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3B8D" w:rsidP="00093B8D">
      <w:pPr>
        <w:bidi w:val="0"/>
        <w:jc w:val="center"/>
        <w:rPr>
          <w:b/>
          <w:spacing w:val="30"/>
          <w:szCs w:val="24"/>
        </w:rPr>
      </w:pPr>
      <w:r w:rsidRPr="00B81F49">
        <w:rPr>
          <w:rFonts w:hint="default"/>
          <w:b/>
          <w:spacing w:val="30"/>
          <w:szCs w:val="24"/>
        </w:rPr>
        <w:t>NÁ</w:t>
      </w:r>
      <w:r w:rsidRPr="00B81F49">
        <w:rPr>
          <w:rFonts w:hint="default"/>
          <w:b/>
          <w:spacing w:val="30"/>
          <w:szCs w:val="24"/>
        </w:rPr>
        <w:t>RODNÁ</w:t>
      </w:r>
      <w:r w:rsidRPr="00B81F49">
        <w:rPr>
          <w:rFonts w:hint="default"/>
          <w:b/>
          <w:spacing w:val="30"/>
          <w:szCs w:val="24"/>
        </w:rPr>
        <w:t xml:space="preserve"> RADA SLOVENSKEJ REPUBLIKY </w:t>
      </w:r>
    </w:p>
    <w:p w:rsidR="00093B8D" w:rsidRPr="00B81F49" w:rsidP="00093B8D">
      <w:pPr>
        <w:bidi w:val="0"/>
        <w:jc w:val="center"/>
        <w:rPr>
          <w:b/>
          <w:spacing w:val="30"/>
          <w:szCs w:val="24"/>
        </w:rPr>
      </w:pPr>
    </w:p>
    <w:p w:rsidR="00093B8D" w:rsidRPr="00B81F49" w:rsidP="00093B8D">
      <w:pPr>
        <w:pBdr>
          <w:bottom w:val="single" w:sz="12" w:space="3" w:color="auto"/>
        </w:pBdr>
        <w:bidi w:val="0"/>
        <w:jc w:val="center"/>
        <w:rPr>
          <w:rFonts w:hint="default"/>
          <w:b/>
          <w:spacing w:val="30"/>
          <w:szCs w:val="24"/>
        </w:rPr>
      </w:pPr>
      <w:r w:rsidRPr="00B81F49">
        <w:rPr>
          <w:rFonts w:hint="default"/>
          <w:b/>
          <w:spacing w:val="30"/>
          <w:szCs w:val="24"/>
        </w:rPr>
        <w:t>VI. volebné</w:t>
      </w:r>
      <w:r w:rsidRPr="00B81F49">
        <w:rPr>
          <w:rFonts w:hint="default"/>
          <w:b/>
          <w:spacing w:val="30"/>
          <w:szCs w:val="24"/>
        </w:rPr>
        <w:t xml:space="preserve"> obdobie</w:t>
      </w:r>
    </w:p>
    <w:p w:rsidR="00093B8D" w:rsidRPr="00225AC0" w:rsidP="00093B8D">
      <w:pPr>
        <w:bidi w:val="0"/>
        <w:jc w:val="center"/>
        <w:rPr>
          <w:spacing w:val="30"/>
          <w:szCs w:val="24"/>
        </w:rPr>
      </w:pPr>
    </w:p>
    <w:p w:rsidR="00093B8D" w:rsidP="00093B8D">
      <w:pPr>
        <w:bidi w:val="0"/>
        <w:jc w:val="center"/>
        <w:rPr>
          <w:b/>
          <w:spacing w:val="30"/>
          <w:szCs w:val="24"/>
        </w:rPr>
      </w:pPr>
      <w:r>
        <w:rPr>
          <w:b/>
          <w:spacing w:val="30"/>
          <w:szCs w:val="24"/>
        </w:rPr>
        <w:t>1573</w:t>
      </w:r>
    </w:p>
    <w:p w:rsidR="00093B8D" w:rsidRPr="00225AC0" w:rsidP="00093B8D">
      <w:pPr>
        <w:bidi w:val="0"/>
        <w:jc w:val="center"/>
        <w:rPr>
          <w:b/>
          <w:spacing w:val="30"/>
          <w:szCs w:val="24"/>
        </w:rPr>
      </w:pPr>
    </w:p>
    <w:p w:rsidR="00093B8D" w:rsidRPr="00225AC0" w:rsidP="00093B8D">
      <w:pPr>
        <w:bidi w:val="0"/>
        <w:jc w:val="center"/>
        <w:rPr>
          <w:rFonts w:hint="default"/>
          <w:b/>
          <w:spacing w:val="30"/>
          <w:szCs w:val="24"/>
        </w:rPr>
      </w:pPr>
      <w:r w:rsidRPr="00225AC0">
        <w:rPr>
          <w:rFonts w:hint="default"/>
          <w:b/>
          <w:spacing w:val="30"/>
          <w:szCs w:val="24"/>
        </w:rPr>
        <w:t>VLÁ</w:t>
      </w:r>
      <w:r w:rsidRPr="00225AC0">
        <w:rPr>
          <w:rFonts w:hint="default"/>
          <w:b/>
          <w:spacing w:val="30"/>
          <w:szCs w:val="24"/>
        </w:rPr>
        <w:t>DNY NÁ</w:t>
      </w:r>
      <w:r w:rsidRPr="00225AC0">
        <w:rPr>
          <w:rFonts w:hint="default"/>
          <w:b/>
          <w:spacing w:val="30"/>
          <w:szCs w:val="24"/>
        </w:rPr>
        <w:t xml:space="preserve">VRH </w:t>
      </w:r>
    </w:p>
    <w:p w:rsidR="00093B8D" w:rsidRPr="00225AC0" w:rsidP="00093B8D">
      <w:pPr>
        <w:bidi w:val="0"/>
        <w:jc w:val="center"/>
        <w:rPr>
          <w:rFonts w:hint="default"/>
          <w:b/>
          <w:spacing w:val="30"/>
          <w:szCs w:val="24"/>
        </w:rPr>
      </w:pPr>
    </w:p>
    <w:p w:rsidR="00093B8D" w:rsidRPr="001452BA" w:rsidP="00093B8D">
      <w:pPr>
        <w:bidi w:val="0"/>
        <w:jc w:val="center"/>
        <w:rPr>
          <w:rFonts w:hint="default"/>
          <w:b/>
          <w:bCs/>
          <w:szCs w:val="24"/>
        </w:rPr>
      </w:pPr>
      <w:r w:rsidRPr="001452BA">
        <w:rPr>
          <w:rFonts w:hint="default"/>
          <w:b/>
          <w:bCs/>
          <w:szCs w:val="24"/>
        </w:rPr>
        <w:t>ZÁ</w:t>
      </w:r>
      <w:r w:rsidRPr="001452BA">
        <w:rPr>
          <w:rFonts w:hint="default"/>
          <w:b/>
          <w:bCs/>
          <w:szCs w:val="24"/>
        </w:rPr>
        <w:t>KON</w:t>
      </w:r>
    </w:p>
    <w:p w:rsidR="00093B8D" w:rsidRPr="001452BA" w:rsidP="00093B8D">
      <w:pPr>
        <w:bidi w:val="0"/>
        <w:jc w:val="center"/>
        <w:rPr>
          <w:rFonts w:hint="default"/>
          <w:b/>
          <w:bCs/>
          <w:szCs w:val="24"/>
        </w:rPr>
      </w:pPr>
    </w:p>
    <w:p w:rsidR="00093B8D" w:rsidRPr="001452BA" w:rsidP="00093B8D">
      <w:pPr>
        <w:bidi w:val="0"/>
        <w:jc w:val="center"/>
        <w:rPr>
          <w:rFonts w:hint="default"/>
          <w:b/>
          <w:bCs/>
          <w:szCs w:val="24"/>
        </w:rPr>
      </w:pPr>
      <w:r w:rsidRPr="001452BA">
        <w:rPr>
          <w:rFonts w:hint="default"/>
          <w:b/>
          <w:bCs/>
          <w:szCs w:val="24"/>
        </w:rPr>
        <w:t>z .............. 2015,</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szCs w:val="24"/>
        </w:rPr>
      </w:pPr>
    </w:p>
    <w:p w:rsidR="00EE1457"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b/>
          <w:szCs w:val="24"/>
        </w:rPr>
      </w:pPr>
      <w:r w:rsidRPr="00B30533" w:rsidR="001661D8">
        <w:rPr>
          <w:rFonts w:eastAsia="Times New Roman"/>
          <w:b/>
          <w:szCs w:val="24"/>
        </w:rPr>
        <w:t>o územnom plánovaní a výstavbe a o zmene a doplnení niektorých zákonov</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b/>
          <w:szCs w:val="24"/>
        </w:rPr>
      </w:pPr>
      <w:r w:rsidRPr="00B30533">
        <w:rPr>
          <w:rFonts w:eastAsia="Times New Roman"/>
          <w:b/>
          <w:szCs w:val="24"/>
        </w:rPr>
        <w:t xml:space="preserve"> </w:t>
      </w:r>
      <w:r w:rsidRPr="00B30533" w:rsidR="00EE1457">
        <w:rPr>
          <w:rFonts w:eastAsia="Times New Roman"/>
          <w:b/>
          <w:szCs w:val="24"/>
        </w:rPr>
        <w:t>(stavebný zákon)</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b/>
          <w:szCs w:val="24"/>
        </w:rPr>
      </w:pP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b/>
          <w:szCs w:val="24"/>
        </w:rPr>
      </w:pPr>
    </w:p>
    <w:p w:rsidR="001661D8" w:rsidRPr="00B30533" w:rsidP="001661D8">
      <w:pPr>
        <w:keepNext w:val="0"/>
        <w:tabs>
          <w:tab w:val="left" w:pos="708"/>
          <w:tab w:val="center" w:pos="4536"/>
          <w:tab w:val="right" w:pos="9072"/>
        </w:tabs>
        <w:overflowPunct w:val="0"/>
        <w:autoSpaceDE w:val="0"/>
        <w:autoSpaceDN w:val="0"/>
        <w:bidi w:val="0"/>
        <w:adjustRightInd w:val="0"/>
        <w:ind w:right="-1"/>
        <w:rPr>
          <w:rFonts w:eastAsia="Times New Roman"/>
          <w:szCs w:val="24"/>
        </w:rPr>
      </w:pPr>
      <w:r w:rsidRPr="00B30533">
        <w:rPr>
          <w:rFonts w:eastAsia="Times New Roman"/>
          <w:szCs w:val="24"/>
        </w:rPr>
        <w:t>Národná rada Slovenskej republiky sa uzniesla na tomto zákone:</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szCs w:val="24"/>
        </w:rPr>
      </w:pP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outlineLvl w:val="0"/>
        <w:rPr>
          <w:rFonts w:eastAsia="Times New Roman"/>
          <w:b/>
          <w:szCs w:val="24"/>
        </w:rPr>
      </w:pPr>
      <w:r w:rsidRPr="00B30533">
        <w:rPr>
          <w:rFonts w:eastAsia="Times New Roman"/>
          <w:b/>
          <w:szCs w:val="24"/>
        </w:rPr>
        <w:t>Čl. I</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szCs w:val="24"/>
        </w:rPr>
      </w:pP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outlineLvl w:val="0"/>
        <w:rPr>
          <w:rFonts w:eastAsia="Times New Roman"/>
          <w:b/>
          <w:szCs w:val="24"/>
        </w:rPr>
      </w:pPr>
      <w:r w:rsidRPr="00B30533">
        <w:rPr>
          <w:rFonts w:eastAsia="Times New Roman"/>
          <w:b/>
          <w:szCs w:val="24"/>
        </w:rPr>
        <w:t>PRVÁ ČASŤ</w:t>
      </w:r>
    </w:p>
    <w:p w:rsidR="001661D8" w:rsidRPr="00B30533" w:rsidP="001661D8">
      <w:pPr>
        <w:keepNext w:val="0"/>
        <w:tabs>
          <w:tab w:val="left" w:pos="708"/>
          <w:tab w:val="center" w:pos="4536"/>
          <w:tab w:val="right" w:pos="9072"/>
        </w:tabs>
        <w:overflowPunct w:val="0"/>
        <w:autoSpaceDE w:val="0"/>
        <w:autoSpaceDN w:val="0"/>
        <w:bidi w:val="0"/>
        <w:adjustRightInd w:val="0"/>
        <w:ind w:right="-1"/>
        <w:jc w:val="center"/>
        <w:rPr>
          <w:rFonts w:eastAsia="Times New Roman"/>
          <w:b/>
          <w:szCs w:val="24"/>
        </w:rPr>
      </w:pPr>
      <w:r w:rsidRPr="00B30533">
        <w:rPr>
          <w:rFonts w:eastAsia="Times New Roman"/>
          <w:b/>
          <w:szCs w:val="24"/>
        </w:rPr>
        <w:t>ZÁKLADNÉ USTANOVENIA</w:t>
      </w:r>
    </w:p>
    <w:p w:rsidR="001661D8" w:rsidRPr="00B30533" w:rsidP="001661D8">
      <w:pPr>
        <w:keepNext w:val="0"/>
        <w:overflowPunct w:val="0"/>
        <w:autoSpaceDE w:val="0"/>
        <w:autoSpaceDN w:val="0"/>
        <w:bidi w:val="0"/>
        <w:adjustRightInd w:val="0"/>
        <w:ind w:right="-1"/>
        <w:jc w:val="center"/>
        <w:rPr>
          <w:rFonts w:eastAsia="Times New Roman"/>
          <w:szCs w:val="24"/>
        </w:rPr>
      </w:pPr>
    </w:p>
    <w:p w:rsidR="001661D8" w:rsidRPr="00B30533" w:rsidP="001661D8">
      <w:pPr>
        <w:keepNext w:val="0"/>
        <w:overflowPunct w:val="0"/>
        <w:autoSpaceDE w:val="0"/>
        <w:autoSpaceDN w:val="0"/>
        <w:bidi w:val="0"/>
        <w:adjustRightInd w:val="0"/>
        <w:ind w:right="-1"/>
        <w:jc w:val="center"/>
        <w:rPr>
          <w:rFonts w:eastAsia="Times New Roman"/>
          <w:szCs w:val="24"/>
        </w:rPr>
      </w:pPr>
      <w:r w:rsidRPr="00B30533">
        <w:rPr>
          <w:rFonts w:eastAsia="Times New Roman"/>
          <w:szCs w:val="24"/>
        </w:rPr>
        <w:t>§ 1</w:t>
      </w:r>
    </w:p>
    <w:p w:rsidR="001661D8" w:rsidRPr="00B30533" w:rsidP="001661D8">
      <w:pPr>
        <w:keepNext w:val="0"/>
        <w:overflowPunct w:val="0"/>
        <w:autoSpaceDE w:val="0"/>
        <w:autoSpaceDN w:val="0"/>
        <w:bidi w:val="0"/>
        <w:adjustRightInd w:val="0"/>
        <w:ind w:right="-1"/>
        <w:jc w:val="center"/>
        <w:rPr>
          <w:rFonts w:eastAsia="Times New Roman"/>
          <w:b/>
          <w:szCs w:val="24"/>
        </w:rPr>
      </w:pPr>
      <w:r w:rsidRPr="00B30533">
        <w:rPr>
          <w:rFonts w:eastAsia="Times New Roman"/>
          <w:b/>
          <w:szCs w:val="24"/>
        </w:rPr>
        <w:t>Predmet úpravy</w:t>
      </w:r>
    </w:p>
    <w:p w:rsidR="001661D8" w:rsidRPr="00B30533" w:rsidP="001661D8">
      <w:pPr>
        <w:keepNext w:val="0"/>
        <w:overflowPunct w:val="0"/>
        <w:autoSpaceDE w:val="0"/>
        <w:autoSpaceDN w:val="0"/>
        <w:bidi w:val="0"/>
        <w:adjustRightInd w:val="0"/>
        <w:ind w:right="-1"/>
        <w:jc w:val="both"/>
        <w:rPr>
          <w:rFonts w:eastAsia="Times New Roman"/>
          <w:szCs w:val="24"/>
        </w:rPr>
      </w:pPr>
    </w:p>
    <w:p w:rsidR="001661D8" w:rsidRPr="00B30533" w:rsidP="001661D8">
      <w:pPr>
        <w:keepNext w:val="0"/>
        <w:overflowPunct w:val="0"/>
        <w:autoSpaceDE w:val="0"/>
        <w:autoSpaceDN w:val="0"/>
        <w:bidi w:val="0"/>
        <w:adjustRightInd w:val="0"/>
        <w:spacing w:line="276" w:lineRule="auto"/>
        <w:ind w:left="284" w:right="-1" w:firstLine="0"/>
        <w:jc w:val="both"/>
        <w:outlineLvl w:val="0"/>
        <w:rPr>
          <w:rFonts w:eastAsia="Times New Roman"/>
          <w:szCs w:val="24"/>
        </w:rPr>
      </w:pPr>
      <w:r w:rsidRPr="00B30533">
        <w:rPr>
          <w:rFonts w:eastAsia="Times New Roman"/>
          <w:szCs w:val="24"/>
        </w:rPr>
        <w:t>Tento zákon upravuje</w:t>
      </w:r>
    </w:p>
    <w:p w:rsidR="001661D8" w:rsidRPr="00B30533" w:rsidP="001661D8">
      <w:pPr>
        <w:keepNext w:val="0"/>
        <w:numPr>
          <w:numId w:val="1"/>
        </w:numPr>
        <w:overflowPunct w:val="0"/>
        <w:autoSpaceDE w:val="0"/>
        <w:autoSpaceDN w:val="0"/>
        <w:bidi w:val="0"/>
        <w:adjustRightInd w:val="0"/>
        <w:spacing w:line="276" w:lineRule="auto"/>
        <w:ind w:left="567" w:right="-1" w:hanging="283"/>
        <w:jc w:val="both"/>
        <w:rPr>
          <w:rFonts w:eastAsia="Times New Roman"/>
          <w:szCs w:val="24"/>
        </w:rPr>
      </w:pPr>
      <w:r w:rsidRPr="00B30533">
        <w:rPr>
          <w:rFonts w:eastAsia="Times New Roman"/>
          <w:szCs w:val="24"/>
        </w:rPr>
        <w:t>územné plánovanie,</w:t>
      </w:r>
    </w:p>
    <w:p w:rsidR="00583DE6" w:rsidRPr="00B30533" w:rsidP="001661D8">
      <w:pPr>
        <w:keepNext w:val="0"/>
        <w:numPr>
          <w:numId w:val="1"/>
        </w:numPr>
        <w:overflowPunct w:val="0"/>
        <w:autoSpaceDE w:val="0"/>
        <w:autoSpaceDN w:val="0"/>
        <w:bidi w:val="0"/>
        <w:adjustRightInd w:val="0"/>
        <w:spacing w:line="276" w:lineRule="auto"/>
        <w:ind w:left="567" w:right="-1" w:hanging="283"/>
        <w:jc w:val="both"/>
        <w:rPr>
          <w:rFonts w:eastAsia="Times New Roman"/>
          <w:szCs w:val="24"/>
        </w:rPr>
      </w:pPr>
      <w:r w:rsidRPr="00B30533">
        <w:rPr>
          <w:rFonts w:eastAsia="Times New Roman"/>
          <w:szCs w:val="24"/>
        </w:rPr>
        <w:t>rozhodovanie o území,</w:t>
      </w:r>
    </w:p>
    <w:p w:rsidR="001661D8" w:rsidRPr="00B30533" w:rsidP="001661D8">
      <w:pPr>
        <w:keepNext w:val="0"/>
        <w:numPr>
          <w:numId w:val="1"/>
        </w:numPr>
        <w:overflowPunct w:val="0"/>
        <w:autoSpaceDE w:val="0"/>
        <w:autoSpaceDN w:val="0"/>
        <w:bidi w:val="0"/>
        <w:adjustRightInd w:val="0"/>
        <w:spacing w:line="276" w:lineRule="auto"/>
        <w:ind w:left="567" w:right="-1" w:hanging="283"/>
        <w:jc w:val="both"/>
        <w:rPr>
          <w:rFonts w:eastAsia="Times New Roman"/>
          <w:szCs w:val="24"/>
        </w:rPr>
      </w:pPr>
      <w:r w:rsidRPr="00B30533" w:rsidR="001F17D8">
        <w:rPr>
          <w:rFonts w:eastAsia="Times New Roman"/>
          <w:szCs w:val="24"/>
        </w:rPr>
        <w:t xml:space="preserve">požiadavky na </w:t>
      </w:r>
      <w:r w:rsidRPr="00B30533">
        <w:rPr>
          <w:rFonts w:eastAsia="Times New Roman"/>
          <w:szCs w:val="24"/>
        </w:rPr>
        <w:t>výstavb</w:t>
      </w:r>
      <w:r w:rsidRPr="00B30533" w:rsidR="001F17D8">
        <w:rPr>
          <w:rFonts w:eastAsia="Times New Roman"/>
          <w:szCs w:val="24"/>
        </w:rPr>
        <w:t>u</w:t>
      </w:r>
      <w:r w:rsidRPr="00B30533">
        <w:rPr>
          <w:rFonts w:eastAsia="Times New Roman"/>
          <w:szCs w:val="24"/>
        </w:rPr>
        <w:t>,</w:t>
      </w:r>
    </w:p>
    <w:p w:rsidR="001661D8" w:rsidRPr="00B30533" w:rsidP="001661D8">
      <w:pPr>
        <w:keepNext w:val="0"/>
        <w:numPr>
          <w:numId w:val="1"/>
        </w:numPr>
        <w:overflowPunct w:val="0"/>
        <w:autoSpaceDE w:val="0"/>
        <w:autoSpaceDN w:val="0"/>
        <w:bidi w:val="0"/>
        <w:adjustRightInd w:val="0"/>
        <w:spacing w:line="276" w:lineRule="auto"/>
        <w:ind w:left="567" w:right="-1" w:hanging="283"/>
        <w:jc w:val="both"/>
        <w:rPr>
          <w:rFonts w:eastAsia="Times New Roman"/>
          <w:szCs w:val="24"/>
        </w:rPr>
      </w:pPr>
      <w:r w:rsidRPr="00B30533">
        <w:rPr>
          <w:rFonts w:eastAsia="Times New Roman"/>
          <w:szCs w:val="24"/>
        </w:rPr>
        <w:t>verejnú správu</w:t>
      </w:r>
      <w:r w:rsidRPr="00B30533" w:rsidR="00D60C72">
        <w:rPr>
          <w:rFonts w:eastAsia="Times New Roman"/>
          <w:szCs w:val="24"/>
        </w:rPr>
        <w:t xml:space="preserve"> </w:t>
      </w:r>
      <w:r w:rsidRPr="00B30533" w:rsidR="004E51B0">
        <w:rPr>
          <w:rFonts w:eastAsia="Times New Roman"/>
          <w:szCs w:val="24"/>
        </w:rPr>
        <w:t>v územnom plánovaní</w:t>
      </w:r>
      <w:r w:rsidRPr="00B30533" w:rsidR="00D60C72">
        <w:rPr>
          <w:rFonts w:eastAsia="Times New Roman"/>
          <w:szCs w:val="24"/>
        </w:rPr>
        <w:t xml:space="preserve"> a</w:t>
      </w:r>
      <w:r w:rsidRPr="00B30533" w:rsidR="004E51B0">
        <w:rPr>
          <w:rFonts w:eastAsia="Times New Roman"/>
          <w:szCs w:val="24"/>
        </w:rPr>
        <w:t> vo výstavbe</w:t>
      </w:r>
      <w:r w:rsidRPr="00B30533">
        <w:rPr>
          <w:rFonts w:eastAsia="Times New Roman"/>
          <w:szCs w:val="24"/>
        </w:rPr>
        <w:t>.</w:t>
      </w:r>
    </w:p>
    <w:p w:rsidR="001661D8" w:rsidRPr="00B30533" w:rsidP="001661D8">
      <w:pPr>
        <w:keepNext w:val="0"/>
        <w:overflowPunct w:val="0"/>
        <w:autoSpaceDE w:val="0"/>
        <w:autoSpaceDN w:val="0"/>
        <w:bidi w:val="0"/>
        <w:adjustRightInd w:val="0"/>
        <w:ind w:left="567" w:right="-1"/>
        <w:jc w:val="both"/>
        <w:rPr>
          <w:rFonts w:eastAsia="Times New Roman"/>
          <w:szCs w:val="24"/>
        </w:rPr>
      </w:pPr>
    </w:p>
    <w:p w:rsidR="0011560F" w:rsidRPr="00B30533" w:rsidP="0011560F">
      <w:pPr>
        <w:keepNext w:val="0"/>
        <w:overflowPunct w:val="0"/>
        <w:autoSpaceDE w:val="0"/>
        <w:autoSpaceDN w:val="0"/>
        <w:bidi w:val="0"/>
        <w:adjustRightInd w:val="0"/>
        <w:ind w:right="-1"/>
        <w:jc w:val="center"/>
        <w:rPr>
          <w:rFonts w:eastAsia="Times New Roman"/>
          <w:szCs w:val="24"/>
        </w:rPr>
      </w:pPr>
      <w:r w:rsidRPr="00B30533">
        <w:rPr>
          <w:rFonts w:eastAsia="Times New Roman"/>
          <w:szCs w:val="24"/>
        </w:rPr>
        <w:t>§ 2</w:t>
      </w:r>
    </w:p>
    <w:p w:rsidR="0011560F" w:rsidRPr="00B30533" w:rsidP="0011560F">
      <w:pPr>
        <w:keepNext w:val="0"/>
        <w:bidi w:val="0"/>
        <w:ind w:right="-1"/>
        <w:jc w:val="center"/>
        <w:rPr>
          <w:rFonts w:eastAsia="Times New Roman"/>
          <w:szCs w:val="24"/>
          <w:lang w:eastAsia="sk-SK"/>
        </w:rPr>
      </w:pPr>
      <w:r w:rsidRPr="00B30533">
        <w:rPr>
          <w:rFonts w:eastAsia="Times New Roman"/>
          <w:b/>
          <w:szCs w:val="24"/>
          <w:lang w:eastAsia="sk-SK"/>
        </w:rPr>
        <w:t>Všeobecné povinnosti</w:t>
      </w:r>
    </w:p>
    <w:p w:rsidR="0011560F" w:rsidRPr="00B30533" w:rsidP="0011560F">
      <w:pPr>
        <w:keepNext w:val="0"/>
        <w:bidi w:val="0"/>
        <w:ind w:right="-1"/>
        <w:jc w:val="both"/>
        <w:rPr>
          <w:rFonts w:eastAsia="Times New Roman"/>
          <w:szCs w:val="24"/>
          <w:lang w:eastAsia="sk-SK"/>
        </w:rPr>
      </w:pPr>
    </w:p>
    <w:p w:rsidR="00D60C72" w:rsidRPr="00B30533" w:rsidP="00D60C72">
      <w:pPr>
        <w:pStyle w:val="List2"/>
        <w:numPr>
          <w:ilvl w:val="0"/>
          <w:numId w:val="2"/>
        </w:numPr>
        <w:tabs>
          <w:tab w:val="num" w:pos="0"/>
          <w:tab w:val="clear" w:pos="420"/>
        </w:tabs>
        <w:bidi w:val="0"/>
        <w:spacing w:after="240" w:line="276" w:lineRule="auto"/>
        <w:ind w:left="0" w:firstLine="284"/>
        <w:jc w:val="both"/>
        <w:rPr>
          <w:rFonts w:ascii="Times New Roman" w:hAnsi="Times New Roman"/>
          <w:szCs w:val="24"/>
        </w:rPr>
      </w:pPr>
      <w:r w:rsidRPr="00B30533">
        <w:rPr>
          <w:rFonts w:ascii="Times New Roman" w:hAnsi="Times New Roman"/>
          <w:szCs w:val="24"/>
        </w:rPr>
        <w:t>Orgány verejnej moci sú povinné pri plnení svojich zákonných úloh rešpektovať priestorové usporiadanie územia a funkčné využívanie územia podľa územnoplánovacej dokumentácie so zreteľom na vyvážený udržateľný územný rozvoj v záujme územnej súdržnosti, sociálnej súdržnosti a nediskriminácie,  ekologickej stability, šetrného využívania prírodných zdrojov a iných daností územia a o ochranu prírody, životného prostredia a kultúrneho dedičstva. Odvetvové koncepcie ústredných orgánov štátnej správy, programy hospodárskeho rozvoja a sociálneho rozvoja a koncepcie rozvoja územnej samosprávy musia byť v súlade s územnoplánovacou dokumentáciou.</w:t>
      </w:r>
    </w:p>
    <w:p w:rsidR="0011560F" w:rsidRPr="00B30533" w:rsidP="0011560F">
      <w:pPr>
        <w:pStyle w:val="List2"/>
        <w:numPr>
          <w:ilvl w:val="0"/>
          <w:numId w:val="2"/>
        </w:numPr>
        <w:tabs>
          <w:tab w:val="num" w:pos="-142"/>
          <w:tab w:val="clear" w:pos="420"/>
        </w:tabs>
        <w:bidi w:val="0"/>
        <w:spacing w:after="240" w:line="276" w:lineRule="auto"/>
        <w:ind w:left="0" w:firstLine="284"/>
        <w:jc w:val="both"/>
        <w:rPr>
          <w:rFonts w:ascii="Times New Roman" w:hAnsi="Times New Roman"/>
          <w:szCs w:val="24"/>
        </w:rPr>
      </w:pPr>
      <w:r w:rsidRPr="00B30533">
        <w:rPr>
          <w:rFonts w:ascii="Times New Roman" w:hAnsi="Times New Roman"/>
          <w:szCs w:val="24"/>
        </w:rPr>
        <w:t>Orgány verejnej správy sú povinné určovať využitie územia, umiestňovať výstavbu a povoľovať činnosti, ktoré majú vplyv na územie, len v súlade s územnoplánovacou dokumentáciou a zastavovacími podmienkami pri rešpektovaní zásad a regulatívov priestorového usporiadania a funkčného využívania územia, koordinovať územné prejavy odvetvových a prierezových zámerov a ochranu prírodných hodnôt a kultúrnych  hodnôt územia.</w:t>
      </w:r>
    </w:p>
    <w:p w:rsidR="0011560F" w:rsidRPr="00B30533" w:rsidP="0011560F">
      <w:pPr>
        <w:keepNext w:val="0"/>
        <w:numPr>
          <w:ilvl w:val="0"/>
          <w:numId w:val="2"/>
        </w:numPr>
        <w:tabs>
          <w:tab w:val="num" w:pos="-142"/>
          <w:tab w:val="num" w:pos="0"/>
        </w:tabs>
        <w:overflowPunct w:val="0"/>
        <w:autoSpaceDE w:val="0"/>
        <w:autoSpaceDN w:val="0"/>
        <w:bidi w:val="0"/>
        <w:adjustRightInd w:val="0"/>
        <w:spacing w:after="240" w:line="276" w:lineRule="auto"/>
        <w:ind w:left="0" w:firstLine="284"/>
        <w:jc w:val="both"/>
        <w:rPr>
          <w:rFonts w:eastAsia="Times New Roman"/>
          <w:szCs w:val="24"/>
          <w:lang w:eastAsia="sk-SK"/>
        </w:rPr>
      </w:pPr>
      <w:r w:rsidRPr="00B30533">
        <w:rPr>
          <w:rFonts w:eastAsia="Times New Roman"/>
          <w:szCs w:val="24"/>
          <w:lang w:eastAsia="sk-SK"/>
        </w:rPr>
        <w:t>Obce sledujú stavebnú činnosť v obci, dozerajú na stavebnotechnický stav stavieb v obci a kontrolujú, či sa stavby a ich zmeny, stavebné práce a terénne úpravy uskutočňujú na základe povolení, súhlasov, nariadení alebo iných rozhodnutí podľa tohto zákona. Zistené nedostatky prerokujú so stavebníkmi a požadujú ich odstránenie. Nedostatky, ktoré sa nepodarilo odstrániť prerokovaním so stavebníkom, bezodkladne oznamujú stavebnému úradu na uskutočnenie štátneho stavebného dohľadu.</w:t>
      </w:r>
    </w:p>
    <w:p w:rsidR="0011560F" w:rsidRPr="00B30533" w:rsidP="0011560F">
      <w:pPr>
        <w:keepNext w:val="0"/>
        <w:tabs>
          <w:tab w:val="num" w:pos="420"/>
        </w:tabs>
        <w:overflowPunct w:val="0"/>
        <w:autoSpaceDE w:val="0"/>
        <w:autoSpaceDN w:val="0"/>
        <w:bidi w:val="0"/>
        <w:adjustRightInd w:val="0"/>
        <w:spacing w:after="240" w:line="276" w:lineRule="auto"/>
        <w:ind w:left="284" w:firstLine="0"/>
        <w:rPr>
          <w:rFonts w:eastAsia="Times New Roman"/>
          <w:szCs w:val="24"/>
          <w:lang w:eastAsia="sk-SK"/>
        </w:rPr>
      </w:pPr>
      <w:r w:rsidRPr="00B30533">
        <w:rPr>
          <w:rFonts w:eastAsia="Times New Roman"/>
          <w:szCs w:val="24"/>
          <w:lang w:eastAsia="sk-SK"/>
        </w:rPr>
        <w:t xml:space="preserve">  </w:t>
      </w:r>
    </w:p>
    <w:p w:rsidR="0011560F" w:rsidRPr="00B30533" w:rsidP="0011560F">
      <w:pPr>
        <w:keepNext w:val="0"/>
        <w:numPr>
          <w:ilvl w:val="0"/>
          <w:numId w:val="2"/>
        </w:numPr>
        <w:tabs>
          <w:tab w:val="num" w:pos="-142"/>
          <w:tab w:val="num" w:pos="0"/>
        </w:tabs>
        <w:overflowPunct w:val="0"/>
        <w:autoSpaceDE w:val="0"/>
        <w:autoSpaceDN w:val="0"/>
        <w:bidi w:val="0"/>
        <w:adjustRightInd w:val="0"/>
        <w:spacing w:after="240" w:line="276" w:lineRule="auto"/>
        <w:ind w:left="0" w:firstLine="284"/>
        <w:jc w:val="both"/>
        <w:rPr>
          <w:rFonts w:eastAsia="Times New Roman"/>
          <w:szCs w:val="24"/>
          <w:lang w:eastAsia="sk-SK"/>
        </w:rPr>
      </w:pPr>
      <w:r w:rsidRPr="00B30533">
        <w:rPr>
          <w:rFonts w:eastAsia="Times New Roman"/>
          <w:szCs w:val="24"/>
          <w:lang w:eastAsia="sk-SK"/>
        </w:rPr>
        <w:t>Ak ide o novostavbu alebo o obnovu exist</w:t>
      </w:r>
      <w:r w:rsidRPr="00B30533" w:rsidR="006C195C">
        <w:rPr>
          <w:rFonts w:eastAsia="Times New Roman"/>
          <w:szCs w:val="24"/>
          <w:lang w:eastAsia="sk-SK"/>
        </w:rPr>
        <w:t>ujúcej stavby,  ktoré sú určené</w:t>
      </w:r>
      <w:r w:rsidRPr="00B30533">
        <w:rPr>
          <w:rFonts w:eastAsia="Times New Roman"/>
          <w:szCs w:val="24"/>
          <w:lang w:eastAsia="sk-SK"/>
        </w:rPr>
        <w:t xml:space="preserve"> </w:t>
      </w:r>
      <w:r w:rsidRPr="00B30533" w:rsidR="006C195C">
        <w:rPr>
          <w:rFonts w:eastAsia="Times New Roman"/>
          <w:szCs w:val="24"/>
          <w:lang w:eastAsia="sk-SK"/>
        </w:rPr>
        <w:t>na užívanie</w:t>
      </w:r>
      <w:r w:rsidRPr="00B30533">
        <w:rPr>
          <w:rFonts w:eastAsia="Times New Roman"/>
          <w:szCs w:val="24"/>
          <w:lang w:eastAsia="sk-SK"/>
        </w:rPr>
        <w:t xml:space="preserve"> verejnos</w:t>
      </w:r>
      <w:r w:rsidRPr="00B30533" w:rsidR="00C3436F">
        <w:rPr>
          <w:rFonts w:eastAsia="Times New Roman"/>
          <w:szCs w:val="24"/>
          <w:lang w:eastAsia="sk-SK"/>
        </w:rPr>
        <w:t>ť</w:t>
      </w:r>
      <w:r w:rsidRPr="00B30533" w:rsidR="006C195C">
        <w:rPr>
          <w:rFonts w:eastAsia="Times New Roman"/>
          <w:szCs w:val="24"/>
          <w:lang w:eastAsia="sk-SK"/>
        </w:rPr>
        <w:t>ou</w:t>
      </w:r>
      <w:r w:rsidRPr="00B30533">
        <w:rPr>
          <w:rFonts w:eastAsia="Times New Roman"/>
          <w:szCs w:val="24"/>
          <w:lang w:eastAsia="sk-SK"/>
        </w:rPr>
        <w:t>, stavebník je povinný časť investičných prostriedkov z</w:t>
      </w:r>
      <w:r w:rsidRPr="00B30533" w:rsidR="00E3268B">
        <w:rPr>
          <w:rFonts w:eastAsia="Times New Roman"/>
          <w:szCs w:val="24"/>
          <w:lang w:eastAsia="sk-SK"/>
        </w:rPr>
        <w:t> </w:t>
      </w:r>
      <w:r w:rsidRPr="00B30533">
        <w:rPr>
          <w:rFonts w:eastAsia="Times New Roman"/>
          <w:szCs w:val="24"/>
          <w:lang w:eastAsia="sk-SK"/>
        </w:rPr>
        <w:t>rozpočtu</w:t>
      </w:r>
      <w:r w:rsidRPr="00B30533" w:rsidR="00E3268B">
        <w:rPr>
          <w:rFonts w:eastAsia="Times New Roman"/>
          <w:szCs w:val="24"/>
          <w:lang w:eastAsia="sk-SK"/>
        </w:rPr>
        <w:t xml:space="preserve"> verejnej správy</w:t>
      </w:r>
      <w:r w:rsidRPr="00B30533">
        <w:rPr>
          <w:rFonts w:eastAsia="Times New Roman"/>
          <w:szCs w:val="24"/>
          <w:lang w:eastAsia="sk-SK"/>
        </w:rPr>
        <w:t xml:space="preserve"> vyčleniť a použiť na obstaranie a umiestnenie umeleckého diela v takejto stavbe; to neplatí, ak ide o líniovú stavbu. </w:t>
      </w:r>
    </w:p>
    <w:p w:rsidR="0011560F" w:rsidRPr="00B30533" w:rsidP="0011560F">
      <w:pPr>
        <w:pStyle w:val="List2"/>
        <w:numPr>
          <w:ilvl w:val="0"/>
          <w:numId w:val="2"/>
        </w:numPr>
        <w:tabs>
          <w:tab w:val="num" w:pos="-142"/>
          <w:tab w:val="clear" w:pos="420"/>
        </w:tabs>
        <w:bidi w:val="0"/>
        <w:spacing w:after="240" w:line="276" w:lineRule="auto"/>
        <w:ind w:left="0" w:firstLine="284"/>
        <w:jc w:val="both"/>
        <w:rPr>
          <w:rFonts w:ascii="Times New Roman" w:hAnsi="Times New Roman"/>
          <w:szCs w:val="24"/>
        </w:rPr>
      </w:pPr>
      <w:r w:rsidRPr="00B30533">
        <w:rPr>
          <w:rFonts w:ascii="Times New Roman" w:hAnsi="Times New Roman"/>
          <w:szCs w:val="24"/>
        </w:rPr>
        <w:t xml:space="preserve">Vlastníci stavieb dopravnej infraštruktúry sú povinní viesť v aktuálnom stave dokumentáciu o umiestnení, technických parametroch a kapacitách využiteľnosti stavieb dopravnej infraštruktúry a o ich súčastiach a o ochranných pásmach a uchovávať dokumentáciu skutočného zhotovenia stavby. </w:t>
      </w:r>
    </w:p>
    <w:p w:rsidR="0011560F" w:rsidRPr="00B30533" w:rsidP="0011560F">
      <w:pPr>
        <w:pStyle w:val="List2"/>
        <w:numPr>
          <w:ilvl w:val="0"/>
          <w:numId w:val="2"/>
        </w:numPr>
        <w:tabs>
          <w:tab w:val="num" w:pos="-142"/>
          <w:tab w:val="clear" w:pos="420"/>
        </w:tabs>
        <w:bidi w:val="0"/>
        <w:spacing w:after="240" w:line="276" w:lineRule="auto"/>
        <w:ind w:left="0" w:firstLine="284"/>
        <w:jc w:val="both"/>
        <w:rPr>
          <w:rFonts w:ascii="Times New Roman" w:hAnsi="Times New Roman"/>
          <w:szCs w:val="24"/>
        </w:rPr>
      </w:pPr>
      <w:r w:rsidRPr="00B30533">
        <w:rPr>
          <w:rFonts w:ascii="Times New Roman" w:hAnsi="Times New Roman"/>
          <w:szCs w:val="24"/>
        </w:rPr>
        <w:t xml:space="preserve">Ak osobitný predpis neustanovuje inak, vlastníci stavieb technickej infraštruktúry sú povinní viesť v aktuálnom stave dokumentáciu, ktorá obsahuje presnú priestorovú polohu umiestnenia technickej infraštruktúry a vymedzenia ich ochranných pásiem a bezpečnostných pasiem. </w:t>
      </w:r>
    </w:p>
    <w:p w:rsidR="000A3006" w:rsidRPr="00B30533" w:rsidP="000A3006">
      <w:pPr>
        <w:bidi w:val="0"/>
        <w:ind w:right="-1"/>
        <w:jc w:val="center"/>
        <w:rPr>
          <w:rFonts w:hint="default"/>
          <w:szCs w:val="24"/>
        </w:rPr>
      </w:pPr>
      <w:r w:rsidRPr="00B30533">
        <w:rPr>
          <w:rFonts w:hint="default"/>
          <w:szCs w:val="24"/>
        </w:rPr>
        <w:t>§</w:t>
      </w:r>
      <w:r w:rsidRPr="00B30533">
        <w:rPr>
          <w:rFonts w:hint="default"/>
          <w:szCs w:val="24"/>
        </w:rPr>
        <w:t xml:space="preserve"> 3</w:t>
      </w:r>
    </w:p>
    <w:p w:rsidR="000A3006" w:rsidRPr="00B30533" w:rsidP="000A3006">
      <w:pPr>
        <w:bidi w:val="0"/>
        <w:ind w:right="-1"/>
        <w:jc w:val="center"/>
        <w:rPr>
          <w:rFonts w:hint="default"/>
          <w:b/>
          <w:szCs w:val="24"/>
        </w:rPr>
      </w:pPr>
      <w:r w:rsidRPr="00B30533">
        <w:rPr>
          <w:rFonts w:hint="default"/>
          <w:b/>
          <w:szCs w:val="24"/>
        </w:rPr>
        <w:t>Udrž</w:t>
      </w:r>
      <w:r w:rsidRPr="00B30533">
        <w:rPr>
          <w:rFonts w:hint="default"/>
          <w:b/>
          <w:szCs w:val="24"/>
        </w:rPr>
        <w:t>ateľ</w:t>
      </w:r>
      <w:r w:rsidRPr="00B30533">
        <w:rPr>
          <w:rFonts w:hint="default"/>
          <w:b/>
          <w:szCs w:val="24"/>
        </w:rPr>
        <w:t>ný</w:t>
      </w:r>
      <w:r w:rsidRPr="00B30533">
        <w:rPr>
          <w:rFonts w:hint="default"/>
          <w:b/>
          <w:szCs w:val="24"/>
        </w:rPr>
        <w:t xml:space="preserve"> ú</w:t>
      </w:r>
      <w:r w:rsidRPr="00B30533">
        <w:rPr>
          <w:rFonts w:hint="default"/>
          <w:b/>
          <w:szCs w:val="24"/>
        </w:rPr>
        <w:t>zemný</w:t>
      </w:r>
      <w:r w:rsidRPr="00B30533">
        <w:rPr>
          <w:rFonts w:hint="default"/>
          <w:b/>
          <w:szCs w:val="24"/>
        </w:rPr>
        <w:t xml:space="preserve"> rozvoj</w:t>
      </w:r>
    </w:p>
    <w:p w:rsidR="000A3006" w:rsidRPr="00B30533" w:rsidP="000A3006">
      <w:pPr>
        <w:bidi w:val="0"/>
        <w:ind w:right="-1"/>
        <w:rPr>
          <w:szCs w:val="24"/>
        </w:rPr>
      </w:pPr>
    </w:p>
    <w:p w:rsidR="00650763" w:rsidRPr="00B30533" w:rsidP="00E44822">
      <w:pPr>
        <w:keepNext w:val="0"/>
        <w:numPr>
          <w:numId w:val="163"/>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Udrž</w:t>
      </w:r>
      <w:r w:rsidRPr="00B30533">
        <w:rPr>
          <w:rFonts w:hint="default"/>
          <w:szCs w:val="24"/>
        </w:rPr>
        <w:t>ateľ</w:t>
      </w:r>
      <w:r w:rsidRPr="00B30533">
        <w:rPr>
          <w:rFonts w:hint="default"/>
          <w:szCs w:val="24"/>
        </w:rPr>
        <w:t>ný</w:t>
      </w:r>
      <w:r w:rsidRPr="00B30533">
        <w:rPr>
          <w:rFonts w:hint="default"/>
          <w:szCs w:val="24"/>
        </w:rPr>
        <w:t>m ú</w:t>
      </w:r>
      <w:r w:rsidRPr="00B30533">
        <w:rPr>
          <w:rFonts w:hint="default"/>
          <w:szCs w:val="24"/>
        </w:rPr>
        <w:t>zemný</w:t>
      </w:r>
      <w:r w:rsidRPr="00B30533">
        <w:rPr>
          <w:rFonts w:hint="default"/>
          <w:szCs w:val="24"/>
        </w:rPr>
        <w:t>m rozvojom sa vytvá</w:t>
      </w:r>
      <w:r w:rsidRPr="00B30533">
        <w:rPr>
          <w:rFonts w:hint="default"/>
          <w:szCs w:val="24"/>
        </w:rPr>
        <w:t>rajú</w:t>
      </w:r>
      <w:r w:rsidRPr="00B30533">
        <w:rPr>
          <w:rFonts w:hint="default"/>
          <w:szCs w:val="24"/>
        </w:rPr>
        <w:t xml:space="preserve"> podmienky na vyváž</w:t>
      </w:r>
      <w:r w:rsidRPr="00B30533">
        <w:rPr>
          <w:rFonts w:hint="default"/>
          <w:szCs w:val="24"/>
        </w:rPr>
        <w:t>ený</w:t>
      </w:r>
      <w:r w:rsidRPr="00B30533">
        <w:rPr>
          <w:rFonts w:hint="default"/>
          <w:szCs w:val="24"/>
        </w:rPr>
        <w:t xml:space="preserve"> vzť</w:t>
      </w:r>
      <w:r w:rsidRPr="00B30533">
        <w:rPr>
          <w:rFonts w:hint="default"/>
          <w:szCs w:val="24"/>
        </w:rPr>
        <w:t>ah kvalitné</w:t>
      </w:r>
      <w:r w:rsidRPr="00B30533">
        <w:rPr>
          <w:rFonts w:hint="default"/>
          <w:szCs w:val="24"/>
        </w:rPr>
        <w:t>ho ž</w:t>
      </w:r>
      <w:r w:rsidRPr="00B30533">
        <w:rPr>
          <w:rFonts w:hint="default"/>
          <w:szCs w:val="24"/>
        </w:rPr>
        <w:t>ivotné</w:t>
      </w:r>
      <w:r w:rsidRPr="00B30533">
        <w:rPr>
          <w:rFonts w:hint="default"/>
          <w:szCs w:val="24"/>
        </w:rPr>
        <w:t>ho prostredia a </w:t>
      </w:r>
      <w:r w:rsidRPr="00B30533">
        <w:rPr>
          <w:rFonts w:hint="default"/>
          <w:szCs w:val="24"/>
        </w:rPr>
        <w:t>ú</w:t>
      </w:r>
      <w:r w:rsidRPr="00B30533">
        <w:rPr>
          <w:rFonts w:hint="default"/>
          <w:szCs w:val="24"/>
        </w:rPr>
        <w:t>zemný</w:t>
      </w:r>
      <w:r w:rsidRPr="00B30533">
        <w:rPr>
          <w:rFonts w:hint="default"/>
          <w:szCs w:val="24"/>
        </w:rPr>
        <w:t>ch podmienok, ktoré </w:t>
      </w:r>
      <w:r w:rsidRPr="00B30533">
        <w:rPr>
          <w:rFonts w:hint="default"/>
          <w:szCs w:val="24"/>
        </w:rPr>
        <w:t>uspokojujú</w:t>
      </w:r>
      <w:r w:rsidRPr="00B30533">
        <w:rPr>
          <w:rFonts w:hint="default"/>
          <w:szCs w:val="24"/>
        </w:rPr>
        <w:t xml:space="preserve"> potreby súč</w:t>
      </w:r>
      <w:r w:rsidRPr="00B30533">
        <w:rPr>
          <w:rFonts w:hint="default"/>
          <w:szCs w:val="24"/>
        </w:rPr>
        <w:t>asnej generá</w:t>
      </w:r>
      <w:r w:rsidRPr="00B30533">
        <w:rPr>
          <w:rFonts w:hint="default"/>
          <w:szCs w:val="24"/>
        </w:rPr>
        <w:t>cie bez toho, aby ohrozovali podmienky ž</w:t>
      </w:r>
      <w:r w:rsidRPr="00B30533">
        <w:rPr>
          <w:rFonts w:hint="default"/>
          <w:szCs w:val="24"/>
        </w:rPr>
        <w:t>ivota budú</w:t>
      </w:r>
      <w:r w:rsidRPr="00B30533">
        <w:rPr>
          <w:rFonts w:hint="default"/>
          <w:szCs w:val="24"/>
        </w:rPr>
        <w:t>cej generá</w:t>
      </w:r>
      <w:r w:rsidRPr="00B30533">
        <w:rPr>
          <w:rFonts w:hint="default"/>
          <w:szCs w:val="24"/>
        </w:rPr>
        <w:t>cie predovš</w:t>
      </w:r>
      <w:r w:rsidRPr="00B30533">
        <w:rPr>
          <w:rFonts w:hint="default"/>
          <w:szCs w:val="24"/>
        </w:rPr>
        <w:t>etký</w:t>
      </w:r>
      <w:r w:rsidRPr="00B30533">
        <w:rPr>
          <w:rFonts w:hint="default"/>
          <w:szCs w:val="24"/>
        </w:rPr>
        <w:t>m v </w:t>
      </w:r>
      <w:r w:rsidRPr="00B30533">
        <w:rPr>
          <w:rFonts w:hint="default"/>
          <w:szCs w:val="24"/>
        </w:rPr>
        <w:t>sí</w:t>
      </w:r>
      <w:r w:rsidRPr="00B30533">
        <w:rPr>
          <w:rFonts w:hint="default"/>
          <w:szCs w:val="24"/>
        </w:rPr>
        <w:t>delnom prostredí</w:t>
      </w:r>
      <w:r w:rsidRPr="00B30533">
        <w:rPr>
          <w:rFonts w:hint="default"/>
          <w:szCs w:val="24"/>
        </w:rPr>
        <w:t xml:space="preserve">. </w:t>
      </w:r>
    </w:p>
    <w:p w:rsidR="00650763" w:rsidRPr="00B30533" w:rsidP="00650763">
      <w:pPr>
        <w:keepNext w:val="0"/>
        <w:overflowPunct w:val="0"/>
        <w:autoSpaceDE w:val="0"/>
        <w:autoSpaceDN w:val="0"/>
        <w:bidi w:val="0"/>
        <w:adjustRightInd w:val="0"/>
        <w:spacing w:line="276" w:lineRule="auto"/>
        <w:ind w:left="284" w:right="-1" w:firstLine="0"/>
        <w:contextualSpacing w:val="0"/>
        <w:jc w:val="both"/>
        <w:rPr>
          <w:szCs w:val="24"/>
        </w:rPr>
      </w:pPr>
    </w:p>
    <w:p w:rsidR="00650763" w:rsidRPr="00B30533" w:rsidP="00E44822">
      <w:pPr>
        <w:keepNext w:val="0"/>
        <w:numPr>
          <w:numId w:val="163"/>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m rozvojom sa </w:t>
      </w:r>
      <w:r w:rsidRPr="00B30533">
        <w:rPr>
          <w:rFonts w:hint="default"/>
          <w:szCs w:val="24"/>
        </w:rPr>
        <w:t>rozumie komplexný</w:t>
      </w:r>
      <w:r w:rsidRPr="00B30533">
        <w:rPr>
          <w:rFonts w:hint="default"/>
          <w:szCs w:val="24"/>
        </w:rPr>
        <w:t xml:space="preserve"> rozvoj ú</w:t>
      </w:r>
      <w:r w:rsidRPr="00B30533">
        <w:rPr>
          <w:rFonts w:hint="default"/>
          <w:szCs w:val="24"/>
        </w:rPr>
        <w:t>zemia, ktorý</w:t>
      </w:r>
      <w:r w:rsidRPr="00B30533">
        <w:rPr>
          <w:rFonts w:hint="default"/>
          <w:szCs w:val="24"/>
        </w:rPr>
        <w:t xml:space="preserve"> zahŕň</w:t>
      </w:r>
      <w:r w:rsidRPr="00B30533">
        <w:rPr>
          <w:rFonts w:hint="default"/>
          <w:szCs w:val="24"/>
        </w:rPr>
        <w:t>a rozvoj vš</w:t>
      </w:r>
      <w:r w:rsidRPr="00B30533">
        <w:rPr>
          <w:rFonts w:hint="default"/>
          <w:szCs w:val="24"/>
        </w:rPr>
        <w:t>etký</w:t>
      </w:r>
      <w:r w:rsidRPr="00B30533">
        <w:rPr>
          <w:rFonts w:hint="default"/>
          <w:szCs w:val="24"/>
        </w:rPr>
        <w:t>ch hmotný</w:t>
      </w:r>
      <w:r w:rsidRPr="00B30533">
        <w:rPr>
          <w:rFonts w:hint="default"/>
          <w:szCs w:val="24"/>
        </w:rPr>
        <w:t>ch zlož</w:t>
      </w:r>
      <w:r w:rsidRPr="00B30533">
        <w:rPr>
          <w:rFonts w:hint="default"/>
          <w:szCs w:val="24"/>
        </w:rPr>
        <w:t>iek, č</w:t>
      </w:r>
      <w:r w:rsidRPr="00B30533">
        <w:rPr>
          <w:rFonts w:hint="default"/>
          <w:szCs w:val="24"/>
        </w:rPr>
        <w:t>inností</w:t>
      </w:r>
      <w:r w:rsidRPr="00B30533">
        <w:rPr>
          <w:rFonts w:hint="default"/>
          <w:szCs w:val="24"/>
        </w:rPr>
        <w:t xml:space="preserve"> a </w:t>
      </w:r>
      <w:r w:rsidRPr="00B30533">
        <w:rPr>
          <w:rFonts w:hint="default"/>
          <w:szCs w:val="24"/>
        </w:rPr>
        <w:t>procesov vzť</w:t>
      </w:r>
      <w:r w:rsidRPr="00B30533">
        <w:rPr>
          <w:rFonts w:hint="default"/>
          <w:szCs w:val="24"/>
        </w:rPr>
        <w:t>ahujú</w:t>
      </w:r>
      <w:r w:rsidRPr="00B30533">
        <w:rPr>
          <w:rFonts w:hint="default"/>
          <w:szCs w:val="24"/>
        </w:rPr>
        <w:t>cich sa na ú</w:t>
      </w:r>
      <w:r w:rsidRPr="00B30533">
        <w:rPr>
          <w:rFonts w:hint="default"/>
          <w:szCs w:val="24"/>
        </w:rPr>
        <w:t>zemie a </w:t>
      </w:r>
      <w:r w:rsidRPr="00B30533">
        <w:rPr>
          <w:rFonts w:hint="default"/>
          <w:szCs w:val="24"/>
        </w:rPr>
        <w:t>ich vzá</w:t>
      </w:r>
      <w:r w:rsidRPr="00B30533">
        <w:rPr>
          <w:rFonts w:hint="default"/>
          <w:szCs w:val="24"/>
        </w:rPr>
        <w:t>jomné</w:t>
      </w:r>
      <w:r w:rsidRPr="00B30533">
        <w:rPr>
          <w:rFonts w:hint="default"/>
          <w:szCs w:val="24"/>
        </w:rPr>
        <w:t xml:space="preserve"> vzť</w:t>
      </w:r>
      <w:r w:rsidRPr="00B30533">
        <w:rPr>
          <w:rFonts w:hint="default"/>
          <w:szCs w:val="24"/>
        </w:rPr>
        <w:t>ahy. Ide o </w:t>
      </w:r>
      <w:r w:rsidRPr="00B30533">
        <w:rPr>
          <w:rFonts w:hint="default"/>
          <w:szCs w:val="24"/>
        </w:rPr>
        <w:t>trvalý</w:t>
      </w:r>
      <w:r w:rsidRPr="00B30533">
        <w:rPr>
          <w:rFonts w:hint="default"/>
          <w:szCs w:val="24"/>
        </w:rPr>
        <w:t xml:space="preserve"> proces vý</w:t>
      </w:r>
      <w:r w:rsidRPr="00B30533">
        <w:rPr>
          <w:rFonts w:hint="default"/>
          <w:szCs w:val="24"/>
        </w:rPr>
        <w:t>voja a </w:t>
      </w:r>
      <w:r w:rsidRPr="00B30533">
        <w:rPr>
          <w:rFonts w:hint="default"/>
          <w:szCs w:val="24"/>
        </w:rPr>
        <w:t>zmien využí</w:t>
      </w:r>
      <w:r w:rsidRPr="00B30533">
        <w:rPr>
          <w:rFonts w:hint="default"/>
          <w:szCs w:val="24"/>
        </w:rPr>
        <w:t>vania plô</w:t>
      </w:r>
      <w:r w:rsidRPr="00B30533">
        <w:rPr>
          <w:rFonts w:hint="default"/>
          <w:szCs w:val="24"/>
        </w:rPr>
        <w:t>ch, pozemkov, zá</w:t>
      </w:r>
      <w:r w:rsidRPr="00B30533">
        <w:rPr>
          <w:rFonts w:hint="default"/>
          <w:szCs w:val="24"/>
        </w:rPr>
        <w:t>stavby a </w:t>
      </w:r>
      <w:r w:rsidRPr="00B30533">
        <w:rPr>
          <w:rFonts w:hint="default"/>
          <w:szCs w:val="24"/>
        </w:rPr>
        <w:t>krajiny, ktoré</w:t>
      </w:r>
      <w:r w:rsidRPr="00B30533">
        <w:rPr>
          <w:rFonts w:hint="default"/>
          <w:szCs w:val="24"/>
        </w:rPr>
        <w:t>ho cieľ</w:t>
      </w:r>
      <w:r w:rsidRPr="00B30533">
        <w:rPr>
          <w:rFonts w:hint="default"/>
          <w:szCs w:val="24"/>
        </w:rPr>
        <w:t>om je udrž</w:t>
      </w:r>
      <w:r w:rsidRPr="00B30533">
        <w:rPr>
          <w:rFonts w:hint="default"/>
          <w:szCs w:val="24"/>
        </w:rPr>
        <w:t>ateľ</w:t>
      </w:r>
      <w:r w:rsidRPr="00B30533">
        <w:rPr>
          <w:rFonts w:hint="default"/>
          <w:szCs w:val="24"/>
        </w:rPr>
        <w:t>ný </w:t>
      </w:r>
      <w:r w:rsidRPr="00B30533">
        <w:rPr>
          <w:rFonts w:hint="default"/>
          <w:szCs w:val="24"/>
        </w:rPr>
        <w:t>rozvoj ú</w:t>
      </w:r>
      <w:r w:rsidRPr="00B30533">
        <w:rPr>
          <w:rFonts w:hint="default"/>
          <w:szCs w:val="24"/>
        </w:rPr>
        <w:t>zemia.</w:t>
      </w:r>
    </w:p>
    <w:p w:rsidR="00650763" w:rsidRPr="00B30533" w:rsidP="00650763">
      <w:pPr>
        <w:keepNext w:val="0"/>
        <w:overflowPunct w:val="0"/>
        <w:autoSpaceDE w:val="0"/>
        <w:autoSpaceDN w:val="0"/>
        <w:bidi w:val="0"/>
        <w:adjustRightInd w:val="0"/>
        <w:spacing w:line="276" w:lineRule="auto"/>
        <w:ind w:left="284" w:right="-1" w:firstLine="0"/>
        <w:contextualSpacing w:val="0"/>
        <w:jc w:val="both"/>
        <w:rPr>
          <w:szCs w:val="24"/>
        </w:rPr>
      </w:pPr>
    </w:p>
    <w:p w:rsidR="000A3006" w:rsidRPr="00B30533" w:rsidP="00E44822">
      <w:pPr>
        <w:keepNext w:val="0"/>
        <w:numPr>
          <w:numId w:val="163"/>
        </w:numPr>
        <w:overflowPunct w:val="0"/>
        <w:autoSpaceDE w:val="0"/>
        <w:autoSpaceDN w:val="0"/>
        <w:bidi w:val="0"/>
        <w:adjustRightInd w:val="0"/>
        <w:spacing w:line="276" w:lineRule="auto"/>
        <w:ind w:left="0" w:right="-1" w:firstLine="284"/>
        <w:contextualSpacing w:val="0"/>
        <w:jc w:val="both"/>
        <w:rPr>
          <w:szCs w:val="24"/>
        </w:rPr>
      </w:pPr>
      <w:r w:rsidRPr="00B30533" w:rsidR="00650763">
        <w:rPr>
          <w:rFonts w:hint="default"/>
          <w:szCs w:val="24"/>
        </w:rPr>
        <w:t>Sí</w:t>
      </w:r>
      <w:r w:rsidRPr="00B30533" w:rsidR="00650763">
        <w:rPr>
          <w:rFonts w:hint="default"/>
          <w:szCs w:val="24"/>
        </w:rPr>
        <w:t>delný</w:t>
      </w:r>
      <w:r w:rsidRPr="00B30533" w:rsidR="00650763">
        <w:rPr>
          <w:rFonts w:hint="default"/>
          <w:szCs w:val="24"/>
        </w:rPr>
        <w:t>m prostredí</w:t>
      </w:r>
      <w:r w:rsidRPr="00B30533" w:rsidR="00650763">
        <w:rPr>
          <w:rFonts w:hint="default"/>
          <w:szCs w:val="24"/>
        </w:rPr>
        <w:t>m sa rozumie sú</w:t>
      </w:r>
      <w:r w:rsidRPr="00B30533" w:rsidR="00650763">
        <w:rPr>
          <w:rFonts w:hint="default"/>
          <w:szCs w:val="24"/>
        </w:rPr>
        <w:t>hrn urbanistický</w:t>
      </w:r>
      <w:r w:rsidRPr="00B30533" w:rsidR="00650763">
        <w:rPr>
          <w:rFonts w:hint="default"/>
          <w:szCs w:val="24"/>
        </w:rPr>
        <w:t>ch, sociá</w:t>
      </w:r>
      <w:r w:rsidRPr="00B30533" w:rsidR="00650763">
        <w:rPr>
          <w:rFonts w:hint="default"/>
          <w:szCs w:val="24"/>
        </w:rPr>
        <w:t>lnych, ekonomický</w:t>
      </w:r>
      <w:r w:rsidRPr="00B30533" w:rsidR="00650763">
        <w:rPr>
          <w:rFonts w:hint="default"/>
          <w:szCs w:val="24"/>
        </w:rPr>
        <w:t>ch, prí</w:t>
      </w:r>
      <w:r w:rsidRPr="00B30533" w:rsidR="00650763">
        <w:rPr>
          <w:rFonts w:hint="default"/>
          <w:szCs w:val="24"/>
        </w:rPr>
        <w:t>rodný</w:t>
      </w:r>
      <w:r w:rsidRPr="00B30533" w:rsidR="00650763">
        <w:rPr>
          <w:rFonts w:hint="default"/>
          <w:szCs w:val="24"/>
        </w:rPr>
        <w:t>ch a </w:t>
      </w:r>
      <w:r w:rsidRPr="00B30533" w:rsidR="00650763">
        <w:rPr>
          <w:rFonts w:hint="default"/>
          <w:szCs w:val="24"/>
        </w:rPr>
        <w:t>kultú</w:t>
      </w:r>
      <w:r w:rsidRPr="00B30533" w:rsidR="00650763">
        <w:rPr>
          <w:rFonts w:hint="default"/>
          <w:szCs w:val="24"/>
        </w:rPr>
        <w:t>rno-historický</w:t>
      </w:r>
      <w:r w:rsidRPr="00B30533" w:rsidR="00650763">
        <w:rPr>
          <w:rFonts w:hint="default"/>
          <w:szCs w:val="24"/>
        </w:rPr>
        <w:t xml:space="preserve">ch </w:t>
      </w:r>
      <w:r w:rsidRPr="00B30533" w:rsidR="00650763">
        <w:rPr>
          <w:rFonts w:hint="default"/>
          <w:szCs w:val="24"/>
        </w:rPr>
        <w:t>podmienok na zabezpeč</w:t>
      </w:r>
      <w:r w:rsidRPr="00B30533" w:rsidR="00650763">
        <w:rPr>
          <w:rFonts w:hint="default"/>
          <w:szCs w:val="24"/>
        </w:rPr>
        <w:t>enie kvalitné</w:t>
      </w:r>
      <w:r w:rsidRPr="00B30533" w:rsidR="00650763">
        <w:rPr>
          <w:rFonts w:hint="default"/>
          <w:szCs w:val="24"/>
        </w:rPr>
        <w:t>ho ž</w:t>
      </w:r>
      <w:r w:rsidRPr="00B30533" w:rsidR="00650763">
        <w:rPr>
          <w:rFonts w:hint="default"/>
          <w:szCs w:val="24"/>
        </w:rPr>
        <w:t>ivota obyvateľ</w:t>
      </w:r>
      <w:r w:rsidRPr="00B30533" w:rsidR="00650763">
        <w:rPr>
          <w:rFonts w:hint="default"/>
          <w:szCs w:val="24"/>
        </w:rPr>
        <w:t>ov sí</w:t>
      </w:r>
      <w:r w:rsidRPr="00B30533" w:rsidR="00650763">
        <w:rPr>
          <w:rFonts w:hint="default"/>
          <w:szCs w:val="24"/>
        </w:rPr>
        <w:t>diel</w:t>
      </w:r>
      <w:r w:rsidRPr="00B30533">
        <w:rPr>
          <w:szCs w:val="24"/>
        </w:rPr>
        <w:t xml:space="preserve">. </w:t>
      </w:r>
    </w:p>
    <w:p w:rsidR="000A3006" w:rsidRPr="00B30533" w:rsidP="000A3006">
      <w:pPr>
        <w:bidi w:val="0"/>
        <w:ind w:right="-1"/>
        <w:jc w:val="center"/>
        <w:rPr>
          <w:rFonts w:hint="default"/>
          <w:szCs w:val="24"/>
        </w:rPr>
      </w:pPr>
      <w:r w:rsidRPr="00B30533">
        <w:rPr>
          <w:rFonts w:hint="default"/>
          <w:szCs w:val="24"/>
        </w:rPr>
        <w:t>§</w:t>
      </w:r>
      <w:r w:rsidRPr="00B30533">
        <w:rPr>
          <w:rFonts w:hint="default"/>
          <w:szCs w:val="24"/>
        </w:rPr>
        <w:t xml:space="preserve"> 4</w:t>
      </w:r>
    </w:p>
    <w:p w:rsidR="000A3006" w:rsidRPr="00B30533" w:rsidP="000A3006">
      <w:pPr>
        <w:bidi w:val="0"/>
        <w:ind w:right="-1"/>
        <w:jc w:val="center"/>
        <w:rPr>
          <w:rFonts w:hint="default"/>
          <w:b/>
          <w:szCs w:val="24"/>
        </w:rPr>
      </w:pPr>
      <w:r w:rsidRPr="00B30533">
        <w:rPr>
          <w:rFonts w:hint="default"/>
          <w:b/>
          <w:szCs w:val="24"/>
        </w:rPr>
        <w:t>Priestorové</w:t>
      </w:r>
      <w:r w:rsidRPr="00B30533">
        <w:rPr>
          <w:rFonts w:hint="default"/>
          <w:b/>
          <w:szCs w:val="24"/>
        </w:rPr>
        <w:t xml:space="preserve"> usporiadanie </w:t>
      </w:r>
      <w:r w:rsidRPr="00B30533" w:rsidR="00052CBE">
        <w:rPr>
          <w:rFonts w:hint="default"/>
          <w:b/>
          <w:szCs w:val="24"/>
        </w:rPr>
        <w:t>ú</w:t>
      </w:r>
      <w:r w:rsidRPr="00B30533" w:rsidR="00052CBE">
        <w:rPr>
          <w:rFonts w:hint="default"/>
          <w:b/>
          <w:szCs w:val="24"/>
        </w:rPr>
        <w:t xml:space="preserve">zemia </w:t>
      </w:r>
      <w:r w:rsidRPr="00B30533">
        <w:rPr>
          <w:b/>
          <w:szCs w:val="24"/>
        </w:rPr>
        <w:t>a </w:t>
      </w:r>
      <w:r w:rsidRPr="00B30533">
        <w:rPr>
          <w:rFonts w:hint="default"/>
          <w:b/>
          <w:szCs w:val="24"/>
        </w:rPr>
        <w:t>funkč</w:t>
      </w:r>
      <w:r w:rsidRPr="00B30533">
        <w:rPr>
          <w:rFonts w:hint="default"/>
          <w:b/>
          <w:szCs w:val="24"/>
        </w:rPr>
        <w:t>né</w:t>
      </w:r>
      <w:r w:rsidRPr="00B30533">
        <w:rPr>
          <w:rFonts w:hint="default"/>
          <w:b/>
          <w:szCs w:val="24"/>
        </w:rPr>
        <w:t xml:space="preserve"> využí</w:t>
      </w:r>
      <w:r w:rsidRPr="00B30533">
        <w:rPr>
          <w:rFonts w:hint="default"/>
          <w:b/>
          <w:szCs w:val="24"/>
        </w:rPr>
        <w:t>vanie ú</w:t>
      </w:r>
      <w:r w:rsidRPr="00B30533">
        <w:rPr>
          <w:rFonts w:hint="default"/>
          <w:b/>
          <w:szCs w:val="24"/>
        </w:rPr>
        <w:t>zemia</w:t>
      </w:r>
    </w:p>
    <w:p w:rsidR="000A3006" w:rsidRPr="00B30533" w:rsidP="000A3006">
      <w:pPr>
        <w:bidi w:val="0"/>
        <w:ind w:right="-1"/>
        <w:jc w:val="center"/>
        <w:rPr>
          <w:rFonts w:hint="default"/>
          <w:b/>
          <w:szCs w:val="24"/>
        </w:rPr>
      </w:pPr>
    </w:p>
    <w:p w:rsidR="00650763" w:rsidRPr="00B30533" w:rsidP="00E44822">
      <w:pPr>
        <w:keepNext w:val="0"/>
        <w:numPr>
          <w:numId w:val="164"/>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Priestorový</w:t>
      </w:r>
      <w:r w:rsidRPr="00B30533">
        <w:rPr>
          <w:rFonts w:hint="default"/>
          <w:szCs w:val="24"/>
        </w:rPr>
        <w:t>m usporiadaní</w:t>
      </w:r>
      <w:r w:rsidRPr="00B30533">
        <w:rPr>
          <w:rFonts w:hint="default"/>
          <w:szCs w:val="24"/>
        </w:rPr>
        <w:t>m ú</w:t>
      </w:r>
      <w:r w:rsidRPr="00B30533">
        <w:rPr>
          <w:rFonts w:hint="default"/>
          <w:szCs w:val="24"/>
        </w:rPr>
        <w:t>zemia sa rozumie úč</w:t>
      </w:r>
      <w:r w:rsidRPr="00B30533">
        <w:rPr>
          <w:rFonts w:hint="default"/>
          <w:szCs w:val="24"/>
        </w:rPr>
        <w:t>elná</w:t>
      </w:r>
      <w:r w:rsidRPr="00B30533">
        <w:rPr>
          <w:rFonts w:hint="default"/>
          <w:szCs w:val="24"/>
        </w:rPr>
        <w:t xml:space="preserve"> koordiná</w:t>
      </w:r>
      <w:r w:rsidRPr="00B30533">
        <w:rPr>
          <w:rFonts w:hint="default"/>
          <w:szCs w:val="24"/>
        </w:rPr>
        <w:t>cia jednotlivý</w:t>
      </w:r>
      <w:r w:rsidRPr="00B30533">
        <w:rPr>
          <w:rFonts w:hint="default"/>
          <w:szCs w:val="24"/>
        </w:rPr>
        <w:t>ch funkč</w:t>
      </w:r>
      <w:r w:rsidRPr="00B30533">
        <w:rPr>
          <w:rFonts w:hint="default"/>
          <w:szCs w:val="24"/>
        </w:rPr>
        <w:t>ný</w:t>
      </w:r>
      <w:r w:rsidRPr="00B30533">
        <w:rPr>
          <w:rFonts w:hint="default"/>
          <w:szCs w:val="24"/>
        </w:rPr>
        <w:t>ch zlož</w:t>
      </w:r>
      <w:r w:rsidRPr="00B30533">
        <w:rPr>
          <w:rFonts w:hint="default"/>
          <w:szCs w:val="24"/>
        </w:rPr>
        <w:t>iek na </w:t>
      </w:r>
      <w:r w:rsidRPr="00B30533">
        <w:rPr>
          <w:rFonts w:hint="default"/>
          <w:szCs w:val="24"/>
        </w:rPr>
        <w:t>ú</w:t>
      </w:r>
      <w:r w:rsidRPr="00B30533">
        <w:rPr>
          <w:rFonts w:hint="default"/>
          <w:szCs w:val="24"/>
        </w:rPr>
        <w:t>zemí</w:t>
      </w:r>
      <w:r w:rsidRPr="00B30533">
        <w:rPr>
          <w:rFonts w:hint="default"/>
          <w:szCs w:val="24"/>
        </w:rPr>
        <w:t xml:space="preserve"> a v </w:t>
      </w:r>
      <w:r w:rsidRPr="00B30533">
        <w:rPr>
          <w:rFonts w:hint="default"/>
          <w:szCs w:val="24"/>
        </w:rPr>
        <w:t>č</w:t>
      </w:r>
      <w:r w:rsidRPr="00B30533">
        <w:rPr>
          <w:rFonts w:hint="default"/>
          <w:szCs w:val="24"/>
        </w:rPr>
        <w:t>ase, ktorá</w:t>
      </w:r>
      <w:r w:rsidRPr="00B30533">
        <w:rPr>
          <w:rFonts w:hint="default"/>
          <w:szCs w:val="24"/>
        </w:rPr>
        <w:t xml:space="preserve"> zodpoved</w:t>
      </w:r>
      <w:r w:rsidRPr="00B30533">
        <w:rPr>
          <w:rFonts w:hint="default"/>
          <w:szCs w:val="24"/>
        </w:rPr>
        <w:t>á</w:t>
      </w:r>
      <w:r w:rsidRPr="00B30533">
        <w:rPr>
          <w:rFonts w:hint="default"/>
          <w:szCs w:val="24"/>
        </w:rPr>
        <w:t xml:space="preserve"> verejné</w:t>
      </w:r>
      <w:r w:rsidRPr="00B30533">
        <w:rPr>
          <w:rFonts w:hint="default"/>
          <w:szCs w:val="24"/>
        </w:rPr>
        <w:t>mu zá</w:t>
      </w:r>
      <w:r w:rsidRPr="00B30533">
        <w:rPr>
          <w:rFonts w:hint="default"/>
          <w:szCs w:val="24"/>
        </w:rPr>
        <w:t>ujmu a </w:t>
      </w:r>
      <w:r w:rsidRPr="00B30533">
        <w:rPr>
          <w:rFonts w:hint="default"/>
          <w:szCs w:val="24"/>
        </w:rPr>
        <w:t>umožň</w:t>
      </w:r>
      <w:r w:rsidRPr="00B30533">
        <w:rPr>
          <w:rFonts w:hint="default"/>
          <w:szCs w:val="24"/>
        </w:rPr>
        <w:t>uje bezkolí</w:t>
      </w:r>
      <w:r w:rsidRPr="00B30533">
        <w:rPr>
          <w:rFonts w:hint="default"/>
          <w:szCs w:val="24"/>
        </w:rPr>
        <w:t>znu organizá</w:t>
      </w:r>
      <w:r w:rsidRPr="00B30533">
        <w:rPr>
          <w:rFonts w:hint="default"/>
          <w:szCs w:val="24"/>
        </w:rPr>
        <w:t>ciu ú</w:t>
      </w:r>
      <w:r w:rsidRPr="00B30533">
        <w:rPr>
          <w:rFonts w:hint="default"/>
          <w:szCs w:val="24"/>
        </w:rPr>
        <w:t>zemia a jeho rozvoj.</w:t>
      </w:r>
    </w:p>
    <w:p w:rsidR="00650763" w:rsidRPr="00B30533" w:rsidP="00650763">
      <w:pPr>
        <w:bidi w:val="0"/>
        <w:ind w:left="284" w:right="-1" w:firstLine="0"/>
        <w:rPr>
          <w:szCs w:val="24"/>
        </w:rPr>
      </w:pPr>
    </w:p>
    <w:p w:rsidR="00650763" w:rsidRPr="00B30533" w:rsidP="00E44822">
      <w:pPr>
        <w:keepNext w:val="0"/>
        <w:numPr>
          <w:numId w:val="164"/>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Funkč</w:t>
      </w:r>
      <w:r w:rsidRPr="00B30533">
        <w:rPr>
          <w:rFonts w:hint="default"/>
          <w:szCs w:val="24"/>
        </w:rPr>
        <w:t>ný</w:t>
      </w:r>
      <w:r w:rsidRPr="00B30533">
        <w:rPr>
          <w:rFonts w:hint="default"/>
          <w:szCs w:val="24"/>
        </w:rPr>
        <w:t>m využí</w:t>
      </w:r>
      <w:r w:rsidRPr="00B30533">
        <w:rPr>
          <w:rFonts w:hint="default"/>
          <w:szCs w:val="24"/>
        </w:rPr>
        <w:t>vaní</w:t>
      </w:r>
      <w:r w:rsidRPr="00B30533">
        <w:rPr>
          <w:rFonts w:hint="default"/>
          <w:szCs w:val="24"/>
        </w:rPr>
        <w:t>m ú</w:t>
      </w:r>
      <w:r w:rsidRPr="00B30533">
        <w:rPr>
          <w:rFonts w:hint="default"/>
          <w:szCs w:val="24"/>
        </w:rPr>
        <w:t>zemia sa rozumie spô</w:t>
      </w:r>
      <w:r w:rsidRPr="00B30533">
        <w:rPr>
          <w:rFonts w:hint="default"/>
          <w:szCs w:val="24"/>
        </w:rPr>
        <w:t>sob využí</w:t>
      </w:r>
      <w:r w:rsidRPr="00B30533">
        <w:rPr>
          <w:rFonts w:hint="default"/>
          <w:szCs w:val="24"/>
        </w:rPr>
        <w:t>vania jednotlivý</w:t>
      </w:r>
      <w:r w:rsidRPr="00B30533">
        <w:rPr>
          <w:rFonts w:hint="default"/>
          <w:szCs w:val="24"/>
        </w:rPr>
        <w:t>ch č</w:t>
      </w:r>
      <w:r w:rsidRPr="00B30533">
        <w:rPr>
          <w:rFonts w:hint="default"/>
          <w:szCs w:val="24"/>
        </w:rPr>
        <w:t>astí</w:t>
      </w:r>
      <w:r w:rsidRPr="00B30533">
        <w:rPr>
          <w:rFonts w:hint="default"/>
          <w:szCs w:val="24"/>
        </w:rPr>
        <w:t xml:space="preserve"> ú</w:t>
      </w:r>
      <w:r w:rsidRPr="00B30533">
        <w:rPr>
          <w:rFonts w:hint="default"/>
          <w:szCs w:val="24"/>
        </w:rPr>
        <w:t>zemia na plnenie urč</w:t>
      </w:r>
      <w:r w:rsidRPr="00B30533">
        <w:rPr>
          <w:rFonts w:hint="default"/>
          <w:szCs w:val="24"/>
        </w:rPr>
        <w:t>itej funkcie, najmä</w:t>
      </w:r>
      <w:r w:rsidRPr="00B30533">
        <w:rPr>
          <w:rFonts w:hint="default"/>
          <w:szCs w:val="24"/>
        </w:rPr>
        <w:t xml:space="preserve"> na bý</w:t>
      </w:r>
      <w:r w:rsidRPr="00B30533">
        <w:rPr>
          <w:rFonts w:hint="default"/>
          <w:szCs w:val="24"/>
        </w:rPr>
        <w:t>vanie, na dopravu, na vý</w:t>
      </w:r>
      <w:r w:rsidRPr="00B30533">
        <w:rPr>
          <w:rFonts w:hint="default"/>
          <w:szCs w:val="24"/>
        </w:rPr>
        <w:t>robu, na rekreá</w:t>
      </w:r>
      <w:r w:rsidRPr="00B30533">
        <w:rPr>
          <w:rFonts w:hint="default"/>
          <w:szCs w:val="24"/>
        </w:rPr>
        <w:t>ciu.</w:t>
      </w:r>
    </w:p>
    <w:p w:rsidR="00650763" w:rsidRPr="00B30533" w:rsidP="00650763">
      <w:pPr>
        <w:bidi w:val="0"/>
        <w:spacing w:line="276" w:lineRule="auto"/>
        <w:ind w:right="-1" w:firstLine="0"/>
        <w:rPr>
          <w:szCs w:val="24"/>
        </w:rPr>
      </w:pPr>
    </w:p>
    <w:p w:rsidR="00650763" w:rsidRPr="00B30533" w:rsidP="00E44822">
      <w:pPr>
        <w:keepNext w:val="0"/>
        <w:numPr>
          <w:numId w:val="164"/>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Zá</w:t>
      </w:r>
      <w:r w:rsidRPr="00B30533">
        <w:rPr>
          <w:rFonts w:hint="default"/>
          <w:szCs w:val="24"/>
        </w:rPr>
        <w:t>sadou priest</w:t>
      </w:r>
      <w:r w:rsidRPr="00B30533">
        <w:rPr>
          <w:rFonts w:hint="default"/>
          <w:szCs w:val="24"/>
        </w:rPr>
        <w:t>orové</w:t>
      </w:r>
      <w:r w:rsidRPr="00B30533">
        <w:rPr>
          <w:rFonts w:hint="default"/>
          <w:szCs w:val="24"/>
        </w:rPr>
        <w:t>ho usporiadania ú</w:t>
      </w:r>
      <w:r w:rsidRPr="00B30533">
        <w:rPr>
          <w:rFonts w:hint="default"/>
          <w:szCs w:val="24"/>
        </w:rPr>
        <w:t>zemia a </w:t>
      </w:r>
      <w:r w:rsidRPr="00B30533">
        <w:rPr>
          <w:rFonts w:hint="default"/>
          <w:szCs w:val="24"/>
        </w:rPr>
        <w:t>funkč</w:t>
      </w:r>
      <w:r w:rsidRPr="00B30533">
        <w:rPr>
          <w:rFonts w:hint="default"/>
          <w:szCs w:val="24"/>
        </w:rPr>
        <w:t>né</w:t>
      </w:r>
      <w:r w:rsidRPr="00B30533">
        <w:rPr>
          <w:rFonts w:hint="default"/>
          <w:szCs w:val="24"/>
        </w:rPr>
        <w:t>ho využí</w:t>
      </w:r>
      <w:r w:rsidRPr="00B30533">
        <w:rPr>
          <w:rFonts w:hint="default"/>
          <w:szCs w:val="24"/>
        </w:rPr>
        <w:t>vania ú</w:t>
      </w:r>
      <w:r w:rsidRPr="00B30533">
        <w:rPr>
          <w:rFonts w:hint="default"/>
          <w:szCs w:val="24"/>
        </w:rPr>
        <w:t>zemia sa rozumie textovo a </w:t>
      </w:r>
      <w:r w:rsidRPr="00B30533">
        <w:rPr>
          <w:rFonts w:hint="default"/>
          <w:szCs w:val="24"/>
        </w:rPr>
        <w:t>graficky vyjadrené</w:t>
      </w:r>
      <w:r w:rsidRPr="00B30533">
        <w:rPr>
          <w:rFonts w:hint="default"/>
          <w:szCs w:val="24"/>
        </w:rPr>
        <w:t xml:space="preserve"> usmernenie umiestň</w:t>
      </w:r>
      <w:r w:rsidRPr="00B30533">
        <w:rPr>
          <w:rFonts w:hint="default"/>
          <w:szCs w:val="24"/>
        </w:rPr>
        <w:t>ovania vý</w:t>
      </w:r>
      <w:r w:rsidRPr="00B30533">
        <w:rPr>
          <w:rFonts w:hint="default"/>
          <w:szCs w:val="24"/>
        </w:rPr>
        <w:t>stavby a </w:t>
      </w:r>
      <w:r w:rsidRPr="00B30533">
        <w:rPr>
          <w:rFonts w:hint="default"/>
          <w:szCs w:val="24"/>
        </w:rPr>
        <w:t>uskutočň</w:t>
      </w:r>
      <w:r w:rsidRPr="00B30533">
        <w:rPr>
          <w:rFonts w:hint="default"/>
          <w:szCs w:val="24"/>
        </w:rPr>
        <w:t>ovania č</w:t>
      </w:r>
      <w:r w:rsidRPr="00B30533">
        <w:rPr>
          <w:rFonts w:hint="default"/>
          <w:szCs w:val="24"/>
        </w:rPr>
        <w:t>innosti, ktoré</w:t>
      </w:r>
      <w:r w:rsidRPr="00B30533">
        <w:rPr>
          <w:rFonts w:hint="default"/>
          <w:szCs w:val="24"/>
        </w:rPr>
        <w:t xml:space="preserve"> majú</w:t>
      </w:r>
      <w:r w:rsidRPr="00B30533">
        <w:rPr>
          <w:rFonts w:hint="default"/>
          <w:szCs w:val="24"/>
        </w:rPr>
        <w:t xml:space="preserve"> vplyv na ú</w:t>
      </w:r>
      <w:r w:rsidRPr="00B30533">
        <w:rPr>
          <w:rFonts w:hint="default"/>
          <w:szCs w:val="24"/>
        </w:rPr>
        <w:t>zemie.</w:t>
      </w:r>
    </w:p>
    <w:p w:rsidR="00650763" w:rsidRPr="00B30533" w:rsidP="00650763">
      <w:pPr>
        <w:bidi w:val="0"/>
        <w:spacing w:line="276" w:lineRule="auto"/>
        <w:ind w:right="-1" w:firstLine="0"/>
        <w:rPr>
          <w:szCs w:val="24"/>
        </w:rPr>
      </w:pPr>
    </w:p>
    <w:p w:rsidR="000A3006" w:rsidRPr="00B30533" w:rsidP="00E44822">
      <w:pPr>
        <w:keepNext w:val="0"/>
        <w:numPr>
          <w:numId w:val="164"/>
        </w:numPr>
        <w:overflowPunct w:val="0"/>
        <w:autoSpaceDE w:val="0"/>
        <w:autoSpaceDN w:val="0"/>
        <w:bidi w:val="0"/>
        <w:adjustRightInd w:val="0"/>
        <w:spacing w:line="276" w:lineRule="auto"/>
        <w:ind w:left="0" w:right="-1" w:firstLine="284"/>
        <w:contextualSpacing w:val="0"/>
        <w:jc w:val="both"/>
        <w:rPr>
          <w:szCs w:val="24"/>
        </w:rPr>
      </w:pPr>
      <w:r w:rsidRPr="00B30533" w:rsidR="00650763">
        <w:rPr>
          <w:rFonts w:hint="default"/>
          <w:szCs w:val="24"/>
        </w:rPr>
        <w:t>Regulatí</w:t>
      </w:r>
      <w:r w:rsidRPr="00B30533" w:rsidR="00650763">
        <w:rPr>
          <w:rFonts w:hint="default"/>
          <w:szCs w:val="24"/>
        </w:rPr>
        <w:t>vom priestorové</w:t>
      </w:r>
      <w:r w:rsidRPr="00B30533" w:rsidR="00650763">
        <w:rPr>
          <w:rFonts w:hint="default"/>
          <w:szCs w:val="24"/>
        </w:rPr>
        <w:t>ho usporiadania ú</w:t>
      </w:r>
      <w:r w:rsidRPr="00B30533" w:rsidR="00650763">
        <w:rPr>
          <w:rFonts w:hint="default"/>
          <w:szCs w:val="24"/>
        </w:rPr>
        <w:t>zemia a </w:t>
      </w:r>
      <w:r w:rsidRPr="00B30533" w:rsidR="00650763">
        <w:rPr>
          <w:rFonts w:hint="default"/>
          <w:szCs w:val="24"/>
        </w:rPr>
        <w:t>funkč</w:t>
      </w:r>
      <w:r w:rsidRPr="00B30533" w:rsidR="00650763">
        <w:rPr>
          <w:rFonts w:hint="default"/>
          <w:szCs w:val="24"/>
        </w:rPr>
        <w:t>né</w:t>
      </w:r>
      <w:r w:rsidRPr="00B30533" w:rsidR="00650763">
        <w:rPr>
          <w:rFonts w:hint="default"/>
          <w:szCs w:val="24"/>
        </w:rPr>
        <w:t>ho využí</w:t>
      </w:r>
      <w:r w:rsidRPr="00B30533" w:rsidR="00650763">
        <w:rPr>
          <w:rFonts w:hint="default"/>
          <w:szCs w:val="24"/>
        </w:rPr>
        <w:t>vania</w:t>
      </w:r>
      <w:r w:rsidRPr="00B30533" w:rsidR="00650763">
        <w:rPr>
          <w:rFonts w:hint="default"/>
          <w:szCs w:val="24"/>
        </w:rPr>
        <w:t xml:space="preserve"> ú</w:t>
      </w:r>
      <w:r w:rsidRPr="00B30533" w:rsidR="00650763">
        <w:rPr>
          <w:rFonts w:hint="default"/>
          <w:szCs w:val="24"/>
        </w:rPr>
        <w:t>zemia sa rozumie textovo, čí</w:t>
      </w:r>
      <w:r w:rsidRPr="00B30533" w:rsidR="00650763">
        <w:rPr>
          <w:rFonts w:hint="default"/>
          <w:szCs w:val="24"/>
        </w:rPr>
        <w:t>selne alebo graficky vyjadrený</w:t>
      </w:r>
      <w:r w:rsidRPr="00B30533" w:rsidR="00650763">
        <w:rPr>
          <w:rFonts w:hint="default"/>
          <w:szCs w:val="24"/>
        </w:rPr>
        <w:t xml:space="preserve"> parameter alebo limit, ktorý</w:t>
      </w:r>
      <w:r w:rsidRPr="00B30533" w:rsidR="00650763">
        <w:rPr>
          <w:rFonts w:hint="default"/>
          <w:szCs w:val="24"/>
        </w:rPr>
        <w:t>m sa urč</w:t>
      </w:r>
      <w:r w:rsidRPr="00B30533" w:rsidR="00650763">
        <w:rPr>
          <w:rFonts w:hint="default"/>
          <w:szCs w:val="24"/>
        </w:rPr>
        <w:t>uje umiestň</w:t>
      </w:r>
      <w:r w:rsidRPr="00B30533" w:rsidR="00650763">
        <w:rPr>
          <w:rFonts w:hint="default"/>
          <w:szCs w:val="24"/>
        </w:rPr>
        <w:t>ovanie vý</w:t>
      </w:r>
      <w:r w:rsidRPr="00B30533" w:rsidR="00650763">
        <w:rPr>
          <w:rFonts w:hint="default"/>
          <w:szCs w:val="24"/>
        </w:rPr>
        <w:t>stavby, najmä</w:t>
      </w:r>
      <w:r w:rsidRPr="00B30533" w:rsidR="00650763">
        <w:rPr>
          <w:rFonts w:hint="default"/>
          <w:szCs w:val="24"/>
        </w:rPr>
        <w:t xml:space="preserve"> prevlá</w:t>
      </w:r>
      <w:r w:rsidRPr="00B30533" w:rsidR="00650763">
        <w:rPr>
          <w:rFonts w:hint="default"/>
          <w:szCs w:val="24"/>
        </w:rPr>
        <w:t>dajú</w:t>
      </w:r>
      <w:r w:rsidRPr="00B30533" w:rsidR="00650763">
        <w:rPr>
          <w:rFonts w:hint="default"/>
          <w:szCs w:val="24"/>
        </w:rPr>
        <w:t>ca funkcia na ú</w:t>
      </w:r>
      <w:r w:rsidRPr="00B30533" w:rsidR="00650763">
        <w:rPr>
          <w:rFonts w:hint="default"/>
          <w:szCs w:val="24"/>
        </w:rPr>
        <w:t>zemí</w:t>
      </w:r>
      <w:r w:rsidRPr="00B30533" w:rsidR="00650763">
        <w:rPr>
          <w:rFonts w:hint="default"/>
          <w:szCs w:val="24"/>
        </w:rPr>
        <w:t>, obmedzená</w:t>
      </w:r>
      <w:r w:rsidRPr="00B30533" w:rsidR="00650763">
        <w:rPr>
          <w:rFonts w:hint="default"/>
          <w:szCs w:val="24"/>
        </w:rPr>
        <w:t xml:space="preserve"> funkcia alebo zaká</w:t>
      </w:r>
      <w:r w:rsidRPr="00B30533" w:rsidR="00650763">
        <w:rPr>
          <w:rFonts w:hint="default"/>
          <w:szCs w:val="24"/>
        </w:rPr>
        <w:t>zaná</w:t>
      </w:r>
      <w:r w:rsidRPr="00B30533" w:rsidR="00650763">
        <w:rPr>
          <w:rFonts w:hint="default"/>
          <w:szCs w:val="24"/>
        </w:rPr>
        <w:t xml:space="preserve"> funkcia na ú</w:t>
      </w:r>
      <w:r w:rsidRPr="00B30533" w:rsidR="00650763">
        <w:rPr>
          <w:rFonts w:hint="default"/>
          <w:szCs w:val="24"/>
        </w:rPr>
        <w:t>zemí</w:t>
      </w:r>
      <w:r w:rsidRPr="00B30533" w:rsidR="00650763">
        <w:rPr>
          <w:rFonts w:hint="default"/>
          <w:szCs w:val="24"/>
        </w:rPr>
        <w:t>, koordiná</w:t>
      </w:r>
      <w:r w:rsidRPr="00B30533" w:rsidR="00650763">
        <w:rPr>
          <w:rFonts w:hint="default"/>
          <w:szCs w:val="24"/>
        </w:rPr>
        <w:t>cia funkcií</w:t>
      </w:r>
      <w:r w:rsidRPr="00B30533" w:rsidR="00650763">
        <w:rPr>
          <w:rFonts w:hint="default"/>
          <w:szCs w:val="24"/>
        </w:rPr>
        <w:t xml:space="preserve"> na ú</w:t>
      </w:r>
      <w:r w:rsidRPr="00B30533" w:rsidR="00650763">
        <w:rPr>
          <w:rFonts w:hint="default"/>
          <w:szCs w:val="24"/>
        </w:rPr>
        <w:t>zemí</w:t>
      </w:r>
      <w:r w:rsidRPr="00B30533" w:rsidR="00650763">
        <w:rPr>
          <w:rFonts w:hint="default"/>
          <w:szCs w:val="24"/>
        </w:rPr>
        <w:t xml:space="preserve"> a </w:t>
      </w:r>
      <w:r w:rsidRPr="00B30533" w:rsidR="00650763">
        <w:rPr>
          <w:rFonts w:hint="default"/>
          <w:szCs w:val="24"/>
        </w:rPr>
        <w:t>organizá</w:t>
      </w:r>
      <w:r w:rsidRPr="00B30533" w:rsidR="00650763">
        <w:rPr>
          <w:rFonts w:hint="default"/>
          <w:szCs w:val="24"/>
        </w:rPr>
        <w:t>cia</w:t>
      </w:r>
      <w:r w:rsidRPr="00B30533" w:rsidR="00650763">
        <w:rPr>
          <w:rFonts w:hint="default"/>
          <w:szCs w:val="24"/>
        </w:rPr>
        <w:t xml:space="preserve"> </w:t>
      </w:r>
      <w:r w:rsidRPr="00B30533" w:rsidR="00650763">
        <w:rPr>
          <w:rFonts w:hint="default"/>
          <w:szCs w:val="24"/>
        </w:rPr>
        <w:t>ú</w:t>
      </w:r>
      <w:r w:rsidRPr="00B30533" w:rsidR="00650763">
        <w:rPr>
          <w:rFonts w:hint="default"/>
          <w:szCs w:val="24"/>
        </w:rPr>
        <w:t>zemia</w:t>
      </w:r>
      <w:r w:rsidRPr="00B30533">
        <w:rPr>
          <w:szCs w:val="24"/>
        </w:rPr>
        <w:t>.</w:t>
      </w:r>
    </w:p>
    <w:p w:rsidR="000A3006" w:rsidRPr="00B30533" w:rsidP="003746F7">
      <w:pPr>
        <w:pStyle w:val="Farebnzoznamzvraznenie111"/>
        <w:bidi w:val="0"/>
        <w:ind w:left="0" w:right="-1" w:firstLine="0"/>
        <w:jc w:val="both"/>
        <w:rPr>
          <w:rFonts w:ascii="Times New Roman" w:hAnsi="Times New Roman"/>
          <w:szCs w:val="24"/>
        </w:rPr>
      </w:pPr>
    </w:p>
    <w:p w:rsidR="000A3006" w:rsidRPr="00B30533" w:rsidP="000A3006">
      <w:pPr>
        <w:bidi w:val="0"/>
        <w:spacing w:line="276" w:lineRule="auto"/>
        <w:ind w:left="284" w:right="-1" w:firstLine="0"/>
        <w:jc w:val="center"/>
        <w:rPr>
          <w:rFonts w:hint="default"/>
          <w:szCs w:val="24"/>
        </w:rPr>
      </w:pPr>
      <w:r w:rsidRPr="00B30533">
        <w:rPr>
          <w:rFonts w:hint="default"/>
          <w:szCs w:val="24"/>
        </w:rPr>
        <w:t>§</w:t>
      </w:r>
      <w:r w:rsidRPr="00B30533">
        <w:rPr>
          <w:rFonts w:hint="default"/>
          <w:szCs w:val="24"/>
        </w:rPr>
        <w:t xml:space="preserve"> 5</w:t>
      </w:r>
    </w:p>
    <w:p w:rsidR="000A3006" w:rsidRPr="00B30533" w:rsidP="000A3006">
      <w:pPr>
        <w:bidi w:val="0"/>
        <w:ind w:right="-1"/>
        <w:jc w:val="center"/>
        <w:rPr>
          <w:rFonts w:hint="default"/>
          <w:b/>
          <w:szCs w:val="24"/>
        </w:rPr>
      </w:pPr>
      <w:r w:rsidRPr="00B30533">
        <w:rPr>
          <w:rFonts w:hint="default"/>
          <w:b/>
          <w:szCs w:val="24"/>
        </w:rPr>
        <w:t>Ú</w:t>
      </w:r>
      <w:r w:rsidRPr="00B30533">
        <w:rPr>
          <w:rFonts w:hint="default"/>
          <w:b/>
          <w:szCs w:val="24"/>
        </w:rPr>
        <w:t>zemnoplá</w:t>
      </w:r>
      <w:r w:rsidRPr="00B30533">
        <w:rPr>
          <w:rFonts w:hint="default"/>
          <w:b/>
          <w:szCs w:val="24"/>
        </w:rPr>
        <w:t>novacia dokumentá</w:t>
      </w:r>
      <w:r w:rsidRPr="00B30533">
        <w:rPr>
          <w:rFonts w:hint="default"/>
          <w:b/>
          <w:szCs w:val="24"/>
        </w:rPr>
        <w:t>cia</w:t>
      </w:r>
    </w:p>
    <w:p w:rsidR="000A3006" w:rsidRPr="00B30533" w:rsidP="000A3006">
      <w:pPr>
        <w:bidi w:val="0"/>
        <w:ind w:left="284" w:right="-1" w:firstLine="0"/>
        <w:rPr>
          <w:szCs w:val="24"/>
        </w:rPr>
      </w:pPr>
    </w:p>
    <w:p w:rsidR="0011560F" w:rsidRPr="00B30533" w:rsidP="00E44822">
      <w:pPr>
        <w:keepNext w:val="0"/>
        <w:numPr>
          <w:numId w:val="158"/>
        </w:numPr>
        <w:overflowPunct w:val="0"/>
        <w:autoSpaceDE w:val="0"/>
        <w:autoSpaceDN w:val="0"/>
        <w:bidi w:val="0"/>
        <w:adjustRightInd w:val="0"/>
        <w:spacing w:line="276" w:lineRule="auto"/>
        <w:ind w:left="284" w:firstLine="0"/>
        <w:contextualSpacing w:val="0"/>
        <w:jc w:val="both"/>
        <w:rPr>
          <w:rFonts w:hint="default"/>
          <w:szCs w:val="24"/>
        </w:rPr>
      </w:pPr>
      <w:r w:rsidRPr="00B30533">
        <w:rPr>
          <w:szCs w:val="24"/>
        </w:rPr>
        <w:t>V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je komplexne rieš</w:t>
      </w:r>
      <w:r w:rsidRPr="00B30533">
        <w:rPr>
          <w:rFonts w:hint="default"/>
          <w:szCs w:val="24"/>
        </w:rPr>
        <w:t>ená</w:t>
      </w:r>
      <w:r w:rsidRPr="00B30533">
        <w:rPr>
          <w:rFonts w:hint="default"/>
          <w:szCs w:val="24"/>
        </w:rPr>
        <w:t xml:space="preserve"> urbanistická</w:t>
      </w:r>
      <w:r w:rsidRPr="00B30533">
        <w:rPr>
          <w:rFonts w:hint="default"/>
          <w:szCs w:val="24"/>
        </w:rPr>
        <w:t xml:space="preserve"> koncepcia rozvoja  ú</w:t>
      </w:r>
      <w:r w:rsidRPr="00B30533">
        <w:rPr>
          <w:rFonts w:hint="default"/>
          <w:szCs w:val="24"/>
        </w:rPr>
        <w:t>zemia, zosú</w:t>
      </w:r>
      <w:r w:rsidRPr="00B30533">
        <w:rPr>
          <w:rFonts w:hint="default"/>
          <w:szCs w:val="24"/>
        </w:rPr>
        <w:t>laď</w:t>
      </w:r>
      <w:r w:rsidRPr="00B30533">
        <w:rPr>
          <w:rFonts w:hint="default"/>
          <w:szCs w:val="24"/>
        </w:rPr>
        <w:t>ujú</w:t>
      </w:r>
      <w:r w:rsidRPr="00B30533">
        <w:rPr>
          <w:rFonts w:hint="default"/>
          <w:szCs w:val="24"/>
        </w:rPr>
        <w:t xml:space="preserve"> sa zá</w:t>
      </w:r>
      <w:r w:rsidRPr="00B30533">
        <w:rPr>
          <w:rFonts w:hint="default"/>
          <w:szCs w:val="24"/>
        </w:rPr>
        <w:t>ujmy a </w:t>
      </w:r>
      <w:r w:rsidRPr="00B30533">
        <w:rPr>
          <w:rFonts w:hint="default"/>
          <w:szCs w:val="24"/>
        </w:rPr>
        <w:t>č</w:t>
      </w:r>
      <w:r w:rsidRPr="00B30533">
        <w:rPr>
          <w:rFonts w:hint="default"/>
          <w:szCs w:val="24"/>
        </w:rPr>
        <w:t>innosti ovplyvň</w:t>
      </w:r>
      <w:r w:rsidRPr="00B30533">
        <w:rPr>
          <w:rFonts w:hint="default"/>
          <w:szCs w:val="24"/>
        </w:rPr>
        <w:t>ujú</w:t>
      </w:r>
      <w:r w:rsidRPr="00B30533">
        <w:rPr>
          <w:rFonts w:hint="default"/>
          <w:szCs w:val="24"/>
        </w:rPr>
        <w:t>ce ú</w:t>
      </w:r>
      <w:r w:rsidRPr="00B30533">
        <w:rPr>
          <w:rFonts w:hint="default"/>
          <w:szCs w:val="24"/>
        </w:rPr>
        <w:t>zemný</w:t>
      </w:r>
      <w:r w:rsidRPr="00B30533">
        <w:rPr>
          <w:rFonts w:hint="default"/>
          <w:szCs w:val="24"/>
        </w:rPr>
        <w:t xml:space="preserve"> rozvoj, ú</w:t>
      </w:r>
      <w:r w:rsidRPr="00B30533">
        <w:rPr>
          <w:rFonts w:hint="default"/>
          <w:szCs w:val="24"/>
        </w:rPr>
        <w:t>zemnú</w:t>
      </w:r>
      <w:r w:rsidRPr="00B30533">
        <w:rPr>
          <w:rFonts w:hint="default"/>
          <w:szCs w:val="24"/>
        </w:rPr>
        <w:t xml:space="preserve"> sú</w:t>
      </w:r>
      <w:r w:rsidRPr="00B30533">
        <w:rPr>
          <w:rFonts w:hint="default"/>
          <w:szCs w:val="24"/>
        </w:rPr>
        <w:t>drž</w:t>
      </w:r>
      <w:r w:rsidRPr="00B30533">
        <w:rPr>
          <w:rFonts w:hint="default"/>
          <w:szCs w:val="24"/>
        </w:rPr>
        <w:t>nosť</w:t>
      </w:r>
      <w:r w:rsidRPr="00B30533">
        <w:rPr>
          <w:rFonts w:hint="default"/>
          <w:szCs w:val="24"/>
        </w:rPr>
        <w:t>, ž</w:t>
      </w:r>
      <w:r w:rsidRPr="00B30533">
        <w:rPr>
          <w:rFonts w:hint="default"/>
          <w:szCs w:val="24"/>
        </w:rPr>
        <w:t>ivotné</w:t>
      </w:r>
      <w:r w:rsidRPr="00B30533">
        <w:rPr>
          <w:rFonts w:hint="default"/>
          <w:szCs w:val="24"/>
        </w:rPr>
        <w:t xml:space="preserve"> prostredie a ekologickú</w:t>
      </w:r>
      <w:r w:rsidRPr="00B30533">
        <w:rPr>
          <w:rFonts w:hint="default"/>
          <w:szCs w:val="24"/>
        </w:rPr>
        <w:t xml:space="preserve"> stabilitu</w:t>
      </w:r>
      <w:r w:rsidRPr="00B30533">
        <w:rPr>
          <w:rFonts w:hint="default"/>
          <w:szCs w:val="24"/>
        </w:rPr>
        <w:t xml:space="preserve"> a </w:t>
      </w:r>
      <w:r w:rsidRPr="00B30533">
        <w:rPr>
          <w:rFonts w:hint="default"/>
          <w:szCs w:val="24"/>
        </w:rPr>
        <w:t>urč</w:t>
      </w:r>
      <w:r w:rsidRPr="00B30533">
        <w:rPr>
          <w:rFonts w:hint="default"/>
          <w:szCs w:val="24"/>
        </w:rPr>
        <w:t>ujú </w:t>
      </w:r>
      <w:r w:rsidRPr="00B30533">
        <w:rPr>
          <w:rFonts w:hint="default"/>
          <w:szCs w:val="24"/>
        </w:rPr>
        <w:t>sa zá</w:t>
      </w:r>
      <w:r w:rsidRPr="00B30533">
        <w:rPr>
          <w:rFonts w:hint="default"/>
          <w:szCs w:val="24"/>
        </w:rPr>
        <w:t>sady a regulatí</w:t>
      </w:r>
      <w:r w:rsidRPr="00B30533">
        <w:rPr>
          <w:rFonts w:hint="default"/>
          <w:szCs w:val="24"/>
        </w:rPr>
        <w:t>vy priestorové</w:t>
      </w:r>
      <w:r w:rsidRPr="00B30533">
        <w:rPr>
          <w:rFonts w:hint="default"/>
          <w:szCs w:val="24"/>
        </w:rPr>
        <w:t>ho usporiadania ú</w:t>
      </w:r>
      <w:r w:rsidRPr="00B30533">
        <w:rPr>
          <w:rFonts w:hint="default"/>
          <w:szCs w:val="24"/>
        </w:rPr>
        <w:t>zemia a </w:t>
      </w:r>
      <w:r w:rsidRPr="00B30533">
        <w:rPr>
          <w:rFonts w:hint="default"/>
          <w:szCs w:val="24"/>
        </w:rPr>
        <w:t>funkč</w:t>
      </w:r>
      <w:r w:rsidRPr="00B30533">
        <w:rPr>
          <w:rFonts w:hint="default"/>
          <w:szCs w:val="24"/>
        </w:rPr>
        <w:t>né</w:t>
      </w:r>
      <w:r w:rsidRPr="00B30533">
        <w:rPr>
          <w:rFonts w:hint="default"/>
          <w:szCs w:val="24"/>
        </w:rPr>
        <w:t>ho využí</w:t>
      </w:r>
      <w:r w:rsidRPr="00B30533">
        <w:rPr>
          <w:rFonts w:hint="default"/>
          <w:szCs w:val="24"/>
        </w:rPr>
        <w:t>vania ú</w:t>
      </w:r>
      <w:r w:rsidRPr="00B30533">
        <w:rPr>
          <w:rFonts w:hint="default"/>
          <w:szCs w:val="24"/>
        </w:rPr>
        <w:t xml:space="preserve">zemia. </w:t>
      </w:r>
    </w:p>
    <w:p w:rsidR="00650763" w:rsidRPr="00B30533" w:rsidP="00650763">
      <w:pPr>
        <w:bidi w:val="0"/>
        <w:spacing w:line="276" w:lineRule="auto"/>
        <w:ind w:left="284" w:firstLine="0"/>
        <w:rPr>
          <w:szCs w:val="24"/>
        </w:rPr>
      </w:pPr>
    </w:p>
    <w:p w:rsidR="00650763" w:rsidRPr="00B30533" w:rsidP="00E44822">
      <w:pPr>
        <w:keepNext w:val="0"/>
        <w:numPr>
          <w:numId w:val="158"/>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novacia dokumentá</w:t>
      </w:r>
      <w:r w:rsidRPr="00B30533">
        <w:rPr>
          <w:rFonts w:hint="default"/>
          <w:szCs w:val="24"/>
        </w:rPr>
        <w:t>cia má</w:t>
      </w:r>
      <w:r w:rsidRPr="00B30533">
        <w:rPr>
          <w:rFonts w:hint="default"/>
          <w:szCs w:val="24"/>
        </w:rPr>
        <w:t xml:space="preserve"> zá</w:t>
      </w:r>
      <w:r w:rsidRPr="00B30533">
        <w:rPr>
          <w:rFonts w:hint="default"/>
          <w:szCs w:val="24"/>
        </w:rPr>
        <w:t>vä</w:t>
      </w:r>
      <w:r w:rsidRPr="00B30533">
        <w:rPr>
          <w:rFonts w:hint="default"/>
          <w:szCs w:val="24"/>
        </w:rPr>
        <w:t>znú</w:t>
      </w:r>
      <w:r w:rsidRPr="00B30533">
        <w:rPr>
          <w:rFonts w:hint="default"/>
          <w:szCs w:val="24"/>
        </w:rPr>
        <w:t xml:space="preserve"> č</w:t>
      </w:r>
      <w:r w:rsidRPr="00B30533">
        <w:rPr>
          <w:rFonts w:hint="default"/>
          <w:szCs w:val="24"/>
        </w:rPr>
        <w:t>asť</w:t>
      </w:r>
      <w:r w:rsidRPr="00B30533">
        <w:rPr>
          <w:rFonts w:hint="default"/>
          <w:szCs w:val="24"/>
        </w:rPr>
        <w:t xml:space="preserve"> a dô</w:t>
      </w:r>
      <w:r w:rsidRPr="00B30533">
        <w:rPr>
          <w:rFonts w:hint="default"/>
          <w:szCs w:val="24"/>
        </w:rPr>
        <w:t>vodovú</w:t>
      </w:r>
      <w:r w:rsidRPr="00B30533">
        <w:rPr>
          <w:rFonts w:hint="default"/>
          <w:szCs w:val="24"/>
        </w:rPr>
        <w:t xml:space="preserve"> sprá</w:t>
      </w:r>
      <w:r w:rsidRPr="00B30533">
        <w:rPr>
          <w:rFonts w:hint="default"/>
          <w:szCs w:val="24"/>
        </w:rPr>
        <w:t>vu, ktoré</w:t>
      </w:r>
      <w:r w:rsidRPr="00B30533">
        <w:rPr>
          <w:rFonts w:hint="default"/>
          <w:szCs w:val="24"/>
        </w:rPr>
        <w:t xml:space="preserve"> sú</w:t>
      </w:r>
      <w:r w:rsidRPr="00B30533">
        <w:rPr>
          <w:rFonts w:hint="default"/>
          <w:szCs w:val="24"/>
        </w:rPr>
        <w:t xml:space="preserve"> spracované</w:t>
      </w:r>
      <w:r w:rsidRPr="00B30533">
        <w:rPr>
          <w:rFonts w:hint="default"/>
          <w:szCs w:val="24"/>
        </w:rPr>
        <w:t xml:space="preserve"> </w:t>
      </w:r>
      <w:r w:rsidRPr="00B30533" w:rsidR="00052CBE">
        <w:rPr>
          <w:rFonts w:hint="default"/>
          <w:szCs w:val="24"/>
        </w:rPr>
        <w:t>spracované</w:t>
      </w:r>
      <w:r w:rsidRPr="00B30533" w:rsidR="00052CBE">
        <w:rPr>
          <w:rFonts w:hint="default"/>
          <w:szCs w:val="24"/>
        </w:rPr>
        <w:t xml:space="preserve"> </w:t>
      </w:r>
      <w:r w:rsidRPr="00B30533">
        <w:rPr>
          <w:szCs w:val="24"/>
        </w:rPr>
        <w:t xml:space="preserve">v textovej </w:t>
      </w:r>
      <w:r w:rsidRPr="00B30533" w:rsidR="00D940AC">
        <w:rPr>
          <w:szCs w:val="24"/>
        </w:rPr>
        <w:t xml:space="preserve">forme </w:t>
      </w:r>
      <w:r w:rsidRPr="00B30533">
        <w:rPr>
          <w:szCs w:val="24"/>
        </w:rPr>
        <w:t>a </w:t>
      </w:r>
      <w:r w:rsidRPr="00B30533">
        <w:rPr>
          <w:rFonts w:hint="default"/>
          <w:szCs w:val="24"/>
        </w:rPr>
        <w:t>grafickej forme. Ú</w:t>
      </w:r>
      <w:r w:rsidRPr="00B30533">
        <w:rPr>
          <w:rFonts w:hint="default"/>
          <w:szCs w:val="24"/>
        </w:rPr>
        <w:t>zemnoplá</w:t>
      </w:r>
      <w:r w:rsidRPr="00B30533">
        <w:rPr>
          <w:rFonts w:hint="default"/>
          <w:szCs w:val="24"/>
        </w:rPr>
        <w:t>novacia dokumen</w:t>
      </w:r>
      <w:r w:rsidRPr="00B30533">
        <w:rPr>
          <w:rFonts w:hint="default"/>
          <w:szCs w:val="24"/>
        </w:rPr>
        <w:t>tá</w:t>
      </w:r>
      <w:r w:rsidRPr="00B30533">
        <w:rPr>
          <w:rFonts w:hint="default"/>
          <w:szCs w:val="24"/>
        </w:rPr>
        <w:t>cia je zá</w:t>
      </w:r>
      <w:r w:rsidRPr="00B30533">
        <w:rPr>
          <w:rFonts w:hint="default"/>
          <w:szCs w:val="24"/>
        </w:rPr>
        <w:t>vä</w:t>
      </w:r>
      <w:r w:rsidRPr="00B30533">
        <w:rPr>
          <w:rFonts w:hint="default"/>
          <w:szCs w:val="24"/>
        </w:rPr>
        <w:t>zný</w:t>
      </w:r>
      <w:r w:rsidRPr="00B30533">
        <w:rPr>
          <w:rFonts w:hint="default"/>
          <w:szCs w:val="24"/>
        </w:rPr>
        <w:t>m podkladom pre ú</w:t>
      </w:r>
      <w:r w:rsidRPr="00B30533">
        <w:rPr>
          <w:rFonts w:hint="default"/>
          <w:szCs w:val="24"/>
        </w:rPr>
        <w:t>zemné</w:t>
      </w:r>
      <w:r w:rsidRPr="00B30533">
        <w:rPr>
          <w:rFonts w:hint="default"/>
          <w:szCs w:val="24"/>
        </w:rPr>
        <w:t xml:space="preserve"> rozhodnutie a </w:t>
      </w:r>
      <w:r w:rsidRPr="00B30533">
        <w:rPr>
          <w:rFonts w:hint="default"/>
          <w:szCs w:val="24"/>
        </w:rPr>
        <w:t>pre projektovú</w:t>
      </w:r>
      <w:r w:rsidRPr="00B30533">
        <w:rPr>
          <w:rFonts w:hint="default"/>
          <w:szCs w:val="24"/>
        </w:rPr>
        <w:t xml:space="preserve"> č</w:t>
      </w:r>
      <w:r w:rsidRPr="00B30533">
        <w:rPr>
          <w:rFonts w:hint="default"/>
          <w:szCs w:val="24"/>
        </w:rPr>
        <w:t>innosť.</w:t>
      </w:r>
    </w:p>
    <w:p w:rsidR="00650763" w:rsidRPr="00B30533" w:rsidP="00650763">
      <w:pPr>
        <w:bidi w:val="0"/>
        <w:spacing w:line="276" w:lineRule="auto"/>
        <w:ind w:firstLine="0"/>
        <w:rPr>
          <w:szCs w:val="24"/>
        </w:rPr>
      </w:pPr>
    </w:p>
    <w:p w:rsidR="00650763" w:rsidRPr="00B30533" w:rsidP="00E44822">
      <w:pPr>
        <w:keepNext w:val="0"/>
        <w:numPr>
          <w:numId w:val="158"/>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Grafická</w:t>
      </w:r>
      <w:r w:rsidRPr="00B30533">
        <w:rPr>
          <w:rFonts w:hint="default"/>
          <w:szCs w:val="24"/>
        </w:rPr>
        <w:t xml:space="preserve"> forma spracovania ú</w:t>
      </w:r>
      <w:r w:rsidRPr="00B30533">
        <w:rPr>
          <w:rFonts w:hint="default"/>
          <w:szCs w:val="24"/>
        </w:rPr>
        <w:t>zemnoplá</w:t>
      </w:r>
      <w:r w:rsidRPr="00B30533">
        <w:rPr>
          <w:rFonts w:hint="default"/>
          <w:szCs w:val="24"/>
        </w:rPr>
        <w:t>novacej dokumentá</w:t>
      </w:r>
      <w:r w:rsidRPr="00B30533">
        <w:rPr>
          <w:rFonts w:hint="default"/>
          <w:szCs w:val="24"/>
        </w:rPr>
        <w:t>cie predstavuje vektorové</w:t>
      </w:r>
      <w:r w:rsidRPr="00B30533">
        <w:rPr>
          <w:rFonts w:hint="default"/>
          <w:szCs w:val="24"/>
        </w:rPr>
        <w:t xml:space="preserve"> sú</w:t>
      </w:r>
      <w:r w:rsidRPr="00B30533">
        <w:rPr>
          <w:rFonts w:hint="default"/>
          <w:szCs w:val="24"/>
        </w:rPr>
        <w:t>bory priestorový</w:t>
      </w:r>
      <w:r w:rsidRPr="00B30533">
        <w:rPr>
          <w:rFonts w:hint="default"/>
          <w:szCs w:val="24"/>
        </w:rPr>
        <w:t>ch ú</w:t>
      </w:r>
      <w:r w:rsidRPr="00B30533">
        <w:rPr>
          <w:rFonts w:hint="default"/>
          <w:szCs w:val="24"/>
        </w:rPr>
        <w:t>dajov</w:t>
      </w:r>
      <w:bookmarkStart w:id="0" w:name="_Ref407022892"/>
      <w:r>
        <w:rPr>
          <w:rStyle w:val="FootnoteReference"/>
          <w:szCs w:val="24"/>
          <w:rtl w:val="0"/>
        </w:rPr>
        <w:footnoteReference w:id="2"/>
      </w:r>
      <w:bookmarkEnd w:id="0"/>
      <w:r w:rsidRPr="00B30533">
        <w:rPr>
          <w:rFonts w:hint="default"/>
          <w:szCs w:val="24"/>
        </w:rPr>
        <w:t>) lokalizované</w:t>
      </w:r>
      <w:r w:rsidRPr="00B30533">
        <w:rPr>
          <w:rFonts w:hint="default"/>
          <w:szCs w:val="24"/>
        </w:rPr>
        <w:t xml:space="preserve"> v </w:t>
      </w:r>
      <w:r w:rsidRPr="00B30533">
        <w:rPr>
          <w:rFonts w:hint="default"/>
          <w:szCs w:val="24"/>
        </w:rPr>
        <w:t>geodetický</w:t>
      </w:r>
      <w:r w:rsidRPr="00B30533">
        <w:rPr>
          <w:rFonts w:hint="default"/>
          <w:szCs w:val="24"/>
        </w:rPr>
        <w:t>ch referenč</w:t>
      </w:r>
      <w:r w:rsidRPr="00B30533">
        <w:rPr>
          <w:rFonts w:hint="default"/>
          <w:szCs w:val="24"/>
        </w:rPr>
        <w:t>ný</w:t>
      </w:r>
      <w:r w:rsidRPr="00B30533">
        <w:rPr>
          <w:rFonts w:hint="default"/>
          <w:szCs w:val="24"/>
        </w:rPr>
        <w:t>ch systé</w:t>
      </w:r>
      <w:r w:rsidRPr="00B30533">
        <w:rPr>
          <w:rFonts w:hint="default"/>
          <w:szCs w:val="24"/>
        </w:rPr>
        <w:t>moch zobrazený</w:t>
      </w:r>
      <w:r w:rsidRPr="00B30533">
        <w:rPr>
          <w:rFonts w:hint="default"/>
          <w:szCs w:val="24"/>
        </w:rPr>
        <w:t>ch podľ</w:t>
      </w:r>
      <w:r w:rsidRPr="00B30533">
        <w:rPr>
          <w:rFonts w:hint="default"/>
          <w:szCs w:val="24"/>
        </w:rPr>
        <w:t xml:space="preserve">a </w:t>
      </w:r>
      <w:r w:rsidRPr="00B30533">
        <w:rPr>
          <w:rFonts w:hint="default"/>
          <w:szCs w:val="24"/>
        </w:rPr>
        <w:t>obsahu ú</w:t>
      </w:r>
      <w:r w:rsidRPr="00B30533">
        <w:rPr>
          <w:rFonts w:hint="default"/>
          <w:szCs w:val="24"/>
        </w:rPr>
        <w:t>zemnoplá</w:t>
      </w:r>
      <w:r w:rsidRPr="00B30533">
        <w:rPr>
          <w:rFonts w:hint="default"/>
          <w:szCs w:val="24"/>
        </w:rPr>
        <w:t>novacej dokumentá</w:t>
      </w:r>
      <w:r w:rsidRPr="00B30533">
        <w:rPr>
          <w:rFonts w:hint="default"/>
          <w:szCs w:val="24"/>
        </w:rPr>
        <w:t>cie, identickú</w:t>
      </w:r>
      <w:r w:rsidRPr="00B30533">
        <w:rPr>
          <w:rFonts w:hint="default"/>
          <w:szCs w:val="24"/>
        </w:rPr>
        <w:t xml:space="preserve"> digitá</w:t>
      </w:r>
      <w:r w:rsidRPr="00B30533">
        <w:rPr>
          <w:rFonts w:hint="default"/>
          <w:szCs w:val="24"/>
        </w:rPr>
        <w:t>lnu reprezentá</w:t>
      </w:r>
      <w:r w:rsidRPr="00B30533">
        <w:rPr>
          <w:rFonts w:hint="default"/>
          <w:szCs w:val="24"/>
        </w:rPr>
        <w:t>ciu tý</w:t>
      </w:r>
      <w:r w:rsidRPr="00B30533">
        <w:rPr>
          <w:rFonts w:hint="default"/>
          <w:szCs w:val="24"/>
        </w:rPr>
        <w:t>chto sú</w:t>
      </w:r>
      <w:r w:rsidRPr="00B30533">
        <w:rPr>
          <w:rFonts w:hint="default"/>
          <w:szCs w:val="24"/>
        </w:rPr>
        <w:t>borov v </w:t>
      </w:r>
      <w:r w:rsidRPr="00B30533">
        <w:rPr>
          <w:rFonts w:hint="default"/>
          <w:szCs w:val="24"/>
        </w:rPr>
        <w:t>geodetický</w:t>
      </w:r>
      <w:r w:rsidRPr="00B30533">
        <w:rPr>
          <w:rFonts w:hint="default"/>
          <w:szCs w:val="24"/>
        </w:rPr>
        <w:t>ch referenč</w:t>
      </w:r>
      <w:r w:rsidRPr="00B30533">
        <w:rPr>
          <w:rFonts w:hint="default"/>
          <w:szCs w:val="24"/>
        </w:rPr>
        <w:t>ný</w:t>
      </w:r>
      <w:r w:rsidRPr="00B30533">
        <w:rPr>
          <w:rFonts w:hint="default"/>
          <w:szCs w:val="24"/>
        </w:rPr>
        <w:t>ch systé</w:t>
      </w:r>
      <w:r w:rsidRPr="00B30533">
        <w:rPr>
          <w:rFonts w:hint="default"/>
          <w:szCs w:val="24"/>
        </w:rPr>
        <w:t>moch a </w:t>
      </w:r>
      <w:r w:rsidRPr="00B30533">
        <w:rPr>
          <w:rFonts w:hint="default"/>
          <w:szCs w:val="24"/>
        </w:rPr>
        <w:t>tlač</w:t>
      </w:r>
      <w:r w:rsidRPr="00B30533">
        <w:rPr>
          <w:rFonts w:hint="default"/>
          <w:szCs w:val="24"/>
        </w:rPr>
        <w:t>enú</w:t>
      </w:r>
      <w:r w:rsidRPr="00B30533">
        <w:rPr>
          <w:rFonts w:hint="default"/>
          <w:szCs w:val="24"/>
        </w:rPr>
        <w:t xml:space="preserve"> reprezentá</w:t>
      </w:r>
      <w:r w:rsidRPr="00B30533">
        <w:rPr>
          <w:rFonts w:hint="default"/>
          <w:szCs w:val="24"/>
        </w:rPr>
        <w:t>ciu tý</w:t>
      </w:r>
      <w:r w:rsidRPr="00B30533">
        <w:rPr>
          <w:rFonts w:hint="default"/>
          <w:szCs w:val="24"/>
        </w:rPr>
        <w:t>chto sú</w:t>
      </w:r>
      <w:r w:rsidRPr="00B30533">
        <w:rPr>
          <w:rFonts w:hint="default"/>
          <w:szCs w:val="24"/>
        </w:rPr>
        <w:t>borov. Textová</w:t>
      </w:r>
      <w:r w:rsidRPr="00B30533">
        <w:rPr>
          <w:rFonts w:hint="default"/>
          <w:szCs w:val="24"/>
        </w:rPr>
        <w:t xml:space="preserve"> forma spracovania ú</w:t>
      </w:r>
      <w:r w:rsidRPr="00B30533">
        <w:rPr>
          <w:rFonts w:hint="default"/>
          <w:szCs w:val="24"/>
        </w:rPr>
        <w:t>zemnoplá</w:t>
      </w:r>
      <w:r w:rsidRPr="00B30533">
        <w:rPr>
          <w:rFonts w:hint="default"/>
          <w:szCs w:val="24"/>
        </w:rPr>
        <w:t>novacej dokumentá</w:t>
      </w:r>
      <w:r w:rsidRPr="00B30533">
        <w:rPr>
          <w:rFonts w:hint="default"/>
          <w:szCs w:val="24"/>
        </w:rPr>
        <w:t>cie predstavuje zdrojové</w:t>
      </w:r>
      <w:r w:rsidRPr="00B30533">
        <w:rPr>
          <w:rFonts w:hint="default"/>
          <w:szCs w:val="24"/>
        </w:rPr>
        <w:t xml:space="preserve"> textové</w:t>
      </w:r>
      <w:r w:rsidRPr="00B30533">
        <w:rPr>
          <w:rFonts w:hint="default"/>
          <w:szCs w:val="24"/>
        </w:rPr>
        <w:t xml:space="preserve"> sú</w:t>
      </w:r>
      <w:r w:rsidRPr="00B30533">
        <w:rPr>
          <w:rFonts w:hint="default"/>
          <w:szCs w:val="24"/>
        </w:rPr>
        <w:t>bor</w:t>
      </w:r>
      <w:r w:rsidRPr="00B30533">
        <w:rPr>
          <w:rFonts w:hint="default"/>
          <w:szCs w:val="24"/>
        </w:rPr>
        <w:t>y</w:t>
      </w:r>
      <w:r w:rsidRPr="00B30533">
        <w:rPr>
          <w:rFonts w:hint="default"/>
          <w:szCs w:val="24"/>
        </w:rPr>
        <w:t xml:space="preserve">. </w:t>
      </w:r>
    </w:p>
    <w:p w:rsidR="00650763" w:rsidRPr="00B30533" w:rsidP="00650763">
      <w:pPr>
        <w:pStyle w:val="Farebnzoznamzvraznenie111"/>
        <w:bidi w:val="0"/>
        <w:spacing w:line="276" w:lineRule="auto"/>
        <w:jc w:val="both"/>
        <w:rPr>
          <w:rFonts w:ascii="Times New Roman" w:hAnsi="Times New Roman"/>
          <w:szCs w:val="24"/>
        </w:rPr>
      </w:pPr>
    </w:p>
    <w:p w:rsidR="00650763" w:rsidRPr="00B30533" w:rsidP="00650763">
      <w:pPr>
        <w:tabs>
          <w:tab w:val="left" w:pos="426"/>
        </w:tabs>
        <w:bidi w:val="0"/>
        <w:spacing w:line="276" w:lineRule="auto"/>
        <w:rPr>
          <w:strike/>
          <w:szCs w:val="24"/>
        </w:rPr>
      </w:pPr>
      <w:r w:rsidRPr="00B30533">
        <w:rPr>
          <w:rFonts w:hint="default"/>
          <w:szCs w:val="24"/>
        </w:rPr>
        <w:t>(4) Ú</w:t>
      </w:r>
      <w:r w:rsidRPr="00B30533">
        <w:rPr>
          <w:rFonts w:hint="default"/>
          <w:szCs w:val="24"/>
        </w:rPr>
        <w:t>zemnoplá</w:t>
      </w:r>
      <w:r w:rsidRPr="00B30533">
        <w:rPr>
          <w:rFonts w:hint="default"/>
          <w:szCs w:val="24"/>
        </w:rPr>
        <w:t>novacou dokumentá</w:t>
      </w:r>
      <w:r w:rsidRPr="00B30533">
        <w:rPr>
          <w:rFonts w:hint="default"/>
          <w:szCs w:val="24"/>
        </w:rPr>
        <w:t>ciou sú</w:t>
      </w:r>
      <w:r w:rsidRPr="00B30533">
        <w:rPr>
          <w:rFonts w:hint="default"/>
          <w:szCs w:val="24"/>
        </w:rPr>
        <w:t xml:space="preserve"> </w:t>
      </w:r>
    </w:p>
    <w:p w:rsidR="00650763" w:rsidRPr="00B30533" w:rsidP="00E44822">
      <w:pPr>
        <w:keepNext w:val="0"/>
        <w:numPr>
          <w:numId w:val="16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Koncepcia ú</w:t>
      </w:r>
      <w:r w:rsidRPr="00B30533">
        <w:rPr>
          <w:rFonts w:hint="default"/>
          <w:szCs w:val="24"/>
        </w:rPr>
        <w:t>zemné</w:t>
      </w:r>
      <w:r w:rsidRPr="00B30533">
        <w:rPr>
          <w:rFonts w:hint="default"/>
          <w:szCs w:val="24"/>
        </w:rPr>
        <w:t xml:space="preserve">ho rozvoja Slovenska, </w:t>
      </w:r>
    </w:p>
    <w:p w:rsidR="00650763" w:rsidRPr="00B30533" w:rsidP="00E44822">
      <w:pPr>
        <w:keepNext w:val="0"/>
        <w:numPr>
          <w:numId w:val="16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 xml:space="preserve">nu, </w:t>
      </w:r>
    </w:p>
    <w:p w:rsidR="00650763" w:rsidRPr="00B30533" w:rsidP="00E44822">
      <w:pPr>
        <w:keepNext w:val="0"/>
        <w:numPr>
          <w:numId w:val="16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obce, </w:t>
      </w:r>
    </w:p>
    <w:p w:rsidR="00650763" w:rsidRPr="00B30533" w:rsidP="00E44822">
      <w:pPr>
        <w:keepNext w:val="0"/>
        <w:numPr>
          <w:numId w:val="16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a </w:t>
      </w:r>
    </w:p>
    <w:p w:rsidR="00650763" w:rsidRPr="00B30533" w:rsidP="00E44822">
      <w:pPr>
        <w:keepNext w:val="0"/>
        <w:numPr>
          <w:numId w:val="16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n.</w:t>
      </w:r>
    </w:p>
    <w:p w:rsidR="00650763" w:rsidRPr="00B30533" w:rsidP="00650763">
      <w:pPr>
        <w:bidi w:val="0"/>
        <w:spacing w:line="276" w:lineRule="auto"/>
        <w:ind w:firstLine="0"/>
        <w:rPr>
          <w:szCs w:val="24"/>
        </w:rPr>
      </w:pPr>
    </w:p>
    <w:p w:rsidR="00650763" w:rsidRPr="00B30533" w:rsidP="00E44822">
      <w:pPr>
        <w:pStyle w:val="ListParagraph"/>
        <w:numPr>
          <w:numId w:val="164"/>
        </w:numPr>
        <w:bidi w:val="0"/>
        <w:spacing w:line="276" w:lineRule="auto"/>
        <w:ind w:left="0" w:firstLine="284"/>
        <w:rPr>
          <w:rFonts w:ascii="Times New Roman" w:hAnsi="Times New Roman"/>
          <w:szCs w:val="24"/>
        </w:rPr>
      </w:pPr>
      <w:r w:rsidRPr="00B30533">
        <w:rPr>
          <w:rFonts w:ascii="Times New Roman" w:hAnsi="Times New Roman"/>
          <w:szCs w:val="24"/>
        </w:rPr>
        <w:t>Dopravnou infraštruktúrou  sa rozumie dopravné vybavenie územia, ktorým sú cestná infraštruktúra, železničná infraštruktúra, mestské dráhy, špeciálne dráhy, lanové dráhy, letecká infraštruktúra, prístavy a vodné cesty a prepojovacie body medzi sieťami rôznych druhov dopravy.</w:t>
      </w:r>
    </w:p>
    <w:p w:rsidR="00650763" w:rsidRPr="00B30533" w:rsidP="00E44822">
      <w:pPr>
        <w:keepNext w:val="0"/>
        <w:numPr>
          <w:numId w:val="164"/>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Technickou infraš</w:t>
      </w:r>
      <w:r w:rsidRPr="00B30533">
        <w:rPr>
          <w:rFonts w:hint="default"/>
          <w:szCs w:val="24"/>
        </w:rPr>
        <w:t>truktú</w:t>
      </w:r>
      <w:r w:rsidRPr="00B30533">
        <w:rPr>
          <w:rFonts w:hint="default"/>
          <w:szCs w:val="24"/>
        </w:rPr>
        <w:t>rou sa rozumie technické</w:t>
      </w:r>
      <w:r w:rsidRPr="00B30533">
        <w:rPr>
          <w:rFonts w:hint="default"/>
          <w:szCs w:val="24"/>
        </w:rPr>
        <w:t xml:space="preserve"> vybavenie ú</w:t>
      </w:r>
      <w:r w:rsidRPr="00B30533">
        <w:rPr>
          <w:rFonts w:hint="default"/>
          <w:szCs w:val="24"/>
        </w:rPr>
        <w:t>zemia, ktorý</w:t>
      </w:r>
      <w:r w:rsidRPr="00B30533">
        <w:rPr>
          <w:rFonts w:hint="default"/>
          <w:szCs w:val="24"/>
        </w:rPr>
        <w:t>m s</w:t>
      </w:r>
      <w:r w:rsidRPr="00B30533">
        <w:rPr>
          <w:rFonts w:hint="default"/>
          <w:szCs w:val="24"/>
        </w:rPr>
        <w:t>ú</w:t>
      </w:r>
      <w:r w:rsidRPr="00B30533">
        <w:rPr>
          <w:rFonts w:hint="default"/>
          <w:szCs w:val="24"/>
        </w:rPr>
        <w:t xml:space="preserve"> najmä</w:t>
      </w:r>
      <w:r w:rsidRPr="00B30533">
        <w:rPr>
          <w:rFonts w:hint="default"/>
          <w:szCs w:val="24"/>
        </w:rPr>
        <w:t xml:space="preserve"> rozvodné</w:t>
      </w:r>
      <w:r w:rsidRPr="00B30533">
        <w:rPr>
          <w:rFonts w:hint="default"/>
          <w:szCs w:val="24"/>
        </w:rPr>
        <w:t xml:space="preserve"> siete elektrickej energie, plynu a tepla, verejné</w:t>
      </w:r>
      <w:r w:rsidRPr="00B30533">
        <w:rPr>
          <w:rFonts w:hint="default"/>
          <w:szCs w:val="24"/>
        </w:rPr>
        <w:t xml:space="preserve"> vodovody, vodá</w:t>
      </w:r>
      <w:r w:rsidRPr="00B30533">
        <w:rPr>
          <w:rFonts w:hint="default"/>
          <w:szCs w:val="24"/>
        </w:rPr>
        <w:t>renské</w:t>
      </w:r>
      <w:r w:rsidRPr="00B30533">
        <w:rPr>
          <w:rFonts w:hint="default"/>
          <w:szCs w:val="24"/>
        </w:rPr>
        <w:t xml:space="preserve"> objekty, sieť</w:t>
      </w:r>
      <w:r w:rsidRPr="00B30533">
        <w:rPr>
          <w:rFonts w:hint="default"/>
          <w:szCs w:val="24"/>
        </w:rPr>
        <w:t xml:space="preserve"> verejnej kanalizá</w:t>
      </w:r>
      <w:r w:rsidRPr="00B30533">
        <w:rPr>
          <w:rFonts w:hint="default"/>
          <w:szCs w:val="24"/>
        </w:rPr>
        <w:t>cie a </w:t>
      </w:r>
      <w:r w:rsidRPr="00B30533">
        <w:rPr>
          <w:rFonts w:hint="default"/>
          <w:szCs w:val="24"/>
        </w:rPr>
        <w:t>č</w:t>
      </w:r>
      <w:r w:rsidRPr="00B30533">
        <w:rPr>
          <w:rFonts w:hint="default"/>
          <w:szCs w:val="24"/>
        </w:rPr>
        <w:t>istiarne odpadový</w:t>
      </w:r>
      <w:r w:rsidRPr="00B30533">
        <w:rPr>
          <w:rFonts w:hint="default"/>
          <w:szCs w:val="24"/>
        </w:rPr>
        <w:t>ch vô</w:t>
      </w:r>
      <w:r w:rsidRPr="00B30533">
        <w:rPr>
          <w:rFonts w:hint="default"/>
          <w:szCs w:val="24"/>
        </w:rPr>
        <w:t>d, elektronické</w:t>
      </w:r>
      <w:r w:rsidRPr="00B30533">
        <w:rPr>
          <w:rFonts w:hint="default"/>
          <w:szCs w:val="24"/>
        </w:rPr>
        <w:t xml:space="preserve"> komunikač</w:t>
      </w:r>
      <w:r w:rsidRPr="00B30533">
        <w:rPr>
          <w:rFonts w:hint="default"/>
          <w:szCs w:val="24"/>
        </w:rPr>
        <w:t>né</w:t>
      </w:r>
      <w:r w:rsidRPr="00B30533">
        <w:rPr>
          <w:rFonts w:hint="default"/>
          <w:szCs w:val="24"/>
        </w:rPr>
        <w:t xml:space="preserve"> siete, produktovody, sklá</w:t>
      </w:r>
      <w:r w:rsidRPr="00B30533">
        <w:rPr>
          <w:rFonts w:hint="default"/>
          <w:szCs w:val="24"/>
        </w:rPr>
        <w:t>dky odpadu a zariadenia na nakladanie s odpadmi, ochra</w:t>
      </w:r>
      <w:r w:rsidRPr="00B30533">
        <w:rPr>
          <w:rFonts w:hint="default"/>
          <w:szCs w:val="24"/>
        </w:rPr>
        <w:t>n</w:t>
      </w:r>
      <w:r w:rsidRPr="00B30533">
        <w:rPr>
          <w:rFonts w:hint="default"/>
          <w:szCs w:val="24"/>
        </w:rPr>
        <w:t>né</w:t>
      </w:r>
      <w:r w:rsidRPr="00B30533">
        <w:rPr>
          <w:rFonts w:hint="default"/>
          <w:szCs w:val="24"/>
        </w:rPr>
        <w:t xml:space="preserve"> hrá</w:t>
      </w:r>
      <w:r w:rsidRPr="00B30533">
        <w:rPr>
          <w:rFonts w:hint="default"/>
          <w:szCs w:val="24"/>
        </w:rPr>
        <w:t>dze protipovodň</w:t>
      </w:r>
      <w:r w:rsidRPr="00B30533">
        <w:rPr>
          <w:rFonts w:hint="default"/>
          <w:szCs w:val="24"/>
        </w:rPr>
        <w:t>ovej ochrany, zá</w:t>
      </w:r>
      <w:r w:rsidRPr="00B30533">
        <w:rPr>
          <w:rFonts w:hint="default"/>
          <w:szCs w:val="24"/>
        </w:rPr>
        <w:t>vlahové</w:t>
      </w:r>
      <w:r w:rsidRPr="00B30533">
        <w:rPr>
          <w:rFonts w:hint="default"/>
          <w:szCs w:val="24"/>
        </w:rPr>
        <w:t xml:space="preserve"> zariadenia a </w:t>
      </w:r>
      <w:r w:rsidRPr="00B30533">
        <w:rPr>
          <w:rFonts w:hint="default"/>
          <w:szCs w:val="24"/>
        </w:rPr>
        <w:t>odvodň</w:t>
      </w:r>
      <w:r w:rsidRPr="00B30533">
        <w:rPr>
          <w:rFonts w:hint="default"/>
          <w:szCs w:val="24"/>
        </w:rPr>
        <w:t>ovacie zariadenia.</w:t>
      </w:r>
    </w:p>
    <w:p w:rsidR="00650763" w:rsidRPr="00B30533" w:rsidP="00650763">
      <w:pPr>
        <w:pStyle w:val="ListParagraph"/>
        <w:bidi w:val="0"/>
        <w:rPr>
          <w:rFonts w:ascii="Times New Roman" w:hAnsi="Times New Roman"/>
          <w:szCs w:val="24"/>
        </w:rPr>
      </w:pPr>
    </w:p>
    <w:p w:rsidR="00650763" w:rsidRPr="00B30533" w:rsidP="00E44822">
      <w:pPr>
        <w:keepNext w:val="0"/>
        <w:numPr>
          <w:numId w:val="164"/>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Stavby v </w:t>
      </w:r>
      <w:r w:rsidRPr="00B30533">
        <w:rPr>
          <w:rFonts w:hint="default"/>
          <w:szCs w:val="24"/>
        </w:rPr>
        <w:t>zastavanom ú</w:t>
      </w:r>
      <w:r w:rsidRPr="00B30533">
        <w:rPr>
          <w:rFonts w:hint="default"/>
          <w:szCs w:val="24"/>
        </w:rPr>
        <w:t>zemí</w:t>
      </w:r>
      <w:r w:rsidRPr="00B30533">
        <w:rPr>
          <w:rFonts w:hint="default"/>
          <w:szCs w:val="24"/>
        </w:rPr>
        <w:t xml:space="preserve"> je potrebné</w:t>
      </w:r>
      <w:r w:rsidRPr="00B30533">
        <w:rPr>
          <w:rFonts w:hint="default"/>
          <w:szCs w:val="24"/>
        </w:rPr>
        <w:t xml:space="preserve"> umiestň</w:t>
      </w:r>
      <w:r w:rsidRPr="00B30533">
        <w:rPr>
          <w:rFonts w:hint="default"/>
          <w:szCs w:val="24"/>
        </w:rPr>
        <w:t>ovať</w:t>
      </w:r>
      <w:r w:rsidRPr="00B30533">
        <w:rPr>
          <w:rFonts w:hint="default"/>
          <w:szCs w:val="24"/>
        </w:rPr>
        <w:t xml:space="preserve"> najmä</w:t>
      </w:r>
      <w:r w:rsidRPr="00B30533">
        <w:rPr>
          <w:rFonts w:hint="default"/>
          <w:szCs w:val="24"/>
        </w:rPr>
        <w:t xml:space="preserve"> na nezastavaný</w:t>
      </w:r>
      <w:r w:rsidRPr="00B30533">
        <w:rPr>
          <w:rFonts w:hint="default"/>
          <w:szCs w:val="24"/>
        </w:rPr>
        <w:t>ch stavebný</w:t>
      </w:r>
      <w:r w:rsidRPr="00B30533">
        <w:rPr>
          <w:rFonts w:hint="default"/>
          <w:szCs w:val="24"/>
        </w:rPr>
        <w:t>ch pozemkoch alebo neefektí</w:t>
      </w:r>
      <w:r w:rsidRPr="00B30533">
        <w:rPr>
          <w:rFonts w:hint="default"/>
          <w:szCs w:val="24"/>
        </w:rPr>
        <w:t>vne využí</w:t>
      </w:r>
      <w:r w:rsidRPr="00B30533">
        <w:rPr>
          <w:rFonts w:hint="default"/>
          <w:szCs w:val="24"/>
        </w:rPr>
        <w:t>vaný</w:t>
      </w:r>
      <w:r w:rsidRPr="00B30533">
        <w:rPr>
          <w:rFonts w:hint="default"/>
          <w:szCs w:val="24"/>
        </w:rPr>
        <w:t>ch stavebný</w:t>
      </w:r>
      <w:r w:rsidRPr="00B30533">
        <w:rPr>
          <w:rFonts w:hint="default"/>
          <w:szCs w:val="24"/>
        </w:rPr>
        <w:t>ch pozemkoch; to neplatí</w:t>
      </w:r>
      <w:r w:rsidRPr="00B30533">
        <w:rPr>
          <w:rFonts w:hint="default"/>
          <w:szCs w:val="24"/>
        </w:rPr>
        <w:t>, ak ide o stavb</w:t>
      </w:r>
      <w:r w:rsidRPr="00B30533">
        <w:rPr>
          <w:rFonts w:hint="default"/>
          <w:szCs w:val="24"/>
        </w:rPr>
        <w:t>y dopravnej infraš</w:t>
      </w:r>
      <w:r w:rsidRPr="00B30533">
        <w:rPr>
          <w:rFonts w:hint="default"/>
          <w:szCs w:val="24"/>
        </w:rPr>
        <w:t>truktú</w:t>
      </w:r>
      <w:r w:rsidRPr="00B30533">
        <w:rPr>
          <w:rFonts w:hint="default"/>
          <w:szCs w:val="24"/>
        </w:rPr>
        <w:t>ry a </w:t>
      </w:r>
      <w:r w:rsidRPr="00B30533">
        <w:rPr>
          <w:rFonts w:hint="default"/>
          <w:szCs w:val="24"/>
        </w:rPr>
        <w:t>stavby technickej infraš</w:t>
      </w:r>
      <w:r w:rsidRPr="00B30533">
        <w:rPr>
          <w:rFonts w:hint="default"/>
          <w:szCs w:val="24"/>
        </w:rPr>
        <w:t>truktú</w:t>
      </w:r>
      <w:r w:rsidRPr="00B30533">
        <w:rPr>
          <w:rFonts w:hint="default"/>
          <w:szCs w:val="24"/>
        </w:rPr>
        <w:t>ry, pri ktorý</w:t>
      </w:r>
      <w:r w:rsidRPr="00B30533">
        <w:rPr>
          <w:rFonts w:hint="default"/>
          <w:szCs w:val="24"/>
        </w:rPr>
        <w:t>ch to neumožň</w:t>
      </w:r>
      <w:r w:rsidRPr="00B30533">
        <w:rPr>
          <w:rFonts w:hint="default"/>
          <w:szCs w:val="24"/>
        </w:rPr>
        <w:t>ujú</w:t>
      </w:r>
      <w:r w:rsidRPr="00B30533">
        <w:rPr>
          <w:rFonts w:hint="default"/>
          <w:szCs w:val="24"/>
        </w:rPr>
        <w:t xml:space="preserve"> technické</w:t>
      </w:r>
      <w:r w:rsidRPr="00B30533">
        <w:rPr>
          <w:rFonts w:hint="default"/>
          <w:szCs w:val="24"/>
        </w:rPr>
        <w:t xml:space="preserve"> pož</w:t>
      </w:r>
      <w:r w:rsidRPr="00B30533">
        <w:rPr>
          <w:rFonts w:hint="default"/>
          <w:szCs w:val="24"/>
        </w:rPr>
        <w:t>iadavky na ich umiestnenie a </w:t>
      </w:r>
      <w:r w:rsidRPr="00B30533">
        <w:rPr>
          <w:rFonts w:hint="default"/>
          <w:szCs w:val="24"/>
        </w:rPr>
        <w:t>prevá</w:t>
      </w:r>
      <w:r w:rsidRPr="00B30533">
        <w:rPr>
          <w:rFonts w:hint="default"/>
          <w:szCs w:val="24"/>
        </w:rPr>
        <w:t xml:space="preserve">dzku. </w:t>
      </w:r>
    </w:p>
    <w:p w:rsidR="00650763" w:rsidRPr="00B30533" w:rsidP="00650763">
      <w:pPr>
        <w:keepNext w:val="0"/>
        <w:overflowPunct w:val="0"/>
        <w:autoSpaceDE w:val="0"/>
        <w:autoSpaceDN w:val="0"/>
        <w:bidi w:val="0"/>
        <w:adjustRightInd w:val="0"/>
        <w:spacing w:line="276" w:lineRule="auto"/>
        <w:ind w:firstLine="0"/>
        <w:contextualSpacing w:val="0"/>
        <w:jc w:val="both"/>
        <w:rPr>
          <w:szCs w:val="24"/>
        </w:rPr>
      </w:pPr>
    </w:p>
    <w:p w:rsidR="0011560F" w:rsidRPr="00B30533" w:rsidP="00E44822">
      <w:pPr>
        <w:keepNext w:val="0"/>
        <w:numPr>
          <w:numId w:val="164"/>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Verejný</w:t>
      </w:r>
      <w:r w:rsidRPr="00B30533">
        <w:rPr>
          <w:rFonts w:hint="default"/>
          <w:szCs w:val="24"/>
        </w:rPr>
        <w:t xml:space="preserve">m priestorom </w:t>
      </w:r>
      <w:r w:rsidRPr="00B30533" w:rsidR="00E36013">
        <w:rPr>
          <w:rFonts w:hint="default"/>
          <w:szCs w:val="24"/>
        </w:rPr>
        <w:t>na úč</w:t>
      </w:r>
      <w:r w:rsidRPr="00B30533" w:rsidR="00E36013">
        <w:rPr>
          <w:rFonts w:hint="default"/>
          <w:szCs w:val="24"/>
        </w:rPr>
        <w:t>ely tohto zá</w:t>
      </w:r>
      <w:r w:rsidRPr="00B30533" w:rsidR="00E36013">
        <w:rPr>
          <w:rFonts w:hint="default"/>
          <w:szCs w:val="24"/>
        </w:rPr>
        <w:t xml:space="preserve">kona </w:t>
      </w:r>
      <w:r w:rsidRPr="00B30533">
        <w:rPr>
          <w:rFonts w:hint="default"/>
          <w:szCs w:val="24"/>
        </w:rPr>
        <w:t>sa rozumie vonkajš</w:t>
      </w:r>
      <w:r w:rsidRPr="00B30533">
        <w:rPr>
          <w:rFonts w:hint="default"/>
          <w:szCs w:val="24"/>
        </w:rPr>
        <w:t>ie verejne prí</w:t>
      </w:r>
      <w:r w:rsidRPr="00B30533">
        <w:rPr>
          <w:rFonts w:hint="default"/>
          <w:szCs w:val="24"/>
        </w:rPr>
        <w:t>stupné</w:t>
      </w:r>
      <w:r w:rsidRPr="00B30533">
        <w:rPr>
          <w:rFonts w:hint="default"/>
          <w:szCs w:val="24"/>
        </w:rPr>
        <w:t xml:space="preserve"> nezastavané</w:t>
      </w:r>
      <w:r w:rsidRPr="00B30533">
        <w:rPr>
          <w:rFonts w:hint="default"/>
          <w:szCs w:val="24"/>
        </w:rPr>
        <w:t xml:space="preserve"> priestranstvo slúž</w:t>
      </w:r>
      <w:r w:rsidRPr="00B30533">
        <w:rPr>
          <w:rFonts w:hint="default"/>
          <w:szCs w:val="24"/>
        </w:rPr>
        <w:t>i</w:t>
      </w:r>
      <w:r w:rsidRPr="00B30533">
        <w:rPr>
          <w:rFonts w:hint="default"/>
          <w:szCs w:val="24"/>
        </w:rPr>
        <w:t>ace vš</w:t>
      </w:r>
      <w:r w:rsidRPr="00B30533">
        <w:rPr>
          <w:rFonts w:hint="default"/>
          <w:szCs w:val="24"/>
        </w:rPr>
        <w:t>eobecné</w:t>
      </w:r>
      <w:r w:rsidRPr="00B30533">
        <w:rPr>
          <w:rFonts w:hint="default"/>
          <w:szCs w:val="24"/>
        </w:rPr>
        <w:t>mu uží</w:t>
      </w:r>
      <w:r w:rsidRPr="00B30533">
        <w:rPr>
          <w:rFonts w:hint="default"/>
          <w:szCs w:val="24"/>
        </w:rPr>
        <w:t>vaniu a </w:t>
      </w:r>
      <w:r w:rsidRPr="00B30533">
        <w:rPr>
          <w:rFonts w:hint="default"/>
          <w:szCs w:val="24"/>
        </w:rPr>
        <w:t>prí</w:t>
      </w:r>
      <w:r w:rsidRPr="00B30533">
        <w:rPr>
          <w:rFonts w:hint="default"/>
          <w:szCs w:val="24"/>
        </w:rPr>
        <w:t>stupné</w:t>
      </w:r>
      <w:r w:rsidRPr="00B30533">
        <w:rPr>
          <w:rFonts w:hint="default"/>
          <w:szCs w:val="24"/>
        </w:rPr>
        <w:t xml:space="preserve"> kaž</w:t>
      </w:r>
      <w:r w:rsidRPr="00B30533">
        <w:rPr>
          <w:rFonts w:hint="default"/>
          <w:szCs w:val="24"/>
        </w:rPr>
        <w:t>dé</w:t>
      </w:r>
      <w:r w:rsidRPr="00B30533">
        <w:rPr>
          <w:rFonts w:hint="default"/>
          <w:szCs w:val="24"/>
        </w:rPr>
        <w:t>mu, najmä</w:t>
      </w:r>
      <w:r w:rsidRPr="00B30533">
        <w:rPr>
          <w:rFonts w:hint="default"/>
          <w:szCs w:val="24"/>
        </w:rPr>
        <w:t xml:space="preserve"> ná</w:t>
      </w:r>
      <w:r w:rsidRPr="00B30533">
        <w:rPr>
          <w:rFonts w:hint="default"/>
          <w:szCs w:val="24"/>
        </w:rPr>
        <w:t>mestia, ulice, ná</w:t>
      </w:r>
      <w:r w:rsidRPr="00B30533">
        <w:rPr>
          <w:rFonts w:hint="default"/>
          <w:szCs w:val="24"/>
        </w:rPr>
        <w:t>brež</w:t>
      </w:r>
      <w:r w:rsidRPr="00B30533">
        <w:rPr>
          <w:rFonts w:hint="default"/>
          <w:szCs w:val="24"/>
        </w:rPr>
        <w:t>ia, verejné</w:t>
      </w:r>
      <w:r w:rsidRPr="00B30533">
        <w:rPr>
          <w:rFonts w:hint="default"/>
          <w:szCs w:val="24"/>
        </w:rPr>
        <w:t xml:space="preserve"> parky, verejné</w:t>
      </w:r>
      <w:r w:rsidRPr="00B30533">
        <w:rPr>
          <w:rFonts w:hint="default"/>
          <w:szCs w:val="24"/>
        </w:rPr>
        <w:t xml:space="preserve"> cintorí</w:t>
      </w:r>
      <w:r w:rsidRPr="00B30533">
        <w:rPr>
          <w:rFonts w:hint="default"/>
          <w:szCs w:val="24"/>
        </w:rPr>
        <w:t>ny, trhoviská</w:t>
      </w:r>
      <w:r w:rsidRPr="00B30533">
        <w:rPr>
          <w:rFonts w:hint="default"/>
          <w:szCs w:val="24"/>
        </w:rPr>
        <w:t>, detské</w:t>
      </w:r>
      <w:r w:rsidRPr="00B30533">
        <w:rPr>
          <w:rFonts w:hint="default"/>
          <w:szCs w:val="24"/>
        </w:rPr>
        <w:t xml:space="preserve"> ihriská</w:t>
      </w:r>
      <w:r w:rsidRPr="00B30533">
        <w:rPr>
          <w:rFonts w:hint="default"/>
          <w:szCs w:val="24"/>
        </w:rPr>
        <w:t xml:space="preserve"> a </w:t>
      </w:r>
      <w:r w:rsidRPr="00B30533">
        <w:rPr>
          <w:rFonts w:hint="default"/>
          <w:szCs w:val="24"/>
        </w:rPr>
        <w:t>voľ</w:t>
      </w:r>
      <w:r w:rsidRPr="00B30533">
        <w:rPr>
          <w:rFonts w:hint="default"/>
          <w:szCs w:val="24"/>
        </w:rPr>
        <w:t>né</w:t>
      </w:r>
      <w:r w:rsidRPr="00B30533">
        <w:rPr>
          <w:rFonts w:hint="default"/>
          <w:szCs w:val="24"/>
        </w:rPr>
        <w:t xml:space="preserve"> priestranstvá</w:t>
      </w:r>
      <w:r w:rsidRPr="00B30533">
        <w:rPr>
          <w:rFonts w:hint="default"/>
          <w:szCs w:val="24"/>
        </w:rPr>
        <w:t xml:space="preserve"> vytvorené</w:t>
      </w:r>
      <w:r w:rsidRPr="00B30533">
        <w:rPr>
          <w:rFonts w:hint="default"/>
          <w:szCs w:val="24"/>
        </w:rPr>
        <w:t xml:space="preserve"> rozvoľ</w:t>
      </w:r>
      <w:r w:rsidRPr="00B30533">
        <w:rPr>
          <w:rFonts w:hint="default"/>
          <w:szCs w:val="24"/>
        </w:rPr>
        <w:t>nenou zá</w:t>
      </w:r>
      <w:r w:rsidRPr="00B30533">
        <w:rPr>
          <w:rFonts w:hint="default"/>
          <w:szCs w:val="24"/>
        </w:rPr>
        <w:t xml:space="preserve">stavbou. </w:t>
      </w:r>
    </w:p>
    <w:p w:rsidR="0011560F" w:rsidRPr="00B30533" w:rsidP="0011560F">
      <w:pPr>
        <w:pStyle w:val="ListParagraph"/>
        <w:bidi w:val="0"/>
        <w:rPr>
          <w:rFonts w:ascii="Times New Roman" w:hAnsi="Times New Roman"/>
          <w:szCs w:val="24"/>
        </w:rPr>
      </w:pPr>
    </w:p>
    <w:p w:rsidR="0011560F" w:rsidRPr="00B30533" w:rsidP="00E44822">
      <w:pPr>
        <w:keepNext w:val="0"/>
        <w:numPr>
          <w:numId w:val="164"/>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V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podľ</w:t>
      </w:r>
      <w:r w:rsidRPr="00B30533">
        <w:rPr>
          <w:rFonts w:hint="default"/>
          <w:szCs w:val="24"/>
        </w:rPr>
        <w:t>a odseku 4 pí</w:t>
      </w:r>
      <w:r w:rsidRPr="00B30533">
        <w:rPr>
          <w:rFonts w:hint="default"/>
          <w:szCs w:val="24"/>
        </w:rPr>
        <w:t>sm. b) až</w:t>
      </w:r>
      <w:r w:rsidRPr="00B30533">
        <w:rPr>
          <w:rFonts w:hint="default"/>
          <w:szCs w:val="24"/>
        </w:rPr>
        <w:t xml:space="preserve"> e</w:t>
      </w:r>
      <w:r w:rsidRPr="00B30533">
        <w:rPr>
          <w:rFonts w:hint="default"/>
          <w:szCs w:val="24"/>
        </w:rPr>
        <w:t>) sa uvá</w:t>
      </w:r>
      <w:r w:rsidRPr="00B30533">
        <w:rPr>
          <w:rFonts w:hint="default"/>
          <w:szCs w:val="24"/>
        </w:rPr>
        <w:t>dza zoznam stavieb, ktorý</w:t>
      </w:r>
      <w:r w:rsidRPr="00B30533">
        <w:rPr>
          <w:rFonts w:hint="default"/>
          <w:szCs w:val="24"/>
        </w:rPr>
        <w:t>mi sa plnia zá</w:t>
      </w:r>
      <w:r w:rsidRPr="00B30533">
        <w:rPr>
          <w:rFonts w:hint="default"/>
          <w:szCs w:val="24"/>
        </w:rPr>
        <w:t>kladné</w:t>
      </w:r>
      <w:r w:rsidRPr="00B30533">
        <w:rPr>
          <w:rFonts w:hint="default"/>
          <w:szCs w:val="24"/>
        </w:rPr>
        <w:t xml:space="preserve"> ú</w:t>
      </w:r>
      <w:r w:rsidRPr="00B30533">
        <w:rPr>
          <w:rFonts w:hint="default"/>
          <w:szCs w:val="24"/>
        </w:rPr>
        <w:t>lohy orgá</w:t>
      </w:r>
      <w:r w:rsidRPr="00B30533">
        <w:rPr>
          <w:rFonts w:hint="default"/>
          <w:szCs w:val="24"/>
        </w:rPr>
        <w:t>nov ú</w:t>
      </w:r>
      <w:r w:rsidRPr="00B30533">
        <w:rPr>
          <w:rFonts w:hint="default"/>
          <w:szCs w:val="24"/>
        </w:rPr>
        <w:t>zemné</w:t>
      </w:r>
      <w:r w:rsidRPr="00B30533">
        <w:rPr>
          <w:rFonts w:hint="default"/>
          <w:szCs w:val="24"/>
        </w:rPr>
        <w:t>ho plá</w:t>
      </w:r>
      <w:r w:rsidRPr="00B30533">
        <w:rPr>
          <w:rFonts w:hint="default"/>
          <w:szCs w:val="24"/>
        </w:rPr>
        <w:t>novania vo verejnom zá</w:t>
      </w:r>
      <w:r w:rsidRPr="00B30533">
        <w:rPr>
          <w:rFonts w:hint="default"/>
          <w:szCs w:val="24"/>
        </w:rPr>
        <w:t>ujme a pre ktoré</w:t>
      </w:r>
      <w:r w:rsidRPr="00B30533">
        <w:rPr>
          <w:rFonts w:hint="default"/>
          <w:szCs w:val="24"/>
        </w:rPr>
        <w:t xml:space="preserve"> sa vymedzujú</w:t>
      </w:r>
      <w:r w:rsidRPr="00B30533">
        <w:rPr>
          <w:rFonts w:hint="default"/>
          <w:szCs w:val="24"/>
        </w:rPr>
        <w:t xml:space="preserve"> plochy. V </w:t>
      </w:r>
      <w:r w:rsidRPr="00B30533">
        <w:rPr>
          <w:rFonts w:hint="default"/>
          <w:szCs w:val="24"/>
        </w:rPr>
        <w:t>zozname stavieb sa neuvá</w:t>
      </w:r>
      <w:r w:rsidRPr="00B30533">
        <w:rPr>
          <w:rFonts w:hint="default"/>
          <w:szCs w:val="24"/>
        </w:rPr>
        <w:t>dzajú</w:t>
      </w:r>
      <w:r w:rsidRPr="00B30533">
        <w:rPr>
          <w:rFonts w:hint="default"/>
          <w:szCs w:val="24"/>
        </w:rPr>
        <w:t xml:space="preserve"> stavby, ktorý</w:t>
      </w:r>
      <w:r w:rsidRPr="00B30533">
        <w:rPr>
          <w:rFonts w:hint="default"/>
          <w:szCs w:val="24"/>
        </w:rPr>
        <w:t>ch verejný</w:t>
      </w:r>
      <w:r w:rsidRPr="00B30533">
        <w:rPr>
          <w:rFonts w:hint="default"/>
          <w:szCs w:val="24"/>
        </w:rPr>
        <w:t xml:space="preserve"> zá</w:t>
      </w:r>
      <w:r w:rsidRPr="00B30533">
        <w:rPr>
          <w:rFonts w:hint="default"/>
          <w:szCs w:val="24"/>
        </w:rPr>
        <w:t>ujem vyplý</w:t>
      </w:r>
      <w:r w:rsidRPr="00B30533">
        <w:rPr>
          <w:rFonts w:hint="default"/>
          <w:szCs w:val="24"/>
        </w:rPr>
        <w:t>va z </w:t>
      </w:r>
      <w:r w:rsidRPr="00B30533">
        <w:rPr>
          <w:rFonts w:hint="default"/>
          <w:szCs w:val="24"/>
        </w:rPr>
        <w:t>osobitný</w:t>
      </w:r>
      <w:r w:rsidRPr="00B30533">
        <w:rPr>
          <w:rFonts w:hint="default"/>
          <w:szCs w:val="24"/>
        </w:rPr>
        <w:t>ch predpisov.</w:t>
      </w:r>
    </w:p>
    <w:p w:rsidR="00FF5392" w:rsidRPr="00B30533" w:rsidP="0011560F">
      <w:pPr>
        <w:keepNext w:val="0"/>
        <w:overflowPunct w:val="0"/>
        <w:autoSpaceDE w:val="0"/>
        <w:autoSpaceDN w:val="0"/>
        <w:bidi w:val="0"/>
        <w:adjustRightInd w:val="0"/>
        <w:spacing w:line="276" w:lineRule="auto"/>
        <w:ind w:left="284" w:firstLine="0"/>
        <w:contextualSpacing w:val="0"/>
        <w:jc w:val="both"/>
        <w:rPr>
          <w:szCs w:val="24"/>
        </w:rPr>
      </w:pPr>
    </w:p>
    <w:p w:rsidR="000A3006" w:rsidRPr="00B30533" w:rsidP="000A3006">
      <w:pPr>
        <w:bidi w:val="0"/>
        <w:ind w:right="-1"/>
        <w:jc w:val="center"/>
        <w:rPr>
          <w:rFonts w:hint="default"/>
          <w:szCs w:val="24"/>
        </w:rPr>
      </w:pPr>
      <w:r w:rsidRPr="00B30533">
        <w:rPr>
          <w:rFonts w:hint="default"/>
          <w:szCs w:val="24"/>
        </w:rPr>
        <w:t>§</w:t>
      </w:r>
      <w:r w:rsidRPr="00B30533">
        <w:rPr>
          <w:rFonts w:hint="default"/>
          <w:szCs w:val="24"/>
        </w:rPr>
        <w:t xml:space="preserve"> 6</w:t>
      </w:r>
    </w:p>
    <w:p w:rsidR="000A3006" w:rsidRPr="00B30533" w:rsidP="000A3006">
      <w:pPr>
        <w:bidi w:val="0"/>
        <w:ind w:right="-1"/>
        <w:jc w:val="center"/>
        <w:rPr>
          <w:rFonts w:hint="default"/>
          <w:b/>
          <w:szCs w:val="24"/>
        </w:rPr>
      </w:pPr>
      <w:r w:rsidRPr="00B30533">
        <w:rPr>
          <w:rFonts w:hint="default"/>
          <w:b/>
          <w:szCs w:val="24"/>
        </w:rPr>
        <w:t>Ú</w:t>
      </w:r>
      <w:r w:rsidRPr="00B30533">
        <w:rPr>
          <w:rFonts w:hint="default"/>
          <w:b/>
          <w:szCs w:val="24"/>
        </w:rPr>
        <w:t>zemnoplá</w:t>
      </w:r>
      <w:r w:rsidRPr="00B30533">
        <w:rPr>
          <w:rFonts w:hint="default"/>
          <w:b/>
          <w:szCs w:val="24"/>
        </w:rPr>
        <w:t>novacie</w:t>
      </w:r>
      <w:r w:rsidRPr="00B30533">
        <w:rPr>
          <w:rFonts w:hint="default"/>
          <w:b/>
          <w:szCs w:val="24"/>
        </w:rPr>
        <w:t xml:space="preserve"> podklady</w:t>
      </w:r>
    </w:p>
    <w:p w:rsidR="000A3006" w:rsidRPr="00B30533" w:rsidP="000A3006">
      <w:pPr>
        <w:bidi w:val="0"/>
        <w:ind w:left="644" w:right="-1" w:firstLine="0"/>
        <w:rPr>
          <w:szCs w:val="24"/>
        </w:rPr>
      </w:pPr>
    </w:p>
    <w:p w:rsidR="0011560F" w:rsidRPr="00B30533" w:rsidP="00E44822">
      <w:pPr>
        <w:keepNext w:val="0"/>
        <w:numPr>
          <w:numId w:val="161"/>
        </w:numPr>
        <w:overflowPunct w:val="0"/>
        <w:autoSpaceDE w:val="0"/>
        <w:autoSpaceDN w:val="0"/>
        <w:bidi w:val="0"/>
        <w:adjustRightInd w:val="0"/>
        <w:ind w:left="0" w:right="-1"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novací</w:t>
      </w:r>
      <w:r w:rsidRPr="00B30533">
        <w:rPr>
          <w:rFonts w:hint="default"/>
          <w:szCs w:val="24"/>
        </w:rPr>
        <w:t>mi podkladmi sú</w:t>
      </w:r>
      <w:r w:rsidRPr="00B30533">
        <w:rPr>
          <w:rFonts w:hint="default"/>
          <w:szCs w:val="24"/>
        </w:rPr>
        <w:t xml:space="preserve"> ú</w:t>
      </w:r>
      <w:r w:rsidRPr="00B30533">
        <w:rPr>
          <w:rFonts w:hint="default"/>
          <w:szCs w:val="24"/>
        </w:rPr>
        <w:t>zemnoplá</w:t>
      </w:r>
      <w:r w:rsidRPr="00B30533">
        <w:rPr>
          <w:rFonts w:hint="default"/>
          <w:szCs w:val="24"/>
        </w:rPr>
        <w:t>novacia š</w:t>
      </w:r>
      <w:r w:rsidRPr="00B30533">
        <w:rPr>
          <w:rFonts w:hint="default"/>
          <w:szCs w:val="24"/>
        </w:rPr>
        <w:t>tú</w:t>
      </w:r>
      <w:r w:rsidRPr="00B30533">
        <w:rPr>
          <w:rFonts w:hint="default"/>
          <w:szCs w:val="24"/>
        </w:rPr>
        <w:t>dia a </w:t>
      </w:r>
      <w:r w:rsidRPr="00B30533">
        <w:rPr>
          <w:rFonts w:hint="default"/>
          <w:szCs w:val="24"/>
        </w:rPr>
        <w:t>ú</w:t>
      </w:r>
      <w:r w:rsidRPr="00B30533">
        <w:rPr>
          <w:rFonts w:hint="default"/>
          <w:szCs w:val="24"/>
        </w:rPr>
        <w:t>zemnotechnické</w:t>
      </w:r>
      <w:r w:rsidRPr="00B30533">
        <w:rPr>
          <w:rFonts w:hint="default"/>
          <w:szCs w:val="24"/>
        </w:rPr>
        <w:t xml:space="preserve"> podklady.</w:t>
      </w:r>
    </w:p>
    <w:p w:rsidR="0011560F" w:rsidRPr="00B30533" w:rsidP="0011560F">
      <w:pPr>
        <w:bidi w:val="0"/>
        <w:ind w:left="644" w:right="-1" w:firstLine="0"/>
        <w:rPr>
          <w:szCs w:val="24"/>
        </w:rPr>
      </w:pPr>
    </w:p>
    <w:p w:rsidR="0011560F" w:rsidRPr="00B30533" w:rsidP="00E44822">
      <w:pPr>
        <w:keepNext w:val="0"/>
        <w:numPr>
          <w:numId w:val="161"/>
        </w:numPr>
        <w:overflowPunct w:val="0"/>
        <w:autoSpaceDE w:val="0"/>
        <w:autoSpaceDN w:val="0"/>
        <w:bidi w:val="0"/>
        <w:adjustRightInd w:val="0"/>
        <w:ind w:left="0" w:right="-1"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novacie podklady obsahujú</w:t>
      </w:r>
      <w:r w:rsidRPr="00B30533">
        <w:rPr>
          <w:rFonts w:hint="default"/>
          <w:szCs w:val="24"/>
        </w:rPr>
        <w:t xml:space="preserve"> textovú</w:t>
      </w:r>
      <w:r w:rsidRPr="00B30533">
        <w:rPr>
          <w:rFonts w:hint="default"/>
          <w:szCs w:val="24"/>
        </w:rPr>
        <w:t xml:space="preserve"> č</w:t>
      </w:r>
      <w:r w:rsidRPr="00B30533">
        <w:rPr>
          <w:rFonts w:hint="default"/>
          <w:szCs w:val="24"/>
        </w:rPr>
        <w:t>asť</w:t>
      </w:r>
      <w:r w:rsidRPr="00B30533">
        <w:rPr>
          <w:rFonts w:hint="default"/>
          <w:szCs w:val="24"/>
        </w:rPr>
        <w:t xml:space="preserve"> a </w:t>
      </w:r>
      <w:r w:rsidRPr="00B30533">
        <w:rPr>
          <w:rFonts w:hint="default"/>
          <w:szCs w:val="24"/>
        </w:rPr>
        <w:t>grafickú</w:t>
      </w:r>
      <w:r w:rsidRPr="00B30533">
        <w:rPr>
          <w:rFonts w:hint="default"/>
          <w:szCs w:val="24"/>
        </w:rPr>
        <w:t xml:space="preserve"> č</w:t>
      </w:r>
      <w:r w:rsidRPr="00B30533">
        <w:rPr>
          <w:rFonts w:hint="default"/>
          <w:szCs w:val="24"/>
        </w:rPr>
        <w:t>asť</w:t>
      </w:r>
      <w:r w:rsidRPr="00B30533">
        <w:rPr>
          <w:rFonts w:hint="default"/>
          <w:szCs w:val="24"/>
        </w:rPr>
        <w:t xml:space="preserve"> a </w:t>
      </w:r>
      <w:r w:rsidRPr="00B30533">
        <w:rPr>
          <w:rFonts w:hint="default"/>
          <w:szCs w:val="24"/>
        </w:rPr>
        <w:t>majú</w:t>
      </w:r>
      <w:r w:rsidRPr="00B30533">
        <w:rPr>
          <w:rFonts w:hint="default"/>
          <w:szCs w:val="24"/>
        </w:rPr>
        <w:t xml:space="preserve"> smerný</w:t>
      </w:r>
      <w:r w:rsidRPr="00B30533">
        <w:rPr>
          <w:rFonts w:hint="default"/>
          <w:szCs w:val="24"/>
        </w:rPr>
        <w:t xml:space="preserve"> charakter. </w:t>
      </w:r>
    </w:p>
    <w:p w:rsidR="000A3006" w:rsidRPr="00B30533" w:rsidP="000A3006">
      <w:pPr>
        <w:bidi w:val="0"/>
        <w:ind w:right="-1"/>
        <w:rPr>
          <w:szCs w:val="24"/>
        </w:rPr>
      </w:pPr>
    </w:p>
    <w:p w:rsidR="000A3006" w:rsidRPr="00B30533" w:rsidP="000A3006">
      <w:pPr>
        <w:bidi w:val="0"/>
        <w:ind w:right="-1"/>
        <w:jc w:val="center"/>
        <w:rPr>
          <w:rFonts w:hint="default"/>
          <w:szCs w:val="24"/>
        </w:rPr>
      </w:pPr>
      <w:r w:rsidRPr="00B30533">
        <w:rPr>
          <w:rFonts w:hint="default"/>
          <w:szCs w:val="24"/>
        </w:rPr>
        <w:t>§</w:t>
      </w:r>
      <w:r w:rsidRPr="00B30533">
        <w:rPr>
          <w:rFonts w:hint="default"/>
          <w:szCs w:val="24"/>
        </w:rPr>
        <w:t xml:space="preserve"> 7</w:t>
      </w:r>
    </w:p>
    <w:p w:rsidR="000A3006" w:rsidRPr="00B30533" w:rsidP="000A3006">
      <w:pPr>
        <w:bidi w:val="0"/>
        <w:ind w:right="-1"/>
        <w:jc w:val="center"/>
        <w:rPr>
          <w:rFonts w:hint="default"/>
          <w:b/>
          <w:szCs w:val="24"/>
        </w:rPr>
      </w:pPr>
      <w:r w:rsidRPr="00B30533">
        <w:rPr>
          <w:rFonts w:hint="default"/>
          <w:b/>
          <w:szCs w:val="24"/>
        </w:rPr>
        <w:t>Stavebný</w:t>
      </w:r>
      <w:r w:rsidRPr="00B30533">
        <w:rPr>
          <w:rFonts w:hint="default"/>
          <w:b/>
          <w:szCs w:val="24"/>
        </w:rPr>
        <w:t xml:space="preserve"> pozemok</w:t>
      </w:r>
    </w:p>
    <w:p w:rsidR="000A3006" w:rsidRPr="00B30533" w:rsidP="000A3006">
      <w:pPr>
        <w:bidi w:val="0"/>
        <w:ind w:right="-1"/>
        <w:rPr>
          <w:szCs w:val="24"/>
        </w:rPr>
      </w:pPr>
    </w:p>
    <w:p w:rsidR="000A3006" w:rsidRPr="00B30533" w:rsidP="00E44822">
      <w:pPr>
        <w:pStyle w:val="ListParagraph"/>
        <w:numPr>
          <w:numId w:val="160"/>
        </w:numPr>
        <w:bidi w:val="0"/>
        <w:spacing w:line="276" w:lineRule="auto"/>
        <w:ind w:left="0" w:right="-1" w:firstLine="284"/>
        <w:rPr>
          <w:rFonts w:ascii="Times New Roman" w:hAnsi="Times New Roman"/>
          <w:strike/>
          <w:szCs w:val="24"/>
        </w:rPr>
      </w:pPr>
      <w:r w:rsidRPr="00B30533">
        <w:rPr>
          <w:rFonts w:ascii="Times New Roman" w:hAnsi="Times New Roman"/>
          <w:szCs w:val="24"/>
        </w:rPr>
        <w:t xml:space="preserve">Stavebným pozemkom </w:t>
      </w:r>
      <w:r w:rsidRPr="00B30533" w:rsidR="00760243">
        <w:rPr>
          <w:rFonts w:ascii="Times New Roman" w:hAnsi="Times New Roman"/>
          <w:szCs w:val="24"/>
        </w:rPr>
        <w:t xml:space="preserve">sa rozumie časť územia určená </w:t>
      </w:r>
      <w:r w:rsidRPr="00B30533" w:rsidR="009E6C26">
        <w:rPr>
          <w:rFonts w:ascii="Times New Roman" w:hAnsi="Times New Roman"/>
          <w:szCs w:val="24"/>
        </w:rPr>
        <w:t xml:space="preserve">na zastavanie </w:t>
      </w:r>
      <w:r w:rsidRPr="00B30533" w:rsidR="00760243">
        <w:rPr>
          <w:rFonts w:ascii="Times New Roman" w:hAnsi="Times New Roman"/>
          <w:szCs w:val="24"/>
        </w:rPr>
        <w:t>územným plánom obce</w:t>
      </w:r>
      <w:r w:rsidRPr="00B30533" w:rsidR="009E6C26">
        <w:rPr>
          <w:rFonts w:ascii="Times New Roman" w:hAnsi="Times New Roman"/>
          <w:szCs w:val="24"/>
        </w:rPr>
        <w:t>,</w:t>
      </w:r>
      <w:r w:rsidRPr="00B30533" w:rsidR="00760243">
        <w:rPr>
          <w:rFonts w:ascii="Times New Roman" w:hAnsi="Times New Roman"/>
          <w:szCs w:val="24"/>
        </w:rPr>
        <w:t xml:space="preserve"> územným plánom zóny</w:t>
      </w:r>
      <w:r w:rsidRPr="00B30533" w:rsidR="00CD7940">
        <w:rPr>
          <w:rFonts w:ascii="Times New Roman" w:hAnsi="Times New Roman"/>
          <w:szCs w:val="24"/>
        </w:rPr>
        <w:t xml:space="preserve">, zastavovacím plánom </w:t>
      </w:r>
      <w:r w:rsidRPr="00B30533" w:rsidR="00760243">
        <w:rPr>
          <w:rFonts w:ascii="Times New Roman" w:hAnsi="Times New Roman"/>
          <w:szCs w:val="24"/>
        </w:rPr>
        <w:t xml:space="preserve">alebo územným rozhodnutím </w:t>
      </w:r>
      <w:r w:rsidRPr="00B30533" w:rsidR="00AB0A21">
        <w:rPr>
          <w:rFonts w:ascii="Times New Roman" w:hAnsi="Times New Roman"/>
          <w:szCs w:val="24"/>
        </w:rPr>
        <w:t>a</w:t>
      </w:r>
      <w:r w:rsidRPr="00B30533" w:rsidR="00760243">
        <w:rPr>
          <w:rFonts w:ascii="Times New Roman" w:hAnsi="Times New Roman"/>
          <w:szCs w:val="24"/>
        </w:rPr>
        <w:t> pozemok zastavaný stavbou</w:t>
      </w:r>
      <w:r w:rsidRPr="00B30533">
        <w:rPr>
          <w:rFonts w:ascii="Times New Roman" w:hAnsi="Times New Roman"/>
          <w:szCs w:val="24"/>
        </w:rPr>
        <w:t>.</w:t>
      </w:r>
      <w:r w:rsidRPr="00B30533">
        <w:rPr>
          <w:rFonts w:ascii="Times New Roman" w:hAnsi="Times New Roman"/>
          <w:strike/>
          <w:szCs w:val="24"/>
        </w:rPr>
        <w:t xml:space="preserve">  </w:t>
      </w:r>
    </w:p>
    <w:p w:rsidR="000A3006" w:rsidRPr="00B30533" w:rsidP="000A3006">
      <w:pPr>
        <w:bidi w:val="0"/>
        <w:spacing w:line="276" w:lineRule="auto"/>
        <w:ind w:left="284" w:right="-1"/>
        <w:rPr>
          <w:szCs w:val="24"/>
        </w:rPr>
      </w:pPr>
    </w:p>
    <w:p w:rsidR="0011560F" w:rsidRPr="00B30533" w:rsidP="00E44822">
      <w:pPr>
        <w:keepNext w:val="0"/>
        <w:numPr>
          <w:numId w:val="16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Nezastavaný</w:t>
      </w:r>
      <w:r w:rsidRPr="00B30533">
        <w:rPr>
          <w:rFonts w:hint="default"/>
          <w:szCs w:val="24"/>
        </w:rPr>
        <w:t xml:space="preserve"> pozemok mož</w:t>
      </w:r>
      <w:r w:rsidRPr="00B30533">
        <w:rPr>
          <w:rFonts w:hint="default"/>
          <w:szCs w:val="24"/>
        </w:rPr>
        <w:t>no urč</w:t>
      </w:r>
      <w:r w:rsidRPr="00B30533">
        <w:rPr>
          <w:rFonts w:hint="default"/>
          <w:szCs w:val="24"/>
        </w:rPr>
        <w:t>iť</w:t>
      </w:r>
      <w:r w:rsidRPr="00B30533">
        <w:rPr>
          <w:rFonts w:hint="default"/>
          <w:szCs w:val="24"/>
        </w:rPr>
        <w:t xml:space="preserve"> za stavebný</w:t>
      </w:r>
      <w:r w:rsidRPr="00B30533">
        <w:rPr>
          <w:rFonts w:hint="default"/>
          <w:szCs w:val="24"/>
        </w:rPr>
        <w:t xml:space="preserve"> pozemok, ak to nie je vylúč</w:t>
      </w:r>
      <w:r w:rsidRPr="00B30533">
        <w:rPr>
          <w:rFonts w:hint="default"/>
          <w:szCs w:val="24"/>
        </w:rPr>
        <w:t>ené</w:t>
      </w:r>
      <w:r w:rsidRPr="00B30533">
        <w:rPr>
          <w:rFonts w:hint="default"/>
          <w:szCs w:val="24"/>
        </w:rPr>
        <w:t xml:space="preserve"> podľ</w:t>
      </w:r>
      <w:r w:rsidRPr="00B30533">
        <w:rPr>
          <w:rFonts w:hint="default"/>
          <w:szCs w:val="24"/>
        </w:rPr>
        <w:t>a osobitné</w:t>
      </w:r>
      <w:r w:rsidRPr="00B30533">
        <w:rPr>
          <w:rFonts w:hint="default"/>
          <w:szCs w:val="24"/>
        </w:rPr>
        <w:t xml:space="preserve">ho predpisu a ak svojou polohou </w:t>
      </w:r>
      <w:r w:rsidRPr="00B30533">
        <w:rPr>
          <w:rFonts w:hint="default"/>
          <w:szCs w:val="24"/>
        </w:rPr>
        <w:t>v obci, tvarom, </w:t>
      </w:r>
      <w:r w:rsidRPr="00B30533">
        <w:rPr>
          <w:rFonts w:hint="default"/>
          <w:szCs w:val="24"/>
        </w:rPr>
        <w:t>veľ</w:t>
      </w:r>
      <w:r w:rsidRPr="00B30533">
        <w:rPr>
          <w:rFonts w:hint="default"/>
          <w:szCs w:val="24"/>
        </w:rPr>
        <w:t>kosť</w:t>
      </w:r>
      <w:r w:rsidRPr="00B30533">
        <w:rPr>
          <w:rFonts w:hint="default"/>
          <w:szCs w:val="24"/>
        </w:rPr>
        <w:t>ou, druhom a </w:t>
      </w:r>
      <w:r w:rsidRPr="00B30533">
        <w:rPr>
          <w:rFonts w:hint="default"/>
          <w:szCs w:val="24"/>
        </w:rPr>
        <w:t>zá</w:t>
      </w:r>
      <w:r w:rsidRPr="00B30533">
        <w:rPr>
          <w:rFonts w:hint="default"/>
          <w:szCs w:val="24"/>
        </w:rPr>
        <w:t>kladový</w:t>
      </w:r>
      <w:r w:rsidRPr="00B30533">
        <w:rPr>
          <w:rFonts w:hint="default"/>
          <w:szCs w:val="24"/>
        </w:rPr>
        <w:t>mi pomermi umožň</w:t>
      </w:r>
      <w:r w:rsidRPr="00B30533">
        <w:rPr>
          <w:rFonts w:hint="default"/>
          <w:szCs w:val="24"/>
        </w:rPr>
        <w:t>uje uskutoč</w:t>
      </w:r>
      <w:r w:rsidRPr="00B30533">
        <w:rPr>
          <w:rFonts w:hint="default"/>
          <w:szCs w:val="24"/>
        </w:rPr>
        <w:t>nenie stavby, ktorá</w:t>
      </w:r>
      <w:r w:rsidRPr="00B30533">
        <w:rPr>
          <w:rFonts w:hint="default"/>
          <w:szCs w:val="24"/>
        </w:rPr>
        <w:t xml:space="preserve"> je spô</w:t>
      </w:r>
      <w:r w:rsidRPr="00B30533">
        <w:rPr>
          <w:rFonts w:hint="default"/>
          <w:szCs w:val="24"/>
        </w:rPr>
        <w:t>sobilá</w:t>
      </w:r>
      <w:r w:rsidRPr="00B30533">
        <w:rPr>
          <w:rFonts w:hint="default"/>
          <w:szCs w:val="24"/>
        </w:rPr>
        <w:t xml:space="preserve"> byť</w:t>
      </w:r>
      <w:r w:rsidRPr="00B30533">
        <w:rPr>
          <w:rFonts w:hint="default"/>
          <w:szCs w:val="24"/>
        </w:rPr>
        <w:t xml:space="preserve"> v </w:t>
      </w:r>
      <w:r w:rsidRPr="00B30533">
        <w:rPr>
          <w:rFonts w:hint="default"/>
          <w:szCs w:val="24"/>
        </w:rPr>
        <w:t>sú</w:t>
      </w:r>
      <w:r w:rsidRPr="00B30533">
        <w:rPr>
          <w:rFonts w:hint="default"/>
          <w:szCs w:val="24"/>
        </w:rPr>
        <w:t>lade so zá</w:t>
      </w:r>
      <w:r w:rsidRPr="00B30533">
        <w:rPr>
          <w:rFonts w:hint="default"/>
          <w:szCs w:val="24"/>
        </w:rPr>
        <w:t>kladný</w:t>
      </w:r>
      <w:r w:rsidRPr="00B30533">
        <w:rPr>
          <w:rFonts w:hint="default"/>
          <w:szCs w:val="24"/>
        </w:rPr>
        <w:t>mi pož</w:t>
      </w:r>
      <w:r w:rsidRPr="00B30533">
        <w:rPr>
          <w:rFonts w:hint="default"/>
          <w:szCs w:val="24"/>
        </w:rPr>
        <w:t>iadavkami na stavby</w:t>
      </w:r>
      <w:r>
        <w:rPr>
          <w:rStyle w:val="FootnoteReference"/>
          <w:szCs w:val="24"/>
          <w:rtl w:val="0"/>
        </w:rPr>
        <w:footnoteReference w:id="3"/>
      </w:r>
      <w:r w:rsidRPr="00B30533">
        <w:rPr>
          <w:rFonts w:hint="default"/>
          <w:szCs w:val="24"/>
        </w:rPr>
        <w:t>), so vš</w:t>
      </w:r>
      <w:r w:rsidRPr="00B30533">
        <w:rPr>
          <w:rFonts w:hint="default"/>
          <w:szCs w:val="24"/>
        </w:rPr>
        <w:t>eobecný</w:t>
      </w:r>
      <w:r w:rsidRPr="00B30533">
        <w:rPr>
          <w:rFonts w:hint="default"/>
          <w:szCs w:val="24"/>
        </w:rPr>
        <w:t>mi technický</w:t>
      </w:r>
      <w:r w:rsidRPr="00B30533">
        <w:rPr>
          <w:rFonts w:hint="default"/>
          <w:szCs w:val="24"/>
        </w:rPr>
        <w:t>mi pož</w:t>
      </w:r>
      <w:r w:rsidRPr="00B30533">
        <w:rPr>
          <w:rFonts w:hint="default"/>
          <w:szCs w:val="24"/>
        </w:rPr>
        <w:t>iadavkami na vý</w:t>
      </w:r>
      <w:r w:rsidRPr="00B30533">
        <w:rPr>
          <w:rFonts w:hint="default"/>
          <w:szCs w:val="24"/>
        </w:rPr>
        <w:t>stavbu a </w:t>
      </w:r>
      <w:r w:rsidRPr="00B30533">
        <w:rPr>
          <w:rFonts w:hint="default"/>
          <w:szCs w:val="24"/>
        </w:rPr>
        <w:t>so zastavovací</w:t>
      </w:r>
      <w:r w:rsidRPr="00B30533">
        <w:rPr>
          <w:rFonts w:hint="default"/>
          <w:szCs w:val="24"/>
        </w:rPr>
        <w:t>mi podmienkami.</w:t>
      </w:r>
    </w:p>
    <w:p w:rsidR="000A3006" w:rsidRPr="00B30533" w:rsidP="000A3006">
      <w:pPr>
        <w:bidi w:val="0"/>
        <w:spacing w:line="276" w:lineRule="auto"/>
        <w:ind w:left="284" w:right="-1"/>
        <w:rPr>
          <w:szCs w:val="24"/>
        </w:rPr>
      </w:pPr>
    </w:p>
    <w:p w:rsidR="000A3006" w:rsidRPr="00B30533" w:rsidP="00E44822">
      <w:pPr>
        <w:keepNext w:val="0"/>
        <w:numPr>
          <w:numId w:val="16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Nezastavaný</w:t>
      </w:r>
      <w:r w:rsidRPr="00B30533">
        <w:rPr>
          <w:rFonts w:hint="default"/>
          <w:szCs w:val="24"/>
        </w:rPr>
        <w:t xml:space="preserve"> p</w:t>
      </w:r>
      <w:r w:rsidRPr="00B30533">
        <w:rPr>
          <w:rFonts w:hint="default"/>
          <w:szCs w:val="24"/>
        </w:rPr>
        <w:t>ozemok, ktorý</w:t>
      </w:r>
      <w:r w:rsidRPr="00B30533">
        <w:rPr>
          <w:rFonts w:hint="default"/>
          <w:szCs w:val="24"/>
        </w:rPr>
        <w:t xml:space="preserve"> je súč</w:t>
      </w:r>
      <w:r w:rsidRPr="00B30533">
        <w:rPr>
          <w:rFonts w:hint="default"/>
          <w:szCs w:val="24"/>
        </w:rPr>
        <w:t>asť</w:t>
      </w:r>
      <w:r w:rsidRPr="00B30533">
        <w:rPr>
          <w:rFonts w:hint="default"/>
          <w:szCs w:val="24"/>
        </w:rPr>
        <w:t>ou poľ</w:t>
      </w:r>
      <w:r w:rsidRPr="00B30533">
        <w:rPr>
          <w:rFonts w:hint="default"/>
          <w:szCs w:val="24"/>
        </w:rPr>
        <w:t>nohospodá</w:t>
      </w:r>
      <w:r w:rsidRPr="00B30533">
        <w:rPr>
          <w:rFonts w:hint="default"/>
          <w:szCs w:val="24"/>
        </w:rPr>
        <w:t>rskej pô</w:t>
      </w:r>
      <w:r w:rsidRPr="00B30533">
        <w:rPr>
          <w:rFonts w:hint="default"/>
          <w:szCs w:val="24"/>
        </w:rPr>
        <w:t>dy alebo lesný</w:t>
      </w:r>
      <w:r w:rsidRPr="00B30533">
        <w:rPr>
          <w:rFonts w:hint="default"/>
          <w:szCs w:val="24"/>
        </w:rPr>
        <w:t>ch pozemkov, mož</w:t>
      </w:r>
      <w:r w:rsidRPr="00B30533">
        <w:rPr>
          <w:rFonts w:hint="default"/>
          <w:szCs w:val="24"/>
        </w:rPr>
        <w:t>no urč</w:t>
      </w:r>
      <w:r w:rsidRPr="00B30533">
        <w:rPr>
          <w:rFonts w:hint="default"/>
          <w:szCs w:val="24"/>
        </w:rPr>
        <w:t>iť</w:t>
      </w:r>
      <w:r w:rsidRPr="00B30533">
        <w:rPr>
          <w:rFonts w:hint="default"/>
          <w:szCs w:val="24"/>
        </w:rPr>
        <w:t xml:space="preserve"> </w:t>
      </w:r>
      <w:r w:rsidRPr="00B30533" w:rsidR="00E36013">
        <w:rPr>
          <w:szCs w:val="24"/>
        </w:rPr>
        <w:t>za</w:t>
      </w:r>
      <w:r w:rsidRPr="00B30533">
        <w:rPr>
          <w:rFonts w:hint="default"/>
          <w:szCs w:val="24"/>
        </w:rPr>
        <w:t xml:space="preserve"> stavebný</w:t>
      </w:r>
      <w:r w:rsidRPr="00B30533">
        <w:rPr>
          <w:rFonts w:hint="default"/>
          <w:szCs w:val="24"/>
        </w:rPr>
        <w:t xml:space="preserve"> pozemok, ak sú</w:t>
      </w:r>
      <w:r w:rsidRPr="00B30533">
        <w:rPr>
          <w:rFonts w:hint="default"/>
          <w:szCs w:val="24"/>
        </w:rPr>
        <w:t xml:space="preserve"> splnené</w:t>
      </w:r>
      <w:r w:rsidRPr="00B30533">
        <w:rPr>
          <w:rFonts w:hint="default"/>
          <w:szCs w:val="24"/>
        </w:rPr>
        <w:t xml:space="preserve"> podmienky</w:t>
      </w:r>
      <w:r w:rsidRPr="00B30533" w:rsidR="00615E43">
        <w:rPr>
          <w:rFonts w:hint="default"/>
          <w:szCs w:val="24"/>
        </w:rPr>
        <w:t xml:space="preserve"> ustanovené</w:t>
      </w:r>
      <w:r w:rsidRPr="00B30533" w:rsidR="00615E43">
        <w:rPr>
          <w:rFonts w:hint="default"/>
          <w:szCs w:val="24"/>
        </w:rPr>
        <w:t xml:space="preserve"> zá</w:t>
      </w:r>
      <w:r w:rsidRPr="00B30533" w:rsidR="00615E43">
        <w:rPr>
          <w:rFonts w:hint="default"/>
          <w:szCs w:val="24"/>
        </w:rPr>
        <w:t>konom</w:t>
      </w:r>
      <w:r w:rsidRPr="00B30533">
        <w:rPr>
          <w:rFonts w:hint="default"/>
          <w:szCs w:val="24"/>
        </w:rPr>
        <w:t xml:space="preserve"> na jeho vyň</w:t>
      </w:r>
      <w:r w:rsidRPr="00B30533">
        <w:rPr>
          <w:rFonts w:hint="default"/>
          <w:szCs w:val="24"/>
        </w:rPr>
        <w:t>atie z </w:t>
      </w:r>
      <w:r w:rsidRPr="00B30533">
        <w:rPr>
          <w:rFonts w:hint="default"/>
          <w:szCs w:val="24"/>
        </w:rPr>
        <w:t>také</w:t>
      </w:r>
      <w:r w:rsidRPr="00B30533">
        <w:rPr>
          <w:rFonts w:hint="default"/>
          <w:szCs w:val="24"/>
        </w:rPr>
        <w:t>hoto využí</w:t>
      </w:r>
      <w:r w:rsidRPr="00B30533">
        <w:rPr>
          <w:rFonts w:hint="default"/>
          <w:szCs w:val="24"/>
        </w:rPr>
        <w:t>vania.</w:t>
      </w:r>
    </w:p>
    <w:p w:rsidR="00F900FB" w:rsidRPr="00B30533" w:rsidP="000A3006">
      <w:pPr>
        <w:bidi w:val="0"/>
        <w:ind w:right="-1"/>
        <w:jc w:val="center"/>
        <w:rPr>
          <w:szCs w:val="24"/>
        </w:rPr>
      </w:pPr>
    </w:p>
    <w:p w:rsidR="000A3006" w:rsidRPr="00B30533" w:rsidP="000A3006">
      <w:pPr>
        <w:bidi w:val="0"/>
        <w:ind w:right="-1"/>
        <w:jc w:val="center"/>
        <w:rPr>
          <w:rFonts w:hint="default"/>
          <w:szCs w:val="24"/>
        </w:rPr>
      </w:pPr>
      <w:r w:rsidRPr="00B30533">
        <w:rPr>
          <w:rFonts w:hint="default"/>
          <w:szCs w:val="24"/>
        </w:rPr>
        <w:t>§</w:t>
      </w:r>
      <w:r w:rsidRPr="00B30533">
        <w:rPr>
          <w:rFonts w:hint="default"/>
          <w:szCs w:val="24"/>
        </w:rPr>
        <w:t xml:space="preserve"> 8</w:t>
      </w:r>
    </w:p>
    <w:p w:rsidR="000A3006" w:rsidRPr="00B30533" w:rsidP="000A3006">
      <w:pPr>
        <w:bidi w:val="0"/>
        <w:ind w:right="-1"/>
        <w:jc w:val="center"/>
        <w:rPr>
          <w:b/>
          <w:szCs w:val="24"/>
        </w:rPr>
      </w:pPr>
      <w:r w:rsidRPr="00B30533">
        <w:rPr>
          <w:b/>
          <w:szCs w:val="24"/>
        </w:rPr>
        <w:t>Zastavovacie podmienky</w:t>
      </w:r>
    </w:p>
    <w:p w:rsidR="000A3006" w:rsidRPr="00B30533" w:rsidP="000A3006">
      <w:pPr>
        <w:bidi w:val="0"/>
        <w:ind w:right="-1"/>
        <w:rPr>
          <w:szCs w:val="24"/>
        </w:rPr>
      </w:pPr>
    </w:p>
    <w:p w:rsidR="00650763" w:rsidRPr="00B30533" w:rsidP="00E44822">
      <w:pPr>
        <w:keepNext w:val="0"/>
        <w:numPr>
          <w:numId w:val="162"/>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Zastavovací</w:t>
      </w:r>
      <w:r w:rsidRPr="00B30533">
        <w:rPr>
          <w:rFonts w:hint="default"/>
          <w:szCs w:val="24"/>
        </w:rPr>
        <w:t>mi podmienkami je sú</w:t>
      </w:r>
      <w:r w:rsidRPr="00B30533">
        <w:rPr>
          <w:rFonts w:hint="default"/>
          <w:szCs w:val="24"/>
        </w:rPr>
        <w:t>bor zá</w:t>
      </w:r>
      <w:r w:rsidRPr="00B30533">
        <w:rPr>
          <w:rFonts w:hint="default"/>
          <w:szCs w:val="24"/>
        </w:rPr>
        <w:t>vä</w:t>
      </w:r>
      <w:r w:rsidRPr="00B30533">
        <w:rPr>
          <w:rFonts w:hint="default"/>
          <w:szCs w:val="24"/>
        </w:rPr>
        <w:t>zný</w:t>
      </w:r>
      <w:r w:rsidRPr="00B30533">
        <w:rPr>
          <w:rFonts w:hint="default"/>
          <w:szCs w:val="24"/>
        </w:rPr>
        <w:t>ch regulatí</w:t>
      </w:r>
      <w:r w:rsidRPr="00B30533">
        <w:rPr>
          <w:rFonts w:hint="default"/>
          <w:szCs w:val="24"/>
        </w:rPr>
        <w:t>vov vyjadrený</w:t>
      </w:r>
      <w:r w:rsidRPr="00B30533">
        <w:rPr>
          <w:rFonts w:hint="default"/>
          <w:szCs w:val="24"/>
        </w:rPr>
        <w:t>ch textovo, čí</w:t>
      </w:r>
      <w:r w:rsidRPr="00B30533">
        <w:rPr>
          <w:rFonts w:hint="default"/>
          <w:szCs w:val="24"/>
        </w:rPr>
        <w:t>selne a </w:t>
      </w:r>
      <w:r w:rsidRPr="00B30533">
        <w:rPr>
          <w:rFonts w:hint="default"/>
          <w:szCs w:val="24"/>
        </w:rPr>
        <w:t>graficky, ktoré</w:t>
      </w:r>
      <w:r w:rsidRPr="00B30533">
        <w:rPr>
          <w:rFonts w:hint="default"/>
          <w:szCs w:val="24"/>
        </w:rPr>
        <w:t xml:space="preserve"> vyjadrujú</w:t>
      </w:r>
      <w:r w:rsidRPr="00B30533">
        <w:rPr>
          <w:rFonts w:hint="default"/>
          <w:szCs w:val="24"/>
        </w:rPr>
        <w:t xml:space="preserve"> prí</w:t>
      </w:r>
      <w:r w:rsidRPr="00B30533">
        <w:rPr>
          <w:rFonts w:hint="default"/>
          <w:szCs w:val="24"/>
        </w:rPr>
        <w:t>pustné</w:t>
      </w:r>
      <w:r w:rsidRPr="00B30533">
        <w:rPr>
          <w:rFonts w:hint="default"/>
          <w:szCs w:val="24"/>
        </w:rPr>
        <w:t xml:space="preserve"> podmienky a </w:t>
      </w:r>
      <w:r w:rsidRPr="00B30533">
        <w:rPr>
          <w:rFonts w:hint="default"/>
          <w:szCs w:val="24"/>
        </w:rPr>
        <w:t>obmedzujú</w:t>
      </w:r>
      <w:r w:rsidRPr="00B30533">
        <w:rPr>
          <w:rFonts w:hint="default"/>
          <w:szCs w:val="24"/>
        </w:rPr>
        <w:t>ce podmienky zastavania pozemku, a </w:t>
      </w:r>
      <w:r w:rsidRPr="00B30533">
        <w:rPr>
          <w:rFonts w:hint="default"/>
          <w:szCs w:val="24"/>
        </w:rPr>
        <w:t>konkré</w:t>
      </w:r>
      <w:r w:rsidRPr="00B30533">
        <w:rPr>
          <w:rFonts w:hint="default"/>
          <w:szCs w:val="24"/>
        </w:rPr>
        <w:t>tne architektonické</w:t>
      </w:r>
      <w:r w:rsidRPr="00B30533">
        <w:rPr>
          <w:rFonts w:hint="default"/>
          <w:szCs w:val="24"/>
        </w:rPr>
        <w:t xml:space="preserve"> a </w:t>
      </w:r>
      <w:r w:rsidRPr="00B30533">
        <w:rPr>
          <w:rFonts w:hint="default"/>
          <w:szCs w:val="24"/>
        </w:rPr>
        <w:t>urbanistické</w:t>
      </w:r>
      <w:r w:rsidRPr="00B30533">
        <w:rPr>
          <w:rFonts w:hint="default"/>
          <w:szCs w:val="24"/>
        </w:rPr>
        <w:t xml:space="preserve"> pož</w:t>
      </w:r>
      <w:r w:rsidRPr="00B30533">
        <w:rPr>
          <w:rFonts w:hint="default"/>
          <w:szCs w:val="24"/>
        </w:rPr>
        <w:t>iadavky na zastavanie stavebné</w:t>
      </w:r>
      <w:r w:rsidRPr="00B30533">
        <w:rPr>
          <w:rFonts w:hint="default"/>
          <w:szCs w:val="24"/>
        </w:rPr>
        <w:t>ho pozemku a </w:t>
      </w:r>
      <w:r w:rsidRPr="00B30533">
        <w:rPr>
          <w:rFonts w:hint="default"/>
          <w:szCs w:val="24"/>
        </w:rPr>
        <w:t>na umiestň</w:t>
      </w:r>
      <w:r w:rsidRPr="00B30533">
        <w:rPr>
          <w:rFonts w:hint="default"/>
          <w:szCs w:val="24"/>
        </w:rPr>
        <w:t>ovanú</w:t>
      </w:r>
      <w:r w:rsidRPr="00B30533">
        <w:rPr>
          <w:rFonts w:hint="default"/>
          <w:szCs w:val="24"/>
        </w:rPr>
        <w:t xml:space="preserve"> stavbu.</w:t>
      </w:r>
    </w:p>
    <w:p w:rsidR="00650763" w:rsidRPr="00B30533" w:rsidP="00650763">
      <w:pPr>
        <w:bidi w:val="0"/>
        <w:spacing w:line="276" w:lineRule="auto"/>
        <w:ind w:left="284" w:right="-1" w:firstLine="0"/>
        <w:rPr>
          <w:szCs w:val="24"/>
        </w:rPr>
      </w:pPr>
    </w:p>
    <w:p w:rsidR="00650763" w:rsidRPr="00B30533" w:rsidP="00E44822">
      <w:pPr>
        <w:keepNext w:val="0"/>
        <w:numPr>
          <w:numId w:val="162"/>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szCs w:val="24"/>
        </w:rPr>
        <w:t>Zas</w:t>
      </w:r>
      <w:r w:rsidRPr="00B30533">
        <w:rPr>
          <w:rFonts w:hint="default"/>
          <w:szCs w:val="24"/>
        </w:rPr>
        <w:t>tavovací</w:t>
      </w:r>
      <w:r w:rsidRPr="00B30533">
        <w:rPr>
          <w:rFonts w:hint="default"/>
          <w:szCs w:val="24"/>
        </w:rPr>
        <w:t>mi podmienkami sú</w:t>
      </w:r>
      <w:r w:rsidRPr="00B30533">
        <w:rPr>
          <w:rFonts w:hint="default"/>
          <w:szCs w:val="24"/>
        </w:rPr>
        <w:t xml:space="preserve"> </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vyznač</w:t>
      </w:r>
      <w:r w:rsidRPr="00B30533">
        <w:rPr>
          <w:rFonts w:hint="default"/>
          <w:szCs w:val="24"/>
        </w:rPr>
        <w:t>enie ulič</w:t>
      </w:r>
      <w:r w:rsidRPr="00B30533">
        <w:rPr>
          <w:rFonts w:hint="default"/>
          <w:szCs w:val="24"/>
        </w:rPr>
        <w:t>nej č</w:t>
      </w:r>
      <w:r w:rsidRPr="00B30533">
        <w:rPr>
          <w:rFonts w:hint="default"/>
          <w:szCs w:val="24"/>
        </w:rPr>
        <w:t xml:space="preserve">iary, </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vyznač</w:t>
      </w:r>
      <w:r w:rsidRPr="00B30533">
        <w:rPr>
          <w:rFonts w:hint="default"/>
          <w:szCs w:val="24"/>
        </w:rPr>
        <w:t>enie stavebnej č</w:t>
      </w:r>
      <w:r w:rsidRPr="00B30533">
        <w:rPr>
          <w:rFonts w:hint="default"/>
          <w:szCs w:val="24"/>
        </w:rPr>
        <w:t>iary, ktorá</w:t>
      </w:r>
      <w:r w:rsidRPr="00B30533">
        <w:rPr>
          <w:rFonts w:hint="default"/>
          <w:szCs w:val="24"/>
        </w:rPr>
        <w:t xml:space="preserve"> urč</w:t>
      </w:r>
      <w:r w:rsidRPr="00B30533">
        <w:rPr>
          <w:rFonts w:hint="default"/>
          <w:szCs w:val="24"/>
        </w:rPr>
        <w:t>uje polohu ortogoná</w:t>
      </w:r>
      <w:r w:rsidRPr="00B30533">
        <w:rPr>
          <w:rFonts w:hint="default"/>
          <w:szCs w:val="24"/>
        </w:rPr>
        <w:t>lneho priemetu obrysu vš</w:t>
      </w:r>
      <w:r w:rsidRPr="00B30533">
        <w:rPr>
          <w:rFonts w:hint="default"/>
          <w:szCs w:val="24"/>
        </w:rPr>
        <w:t>etký</w:t>
      </w:r>
      <w:r w:rsidRPr="00B30533">
        <w:rPr>
          <w:rFonts w:hint="default"/>
          <w:szCs w:val="24"/>
        </w:rPr>
        <w:t>ch podlaží</w:t>
      </w:r>
      <w:r w:rsidRPr="00B30533">
        <w:rPr>
          <w:rFonts w:hint="default"/>
          <w:szCs w:val="24"/>
        </w:rPr>
        <w:t xml:space="preserve"> stavby vo vzť</w:t>
      </w:r>
      <w:r w:rsidRPr="00B30533">
        <w:rPr>
          <w:rFonts w:hint="default"/>
          <w:szCs w:val="24"/>
        </w:rPr>
        <w:t>ahu k </w:t>
      </w:r>
      <w:r w:rsidRPr="00B30533">
        <w:rPr>
          <w:rFonts w:hint="default"/>
          <w:szCs w:val="24"/>
        </w:rPr>
        <w:t>ulič</w:t>
      </w:r>
      <w:r w:rsidRPr="00B30533">
        <w:rPr>
          <w:rFonts w:hint="default"/>
          <w:szCs w:val="24"/>
        </w:rPr>
        <w:t>nej č</w:t>
      </w:r>
      <w:r w:rsidRPr="00B30533">
        <w:rPr>
          <w:rFonts w:hint="default"/>
          <w:szCs w:val="24"/>
        </w:rPr>
        <w:t>iare; stavebnú</w:t>
      </w:r>
      <w:r w:rsidRPr="00B30533">
        <w:rPr>
          <w:rFonts w:hint="default"/>
          <w:szCs w:val="24"/>
        </w:rPr>
        <w:t xml:space="preserve"> č</w:t>
      </w:r>
      <w:r w:rsidRPr="00B30533">
        <w:rPr>
          <w:rFonts w:hint="default"/>
          <w:szCs w:val="24"/>
        </w:rPr>
        <w:t>iaru mož</w:t>
      </w:r>
      <w:r w:rsidRPr="00B30533">
        <w:rPr>
          <w:rFonts w:hint="default"/>
          <w:szCs w:val="24"/>
        </w:rPr>
        <w:t>no urč</w:t>
      </w:r>
      <w:r w:rsidRPr="00B30533">
        <w:rPr>
          <w:rFonts w:hint="default"/>
          <w:szCs w:val="24"/>
        </w:rPr>
        <w:t>iť</w:t>
      </w:r>
      <w:r w:rsidRPr="00B30533">
        <w:rPr>
          <w:rFonts w:hint="default"/>
          <w:szCs w:val="24"/>
        </w:rPr>
        <w:t xml:space="preserve"> osobitne pre nadzemné</w:t>
      </w:r>
      <w:r w:rsidRPr="00B30533">
        <w:rPr>
          <w:rFonts w:hint="default"/>
          <w:szCs w:val="24"/>
        </w:rPr>
        <w:t xml:space="preserve"> č</w:t>
      </w:r>
      <w:r w:rsidRPr="00B30533">
        <w:rPr>
          <w:rFonts w:hint="default"/>
          <w:szCs w:val="24"/>
        </w:rPr>
        <w:t xml:space="preserve">asti stavby a osobitne </w:t>
      </w:r>
      <w:r w:rsidRPr="00B30533">
        <w:rPr>
          <w:rFonts w:hint="default"/>
          <w:szCs w:val="24"/>
        </w:rPr>
        <w:t>pre podzemné</w:t>
      </w:r>
      <w:r w:rsidRPr="00B30533">
        <w:rPr>
          <w:rFonts w:hint="default"/>
          <w:szCs w:val="24"/>
        </w:rPr>
        <w:t xml:space="preserve"> č</w:t>
      </w:r>
      <w:r w:rsidRPr="00B30533">
        <w:rPr>
          <w:rFonts w:hint="default"/>
          <w:szCs w:val="24"/>
        </w:rPr>
        <w:t>asti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vymedzenie mož</w:t>
      </w:r>
      <w:r w:rsidRPr="00B30533">
        <w:rPr>
          <w:rFonts w:hint="default"/>
          <w:szCs w:val="24"/>
        </w:rPr>
        <w:t>nej zastavanej plochy na pozemku ohranič</w:t>
      </w:r>
      <w:r w:rsidRPr="00B30533">
        <w:rPr>
          <w:rFonts w:hint="default"/>
          <w:szCs w:val="24"/>
        </w:rPr>
        <w:t>ujú</w:t>
      </w:r>
      <w:r w:rsidRPr="00B30533">
        <w:rPr>
          <w:rFonts w:hint="default"/>
          <w:szCs w:val="24"/>
        </w:rPr>
        <w:t>cej plochu, v </w:t>
      </w:r>
      <w:r w:rsidRPr="00B30533">
        <w:rPr>
          <w:rFonts w:hint="default"/>
          <w:szCs w:val="24"/>
        </w:rPr>
        <w:t>ktorej mož</w:t>
      </w:r>
      <w:r w:rsidRPr="00B30533">
        <w:rPr>
          <w:rFonts w:hint="default"/>
          <w:szCs w:val="24"/>
        </w:rPr>
        <w:t>no umiestniť</w:t>
      </w:r>
      <w:r w:rsidRPr="00B30533">
        <w:rPr>
          <w:rFonts w:hint="default"/>
          <w:szCs w:val="24"/>
        </w:rPr>
        <w:t xml:space="preserve"> stavbu, s </w:t>
      </w:r>
      <w:r w:rsidRPr="00B30533">
        <w:rPr>
          <w:rFonts w:hint="default"/>
          <w:szCs w:val="24"/>
        </w:rPr>
        <w:t>uvedení</w:t>
      </w:r>
      <w:r w:rsidRPr="00B30533">
        <w:rPr>
          <w:rFonts w:hint="default"/>
          <w:szCs w:val="24"/>
        </w:rPr>
        <w:t>m odstupový</w:t>
      </w:r>
      <w:r w:rsidRPr="00B30533">
        <w:rPr>
          <w:rFonts w:hint="default"/>
          <w:szCs w:val="24"/>
        </w:rPr>
        <w:t>ch vzdialeností</w:t>
      </w:r>
      <w:r w:rsidRPr="00B30533">
        <w:rPr>
          <w:rFonts w:hint="default"/>
          <w:szCs w:val="24"/>
        </w:rPr>
        <w:t xml:space="preserve"> od susedný</w:t>
      </w:r>
      <w:r w:rsidRPr="00B30533">
        <w:rPr>
          <w:rFonts w:hint="default"/>
          <w:szCs w:val="24"/>
        </w:rPr>
        <w:t>ch pozemkov a </w:t>
      </w:r>
      <w:r w:rsidRPr="00B30533">
        <w:rPr>
          <w:rFonts w:hint="default"/>
          <w:szCs w:val="24"/>
        </w:rPr>
        <w:t>od existujú</w:t>
      </w:r>
      <w:r w:rsidRPr="00B30533">
        <w:rPr>
          <w:rFonts w:hint="default"/>
          <w:szCs w:val="24"/>
        </w:rPr>
        <w:t>cich stavieb; zastavanú</w:t>
      </w:r>
      <w:r w:rsidRPr="00B30533">
        <w:rPr>
          <w:rFonts w:hint="default"/>
          <w:szCs w:val="24"/>
        </w:rPr>
        <w:t xml:space="preserve"> plochu mož</w:t>
      </w:r>
      <w:r w:rsidRPr="00B30533">
        <w:rPr>
          <w:rFonts w:hint="default"/>
          <w:szCs w:val="24"/>
        </w:rPr>
        <w:t>no urč</w:t>
      </w:r>
      <w:r w:rsidRPr="00B30533">
        <w:rPr>
          <w:rFonts w:hint="default"/>
          <w:szCs w:val="24"/>
        </w:rPr>
        <w:t>iť</w:t>
      </w:r>
      <w:r w:rsidRPr="00B30533">
        <w:rPr>
          <w:rFonts w:hint="default"/>
          <w:szCs w:val="24"/>
        </w:rPr>
        <w:t xml:space="preserve"> osobitne pre </w:t>
      </w:r>
      <w:r w:rsidRPr="00B30533">
        <w:rPr>
          <w:rFonts w:hint="default"/>
          <w:szCs w:val="24"/>
        </w:rPr>
        <w:t>nadzemné</w:t>
      </w:r>
      <w:r w:rsidRPr="00B30533">
        <w:rPr>
          <w:rFonts w:hint="default"/>
          <w:szCs w:val="24"/>
        </w:rPr>
        <w:t xml:space="preserve"> č</w:t>
      </w:r>
      <w:r w:rsidRPr="00B30533">
        <w:rPr>
          <w:rFonts w:hint="default"/>
          <w:szCs w:val="24"/>
        </w:rPr>
        <w:t>asti stavby a </w:t>
      </w:r>
      <w:r w:rsidRPr="00B30533">
        <w:rPr>
          <w:rFonts w:hint="default"/>
          <w:szCs w:val="24"/>
        </w:rPr>
        <w:t>osobitne pre podzemné</w:t>
      </w:r>
      <w:r w:rsidRPr="00B30533">
        <w:rPr>
          <w:rFonts w:hint="default"/>
          <w:szCs w:val="24"/>
        </w:rPr>
        <w:t xml:space="preserve"> č</w:t>
      </w:r>
      <w:r w:rsidRPr="00B30533">
        <w:rPr>
          <w:rFonts w:hint="default"/>
          <w:szCs w:val="24"/>
        </w:rPr>
        <w:t>asti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vyznač</w:t>
      </w:r>
      <w:r w:rsidRPr="00B30533">
        <w:rPr>
          <w:rFonts w:hint="default"/>
          <w:szCs w:val="24"/>
        </w:rPr>
        <w:t>enie plochy umiestnenia stavby pozemnej komuniká</w:t>
      </w:r>
      <w:r w:rsidRPr="00B30533">
        <w:rPr>
          <w:rFonts w:hint="default"/>
          <w:szCs w:val="24"/>
        </w:rPr>
        <w:t>cie a koridoru inej lí</w:t>
      </w:r>
      <w:r w:rsidRPr="00B30533">
        <w:rPr>
          <w:rFonts w:hint="default"/>
          <w:szCs w:val="24"/>
        </w:rPr>
        <w:t>niovej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indexu zastavanej plochy pozemku nadzemný</w:t>
      </w:r>
      <w:r w:rsidRPr="00B30533">
        <w:rPr>
          <w:rFonts w:hint="default"/>
          <w:szCs w:val="24"/>
        </w:rPr>
        <w:t>ch č</w:t>
      </w:r>
      <w:r w:rsidRPr="00B30533">
        <w:rPr>
          <w:rFonts w:hint="default"/>
          <w:szCs w:val="24"/>
        </w:rPr>
        <w:t>astí</w:t>
      </w:r>
      <w:r w:rsidRPr="00B30533">
        <w:rPr>
          <w:rFonts w:hint="default"/>
          <w:szCs w:val="24"/>
        </w:rPr>
        <w:t xml:space="preserve"> stavieb ako pomeru pô</w:t>
      </w:r>
      <w:r w:rsidRPr="00B30533">
        <w:rPr>
          <w:rFonts w:hint="default"/>
          <w:szCs w:val="24"/>
        </w:rPr>
        <w:t>dorysné</w:t>
      </w:r>
      <w:r w:rsidRPr="00B30533">
        <w:rPr>
          <w:rFonts w:hint="default"/>
          <w:szCs w:val="24"/>
        </w:rPr>
        <w:t xml:space="preserve">ho priemetu plochy </w:t>
      </w:r>
      <w:r w:rsidRPr="00B30533">
        <w:rPr>
          <w:rFonts w:hint="default"/>
          <w:szCs w:val="24"/>
        </w:rPr>
        <w:t>vonkajš</w:t>
      </w:r>
      <w:r w:rsidRPr="00B30533">
        <w:rPr>
          <w:rFonts w:hint="default"/>
          <w:szCs w:val="24"/>
        </w:rPr>
        <w:t>ieho obvodu nadzemný</w:t>
      </w:r>
      <w:r w:rsidRPr="00B30533">
        <w:rPr>
          <w:rFonts w:hint="default"/>
          <w:szCs w:val="24"/>
        </w:rPr>
        <w:t>ch stien vš</w:t>
      </w:r>
      <w:r w:rsidRPr="00B30533">
        <w:rPr>
          <w:rFonts w:hint="default"/>
          <w:szCs w:val="24"/>
        </w:rPr>
        <w:t>etký</w:t>
      </w:r>
      <w:r w:rsidRPr="00B30533">
        <w:rPr>
          <w:rFonts w:hint="default"/>
          <w:szCs w:val="24"/>
        </w:rPr>
        <w:t>ch podlaží</w:t>
      </w:r>
      <w:r w:rsidRPr="00B30533">
        <w:rPr>
          <w:rFonts w:hint="default"/>
          <w:szCs w:val="24"/>
        </w:rPr>
        <w:t xml:space="preserve"> budovy na teré</w:t>
      </w:r>
      <w:r w:rsidRPr="00B30533">
        <w:rPr>
          <w:rFonts w:hint="default"/>
          <w:szCs w:val="24"/>
        </w:rPr>
        <w:t>n k celkovej ploche pozemku,</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podielu zelene na nezastavaný</w:t>
      </w:r>
      <w:r w:rsidRPr="00B30533">
        <w:rPr>
          <w:rFonts w:hint="default"/>
          <w:szCs w:val="24"/>
        </w:rPr>
        <w:t>ch plochá</w:t>
      </w:r>
      <w:r w:rsidRPr="00B30533">
        <w:rPr>
          <w:rFonts w:hint="default"/>
          <w:szCs w:val="24"/>
        </w:rPr>
        <w:t>ch pozemku a </w:t>
      </w:r>
      <w:r w:rsidRPr="00B30533">
        <w:rPr>
          <w:rFonts w:hint="default"/>
          <w:szCs w:val="24"/>
        </w:rPr>
        <w:t>podielu spevnený</w:t>
      </w:r>
      <w:r w:rsidRPr="00B30533">
        <w:rPr>
          <w:rFonts w:hint="default"/>
          <w:szCs w:val="24"/>
        </w:rPr>
        <w:t>ch plô</w:t>
      </w:r>
      <w:r w:rsidRPr="00B30533">
        <w:rPr>
          <w:rFonts w:hint="default"/>
          <w:szCs w:val="24"/>
        </w:rPr>
        <w:t>ch,</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indexu absorpcie zráž</w:t>
      </w:r>
      <w:r w:rsidRPr="00B30533">
        <w:rPr>
          <w:rFonts w:hint="default"/>
          <w:szCs w:val="24"/>
        </w:rPr>
        <w:t>ok na pozemku a </w:t>
      </w:r>
      <w:r w:rsidRPr="00B30533">
        <w:rPr>
          <w:rFonts w:hint="default"/>
          <w:szCs w:val="24"/>
        </w:rPr>
        <w:t>pož</w:t>
      </w:r>
      <w:r w:rsidRPr="00B30533">
        <w:rPr>
          <w:rFonts w:hint="default"/>
          <w:szCs w:val="24"/>
        </w:rPr>
        <w:t>iadavky na zadrž</w:t>
      </w:r>
      <w:r w:rsidRPr="00B30533">
        <w:rPr>
          <w:rFonts w:hint="default"/>
          <w:szCs w:val="24"/>
        </w:rPr>
        <w:t>iavanie vod</w:t>
      </w:r>
      <w:r w:rsidRPr="00B30533">
        <w:rPr>
          <w:rFonts w:hint="default"/>
          <w:szCs w:val="24"/>
        </w:rPr>
        <w:t>y na pozemku,</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najvyšš</w:t>
      </w:r>
      <w:r w:rsidRPr="00B30533">
        <w:rPr>
          <w:rFonts w:hint="default"/>
          <w:szCs w:val="24"/>
        </w:rPr>
        <w:t>ej prí</w:t>
      </w:r>
      <w:r w:rsidRPr="00B30533">
        <w:rPr>
          <w:rFonts w:hint="default"/>
          <w:szCs w:val="24"/>
        </w:rPr>
        <w:t>pustnej výš</w:t>
      </w:r>
      <w:r w:rsidRPr="00B30533">
        <w:rPr>
          <w:rFonts w:hint="default"/>
          <w:szCs w:val="24"/>
        </w:rPr>
        <w:t>ky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zá</w:t>
      </w:r>
      <w:r w:rsidRPr="00B30533">
        <w:rPr>
          <w:rFonts w:hint="default"/>
          <w:szCs w:val="24"/>
        </w:rPr>
        <w:t>kladný</w:t>
      </w:r>
      <w:r w:rsidRPr="00B30533">
        <w:rPr>
          <w:rFonts w:hint="default"/>
          <w:szCs w:val="24"/>
        </w:rPr>
        <w:t>ch princí</w:t>
      </w:r>
      <w:r w:rsidRPr="00B30533">
        <w:rPr>
          <w:rFonts w:hint="default"/>
          <w:szCs w:val="24"/>
        </w:rPr>
        <w:t>pov a </w:t>
      </w:r>
      <w:r w:rsidRPr="00B30533">
        <w:rPr>
          <w:rFonts w:hint="default"/>
          <w:szCs w:val="24"/>
        </w:rPr>
        <w:t>charakteristí</w:t>
      </w:r>
      <w:r w:rsidRPr="00B30533">
        <w:rPr>
          <w:rFonts w:hint="default"/>
          <w:szCs w:val="24"/>
        </w:rPr>
        <w:t>k architektonický</w:t>
      </w:r>
      <w:r w:rsidRPr="00B30533">
        <w:rPr>
          <w:rFonts w:hint="default"/>
          <w:szCs w:val="24"/>
        </w:rPr>
        <w:t>ch prvkov, najmä</w:t>
      </w:r>
      <w:r w:rsidRPr="00B30533">
        <w:rPr>
          <w:rFonts w:hint="default"/>
          <w:szCs w:val="24"/>
        </w:rPr>
        <w:t xml:space="preserve"> tvaru strechy stavby vzhľ</w:t>
      </w:r>
      <w:r w:rsidRPr="00B30533">
        <w:rPr>
          <w:rFonts w:hint="default"/>
          <w:szCs w:val="24"/>
        </w:rPr>
        <w:t>adom na okolie,</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w:t>
      </w:r>
      <w:r w:rsidRPr="00B30533">
        <w:rPr>
          <w:rFonts w:hint="default"/>
          <w:szCs w:val="24"/>
        </w:rPr>
        <w:t>prí</w:t>
      </w:r>
      <w:r w:rsidRPr="00B30533">
        <w:rPr>
          <w:rFonts w:hint="default"/>
          <w:szCs w:val="24"/>
        </w:rPr>
        <w:t>pustné</w:t>
      </w:r>
      <w:r w:rsidRPr="00B30533">
        <w:rPr>
          <w:rFonts w:hint="default"/>
          <w:szCs w:val="24"/>
        </w:rPr>
        <w:t>ho a </w:t>
      </w:r>
      <w:r w:rsidRPr="00B30533">
        <w:rPr>
          <w:rFonts w:hint="default"/>
          <w:szCs w:val="24"/>
        </w:rPr>
        <w:t>neprí</w:t>
      </w:r>
      <w:r w:rsidRPr="00B30533">
        <w:rPr>
          <w:rFonts w:hint="default"/>
          <w:szCs w:val="24"/>
        </w:rPr>
        <w:t>pustné</w:t>
      </w:r>
      <w:r w:rsidRPr="00B30533">
        <w:rPr>
          <w:rFonts w:hint="default"/>
          <w:szCs w:val="24"/>
        </w:rPr>
        <w:t>ho funkč</w:t>
      </w:r>
      <w:r w:rsidRPr="00B30533">
        <w:rPr>
          <w:rFonts w:hint="default"/>
          <w:szCs w:val="24"/>
        </w:rPr>
        <w:t>né</w:t>
      </w:r>
      <w:r w:rsidRPr="00B30533">
        <w:rPr>
          <w:rFonts w:hint="default"/>
          <w:szCs w:val="24"/>
        </w:rPr>
        <w:t>ho uží</w:t>
      </w:r>
      <w:r w:rsidRPr="00B30533">
        <w:rPr>
          <w:rFonts w:hint="default"/>
          <w:szCs w:val="24"/>
        </w:rPr>
        <w:t>vania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 xml:space="preserve"> rieš</w:t>
      </w:r>
      <w:r w:rsidRPr="00B30533">
        <w:rPr>
          <w:rFonts w:hint="default"/>
          <w:szCs w:val="24"/>
        </w:rPr>
        <w:t>enie statick</w:t>
      </w:r>
      <w:r w:rsidRPr="00B30533">
        <w:rPr>
          <w:rFonts w:hint="default"/>
          <w:szCs w:val="24"/>
        </w:rPr>
        <w:t>ej dopravy vo vzť</w:t>
      </w:r>
      <w:r w:rsidRPr="00B30533">
        <w:rPr>
          <w:rFonts w:hint="default"/>
          <w:szCs w:val="24"/>
        </w:rPr>
        <w:t>ahu k </w:t>
      </w:r>
      <w:r w:rsidRPr="00B30533">
        <w:rPr>
          <w:rFonts w:hint="default"/>
          <w:szCs w:val="24"/>
        </w:rPr>
        <w:t>spô</w:t>
      </w:r>
      <w:r w:rsidRPr="00B30533">
        <w:rPr>
          <w:rFonts w:hint="default"/>
          <w:szCs w:val="24"/>
        </w:rPr>
        <w:t>sobu uží</w:t>
      </w:r>
      <w:r w:rsidRPr="00B30533">
        <w:rPr>
          <w:rFonts w:hint="default"/>
          <w:szCs w:val="24"/>
        </w:rPr>
        <w:t>vania stavby,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 xml:space="preserve"> vyznač</w:t>
      </w:r>
      <w:r w:rsidRPr="00B30533">
        <w:rPr>
          <w:rFonts w:hint="default"/>
          <w:szCs w:val="24"/>
        </w:rPr>
        <w:t>enie prí</w:t>
      </w:r>
      <w:r w:rsidRPr="00B30533">
        <w:rPr>
          <w:rFonts w:hint="default"/>
          <w:szCs w:val="24"/>
        </w:rPr>
        <w:t>pustné</w:t>
      </w:r>
      <w:r w:rsidRPr="00B30533">
        <w:rPr>
          <w:rFonts w:hint="default"/>
          <w:szCs w:val="24"/>
        </w:rPr>
        <w:t>ho pripojenia stavby na dopravnú</w:t>
      </w:r>
      <w:r w:rsidRPr="00B30533">
        <w:rPr>
          <w:rFonts w:hint="default"/>
          <w:szCs w:val="24"/>
        </w:rPr>
        <w:t xml:space="preserve"> infraš</w:t>
      </w:r>
      <w:r w:rsidRPr="00B30533">
        <w:rPr>
          <w:rFonts w:hint="default"/>
          <w:szCs w:val="24"/>
        </w:rPr>
        <w:t>truktú</w:t>
      </w:r>
      <w:r w:rsidRPr="00B30533">
        <w:rPr>
          <w:rFonts w:hint="default"/>
          <w:szCs w:val="24"/>
        </w:rPr>
        <w:t>ru a </w:t>
      </w:r>
      <w:r w:rsidRPr="00B30533">
        <w:rPr>
          <w:rFonts w:hint="default"/>
          <w:szCs w:val="24"/>
        </w:rPr>
        <w:t>na stavby technickej infraš</w:t>
      </w:r>
      <w:r w:rsidRPr="00B30533">
        <w:rPr>
          <w:rFonts w:hint="default"/>
          <w:szCs w:val="24"/>
        </w:rPr>
        <w:t>truktú</w:t>
      </w:r>
      <w:r w:rsidRPr="00B30533">
        <w:rPr>
          <w:rFonts w:hint="default"/>
          <w:szCs w:val="24"/>
        </w:rPr>
        <w:t>ry  s </w:t>
      </w:r>
      <w:r w:rsidRPr="00B30533">
        <w:rPr>
          <w:rFonts w:hint="default"/>
          <w:szCs w:val="24"/>
        </w:rPr>
        <w:t>uvedení</w:t>
      </w:r>
      <w:r w:rsidRPr="00B30533">
        <w:rPr>
          <w:rFonts w:hint="default"/>
          <w:szCs w:val="24"/>
        </w:rPr>
        <w:t>m  pož</w:t>
      </w:r>
      <w:r w:rsidRPr="00B30533">
        <w:rPr>
          <w:rFonts w:hint="default"/>
          <w:szCs w:val="24"/>
        </w:rPr>
        <w:t>adovanej kapacity,</w:t>
      </w:r>
    </w:p>
    <w:p w:rsidR="00650763" w:rsidRPr="00B30533" w:rsidP="00E44822">
      <w:pPr>
        <w:keepNext w:val="0"/>
        <w:numPr>
          <w:numId w:val="159"/>
        </w:numPr>
        <w:overflowPunct w:val="0"/>
        <w:autoSpaceDE w:val="0"/>
        <w:autoSpaceDN w:val="0"/>
        <w:bidi w:val="0"/>
        <w:adjustRightInd w:val="0"/>
        <w:spacing w:line="276" w:lineRule="auto"/>
        <w:ind w:left="709" w:right="-1"/>
        <w:contextualSpacing w:val="0"/>
        <w:jc w:val="both"/>
        <w:rPr>
          <w:rFonts w:hint="default"/>
          <w:szCs w:val="24"/>
        </w:rPr>
      </w:pPr>
      <w:r w:rsidRPr="00B30533">
        <w:rPr>
          <w:rFonts w:hint="default"/>
          <w:szCs w:val="24"/>
        </w:rPr>
        <w:t>urč</w:t>
      </w:r>
      <w:r w:rsidRPr="00B30533">
        <w:rPr>
          <w:rFonts w:hint="default"/>
          <w:szCs w:val="24"/>
        </w:rPr>
        <w:t>enie podmienok minimalizá</w:t>
      </w:r>
      <w:r w:rsidRPr="00B30533">
        <w:rPr>
          <w:rFonts w:hint="default"/>
          <w:szCs w:val="24"/>
        </w:rPr>
        <w:t>cie negatí</w:t>
      </w:r>
      <w:r w:rsidRPr="00B30533">
        <w:rPr>
          <w:rFonts w:hint="default"/>
          <w:szCs w:val="24"/>
        </w:rPr>
        <w:t>vnych vplyvov stavieb a </w:t>
      </w:r>
      <w:r w:rsidRPr="00B30533">
        <w:rPr>
          <w:rFonts w:hint="default"/>
          <w:szCs w:val="24"/>
        </w:rPr>
        <w:t>využ</w:t>
      </w:r>
      <w:r w:rsidRPr="00B30533">
        <w:rPr>
          <w:rFonts w:hint="default"/>
          <w:szCs w:val="24"/>
        </w:rPr>
        <w:t>í</w:t>
      </w:r>
      <w:r w:rsidRPr="00B30533">
        <w:rPr>
          <w:rFonts w:hint="default"/>
          <w:szCs w:val="24"/>
        </w:rPr>
        <w:t>vania ú</w:t>
      </w:r>
      <w:r w:rsidRPr="00B30533">
        <w:rPr>
          <w:rFonts w:hint="default"/>
          <w:szCs w:val="24"/>
        </w:rPr>
        <w:t>zemia na zdravie ľ</w:t>
      </w:r>
      <w:r w:rsidRPr="00B30533">
        <w:rPr>
          <w:rFonts w:hint="default"/>
          <w:szCs w:val="24"/>
        </w:rPr>
        <w:t>udí</w:t>
      </w:r>
      <w:r w:rsidRPr="00B30533">
        <w:rPr>
          <w:rFonts w:hint="default"/>
          <w:szCs w:val="24"/>
        </w:rPr>
        <w:t>, na bezpeč</w:t>
      </w:r>
      <w:r w:rsidRPr="00B30533">
        <w:rPr>
          <w:rFonts w:hint="default"/>
          <w:szCs w:val="24"/>
        </w:rPr>
        <w:t>nosť</w:t>
      </w:r>
      <w:r w:rsidRPr="00B30533">
        <w:rPr>
          <w:rFonts w:hint="default"/>
          <w:szCs w:val="24"/>
        </w:rPr>
        <w:t xml:space="preserve"> v </w:t>
      </w:r>
      <w:r w:rsidRPr="00B30533">
        <w:rPr>
          <w:rFonts w:hint="default"/>
          <w:szCs w:val="24"/>
        </w:rPr>
        <w:t>prí</w:t>
      </w:r>
      <w:r w:rsidRPr="00B30533">
        <w:rPr>
          <w:rFonts w:hint="default"/>
          <w:szCs w:val="24"/>
        </w:rPr>
        <w:t>pade pož</w:t>
      </w:r>
      <w:r w:rsidRPr="00B30533">
        <w:rPr>
          <w:rFonts w:hint="default"/>
          <w:szCs w:val="24"/>
        </w:rPr>
        <w:t>iaru, na civilnú</w:t>
      </w:r>
      <w:r w:rsidRPr="00B30533">
        <w:rPr>
          <w:rFonts w:hint="default"/>
          <w:szCs w:val="24"/>
        </w:rPr>
        <w:t xml:space="preserve"> ochranu obyvateľ</w:t>
      </w:r>
      <w:r w:rsidRPr="00B30533">
        <w:rPr>
          <w:rFonts w:hint="default"/>
          <w:szCs w:val="24"/>
        </w:rPr>
        <w:t>stva a </w:t>
      </w:r>
      <w:r w:rsidRPr="00B30533">
        <w:rPr>
          <w:rFonts w:hint="default"/>
          <w:szCs w:val="24"/>
        </w:rPr>
        <w:t>na miestne klimatické</w:t>
      </w:r>
      <w:r w:rsidRPr="00B30533">
        <w:rPr>
          <w:rFonts w:hint="default"/>
          <w:szCs w:val="24"/>
        </w:rPr>
        <w:t xml:space="preserve"> podmienky. </w:t>
      </w:r>
    </w:p>
    <w:p w:rsidR="00650763" w:rsidRPr="00B30533" w:rsidP="00650763">
      <w:pPr>
        <w:keepNext w:val="0"/>
        <w:overflowPunct w:val="0"/>
        <w:autoSpaceDE w:val="0"/>
        <w:autoSpaceDN w:val="0"/>
        <w:bidi w:val="0"/>
        <w:adjustRightInd w:val="0"/>
        <w:spacing w:line="276" w:lineRule="auto"/>
        <w:ind w:left="709" w:right="-1" w:firstLine="0"/>
        <w:contextualSpacing w:val="0"/>
        <w:jc w:val="both"/>
        <w:rPr>
          <w:szCs w:val="24"/>
        </w:rPr>
      </w:pPr>
    </w:p>
    <w:p w:rsidR="000A3006" w:rsidRPr="00B30533" w:rsidP="00E44822">
      <w:pPr>
        <w:keepNext w:val="0"/>
        <w:numPr>
          <w:numId w:val="162"/>
        </w:numPr>
        <w:overflowPunct w:val="0"/>
        <w:autoSpaceDE w:val="0"/>
        <w:autoSpaceDN w:val="0"/>
        <w:bidi w:val="0"/>
        <w:adjustRightInd w:val="0"/>
        <w:spacing w:line="276" w:lineRule="auto"/>
        <w:ind w:left="0" w:right="-1" w:firstLine="284"/>
        <w:contextualSpacing w:val="0"/>
        <w:jc w:val="both"/>
        <w:rPr>
          <w:szCs w:val="24"/>
        </w:rPr>
      </w:pPr>
      <w:r w:rsidRPr="00B30533" w:rsidR="00650763">
        <w:rPr>
          <w:rFonts w:hint="default"/>
          <w:szCs w:val="24"/>
        </w:rPr>
        <w:t>Zastavovacie podmienky sa vž</w:t>
      </w:r>
      <w:r w:rsidRPr="00B30533" w:rsidR="00650763">
        <w:rPr>
          <w:rFonts w:hint="default"/>
          <w:szCs w:val="24"/>
        </w:rPr>
        <w:t>dy urč</w:t>
      </w:r>
      <w:r w:rsidRPr="00B30533" w:rsidR="00650763">
        <w:rPr>
          <w:rFonts w:hint="default"/>
          <w:szCs w:val="24"/>
        </w:rPr>
        <w:t>ujú</w:t>
      </w:r>
      <w:r w:rsidRPr="00B30533" w:rsidR="00650763">
        <w:rPr>
          <w:rFonts w:hint="default"/>
          <w:szCs w:val="24"/>
        </w:rPr>
        <w:t xml:space="preserve"> ú</w:t>
      </w:r>
      <w:r w:rsidRPr="00B30533" w:rsidR="00650763">
        <w:rPr>
          <w:rFonts w:hint="default"/>
          <w:szCs w:val="24"/>
        </w:rPr>
        <w:t>zemnoplá</w:t>
      </w:r>
      <w:r w:rsidRPr="00B30533" w:rsidR="00650763">
        <w:rPr>
          <w:rFonts w:hint="default"/>
          <w:szCs w:val="24"/>
        </w:rPr>
        <w:t>novacou dokumentá</w:t>
      </w:r>
      <w:r w:rsidRPr="00B30533" w:rsidR="00650763">
        <w:rPr>
          <w:rFonts w:hint="default"/>
          <w:szCs w:val="24"/>
        </w:rPr>
        <w:t>ciou, inak ú</w:t>
      </w:r>
      <w:r w:rsidRPr="00B30533" w:rsidR="00650763">
        <w:rPr>
          <w:rFonts w:hint="default"/>
          <w:szCs w:val="24"/>
        </w:rPr>
        <w:t>zemný</w:t>
      </w:r>
      <w:r w:rsidRPr="00B30533" w:rsidR="00650763">
        <w:rPr>
          <w:rFonts w:hint="default"/>
          <w:szCs w:val="24"/>
        </w:rPr>
        <w:t>m rozhodnutí</w:t>
      </w:r>
      <w:r w:rsidRPr="00B30533" w:rsidR="00650763">
        <w:rPr>
          <w:rFonts w:hint="default"/>
          <w:szCs w:val="24"/>
        </w:rPr>
        <w:t>m (§</w:t>
      </w:r>
      <w:r w:rsidRPr="00B30533" w:rsidR="00650763">
        <w:rPr>
          <w:rFonts w:hint="default"/>
          <w:szCs w:val="24"/>
        </w:rPr>
        <w:t xml:space="preserve"> 47 ods. 2); sú</w:t>
      </w:r>
      <w:r w:rsidRPr="00B30533" w:rsidR="00650763">
        <w:rPr>
          <w:rFonts w:hint="default"/>
          <w:szCs w:val="24"/>
        </w:rPr>
        <w:t xml:space="preserve"> zá</w:t>
      </w:r>
      <w:r w:rsidRPr="00B30533" w:rsidR="00650763">
        <w:rPr>
          <w:rFonts w:hint="default"/>
          <w:szCs w:val="24"/>
        </w:rPr>
        <w:t>vä</w:t>
      </w:r>
      <w:r w:rsidRPr="00B30533" w:rsidR="00650763">
        <w:rPr>
          <w:rFonts w:hint="default"/>
          <w:szCs w:val="24"/>
        </w:rPr>
        <w:t>zný</w:t>
      </w:r>
      <w:r w:rsidRPr="00B30533" w:rsidR="00650763">
        <w:rPr>
          <w:rFonts w:hint="default"/>
          <w:szCs w:val="24"/>
        </w:rPr>
        <w:t>m p</w:t>
      </w:r>
      <w:r w:rsidRPr="00B30533" w:rsidR="00650763">
        <w:rPr>
          <w:rFonts w:hint="default"/>
          <w:szCs w:val="24"/>
        </w:rPr>
        <w:t>odkladom na projektovanie, </w:t>
      </w:r>
      <w:r w:rsidRPr="00B30533" w:rsidR="00650763">
        <w:rPr>
          <w:rFonts w:hint="default"/>
          <w:szCs w:val="24"/>
        </w:rPr>
        <w:t xml:space="preserve"> umiestň</w:t>
      </w:r>
      <w:r w:rsidRPr="00B30533" w:rsidR="00650763">
        <w:rPr>
          <w:rFonts w:hint="default"/>
          <w:szCs w:val="24"/>
        </w:rPr>
        <w:t>ovanie stavieb a na povoľ</w:t>
      </w:r>
      <w:r w:rsidRPr="00B30533" w:rsidR="00650763">
        <w:rPr>
          <w:rFonts w:hint="default"/>
          <w:szCs w:val="24"/>
        </w:rPr>
        <w:t>ovanie stavieb</w:t>
      </w:r>
      <w:r w:rsidRPr="00B30533">
        <w:rPr>
          <w:szCs w:val="24"/>
        </w:rPr>
        <w:t>.</w:t>
      </w:r>
    </w:p>
    <w:p w:rsidR="00F900FB" w:rsidRPr="00B30533" w:rsidP="00CD6903">
      <w:pPr>
        <w:keepNext w:val="0"/>
        <w:overflowPunct w:val="0"/>
        <w:autoSpaceDE w:val="0"/>
        <w:autoSpaceDN w:val="0"/>
        <w:bidi w:val="0"/>
        <w:adjustRightInd w:val="0"/>
        <w:spacing w:line="276" w:lineRule="auto"/>
        <w:ind w:right="-1"/>
        <w:contextualSpacing w:val="0"/>
        <w:jc w:val="both"/>
        <w:rPr>
          <w:szCs w:val="24"/>
        </w:rPr>
      </w:pPr>
    </w:p>
    <w:p w:rsidR="00BE130C" w:rsidRPr="00B30533" w:rsidP="00CD6903">
      <w:pPr>
        <w:keepNext w:val="0"/>
        <w:overflowPunct w:val="0"/>
        <w:autoSpaceDE w:val="0"/>
        <w:autoSpaceDN w:val="0"/>
        <w:bidi w:val="0"/>
        <w:adjustRightInd w:val="0"/>
        <w:spacing w:line="276" w:lineRule="auto"/>
        <w:ind w:right="-1"/>
        <w:contextualSpacing w:val="0"/>
        <w:jc w:val="both"/>
        <w:rPr>
          <w:szCs w:val="24"/>
        </w:rPr>
      </w:pPr>
    </w:p>
    <w:p w:rsidR="00BE130C" w:rsidRPr="00B30533" w:rsidP="00CD6903">
      <w:pPr>
        <w:keepNext w:val="0"/>
        <w:overflowPunct w:val="0"/>
        <w:autoSpaceDE w:val="0"/>
        <w:autoSpaceDN w:val="0"/>
        <w:bidi w:val="0"/>
        <w:adjustRightInd w:val="0"/>
        <w:spacing w:line="276" w:lineRule="auto"/>
        <w:ind w:right="-1"/>
        <w:contextualSpacing w:val="0"/>
        <w:jc w:val="both"/>
        <w:rPr>
          <w:szCs w:val="24"/>
        </w:rPr>
      </w:pPr>
    </w:p>
    <w:p w:rsidR="00BE130C" w:rsidRPr="00B30533" w:rsidP="00CD6903">
      <w:pPr>
        <w:keepNext w:val="0"/>
        <w:overflowPunct w:val="0"/>
        <w:autoSpaceDE w:val="0"/>
        <w:autoSpaceDN w:val="0"/>
        <w:bidi w:val="0"/>
        <w:adjustRightInd w:val="0"/>
        <w:spacing w:line="276" w:lineRule="auto"/>
        <w:ind w:right="-1"/>
        <w:contextualSpacing w:val="0"/>
        <w:jc w:val="both"/>
        <w:rPr>
          <w:szCs w:val="24"/>
        </w:rPr>
      </w:pPr>
    </w:p>
    <w:p w:rsidR="001661D8" w:rsidRPr="00B30533" w:rsidP="001661D8">
      <w:pPr>
        <w:keepNext w:val="0"/>
        <w:overflowPunct w:val="0"/>
        <w:autoSpaceDE w:val="0"/>
        <w:autoSpaceDN w:val="0"/>
        <w:bidi w:val="0"/>
        <w:adjustRightInd w:val="0"/>
        <w:ind w:right="-1"/>
        <w:jc w:val="center"/>
        <w:rPr>
          <w:rFonts w:eastAsia="Times New Roman"/>
          <w:szCs w:val="24"/>
        </w:rPr>
      </w:pPr>
      <w:r w:rsidRPr="00B30533">
        <w:rPr>
          <w:rFonts w:eastAsia="Times New Roman"/>
          <w:szCs w:val="24"/>
        </w:rPr>
        <w:t>§ 9</w:t>
      </w:r>
    </w:p>
    <w:p w:rsidR="001661D8" w:rsidRPr="00B30533" w:rsidP="00F900FB">
      <w:pPr>
        <w:keepNext w:val="0"/>
        <w:overflowPunct w:val="0"/>
        <w:autoSpaceDE w:val="0"/>
        <w:autoSpaceDN w:val="0"/>
        <w:bidi w:val="0"/>
        <w:adjustRightInd w:val="0"/>
        <w:ind w:right="-1"/>
        <w:jc w:val="center"/>
        <w:rPr>
          <w:rFonts w:eastAsia="Times New Roman"/>
          <w:b/>
          <w:szCs w:val="24"/>
        </w:rPr>
      </w:pPr>
      <w:r w:rsidRPr="00B30533">
        <w:rPr>
          <w:rFonts w:eastAsia="Times New Roman"/>
          <w:b/>
          <w:szCs w:val="24"/>
        </w:rPr>
        <w:t>Stavba</w:t>
      </w:r>
    </w:p>
    <w:p w:rsidR="00F900FB" w:rsidRPr="00B30533" w:rsidP="00F900FB">
      <w:pPr>
        <w:keepNext w:val="0"/>
        <w:overflowPunct w:val="0"/>
        <w:autoSpaceDE w:val="0"/>
        <w:autoSpaceDN w:val="0"/>
        <w:bidi w:val="0"/>
        <w:adjustRightInd w:val="0"/>
        <w:ind w:right="-1"/>
        <w:jc w:val="center"/>
        <w:rPr>
          <w:rFonts w:eastAsia="Times New Roman"/>
          <w:b/>
          <w:szCs w:val="24"/>
        </w:rPr>
      </w:pPr>
    </w:p>
    <w:p w:rsidR="001661D8" w:rsidRPr="00B30533" w:rsidP="001D0B94">
      <w:pPr>
        <w:keepNext w:val="0"/>
        <w:numPr>
          <w:numId w:val="3"/>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Stavba je stavebná konštrukcia </w:t>
      </w:r>
      <w:r w:rsidRPr="00B30533" w:rsidR="0081612C">
        <w:rPr>
          <w:rFonts w:eastAsia="Times New Roman"/>
          <w:szCs w:val="24"/>
        </w:rPr>
        <w:t xml:space="preserve">bez ohľadu na stavebnotechnické vyhotovenie, použité stavebné výrobky, účel využitia a trvanie, ktorá je </w:t>
      </w:r>
      <w:r w:rsidRPr="00B30533">
        <w:rPr>
          <w:rFonts w:eastAsia="Times New Roman"/>
          <w:szCs w:val="24"/>
        </w:rPr>
        <w:t>pevne spojená so zemou. Za stavbu sa považuje aj časť stavby, ak je samostatne predmetom umiestňovan</w:t>
      </w:r>
      <w:r w:rsidRPr="00B30533" w:rsidR="00920B02">
        <w:rPr>
          <w:rFonts w:eastAsia="Times New Roman"/>
          <w:szCs w:val="24"/>
        </w:rPr>
        <w:t>ia, povoľovania alebo kolaudovania</w:t>
      </w:r>
      <w:r w:rsidRPr="00B30533">
        <w:rPr>
          <w:rFonts w:eastAsia="Times New Roman"/>
          <w:szCs w:val="24"/>
        </w:rPr>
        <w:t>. </w:t>
      </w:r>
    </w:p>
    <w:p w:rsidR="001661D8" w:rsidRPr="00B30533" w:rsidP="001D0B94">
      <w:pPr>
        <w:keepNext w:val="0"/>
        <w:overflowPunct w:val="0"/>
        <w:autoSpaceDE w:val="0"/>
        <w:autoSpaceDN w:val="0"/>
        <w:bidi w:val="0"/>
        <w:adjustRightInd w:val="0"/>
        <w:spacing w:line="276" w:lineRule="auto"/>
        <w:ind w:firstLine="0"/>
        <w:jc w:val="both"/>
        <w:rPr>
          <w:rFonts w:eastAsia="Times New Roman"/>
          <w:szCs w:val="24"/>
        </w:rPr>
      </w:pP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r w:rsidRPr="00B30533">
        <w:rPr>
          <w:rFonts w:eastAsia="Times New Roman"/>
          <w:szCs w:val="24"/>
        </w:rPr>
        <w:t>(2) Pevným spojením so zemou sa rozumie</w:t>
      </w: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r w:rsidRPr="00B30533" w:rsidR="00D940AC">
        <w:rPr>
          <w:rFonts w:eastAsia="Times New Roman"/>
          <w:szCs w:val="24"/>
        </w:rPr>
        <w:t xml:space="preserve"> a)</w:t>
        <w:tab/>
        <w:t>spojenie pevným základo</w:t>
      </w:r>
      <w:r w:rsidRPr="00B30533">
        <w:rPr>
          <w:rFonts w:eastAsia="Times New Roman"/>
          <w:szCs w:val="24"/>
        </w:rPr>
        <w:t>m</w:t>
      </w:r>
      <w:r w:rsidRPr="00B30533" w:rsidR="00FB566E">
        <w:rPr>
          <w:rFonts w:eastAsia="Times New Roman"/>
          <w:szCs w:val="24"/>
        </w:rPr>
        <w:t xml:space="preserve"> v zemi</w:t>
      </w:r>
      <w:r w:rsidRPr="00B30533">
        <w:rPr>
          <w:rFonts w:eastAsia="Times New Roman"/>
          <w:szCs w:val="24"/>
        </w:rPr>
        <w:t>,</w:t>
      </w:r>
    </w:p>
    <w:p w:rsidR="001661D8" w:rsidRPr="00B30533" w:rsidP="001D0B94">
      <w:pPr>
        <w:keepNext w:val="0"/>
        <w:overflowPunct w:val="0"/>
        <w:autoSpaceDE w:val="0"/>
        <w:autoSpaceDN w:val="0"/>
        <w:bidi w:val="0"/>
        <w:adjustRightInd w:val="0"/>
        <w:spacing w:line="276" w:lineRule="auto"/>
        <w:ind w:left="709" w:hanging="283"/>
        <w:jc w:val="both"/>
        <w:rPr>
          <w:rFonts w:eastAsia="Times New Roman"/>
          <w:szCs w:val="24"/>
        </w:rPr>
      </w:pPr>
      <w:r w:rsidRPr="00B30533">
        <w:rPr>
          <w:rFonts w:eastAsia="Times New Roman"/>
          <w:szCs w:val="24"/>
        </w:rPr>
        <w:t>b)</w:t>
        <w:tab/>
        <w:t>upevnenie strojnými súčiastkami alebo zvarom o pevný základ v zemi alebo o inú stavbu,</w:t>
      </w: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r w:rsidRPr="00B30533">
        <w:rPr>
          <w:rFonts w:eastAsia="Times New Roman"/>
          <w:szCs w:val="24"/>
        </w:rPr>
        <w:t xml:space="preserve"> c)</w:t>
        <w:tab/>
        <w:t>ukotvenie pilótami alebo lanami s kotvou v zemi alebo na inej stavbe,</w:t>
      </w: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r w:rsidRPr="00B30533">
        <w:rPr>
          <w:rFonts w:eastAsia="Times New Roman"/>
          <w:szCs w:val="24"/>
        </w:rPr>
        <w:t xml:space="preserve"> d)</w:t>
        <w:tab/>
        <w:t>pripojenie na inžinierske siete a</w:t>
      </w:r>
      <w:r w:rsidRPr="00B30533" w:rsidR="00A72E11">
        <w:rPr>
          <w:rFonts w:eastAsia="Times New Roman"/>
          <w:szCs w:val="24"/>
        </w:rPr>
        <w:t>lebo</w:t>
      </w: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r w:rsidRPr="00B30533">
        <w:rPr>
          <w:rFonts w:eastAsia="Times New Roman"/>
          <w:szCs w:val="24"/>
        </w:rPr>
        <w:t xml:space="preserve"> e)</w:t>
        <w:tab/>
        <w:t xml:space="preserve">umiestnenie pod zemou. </w:t>
      </w:r>
    </w:p>
    <w:p w:rsidR="001661D8" w:rsidRPr="00B30533" w:rsidP="001D0B94">
      <w:pPr>
        <w:keepNext w:val="0"/>
        <w:overflowPunct w:val="0"/>
        <w:autoSpaceDE w:val="0"/>
        <w:autoSpaceDN w:val="0"/>
        <w:bidi w:val="0"/>
        <w:adjustRightInd w:val="0"/>
        <w:ind w:firstLine="0"/>
        <w:jc w:val="both"/>
        <w:rPr>
          <w:rFonts w:eastAsia="Times New Roman"/>
          <w:szCs w:val="24"/>
        </w:rPr>
      </w:pPr>
    </w:p>
    <w:p w:rsidR="001661D8" w:rsidRPr="00B30533" w:rsidP="001D0B94">
      <w:pPr>
        <w:keepNext w:val="0"/>
        <w:overflowPunct w:val="0"/>
        <w:autoSpaceDE w:val="0"/>
        <w:autoSpaceDN w:val="0"/>
        <w:bidi w:val="0"/>
        <w:adjustRightInd w:val="0"/>
        <w:spacing w:line="276" w:lineRule="auto"/>
        <w:jc w:val="both"/>
        <w:rPr>
          <w:rFonts w:eastAsia="Times New Roman"/>
          <w:szCs w:val="24"/>
        </w:rPr>
      </w:pPr>
      <w:r w:rsidRPr="00B30533">
        <w:rPr>
          <w:rFonts w:eastAsia="Times New Roman"/>
          <w:szCs w:val="24"/>
        </w:rPr>
        <w:t>(3) Stavby sú trvalé a dočasné. Dočasnou stavbou je stavba, ktorej čas trvania je obmedzený rozhodnutím stavebného úradu</w:t>
      </w:r>
      <w:r w:rsidRPr="00B30533" w:rsidR="00A72E11">
        <w:rPr>
          <w:rFonts w:eastAsia="Times New Roman"/>
          <w:szCs w:val="24"/>
        </w:rPr>
        <w:t>,</w:t>
      </w:r>
      <w:r w:rsidRPr="00B30533">
        <w:rPr>
          <w:rFonts w:eastAsia="Times New Roman"/>
          <w:szCs w:val="24"/>
        </w:rPr>
        <w:t xml:space="preserve"> účelom </w:t>
      </w:r>
      <w:r w:rsidRPr="00B30533" w:rsidR="00DF6FB8">
        <w:rPr>
          <w:rFonts w:eastAsia="Times New Roman"/>
          <w:szCs w:val="24"/>
        </w:rPr>
        <w:t xml:space="preserve">využitia </w:t>
      </w:r>
      <w:r w:rsidRPr="00B30533" w:rsidR="00A72E11">
        <w:rPr>
          <w:rFonts w:eastAsia="Times New Roman"/>
          <w:szCs w:val="24"/>
        </w:rPr>
        <w:t xml:space="preserve">alebo </w:t>
      </w:r>
      <w:r w:rsidRPr="00B30533">
        <w:rPr>
          <w:rFonts w:eastAsia="Times New Roman"/>
          <w:szCs w:val="24"/>
        </w:rPr>
        <w:t xml:space="preserve">spôsobom užívania. </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1661D8" w:rsidRPr="00B30533" w:rsidP="001D0B94">
      <w:pPr>
        <w:keepNext w:val="0"/>
        <w:overflowPunct w:val="0"/>
        <w:autoSpaceDE w:val="0"/>
        <w:autoSpaceDN w:val="0"/>
        <w:bidi w:val="0"/>
        <w:adjustRightInd w:val="0"/>
        <w:ind w:left="644" w:hanging="360"/>
        <w:jc w:val="both"/>
        <w:rPr>
          <w:rFonts w:eastAsia="Times New Roman"/>
          <w:szCs w:val="24"/>
        </w:rPr>
      </w:pPr>
      <w:r w:rsidRPr="00B30533">
        <w:rPr>
          <w:rFonts w:eastAsia="Times New Roman"/>
          <w:szCs w:val="24"/>
        </w:rPr>
        <w:t>(4) Novostavbou je stavba, ktorá je novo zhotovená vo všetkých častiach vrátane základu.</w:t>
      </w:r>
    </w:p>
    <w:p w:rsidR="001661D8" w:rsidRPr="00B30533" w:rsidP="001D0B94">
      <w:pPr>
        <w:keepNext w:val="0"/>
        <w:overflowPunct w:val="0"/>
        <w:autoSpaceDE w:val="0"/>
        <w:autoSpaceDN w:val="0"/>
        <w:bidi w:val="0"/>
        <w:adjustRightInd w:val="0"/>
        <w:ind w:left="644" w:hanging="360"/>
        <w:jc w:val="both"/>
        <w:rPr>
          <w:rFonts w:eastAsia="Times New Roman"/>
          <w:szCs w:val="24"/>
        </w:rPr>
      </w:pPr>
    </w:p>
    <w:p w:rsidR="001661D8" w:rsidRPr="00B30533" w:rsidP="001D0B94">
      <w:pPr>
        <w:bidi w:val="0"/>
        <w:spacing w:line="276" w:lineRule="auto"/>
        <w:jc w:val="both"/>
        <w:rPr>
          <w:rFonts w:hint="default"/>
          <w:szCs w:val="24"/>
        </w:rPr>
      </w:pPr>
      <w:r w:rsidRPr="00B30533" w:rsidR="007D074B">
        <w:rPr>
          <w:szCs w:val="24"/>
        </w:rPr>
        <w:t xml:space="preserve">(5) </w:t>
      </w:r>
      <w:r w:rsidRPr="00B30533">
        <w:rPr>
          <w:rFonts w:hint="default"/>
          <w:szCs w:val="24"/>
        </w:rPr>
        <w:t>Podzemnou stavbou je stavba, ktorá</w:t>
      </w:r>
      <w:r w:rsidRPr="00B30533">
        <w:rPr>
          <w:rFonts w:hint="default"/>
          <w:szCs w:val="24"/>
        </w:rPr>
        <w:t xml:space="preserve"> je celý</w:t>
      </w:r>
      <w:r w:rsidRPr="00B30533">
        <w:rPr>
          <w:rFonts w:hint="default"/>
          <w:szCs w:val="24"/>
        </w:rPr>
        <w:t>m svojí</w:t>
      </w:r>
      <w:r w:rsidRPr="00B30533">
        <w:rPr>
          <w:rFonts w:hint="default"/>
          <w:szCs w:val="24"/>
        </w:rPr>
        <w:t>m objemom umiestnená</w:t>
      </w:r>
      <w:r w:rsidRPr="00B30533">
        <w:rPr>
          <w:rFonts w:hint="default"/>
          <w:szCs w:val="24"/>
        </w:rPr>
        <w:t xml:space="preserve"> pod ú</w:t>
      </w:r>
      <w:r w:rsidRPr="00B30533">
        <w:rPr>
          <w:rFonts w:hint="default"/>
          <w:szCs w:val="24"/>
        </w:rPr>
        <w:t>rovň</w:t>
      </w:r>
      <w:r w:rsidRPr="00B30533">
        <w:rPr>
          <w:rFonts w:hint="default"/>
          <w:szCs w:val="24"/>
        </w:rPr>
        <w:t>ou uprav</w:t>
      </w:r>
      <w:r w:rsidRPr="00B30533">
        <w:rPr>
          <w:rFonts w:hint="default"/>
          <w:szCs w:val="24"/>
        </w:rPr>
        <w:t>ené</w:t>
      </w:r>
      <w:r w:rsidRPr="00B30533">
        <w:rPr>
          <w:rFonts w:hint="default"/>
          <w:szCs w:val="24"/>
        </w:rPr>
        <w:t>ho teré</w:t>
      </w:r>
      <w:r w:rsidRPr="00B30533">
        <w:rPr>
          <w:rFonts w:hint="default"/>
          <w:szCs w:val="24"/>
        </w:rPr>
        <w:t>nu; jej súč</w:t>
      </w:r>
      <w:r w:rsidRPr="00B30533">
        <w:rPr>
          <w:rFonts w:hint="default"/>
          <w:szCs w:val="24"/>
        </w:rPr>
        <w:t>asť</w:t>
      </w:r>
      <w:r w:rsidRPr="00B30533">
        <w:rPr>
          <w:rFonts w:hint="default"/>
          <w:szCs w:val="24"/>
        </w:rPr>
        <w:t>ou sú</w:t>
      </w:r>
      <w:r w:rsidRPr="00B30533">
        <w:rPr>
          <w:rFonts w:hint="default"/>
          <w:szCs w:val="24"/>
        </w:rPr>
        <w:t xml:space="preserve"> vchody, vjazdy, vetracie otvory a </w:t>
      </w:r>
      <w:r w:rsidRPr="00B30533">
        <w:rPr>
          <w:rFonts w:hint="default"/>
          <w:szCs w:val="24"/>
        </w:rPr>
        <w:t>iné</w:t>
      </w:r>
      <w:r w:rsidRPr="00B30533">
        <w:rPr>
          <w:rFonts w:hint="default"/>
          <w:szCs w:val="24"/>
        </w:rPr>
        <w:t xml:space="preserve"> nadzemné</w:t>
      </w:r>
      <w:r w:rsidRPr="00B30533">
        <w:rPr>
          <w:rFonts w:hint="default"/>
          <w:szCs w:val="24"/>
        </w:rPr>
        <w:t xml:space="preserve"> súč</w:t>
      </w:r>
      <w:r w:rsidRPr="00B30533">
        <w:rPr>
          <w:rFonts w:hint="default"/>
          <w:szCs w:val="24"/>
        </w:rPr>
        <w:t>asti umožň</w:t>
      </w:r>
      <w:r w:rsidRPr="00B30533">
        <w:rPr>
          <w:rFonts w:hint="default"/>
          <w:szCs w:val="24"/>
        </w:rPr>
        <w:t>ujú</w:t>
      </w:r>
      <w:r w:rsidRPr="00B30533">
        <w:rPr>
          <w:rFonts w:hint="default"/>
          <w:szCs w:val="24"/>
        </w:rPr>
        <w:t>ce jej prevá</w:t>
      </w:r>
      <w:r w:rsidRPr="00B30533">
        <w:rPr>
          <w:rFonts w:hint="default"/>
          <w:szCs w:val="24"/>
        </w:rPr>
        <w:t>dzku.</w:t>
      </w:r>
    </w:p>
    <w:p w:rsidR="009D5BF0" w:rsidRPr="00B30533" w:rsidP="001D0B94">
      <w:pPr>
        <w:bidi w:val="0"/>
        <w:spacing w:line="276" w:lineRule="auto"/>
        <w:jc w:val="both"/>
        <w:rPr>
          <w:szCs w:val="24"/>
        </w:rPr>
      </w:pPr>
    </w:p>
    <w:p w:rsidR="009D5BF0" w:rsidRPr="00B30533" w:rsidP="001D0B94">
      <w:pPr>
        <w:keepNext w:val="0"/>
        <w:overflowPunct w:val="0"/>
        <w:autoSpaceDE w:val="0"/>
        <w:autoSpaceDN w:val="0"/>
        <w:bidi w:val="0"/>
        <w:adjustRightInd w:val="0"/>
        <w:spacing w:line="276" w:lineRule="auto"/>
        <w:jc w:val="both"/>
        <w:rPr>
          <w:rFonts w:eastAsia="Times New Roman"/>
          <w:szCs w:val="24"/>
        </w:rPr>
      </w:pPr>
      <w:r w:rsidRPr="00B30533">
        <w:rPr>
          <w:rFonts w:eastAsia="Times New Roman"/>
          <w:szCs w:val="24"/>
        </w:rPr>
        <w:t xml:space="preserve">(6) Stavby </w:t>
      </w:r>
      <w:r w:rsidRPr="00B30533" w:rsidR="006C50E3">
        <w:rPr>
          <w:rFonts w:eastAsia="Times New Roman"/>
          <w:szCs w:val="24"/>
        </w:rPr>
        <w:t>zahŕňajú aj súčasti</w:t>
      </w:r>
      <w:r w:rsidRPr="00B30533">
        <w:rPr>
          <w:rFonts w:eastAsia="Times New Roman"/>
          <w:szCs w:val="24"/>
        </w:rPr>
        <w:t>, ktoré k nim technicky, technologicky alebo prevádzkovo patria a nemôžu byť oddelené bez jej znehodnotenia alebo znefunkčnenia.</w:t>
      </w:r>
    </w:p>
    <w:p w:rsidR="001661D8" w:rsidRPr="00B30533" w:rsidP="001661D8">
      <w:pPr>
        <w:keepNext w:val="0"/>
        <w:overflowPunct w:val="0"/>
        <w:autoSpaceDE w:val="0"/>
        <w:autoSpaceDN w:val="0"/>
        <w:bidi w:val="0"/>
        <w:adjustRightInd w:val="0"/>
        <w:ind w:right="-1" w:firstLine="0"/>
        <w:jc w:val="both"/>
        <w:rPr>
          <w:rFonts w:eastAsia="Times New Roman"/>
          <w:szCs w:val="24"/>
        </w:rPr>
      </w:pPr>
    </w:p>
    <w:p w:rsidR="001661D8" w:rsidRPr="00B30533" w:rsidP="001661D8">
      <w:pPr>
        <w:keepNext w:val="0"/>
        <w:overflowPunct w:val="0"/>
        <w:autoSpaceDE w:val="0"/>
        <w:autoSpaceDN w:val="0"/>
        <w:bidi w:val="0"/>
        <w:adjustRightInd w:val="0"/>
        <w:ind w:right="-1" w:firstLine="360"/>
        <w:jc w:val="center"/>
        <w:rPr>
          <w:rFonts w:eastAsia="Times New Roman"/>
          <w:szCs w:val="24"/>
        </w:rPr>
      </w:pPr>
      <w:r w:rsidRPr="00B30533">
        <w:rPr>
          <w:rFonts w:eastAsia="Times New Roman"/>
          <w:szCs w:val="24"/>
        </w:rPr>
        <w:t>§ 10</w:t>
      </w:r>
    </w:p>
    <w:p w:rsidR="001661D8" w:rsidRPr="00B30533" w:rsidP="001661D8">
      <w:pPr>
        <w:keepNext w:val="0"/>
        <w:overflowPunct w:val="0"/>
        <w:autoSpaceDE w:val="0"/>
        <w:autoSpaceDN w:val="0"/>
        <w:bidi w:val="0"/>
        <w:adjustRightInd w:val="0"/>
        <w:ind w:right="-1" w:firstLine="360"/>
        <w:jc w:val="center"/>
        <w:rPr>
          <w:rFonts w:eastAsia="Times New Roman"/>
          <w:b/>
          <w:szCs w:val="24"/>
        </w:rPr>
      </w:pPr>
      <w:r w:rsidRPr="00B30533">
        <w:rPr>
          <w:rFonts w:eastAsia="Times New Roman"/>
          <w:b/>
          <w:szCs w:val="24"/>
        </w:rPr>
        <w:t>Členenie stavieb</w:t>
      </w:r>
    </w:p>
    <w:p w:rsidR="001661D8" w:rsidRPr="00B30533" w:rsidP="001661D8">
      <w:pPr>
        <w:keepNext w:val="0"/>
        <w:overflowPunct w:val="0"/>
        <w:autoSpaceDE w:val="0"/>
        <w:autoSpaceDN w:val="0"/>
        <w:bidi w:val="0"/>
        <w:adjustRightInd w:val="0"/>
        <w:ind w:right="-1" w:firstLine="360"/>
        <w:jc w:val="both"/>
        <w:rPr>
          <w:rFonts w:eastAsia="Times New Roman"/>
          <w:szCs w:val="24"/>
        </w:rPr>
      </w:pPr>
    </w:p>
    <w:p w:rsidR="001661D8" w:rsidRPr="00B30533" w:rsidP="001D0B94">
      <w:pPr>
        <w:keepNext w:val="0"/>
        <w:numPr>
          <w:numId w:val="4"/>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Stavby sa podľa stavebnotechnického vyhotovenia</w:t>
      </w:r>
      <w:r w:rsidRPr="00B30533" w:rsidR="00AE3D3E">
        <w:rPr>
          <w:rFonts w:eastAsia="Times New Roman"/>
          <w:szCs w:val="24"/>
        </w:rPr>
        <w:t xml:space="preserve"> </w:t>
      </w:r>
      <w:r w:rsidRPr="00B30533">
        <w:rPr>
          <w:rFonts w:eastAsia="Times New Roman"/>
          <w:szCs w:val="24"/>
        </w:rPr>
        <w:t>členia na budovy a</w:t>
      </w:r>
      <w:r w:rsidRPr="00B30533" w:rsidR="009D5BF0">
        <w:rPr>
          <w:rFonts w:eastAsia="Times New Roman"/>
          <w:szCs w:val="24"/>
        </w:rPr>
        <w:t xml:space="preserve"> na </w:t>
      </w:r>
      <w:r w:rsidRPr="00B30533">
        <w:rPr>
          <w:rFonts w:eastAsia="Times New Roman"/>
          <w:szCs w:val="24"/>
        </w:rPr>
        <w:t>inžinierske stavby.</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1661D8" w:rsidRPr="00B30533" w:rsidP="001D0B94">
      <w:pPr>
        <w:keepNext w:val="0"/>
        <w:numPr>
          <w:numId w:val="4"/>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Budova je zastrešená </w:t>
      </w:r>
      <w:r w:rsidRPr="00B30533" w:rsidR="00AE3D3E">
        <w:rPr>
          <w:rFonts w:eastAsia="Times New Roman"/>
          <w:szCs w:val="24"/>
        </w:rPr>
        <w:t xml:space="preserve">stavebná </w:t>
      </w:r>
      <w:r w:rsidRPr="00B30533">
        <w:rPr>
          <w:rFonts w:eastAsia="Times New Roman"/>
          <w:szCs w:val="24"/>
        </w:rPr>
        <w:t>konštrukcia, ktorá je stavebnotechnicky vhodná a určená na ochranu ľudí, zvierat a vecí. Na účely tohto zákona sa za budovu považuje aj zastrešená konštrukcia, ktorá nemá všetky steny alebo je bez stien, alebo</w:t>
      </w:r>
      <w:r w:rsidRPr="00B30533" w:rsidR="00DF6FB8">
        <w:rPr>
          <w:rFonts w:eastAsia="Times New Roman"/>
          <w:szCs w:val="24"/>
        </w:rPr>
        <w:t xml:space="preserve"> </w:t>
      </w:r>
      <w:r w:rsidRPr="00B30533">
        <w:rPr>
          <w:rFonts w:eastAsia="Times New Roman"/>
          <w:szCs w:val="24"/>
        </w:rPr>
        <w:t xml:space="preserve">je umiestnená pod zemou.  </w:t>
      </w:r>
    </w:p>
    <w:p w:rsidR="001661D8" w:rsidRPr="00B30533" w:rsidP="001D0B94">
      <w:pPr>
        <w:keepNext w:val="0"/>
        <w:overflowPunct w:val="0"/>
        <w:autoSpaceDE w:val="0"/>
        <w:autoSpaceDN w:val="0"/>
        <w:bidi w:val="0"/>
        <w:adjustRightInd w:val="0"/>
        <w:spacing w:line="276" w:lineRule="auto"/>
        <w:ind w:firstLine="360"/>
        <w:jc w:val="both"/>
        <w:rPr>
          <w:rFonts w:eastAsia="Times New Roman"/>
          <w:szCs w:val="24"/>
        </w:rPr>
      </w:pPr>
    </w:p>
    <w:p w:rsidR="001661D8" w:rsidRPr="00B30533" w:rsidP="001D0B94">
      <w:pPr>
        <w:keepNext w:val="0"/>
        <w:numPr>
          <w:numId w:val="4"/>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Budovy sa </w:t>
      </w:r>
      <w:r w:rsidRPr="00B30533" w:rsidR="00DF6FB8">
        <w:rPr>
          <w:rFonts w:eastAsia="Times New Roman"/>
          <w:szCs w:val="24"/>
        </w:rPr>
        <w:t>podľa účelu a</w:t>
      </w:r>
      <w:r w:rsidRPr="00B30533" w:rsidR="006C50E3">
        <w:rPr>
          <w:rFonts w:eastAsia="Times New Roman"/>
          <w:szCs w:val="24"/>
        </w:rPr>
        <w:t> </w:t>
      </w:r>
      <w:r w:rsidRPr="00B30533" w:rsidR="00DF6FB8">
        <w:rPr>
          <w:rFonts w:eastAsia="Times New Roman"/>
          <w:szCs w:val="24"/>
        </w:rPr>
        <w:t>spôsobu</w:t>
      </w:r>
      <w:r w:rsidRPr="00B30533" w:rsidR="006C50E3">
        <w:rPr>
          <w:rFonts w:eastAsia="Times New Roman"/>
          <w:szCs w:val="24"/>
        </w:rPr>
        <w:t xml:space="preserve"> ich</w:t>
      </w:r>
      <w:r w:rsidRPr="00B30533" w:rsidR="00DF6FB8">
        <w:rPr>
          <w:rFonts w:eastAsia="Times New Roman"/>
          <w:szCs w:val="24"/>
        </w:rPr>
        <w:t xml:space="preserve"> užívania </w:t>
      </w:r>
      <w:r w:rsidRPr="00B30533">
        <w:rPr>
          <w:rFonts w:eastAsia="Times New Roman"/>
          <w:szCs w:val="24"/>
        </w:rPr>
        <w:t>členia na bytové budovy a nebytové budovy.</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6C195C" w:rsidRPr="00B30533" w:rsidP="001D0B94">
      <w:pPr>
        <w:keepNext w:val="0"/>
        <w:numPr>
          <w:numId w:val="4"/>
        </w:numPr>
        <w:overflowPunct w:val="0"/>
        <w:autoSpaceDE w:val="0"/>
        <w:autoSpaceDN w:val="0"/>
        <w:bidi w:val="0"/>
        <w:adjustRightInd w:val="0"/>
        <w:spacing w:line="276" w:lineRule="auto"/>
        <w:ind w:left="0" w:firstLine="284"/>
        <w:jc w:val="both"/>
        <w:rPr>
          <w:rFonts w:eastAsia="Times New Roman"/>
          <w:szCs w:val="24"/>
        </w:rPr>
      </w:pPr>
      <w:r w:rsidRPr="00B30533" w:rsidR="001661D8">
        <w:rPr>
          <w:rFonts w:eastAsia="Times New Roman"/>
          <w:szCs w:val="24"/>
        </w:rPr>
        <w:t>Bytovou</w:t>
      </w:r>
      <w:r w:rsidRPr="00B30533" w:rsidR="00CF725A">
        <w:rPr>
          <w:rFonts w:eastAsia="Times New Roman"/>
          <w:szCs w:val="24"/>
        </w:rPr>
        <w:t xml:space="preserve"> budovou</w:t>
      </w:r>
      <w:r w:rsidRPr="00B30533" w:rsidR="001661D8">
        <w:rPr>
          <w:rFonts w:eastAsia="Times New Roman"/>
          <w:szCs w:val="24"/>
        </w:rPr>
        <w:t xml:space="preserve"> je budova, v ktorej je viac ako polovica podlahovej plochy všetkých podlaží určená na bývanie</w:t>
      </w:r>
      <w:r w:rsidRPr="00B30533">
        <w:rPr>
          <w:rFonts w:eastAsia="Times New Roman"/>
          <w:szCs w:val="24"/>
        </w:rPr>
        <w:t>.</w:t>
      </w:r>
    </w:p>
    <w:p w:rsidR="006C195C" w:rsidRPr="00B30533" w:rsidP="006C195C">
      <w:pPr>
        <w:keepNext w:val="0"/>
        <w:overflowPunct w:val="0"/>
        <w:autoSpaceDE w:val="0"/>
        <w:autoSpaceDN w:val="0"/>
        <w:bidi w:val="0"/>
        <w:adjustRightInd w:val="0"/>
        <w:spacing w:line="276" w:lineRule="auto"/>
        <w:ind w:left="284" w:firstLine="0"/>
        <w:jc w:val="both"/>
        <w:rPr>
          <w:rFonts w:eastAsia="Times New Roman"/>
          <w:szCs w:val="24"/>
        </w:rPr>
      </w:pPr>
    </w:p>
    <w:p w:rsidR="0081612C" w:rsidRPr="00B30533" w:rsidP="001D0B94">
      <w:pPr>
        <w:keepNext w:val="0"/>
        <w:numPr>
          <w:numId w:val="4"/>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Podlažím </w:t>
      </w:r>
      <w:r w:rsidRPr="00B30533" w:rsidR="00DF6FB8">
        <w:rPr>
          <w:rFonts w:eastAsia="Times New Roman"/>
          <w:szCs w:val="24"/>
        </w:rPr>
        <w:t>sa rozumie</w:t>
      </w:r>
      <w:r w:rsidRPr="00B30533">
        <w:rPr>
          <w:rFonts w:eastAsia="Times New Roman"/>
          <w:szCs w:val="24"/>
        </w:rPr>
        <w:t xml:space="preserve"> horizontálna časť budovy vymedzená podlahovou konštrukciou, stropnou konštrukciou a obvodovými konštrukciami. Do podlažia sa nezahŕňajú konštrukcie, ktoré sú mimo obvodového plášťa </w:t>
      </w:r>
      <w:r w:rsidRPr="00B30533" w:rsidR="00DF6FB8">
        <w:rPr>
          <w:rFonts w:eastAsia="Times New Roman"/>
          <w:szCs w:val="24"/>
        </w:rPr>
        <w:t xml:space="preserve">budovy </w:t>
      </w:r>
      <w:r w:rsidRPr="00B30533">
        <w:rPr>
          <w:rFonts w:eastAsia="Times New Roman"/>
          <w:szCs w:val="24"/>
        </w:rPr>
        <w:t>a mimo zastrešenia strešným plášťom a patria k exteriérovej časti budovy</w:t>
      </w:r>
      <w:r w:rsidRPr="00B30533" w:rsidR="00DF6FB8">
        <w:rPr>
          <w:rFonts w:eastAsia="Times New Roman"/>
          <w:szCs w:val="24"/>
        </w:rPr>
        <w:t>.</w:t>
      </w:r>
    </w:p>
    <w:p w:rsidR="001661D8" w:rsidRPr="00B30533" w:rsidP="001D0B94">
      <w:pPr>
        <w:keepNext w:val="0"/>
        <w:overflowPunct w:val="0"/>
        <w:autoSpaceDE w:val="0"/>
        <w:autoSpaceDN w:val="0"/>
        <w:bidi w:val="0"/>
        <w:adjustRightInd w:val="0"/>
        <w:ind w:firstLine="0"/>
        <w:jc w:val="both"/>
        <w:rPr>
          <w:rFonts w:eastAsia="Times New Roman"/>
          <w:szCs w:val="24"/>
        </w:rPr>
      </w:pPr>
    </w:p>
    <w:p w:rsidR="001661D8" w:rsidRPr="00B30533" w:rsidP="001D0B94">
      <w:pPr>
        <w:pStyle w:val="ListParagraph"/>
        <w:numPr>
          <w:numId w:val="4"/>
        </w:numPr>
        <w:bidi w:val="0"/>
        <w:spacing w:line="276" w:lineRule="auto"/>
        <w:rPr>
          <w:rFonts w:ascii="Times New Roman" w:hAnsi="Times New Roman"/>
          <w:szCs w:val="24"/>
        </w:rPr>
      </w:pPr>
      <w:r w:rsidRPr="00B30533" w:rsidR="006C195C">
        <w:rPr>
          <w:rFonts w:ascii="Times New Roman" w:hAnsi="Times New Roman"/>
          <w:szCs w:val="24"/>
        </w:rPr>
        <w:t>Inžinierskymi</w:t>
      </w:r>
      <w:r w:rsidRPr="00B30533" w:rsidR="00A1583B">
        <w:rPr>
          <w:rFonts w:ascii="Times New Roman" w:hAnsi="Times New Roman"/>
          <w:szCs w:val="24"/>
        </w:rPr>
        <w:t xml:space="preserve"> stavb</w:t>
      </w:r>
      <w:r w:rsidRPr="00B30533" w:rsidR="006C195C">
        <w:rPr>
          <w:rFonts w:ascii="Times New Roman" w:hAnsi="Times New Roman"/>
          <w:szCs w:val="24"/>
        </w:rPr>
        <w:t>ami</w:t>
      </w:r>
      <w:r>
        <w:rPr>
          <w:rStyle w:val="FootnoteReference"/>
          <w:szCs w:val="24"/>
          <w:rtl w:val="0"/>
        </w:rPr>
        <w:footnoteReference w:id="4"/>
      </w:r>
      <w:r w:rsidRPr="00B30533" w:rsidR="006C195C">
        <w:rPr>
          <w:rFonts w:ascii="Times New Roman" w:hAnsi="Times New Roman"/>
          <w:szCs w:val="24"/>
          <w:vertAlign w:val="superscript"/>
        </w:rPr>
        <w:t xml:space="preserve">) </w:t>
      </w:r>
      <w:r w:rsidRPr="00B30533">
        <w:rPr>
          <w:rFonts w:ascii="Times New Roman" w:hAnsi="Times New Roman"/>
          <w:szCs w:val="24"/>
        </w:rPr>
        <w:t xml:space="preserve"> sú </w:t>
      </w:r>
    </w:p>
    <w:p w:rsidR="001661D8" w:rsidRPr="00B30533" w:rsidP="001D0B94">
      <w:pPr>
        <w:keepNext w:val="0"/>
        <w:numPr>
          <w:numId w:val="5"/>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 xml:space="preserve">stavby dopravnej infraštruktúry, </w:t>
      </w:r>
    </w:p>
    <w:p w:rsidR="001661D8" w:rsidRPr="00B30533" w:rsidP="001D0B94">
      <w:pPr>
        <w:keepNext w:val="0"/>
        <w:numPr>
          <w:numId w:val="5"/>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 xml:space="preserve">potrubné rozvody, elektronické komunikačné siete a elektrické rozvody a vedenia, </w:t>
      </w:r>
    </w:p>
    <w:p w:rsidR="001661D8" w:rsidRPr="00B30533" w:rsidP="001D0B94">
      <w:pPr>
        <w:keepNext w:val="0"/>
        <w:numPr>
          <w:numId w:val="5"/>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komplexné priemyselné stavby a </w:t>
      </w:r>
    </w:p>
    <w:p w:rsidR="001661D8" w:rsidRPr="00B30533" w:rsidP="001D0B94">
      <w:pPr>
        <w:keepNext w:val="0"/>
        <w:numPr>
          <w:numId w:val="5"/>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ostatné inžinierske stavby.</w:t>
      </w:r>
    </w:p>
    <w:p w:rsidR="001661D8" w:rsidRPr="00B30533" w:rsidP="001D0B94">
      <w:pPr>
        <w:keepNext w:val="0"/>
        <w:overflowPunct w:val="0"/>
        <w:autoSpaceDE w:val="0"/>
        <w:autoSpaceDN w:val="0"/>
        <w:bidi w:val="0"/>
        <w:adjustRightInd w:val="0"/>
        <w:spacing w:line="276" w:lineRule="auto"/>
        <w:ind w:firstLine="0"/>
        <w:jc w:val="both"/>
        <w:rPr>
          <w:rFonts w:eastAsia="Times New Roman"/>
          <w:szCs w:val="24"/>
        </w:rPr>
      </w:pPr>
    </w:p>
    <w:p w:rsidR="001661D8" w:rsidRPr="00B30533" w:rsidP="001D0B94">
      <w:pPr>
        <w:keepNext w:val="0"/>
        <w:overflowPunct w:val="0"/>
        <w:autoSpaceDE w:val="0"/>
        <w:autoSpaceDN w:val="0"/>
        <w:bidi w:val="0"/>
        <w:adjustRightInd w:val="0"/>
        <w:spacing w:line="276" w:lineRule="auto"/>
        <w:jc w:val="both"/>
        <w:rPr>
          <w:rFonts w:eastAsia="Times New Roman"/>
          <w:szCs w:val="24"/>
        </w:rPr>
      </w:pPr>
      <w:r w:rsidRPr="00B30533">
        <w:rPr>
          <w:rFonts w:eastAsia="Times New Roman"/>
          <w:szCs w:val="24"/>
        </w:rPr>
        <w:t xml:space="preserve">(7) </w:t>
      </w:r>
      <w:r w:rsidRPr="00B30533" w:rsidR="006C195C">
        <w:rPr>
          <w:rFonts w:eastAsia="Times New Roman"/>
          <w:szCs w:val="24"/>
        </w:rPr>
        <w:t>I</w:t>
      </w:r>
      <w:r w:rsidRPr="00B30533">
        <w:rPr>
          <w:rFonts w:eastAsia="Times New Roman"/>
          <w:szCs w:val="24"/>
        </w:rPr>
        <w:t xml:space="preserve">nžinierska </w:t>
      </w:r>
      <w:r w:rsidRPr="00B30533" w:rsidR="006C195C">
        <w:rPr>
          <w:rFonts w:eastAsia="Times New Roman"/>
          <w:szCs w:val="24"/>
        </w:rPr>
        <w:t>s</w:t>
      </w:r>
      <w:r w:rsidRPr="00B30533">
        <w:rPr>
          <w:rFonts w:eastAsia="Times New Roman"/>
          <w:szCs w:val="24"/>
        </w:rPr>
        <w:t>tavba, ktor</w:t>
      </w:r>
      <w:r w:rsidRPr="00B30533" w:rsidR="009D5BF0">
        <w:rPr>
          <w:rFonts w:eastAsia="Times New Roman"/>
          <w:szCs w:val="24"/>
        </w:rPr>
        <w:t>á</w:t>
      </w:r>
      <w:r w:rsidRPr="00B30533">
        <w:rPr>
          <w:rFonts w:eastAsia="Times New Roman"/>
          <w:szCs w:val="24"/>
        </w:rPr>
        <w:t xml:space="preserve"> tvor</w:t>
      </w:r>
      <w:r w:rsidRPr="00B30533" w:rsidR="009D5BF0">
        <w:rPr>
          <w:rFonts w:eastAsia="Times New Roman"/>
          <w:szCs w:val="24"/>
        </w:rPr>
        <w:t>í</w:t>
      </w:r>
      <w:r w:rsidRPr="00B30533">
        <w:rPr>
          <w:rFonts w:eastAsia="Times New Roman"/>
          <w:szCs w:val="24"/>
        </w:rPr>
        <w:t xml:space="preserve"> súvislú horizontálnu stavebnotechnicky a pr</w:t>
      </w:r>
      <w:r w:rsidRPr="00B30533" w:rsidR="00EB08D1">
        <w:rPr>
          <w:rFonts w:eastAsia="Times New Roman"/>
          <w:szCs w:val="24"/>
        </w:rPr>
        <w:t>evádzkovo neprerušovanú líniu</w:t>
      </w:r>
      <w:r w:rsidRPr="00B30533" w:rsidR="006C195C">
        <w:rPr>
          <w:rFonts w:eastAsia="Times New Roman"/>
          <w:szCs w:val="24"/>
        </w:rPr>
        <w:t xml:space="preserve"> je </w:t>
      </w:r>
      <w:r w:rsidRPr="00B30533" w:rsidR="000F4F72">
        <w:rPr>
          <w:rFonts w:eastAsia="Times New Roman"/>
          <w:szCs w:val="24"/>
        </w:rPr>
        <w:t>l</w:t>
      </w:r>
      <w:r w:rsidRPr="00B30533" w:rsidR="006C195C">
        <w:rPr>
          <w:rFonts w:eastAsia="Times New Roman"/>
          <w:szCs w:val="24"/>
        </w:rPr>
        <w:t>íniovou stavbou</w:t>
      </w:r>
      <w:r w:rsidRPr="00B30533" w:rsidR="00EB08D1">
        <w:rPr>
          <w:rFonts w:eastAsia="Times New Roman"/>
          <w:szCs w:val="24"/>
        </w:rPr>
        <w:t>. P</w:t>
      </w:r>
      <w:r w:rsidRPr="00B30533">
        <w:rPr>
          <w:rFonts w:eastAsia="Times New Roman"/>
          <w:szCs w:val="24"/>
        </w:rPr>
        <w:t>rípojky stavieb a pozemkov na inžinierske siete nie sú líniovými stavbami</w:t>
      </w:r>
      <w:r w:rsidRPr="00B30533" w:rsidR="00EB08D1">
        <w:rPr>
          <w:rFonts w:eastAsia="Times New Roman"/>
          <w:szCs w:val="24"/>
        </w:rPr>
        <w:t>, okrem prípadu, keď sú súčasťou objektovej skladby líniovej stavby.</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1661D8" w:rsidRPr="00B30533" w:rsidP="001D0B94">
      <w:pPr>
        <w:keepNext w:val="0"/>
        <w:overflowPunct w:val="0"/>
        <w:autoSpaceDE w:val="0"/>
        <w:autoSpaceDN w:val="0"/>
        <w:bidi w:val="0"/>
        <w:adjustRightInd w:val="0"/>
        <w:spacing w:line="276" w:lineRule="auto"/>
        <w:jc w:val="both"/>
        <w:rPr>
          <w:rFonts w:eastAsia="Times New Roman"/>
          <w:szCs w:val="24"/>
        </w:rPr>
      </w:pPr>
      <w:r w:rsidRPr="00B30533">
        <w:rPr>
          <w:rFonts w:eastAsia="Times New Roman"/>
          <w:szCs w:val="24"/>
        </w:rPr>
        <w:t xml:space="preserve">(8) </w:t>
      </w:r>
      <w:r w:rsidRPr="00B30533" w:rsidR="006C195C">
        <w:rPr>
          <w:rFonts w:eastAsia="Times New Roman"/>
          <w:szCs w:val="24"/>
        </w:rPr>
        <w:t>Konštrukcia na informácie</w:t>
      </w:r>
      <w:r w:rsidRPr="00B30533" w:rsidR="00C3436F">
        <w:rPr>
          <w:rFonts w:eastAsia="Times New Roman"/>
          <w:szCs w:val="24"/>
        </w:rPr>
        <w:t xml:space="preserve">, ktorej základnou funkciou je šírenie reklamy alebo propagačných, navigačných alebo iných informácií, </w:t>
      </w:r>
      <w:r w:rsidRPr="00B30533" w:rsidR="006C195C">
        <w:rPr>
          <w:rFonts w:eastAsia="Times New Roman"/>
          <w:szCs w:val="24"/>
        </w:rPr>
        <w:t>je o</w:t>
      </w:r>
      <w:r w:rsidRPr="00B30533" w:rsidR="006C50E3">
        <w:rPr>
          <w:rFonts w:eastAsia="Times New Roman"/>
          <w:szCs w:val="24"/>
        </w:rPr>
        <w:t>statnou i</w:t>
      </w:r>
      <w:r w:rsidRPr="00B30533">
        <w:rPr>
          <w:rFonts w:eastAsia="Times New Roman"/>
          <w:szCs w:val="24"/>
        </w:rPr>
        <w:t>nžinierskou stavbou</w:t>
      </w:r>
      <w:r w:rsidRPr="00B30533" w:rsidR="006C195C">
        <w:rPr>
          <w:rFonts w:eastAsia="Times New Roman"/>
          <w:szCs w:val="24"/>
        </w:rPr>
        <w:t xml:space="preserve">, </w:t>
      </w:r>
      <w:r w:rsidRPr="00B30533">
        <w:rPr>
          <w:rFonts w:eastAsia="Times New Roman"/>
          <w:szCs w:val="24"/>
        </w:rPr>
        <w:t>bez ohľadu na stavebnotechnické vyhotovenie, ak je pevne spojená so zemou, osa</w:t>
      </w:r>
      <w:r w:rsidRPr="00B30533" w:rsidR="00C3436F">
        <w:rPr>
          <w:rFonts w:eastAsia="Times New Roman"/>
          <w:szCs w:val="24"/>
        </w:rPr>
        <w:t xml:space="preserve">dená alebo položená na podklad a </w:t>
      </w:r>
      <w:r w:rsidRPr="00B30533">
        <w:rPr>
          <w:rFonts w:eastAsia="Times New Roman"/>
          <w:szCs w:val="24"/>
        </w:rPr>
        <w:t>viditeľn</w:t>
      </w:r>
      <w:r w:rsidRPr="00B30533" w:rsidR="00C3436F">
        <w:rPr>
          <w:rFonts w:eastAsia="Times New Roman"/>
          <w:szCs w:val="24"/>
        </w:rPr>
        <w:t>á</w:t>
      </w:r>
      <w:r w:rsidRPr="00B30533">
        <w:rPr>
          <w:rFonts w:eastAsia="Times New Roman"/>
          <w:szCs w:val="24"/>
        </w:rPr>
        <w:t xml:space="preserve"> z verejného priestoru. </w:t>
      </w:r>
    </w:p>
    <w:p w:rsidR="001661D8" w:rsidRPr="00B30533" w:rsidP="001D0B94">
      <w:pPr>
        <w:keepNext w:val="0"/>
        <w:overflowPunct w:val="0"/>
        <w:autoSpaceDE w:val="0"/>
        <w:autoSpaceDN w:val="0"/>
        <w:bidi w:val="0"/>
        <w:adjustRightInd w:val="0"/>
        <w:spacing w:line="276" w:lineRule="auto"/>
        <w:ind w:firstLine="0"/>
        <w:jc w:val="both"/>
        <w:rPr>
          <w:rFonts w:eastAsia="Times New Roman"/>
          <w:szCs w:val="24"/>
        </w:rPr>
      </w:pPr>
    </w:p>
    <w:p w:rsidR="001661D8" w:rsidRPr="00B30533" w:rsidP="001D0B94">
      <w:pPr>
        <w:keepNext w:val="0"/>
        <w:overflowPunct w:val="0"/>
        <w:autoSpaceDE w:val="0"/>
        <w:autoSpaceDN w:val="0"/>
        <w:bidi w:val="0"/>
        <w:adjustRightInd w:val="0"/>
        <w:spacing w:line="276" w:lineRule="auto"/>
        <w:jc w:val="both"/>
        <w:rPr>
          <w:rFonts w:eastAsia="Times New Roman"/>
          <w:szCs w:val="24"/>
        </w:rPr>
      </w:pPr>
      <w:r w:rsidRPr="00B30533">
        <w:rPr>
          <w:rFonts w:eastAsia="Times New Roman"/>
          <w:szCs w:val="24"/>
        </w:rPr>
        <w:t>(</w:t>
      </w:r>
      <w:r w:rsidRPr="00B30533" w:rsidR="009D5BF0">
        <w:rPr>
          <w:rFonts w:eastAsia="Times New Roman"/>
          <w:szCs w:val="24"/>
        </w:rPr>
        <w:t>9</w:t>
      </w:r>
      <w:r w:rsidRPr="00B30533">
        <w:rPr>
          <w:rFonts w:eastAsia="Times New Roman"/>
          <w:szCs w:val="24"/>
        </w:rPr>
        <w:t>) Tento zákon sa vzťahuje na inžiniersk</w:t>
      </w:r>
      <w:r w:rsidRPr="00B30533" w:rsidR="00193782">
        <w:rPr>
          <w:rFonts w:eastAsia="Times New Roman"/>
          <w:szCs w:val="24"/>
        </w:rPr>
        <w:t>e</w:t>
      </w:r>
      <w:r w:rsidRPr="00B30533">
        <w:rPr>
          <w:rFonts w:eastAsia="Times New Roman"/>
          <w:szCs w:val="24"/>
        </w:rPr>
        <w:t xml:space="preserve"> stavb</w:t>
      </w:r>
      <w:r w:rsidRPr="00B30533" w:rsidR="00193782">
        <w:rPr>
          <w:rFonts w:eastAsia="Times New Roman"/>
          <w:szCs w:val="24"/>
        </w:rPr>
        <w:t>y</w:t>
      </w:r>
      <w:r w:rsidRPr="00B30533">
        <w:rPr>
          <w:rFonts w:eastAsia="Times New Roman"/>
          <w:szCs w:val="24"/>
        </w:rPr>
        <w:t>, ak osobitné predpisy neustanovujú inak.</w:t>
      </w:r>
    </w:p>
    <w:p w:rsidR="001661D8" w:rsidRPr="00B30533" w:rsidP="0081612C">
      <w:pPr>
        <w:keepNext w:val="0"/>
        <w:overflowPunct w:val="0"/>
        <w:autoSpaceDE w:val="0"/>
        <w:autoSpaceDN w:val="0"/>
        <w:bidi w:val="0"/>
        <w:adjustRightInd w:val="0"/>
        <w:spacing w:line="276" w:lineRule="auto"/>
        <w:ind w:right="-1" w:firstLine="0"/>
        <w:jc w:val="both"/>
        <w:rPr>
          <w:rFonts w:eastAsia="Times New Roman"/>
          <w:szCs w:val="24"/>
        </w:rPr>
      </w:pPr>
    </w:p>
    <w:p w:rsidR="001661D8" w:rsidRPr="00B30533" w:rsidP="001661D8">
      <w:pPr>
        <w:keepNext w:val="0"/>
        <w:overflowPunct w:val="0"/>
        <w:autoSpaceDE w:val="0"/>
        <w:autoSpaceDN w:val="0"/>
        <w:bidi w:val="0"/>
        <w:adjustRightInd w:val="0"/>
        <w:ind w:right="-1" w:firstLine="360"/>
        <w:jc w:val="center"/>
        <w:rPr>
          <w:rFonts w:eastAsia="Times New Roman"/>
          <w:szCs w:val="24"/>
        </w:rPr>
      </w:pPr>
      <w:r w:rsidRPr="00B30533">
        <w:rPr>
          <w:rFonts w:eastAsia="Times New Roman"/>
          <w:szCs w:val="24"/>
        </w:rPr>
        <w:t>§ 1</w:t>
      </w:r>
      <w:r w:rsidRPr="00B30533" w:rsidR="00BF6B6E">
        <w:rPr>
          <w:rFonts w:eastAsia="Times New Roman"/>
          <w:szCs w:val="24"/>
        </w:rPr>
        <w:t>1</w:t>
      </w:r>
    </w:p>
    <w:p w:rsidR="001661D8" w:rsidRPr="00B30533" w:rsidP="001661D8">
      <w:pPr>
        <w:keepNext w:val="0"/>
        <w:overflowPunct w:val="0"/>
        <w:autoSpaceDE w:val="0"/>
        <w:autoSpaceDN w:val="0"/>
        <w:bidi w:val="0"/>
        <w:adjustRightInd w:val="0"/>
        <w:ind w:right="-1" w:firstLine="360"/>
        <w:jc w:val="center"/>
        <w:rPr>
          <w:rFonts w:eastAsia="Times New Roman"/>
          <w:b/>
          <w:szCs w:val="24"/>
        </w:rPr>
      </w:pPr>
      <w:r w:rsidRPr="00B30533">
        <w:rPr>
          <w:rFonts w:eastAsia="Times New Roman"/>
          <w:b/>
          <w:szCs w:val="24"/>
        </w:rPr>
        <w:t>Kategorizácia stavieb</w:t>
      </w:r>
    </w:p>
    <w:p w:rsidR="001661D8" w:rsidRPr="00B30533" w:rsidP="001661D8">
      <w:pPr>
        <w:keepNext w:val="0"/>
        <w:overflowPunct w:val="0"/>
        <w:autoSpaceDE w:val="0"/>
        <w:autoSpaceDN w:val="0"/>
        <w:bidi w:val="0"/>
        <w:adjustRightInd w:val="0"/>
        <w:ind w:right="-1" w:firstLine="360"/>
        <w:jc w:val="both"/>
        <w:rPr>
          <w:rFonts w:eastAsia="Times New Roman"/>
          <w:szCs w:val="24"/>
        </w:rPr>
      </w:pPr>
    </w:p>
    <w:p w:rsidR="001661D8" w:rsidRPr="00B30533" w:rsidP="001D0B94">
      <w:pPr>
        <w:keepNext w:val="0"/>
        <w:numPr>
          <w:numId w:val="6"/>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Stavby sa na účely projektovania, umiestňovania, povoľovania a kolaudácie členia na drobné stavby, jednoduché stavby, vyhradené stavby a ostatné stavby.</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D3315F" w:rsidRPr="00B30533" w:rsidP="001D0B94">
      <w:pPr>
        <w:keepNext w:val="0"/>
        <w:numPr>
          <w:numId w:val="6"/>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Drobnou stavbou je stavba, ktor</w:t>
      </w:r>
      <w:r w:rsidRPr="00B30533" w:rsidR="00BB523C">
        <w:rPr>
          <w:rFonts w:eastAsia="Times New Roman"/>
          <w:szCs w:val="24"/>
        </w:rPr>
        <w:t>á</w:t>
      </w:r>
      <w:r w:rsidRPr="00B30533">
        <w:rPr>
          <w:rFonts w:eastAsia="Times New Roman"/>
          <w:szCs w:val="24"/>
        </w:rPr>
        <w:t xml:space="preserve"> nie je určená na bývanie a nemá podstatný vplyv na okolie; spravidla </w:t>
      </w:r>
      <w:r w:rsidRPr="00B30533" w:rsidR="00A91021">
        <w:rPr>
          <w:rFonts w:eastAsia="Times New Roman"/>
          <w:szCs w:val="24"/>
        </w:rPr>
        <w:t>plní</w:t>
      </w:r>
      <w:r w:rsidRPr="00B30533">
        <w:rPr>
          <w:rFonts w:eastAsia="Times New Roman"/>
          <w:szCs w:val="24"/>
        </w:rPr>
        <w:t xml:space="preserve"> doplnkovú funkciu k hlavnej stavbe.</w:t>
      </w:r>
    </w:p>
    <w:p w:rsidR="00D3315F" w:rsidRPr="00B30533" w:rsidP="001D0B94">
      <w:pPr>
        <w:pStyle w:val="ListParagraph"/>
        <w:bidi w:val="0"/>
        <w:rPr>
          <w:rFonts w:ascii="Times New Roman" w:hAnsi="Times New Roman"/>
          <w:szCs w:val="24"/>
        </w:rPr>
      </w:pPr>
    </w:p>
    <w:p w:rsidR="00D3315F" w:rsidRPr="00B30533" w:rsidP="001D0B94">
      <w:pPr>
        <w:keepNext w:val="0"/>
        <w:numPr>
          <w:numId w:val="6"/>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Jednoduchá stavba je stavba, ktor</w:t>
      </w:r>
      <w:r w:rsidRPr="00B30533" w:rsidR="00BE49B4">
        <w:rPr>
          <w:rFonts w:eastAsia="Times New Roman"/>
          <w:szCs w:val="24"/>
        </w:rPr>
        <w:t xml:space="preserve">á nemá </w:t>
      </w:r>
      <w:r w:rsidRPr="00B30533" w:rsidR="005E527C">
        <w:rPr>
          <w:rFonts w:eastAsia="Times New Roman"/>
          <w:szCs w:val="24"/>
        </w:rPr>
        <w:t>podstatný</w:t>
      </w:r>
      <w:r w:rsidRPr="00B30533" w:rsidR="00BE49B4">
        <w:rPr>
          <w:rFonts w:eastAsia="Times New Roman"/>
          <w:szCs w:val="24"/>
        </w:rPr>
        <w:t xml:space="preserve"> vplyv na okolie,</w:t>
      </w:r>
      <w:r w:rsidRPr="00B30533">
        <w:rPr>
          <w:rFonts w:eastAsia="Times New Roman"/>
          <w:szCs w:val="24"/>
        </w:rPr>
        <w:t> plní funkciu hlavnej stavby</w:t>
      </w:r>
      <w:r w:rsidRPr="00B30533" w:rsidR="00BE49B4">
        <w:rPr>
          <w:rFonts w:eastAsia="Times New Roman"/>
          <w:szCs w:val="24"/>
        </w:rPr>
        <w:t xml:space="preserve"> a je</w:t>
      </w:r>
      <w:r w:rsidRPr="00B30533">
        <w:rPr>
          <w:rFonts w:eastAsia="Times New Roman"/>
          <w:szCs w:val="24"/>
        </w:rPr>
        <w:t xml:space="preserve"> pripojená na</w:t>
      </w:r>
      <w:r w:rsidRPr="00B30533" w:rsidR="00BE49B4">
        <w:rPr>
          <w:rFonts w:eastAsia="Times New Roman"/>
          <w:szCs w:val="24"/>
        </w:rPr>
        <w:t xml:space="preserve"> elektrický rozvod a spravidla aj na iné</w:t>
      </w:r>
      <w:r w:rsidRPr="00B30533">
        <w:rPr>
          <w:rFonts w:eastAsia="Times New Roman"/>
          <w:szCs w:val="24"/>
        </w:rPr>
        <w:t xml:space="preserve"> inžinierske si</w:t>
      </w:r>
      <w:r w:rsidRPr="00B30533" w:rsidR="00BE49B4">
        <w:rPr>
          <w:rFonts w:eastAsia="Times New Roman"/>
          <w:szCs w:val="24"/>
        </w:rPr>
        <w:t>e</w:t>
      </w:r>
      <w:r w:rsidRPr="00B30533">
        <w:rPr>
          <w:rFonts w:eastAsia="Times New Roman"/>
          <w:szCs w:val="24"/>
        </w:rPr>
        <w:t>te technickej infraštruktúry.</w:t>
      </w:r>
    </w:p>
    <w:p w:rsidR="00D3315F" w:rsidRPr="00B30533" w:rsidP="001D0B94">
      <w:pPr>
        <w:pStyle w:val="ListParagraph"/>
        <w:bidi w:val="0"/>
        <w:rPr>
          <w:rFonts w:ascii="Times New Roman" w:hAnsi="Times New Roman"/>
          <w:szCs w:val="24"/>
        </w:rPr>
      </w:pPr>
    </w:p>
    <w:p w:rsidR="00D3315F" w:rsidRPr="00B30533" w:rsidP="001D0B94">
      <w:pPr>
        <w:keepNext w:val="0"/>
        <w:numPr>
          <w:numId w:val="6"/>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Vyhradenou stavbou je stavba, ktorá z hľadiska základných požiadaviek na stavby predstavuje zvýšené </w:t>
      </w:r>
      <w:r w:rsidRPr="00B30533" w:rsidR="00A91021">
        <w:rPr>
          <w:rFonts w:eastAsia="Times New Roman"/>
          <w:szCs w:val="24"/>
        </w:rPr>
        <w:t>nároky na ich navrhovanie a uskutočňovanie</w:t>
      </w:r>
      <w:r w:rsidRPr="00B30533">
        <w:rPr>
          <w:rFonts w:eastAsia="Times New Roman"/>
          <w:szCs w:val="24"/>
        </w:rPr>
        <w:t>.</w:t>
      </w:r>
    </w:p>
    <w:p w:rsidR="00D3315F" w:rsidRPr="00B30533" w:rsidP="001D0B94">
      <w:pPr>
        <w:bidi w:val="0"/>
        <w:ind w:firstLine="0"/>
        <w:jc w:val="both"/>
        <w:rPr>
          <w:szCs w:val="24"/>
        </w:rPr>
      </w:pPr>
    </w:p>
    <w:p w:rsidR="001661D8" w:rsidRPr="00B30533" w:rsidP="001D0B94">
      <w:pPr>
        <w:keepNext w:val="0"/>
        <w:numPr>
          <w:numId w:val="6"/>
        </w:numPr>
        <w:overflowPunct w:val="0"/>
        <w:autoSpaceDE w:val="0"/>
        <w:autoSpaceDN w:val="0"/>
        <w:bidi w:val="0"/>
        <w:adjustRightInd w:val="0"/>
        <w:spacing w:line="276" w:lineRule="auto"/>
        <w:ind w:left="0" w:firstLine="284"/>
        <w:jc w:val="both"/>
        <w:rPr>
          <w:rFonts w:eastAsia="Times New Roman"/>
          <w:szCs w:val="24"/>
        </w:rPr>
      </w:pPr>
      <w:r w:rsidRPr="00B30533" w:rsidR="00FB566E">
        <w:rPr>
          <w:rFonts w:eastAsia="Times New Roman"/>
          <w:szCs w:val="24"/>
        </w:rPr>
        <w:t>K</w:t>
      </w:r>
      <w:r w:rsidRPr="00B30533">
        <w:rPr>
          <w:rFonts w:eastAsia="Times New Roman"/>
          <w:szCs w:val="24"/>
        </w:rPr>
        <w:t>onštrukcie</w:t>
      </w:r>
      <w:r w:rsidRPr="00B30533" w:rsidR="00FB566E">
        <w:rPr>
          <w:rFonts w:eastAsia="Times New Roman"/>
          <w:szCs w:val="24"/>
        </w:rPr>
        <w:t xml:space="preserve"> na </w:t>
      </w:r>
      <w:r w:rsidRPr="00B30533" w:rsidR="005D496B">
        <w:rPr>
          <w:rFonts w:eastAsia="Times New Roman"/>
          <w:szCs w:val="24"/>
        </w:rPr>
        <w:t>informácie</w:t>
      </w:r>
      <w:r w:rsidRPr="00B30533" w:rsidR="00FB566E">
        <w:rPr>
          <w:rFonts w:eastAsia="Times New Roman"/>
          <w:szCs w:val="24"/>
        </w:rPr>
        <w:t xml:space="preserve"> </w:t>
      </w:r>
      <w:r w:rsidRPr="00B30533">
        <w:rPr>
          <w:rFonts w:eastAsia="Times New Roman"/>
          <w:szCs w:val="24"/>
        </w:rPr>
        <w:t xml:space="preserve">sa na účely </w:t>
      </w:r>
      <w:r w:rsidRPr="00B30533" w:rsidR="0023714D">
        <w:rPr>
          <w:rFonts w:eastAsia="Times New Roman"/>
          <w:szCs w:val="24"/>
        </w:rPr>
        <w:t xml:space="preserve">umiestňovania, povoľovania a kolaudácie </w:t>
      </w:r>
      <w:r w:rsidRPr="00B30533">
        <w:rPr>
          <w:rFonts w:eastAsia="Times New Roman"/>
          <w:szCs w:val="24"/>
        </w:rPr>
        <w:t xml:space="preserve">členia podľa najväčšej informačnej plochy. Najväčšou informačnou plochou sa rozumie kolmý priemet jednej najväčšej informačnej plochy umiestnenej na zvislú rovinu. </w:t>
      </w:r>
    </w:p>
    <w:p w:rsidR="001661D8" w:rsidRPr="00B30533" w:rsidP="001661D8">
      <w:pPr>
        <w:keepNext w:val="0"/>
        <w:overflowPunct w:val="0"/>
        <w:autoSpaceDE w:val="0"/>
        <w:autoSpaceDN w:val="0"/>
        <w:bidi w:val="0"/>
        <w:adjustRightInd w:val="0"/>
        <w:ind w:right="-1" w:firstLine="0"/>
        <w:rPr>
          <w:rFonts w:eastAsia="Times New Roman"/>
          <w:szCs w:val="24"/>
        </w:rPr>
      </w:pPr>
    </w:p>
    <w:p w:rsidR="001661D8" w:rsidRPr="00B30533" w:rsidP="001661D8">
      <w:pPr>
        <w:keepNext w:val="0"/>
        <w:overflowPunct w:val="0"/>
        <w:autoSpaceDE w:val="0"/>
        <w:autoSpaceDN w:val="0"/>
        <w:bidi w:val="0"/>
        <w:adjustRightInd w:val="0"/>
        <w:ind w:right="-1" w:firstLine="360"/>
        <w:jc w:val="center"/>
        <w:rPr>
          <w:rFonts w:eastAsia="Times New Roman"/>
          <w:szCs w:val="24"/>
        </w:rPr>
      </w:pPr>
      <w:r w:rsidRPr="00B30533">
        <w:rPr>
          <w:rFonts w:eastAsia="Times New Roman"/>
          <w:szCs w:val="24"/>
        </w:rPr>
        <w:t>§ 1</w:t>
      </w:r>
      <w:r w:rsidRPr="00B30533" w:rsidR="00BF6B6E">
        <w:rPr>
          <w:rFonts w:eastAsia="Times New Roman"/>
          <w:szCs w:val="24"/>
        </w:rPr>
        <w:t>2</w:t>
      </w:r>
    </w:p>
    <w:p w:rsidR="00DA4E7E" w:rsidRPr="00B30533" w:rsidP="00DA4E7E">
      <w:pPr>
        <w:keepNext w:val="0"/>
        <w:overflowPunct w:val="0"/>
        <w:autoSpaceDE w:val="0"/>
        <w:autoSpaceDN w:val="0"/>
        <w:bidi w:val="0"/>
        <w:adjustRightInd w:val="0"/>
        <w:spacing w:line="276" w:lineRule="auto"/>
        <w:ind w:left="709" w:right="-1" w:firstLine="0"/>
        <w:jc w:val="center"/>
        <w:rPr>
          <w:rFonts w:eastAsia="Times New Roman"/>
          <w:b/>
          <w:szCs w:val="24"/>
        </w:rPr>
      </w:pPr>
      <w:r w:rsidRPr="00B30533">
        <w:rPr>
          <w:rFonts w:eastAsia="Times New Roman"/>
          <w:b/>
          <w:szCs w:val="24"/>
        </w:rPr>
        <w:t>Nepovolená stavba</w:t>
      </w:r>
    </w:p>
    <w:p w:rsidR="00DA4E7E" w:rsidRPr="00B30533" w:rsidP="00DA4E7E">
      <w:pPr>
        <w:keepNext w:val="0"/>
        <w:overflowPunct w:val="0"/>
        <w:autoSpaceDE w:val="0"/>
        <w:autoSpaceDN w:val="0"/>
        <w:bidi w:val="0"/>
        <w:adjustRightInd w:val="0"/>
        <w:spacing w:line="276" w:lineRule="auto"/>
        <w:ind w:left="709" w:right="-1" w:firstLine="0"/>
        <w:jc w:val="center"/>
        <w:rPr>
          <w:rFonts w:eastAsia="Times New Roman"/>
          <w:b/>
          <w:szCs w:val="24"/>
        </w:rPr>
      </w:pPr>
    </w:p>
    <w:p w:rsidR="00DA4E7E" w:rsidRPr="00B30533" w:rsidP="001D0B94">
      <w:pPr>
        <w:keepNext w:val="0"/>
        <w:overflowPunct w:val="0"/>
        <w:autoSpaceDE w:val="0"/>
        <w:autoSpaceDN w:val="0"/>
        <w:bidi w:val="0"/>
        <w:adjustRightInd w:val="0"/>
        <w:spacing w:line="276" w:lineRule="auto"/>
        <w:jc w:val="both"/>
        <w:rPr>
          <w:rFonts w:eastAsia="Times New Roman"/>
          <w:szCs w:val="24"/>
        </w:rPr>
      </w:pPr>
      <w:r w:rsidRPr="00B30533" w:rsidR="00FB566E">
        <w:rPr>
          <w:rFonts w:eastAsia="Times New Roman"/>
          <w:szCs w:val="24"/>
        </w:rPr>
        <w:t xml:space="preserve">(1) </w:t>
      </w:r>
      <w:r w:rsidRPr="00B30533">
        <w:rPr>
          <w:rFonts w:eastAsia="Times New Roman"/>
          <w:szCs w:val="24"/>
        </w:rPr>
        <w:t xml:space="preserve">Nepovolenou stavbou je stavba uskutočňovaná bez </w:t>
      </w:r>
      <w:r w:rsidRPr="00B30533" w:rsidR="00FB566E">
        <w:rPr>
          <w:rFonts w:eastAsia="Times New Roman"/>
          <w:szCs w:val="24"/>
        </w:rPr>
        <w:t xml:space="preserve">územného rozhodnutia alebo bez </w:t>
      </w:r>
      <w:r w:rsidRPr="00B30533">
        <w:rPr>
          <w:rFonts w:eastAsia="Times New Roman"/>
          <w:szCs w:val="24"/>
        </w:rPr>
        <w:t>stav</w:t>
      </w:r>
      <w:r w:rsidRPr="00B30533" w:rsidR="00EB5BA8">
        <w:rPr>
          <w:rFonts w:eastAsia="Times New Roman"/>
          <w:szCs w:val="24"/>
        </w:rPr>
        <w:t>ebného povolenia, ak sa vyžaduje</w:t>
      </w:r>
      <w:r w:rsidRPr="00B30533">
        <w:rPr>
          <w:rFonts w:eastAsia="Times New Roman"/>
          <w:szCs w:val="24"/>
        </w:rPr>
        <w:t xml:space="preserve"> podľa tohto zákona</w:t>
      </w:r>
      <w:r w:rsidRPr="00B30533" w:rsidR="007D074B">
        <w:rPr>
          <w:rFonts w:eastAsia="Times New Roman"/>
          <w:szCs w:val="24"/>
        </w:rPr>
        <w:t>,</w:t>
      </w:r>
      <w:r w:rsidRPr="00B30533">
        <w:rPr>
          <w:rFonts w:eastAsia="Times New Roman"/>
          <w:szCs w:val="24"/>
        </w:rPr>
        <w:t xml:space="preserve"> a </w:t>
      </w:r>
      <w:r w:rsidRPr="00B30533" w:rsidR="00FB566E">
        <w:rPr>
          <w:rFonts w:eastAsia="Times New Roman"/>
          <w:szCs w:val="24"/>
        </w:rPr>
        <w:t xml:space="preserve">stavba </w:t>
      </w:r>
      <w:r w:rsidRPr="00B30533" w:rsidR="007D074B">
        <w:rPr>
          <w:rFonts w:eastAsia="Times New Roman"/>
          <w:szCs w:val="24"/>
        </w:rPr>
        <w:t xml:space="preserve">uskutočňovaná </w:t>
      </w:r>
      <w:r w:rsidRPr="00B30533">
        <w:rPr>
          <w:rFonts w:eastAsia="Times New Roman"/>
          <w:szCs w:val="24"/>
        </w:rPr>
        <w:t>v podstatnom rozpore s</w:t>
      </w:r>
      <w:r w:rsidRPr="00B30533" w:rsidR="00EB5BA8">
        <w:rPr>
          <w:rFonts w:eastAsia="Times New Roman"/>
          <w:szCs w:val="24"/>
        </w:rPr>
        <w:t> územným rozhodnutím alebo so stavebným povolením</w:t>
      </w:r>
      <w:r w:rsidRPr="00B30533">
        <w:rPr>
          <w:rFonts w:eastAsia="Times New Roman"/>
          <w:szCs w:val="24"/>
        </w:rPr>
        <w:t>. Podstatným rozporom sa rozumie tak</w:t>
      </w:r>
      <w:r w:rsidRPr="00B30533" w:rsidR="00AE3D3E">
        <w:rPr>
          <w:rFonts w:eastAsia="Times New Roman"/>
          <w:szCs w:val="24"/>
        </w:rPr>
        <w:t>ý rozpor uskutočňovanej stavby so</w:t>
      </w:r>
      <w:r w:rsidRPr="00B30533">
        <w:rPr>
          <w:rFonts w:eastAsia="Times New Roman"/>
          <w:szCs w:val="24"/>
        </w:rPr>
        <w:t xml:space="preserve"> </w:t>
      </w:r>
      <w:r w:rsidRPr="00B30533" w:rsidR="00DF3054">
        <w:rPr>
          <w:rFonts w:eastAsia="Times New Roman"/>
          <w:szCs w:val="24"/>
        </w:rPr>
        <w:t>zastavovací</w:t>
      </w:r>
      <w:r w:rsidRPr="00B30533" w:rsidR="00AE3D3E">
        <w:rPr>
          <w:rFonts w:eastAsia="Times New Roman"/>
          <w:szCs w:val="24"/>
        </w:rPr>
        <w:t>mi</w:t>
      </w:r>
      <w:r w:rsidRPr="00B30533" w:rsidR="00DF3054">
        <w:rPr>
          <w:rFonts w:eastAsia="Times New Roman"/>
          <w:szCs w:val="24"/>
        </w:rPr>
        <w:t xml:space="preserve"> podmienk</w:t>
      </w:r>
      <w:r w:rsidRPr="00B30533" w:rsidR="00AE3D3E">
        <w:rPr>
          <w:rFonts w:eastAsia="Times New Roman"/>
          <w:szCs w:val="24"/>
        </w:rPr>
        <w:t>ami</w:t>
      </w:r>
      <w:r w:rsidRPr="00B30533">
        <w:rPr>
          <w:rFonts w:eastAsia="Times New Roman"/>
          <w:szCs w:val="24"/>
        </w:rPr>
        <w:t>, ktor</w:t>
      </w:r>
      <w:r w:rsidRPr="00B30533" w:rsidR="00AE3D3E">
        <w:rPr>
          <w:rFonts w:eastAsia="Times New Roman"/>
          <w:szCs w:val="24"/>
        </w:rPr>
        <w:t>ý</w:t>
      </w:r>
      <w:r w:rsidRPr="00B30533">
        <w:rPr>
          <w:rFonts w:eastAsia="Times New Roman"/>
          <w:szCs w:val="24"/>
        </w:rPr>
        <w:t xml:space="preserve"> vyžaduje </w:t>
      </w:r>
      <w:r w:rsidRPr="00B30533" w:rsidR="00DF3054">
        <w:rPr>
          <w:rFonts w:eastAsia="Times New Roman"/>
          <w:szCs w:val="24"/>
        </w:rPr>
        <w:t xml:space="preserve">nové </w:t>
      </w:r>
      <w:r w:rsidRPr="00B30533" w:rsidR="00EB08D1">
        <w:rPr>
          <w:rFonts w:eastAsia="Times New Roman"/>
          <w:szCs w:val="24"/>
        </w:rPr>
        <w:t xml:space="preserve">územné rozhodnutie alebo nové </w:t>
      </w:r>
      <w:r w:rsidRPr="00B30533">
        <w:rPr>
          <w:rFonts w:eastAsia="Times New Roman"/>
          <w:szCs w:val="24"/>
        </w:rPr>
        <w:t>stavebné povolenie.</w:t>
      </w:r>
    </w:p>
    <w:p w:rsidR="00DF3054" w:rsidRPr="00B30533" w:rsidP="001D0B94">
      <w:pPr>
        <w:keepNext w:val="0"/>
        <w:overflowPunct w:val="0"/>
        <w:autoSpaceDE w:val="0"/>
        <w:autoSpaceDN w:val="0"/>
        <w:bidi w:val="0"/>
        <w:adjustRightInd w:val="0"/>
        <w:spacing w:line="276" w:lineRule="auto"/>
        <w:rPr>
          <w:rFonts w:eastAsia="Times New Roman"/>
          <w:szCs w:val="24"/>
        </w:rPr>
      </w:pPr>
    </w:p>
    <w:p w:rsidR="00DF3054" w:rsidRPr="00B30533" w:rsidP="001D0B94">
      <w:pPr>
        <w:pStyle w:val="ListParagraph"/>
        <w:numPr>
          <w:numId w:val="3"/>
        </w:numPr>
        <w:bidi w:val="0"/>
        <w:spacing w:line="276" w:lineRule="auto"/>
        <w:ind w:left="0" w:firstLine="273"/>
        <w:rPr>
          <w:rFonts w:ascii="Times New Roman" w:hAnsi="Times New Roman"/>
          <w:szCs w:val="24"/>
        </w:rPr>
      </w:pPr>
      <w:r w:rsidRPr="00B30533">
        <w:rPr>
          <w:rFonts w:ascii="Times New Roman" w:hAnsi="Times New Roman"/>
          <w:szCs w:val="24"/>
        </w:rPr>
        <w:t>Stavba sa nepovažuje za nepovolenú, ak počas jej uskutočňovania alebo kolaudácie bolo územné rozhodnutie alebo stavebné povolenie zrušené správnym orgánom v rámci prieskumu právoplatného rozhodnutia alebo súdom v správnom súdnictve z dôvodu, ktorý stavebník nezavinil. O takejto stavbe sa rozhodne v novom konaní.</w:t>
      </w:r>
    </w:p>
    <w:p w:rsidR="001661D8" w:rsidRPr="00B30533" w:rsidP="001661D8">
      <w:pPr>
        <w:keepNext w:val="0"/>
        <w:overflowPunct w:val="0"/>
        <w:autoSpaceDE w:val="0"/>
        <w:autoSpaceDN w:val="0"/>
        <w:bidi w:val="0"/>
        <w:adjustRightInd w:val="0"/>
        <w:spacing w:line="276" w:lineRule="auto"/>
        <w:ind w:right="-1" w:firstLine="0"/>
        <w:jc w:val="both"/>
        <w:rPr>
          <w:rFonts w:eastAsia="Times New Roman"/>
          <w:szCs w:val="24"/>
        </w:rPr>
      </w:pPr>
    </w:p>
    <w:p w:rsidR="001661D8" w:rsidRPr="00B30533" w:rsidP="001661D8">
      <w:pPr>
        <w:keepNext w:val="0"/>
        <w:overflowPunct w:val="0"/>
        <w:autoSpaceDE w:val="0"/>
        <w:autoSpaceDN w:val="0"/>
        <w:bidi w:val="0"/>
        <w:adjustRightInd w:val="0"/>
        <w:spacing w:line="276" w:lineRule="auto"/>
        <w:ind w:left="709" w:right="-1" w:firstLine="0"/>
        <w:jc w:val="center"/>
        <w:rPr>
          <w:rFonts w:eastAsia="Times New Roman"/>
          <w:szCs w:val="24"/>
        </w:rPr>
      </w:pPr>
      <w:r w:rsidRPr="00B30533">
        <w:rPr>
          <w:rFonts w:eastAsia="Times New Roman"/>
          <w:szCs w:val="24"/>
        </w:rPr>
        <w:t>§ 1</w:t>
      </w:r>
      <w:r w:rsidRPr="00B30533" w:rsidR="00BF6B6E">
        <w:rPr>
          <w:rFonts w:eastAsia="Times New Roman"/>
          <w:szCs w:val="24"/>
        </w:rPr>
        <w:t>3</w:t>
      </w:r>
    </w:p>
    <w:p w:rsidR="00E901F2" w:rsidRPr="00B30533" w:rsidP="001661D8">
      <w:pPr>
        <w:keepNext w:val="0"/>
        <w:overflowPunct w:val="0"/>
        <w:autoSpaceDE w:val="0"/>
        <w:autoSpaceDN w:val="0"/>
        <w:bidi w:val="0"/>
        <w:adjustRightInd w:val="0"/>
        <w:spacing w:line="276" w:lineRule="auto"/>
        <w:ind w:left="709" w:right="-1" w:firstLine="0"/>
        <w:jc w:val="center"/>
        <w:rPr>
          <w:rFonts w:eastAsia="Times New Roman"/>
          <w:b/>
          <w:szCs w:val="24"/>
        </w:rPr>
      </w:pPr>
      <w:r w:rsidRPr="00B30533">
        <w:rPr>
          <w:rFonts w:eastAsia="Times New Roman"/>
          <w:b/>
          <w:szCs w:val="24"/>
        </w:rPr>
        <w:t>Neohlásená stavba</w:t>
      </w:r>
    </w:p>
    <w:p w:rsidR="00E901F2" w:rsidRPr="00B30533" w:rsidP="001661D8">
      <w:pPr>
        <w:keepNext w:val="0"/>
        <w:overflowPunct w:val="0"/>
        <w:autoSpaceDE w:val="0"/>
        <w:autoSpaceDN w:val="0"/>
        <w:bidi w:val="0"/>
        <w:adjustRightInd w:val="0"/>
        <w:spacing w:line="276" w:lineRule="auto"/>
        <w:ind w:left="709" w:right="-1" w:firstLine="0"/>
        <w:jc w:val="center"/>
        <w:rPr>
          <w:rFonts w:eastAsia="Times New Roman"/>
          <w:b/>
          <w:szCs w:val="24"/>
        </w:rPr>
      </w:pPr>
    </w:p>
    <w:p w:rsidR="00E901F2" w:rsidRPr="00B30533" w:rsidP="00E44822">
      <w:pPr>
        <w:pStyle w:val="ListParagraph"/>
        <w:numPr>
          <w:numId w:val="133"/>
        </w:numPr>
        <w:bidi w:val="0"/>
        <w:spacing w:line="276" w:lineRule="auto"/>
        <w:ind w:left="0" w:firstLine="284"/>
        <w:rPr>
          <w:rFonts w:ascii="Times New Roman" w:hAnsi="Times New Roman"/>
          <w:szCs w:val="24"/>
        </w:rPr>
      </w:pPr>
      <w:r w:rsidRPr="00B30533">
        <w:rPr>
          <w:rFonts w:ascii="Times New Roman" w:hAnsi="Times New Roman"/>
          <w:szCs w:val="24"/>
        </w:rPr>
        <w:t>Neohlásenou</w:t>
      </w:r>
      <w:r w:rsidRPr="00B30533" w:rsidR="00C663B2">
        <w:rPr>
          <w:rFonts w:ascii="Times New Roman" w:hAnsi="Times New Roman"/>
          <w:szCs w:val="24"/>
        </w:rPr>
        <w:t xml:space="preserve"> stavbou</w:t>
      </w:r>
      <w:r w:rsidRPr="00B30533">
        <w:rPr>
          <w:rFonts w:ascii="Times New Roman" w:hAnsi="Times New Roman"/>
          <w:szCs w:val="24"/>
        </w:rPr>
        <w:t xml:space="preserve"> je stavba</w:t>
      </w:r>
      <w:r w:rsidRPr="00B30533" w:rsidR="00C663B2">
        <w:rPr>
          <w:rFonts w:ascii="Times New Roman" w:hAnsi="Times New Roman"/>
          <w:szCs w:val="24"/>
        </w:rPr>
        <w:t xml:space="preserve"> uskutočňovaná bez </w:t>
      </w:r>
      <w:r w:rsidRPr="00B30533" w:rsidR="005D496B">
        <w:rPr>
          <w:rFonts w:ascii="Times New Roman" w:hAnsi="Times New Roman"/>
          <w:szCs w:val="24"/>
        </w:rPr>
        <w:t xml:space="preserve">územného súhlasu alebo </w:t>
      </w:r>
      <w:r w:rsidRPr="00B30533" w:rsidR="00BB523C">
        <w:rPr>
          <w:rFonts w:ascii="Times New Roman" w:hAnsi="Times New Roman"/>
          <w:szCs w:val="24"/>
        </w:rPr>
        <w:t xml:space="preserve">bez </w:t>
      </w:r>
      <w:r w:rsidRPr="00B30533" w:rsidR="00C663B2">
        <w:rPr>
          <w:rFonts w:ascii="Times New Roman" w:hAnsi="Times New Roman"/>
          <w:szCs w:val="24"/>
        </w:rPr>
        <w:t>stavebného súhlasu alebo v podstatnom rozpore s</w:t>
      </w:r>
      <w:r w:rsidRPr="00B30533" w:rsidR="003D444E">
        <w:rPr>
          <w:rFonts w:ascii="Times New Roman" w:hAnsi="Times New Roman"/>
          <w:szCs w:val="24"/>
        </w:rPr>
        <w:t> územným súhlasom alebo so stavebným súhlasom</w:t>
      </w:r>
      <w:r w:rsidRPr="00B30533" w:rsidR="00C663B2">
        <w:rPr>
          <w:rFonts w:ascii="Times New Roman" w:hAnsi="Times New Roman"/>
          <w:szCs w:val="24"/>
        </w:rPr>
        <w:t xml:space="preserve">. Podstatným rozporom sa rozumie taký nesúlad uskutočňovanej stavby so zastavovacími podmienkami, ktorý vyžaduje nové ohlásenie. </w:t>
      </w:r>
    </w:p>
    <w:p w:rsidR="00C663B2" w:rsidRPr="00B30533" w:rsidP="001D0B94">
      <w:pPr>
        <w:pStyle w:val="ListParagraph"/>
        <w:bidi w:val="0"/>
        <w:spacing w:line="276" w:lineRule="auto"/>
        <w:ind w:left="284" w:firstLine="0"/>
        <w:rPr>
          <w:rFonts w:ascii="Times New Roman" w:hAnsi="Times New Roman"/>
          <w:szCs w:val="24"/>
        </w:rPr>
      </w:pPr>
    </w:p>
    <w:p w:rsidR="00C663B2" w:rsidRPr="00B30533" w:rsidP="00E44822">
      <w:pPr>
        <w:pStyle w:val="ListParagraph"/>
        <w:numPr>
          <w:numId w:val="133"/>
        </w:numPr>
        <w:bidi w:val="0"/>
        <w:spacing w:line="276" w:lineRule="auto"/>
        <w:ind w:left="0" w:firstLine="284"/>
        <w:rPr>
          <w:rFonts w:ascii="Times New Roman" w:hAnsi="Times New Roman"/>
          <w:szCs w:val="24"/>
        </w:rPr>
      </w:pPr>
      <w:r w:rsidRPr="00B30533">
        <w:rPr>
          <w:rFonts w:ascii="Times New Roman" w:hAnsi="Times New Roman"/>
          <w:szCs w:val="24"/>
        </w:rPr>
        <w:t>Územným súhlasom sa rozumie písomné oznámenie obce, že súhlasí so zmenou využívania pozemkov podľa ohlásenia.</w:t>
      </w:r>
    </w:p>
    <w:p w:rsidR="00C663B2" w:rsidRPr="00B30533" w:rsidP="001D0B94">
      <w:pPr>
        <w:pStyle w:val="ListParagraph"/>
        <w:bidi w:val="0"/>
        <w:rPr>
          <w:rFonts w:ascii="Times New Roman" w:hAnsi="Times New Roman"/>
          <w:szCs w:val="24"/>
        </w:rPr>
      </w:pPr>
    </w:p>
    <w:p w:rsidR="00C663B2" w:rsidRPr="00B30533" w:rsidP="00E44822">
      <w:pPr>
        <w:pStyle w:val="ListParagraph"/>
        <w:numPr>
          <w:numId w:val="133"/>
        </w:numPr>
        <w:bidi w:val="0"/>
        <w:spacing w:line="276" w:lineRule="auto"/>
        <w:ind w:left="0" w:firstLine="284"/>
        <w:rPr>
          <w:rFonts w:ascii="Times New Roman" w:hAnsi="Times New Roman"/>
          <w:szCs w:val="24"/>
        </w:rPr>
      </w:pPr>
      <w:r w:rsidRPr="00B30533">
        <w:rPr>
          <w:rFonts w:ascii="Times New Roman" w:hAnsi="Times New Roman"/>
          <w:szCs w:val="24"/>
        </w:rPr>
        <w:t>Stavebným súhlasom sa rozumie písomné oznámenie stavebného úradu, že súhlasí so stavbou, zmenou stavby alebo stavebnou úpravou podľa ohlásenia.</w:t>
      </w:r>
    </w:p>
    <w:p w:rsidR="00C663B2" w:rsidRPr="00B30533" w:rsidP="00C663B2">
      <w:pPr>
        <w:pStyle w:val="ListParagraph"/>
        <w:bidi w:val="0"/>
        <w:rPr>
          <w:rFonts w:ascii="Times New Roman" w:hAnsi="Times New Roman"/>
          <w:szCs w:val="24"/>
        </w:rPr>
      </w:pPr>
    </w:p>
    <w:p w:rsidR="00C663B2" w:rsidRPr="00B30533" w:rsidP="00C663B2">
      <w:pPr>
        <w:pStyle w:val="ListParagraph"/>
        <w:bidi w:val="0"/>
        <w:spacing w:line="276" w:lineRule="auto"/>
        <w:ind w:left="284" w:right="-1" w:firstLine="0"/>
        <w:jc w:val="center"/>
        <w:rPr>
          <w:rFonts w:ascii="Times New Roman" w:hAnsi="Times New Roman"/>
          <w:szCs w:val="24"/>
        </w:rPr>
      </w:pPr>
      <w:r w:rsidRPr="00B30533">
        <w:rPr>
          <w:rFonts w:ascii="Times New Roman" w:hAnsi="Times New Roman"/>
          <w:szCs w:val="24"/>
        </w:rPr>
        <w:t>§ 14</w:t>
      </w:r>
    </w:p>
    <w:p w:rsidR="00DA4E7E" w:rsidRPr="00B30533" w:rsidP="00DA4E7E">
      <w:pPr>
        <w:keepNext w:val="0"/>
        <w:overflowPunct w:val="0"/>
        <w:autoSpaceDE w:val="0"/>
        <w:autoSpaceDN w:val="0"/>
        <w:bidi w:val="0"/>
        <w:adjustRightInd w:val="0"/>
        <w:ind w:right="-1" w:firstLine="360"/>
        <w:jc w:val="center"/>
        <w:rPr>
          <w:rFonts w:eastAsia="Times New Roman"/>
          <w:b/>
          <w:szCs w:val="24"/>
        </w:rPr>
      </w:pPr>
      <w:r w:rsidRPr="00B30533">
        <w:rPr>
          <w:rFonts w:eastAsia="Times New Roman"/>
          <w:szCs w:val="24"/>
        </w:rPr>
        <w:t xml:space="preserve">  </w:t>
      </w:r>
      <w:r w:rsidRPr="00B30533">
        <w:rPr>
          <w:rFonts w:eastAsia="Times New Roman"/>
          <w:b/>
          <w:szCs w:val="24"/>
        </w:rPr>
        <w:t xml:space="preserve">Zmena stavby </w:t>
      </w:r>
    </w:p>
    <w:p w:rsidR="00DA4E7E" w:rsidRPr="00B30533" w:rsidP="00DA4E7E">
      <w:pPr>
        <w:keepNext w:val="0"/>
        <w:overflowPunct w:val="0"/>
        <w:autoSpaceDE w:val="0"/>
        <w:autoSpaceDN w:val="0"/>
        <w:bidi w:val="0"/>
        <w:adjustRightInd w:val="0"/>
        <w:ind w:right="-1" w:firstLine="360"/>
        <w:jc w:val="both"/>
        <w:rPr>
          <w:rFonts w:eastAsia="Times New Roman"/>
          <w:szCs w:val="24"/>
        </w:rPr>
      </w:pPr>
    </w:p>
    <w:p w:rsidR="00DA4E7E" w:rsidRPr="00B30533" w:rsidP="00E44822">
      <w:pPr>
        <w:pStyle w:val="ListParagraph"/>
        <w:numPr>
          <w:numId w:val="134"/>
        </w:numPr>
        <w:bidi w:val="0"/>
        <w:spacing w:line="276" w:lineRule="auto"/>
        <w:ind w:left="0" w:firstLine="284"/>
        <w:rPr>
          <w:rFonts w:ascii="Times New Roman" w:hAnsi="Times New Roman"/>
          <w:szCs w:val="24"/>
        </w:rPr>
      </w:pPr>
      <w:r w:rsidRPr="00B30533">
        <w:rPr>
          <w:rFonts w:ascii="Times New Roman" w:hAnsi="Times New Roman"/>
          <w:szCs w:val="24"/>
        </w:rPr>
        <w:t xml:space="preserve">Zmenou stavby </w:t>
      </w:r>
      <w:r w:rsidRPr="00B30533" w:rsidR="00BE49B4">
        <w:rPr>
          <w:rFonts w:ascii="Times New Roman" w:hAnsi="Times New Roman"/>
          <w:szCs w:val="24"/>
        </w:rPr>
        <w:t>sa rozumie</w:t>
      </w:r>
      <w:r w:rsidRPr="00B30533">
        <w:rPr>
          <w:rFonts w:ascii="Times New Roman" w:hAnsi="Times New Roman"/>
          <w:szCs w:val="24"/>
        </w:rPr>
        <w:t xml:space="preserve"> </w:t>
      </w:r>
      <w:r w:rsidRPr="00B30533" w:rsidR="00C663B2">
        <w:rPr>
          <w:rFonts w:ascii="Times New Roman" w:hAnsi="Times New Roman"/>
          <w:szCs w:val="24"/>
        </w:rPr>
        <w:t xml:space="preserve">prístavba </w:t>
      </w:r>
      <w:r w:rsidRPr="00B30533">
        <w:rPr>
          <w:rFonts w:ascii="Times New Roman" w:hAnsi="Times New Roman"/>
          <w:szCs w:val="24"/>
        </w:rPr>
        <w:t xml:space="preserve">alebo </w:t>
      </w:r>
      <w:r w:rsidRPr="00B30533" w:rsidR="00C663B2">
        <w:rPr>
          <w:rFonts w:ascii="Times New Roman" w:hAnsi="Times New Roman"/>
          <w:szCs w:val="24"/>
        </w:rPr>
        <w:t>nadstavba existujúcej</w:t>
      </w:r>
      <w:r w:rsidRPr="00B30533">
        <w:rPr>
          <w:rFonts w:ascii="Times New Roman" w:hAnsi="Times New Roman"/>
          <w:szCs w:val="24"/>
        </w:rPr>
        <w:t xml:space="preserve"> stavby, zmena </w:t>
      </w:r>
      <w:r w:rsidRPr="00B30533" w:rsidR="00BE49B4">
        <w:rPr>
          <w:rFonts w:ascii="Times New Roman" w:hAnsi="Times New Roman"/>
          <w:szCs w:val="24"/>
        </w:rPr>
        <w:t xml:space="preserve">nosnej </w:t>
      </w:r>
      <w:r w:rsidRPr="00B30533">
        <w:rPr>
          <w:rFonts w:ascii="Times New Roman" w:hAnsi="Times New Roman"/>
          <w:szCs w:val="24"/>
        </w:rPr>
        <w:t xml:space="preserve">stavebnej konštrukcie a zmena účelu stavby. </w:t>
      </w:r>
    </w:p>
    <w:p w:rsidR="00C663B2" w:rsidRPr="00B30533" w:rsidP="001D0B94">
      <w:pPr>
        <w:pStyle w:val="ListParagraph"/>
        <w:bidi w:val="0"/>
        <w:spacing w:line="276" w:lineRule="auto"/>
        <w:ind w:left="284" w:firstLine="0"/>
        <w:rPr>
          <w:rFonts w:ascii="Times New Roman" w:hAnsi="Times New Roman"/>
          <w:szCs w:val="24"/>
        </w:rPr>
      </w:pPr>
    </w:p>
    <w:p w:rsidR="00C663B2" w:rsidRPr="00B30533" w:rsidP="00E44822">
      <w:pPr>
        <w:pStyle w:val="ListParagraph"/>
        <w:numPr>
          <w:numId w:val="134"/>
        </w:numPr>
        <w:bidi w:val="0"/>
        <w:spacing w:line="276" w:lineRule="auto"/>
        <w:ind w:left="0" w:firstLine="284"/>
        <w:rPr>
          <w:rFonts w:ascii="Times New Roman" w:hAnsi="Times New Roman"/>
          <w:szCs w:val="24"/>
        </w:rPr>
      </w:pPr>
      <w:r w:rsidRPr="00B30533" w:rsidR="008F3AD1">
        <w:rPr>
          <w:rFonts w:ascii="Times New Roman" w:hAnsi="Times New Roman"/>
          <w:szCs w:val="24"/>
        </w:rPr>
        <w:t>Prístavbou sa rozumie pôdorysné rozšírenie stavby pri zachovaní konštrukčnej a prevádzkovej jednoty stavby.</w:t>
      </w:r>
    </w:p>
    <w:p w:rsidR="008F3AD1" w:rsidRPr="00B30533" w:rsidP="001D0B94">
      <w:pPr>
        <w:pStyle w:val="ListParagraph"/>
        <w:bidi w:val="0"/>
        <w:rPr>
          <w:rFonts w:ascii="Times New Roman" w:hAnsi="Times New Roman"/>
          <w:szCs w:val="24"/>
        </w:rPr>
      </w:pPr>
    </w:p>
    <w:p w:rsidR="008F3AD1" w:rsidRPr="00B30533" w:rsidP="00E44822">
      <w:pPr>
        <w:pStyle w:val="ListParagraph"/>
        <w:numPr>
          <w:numId w:val="134"/>
        </w:numPr>
        <w:bidi w:val="0"/>
        <w:spacing w:line="276" w:lineRule="auto"/>
        <w:ind w:left="0" w:firstLine="284"/>
        <w:rPr>
          <w:rFonts w:ascii="Times New Roman" w:hAnsi="Times New Roman"/>
          <w:szCs w:val="24"/>
        </w:rPr>
      </w:pPr>
      <w:r w:rsidRPr="00B30533">
        <w:rPr>
          <w:rFonts w:ascii="Times New Roman" w:hAnsi="Times New Roman"/>
          <w:szCs w:val="24"/>
        </w:rPr>
        <w:t>Nadstavbou sa rozumie zvýšenie stavby o najmenej jedno podlažie alebo o podkrovie pri zachovaní konštrukčnej a prevádzkovej jednoty stavby.</w:t>
      </w:r>
    </w:p>
    <w:p w:rsidR="00DA4E7E" w:rsidRPr="00B30533" w:rsidP="00DF3054">
      <w:pPr>
        <w:keepNext w:val="0"/>
        <w:overflowPunct w:val="0"/>
        <w:autoSpaceDE w:val="0"/>
        <w:autoSpaceDN w:val="0"/>
        <w:bidi w:val="0"/>
        <w:adjustRightInd w:val="0"/>
        <w:spacing w:line="276" w:lineRule="auto"/>
        <w:ind w:right="1"/>
        <w:rPr>
          <w:rFonts w:eastAsia="Times New Roman"/>
          <w:szCs w:val="24"/>
        </w:rPr>
      </w:pPr>
    </w:p>
    <w:p w:rsidR="008F3AD1" w:rsidRPr="00B30533" w:rsidP="00DF3054">
      <w:pPr>
        <w:keepNext w:val="0"/>
        <w:overflowPunct w:val="0"/>
        <w:autoSpaceDE w:val="0"/>
        <w:autoSpaceDN w:val="0"/>
        <w:bidi w:val="0"/>
        <w:adjustRightInd w:val="0"/>
        <w:spacing w:line="276" w:lineRule="auto"/>
        <w:ind w:left="709" w:right="1" w:firstLine="0"/>
        <w:jc w:val="center"/>
        <w:rPr>
          <w:rFonts w:eastAsia="Times New Roman"/>
          <w:szCs w:val="24"/>
        </w:rPr>
      </w:pPr>
      <w:r w:rsidRPr="00B30533">
        <w:rPr>
          <w:rFonts w:eastAsia="Times New Roman"/>
          <w:szCs w:val="24"/>
        </w:rPr>
        <w:t>§ 15</w:t>
      </w:r>
    </w:p>
    <w:p w:rsidR="008F3AD1" w:rsidRPr="00B30533" w:rsidP="00DF3054">
      <w:pPr>
        <w:keepNext w:val="0"/>
        <w:overflowPunct w:val="0"/>
        <w:autoSpaceDE w:val="0"/>
        <w:autoSpaceDN w:val="0"/>
        <w:bidi w:val="0"/>
        <w:adjustRightInd w:val="0"/>
        <w:spacing w:line="276" w:lineRule="auto"/>
        <w:ind w:left="709" w:right="1" w:firstLine="0"/>
        <w:jc w:val="center"/>
        <w:rPr>
          <w:rFonts w:eastAsia="Times New Roman"/>
          <w:b/>
          <w:szCs w:val="24"/>
        </w:rPr>
      </w:pPr>
      <w:r w:rsidRPr="00B30533">
        <w:rPr>
          <w:rFonts w:eastAsia="Times New Roman"/>
          <w:b/>
          <w:szCs w:val="24"/>
        </w:rPr>
        <w:t>Stavebné úpravy</w:t>
      </w:r>
    </w:p>
    <w:p w:rsidR="008F3AD1" w:rsidRPr="00B30533" w:rsidP="00DF3054">
      <w:pPr>
        <w:keepNext w:val="0"/>
        <w:overflowPunct w:val="0"/>
        <w:autoSpaceDE w:val="0"/>
        <w:autoSpaceDN w:val="0"/>
        <w:bidi w:val="0"/>
        <w:adjustRightInd w:val="0"/>
        <w:spacing w:line="276" w:lineRule="auto"/>
        <w:ind w:left="709" w:right="1" w:firstLine="0"/>
        <w:jc w:val="center"/>
        <w:rPr>
          <w:rFonts w:eastAsia="Times New Roman"/>
          <w:szCs w:val="24"/>
        </w:rPr>
      </w:pPr>
    </w:p>
    <w:p w:rsidR="008F3AD1" w:rsidRPr="00B30533" w:rsidP="00E44822">
      <w:pPr>
        <w:pStyle w:val="ListParagraph"/>
        <w:numPr>
          <w:numId w:val="135"/>
        </w:numPr>
        <w:bidi w:val="0"/>
        <w:spacing w:line="276" w:lineRule="auto"/>
        <w:ind w:left="0" w:firstLine="284"/>
        <w:rPr>
          <w:rFonts w:ascii="Times New Roman" w:hAnsi="Times New Roman"/>
          <w:szCs w:val="24"/>
        </w:rPr>
      </w:pPr>
      <w:r w:rsidRPr="00B30533">
        <w:rPr>
          <w:rFonts w:ascii="Times New Roman" w:hAnsi="Times New Roman"/>
          <w:szCs w:val="24"/>
        </w:rPr>
        <w:t xml:space="preserve">Stavebnou úpravou sa rozumejú </w:t>
      </w:r>
      <w:r w:rsidRPr="00B30533" w:rsidR="005D496B">
        <w:rPr>
          <w:rFonts w:ascii="Times New Roman" w:hAnsi="Times New Roman"/>
          <w:szCs w:val="24"/>
        </w:rPr>
        <w:t>úpravy stavby bez zmeny nosnej stavebnej konštrukcie, bez zmeny spôsobu užívania a bez zmeny hlavných tvaroslov</w:t>
      </w:r>
      <w:r w:rsidRPr="00B30533" w:rsidR="00095BF4">
        <w:rPr>
          <w:rFonts w:ascii="Times New Roman" w:hAnsi="Times New Roman"/>
          <w:szCs w:val="24"/>
        </w:rPr>
        <w:t>ných architektonických prvkov</w:t>
      </w:r>
      <w:r w:rsidRPr="00B30533" w:rsidR="008A7F12">
        <w:rPr>
          <w:rFonts w:ascii="Times New Roman" w:hAnsi="Times New Roman"/>
          <w:szCs w:val="24"/>
        </w:rPr>
        <w:t xml:space="preserve"> obalovej konštrukcie</w:t>
      </w:r>
      <w:r w:rsidRPr="00B30533" w:rsidR="00095BF4">
        <w:rPr>
          <w:rFonts w:ascii="Times New Roman" w:hAnsi="Times New Roman"/>
          <w:szCs w:val="24"/>
        </w:rPr>
        <w:t>, najmä</w:t>
      </w:r>
      <w:r w:rsidRPr="00B30533" w:rsidR="005D496B">
        <w:rPr>
          <w:rFonts w:ascii="Times New Roman" w:hAnsi="Times New Roman"/>
          <w:szCs w:val="24"/>
        </w:rPr>
        <w:t xml:space="preserve"> </w:t>
      </w:r>
      <w:r w:rsidRPr="00B30533">
        <w:rPr>
          <w:rFonts w:ascii="Times New Roman" w:hAnsi="Times New Roman"/>
          <w:szCs w:val="24"/>
        </w:rPr>
        <w:t>adaptácia, obnova a rekonštrukcia stavby.</w:t>
      </w:r>
    </w:p>
    <w:p w:rsidR="008F3AD1" w:rsidRPr="00B30533" w:rsidP="001D0B94">
      <w:pPr>
        <w:pStyle w:val="ListParagraph"/>
        <w:bidi w:val="0"/>
        <w:spacing w:line="276" w:lineRule="auto"/>
        <w:ind w:left="284" w:firstLine="0"/>
        <w:rPr>
          <w:rFonts w:ascii="Times New Roman" w:hAnsi="Times New Roman"/>
          <w:szCs w:val="24"/>
        </w:rPr>
      </w:pPr>
    </w:p>
    <w:p w:rsidR="008F3AD1" w:rsidRPr="00B30533" w:rsidP="00E44822">
      <w:pPr>
        <w:pStyle w:val="ListParagraph"/>
        <w:numPr>
          <w:numId w:val="135"/>
        </w:numPr>
        <w:bidi w:val="0"/>
        <w:spacing w:line="276" w:lineRule="auto"/>
        <w:ind w:left="0" w:firstLine="284"/>
        <w:rPr>
          <w:rFonts w:ascii="Times New Roman" w:hAnsi="Times New Roman"/>
          <w:szCs w:val="24"/>
        </w:rPr>
      </w:pPr>
      <w:r w:rsidRPr="00B30533">
        <w:rPr>
          <w:rFonts w:ascii="Times New Roman" w:hAnsi="Times New Roman"/>
          <w:szCs w:val="24"/>
        </w:rPr>
        <w:t>Adaptáciou</w:t>
      </w:r>
      <w:r w:rsidRPr="00B30533" w:rsidR="003D444E">
        <w:rPr>
          <w:rFonts w:ascii="Times New Roman" w:hAnsi="Times New Roman"/>
          <w:szCs w:val="24"/>
        </w:rPr>
        <w:t xml:space="preserve"> stavby</w:t>
      </w:r>
      <w:r w:rsidRPr="00B30533">
        <w:rPr>
          <w:rFonts w:ascii="Times New Roman" w:hAnsi="Times New Roman"/>
          <w:szCs w:val="24"/>
        </w:rPr>
        <w:t xml:space="preserve"> sa priestorové usporiadanie stavebných konštrukcií prispôsobuje novým prevádzkovým požiadavkám z pôvodného na nové využitie, vrátane vstavby, ktor</w:t>
      </w:r>
      <w:r w:rsidRPr="00B30533" w:rsidR="009878E8">
        <w:rPr>
          <w:rFonts w:ascii="Times New Roman" w:hAnsi="Times New Roman"/>
          <w:szCs w:val="24"/>
        </w:rPr>
        <w:t>o</w:t>
      </w:r>
      <w:r w:rsidRPr="00B30533">
        <w:rPr>
          <w:rFonts w:ascii="Times New Roman" w:hAnsi="Times New Roman"/>
          <w:szCs w:val="24"/>
        </w:rPr>
        <w:t>u sa do stavby umiestňuje iná stavba so samostatným účelovým určením alebo spôsobom užívania.</w:t>
      </w:r>
    </w:p>
    <w:p w:rsidR="009878E8" w:rsidRPr="00B30533" w:rsidP="001D0B94">
      <w:pPr>
        <w:pStyle w:val="ListParagraph"/>
        <w:bidi w:val="0"/>
        <w:rPr>
          <w:rFonts w:ascii="Times New Roman" w:hAnsi="Times New Roman"/>
          <w:szCs w:val="24"/>
        </w:rPr>
      </w:pPr>
    </w:p>
    <w:p w:rsidR="009878E8" w:rsidRPr="00B30533" w:rsidP="00E44822">
      <w:pPr>
        <w:pStyle w:val="ListParagraph"/>
        <w:numPr>
          <w:numId w:val="135"/>
        </w:numPr>
        <w:bidi w:val="0"/>
        <w:spacing w:line="276" w:lineRule="auto"/>
        <w:ind w:left="0" w:firstLine="284"/>
        <w:rPr>
          <w:rFonts w:ascii="Times New Roman" w:hAnsi="Times New Roman"/>
          <w:szCs w:val="24"/>
        </w:rPr>
      </w:pPr>
      <w:r w:rsidRPr="00B30533">
        <w:rPr>
          <w:rFonts w:ascii="Times New Roman" w:hAnsi="Times New Roman"/>
          <w:szCs w:val="24"/>
        </w:rPr>
        <w:t>Obnovou</w:t>
      </w:r>
      <w:r w:rsidRPr="00B30533" w:rsidR="003D444E">
        <w:rPr>
          <w:rFonts w:ascii="Times New Roman" w:hAnsi="Times New Roman"/>
          <w:szCs w:val="24"/>
        </w:rPr>
        <w:t xml:space="preserve"> stavby</w:t>
      </w:r>
      <w:r w:rsidRPr="00B30533">
        <w:rPr>
          <w:rFonts w:ascii="Times New Roman" w:hAnsi="Times New Roman"/>
          <w:szCs w:val="24"/>
        </w:rPr>
        <w:t xml:space="preserve"> sa obnovujú alebo zlepšujú technické alebo úžitkové parametre stavby zásahom do jej stavebnej konštrukcie alebo do jej technického vybavenia, najmä zateplenie obvodového </w:t>
      </w:r>
      <w:r w:rsidRPr="00B30533" w:rsidR="00EE1457">
        <w:rPr>
          <w:rFonts w:ascii="Times New Roman" w:hAnsi="Times New Roman"/>
          <w:szCs w:val="24"/>
        </w:rPr>
        <w:t xml:space="preserve">plášťa </w:t>
      </w:r>
      <w:r w:rsidRPr="00B30533">
        <w:rPr>
          <w:rFonts w:ascii="Times New Roman" w:hAnsi="Times New Roman"/>
          <w:szCs w:val="24"/>
        </w:rPr>
        <w:t>a strešného plášťa a výmena technických systémov vykurovania a prípravy teplej vody, klimatizácie a</w:t>
      </w:r>
      <w:r w:rsidRPr="00B30533" w:rsidR="00EE1457">
        <w:rPr>
          <w:rFonts w:ascii="Times New Roman" w:hAnsi="Times New Roman"/>
          <w:szCs w:val="24"/>
        </w:rPr>
        <w:t> </w:t>
      </w:r>
      <w:r w:rsidRPr="00B30533">
        <w:rPr>
          <w:rFonts w:ascii="Times New Roman" w:hAnsi="Times New Roman"/>
          <w:szCs w:val="24"/>
        </w:rPr>
        <w:t>osvetlenia</w:t>
      </w:r>
      <w:r w:rsidRPr="00B30533" w:rsidR="00EE1457">
        <w:rPr>
          <w:rFonts w:ascii="Times New Roman" w:hAnsi="Times New Roman"/>
          <w:szCs w:val="24"/>
        </w:rPr>
        <w:t xml:space="preserve">. </w:t>
      </w:r>
      <w:r w:rsidRPr="00B30533">
        <w:rPr>
          <w:rFonts w:ascii="Times New Roman" w:hAnsi="Times New Roman"/>
          <w:szCs w:val="24"/>
        </w:rPr>
        <w:t xml:space="preserve"> </w:t>
      </w:r>
    </w:p>
    <w:p w:rsidR="009878E8" w:rsidRPr="00B30533" w:rsidP="001D0B94">
      <w:pPr>
        <w:pStyle w:val="ListParagraph"/>
        <w:bidi w:val="0"/>
        <w:rPr>
          <w:rFonts w:ascii="Times New Roman" w:hAnsi="Times New Roman"/>
          <w:szCs w:val="24"/>
        </w:rPr>
      </w:pPr>
    </w:p>
    <w:p w:rsidR="009878E8" w:rsidRPr="00B30533" w:rsidP="00E44822">
      <w:pPr>
        <w:pStyle w:val="ListParagraph"/>
        <w:numPr>
          <w:numId w:val="135"/>
        </w:numPr>
        <w:bidi w:val="0"/>
        <w:spacing w:line="276" w:lineRule="auto"/>
        <w:ind w:left="0" w:firstLine="284"/>
        <w:rPr>
          <w:rFonts w:ascii="Times New Roman" w:hAnsi="Times New Roman"/>
          <w:szCs w:val="24"/>
        </w:rPr>
      </w:pPr>
      <w:r w:rsidRPr="00B30533">
        <w:rPr>
          <w:rFonts w:ascii="Times New Roman" w:hAnsi="Times New Roman"/>
          <w:szCs w:val="24"/>
        </w:rPr>
        <w:t>Rekonštrukciou</w:t>
      </w:r>
      <w:r w:rsidRPr="00B30533" w:rsidR="003D444E">
        <w:rPr>
          <w:rFonts w:ascii="Times New Roman" w:hAnsi="Times New Roman"/>
          <w:szCs w:val="24"/>
        </w:rPr>
        <w:t xml:space="preserve"> stavby</w:t>
      </w:r>
      <w:r w:rsidRPr="00B30533">
        <w:rPr>
          <w:rFonts w:ascii="Times New Roman" w:hAnsi="Times New Roman"/>
          <w:szCs w:val="24"/>
        </w:rPr>
        <w:t xml:space="preserve"> sa hmotná podoba stavebnej konštrukcie alebo architektonický vzhľad stavby prispôsobuje pôvodnému stavu a účelu stavby najm</w:t>
      </w:r>
      <w:r w:rsidRPr="00B30533" w:rsidR="00EE1457">
        <w:rPr>
          <w:rFonts w:ascii="Times New Roman" w:hAnsi="Times New Roman"/>
          <w:szCs w:val="24"/>
        </w:rPr>
        <w:t>ä odstránením následkov opotrebova</w:t>
      </w:r>
      <w:r w:rsidRPr="00B30533">
        <w:rPr>
          <w:rFonts w:ascii="Times New Roman" w:hAnsi="Times New Roman"/>
          <w:szCs w:val="24"/>
        </w:rPr>
        <w:t xml:space="preserve">nia, vonkajšieho poškodenia a starších nevhodných stavebných úprav. </w:t>
      </w:r>
    </w:p>
    <w:p w:rsidR="00CC360A" w:rsidRPr="00B30533" w:rsidP="00CC360A">
      <w:pPr>
        <w:pStyle w:val="ListParagraph"/>
        <w:bidi w:val="0"/>
        <w:spacing w:line="276" w:lineRule="auto"/>
        <w:ind w:left="284" w:firstLine="0"/>
        <w:rPr>
          <w:rFonts w:ascii="Times New Roman" w:hAnsi="Times New Roman"/>
          <w:szCs w:val="24"/>
        </w:rPr>
      </w:pPr>
    </w:p>
    <w:p w:rsidR="00DA4E7E" w:rsidRPr="00B30533" w:rsidP="00DF3054">
      <w:pPr>
        <w:keepNext w:val="0"/>
        <w:overflowPunct w:val="0"/>
        <w:autoSpaceDE w:val="0"/>
        <w:autoSpaceDN w:val="0"/>
        <w:bidi w:val="0"/>
        <w:adjustRightInd w:val="0"/>
        <w:spacing w:line="276" w:lineRule="auto"/>
        <w:ind w:left="709" w:right="1" w:firstLine="0"/>
        <w:jc w:val="center"/>
        <w:rPr>
          <w:rFonts w:eastAsia="Times New Roman"/>
          <w:szCs w:val="24"/>
        </w:rPr>
      </w:pPr>
      <w:r w:rsidRPr="00B30533">
        <w:rPr>
          <w:rFonts w:eastAsia="Times New Roman"/>
          <w:szCs w:val="24"/>
        </w:rPr>
        <w:t>§ 1</w:t>
      </w:r>
      <w:r w:rsidRPr="00B30533" w:rsidR="009878E8">
        <w:rPr>
          <w:rFonts w:eastAsia="Times New Roman"/>
          <w:szCs w:val="24"/>
        </w:rPr>
        <w:t>6</w:t>
      </w:r>
    </w:p>
    <w:p w:rsidR="001661D8" w:rsidRPr="00B30533" w:rsidP="00DF3054">
      <w:pPr>
        <w:keepNext w:val="0"/>
        <w:overflowPunct w:val="0"/>
        <w:autoSpaceDE w:val="0"/>
        <w:autoSpaceDN w:val="0"/>
        <w:bidi w:val="0"/>
        <w:adjustRightInd w:val="0"/>
        <w:spacing w:line="276" w:lineRule="auto"/>
        <w:ind w:left="709" w:right="1" w:firstLine="0"/>
        <w:jc w:val="center"/>
        <w:rPr>
          <w:rFonts w:eastAsia="Times New Roman"/>
          <w:b/>
          <w:szCs w:val="24"/>
        </w:rPr>
      </w:pPr>
      <w:r w:rsidRPr="00B30533">
        <w:rPr>
          <w:rFonts w:eastAsia="Times New Roman"/>
          <w:b/>
          <w:szCs w:val="24"/>
        </w:rPr>
        <w:t>Udržiavacie práce</w:t>
      </w:r>
    </w:p>
    <w:p w:rsidR="001661D8" w:rsidRPr="00B30533" w:rsidP="00095BF4">
      <w:pPr>
        <w:keepNext w:val="0"/>
        <w:overflowPunct w:val="0"/>
        <w:autoSpaceDE w:val="0"/>
        <w:autoSpaceDN w:val="0"/>
        <w:bidi w:val="0"/>
        <w:adjustRightInd w:val="0"/>
        <w:spacing w:line="276" w:lineRule="auto"/>
        <w:ind w:left="709" w:right="1" w:firstLine="0"/>
        <w:rPr>
          <w:rFonts w:eastAsia="Times New Roman"/>
          <w:szCs w:val="24"/>
        </w:rPr>
      </w:pPr>
    </w:p>
    <w:p w:rsidR="001661D8" w:rsidRPr="00B30533" w:rsidP="001D0B94">
      <w:pPr>
        <w:keepNext w:val="0"/>
        <w:overflowPunct w:val="0"/>
        <w:autoSpaceDE w:val="0"/>
        <w:autoSpaceDN w:val="0"/>
        <w:bidi w:val="0"/>
        <w:adjustRightInd w:val="0"/>
        <w:spacing w:line="276" w:lineRule="auto"/>
        <w:ind w:right="1"/>
        <w:jc w:val="both"/>
        <w:rPr>
          <w:rFonts w:eastAsia="Times New Roman"/>
          <w:szCs w:val="24"/>
        </w:rPr>
      </w:pPr>
      <w:r w:rsidRPr="00B30533">
        <w:rPr>
          <w:rFonts w:eastAsia="Times New Roman"/>
          <w:szCs w:val="24"/>
        </w:rPr>
        <w:t>Udržiavacie práce sú činnosti, ktorými sa konštrukčná a</w:t>
      </w:r>
      <w:r w:rsidRPr="00B30533" w:rsidR="00D3315F">
        <w:rPr>
          <w:rFonts w:eastAsia="Times New Roman"/>
          <w:szCs w:val="24"/>
        </w:rPr>
        <w:t> </w:t>
      </w:r>
      <w:r w:rsidRPr="00B30533">
        <w:rPr>
          <w:rFonts w:eastAsia="Times New Roman"/>
          <w:szCs w:val="24"/>
        </w:rPr>
        <w:t xml:space="preserve">prevádzková funkčnosť stavby </w:t>
      </w:r>
      <w:r w:rsidR="004212FE">
        <w:rPr>
          <w:rFonts w:eastAsia="Times New Roman"/>
          <w:szCs w:val="24"/>
        </w:rPr>
        <w:t xml:space="preserve">a </w:t>
      </w:r>
      <w:r w:rsidRPr="00B30533" w:rsidR="001648BD">
        <w:rPr>
          <w:rFonts w:eastAsia="Times New Roman"/>
          <w:szCs w:val="24"/>
        </w:rPr>
        <w:t xml:space="preserve">funkčnosť jej technického vybavenia </w:t>
      </w:r>
      <w:r w:rsidRPr="00B30533">
        <w:rPr>
          <w:rFonts w:eastAsia="Times New Roman"/>
          <w:szCs w:val="24"/>
        </w:rPr>
        <w:t>udržiava v</w:t>
      </w:r>
      <w:r w:rsidRPr="00B30533" w:rsidR="00D3315F">
        <w:rPr>
          <w:rFonts w:eastAsia="Times New Roman"/>
          <w:szCs w:val="24"/>
        </w:rPr>
        <w:t> </w:t>
      </w:r>
      <w:r w:rsidRPr="00B30533">
        <w:rPr>
          <w:rFonts w:eastAsia="Times New Roman"/>
          <w:szCs w:val="24"/>
        </w:rPr>
        <w:t xml:space="preserve">dobrom stavebnotechnickom stave počas jej životnosti bez zásahu do nosnej </w:t>
      </w:r>
      <w:r w:rsidRPr="00B30533" w:rsidR="00BE49B4">
        <w:rPr>
          <w:rFonts w:eastAsia="Times New Roman"/>
          <w:szCs w:val="24"/>
        </w:rPr>
        <w:t>stavebnej konštrukcie</w:t>
      </w:r>
      <w:r w:rsidRPr="00B30533" w:rsidR="00095BF4">
        <w:rPr>
          <w:rFonts w:eastAsia="Times New Roman"/>
          <w:szCs w:val="24"/>
        </w:rPr>
        <w:t xml:space="preserve"> a</w:t>
      </w:r>
      <w:r w:rsidRPr="00B30533" w:rsidR="00D3315F">
        <w:rPr>
          <w:rFonts w:eastAsia="Times New Roman"/>
          <w:szCs w:val="24"/>
        </w:rPr>
        <w:t> </w:t>
      </w:r>
      <w:r w:rsidRPr="00B30533">
        <w:rPr>
          <w:rFonts w:eastAsia="Times New Roman"/>
          <w:szCs w:val="24"/>
        </w:rPr>
        <w:t>bez zmeny spôsobu užívania</w:t>
      </w:r>
      <w:r w:rsidRPr="00B30533" w:rsidR="005D496B">
        <w:rPr>
          <w:rFonts w:eastAsia="Times New Roman"/>
          <w:szCs w:val="24"/>
        </w:rPr>
        <w:t xml:space="preserve">, najmä </w:t>
      </w:r>
      <w:r w:rsidRPr="00B30533" w:rsidR="008A7F12">
        <w:rPr>
          <w:rFonts w:eastAsia="Times New Roman"/>
          <w:szCs w:val="24"/>
        </w:rPr>
        <w:t xml:space="preserve">bežná </w:t>
      </w:r>
      <w:r w:rsidRPr="00B30533" w:rsidR="005D496B">
        <w:rPr>
          <w:rFonts w:eastAsia="Times New Roman"/>
          <w:szCs w:val="24"/>
        </w:rPr>
        <w:t>údržba, úprav</w:t>
      </w:r>
      <w:r w:rsidRPr="00B30533" w:rsidR="003D444E">
        <w:rPr>
          <w:rFonts w:eastAsia="Times New Roman"/>
          <w:szCs w:val="24"/>
        </w:rPr>
        <w:t>a</w:t>
      </w:r>
      <w:r w:rsidRPr="00B30533" w:rsidR="00095BF4">
        <w:rPr>
          <w:rFonts w:eastAsia="Times New Roman"/>
          <w:szCs w:val="24"/>
        </w:rPr>
        <w:t>,</w:t>
      </w:r>
      <w:r w:rsidRPr="00B30533" w:rsidR="005D496B">
        <w:rPr>
          <w:rFonts w:eastAsia="Times New Roman"/>
          <w:szCs w:val="24"/>
        </w:rPr>
        <w:t xml:space="preserve"> oprav</w:t>
      </w:r>
      <w:r w:rsidRPr="00B30533" w:rsidR="003D444E">
        <w:rPr>
          <w:rFonts w:eastAsia="Times New Roman"/>
          <w:szCs w:val="24"/>
        </w:rPr>
        <w:t>a</w:t>
      </w:r>
      <w:r w:rsidRPr="00B30533" w:rsidR="00095BF4">
        <w:rPr>
          <w:rFonts w:eastAsia="Times New Roman"/>
          <w:szCs w:val="24"/>
        </w:rPr>
        <w:t xml:space="preserve"> a výmena vnútorných zariadení.</w:t>
      </w:r>
    </w:p>
    <w:p w:rsidR="003746F7" w:rsidRPr="00B30533" w:rsidP="00095BF4">
      <w:pPr>
        <w:keepNext w:val="0"/>
        <w:overflowPunct w:val="0"/>
        <w:autoSpaceDE w:val="0"/>
        <w:autoSpaceDN w:val="0"/>
        <w:bidi w:val="0"/>
        <w:adjustRightInd w:val="0"/>
        <w:spacing w:line="276" w:lineRule="auto"/>
        <w:ind w:right="1"/>
        <w:jc w:val="center"/>
        <w:rPr>
          <w:rFonts w:eastAsia="Times New Roman"/>
          <w:szCs w:val="24"/>
        </w:rPr>
      </w:pPr>
    </w:p>
    <w:p w:rsidR="001661D8" w:rsidRPr="00B30533" w:rsidP="00095BF4">
      <w:pPr>
        <w:keepNext w:val="0"/>
        <w:overflowPunct w:val="0"/>
        <w:autoSpaceDE w:val="0"/>
        <w:autoSpaceDN w:val="0"/>
        <w:bidi w:val="0"/>
        <w:adjustRightInd w:val="0"/>
        <w:spacing w:line="276" w:lineRule="auto"/>
        <w:ind w:right="1"/>
        <w:jc w:val="center"/>
        <w:rPr>
          <w:rFonts w:eastAsia="Times New Roman"/>
          <w:szCs w:val="24"/>
        </w:rPr>
      </w:pPr>
      <w:r w:rsidRPr="00B30533">
        <w:rPr>
          <w:rFonts w:eastAsia="Times New Roman"/>
          <w:szCs w:val="24"/>
        </w:rPr>
        <w:t>§ 1</w:t>
      </w:r>
      <w:r w:rsidRPr="00B30533" w:rsidR="009878E8">
        <w:rPr>
          <w:rFonts w:eastAsia="Times New Roman"/>
          <w:szCs w:val="24"/>
        </w:rPr>
        <w:t>7</w:t>
      </w:r>
    </w:p>
    <w:p w:rsidR="001661D8" w:rsidRPr="00B30533" w:rsidP="00095BF4">
      <w:pPr>
        <w:keepNext w:val="0"/>
        <w:overflowPunct w:val="0"/>
        <w:autoSpaceDE w:val="0"/>
        <w:autoSpaceDN w:val="0"/>
        <w:bidi w:val="0"/>
        <w:adjustRightInd w:val="0"/>
        <w:spacing w:line="276" w:lineRule="auto"/>
        <w:ind w:right="1"/>
        <w:jc w:val="center"/>
        <w:rPr>
          <w:rFonts w:eastAsia="Times New Roman"/>
          <w:b/>
          <w:szCs w:val="24"/>
        </w:rPr>
      </w:pPr>
      <w:r w:rsidRPr="00B30533">
        <w:rPr>
          <w:rFonts w:eastAsia="Times New Roman"/>
          <w:b/>
          <w:szCs w:val="24"/>
        </w:rPr>
        <w:t>Stavenisko</w:t>
      </w:r>
    </w:p>
    <w:p w:rsidR="001661D8" w:rsidRPr="00B30533" w:rsidP="00095BF4">
      <w:pPr>
        <w:keepNext w:val="0"/>
        <w:overflowPunct w:val="0"/>
        <w:autoSpaceDE w:val="0"/>
        <w:autoSpaceDN w:val="0"/>
        <w:bidi w:val="0"/>
        <w:adjustRightInd w:val="0"/>
        <w:spacing w:line="276" w:lineRule="auto"/>
        <w:ind w:right="1"/>
        <w:rPr>
          <w:rFonts w:eastAsia="Times New Roman"/>
          <w:szCs w:val="24"/>
        </w:rPr>
      </w:pPr>
    </w:p>
    <w:p w:rsidR="001661D8" w:rsidRPr="00B30533" w:rsidP="001D0B94">
      <w:pPr>
        <w:keepNext w:val="0"/>
        <w:numPr>
          <w:numId w:val="7"/>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Stavenisko je priestor, ktorý je na čas uskutočňovania stavby určený na stavebné práce, na uskladnenie stavebných výrobkov a</w:t>
      </w:r>
      <w:r w:rsidRPr="00B30533" w:rsidR="00D3315F">
        <w:rPr>
          <w:rFonts w:eastAsia="Times New Roman"/>
          <w:szCs w:val="24"/>
        </w:rPr>
        <w:t> </w:t>
      </w:r>
      <w:r w:rsidRPr="00B30533">
        <w:rPr>
          <w:rFonts w:eastAsia="Times New Roman"/>
          <w:szCs w:val="24"/>
        </w:rPr>
        <w:t>stavebných mechanizmov a</w:t>
      </w:r>
      <w:r w:rsidRPr="00B30533" w:rsidR="00D3315F">
        <w:rPr>
          <w:rFonts w:eastAsia="Times New Roman"/>
          <w:szCs w:val="24"/>
        </w:rPr>
        <w:t> </w:t>
      </w:r>
      <w:r w:rsidRPr="00B30533">
        <w:rPr>
          <w:rFonts w:eastAsia="Times New Roman"/>
          <w:szCs w:val="24"/>
        </w:rPr>
        <w:t>na umiestnenie zariadenia staveniska. Zariadením staveniska sú dočasné stavby určené na prevádzku staveniska, skladovanie</w:t>
      </w:r>
      <w:r w:rsidRPr="00B30533" w:rsidR="00DA4E7E">
        <w:rPr>
          <w:rFonts w:eastAsia="Times New Roman"/>
          <w:szCs w:val="24"/>
        </w:rPr>
        <w:t xml:space="preserve"> </w:t>
      </w:r>
      <w:r w:rsidRPr="00B30533" w:rsidR="00095BF4">
        <w:rPr>
          <w:rFonts w:eastAsia="Times New Roman"/>
          <w:szCs w:val="24"/>
        </w:rPr>
        <w:t xml:space="preserve">stavebných výrobkov </w:t>
      </w:r>
      <w:r w:rsidRPr="00B30533" w:rsidR="00DA4E7E">
        <w:rPr>
          <w:rFonts w:eastAsia="Times New Roman"/>
          <w:szCs w:val="24"/>
        </w:rPr>
        <w:t>a</w:t>
      </w:r>
      <w:r w:rsidRPr="00B30533" w:rsidR="00095BF4">
        <w:rPr>
          <w:rFonts w:eastAsia="Times New Roman"/>
          <w:szCs w:val="24"/>
        </w:rPr>
        <w:t> </w:t>
      </w:r>
      <w:r w:rsidRPr="00B30533">
        <w:rPr>
          <w:rFonts w:eastAsia="Times New Roman"/>
          <w:szCs w:val="24"/>
        </w:rPr>
        <w:t>ubytovanie</w:t>
      </w:r>
      <w:r w:rsidRPr="00B30533" w:rsidR="00095BF4">
        <w:rPr>
          <w:rFonts w:eastAsia="Times New Roman"/>
          <w:szCs w:val="24"/>
        </w:rPr>
        <w:t xml:space="preserve"> pracovníkov</w:t>
      </w:r>
      <w:r w:rsidRPr="00B30533">
        <w:rPr>
          <w:rFonts w:eastAsia="Times New Roman"/>
          <w:szCs w:val="24"/>
        </w:rPr>
        <w:t>, ako aj dielne a</w:t>
      </w:r>
      <w:r w:rsidRPr="00B30533" w:rsidR="00D3315F">
        <w:rPr>
          <w:rFonts w:eastAsia="Times New Roman"/>
          <w:szCs w:val="24"/>
        </w:rPr>
        <w:t> </w:t>
      </w:r>
      <w:r w:rsidRPr="00B30533">
        <w:rPr>
          <w:rFonts w:eastAsia="Times New Roman"/>
          <w:szCs w:val="24"/>
        </w:rPr>
        <w:t>sociálne zariadenia.</w:t>
      </w:r>
    </w:p>
    <w:p w:rsidR="001661D8" w:rsidRPr="00B30533" w:rsidP="001D0B94">
      <w:pPr>
        <w:keepNext w:val="0"/>
        <w:overflowPunct w:val="0"/>
        <w:autoSpaceDE w:val="0"/>
        <w:autoSpaceDN w:val="0"/>
        <w:bidi w:val="0"/>
        <w:adjustRightInd w:val="0"/>
        <w:spacing w:line="276" w:lineRule="auto"/>
        <w:jc w:val="both"/>
        <w:rPr>
          <w:rFonts w:eastAsia="Times New Roman"/>
          <w:szCs w:val="24"/>
        </w:rPr>
      </w:pPr>
    </w:p>
    <w:p w:rsidR="001661D8" w:rsidRPr="00B30533" w:rsidP="001D0B94">
      <w:pPr>
        <w:keepNext w:val="0"/>
        <w:numPr>
          <w:numId w:val="7"/>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Ak na zriadenie staveniska nepostačuje stavebný pozemok, môže byť ako stavenisko dočasne určený aj iný pozemok</w:t>
      </w:r>
      <w:r w:rsidRPr="00B30533" w:rsidR="003D444E">
        <w:rPr>
          <w:rFonts w:eastAsia="Times New Roman"/>
          <w:szCs w:val="24"/>
        </w:rPr>
        <w:t>, ku ktorému stavebník preukáže oprávnenie na uskutočnenie stavby podľa § 111</w:t>
      </w:r>
      <w:r w:rsidRPr="00B30533">
        <w:rPr>
          <w:rFonts w:eastAsia="Times New Roman"/>
          <w:szCs w:val="24"/>
        </w:rPr>
        <w:t>.</w:t>
      </w:r>
    </w:p>
    <w:p w:rsidR="001661D8" w:rsidRPr="00B30533" w:rsidP="001D0B94">
      <w:pPr>
        <w:keepNext w:val="0"/>
        <w:bidi w:val="0"/>
        <w:spacing w:line="276" w:lineRule="auto"/>
        <w:ind w:firstLine="0"/>
        <w:jc w:val="both"/>
        <w:rPr>
          <w:rFonts w:eastAsia="Times New Roman"/>
          <w:szCs w:val="24"/>
        </w:rPr>
      </w:pPr>
    </w:p>
    <w:p w:rsidR="00D3315F" w:rsidRPr="00B30533" w:rsidP="001D0B94">
      <w:pPr>
        <w:keepNext w:val="0"/>
        <w:numPr>
          <w:numId w:val="7"/>
        </w:numPr>
        <w:overflowPunct w:val="0"/>
        <w:autoSpaceDE w:val="0"/>
        <w:autoSpaceDN w:val="0"/>
        <w:bidi w:val="0"/>
        <w:adjustRightInd w:val="0"/>
        <w:spacing w:line="276" w:lineRule="auto"/>
        <w:jc w:val="both"/>
        <w:rPr>
          <w:rFonts w:eastAsia="Times New Roman"/>
          <w:szCs w:val="24"/>
        </w:rPr>
      </w:pPr>
      <w:r w:rsidRPr="00B30533" w:rsidR="001661D8">
        <w:rPr>
          <w:rFonts w:eastAsia="Times New Roman"/>
          <w:szCs w:val="24"/>
        </w:rPr>
        <w:t>Stavenisko musí</w:t>
      </w:r>
    </w:p>
    <w:p w:rsidR="002350ED"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byť označené ako stavenisko s uvedením základných údajov o stavbe,</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byť zabezpečené pred vstupom  cudzích osôb najmä ohradením alebo oplotením; to neplatí, ak ide o</w:t>
      </w:r>
      <w:r w:rsidRPr="00B30533" w:rsidR="00D3315F">
        <w:rPr>
          <w:rFonts w:eastAsia="Times New Roman"/>
          <w:szCs w:val="24"/>
        </w:rPr>
        <w:t> </w:t>
      </w:r>
      <w:r w:rsidRPr="00B30533">
        <w:rPr>
          <w:rFonts w:eastAsia="Times New Roman"/>
          <w:szCs w:val="24"/>
        </w:rPr>
        <w:t>líniovú stavbu,</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spĺňať minimálne bezpečnostné a</w:t>
      </w:r>
      <w:r w:rsidRPr="00B30533" w:rsidR="00D3315F">
        <w:rPr>
          <w:rFonts w:eastAsia="Times New Roman"/>
          <w:szCs w:val="24"/>
        </w:rPr>
        <w:t> </w:t>
      </w:r>
      <w:r w:rsidRPr="00B30533">
        <w:rPr>
          <w:rFonts w:eastAsia="Times New Roman"/>
          <w:szCs w:val="24"/>
        </w:rPr>
        <w:t>zdravotné požiadavky na stavenisko podľa plánu bezpečnosti a</w:t>
      </w:r>
      <w:r w:rsidRPr="00B30533" w:rsidR="00D3315F">
        <w:rPr>
          <w:rFonts w:eastAsia="Times New Roman"/>
          <w:szCs w:val="24"/>
        </w:rPr>
        <w:t> </w:t>
      </w:r>
      <w:r w:rsidRPr="00B30533">
        <w:rPr>
          <w:rFonts w:eastAsia="Times New Roman"/>
          <w:szCs w:val="24"/>
        </w:rPr>
        <w:t>ochrany zdravia pri práci,</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 xml:space="preserve">mať zriadený uzamykateľný vstup </w:t>
      </w:r>
      <w:r w:rsidRPr="00B30533" w:rsidR="00095BF4">
        <w:rPr>
          <w:rFonts w:eastAsia="Times New Roman"/>
          <w:szCs w:val="24"/>
        </w:rPr>
        <w:t xml:space="preserve">pre </w:t>
      </w:r>
      <w:r w:rsidRPr="00B30533">
        <w:rPr>
          <w:rFonts w:eastAsia="Times New Roman"/>
          <w:szCs w:val="24"/>
        </w:rPr>
        <w:t>os</w:t>
      </w:r>
      <w:r w:rsidRPr="00B30533" w:rsidR="00095BF4">
        <w:rPr>
          <w:rFonts w:eastAsia="Times New Roman"/>
          <w:szCs w:val="24"/>
        </w:rPr>
        <w:t>o</w:t>
      </w:r>
      <w:r w:rsidRPr="00B30533">
        <w:rPr>
          <w:rFonts w:eastAsia="Times New Roman"/>
          <w:szCs w:val="24"/>
        </w:rPr>
        <w:t>b</w:t>
      </w:r>
      <w:r w:rsidRPr="00B30533" w:rsidR="00095BF4">
        <w:rPr>
          <w:rFonts w:eastAsia="Times New Roman"/>
          <w:szCs w:val="24"/>
        </w:rPr>
        <w:t>y</w:t>
      </w:r>
      <w:r w:rsidRPr="00B30533">
        <w:rPr>
          <w:rFonts w:eastAsia="Times New Roman"/>
          <w:szCs w:val="24"/>
        </w:rPr>
        <w:t xml:space="preserve"> a</w:t>
      </w:r>
      <w:r w:rsidRPr="00B30533" w:rsidR="00D3315F">
        <w:rPr>
          <w:rFonts w:eastAsia="Times New Roman"/>
          <w:szCs w:val="24"/>
        </w:rPr>
        <w:t> </w:t>
      </w:r>
      <w:r w:rsidRPr="00B30533">
        <w:rPr>
          <w:rFonts w:eastAsia="Times New Roman"/>
          <w:szCs w:val="24"/>
        </w:rPr>
        <w:t>vjazd z</w:t>
      </w:r>
      <w:r w:rsidRPr="00B30533" w:rsidR="00D3315F">
        <w:rPr>
          <w:rFonts w:eastAsia="Times New Roman"/>
          <w:szCs w:val="24"/>
        </w:rPr>
        <w:t> </w:t>
      </w:r>
      <w:r w:rsidRPr="00B30533">
        <w:rPr>
          <w:rFonts w:eastAsia="Times New Roman"/>
          <w:szCs w:val="24"/>
        </w:rPr>
        <w:t>verejnej komunikácie alebo z</w:t>
      </w:r>
      <w:r w:rsidRPr="00B30533" w:rsidR="00D3315F">
        <w:rPr>
          <w:rFonts w:eastAsia="Times New Roman"/>
          <w:szCs w:val="24"/>
        </w:rPr>
        <w:t> </w:t>
      </w:r>
      <w:r w:rsidRPr="00B30533">
        <w:rPr>
          <w:rFonts w:eastAsia="Times New Roman"/>
          <w:szCs w:val="24"/>
        </w:rPr>
        <w:t>účelovej komunikácie na prísun stavebných výrobkov a</w:t>
      </w:r>
      <w:r w:rsidRPr="00B30533" w:rsidR="00D3315F">
        <w:rPr>
          <w:rFonts w:eastAsia="Times New Roman"/>
          <w:szCs w:val="24"/>
        </w:rPr>
        <w:t> </w:t>
      </w:r>
      <w:r w:rsidRPr="00B30533">
        <w:rPr>
          <w:rFonts w:eastAsia="Times New Roman"/>
          <w:szCs w:val="24"/>
        </w:rPr>
        <w:t>stavebných mechanizmov, na odvoz zeminy a</w:t>
      </w:r>
      <w:r w:rsidRPr="00B30533" w:rsidR="00D3315F">
        <w:rPr>
          <w:rFonts w:eastAsia="Times New Roman"/>
          <w:szCs w:val="24"/>
        </w:rPr>
        <w:t> </w:t>
      </w:r>
      <w:r w:rsidRPr="00B30533">
        <w:rPr>
          <w:rFonts w:eastAsia="Times New Roman"/>
          <w:szCs w:val="24"/>
        </w:rPr>
        <w:t>stavebného odpadu a</w:t>
      </w:r>
      <w:r w:rsidRPr="00B30533" w:rsidR="00D3315F">
        <w:rPr>
          <w:rFonts w:eastAsia="Times New Roman"/>
          <w:szCs w:val="24"/>
        </w:rPr>
        <w:t> </w:t>
      </w:r>
      <w:r w:rsidRPr="00B30533">
        <w:rPr>
          <w:rFonts w:eastAsia="Times New Roman"/>
          <w:szCs w:val="24"/>
        </w:rPr>
        <w:t>na príjazd hasičských vozidiel a</w:t>
      </w:r>
      <w:r w:rsidRPr="00B30533" w:rsidR="00D3315F">
        <w:rPr>
          <w:rFonts w:eastAsia="Times New Roman"/>
          <w:szCs w:val="24"/>
        </w:rPr>
        <w:t> </w:t>
      </w:r>
      <w:r w:rsidRPr="00B30533">
        <w:rPr>
          <w:rFonts w:eastAsia="Times New Roman"/>
          <w:szCs w:val="24"/>
        </w:rPr>
        <w:t>vozidiel záchrannej zdravotníckej služby až k</w:t>
      </w:r>
      <w:r w:rsidRPr="00B30533" w:rsidR="002350ED">
        <w:rPr>
          <w:rFonts w:eastAsia="Times New Roman"/>
          <w:szCs w:val="24"/>
        </w:rPr>
        <w:t> stavenisku</w:t>
      </w:r>
      <w:r w:rsidRPr="00B30533">
        <w:rPr>
          <w:rFonts w:eastAsia="Times New Roman"/>
          <w:szCs w:val="24"/>
        </w:rPr>
        <w:t>, ktorý musí byť trvalo bezbariérový; to neplatí, ak ide o</w:t>
      </w:r>
      <w:r w:rsidRPr="00B30533" w:rsidR="00D3315F">
        <w:rPr>
          <w:rFonts w:eastAsia="Times New Roman"/>
          <w:szCs w:val="24"/>
        </w:rPr>
        <w:t> </w:t>
      </w:r>
      <w:r w:rsidRPr="00B30533">
        <w:rPr>
          <w:rFonts w:eastAsia="Times New Roman"/>
          <w:szCs w:val="24"/>
        </w:rPr>
        <w:t>líniovú stavbu,</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umožňovať bezpečné a</w:t>
      </w:r>
      <w:r w:rsidRPr="00B30533" w:rsidR="00D3315F">
        <w:rPr>
          <w:rFonts w:eastAsia="Times New Roman"/>
          <w:szCs w:val="24"/>
        </w:rPr>
        <w:t> </w:t>
      </w:r>
      <w:r w:rsidRPr="00B30533">
        <w:rPr>
          <w:rFonts w:eastAsia="Times New Roman"/>
          <w:szCs w:val="24"/>
        </w:rPr>
        <w:t>racionálne uloženie stavebných výrobkov a</w:t>
      </w:r>
      <w:r w:rsidRPr="00B30533" w:rsidR="00D3315F">
        <w:rPr>
          <w:rFonts w:eastAsia="Times New Roman"/>
          <w:szCs w:val="24"/>
        </w:rPr>
        <w:t> </w:t>
      </w:r>
      <w:r w:rsidRPr="00B30533">
        <w:rPr>
          <w:rFonts w:eastAsia="Times New Roman"/>
          <w:szCs w:val="24"/>
        </w:rPr>
        <w:t>stavebných mechanizmov bez obmedzenia prevádzky zariadení staveniska,</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mať zabezpečený prívod vody a</w:t>
      </w:r>
      <w:r w:rsidRPr="00B30533" w:rsidR="00E90591">
        <w:rPr>
          <w:rFonts w:eastAsia="Times New Roman"/>
          <w:szCs w:val="24"/>
        </w:rPr>
        <w:t xml:space="preserve"> pripojenie na </w:t>
      </w:r>
      <w:r w:rsidRPr="00B30533">
        <w:rPr>
          <w:rFonts w:eastAsia="Times New Roman"/>
          <w:szCs w:val="24"/>
        </w:rPr>
        <w:t>elektrick</w:t>
      </w:r>
      <w:r w:rsidRPr="00B30533" w:rsidR="00E90591">
        <w:rPr>
          <w:rFonts w:eastAsia="Times New Roman"/>
          <w:szCs w:val="24"/>
        </w:rPr>
        <w:t>ý rozvod</w:t>
      </w:r>
      <w:r w:rsidRPr="00B30533">
        <w:rPr>
          <w:rFonts w:eastAsia="Times New Roman"/>
          <w:szCs w:val="24"/>
        </w:rPr>
        <w:t>; to neplatí, ak ide o</w:t>
      </w:r>
      <w:r w:rsidRPr="00B30533" w:rsidR="00D3315F">
        <w:rPr>
          <w:rFonts w:eastAsia="Times New Roman"/>
          <w:szCs w:val="24"/>
        </w:rPr>
        <w:t> </w:t>
      </w:r>
      <w:r w:rsidRPr="00B30533">
        <w:rPr>
          <w:rFonts w:eastAsia="Times New Roman"/>
          <w:szCs w:val="24"/>
        </w:rPr>
        <w:t xml:space="preserve">líniovú stavbu, </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mať zabezpečen</w:t>
      </w:r>
      <w:r w:rsidRPr="00B30533" w:rsidR="00CF725A">
        <w:rPr>
          <w:rFonts w:eastAsia="Times New Roman"/>
          <w:szCs w:val="24"/>
        </w:rPr>
        <w:t>é</w:t>
      </w:r>
      <w:r w:rsidRPr="00B30533">
        <w:rPr>
          <w:rFonts w:eastAsia="Times New Roman"/>
          <w:szCs w:val="24"/>
        </w:rPr>
        <w:t xml:space="preserve"> </w:t>
      </w:r>
      <w:r w:rsidRPr="00B30533" w:rsidR="00CF725A">
        <w:rPr>
          <w:rFonts w:eastAsia="Times New Roman"/>
          <w:szCs w:val="24"/>
        </w:rPr>
        <w:t>zneškodňovanie</w:t>
      </w:r>
      <w:r w:rsidRPr="00B30533">
        <w:rPr>
          <w:rFonts w:eastAsia="Times New Roman"/>
          <w:szCs w:val="24"/>
        </w:rPr>
        <w:t xml:space="preserve"> alebo odvoz odpadu zo staveniska a</w:t>
      </w:r>
      <w:r w:rsidRPr="00B30533" w:rsidR="00D3315F">
        <w:rPr>
          <w:rFonts w:eastAsia="Times New Roman"/>
          <w:szCs w:val="24"/>
        </w:rPr>
        <w:t> </w:t>
      </w:r>
      <w:r w:rsidRPr="00B30533">
        <w:rPr>
          <w:rFonts w:eastAsia="Times New Roman"/>
          <w:szCs w:val="24"/>
        </w:rPr>
        <w:t>zo stavby,</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mať vybavenie potrebné na uskutočňovanie stavebných prác, na používanie stavebných mechanizmov a</w:t>
      </w:r>
      <w:r w:rsidRPr="00B30533" w:rsidR="00D3315F">
        <w:rPr>
          <w:rFonts w:eastAsia="Times New Roman"/>
          <w:szCs w:val="24"/>
        </w:rPr>
        <w:t> </w:t>
      </w:r>
      <w:r w:rsidRPr="00B30533">
        <w:rPr>
          <w:rFonts w:eastAsia="Times New Roman"/>
          <w:szCs w:val="24"/>
        </w:rPr>
        <w:t>na pobyt osôb uskutočňujúcich stavebné práce,</w:t>
      </w:r>
    </w:p>
    <w:p w:rsidR="001661D8" w:rsidRPr="00B30533" w:rsidP="001D0B94">
      <w:pPr>
        <w:keepNext w:val="0"/>
        <w:numPr>
          <w:numId w:val="8"/>
        </w:numPr>
        <w:overflowPunct w:val="0"/>
        <w:autoSpaceDE w:val="0"/>
        <w:autoSpaceDN w:val="0"/>
        <w:bidi w:val="0"/>
        <w:adjustRightInd w:val="0"/>
        <w:spacing w:line="276" w:lineRule="auto"/>
        <w:ind w:left="851" w:hanging="279"/>
        <w:jc w:val="both"/>
        <w:rPr>
          <w:rFonts w:eastAsia="Times New Roman"/>
          <w:szCs w:val="24"/>
        </w:rPr>
      </w:pPr>
      <w:r w:rsidRPr="00B30533">
        <w:rPr>
          <w:rFonts w:eastAsia="Times New Roman"/>
          <w:szCs w:val="24"/>
        </w:rPr>
        <w:t>byť prevádzkované tak, aby neohrozovalo bezpečnosť ľudí a</w:t>
      </w:r>
      <w:r w:rsidRPr="00B30533" w:rsidR="00D3315F">
        <w:rPr>
          <w:rFonts w:eastAsia="Times New Roman"/>
          <w:szCs w:val="24"/>
        </w:rPr>
        <w:t> </w:t>
      </w:r>
      <w:r w:rsidRPr="00B30533">
        <w:rPr>
          <w:rFonts w:eastAsia="Times New Roman"/>
          <w:szCs w:val="24"/>
        </w:rPr>
        <w:t>zvierat v</w:t>
      </w:r>
      <w:r w:rsidRPr="00B30533" w:rsidR="00D3315F">
        <w:rPr>
          <w:rFonts w:eastAsia="Times New Roman"/>
          <w:szCs w:val="24"/>
        </w:rPr>
        <w:t> </w:t>
      </w:r>
      <w:r w:rsidRPr="00B30533">
        <w:rPr>
          <w:rFonts w:eastAsia="Times New Roman"/>
          <w:szCs w:val="24"/>
        </w:rPr>
        <w:t>okolí staveniska a</w:t>
      </w:r>
      <w:r w:rsidRPr="00B30533" w:rsidR="00D3315F">
        <w:rPr>
          <w:rFonts w:eastAsia="Times New Roman"/>
          <w:szCs w:val="24"/>
        </w:rPr>
        <w:t> </w:t>
      </w:r>
      <w:r w:rsidRPr="00B30533">
        <w:rPr>
          <w:rFonts w:eastAsia="Times New Roman"/>
          <w:szCs w:val="24"/>
        </w:rPr>
        <w:t>aby nezaťažovalo okolie nadmerným hlukom, vibráciami, prachom a</w:t>
      </w:r>
      <w:r w:rsidRPr="00B30533" w:rsidR="00D3315F">
        <w:rPr>
          <w:rFonts w:eastAsia="Times New Roman"/>
          <w:szCs w:val="24"/>
        </w:rPr>
        <w:t> </w:t>
      </w:r>
      <w:r w:rsidRPr="00B30533">
        <w:rPr>
          <w:rFonts w:eastAsia="Times New Roman"/>
          <w:szCs w:val="24"/>
        </w:rPr>
        <w:t>pachom.</w:t>
      </w:r>
    </w:p>
    <w:p w:rsidR="001661D8" w:rsidRPr="00B30533" w:rsidP="001D0B94">
      <w:pPr>
        <w:keepNext w:val="0"/>
        <w:overflowPunct w:val="0"/>
        <w:autoSpaceDE w:val="0"/>
        <w:autoSpaceDN w:val="0"/>
        <w:bidi w:val="0"/>
        <w:adjustRightInd w:val="0"/>
        <w:ind w:firstLine="0"/>
        <w:jc w:val="both"/>
        <w:rPr>
          <w:rFonts w:eastAsia="Times New Roman"/>
          <w:szCs w:val="24"/>
        </w:rPr>
      </w:pPr>
    </w:p>
    <w:p w:rsidR="001661D8" w:rsidRPr="00B30533" w:rsidP="001D0B94">
      <w:pPr>
        <w:keepNext w:val="0"/>
        <w:numPr>
          <w:numId w:val="7"/>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Na stavenisko je oprávnený vstupovať s</w:t>
      </w:r>
      <w:r w:rsidRPr="00B30533" w:rsidR="00E90591">
        <w:rPr>
          <w:rFonts w:eastAsia="Times New Roman"/>
          <w:szCs w:val="24"/>
        </w:rPr>
        <w:t xml:space="preserve"> bezodkladným </w:t>
      </w:r>
      <w:r w:rsidRPr="00B30533">
        <w:rPr>
          <w:rFonts w:eastAsia="Times New Roman"/>
          <w:szCs w:val="24"/>
        </w:rPr>
        <w:t>upovedomením stavbyvedúceho</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stavebník a</w:t>
      </w:r>
      <w:r w:rsidRPr="00B30533" w:rsidR="00D3315F">
        <w:rPr>
          <w:rFonts w:eastAsia="Times New Roman"/>
          <w:szCs w:val="24"/>
        </w:rPr>
        <w:t> </w:t>
      </w:r>
      <w:r w:rsidRPr="00B30533">
        <w:rPr>
          <w:rFonts w:eastAsia="Times New Roman"/>
          <w:szCs w:val="24"/>
        </w:rPr>
        <w:t>vlastník stavby, ak nie je stavebníkom,</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generálny projektant a</w:t>
      </w:r>
      <w:r w:rsidRPr="00B30533" w:rsidR="00D3315F">
        <w:rPr>
          <w:rFonts w:eastAsia="Times New Roman"/>
          <w:szCs w:val="24"/>
        </w:rPr>
        <w:t> </w:t>
      </w:r>
      <w:r w:rsidRPr="00B30533">
        <w:rPr>
          <w:rFonts w:eastAsia="Times New Roman"/>
          <w:szCs w:val="24"/>
        </w:rPr>
        <w:t xml:space="preserve">projektanti </w:t>
      </w:r>
      <w:r w:rsidRPr="00B30533" w:rsidR="00E95C9D">
        <w:rPr>
          <w:rFonts w:eastAsia="Times New Roman"/>
          <w:szCs w:val="24"/>
        </w:rPr>
        <w:t>oprávnení na vypracovanie časti projektovej dokumentácie (ďalej len „</w:t>
      </w:r>
      <w:r w:rsidRPr="00B30533">
        <w:rPr>
          <w:rFonts w:eastAsia="Times New Roman"/>
          <w:szCs w:val="24"/>
        </w:rPr>
        <w:t>čiastkový projekt</w:t>
      </w:r>
      <w:r w:rsidRPr="00B30533" w:rsidR="00E95C9D">
        <w:rPr>
          <w:rFonts w:eastAsia="Times New Roman"/>
          <w:szCs w:val="24"/>
        </w:rPr>
        <w:t>“)</w:t>
      </w:r>
      <w:r w:rsidRPr="00B30533">
        <w:rPr>
          <w:rFonts w:eastAsia="Times New Roman"/>
          <w:szCs w:val="24"/>
        </w:rPr>
        <w:t>,</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 </w:t>
      </w:r>
      <w:r w:rsidRPr="00B30533" w:rsidR="00DA4E7E">
        <w:rPr>
          <w:rFonts w:eastAsia="Times New Roman"/>
          <w:szCs w:val="24"/>
        </w:rPr>
        <w:t>stavebný dozorca</w:t>
      </w:r>
      <w:r w:rsidRPr="00B30533">
        <w:rPr>
          <w:rFonts w:eastAsia="Times New Roman"/>
          <w:szCs w:val="24"/>
        </w:rPr>
        <w:t xml:space="preserve">, </w:t>
      </w:r>
    </w:p>
    <w:p w:rsidR="00DA4E7E"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 xml:space="preserve"> </w:t>
      </w:r>
      <w:r w:rsidRPr="00B30533" w:rsidR="001661D8">
        <w:rPr>
          <w:rFonts w:eastAsia="Times New Roman"/>
          <w:szCs w:val="24"/>
        </w:rPr>
        <w:t xml:space="preserve">osoba oprávnená na výkon štátneho stavebného dohľadu, </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sidR="00DA4E7E">
        <w:rPr>
          <w:rFonts w:eastAsia="Times New Roman"/>
          <w:szCs w:val="24"/>
        </w:rPr>
        <w:t xml:space="preserve"> </w:t>
      </w:r>
      <w:r w:rsidRPr="00B30533">
        <w:rPr>
          <w:rFonts w:eastAsia="Times New Roman"/>
          <w:szCs w:val="24"/>
        </w:rPr>
        <w:t>osoba oprávnená na výkon štátneho dozoru,</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sidR="00BF6B6E">
        <w:rPr>
          <w:rFonts w:eastAsia="Times New Roman"/>
          <w:szCs w:val="24"/>
        </w:rPr>
        <w:t xml:space="preserve"> </w:t>
      </w:r>
      <w:r w:rsidRPr="00B30533">
        <w:rPr>
          <w:rFonts w:eastAsia="Times New Roman"/>
          <w:szCs w:val="24"/>
        </w:rPr>
        <w:t>osoba oprávnená na výkon štátneho pamiatkového dohľadu,</w:t>
      </w:r>
      <w:r w:rsidRPr="00B30533" w:rsidR="00DA4E7E">
        <w:rPr>
          <w:rFonts w:eastAsia="Times New Roman"/>
          <w:szCs w:val="24"/>
        </w:rPr>
        <w:t xml:space="preserve"> ak ide o stavbu patriacu do pamiatkového fondu</w:t>
      </w:r>
      <w:r w:rsidRPr="00B30533" w:rsidR="002350ED">
        <w:rPr>
          <w:rFonts w:eastAsia="Times New Roman"/>
          <w:szCs w:val="24"/>
        </w:rPr>
        <w:t xml:space="preserve"> alebo</w:t>
      </w:r>
      <w:r w:rsidRPr="00B30533" w:rsidR="00DA4E7E">
        <w:rPr>
          <w:rFonts w:eastAsia="Times New Roman"/>
          <w:szCs w:val="24"/>
        </w:rPr>
        <w:t xml:space="preserve"> </w:t>
      </w:r>
      <w:r w:rsidRPr="00B30533" w:rsidR="002350ED">
        <w:rPr>
          <w:rFonts w:eastAsia="Times New Roman"/>
          <w:szCs w:val="24"/>
        </w:rPr>
        <w:t>ak ide</w:t>
      </w:r>
      <w:r w:rsidRPr="00B30533" w:rsidR="00DA4E7E">
        <w:rPr>
          <w:rFonts w:eastAsia="Times New Roman"/>
          <w:szCs w:val="24"/>
        </w:rPr>
        <w:t xml:space="preserve"> </w:t>
      </w:r>
      <w:r w:rsidRPr="00B30533" w:rsidR="00E90591">
        <w:rPr>
          <w:rFonts w:eastAsia="Times New Roman"/>
          <w:szCs w:val="24"/>
        </w:rPr>
        <w:t xml:space="preserve">o </w:t>
      </w:r>
      <w:r w:rsidRPr="00B30533" w:rsidR="00DA4E7E">
        <w:rPr>
          <w:rFonts w:eastAsia="Times New Roman"/>
          <w:szCs w:val="24"/>
        </w:rPr>
        <w:t>stavbu v pamiatkovej zóne,</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sidR="00DA4E7E">
        <w:rPr>
          <w:rFonts w:eastAsia="Times New Roman"/>
          <w:szCs w:val="24"/>
        </w:rPr>
        <w:t xml:space="preserve"> </w:t>
      </w:r>
      <w:r w:rsidRPr="00B30533">
        <w:rPr>
          <w:rFonts w:eastAsia="Times New Roman"/>
          <w:szCs w:val="24"/>
        </w:rPr>
        <w:t>geodet,</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sidR="00E90591">
        <w:rPr>
          <w:rFonts w:eastAsia="Times New Roman"/>
          <w:szCs w:val="24"/>
        </w:rPr>
        <w:t xml:space="preserve"> </w:t>
      </w:r>
      <w:r w:rsidRPr="00B30533" w:rsidR="009878E8">
        <w:rPr>
          <w:rFonts w:eastAsia="Times New Roman"/>
          <w:szCs w:val="24"/>
        </w:rPr>
        <w:t xml:space="preserve">zamestnanci </w:t>
      </w:r>
      <w:r w:rsidRPr="00B30533">
        <w:rPr>
          <w:rFonts w:eastAsia="Times New Roman"/>
          <w:szCs w:val="24"/>
        </w:rPr>
        <w:t>zhotoviteľ</w:t>
      </w:r>
      <w:r w:rsidRPr="00B30533" w:rsidR="00095BF4">
        <w:rPr>
          <w:rFonts w:eastAsia="Times New Roman"/>
          <w:szCs w:val="24"/>
        </w:rPr>
        <w:t>a</w:t>
      </w:r>
      <w:r w:rsidRPr="00B30533">
        <w:rPr>
          <w:rFonts w:eastAsia="Times New Roman"/>
          <w:szCs w:val="24"/>
        </w:rPr>
        <w:t xml:space="preserve"> stavby a</w:t>
      </w:r>
      <w:r w:rsidRPr="00B30533" w:rsidR="00D3315F">
        <w:rPr>
          <w:rFonts w:eastAsia="Times New Roman"/>
          <w:szCs w:val="24"/>
        </w:rPr>
        <w:t> </w:t>
      </w:r>
      <w:r w:rsidRPr="00B30533">
        <w:rPr>
          <w:rFonts w:eastAsia="Times New Roman"/>
          <w:szCs w:val="24"/>
        </w:rPr>
        <w:t>jeho zmluvn</w:t>
      </w:r>
      <w:r w:rsidRPr="00B30533" w:rsidR="009878E8">
        <w:rPr>
          <w:rFonts w:eastAsia="Times New Roman"/>
          <w:szCs w:val="24"/>
        </w:rPr>
        <w:t>ých</w:t>
      </w:r>
      <w:r w:rsidRPr="00B30533">
        <w:rPr>
          <w:rFonts w:eastAsia="Times New Roman"/>
          <w:szCs w:val="24"/>
        </w:rPr>
        <w:t xml:space="preserve"> dodávate</w:t>
      </w:r>
      <w:r w:rsidRPr="00B30533" w:rsidR="009878E8">
        <w:rPr>
          <w:rFonts w:eastAsia="Times New Roman"/>
          <w:szCs w:val="24"/>
        </w:rPr>
        <w:t>ľov</w:t>
      </w:r>
      <w:r w:rsidRPr="00B30533" w:rsidR="00095BF4">
        <w:rPr>
          <w:rFonts w:eastAsia="Times New Roman"/>
          <w:szCs w:val="24"/>
        </w:rPr>
        <w:t xml:space="preserve"> stavebných </w:t>
      </w:r>
      <w:r w:rsidRPr="00B30533">
        <w:rPr>
          <w:rFonts w:eastAsia="Times New Roman"/>
          <w:szCs w:val="24"/>
        </w:rPr>
        <w:t>prác, stavebných výrobkov a</w:t>
      </w:r>
      <w:r w:rsidRPr="00B30533" w:rsidR="00D3315F">
        <w:rPr>
          <w:rFonts w:eastAsia="Times New Roman"/>
          <w:szCs w:val="24"/>
        </w:rPr>
        <w:t> </w:t>
      </w:r>
      <w:r w:rsidRPr="00B30533">
        <w:rPr>
          <w:rFonts w:eastAsia="Times New Roman"/>
          <w:szCs w:val="24"/>
        </w:rPr>
        <w:t>stavebných mechanizmov (ďalej len „zmluvný dodávateľ“),</w:t>
      </w:r>
    </w:p>
    <w:p w:rsidR="008715A1"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 xml:space="preserve">kontrolný statik, </w:t>
      </w:r>
    </w:p>
    <w:p w:rsidR="009878E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koordinátor bezpečnosti na stavenisku</w:t>
      </w:r>
      <w:r w:rsidRPr="00B30533" w:rsidR="00CF725A">
        <w:rPr>
          <w:rFonts w:eastAsia="Times New Roman"/>
          <w:szCs w:val="24"/>
        </w:rPr>
        <w:t xml:space="preserve"> a koordinátor dokumentácie</w:t>
      </w:r>
      <w:r w:rsidRPr="00B30533">
        <w:rPr>
          <w:rFonts w:eastAsia="Times New Roman"/>
          <w:szCs w:val="24"/>
        </w:rPr>
        <w:t>,</w:t>
      </w:r>
    </w:p>
    <w:p w:rsidR="001661D8" w:rsidRPr="00B30533" w:rsidP="001D0B94">
      <w:pPr>
        <w:keepNext w:val="0"/>
        <w:numPr>
          <w:numId w:val="9"/>
        </w:numPr>
        <w:overflowPunct w:val="0"/>
        <w:autoSpaceDE w:val="0"/>
        <w:autoSpaceDN w:val="0"/>
        <w:bidi w:val="0"/>
        <w:adjustRightInd w:val="0"/>
        <w:spacing w:line="276" w:lineRule="auto"/>
        <w:ind w:left="851" w:hanging="207"/>
        <w:jc w:val="both"/>
        <w:rPr>
          <w:rFonts w:eastAsia="Times New Roman"/>
          <w:szCs w:val="24"/>
        </w:rPr>
      </w:pPr>
      <w:r w:rsidRPr="00B30533">
        <w:rPr>
          <w:rFonts w:eastAsia="Times New Roman"/>
          <w:szCs w:val="24"/>
        </w:rPr>
        <w:t>osoba zabezpečujúca odvoz</w:t>
      </w:r>
      <w:r w:rsidRPr="00B30533" w:rsidR="002350ED">
        <w:rPr>
          <w:rFonts w:eastAsia="Times New Roman"/>
          <w:szCs w:val="24"/>
        </w:rPr>
        <w:t xml:space="preserve"> odpadu</w:t>
      </w:r>
      <w:r w:rsidRPr="00B30533">
        <w:rPr>
          <w:rFonts w:eastAsia="Times New Roman"/>
          <w:szCs w:val="24"/>
        </w:rPr>
        <w:t xml:space="preserve"> alebo likvidáciu odpadu.</w:t>
      </w:r>
    </w:p>
    <w:p w:rsidR="001661D8" w:rsidRPr="00B30533" w:rsidP="001D0B94">
      <w:pPr>
        <w:keepNext w:val="0"/>
        <w:overflowPunct w:val="0"/>
        <w:autoSpaceDE w:val="0"/>
        <w:autoSpaceDN w:val="0"/>
        <w:bidi w:val="0"/>
        <w:adjustRightInd w:val="0"/>
        <w:spacing w:line="276" w:lineRule="auto"/>
        <w:ind w:left="851" w:firstLine="0"/>
        <w:jc w:val="both"/>
        <w:rPr>
          <w:rFonts w:eastAsia="Times New Roman"/>
          <w:szCs w:val="24"/>
        </w:rPr>
      </w:pPr>
    </w:p>
    <w:p w:rsidR="001661D8" w:rsidRPr="00B30533" w:rsidP="001D0B94">
      <w:pPr>
        <w:keepNext w:val="0"/>
        <w:numPr>
          <w:numId w:val="7"/>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Iné osoby než uvedené v</w:t>
      </w:r>
      <w:r w:rsidRPr="00B30533" w:rsidR="00D3315F">
        <w:rPr>
          <w:rFonts w:eastAsia="Times New Roman"/>
          <w:szCs w:val="24"/>
        </w:rPr>
        <w:t> </w:t>
      </w:r>
      <w:r w:rsidRPr="00B30533">
        <w:rPr>
          <w:rFonts w:eastAsia="Times New Roman"/>
          <w:szCs w:val="24"/>
        </w:rPr>
        <w:t xml:space="preserve">odseku </w:t>
      </w:r>
      <w:r w:rsidRPr="00B30533" w:rsidR="00BF6B6E">
        <w:rPr>
          <w:rFonts w:eastAsia="Times New Roman"/>
          <w:szCs w:val="24"/>
        </w:rPr>
        <w:t>4</w:t>
      </w:r>
      <w:r w:rsidRPr="00B30533">
        <w:rPr>
          <w:rFonts w:eastAsia="Times New Roman"/>
          <w:szCs w:val="24"/>
        </w:rPr>
        <w:t xml:space="preserve"> môžu vstúpiť na stavenisko a</w:t>
      </w:r>
      <w:r w:rsidRPr="00B30533" w:rsidR="00D3315F">
        <w:rPr>
          <w:rFonts w:eastAsia="Times New Roman"/>
          <w:szCs w:val="24"/>
        </w:rPr>
        <w:t> </w:t>
      </w:r>
      <w:r w:rsidRPr="00B30533">
        <w:rPr>
          <w:rFonts w:eastAsia="Times New Roman"/>
          <w:szCs w:val="24"/>
        </w:rPr>
        <w:t>na stavbu len so súhlasom stavbyvedúceho a</w:t>
      </w:r>
      <w:r w:rsidRPr="00B30533" w:rsidR="00D3315F">
        <w:rPr>
          <w:rFonts w:eastAsia="Times New Roman"/>
          <w:szCs w:val="24"/>
        </w:rPr>
        <w:t> </w:t>
      </w:r>
      <w:r w:rsidRPr="00B30533">
        <w:rPr>
          <w:rFonts w:eastAsia="Times New Roman"/>
          <w:szCs w:val="24"/>
        </w:rPr>
        <w:t>môžu sa pohybovať po stavenisku a</w:t>
      </w:r>
      <w:r w:rsidRPr="00B30533" w:rsidR="00D3315F">
        <w:rPr>
          <w:rFonts w:eastAsia="Times New Roman"/>
          <w:szCs w:val="24"/>
        </w:rPr>
        <w:t> </w:t>
      </w:r>
      <w:r w:rsidRPr="00B30533">
        <w:rPr>
          <w:rFonts w:eastAsia="Times New Roman"/>
          <w:szCs w:val="24"/>
        </w:rPr>
        <w:t>po stavbe len v</w:t>
      </w:r>
      <w:r w:rsidRPr="00B30533" w:rsidR="00D3315F">
        <w:rPr>
          <w:rFonts w:eastAsia="Times New Roman"/>
          <w:szCs w:val="24"/>
        </w:rPr>
        <w:t> </w:t>
      </w:r>
      <w:r w:rsidRPr="00B30533">
        <w:rPr>
          <w:rFonts w:eastAsia="Times New Roman"/>
          <w:szCs w:val="24"/>
        </w:rPr>
        <w:t>sprievode stavbyvedúceho alebo ním určenej osoby.</w:t>
      </w:r>
    </w:p>
    <w:p w:rsidR="001661D8" w:rsidRPr="00B30533" w:rsidP="001661D8">
      <w:pPr>
        <w:keepNext w:val="0"/>
        <w:overflowPunct w:val="0"/>
        <w:autoSpaceDE w:val="0"/>
        <w:autoSpaceDN w:val="0"/>
        <w:bidi w:val="0"/>
        <w:adjustRightInd w:val="0"/>
        <w:spacing w:line="276" w:lineRule="auto"/>
        <w:ind w:right="-1" w:firstLine="0"/>
        <w:rPr>
          <w:rFonts w:eastAsia="Times New Roman"/>
          <w:szCs w:val="24"/>
        </w:rPr>
      </w:pPr>
    </w:p>
    <w:p w:rsidR="001661D8" w:rsidRPr="00B30533" w:rsidP="001661D8">
      <w:pPr>
        <w:keepNext w:val="0"/>
        <w:overflowPunct w:val="0"/>
        <w:autoSpaceDE w:val="0"/>
        <w:autoSpaceDN w:val="0"/>
        <w:bidi w:val="0"/>
        <w:adjustRightInd w:val="0"/>
        <w:spacing w:line="276" w:lineRule="auto"/>
        <w:ind w:right="-1"/>
        <w:jc w:val="center"/>
        <w:rPr>
          <w:rFonts w:eastAsia="Times New Roman"/>
          <w:szCs w:val="24"/>
        </w:rPr>
      </w:pPr>
      <w:r w:rsidRPr="00B30533">
        <w:rPr>
          <w:rFonts w:eastAsia="Times New Roman"/>
          <w:szCs w:val="24"/>
        </w:rPr>
        <w:t>§ 1</w:t>
      </w:r>
      <w:r w:rsidRPr="00B30533" w:rsidR="00095BF4">
        <w:rPr>
          <w:rFonts w:eastAsia="Times New Roman"/>
          <w:szCs w:val="24"/>
        </w:rPr>
        <w:t>8</w:t>
      </w:r>
    </w:p>
    <w:p w:rsidR="001661D8" w:rsidRPr="00B30533" w:rsidP="001661D8">
      <w:pPr>
        <w:keepNext w:val="0"/>
        <w:overflowPunct w:val="0"/>
        <w:autoSpaceDE w:val="0"/>
        <w:autoSpaceDN w:val="0"/>
        <w:bidi w:val="0"/>
        <w:adjustRightInd w:val="0"/>
        <w:spacing w:line="276" w:lineRule="auto"/>
        <w:ind w:right="-1"/>
        <w:jc w:val="center"/>
        <w:rPr>
          <w:rFonts w:eastAsia="Times New Roman"/>
          <w:b/>
          <w:szCs w:val="24"/>
        </w:rPr>
      </w:pPr>
      <w:r w:rsidRPr="00B30533">
        <w:rPr>
          <w:rFonts w:eastAsia="Times New Roman"/>
          <w:b/>
          <w:szCs w:val="24"/>
        </w:rPr>
        <w:t>Stavebný denník</w:t>
      </w:r>
    </w:p>
    <w:p w:rsidR="001661D8" w:rsidRPr="00B30533" w:rsidP="001661D8">
      <w:pPr>
        <w:keepNext w:val="0"/>
        <w:overflowPunct w:val="0"/>
        <w:autoSpaceDE w:val="0"/>
        <w:autoSpaceDN w:val="0"/>
        <w:bidi w:val="0"/>
        <w:adjustRightInd w:val="0"/>
        <w:spacing w:line="276" w:lineRule="auto"/>
        <w:ind w:right="-1"/>
        <w:jc w:val="both"/>
        <w:rPr>
          <w:rFonts w:eastAsia="Times New Roman"/>
          <w:szCs w:val="24"/>
        </w:rPr>
      </w:pPr>
    </w:p>
    <w:p w:rsidR="001661D8" w:rsidRPr="00B30533" w:rsidP="001D0B94">
      <w:pPr>
        <w:keepNext w:val="0"/>
        <w:numPr>
          <w:numId w:val="10"/>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Stavebný denník je dokumentačným záznamom priebehu uskutočňovania stavby od prevzatia staveniska do úplného dokončenia, odovzdania a</w:t>
      </w:r>
      <w:r w:rsidRPr="00B30533" w:rsidR="00D3315F">
        <w:rPr>
          <w:rFonts w:eastAsia="Times New Roman"/>
          <w:szCs w:val="24"/>
        </w:rPr>
        <w:t> </w:t>
      </w:r>
      <w:r w:rsidRPr="00B30533">
        <w:rPr>
          <w:rFonts w:eastAsia="Times New Roman"/>
          <w:szCs w:val="24"/>
        </w:rPr>
        <w:t>prevzatia stavby. Ak ide o</w:t>
      </w:r>
      <w:r w:rsidRPr="00B30533" w:rsidR="00D3315F">
        <w:rPr>
          <w:rFonts w:eastAsia="Times New Roman"/>
          <w:szCs w:val="24"/>
        </w:rPr>
        <w:t> </w:t>
      </w:r>
      <w:r w:rsidRPr="00B30533">
        <w:rPr>
          <w:rFonts w:eastAsia="Times New Roman"/>
          <w:szCs w:val="24"/>
        </w:rPr>
        <w:t>súbor stavieb, stavebný denník sa môže viesť samostatne pre každú stavbu.</w:t>
      </w:r>
    </w:p>
    <w:p w:rsidR="001661D8" w:rsidRPr="00B30533" w:rsidP="001D0B94">
      <w:pPr>
        <w:keepNext w:val="0"/>
        <w:overflowPunct w:val="0"/>
        <w:autoSpaceDE w:val="0"/>
        <w:autoSpaceDN w:val="0"/>
        <w:bidi w:val="0"/>
        <w:adjustRightInd w:val="0"/>
        <w:jc w:val="both"/>
        <w:rPr>
          <w:rFonts w:eastAsia="Times New Roman"/>
          <w:szCs w:val="24"/>
        </w:rPr>
      </w:pPr>
    </w:p>
    <w:p w:rsidR="001661D8" w:rsidRPr="00B30533" w:rsidP="001D0B94">
      <w:pPr>
        <w:keepNext w:val="0"/>
        <w:numPr>
          <w:numId w:val="10"/>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Do stavebného denníka sa zaznamenávajú v</w:t>
      </w:r>
      <w:r w:rsidRPr="00B30533" w:rsidR="00D3315F">
        <w:rPr>
          <w:rFonts w:eastAsia="Times New Roman"/>
          <w:szCs w:val="24"/>
        </w:rPr>
        <w:t> </w:t>
      </w:r>
      <w:r w:rsidRPr="00B30533">
        <w:rPr>
          <w:rFonts w:eastAsia="Times New Roman"/>
          <w:szCs w:val="24"/>
        </w:rPr>
        <w:t>časovom slede podstatné skutočnosti a</w:t>
      </w:r>
      <w:r w:rsidRPr="00B30533" w:rsidR="00D3315F">
        <w:rPr>
          <w:rFonts w:eastAsia="Times New Roman"/>
          <w:szCs w:val="24"/>
        </w:rPr>
        <w:t> </w:t>
      </w:r>
      <w:r w:rsidRPr="00B30533">
        <w:rPr>
          <w:rFonts w:eastAsia="Times New Roman"/>
          <w:szCs w:val="24"/>
        </w:rPr>
        <w:t xml:space="preserve">udalosti na </w:t>
      </w:r>
      <w:r w:rsidRPr="00B30533" w:rsidR="00C348D9">
        <w:rPr>
          <w:rFonts w:eastAsia="Times New Roman"/>
          <w:szCs w:val="24"/>
        </w:rPr>
        <w:t xml:space="preserve">stavenisku </w:t>
      </w:r>
      <w:r w:rsidRPr="00B30533">
        <w:rPr>
          <w:rFonts w:eastAsia="Times New Roman"/>
          <w:szCs w:val="24"/>
        </w:rPr>
        <w:t>a</w:t>
      </w:r>
      <w:r w:rsidRPr="00B30533" w:rsidR="00D3315F">
        <w:rPr>
          <w:rFonts w:eastAsia="Times New Roman"/>
          <w:szCs w:val="24"/>
        </w:rPr>
        <w:t> </w:t>
      </w:r>
      <w:r w:rsidRPr="00B30533">
        <w:rPr>
          <w:rFonts w:eastAsia="Times New Roman"/>
          <w:szCs w:val="24"/>
        </w:rPr>
        <w:t>na</w:t>
      </w:r>
      <w:r w:rsidRPr="00B30533" w:rsidR="00C348D9">
        <w:rPr>
          <w:rFonts w:eastAsia="Times New Roman"/>
          <w:szCs w:val="24"/>
        </w:rPr>
        <w:t xml:space="preserve"> stavbe</w:t>
      </w:r>
      <w:r w:rsidRPr="00B30533">
        <w:rPr>
          <w:rFonts w:eastAsia="Times New Roman"/>
          <w:szCs w:val="24"/>
        </w:rPr>
        <w:t>, ktoré dokumentujú čas a</w:t>
      </w:r>
      <w:r w:rsidRPr="00B30533" w:rsidR="00D3315F">
        <w:rPr>
          <w:rFonts w:eastAsia="Times New Roman"/>
          <w:szCs w:val="24"/>
        </w:rPr>
        <w:t> </w:t>
      </w:r>
      <w:r w:rsidRPr="00B30533">
        <w:rPr>
          <w:rFonts w:eastAsia="Times New Roman"/>
          <w:szCs w:val="24"/>
        </w:rPr>
        <w:t>priebeh stavebných prác, dodávky stavebných výrobkov, odvoz</w:t>
      </w:r>
      <w:r w:rsidRPr="00B30533" w:rsidR="002350ED">
        <w:rPr>
          <w:rFonts w:eastAsia="Times New Roman"/>
          <w:szCs w:val="24"/>
        </w:rPr>
        <w:t xml:space="preserve"> odpadu</w:t>
      </w:r>
      <w:r w:rsidRPr="00B30533">
        <w:rPr>
          <w:rFonts w:eastAsia="Times New Roman"/>
          <w:szCs w:val="24"/>
        </w:rPr>
        <w:t xml:space="preserve"> alebo likvidácia odpadu, kontrolné prehliadky, výkon štátneho stavebného dohľadu a</w:t>
      </w:r>
      <w:r w:rsidRPr="00B30533" w:rsidR="00D3315F">
        <w:rPr>
          <w:rFonts w:eastAsia="Times New Roman"/>
          <w:szCs w:val="24"/>
        </w:rPr>
        <w:t> </w:t>
      </w:r>
      <w:r w:rsidRPr="00B30533">
        <w:rPr>
          <w:rFonts w:eastAsia="Times New Roman"/>
          <w:szCs w:val="24"/>
        </w:rPr>
        <w:t>štátneho dozoru, zistené skutočnosti a</w:t>
      </w:r>
      <w:r w:rsidRPr="00B30533" w:rsidR="00D3315F">
        <w:rPr>
          <w:rFonts w:eastAsia="Times New Roman"/>
          <w:szCs w:val="24"/>
        </w:rPr>
        <w:t> </w:t>
      </w:r>
      <w:r w:rsidRPr="00B30533">
        <w:rPr>
          <w:rFonts w:eastAsia="Times New Roman"/>
          <w:szCs w:val="24"/>
        </w:rPr>
        <w:t>uskutočnené opatrenia a</w:t>
      </w:r>
      <w:r w:rsidRPr="00B30533" w:rsidR="00D3315F">
        <w:rPr>
          <w:rFonts w:eastAsia="Times New Roman"/>
          <w:szCs w:val="24"/>
        </w:rPr>
        <w:t> </w:t>
      </w:r>
      <w:r w:rsidRPr="00B30533">
        <w:rPr>
          <w:rFonts w:eastAsia="Times New Roman"/>
          <w:szCs w:val="24"/>
        </w:rPr>
        <w:t>iné okolnosti, ktoré majú význam na posúdenie právnej zodpovednosti za bezpečnosť a</w:t>
      </w:r>
      <w:r w:rsidRPr="00B30533" w:rsidR="00D3315F">
        <w:rPr>
          <w:rFonts w:eastAsia="Times New Roman"/>
          <w:szCs w:val="24"/>
        </w:rPr>
        <w:t> </w:t>
      </w:r>
      <w:r w:rsidRPr="00B30533">
        <w:rPr>
          <w:rFonts w:eastAsia="Times New Roman"/>
          <w:szCs w:val="24"/>
        </w:rPr>
        <w:t>ochranu zdravia pri práci, za ochranu pred požiarmi, za dodržanie podmienok stavebného povolenia a</w:t>
      </w:r>
      <w:r w:rsidRPr="00B30533" w:rsidR="00D3315F">
        <w:rPr>
          <w:rFonts w:eastAsia="Times New Roman"/>
          <w:szCs w:val="24"/>
        </w:rPr>
        <w:t> </w:t>
      </w:r>
      <w:r w:rsidRPr="00B30533">
        <w:rPr>
          <w:rFonts w:eastAsia="Times New Roman"/>
          <w:szCs w:val="24"/>
        </w:rPr>
        <w:t>iných rozhodnutí a</w:t>
      </w:r>
      <w:r w:rsidRPr="00B30533" w:rsidR="00D3315F">
        <w:rPr>
          <w:rFonts w:eastAsia="Times New Roman"/>
          <w:szCs w:val="24"/>
        </w:rPr>
        <w:t> </w:t>
      </w:r>
      <w:r w:rsidRPr="00B30533">
        <w:rPr>
          <w:rFonts w:eastAsia="Times New Roman"/>
          <w:szCs w:val="24"/>
        </w:rPr>
        <w:t>za súlad s</w:t>
      </w:r>
      <w:r w:rsidRPr="00B30533" w:rsidR="00D3315F">
        <w:rPr>
          <w:rFonts w:eastAsia="Times New Roman"/>
          <w:szCs w:val="24"/>
        </w:rPr>
        <w:t> </w:t>
      </w:r>
      <w:r w:rsidRPr="00B30533">
        <w:rPr>
          <w:rFonts w:eastAsia="Times New Roman"/>
          <w:szCs w:val="24"/>
        </w:rPr>
        <w:t>overeným projektom stavby a</w:t>
      </w:r>
      <w:r w:rsidRPr="00B30533" w:rsidR="00F25FC9">
        <w:rPr>
          <w:rFonts w:eastAsia="Times New Roman"/>
          <w:szCs w:val="24"/>
        </w:rPr>
        <w:t>lebo</w:t>
      </w:r>
      <w:r w:rsidRPr="00B30533" w:rsidR="00D3315F">
        <w:rPr>
          <w:rFonts w:eastAsia="Times New Roman"/>
          <w:szCs w:val="24"/>
        </w:rPr>
        <w:t> </w:t>
      </w:r>
      <w:r w:rsidRPr="00B30533">
        <w:rPr>
          <w:rFonts w:eastAsia="Times New Roman"/>
          <w:szCs w:val="24"/>
        </w:rPr>
        <w:t>s</w:t>
      </w:r>
      <w:r w:rsidRPr="00B30533" w:rsidR="00D3315F">
        <w:rPr>
          <w:rFonts w:eastAsia="Times New Roman"/>
          <w:szCs w:val="24"/>
        </w:rPr>
        <w:t> </w:t>
      </w:r>
      <w:r w:rsidRPr="00B30533">
        <w:rPr>
          <w:rFonts w:eastAsia="Times New Roman"/>
          <w:szCs w:val="24"/>
        </w:rPr>
        <w:t>vykonávacím projektom.</w:t>
      </w:r>
    </w:p>
    <w:p w:rsidR="001661D8" w:rsidRPr="00B30533" w:rsidP="001D0B94">
      <w:pPr>
        <w:keepNext w:val="0"/>
        <w:bidi w:val="0"/>
        <w:spacing w:line="276" w:lineRule="auto"/>
        <w:ind w:firstLine="0"/>
        <w:jc w:val="both"/>
        <w:rPr>
          <w:rFonts w:eastAsia="Times New Roman"/>
          <w:szCs w:val="24"/>
        </w:rPr>
      </w:pPr>
    </w:p>
    <w:p w:rsidR="00D3315F" w:rsidRPr="00B30533" w:rsidP="001D0B94">
      <w:pPr>
        <w:keepNext w:val="0"/>
        <w:numPr>
          <w:numId w:val="10"/>
        </w:numPr>
        <w:overflowPunct w:val="0"/>
        <w:autoSpaceDE w:val="0"/>
        <w:autoSpaceDN w:val="0"/>
        <w:bidi w:val="0"/>
        <w:adjustRightInd w:val="0"/>
        <w:spacing w:line="276" w:lineRule="auto"/>
        <w:ind w:left="0" w:firstLine="284"/>
        <w:jc w:val="both"/>
        <w:rPr>
          <w:rFonts w:eastAsia="Times New Roman"/>
          <w:szCs w:val="24"/>
        </w:rPr>
      </w:pPr>
      <w:r w:rsidRPr="00B30533" w:rsidR="001661D8">
        <w:rPr>
          <w:rFonts w:eastAsia="Times New Roman"/>
          <w:szCs w:val="24"/>
        </w:rPr>
        <w:t>Stavebný denník vedie stavbyvedúci. Do stavebného denníka sú oprávnené robiť zápisy tieto osoby:</w:t>
      </w:r>
    </w:p>
    <w:p w:rsidR="001661D8" w:rsidRPr="00B30533" w:rsidP="001D0B94">
      <w:pPr>
        <w:keepNext w:val="0"/>
        <w:numPr>
          <w:numId w:val="11"/>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stavbyvedúci,</w:t>
      </w:r>
    </w:p>
    <w:p w:rsidR="001661D8" w:rsidRPr="00B30533" w:rsidP="001D0B94">
      <w:pPr>
        <w:keepNext w:val="0"/>
        <w:numPr>
          <w:numId w:val="11"/>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generálny projektant a</w:t>
      </w:r>
      <w:r w:rsidRPr="00B30533" w:rsidR="00D3315F">
        <w:rPr>
          <w:rFonts w:eastAsia="Times New Roman"/>
          <w:szCs w:val="24"/>
        </w:rPr>
        <w:t> </w:t>
      </w:r>
      <w:r w:rsidRPr="00B30533">
        <w:rPr>
          <w:rFonts w:eastAsia="Times New Roman"/>
          <w:szCs w:val="24"/>
        </w:rPr>
        <w:t>projektanti čiastkových projektov,</w:t>
      </w:r>
    </w:p>
    <w:p w:rsidR="001661D8" w:rsidRPr="00B30533" w:rsidP="001D0B94">
      <w:pPr>
        <w:keepNext w:val="0"/>
        <w:numPr>
          <w:numId w:val="11"/>
        </w:numPr>
        <w:overflowPunct w:val="0"/>
        <w:autoSpaceDE w:val="0"/>
        <w:autoSpaceDN w:val="0"/>
        <w:bidi w:val="0"/>
        <w:adjustRightInd w:val="0"/>
        <w:spacing w:line="276" w:lineRule="auto"/>
        <w:jc w:val="both"/>
        <w:rPr>
          <w:rFonts w:eastAsia="Times New Roman"/>
          <w:szCs w:val="24"/>
        </w:rPr>
      </w:pPr>
      <w:r w:rsidRPr="00B30533">
        <w:rPr>
          <w:rFonts w:eastAsia="Times New Roman"/>
          <w:szCs w:val="24"/>
        </w:rPr>
        <w:t>stavebník  a</w:t>
      </w:r>
      <w:r w:rsidRPr="00B30533" w:rsidR="00D3315F">
        <w:rPr>
          <w:rFonts w:eastAsia="Times New Roman"/>
          <w:szCs w:val="24"/>
        </w:rPr>
        <w:t> </w:t>
      </w:r>
      <w:r w:rsidRPr="00B30533">
        <w:rPr>
          <w:rFonts w:eastAsia="Times New Roman"/>
          <w:szCs w:val="24"/>
        </w:rPr>
        <w:t xml:space="preserve">vlastník stavby, ak nie je stavebníkom, </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geodet,</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stavebn</w:t>
      </w:r>
      <w:r w:rsidRPr="00B30533" w:rsidR="008715A1">
        <w:rPr>
          <w:rFonts w:eastAsia="Times New Roman"/>
          <w:szCs w:val="24"/>
        </w:rPr>
        <w:t>ý</w:t>
      </w:r>
      <w:r w:rsidRPr="00B30533">
        <w:rPr>
          <w:rFonts w:eastAsia="Times New Roman"/>
          <w:szCs w:val="24"/>
        </w:rPr>
        <w:t xml:space="preserve"> dozor</w:t>
      </w:r>
      <w:r w:rsidRPr="00B30533" w:rsidR="008715A1">
        <w:rPr>
          <w:rFonts w:eastAsia="Times New Roman"/>
          <w:szCs w:val="24"/>
        </w:rPr>
        <w:t>ca</w:t>
      </w:r>
      <w:r w:rsidRPr="00B30533">
        <w:rPr>
          <w:rFonts w:eastAsia="Times New Roman"/>
          <w:szCs w:val="24"/>
        </w:rPr>
        <w:t xml:space="preserve">, </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osoba oprávnená na výkon štátneho stavebného dohľadu,</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osoba oprávnená na výkon štátneho dozoru,</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kontrolný statik,</w:t>
      </w:r>
    </w:p>
    <w:p w:rsidR="007D6C65"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koordinátor bezpečnosti na stavenisku a koordinátor dokumentácie,</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 xml:space="preserve">geológ a </w:t>
      </w:r>
    </w:p>
    <w:p w:rsidR="001661D8" w:rsidRPr="00B30533" w:rsidP="001D0B94">
      <w:pPr>
        <w:keepNext w:val="0"/>
        <w:numPr>
          <w:numId w:val="11"/>
        </w:numPr>
        <w:overflowPunct w:val="0"/>
        <w:autoSpaceDE w:val="0"/>
        <w:autoSpaceDN w:val="0"/>
        <w:bidi w:val="0"/>
        <w:adjustRightInd w:val="0"/>
        <w:spacing w:line="276" w:lineRule="auto"/>
        <w:ind w:left="851" w:hanging="339"/>
        <w:jc w:val="both"/>
        <w:rPr>
          <w:rFonts w:eastAsia="Times New Roman"/>
          <w:szCs w:val="24"/>
        </w:rPr>
      </w:pPr>
      <w:r w:rsidRPr="00B30533">
        <w:rPr>
          <w:rFonts w:eastAsia="Times New Roman"/>
          <w:szCs w:val="24"/>
        </w:rPr>
        <w:t xml:space="preserve">geotechnik. </w:t>
      </w:r>
    </w:p>
    <w:p w:rsidR="001661D8" w:rsidRPr="00B30533" w:rsidP="001D0B94">
      <w:pPr>
        <w:keepNext w:val="0"/>
        <w:overflowPunct w:val="0"/>
        <w:autoSpaceDE w:val="0"/>
        <w:autoSpaceDN w:val="0"/>
        <w:bidi w:val="0"/>
        <w:adjustRightInd w:val="0"/>
        <w:spacing w:line="276" w:lineRule="auto"/>
        <w:ind w:firstLine="360"/>
        <w:jc w:val="both"/>
        <w:rPr>
          <w:rFonts w:eastAsia="Times New Roman"/>
          <w:b/>
          <w:bCs/>
          <w:szCs w:val="24"/>
        </w:rPr>
      </w:pPr>
    </w:p>
    <w:p w:rsidR="001661D8" w:rsidRPr="00B30533" w:rsidP="001D0B94">
      <w:pPr>
        <w:keepNext w:val="0"/>
        <w:numPr>
          <w:numId w:val="10"/>
        </w:numPr>
        <w:overflowPunct w:val="0"/>
        <w:autoSpaceDE w:val="0"/>
        <w:autoSpaceDN w:val="0"/>
        <w:bidi w:val="0"/>
        <w:adjustRightInd w:val="0"/>
        <w:spacing w:line="276" w:lineRule="auto"/>
        <w:ind w:left="0" w:firstLine="284"/>
        <w:jc w:val="both"/>
        <w:rPr>
          <w:rFonts w:eastAsia="Times New Roman"/>
          <w:bCs/>
          <w:szCs w:val="24"/>
        </w:rPr>
      </w:pPr>
      <w:r w:rsidRPr="00B30533">
        <w:rPr>
          <w:rFonts w:eastAsia="Times New Roman"/>
          <w:bCs/>
          <w:szCs w:val="24"/>
        </w:rPr>
        <w:t>Ak ide o</w:t>
      </w:r>
      <w:r w:rsidRPr="00B30533" w:rsidR="00D3315F">
        <w:rPr>
          <w:rFonts w:eastAsia="Times New Roman"/>
          <w:bCs/>
          <w:szCs w:val="24"/>
        </w:rPr>
        <w:t> </w:t>
      </w:r>
      <w:r w:rsidRPr="00B30533">
        <w:rPr>
          <w:rFonts w:eastAsia="Times New Roman"/>
          <w:bCs/>
          <w:szCs w:val="24"/>
        </w:rPr>
        <w:t>stavbu uskutočňovanú svojpomocou, stavebný denník sa vedie</w:t>
      </w:r>
      <w:r w:rsidRPr="00B30533">
        <w:rPr>
          <w:rFonts w:eastAsia="Times New Roman"/>
          <w:szCs w:val="24"/>
        </w:rPr>
        <w:t xml:space="preserve"> od zriadenia stavenis</w:t>
      </w:r>
      <w:r w:rsidRPr="00B30533" w:rsidR="002350ED">
        <w:rPr>
          <w:rFonts w:eastAsia="Times New Roman"/>
          <w:szCs w:val="24"/>
        </w:rPr>
        <w:t>ka do úplného dokončenia stavby;</w:t>
      </w:r>
      <w:r w:rsidRPr="00B30533">
        <w:rPr>
          <w:rFonts w:eastAsia="Times New Roman"/>
          <w:szCs w:val="24"/>
        </w:rPr>
        <w:t xml:space="preserve"> </w:t>
      </w:r>
      <w:r w:rsidRPr="00B30533" w:rsidR="002350ED">
        <w:rPr>
          <w:rFonts w:eastAsia="Times New Roman"/>
          <w:bCs/>
          <w:szCs w:val="24"/>
        </w:rPr>
        <w:t>stavebný denník</w:t>
      </w:r>
      <w:r w:rsidRPr="00B30533">
        <w:rPr>
          <w:rFonts w:eastAsia="Times New Roman"/>
          <w:bCs/>
          <w:szCs w:val="24"/>
        </w:rPr>
        <w:t xml:space="preserve"> môže stavebník alebo stavebn</w:t>
      </w:r>
      <w:r w:rsidRPr="00B30533" w:rsidR="00C348D9">
        <w:rPr>
          <w:rFonts w:eastAsia="Times New Roman"/>
          <w:bCs/>
          <w:szCs w:val="24"/>
        </w:rPr>
        <w:t>ý</w:t>
      </w:r>
      <w:r w:rsidRPr="00B30533">
        <w:rPr>
          <w:rFonts w:eastAsia="Times New Roman"/>
          <w:bCs/>
          <w:szCs w:val="24"/>
        </w:rPr>
        <w:t xml:space="preserve"> dozor</w:t>
      </w:r>
      <w:r w:rsidRPr="00B30533" w:rsidR="00C348D9">
        <w:rPr>
          <w:rFonts w:eastAsia="Times New Roman"/>
          <w:bCs/>
          <w:szCs w:val="24"/>
        </w:rPr>
        <w:t>ca</w:t>
      </w:r>
      <w:r w:rsidRPr="00B30533">
        <w:rPr>
          <w:rFonts w:eastAsia="Times New Roman"/>
          <w:bCs/>
          <w:szCs w:val="24"/>
        </w:rPr>
        <w:t xml:space="preserve"> </w:t>
      </w:r>
      <w:r w:rsidRPr="00B30533" w:rsidR="002350ED">
        <w:rPr>
          <w:rFonts w:eastAsia="Times New Roman"/>
          <w:bCs/>
          <w:szCs w:val="24"/>
        </w:rPr>
        <w:t xml:space="preserve">nahradiť </w:t>
      </w:r>
      <w:r w:rsidRPr="00B30533">
        <w:rPr>
          <w:rFonts w:eastAsia="Times New Roman"/>
          <w:bCs/>
          <w:szCs w:val="24"/>
        </w:rPr>
        <w:t>jednoduchý</w:t>
      </w:r>
      <w:r w:rsidRPr="00B30533" w:rsidR="002350ED">
        <w:rPr>
          <w:rFonts w:eastAsia="Times New Roman"/>
          <w:bCs/>
          <w:szCs w:val="24"/>
        </w:rPr>
        <w:t>m</w:t>
      </w:r>
      <w:r w:rsidRPr="00B30533">
        <w:rPr>
          <w:rFonts w:eastAsia="Times New Roman"/>
          <w:bCs/>
          <w:szCs w:val="24"/>
        </w:rPr>
        <w:t xml:space="preserve"> záznam</w:t>
      </w:r>
      <w:r w:rsidRPr="00B30533" w:rsidR="002350ED">
        <w:rPr>
          <w:rFonts w:eastAsia="Times New Roman"/>
          <w:bCs/>
          <w:szCs w:val="24"/>
        </w:rPr>
        <w:t>om</w:t>
      </w:r>
      <w:r w:rsidRPr="00B30533">
        <w:rPr>
          <w:rFonts w:eastAsia="Times New Roman"/>
          <w:bCs/>
          <w:szCs w:val="24"/>
        </w:rPr>
        <w:t xml:space="preserve"> o</w:t>
      </w:r>
      <w:r w:rsidRPr="00B30533" w:rsidR="00D3315F">
        <w:rPr>
          <w:rFonts w:eastAsia="Times New Roman"/>
          <w:bCs/>
          <w:szCs w:val="24"/>
        </w:rPr>
        <w:t> </w:t>
      </w:r>
      <w:r w:rsidRPr="00B30533">
        <w:rPr>
          <w:rFonts w:eastAsia="Times New Roman"/>
          <w:bCs/>
          <w:szCs w:val="24"/>
        </w:rPr>
        <w:t>stavbe, v</w:t>
      </w:r>
      <w:r w:rsidRPr="00B30533" w:rsidR="00D3315F">
        <w:rPr>
          <w:rFonts w:eastAsia="Times New Roman"/>
          <w:bCs/>
          <w:szCs w:val="24"/>
        </w:rPr>
        <w:t> </w:t>
      </w:r>
      <w:r w:rsidRPr="00B30533">
        <w:rPr>
          <w:rFonts w:eastAsia="Times New Roman"/>
          <w:bCs/>
          <w:szCs w:val="24"/>
        </w:rPr>
        <w:t>ktorom eviduje jednotlivé fázy a</w:t>
      </w:r>
      <w:r w:rsidRPr="00B30533" w:rsidR="00D3315F">
        <w:rPr>
          <w:rFonts w:eastAsia="Times New Roman"/>
          <w:bCs/>
          <w:szCs w:val="24"/>
        </w:rPr>
        <w:t> </w:t>
      </w:r>
      <w:r w:rsidRPr="00B30533">
        <w:rPr>
          <w:rFonts w:eastAsia="Times New Roman"/>
          <w:bCs/>
          <w:szCs w:val="24"/>
        </w:rPr>
        <w:t xml:space="preserve">podstatné okolnosti uskutočňovania stavby. </w:t>
      </w:r>
    </w:p>
    <w:p w:rsidR="001661D8" w:rsidRPr="00B30533" w:rsidP="008715A1">
      <w:pPr>
        <w:keepNext w:val="0"/>
        <w:overflowPunct w:val="0"/>
        <w:autoSpaceDE w:val="0"/>
        <w:autoSpaceDN w:val="0"/>
        <w:bidi w:val="0"/>
        <w:adjustRightInd w:val="0"/>
        <w:ind w:right="-1" w:firstLine="0"/>
        <w:rPr>
          <w:rFonts w:eastAsia="Times New Roman"/>
          <w:bCs/>
          <w:szCs w:val="24"/>
        </w:rPr>
      </w:pPr>
    </w:p>
    <w:p w:rsidR="001661D8" w:rsidRPr="00B30533" w:rsidP="001661D8">
      <w:pPr>
        <w:keepNext w:val="0"/>
        <w:overflowPunct w:val="0"/>
        <w:autoSpaceDE w:val="0"/>
        <w:autoSpaceDN w:val="0"/>
        <w:bidi w:val="0"/>
        <w:adjustRightInd w:val="0"/>
        <w:ind w:right="-1" w:firstLine="360"/>
        <w:jc w:val="center"/>
        <w:rPr>
          <w:rFonts w:eastAsia="Times New Roman"/>
          <w:bCs/>
          <w:szCs w:val="24"/>
        </w:rPr>
      </w:pPr>
      <w:r w:rsidRPr="00B30533">
        <w:rPr>
          <w:rFonts w:eastAsia="Times New Roman"/>
          <w:bCs/>
          <w:szCs w:val="24"/>
        </w:rPr>
        <w:t xml:space="preserve">§ </w:t>
      </w:r>
      <w:r w:rsidRPr="00B30533" w:rsidR="00BF6B6E">
        <w:rPr>
          <w:rFonts w:eastAsia="Times New Roman"/>
          <w:bCs/>
          <w:szCs w:val="24"/>
        </w:rPr>
        <w:t>1</w:t>
      </w:r>
      <w:r w:rsidRPr="00B30533" w:rsidR="00095BF4">
        <w:rPr>
          <w:rFonts w:eastAsia="Times New Roman"/>
          <w:bCs/>
          <w:szCs w:val="24"/>
        </w:rPr>
        <w:t>9</w:t>
      </w:r>
    </w:p>
    <w:p w:rsidR="001661D8" w:rsidRPr="00B30533" w:rsidP="001661D8">
      <w:pPr>
        <w:keepNext w:val="0"/>
        <w:overflowPunct w:val="0"/>
        <w:autoSpaceDE w:val="0"/>
        <w:autoSpaceDN w:val="0"/>
        <w:bidi w:val="0"/>
        <w:adjustRightInd w:val="0"/>
        <w:ind w:right="-1" w:firstLine="360"/>
        <w:jc w:val="center"/>
        <w:rPr>
          <w:rFonts w:eastAsia="Times New Roman"/>
          <w:b/>
          <w:bCs/>
          <w:szCs w:val="24"/>
        </w:rPr>
      </w:pPr>
      <w:r w:rsidRPr="00B30533">
        <w:rPr>
          <w:rFonts w:eastAsia="Times New Roman"/>
          <w:b/>
          <w:bCs/>
          <w:szCs w:val="24"/>
        </w:rPr>
        <w:t>Projektová dokumentácia</w:t>
      </w:r>
    </w:p>
    <w:p w:rsidR="001661D8" w:rsidRPr="00B30533" w:rsidP="001661D8">
      <w:pPr>
        <w:keepNext w:val="0"/>
        <w:overflowPunct w:val="0"/>
        <w:autoSpaceDE w:val="0"/>
        <w:autoSpaceDN w:val="0"/>
        <w:bidi w:val="0"/>
        <w:adjustRightInd w:val="0"/>
        <w:ind w:right="-1" w:firstLine="360"/>
        <w:jc w:val="both"/>
        <w:rPr>
          <w:rFonts w:eastAsia="Times New Roman"/>
          <w:bCs/>
          <w:szCs w:val="24"/>
        </w:rPr>
      </w:pPr>
    </w:p>
    <w:p w:rsidR="001661D8" w:rsidRPr="00B30533" w:rsidP="001D0B94">
      <w:pPr>
        <w:keepNext w:val="0"/>
        <w:numPr>
          <w:numId w:val="12"/>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Projektovou dokumentáciou </w:t>
      </w:r>
      <w:r w:rsidRPr="00B30533" w:rsidR="002350ED">
        <w:rPr>
          <w:rFonts w:eastAsia="Times New Roman"/>
          <w:szCs w:val="24"/>
        </w:rPr>
        <w:t>sa rozumie</w:t>
      </w:r>
      <w:r w:rsidRPr="00B30533">
        <w:rPr>
          <w:rFonts w:eastAsia="Times New Roman"/>
          <w:szCs w:val="24"/>
        </w:rPr>
        <w:t xml:space="preserve"> ucelený súbor dokumentov, ktoré textovo opisujú a</w:t>
      </w:r>
      <w:r w:rsidRPr="00B30533" w:rsidR="00D3315F">
        <w:rPr>
          <w:rFonts w:eastAsia="Times New Roman"/>
          <w:szCs w:val="24"/>
        </w:rPr>
        <w:t> </w:t>
      </w:r>
      <w:r w:rsidRPr="00B30533">
        <w:rPr>
          <w:rFonts w:eastAsia="Times New Roman"/>
          <w:szCs w:val="24"/>
        </w:rPr>
        <w:t>graficky znázorňujú stavbu</w:t>
      </w:r>
      <w:r w:rsidRPr="00B30533" w:rsidR="00C348D9">
        <w:rPr>
          <w:rFonts w:eastAsia="Times New Roman"/>
          <w:szCs w:val="24"/>
        </w:rPr>
        <w:t xml:space="preserve"> alebo zmenu využívania pozemkov</w:t>
      </w:r>
      <w:r w:rsidRPr="00B30533">
        <w:rPr>
          <w:rFonts w:eastAsia="Times New Roman"/>
          <w:szCs w:val="24"/>
        </w:rPr>
        <w:t>. Projektová dokumentácia je potrebná ako podklad na umiestňovanie, povoľovanie, uskutočňovanie, kolaudovanie</w:t>
      </w:r>
      <w:r w:rsidRPr="00B30533" w:rsidR="00BF6B6E">
        <w:rPr>
          <w:rFonts w:eastAsia="Times New Roman"/>
          <w:szCs w:val="24"/>
        </w:rPr>
        <w:t xml:space="preserve"> </w:t>
      </w:r>
      <w:r w:rsidRPr="00B30533">
        <w:rPr>
          <w:rFonts w:eastAsia="Times New Roman"/>
          <w:szCs w:val="24"/>
        </w:rPr>
        <w:t>a</w:t>
      </w:r>
      <w:r w:rsidRPr="00B30533" w:rsidR="00D3315F">
        <w:rPr>
          <w:rFonts w:eastAsia="Times New Roman"/>
          <w:szCs w:val="24"/>
        </w:rPr>
        <w:t> </w:t>
      </w:r>
      <w:r w:rsidRPr="00B30533" w:rsidR="00BF6B6E">
        <w:rPr>
          <w:rFonts w:eastAsia="Times New Roman"/>
          <w:szCs w:val="24"/>
        </w:rPr>
        <w:t>odstraňovan</w:t>
      </w:r>
      <w:r w:rsidRPr="00B30533">
        <w:rPr>
          <w:rFonts w:eastAsia="Times New Roman"/>
          <w:szCs w:val="24"/>
        </w:rPr>
        <w:t>ie stavieb</w:t>
      </w:r>
      <w:r w:rsidRPr="00B30533" w:rsidR="00BF6B6E">
        <w:rPr>
          <w:rFonts w:eastAsia="Times New Roman"/>
          <w:szCs w:val="24"/>
        </w:rPr>
        <w:t xml:space="preserve"> a</w:t>
      </w:r>
      <w:r w:rsidRPr="00B30533" w:rsidR="00C348D9">
        <w:rPr>
          <w:rFonts w:eastAsia="Times New Roman"/>
          <w:szCs w:val="24"/>
        </w:rPr>
        <w:t xml:space="preserve"> na </w:t>
      </w:r>
      <w:r w:rsidRPr="00B30533">
        <w:rPr>
          <w:rFonts w:eastAsia="Times New Roman"/>
          <w:szCs w:val="24"/>
        </w:rPr>
        <w:t>povoľovanie užívania pozemkov v</w:t>
      </w:r>
      <w:r w:rsidRPr="00B30533" w:rsidR="00D3315F">
        <w:rPr>
          <w:rFonts w:eastAsia="Times New Roman"/>
          <w:szCs w:val="24"/>
        </w:rPr>
        <w:t> </w:t>
      </w:r>
      <w:r w:rsidRPr="00B30533">
        <w:rPr>
          <w:rFonts w:eastAsia="Times New Roman"/>
          <w:szCs w:val="24"/>
        </w:rPr>
        <w:t>konaniach podľa tohto zákona.</w:t>
      </w:r>
    </w:p>
    <w:p w:rsidR="001661D8" w:rsidRPr="00B30533" w:rsidP="001D0B94">
      <w:pPr>
        <w:keepNext w:val="0"/>
        <w:overflowPunct w:val="0"/>
        <w:autoSpaceDE w:val="0"/>
        <w:autoSpaceDN w:val="0"/>
        <w:bidi w:val="0"/>
        <w:adjustRightInd w:val="0"/>
        <w:spacing w:line="276" w:lineRule="auto"/>
        <w:ind w:left="284" w:firstLine="0"/>
        <w:jc w:val="both"/>
        <w:rPr>
          <w:rFonts w:eastAsia="Times New Roman"/>
          <w:szCs w:val="24"/>
        </w:rPr>
      </w:pPr>
    </w:p>
    <w:p w:rsidR="001661D8" w:rsidRPr="00B30533" w:rsidP="001D0B94">
      <w:pPr>
        <w:keepNext w:val="0"/>
        <w:numPr>
          <w:numId w:val="12"/>
        </w:numPr>
        <w:overflowPunct w:val="0"/>
        <w:autoSpaceDE w:val="0"/>
        <w:autoSpaceDN w:val="0"/>
        <w:bidi w:val="0"/>
        <w:adjustRightInd w:val="0"/>
        <w:spacing w:line="276" w:lineRule="auto"/>
        <w:ind w:left="0" w:firstLine="284"/>
        <w:jc w:val="both"/>
        <w:rPr>
          <w:rFonts w:eastAsia="Times New Roman"/>
          <w:szCs w:val="24"/>
        </w:rPr>
      </w:pPr>
      <w:r w:rsidRPr="00B30533">
        <w:rPr>
          <w:rFonts w:eastAsia="Times New Roman"/>
          <w:szCs w:val="24"/>
        </w:rPr>
        <w:t xml:space="preserve"> Projektovú dokumentáciu tvorí projekt a</w:t>
      </w:r>
      <w:r w:rsidRPr="00B30533" w:rsidR="00D3315F">
        <w:rPr>
          <w:rFonts w:eastAsia="Times New Roman"/>
          <w:szCs w:val="24"/>
        </w:rPr>
        <w:t> </w:t>
      </w:r>
      <w:r w:rsidRPr="00B30533">
        <w:rPr>
          <w:rFonts w:eastAsia="Times New Roman"/>
          <w:szCs w:val="24"/>
        </w:rPr>
        <w:t>dokladová časť. Projekt obsahuje textovú časť a</w:t>
      </w:r>
      <w:r w:rsidRPr="00B30533" w:rsidR="00D3315F">
        <w:rPr>
          <w:rFonts w:eastAsia="Times New Roman"/>
          <w:szCs w:val="24"/>
        </w:rPr>
        <w:t> </w:t>
      </w:r>
      <w:r w:rsidRPr="00B30533">
        <w:rPr>
          <w:rFonts w:eastAsia="Times New Roman"/>
          <w:szCs w:val="24"/>
        </w:rPr>
        <w:t>grafickú časť. Dokladová časť obsahuje súvisiace záväzné stanoviská a</w:t>
      </w:r>
      <w:r w:rsidRPr="00B30533" w:rsidR="00D3315F">
        <w:rPr>
          <w:rFonts w:eastAsia="Times New Roman"/>
          <w:szCs w:val="24"/>
        </w:rPr>
        <w:t> </w:t>
      </w:r>
      <w:r w:rsidRPr="00B30533">
        <w:rPr>
          <w:rFonts w:eastAsia="Times New Roman"/>
          <w:szCs w:val="24"/>
        </w:rPr>
        <w:t>vyjadrenia dotknutých orgánov a</w:t>
      </w:r>
      <w:r w:rsidRPr="00B30533" w:rsidR="00D3315F">
        <w:rPr>
          <w:rFonts w:eastAsia="Times New Roman"/>
          <w:szCs w:val="24"/>
        </w:rPr>
        <w:t> </w:t>
      </w:r>
      <w:r w:rsidRPr="00B30533">
        <w:rPr>
          <w:rFonts w:eastAsia="Times New Roman"/>
          <w:szCs w:val="24"/>
        </w:rPr>
        <w:t xml:space="preserve">ďalšie dokumenty potrebné </w:t>
      </w:r>
      <w:r w:rsidRPr="00B30533" w:rsidR="002350ED">
        <w:rPr>
          <w:rFonts w:eastAsia="Times New Roman"/>
          <w:szCs w:val="24"/>
        </w:rPr>
        <w:t>na prípravu</w:t>
      </w:r>
      <w:r w:rsidRPr="00B30533">
        <w:rPr>
          <w:rFonts w:eastAsia="Times New Roman"/>
          <w:szCs w:val="24"/>
        </w:rPr>
        <w:t xml:space="preserve"> projektu alebo v</w:t>
      </w:r>
      <w:r w:rsidRPr="00B30533" w:rsidR="00D3315F">
        <w:rPr>
          <w:rFonts w:eastAsia="Times New Roman"/>
          <w:szCs w:val="24"/>
        </w:rPr>
        <w:t> </w:t>
      </w:r>
      <w:r w:rsidRPr="00B30533">
        <w:rPr>
          <w:rFonts w:eastAsia="Times New Roman"/>
          <w:szCs w:val="24"/>
        </w:rPr>
        <w:t>súvislosti s</w:t>
      </w:r>
      <w:r w:rsidRPr="00B30533" w:rsidR="00D3315F">
        <w:rPr>
          <w:rFonts w:eastAsia="Times New Roman"/>
          <w:szCs w:val="24"/>
        </w:rPr>
        <w:t> </w:t>
      </w:r>
      <w:r w:rsidRPr="00B30533">
        <w:rPr>
          <w:rFonts w:eastAsia="Times New Roman"/>
          <w:szCs w:val="24"/>
        </w:rPr>
        <w:t xml:space="preserve">ním. </w:t>
      </w:r>
    </w:p>
    <w:p w:rsidR="008715A1" w:rsidRPr="00B30533" w:rsidP="001661D8">
      <w:pPr>
        <w:keepNext w:val="0"/>
        <w:overflowPunct w:val="0"/>
        <w:autoSpaceDE w:val="0"/>
        <w:autoSpaceDN w:val="0"/>
        <w:bidi w:val="0"/>
        <w:adjustRightInd w:val="0"/>
        <w:ind w:left="284" w:right="-1" w:firstLine="0"/>
        <w:jc w:val="center"/>
        <w:rPr>
          <w:rFonts w:eastAsia="Times New Roman"/>
          <w:bCs/>
          <w:szCs w:val="24"/>
        </w:rPr>
      </w:pPr>
    </w:p>
    <w:p w:rsidR="001661D8" w:rsidRPr="00B30533" w:rsidP="001661D8">
      <w:pPr>
        <w:keepNext w:val="0"/>
        <w:overflowPunct w:val="0"/>
        <w:autoSpaceDE w:val="0"/>
        <w:autoSpaceDN w:val="0"/>
        <w:bidi w:val="0"/>
        <w:adjustRightInd w:val="0"/>
        <w:ind w:left="284" w:right="-1" w:firstLine="0"/>
        <w:jc w:val="center"/>
        <w:rPr>
          <w:rFonts w:eastAsia="Times New Roman"/>
          <w:bCs/>
          <w:szCs w:val="24"/>
        </w:rPr>
      </w:pPr>
      <w:r w:rsidRPr="00B30533" w:rsidR="00095BF4">
        <w:rPr>
          <w:rFonts w:eastAsia="Times New Roman"/>
          <w:bCs/>
          <w:szCs w:val="24"/>
        </w:rPr>
        <w:t>§ 20</w:t>
      </w:r>
    </w:p>
    <w:p w:rsidR="001661D8" w:rsidRPr="00B30533" w:rsidP="001661D8">
      <w:pPr>
        <w:keepNext w:val="0"/>
        <w:overflowPunct w:val="0"/>
        <w:autoSpaceDE w:val="0"/>
        <w:autoSpaceDN w:val="0"/>
        <w:bidi w:val="0"/>
        <w:adjustRightInd w:val="0"/>
        <w:ind w:left="284" w:right="-1" w:firstLine="0"/>
        <w:jc w:val="center"/>
        <w:rPr>
          <w:rFonts w:eastAsia="Times New Roman"/>
          <w:b/>
          <w:bCs/>
          <w:szCs w:val="24"/>
        </w:rPr>
      </w:pPr>
      <w:r w:rsidRPr="00B30533">
        <w:rPr>
          <w:rFonts w:eastAsia="Times New Roman"/>
          <w:b/>
          <w:bCs/>
          <w:szCs w:val="24"/>
        </w:rPr>
        <w:t>Stavebná dokumentácia</w:t>
      </w:r>
    </w:p>
    <w:p w:rsidR="001661D8" w:rsidRPr="00B30533" w:rsidP="001661D8">
      <w:pPr>
        <w:keepNext w:val="0"/>
        <w:overflowPunct w:val="0"/>
        <w:autoSpaceDE w:val="0"/>
        <w:autoSpaceDN w:val="0"/>
        <w:bidi w:val="0"/>
        <w:adjustRightInd w:val="0"/>
        <w:ind w:left="284" w:right="-1" w:firstLine="0"/>
        <w:jc w:val="both"/>
        <w:rPr>
          <w:rFonts w:eastAsia="Times New Roman"/>
          <w:bCs/>
          <w:szCs w:val="24"/>
        </w:rPr>
      </w:pPr>
    </w:p>
    <w:p w:rsidR="001661D8" w:rsidRPr="00B30533" w:rsidP="001D0B94">
      <w:pPr>
        <w:keepNext w:val="0"/>
        <w:numPr>
          <w:numId w:val="13"/>
        </w:numPr>
        <w:overflowPunct w:val="0"/>
        <w:autoSpaceDE w:val="0"/>
        <w:autoSpaceDN w:val="0"/>
        <w:bidi w:val="0"/>
        <w:adjustRightInd w:val="0"/>
        <w:spacing w:line="276" w:lineRule="auto"/>
        <w:ind w:left="0" w:firstLine="284"/>
        <w:jc w:val="both"/>
        <w:rPr>
          <w:rFonts w:eastAsia="Times New Roman"/>
          <w:bCs/>
          <w:szCs w:val="24"/>
        </w:rPr>
      </w:pPr>
      <w:r w:rsidRPr="00B30533">
        <w:rPr>
          <w:rFonts w:eastAsia="Times New Roman"/>
          <w:bCs/>
          <w:szCs w:val="24"/>
        </w:rPr>
        <w:t>Stavebnou dokumentáciou sa rozumie súbor dokumentov o</w:t>
      </w:r>
      <w:r w:rsidRPr="00B30533" w:rsidR="00D3315F">
        <w:rPr>
          <w:rFonts w:eastAsia="Times New Roman"/>
          <w:bCs/>
          <w:szCs w:val="24"/>
        </w:rPr>
        <w:t> </w:t>
      </w:r>
      <w:r w:rsidRPr="00B30533">
        <w:rPr>
          <w:rFonts w:eastAsia="Times New Roman"/>
          <w:bCs/>
          <w:szCs w:val="24"/>
        </w:rPr>
        <w:t>stavbe, ktoré musia byť počas uskutočňovania stavby na stavenisku u</w:t>
      </w:r>
      <w:r w:rsidRPr="00B30533" w:rsidR="00D3315F">
        <w:rPr>
          <w:rFonts w:eastAsia="Times New Roman"/>
          <w:bCs/>
          <w:szCs w:val="24"/>
        </w:rPr>
        <w:t> </w:t>
      </w:r>
      <w:r w:rsidRPr="00B30533">
        <w:rPr>
          <w:rFonts w:eastAsia="Times New Roman"/>
          <w:bCs/>
          <w:szCs w:val="24"/>
        </w:rPr>
        <w:t>stavbyvedúceho; pri stavbe svojpomocou u</w:t>
      </w:r>
      <w:r w:rsidRPr="00B30533" w:rsidR="00D3315F">
        <w:rPr>
          <w:rFonts w:eastAsia="Times New Roman"/>
          <w:bCs/>
          <w:szCs w:val="24"/>
        </w:rPr>
        <w:t> </w:t>
      </w:r>
      <w:r w:rsidRPr="00B30533">
        <w:rPr>
          <w:rFonts w:eastAsia="Times New Roman"/>
          <w:bCs/>
          <w:szCs w:val="24"/>
        </w:rPr>
        <w:t xml:space="preserve">stavebníka. </w:t>
      </w:r>
    </w:p>
    <w:p w:rsidR="001661D8" w:rsidRPr="00B30533" w:rsidP="001D0B94">
      <w:pPr>
        <w:keepNext w:val="0"/>
        <w:overflowPunct w:val="0"/>
        <w:autoSpaceDE w:val="0"/>
        <w:autoSpaceDN w:val="0"/>
        <w:bidi w:val="0"/>
        <w:adjustRightInd w:val="0"/>
        <w:spacing w:line="276" w:lineRule="auto"/>
        <w:ind w:firstLine="0"/>
        <w:jc w:val="both"/>
        <w:rPr>
          <w:rFonts w:eastAsia="Times New Roman"/>
          <w:bCs/>
          <w:szCs w:val="24"/>
        </w:rPr>
      </w:pPr>
    </w:p>
    <w:p w:rsidR="001661D8" w:rsidRPr="00B30533" w:rsidP="001D0B94">
      <w:pPr>
        <w:keepNext w:val="0"/>
        <w:numPr>
          <w:numId w:val="13"/>
        </w:numPr>
        <w:overflowPunct w:val="0"/>
        <w:autoSpaceDE w:val="0"/>
        <w:autoSpaceDN w:val="0"/>
        <w:bidi w:val="0"/>
        <w:adjustRightInd w:val="0"/>
        <w:spacing w:line="276" w:lineRule="auto"/>
        <w:jc w:val="both"/>
        <w:rPr>
          <w:rFonts w:eastAsia="Times New Roman"/>
          <w:bCs/>
          <w:szCs w:val="24"/>
        </w:rPr>
      </w:pPr>
      <w:r w:rsidRPr="00B30533">
        <w:rPr>
          <w:rFonts w:eastAsia="Times New Roman"/>
          <w:bCs/>
          <w:szCs w:val="24"/>
        </w:rPr>
        <w:t>Stavebná dokumentácia je súčasťou podkladov na kolaudáciu stavby.</w:t>
      </w:r>
    </w:p>
    <w:p w:rsidR="001661D8" w:rsidRPr="00B30533" w:rsidP="001D0B94">
      <w:pPr>
        <w:keepNext w:val="0"/>
        <w:overflowPunct w:val="0"/>
        <w:autoSpaceDE w:val="0"/>
        <w:autoSpaceDN w:val="0"/>
        <w:bidi w:val="0"/>
        <w:adjustRightInd w:val="0"/>
        <w:spacing w:line="276" w:lineRule="auto"/>
        <w:ind w:firstLine="0"/>
        <w:jc w:val="both"/>
        <w:rPr>
          <w:rFonts w:eastAsia="Times New Roman"/>
          <w:bCs/>
          <w:szCs w:val="24"/>
        </w:rPr>
      </w:pPr>
    </w:p>
    <w:p w:rsidR="001661D8" w:rsidRPr="00B30533" w:rsidP="001D0B94">
      <w:pPr>
        <w:keepNext w:val="0"/>
        <w:numPr>
          <w:numId w:val="13"/>
        </w:numPr>
        <w:overflowPunct w:val="0"/>
        <w:autoSpaceDE w:val="0"/>
        <w:autoSpaceDN w:val="0"/>
        <w:bidi w:val="0"/>
        <w:adjustRightInd w:val="0"/>
        <w:spacing w:line="276" w:lineRule="auto"/>
        <w:ind w:left="0" w:firstLine="284"/>
        <w:jc w:val="both"/>
        <w:rPr>
          <w:rFonts w:eastAsia="Times New Roman"/>
          <w:bCs/>
          <w:szCs w:val="24"/>
        </w:rPr>
      </w:pPr>
      <w:r w:rsidRPr="00B30533">
        <w:rPr>
          <w:rFonts w:eastAsia="Times New Roman"/>
          <w:bCs/>
          <w:szCs w:val="24"/>
        </w:rPr>
        <w:t xml:space="preserve">Stavebná dokumentácia sa po právoplatnosti kolaudačného rozhodnutia </w:t>
      </w:r>
      <w:r w:rsidRPr="00B30533" w:rsidR="002350ED">
        <w:rPr>
          <w:rFonts w:eastAsia="Times New Roman"/>
          <w:bCs/>
          <w:szCs w:val="24"/>
        </w:rPr>
        <w:t>odovzdá</w:t>
      </w:r>
      <w:r w:rsidRPr="00B30533">
        <w:rPr>
          <w:rFonts w:eastAsia="Times New Roman"/>
          <w:bCs/>
          <w:szCs w:val="24"/>
        </w:rPr>
        <w:t xml:space="preserve"> vlastníkovi stavby na trvalú úschovu. Stavebný úrad uchováva </w:t>
      </w:r>
      <w:r w:rsidRPr="00B30533" w:rsidR="00DB5681">
        <w:rPr>
          <w:rFonts w:eastAsia="Times New Roman"/>
          <w:bCs/>
          <w:szCs w:val="24"/>
        </w:rPr>
        <w:t>vo svojej registratúre kópiu stavebnej dokumentácie</w:t>
      </w:r>
      <w:r w:rsidRPr="00B30533">
        <w:rPr>
          <w:rFonts w:eastAsia="Times New Roman"/>
          <w:bCs/>
          <w:szCs w:val="24"/>
        </w:rPr>
        <w:t xml:space="preserve">. </w:t>
      </w:r>
    </w:p>
    <w:p w:rsidR="00832749" w:rsidRPr="00B30533" w:rsidP="00095BF4">
      <w:pPr>
        <w:keepNext w:val="0"/>
        <w:overflowPunct w:val="0"/>
        <w:autoSpaceDE w:val="0"/>
        <w:autoSpaceDN w:val="0"/>
        <w:bidi w:val="0"/>
        <w:adjustRightInd w:val="0"/>
        <w:spacing w:line="276" w:lineRule="auto"/>
        <w:ind w:right="-1" w:firstLine="0"/>
        <w:rPr>
          <w:rFonts w:eastAsia="Times New Roman"/>
          <w:b/>
          <w:bCs/>
          <w:szCs w:val="24"/>
        </w:rPr>
      </w:pPr>
    </w:p>
    <w:p w:rsidR="008A0271" w:rsidRPr="00B30533" w:rsidP="008A0271">
      <w:pPr>
        <w:bidi w:val="0"/>
        <w:ind w:right="-1" w:firstLine="360"/>
        <w:jc w:val="center"/>
        <w:outlineLvl w:val="0"/>
        <w:rPr>
          <w:rFonts w:hint="default"/>
          <w:b/>
          <w:bCs/>
          <w:szCs w:val="24"/>
        </w:rPr>
      </w:pPr>
      <w:r w:rsidRPr="00B30533">
        <w:rPr>
          <w:rFonts w:hint="default"/>
          <w:b/>
          <w:bCs/>
          <w:szCs w:val="24"/>
        </w:rPr>
        <w:t>DRUHÁ</w:t>
      </w:r>
      <w:r w:rsidRPr="00B30533">
        <w:rPr>
          <w:rFonts w:hint="default"/>
          <w:b/>
          <w:bCs/>
          <w:szCs w:val="24"/>
        </w:rPr>
        <w:t xml:space="preserve"> Č</w:t>
      </w:r>
      <w:r w:rsidRPr="00B30533">
        <w:rPr>
          <w:rFonts w:hint="default"/>
          <w:b/>
          <w:bCs/>
          <w:szCs w:val="24"/>
        </w:rPr>
        <w:t>ASŤ</w:t>
      </w:r>
    </w:p>
    <w:p w:rsidR="008A0271" w:rsidRPr="00B30533" w:rsidP="008A0271">
      <w:pPr>
        <w:bidi w:val="0"/>
        <w:ind w:right="-1" w:firstLine="360"/>
        <w:jc w:val="center"/>
        <w:rPr>
          <w:rFonts w:hint="default"/>
          <w:b/>
          <w:bCs/>
          <w:szCs w:val="24"/>
        </w:rPr>
      </w:pPr>
      <w:r w:rsidRPr="00B30533">
        <w:rPr>
          <w:rFonts w:hint="default"/>
          <w:b/>
          <w:bCs/>
          <w:szCs w:val="24"/>
        </w:rPr>
        <w:t>Ú</w:t>
      </w:r>
      <w:r w:rsidRPr="00B30533">
        <w:rPr>
          <w:rFonts w:hint="default"/>
          <w:b/>
          <w:bCs/>
          <w:szCs w:val="24"/>
        </w:rPr>
        <w:t>ZEMNÉ</w:t>
      </w:r>
      <w:r w:rsidRPr="00B30533">
        <w:rPr>
          <w:rFonts w:hint="default"/>
          <w:b/>
          <w:bCs/>
          <w:szCs w:val="24"/>
        </w:rPr>
        <w:t xml:space="preserve"> PLÁ</w:t>
      </w:r>
      <w:r w:rsidRPr="00B30533">
        <w:rPr>
          <w:rFonts w:hint="default"/>
          <w:b/>
          <w:bCs/>
          <w:szCs w:val="24"/>
        </w:rPr>
        <w:t>NOVANIE</w:t>
      </w:r>
    </w:p>
    <w:p w:rsidR="008A0271" w:rsidRPr="00B30533" w:rsidP="008A0271">
      <w:pPr>
        <w:bidi w:val="0"/>
        <w:ind w:right="-1" w:firstLine="360"/>
        <w:jc w:val="center"/>
        <w:rPr>
          <w:rFonts w:hint="default"/>
          <w:b/>
          <w:bCs/>
          <w:szCs w:val="24"/>
        </w:rPr>
      </w:pPr>
    </w:p>
    <w:p w:rsidR="008A0271" w:rsidRPr="00B30533" w:rsidP="008A0271">
      <w:pPr>
        <w:bidi w:val="0"/>
        <w:ind w:right="-1" w:firstLine="360"/>
        <w:jc w:val="center"/>
        <w:outlineLvl w:val="0"/>
        <w:rPr>
          <w:rFonts w:hint="default"/>
          <w:b/>
          <w:bCs/>
          <w:i/>
          <w:szCs w:val="24"/>
        </w:rPr>
      </w:pPr>
      <w:r w:rsidRPr="00B30533">
        <w:rPr>
          <w:rFonts w:hint="default"/>
          <w:b/>
          <w:bCs/>
          <w:i/>
          <w:szCs w:val="24"/>
        </w:rPr>
        <w:t>Prvá</w:t>
      </w:r>
      <w:r w:rsidRPr="00B30533">
        <w:rPr>
          <w:rFonts w:hint="default"/>
          <w:b/>
          <w:bCs/>
          <w:i/>
          <w:szCs w:val="24"/>
        </w:rPr>
        <w:t xml:space="preserve"> hlava</w:t>
      </w:r>
    </w:p>
    <w:p w:rsidR="008A0271" w:rsidRPr="00B30533" w:rsidP="008A0271">
      <w:pPr>
        <w:bidi w:val="0"/>
        <w:ind w:right="-1" w:firstLine="360"/>
        <w:jc w:val="center"/>
        <w:rPr>
          <w:rFonts w:hint="default"/>
          <w:b/>
          <w:bCs/>
          <w:i/>
          <w:szCs w:val="24"/>
        </w:rPr>
      </w:pPr>
      <w:r w:rsidRPr="00B30533">
        <w:rPr>
          <w:rFonts w:hint="default"/>
          <w:b/>
          <w:bCs/>
          <w:i/>
          <w:szCs w:val="24"/>
        </w:rPr>
        <w:t>Ú</w:t>
      </w:r>
      <w:r w:rsidRPr="00B30533">
        <w:rPr>
          <w:rFonts w:hint="default"/>
          <w:b/>
          <w:bCs/>
          <w:i/>
          <w:szCs w:val="24"/>
        </w:rPr>
        <w:t>lohy orgá</w:t>
      </w:r>
      <w:r w:rsidRPr="00B30533">
        <w:rPr>
          <w:rFonts w:hint="default"/>
          <w:b/>
          <w:bCs/>
          <w:i/>
          <w:szCs w:val="24"/>
        </w:rPr>
        <w:t>nov </w:t>
      </w:r>
      <w:r w:rsidRPr="00B30533">
        <w:rPr>
          <w:rFonts w:hint="default"/>
          <w:b/>
          <w:bCs/>
          <w:i/>
          <w:szCs w:val="24"/>
        </w:rPr>
        <w:t>ú</w:t>
      </w:r>
      <w:r w:rsidRPr="00B30533">
        <w:rPr>
          <w:rFonts w:hint="default"/>
          <w:b/>
          <w:bCs/>
          <w:i/>
          <w:szCs w:val="24"/>
        </w:rPr>
        <w:t>zemn</w:t>
      </w:r>
      <w:r w:rsidRPr="00B30533">
        <w:rPr>
          <w:rFonts w:hint="default"/>
          <w:b/>
          <w:bCs/>
          <w:i/>
          <w:szCs w:val="24"/>
        </w:rPr>
        <w:t>é</w:t>
      </w:r>
      <w:r w:rsidRPr="00B30533">
        <w:rPr>
          <w:rFonts w:hint="default"/>
          <w:b/>
          <w:bCs/>
          <w:i/>
          <w:szCs w:val="24"/>
        </w:rPr>
        <w:t>ho plá</w:t>
      </w:r>
      <w:r w:rsidRPr="00B30533">
        <w:rPr>
          <w:rFonts w:hint="default"/>
          <w:b/>
          <w:bCs/>
          <w:i/>
          <w:szCs w:val="24"/>
        </w:rPr>
        <w:t>novania</w:t>
      </w:r>
    </w:p>
    <w:p w:rsidR="008A0271" w:rsidRPr="00B30533" w:rsidP="008A0271">
      <w:pPr>
        <w:bidi w:val="0"/>
        <w:ind w:right="-1" w:firstLine="360"/>
        <w:jc w:val="center"/>
        <w:rPr>
          <w:rFonts w:hint="default"/>
          <w:b/>
          <w:bCs/>
          <w:i/>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21</w:t>
      </w:r>
    </w:p>
    <w:p w:rsidR="008A0271" w:rsidRPr="00B30533" w:rsidP="008A0271">
      <w:pPr>
        <w:bidi w:val="0"/>
        <w:ind w:right="-1" w:firstLine="360"/>
        <w:jc w:val="center"/>
        <w:rPr>
          <w:rFonts w:hint="default"/>
          <w:b/>
          <w:bCs/>
          <w:szCs w:val="24"/>
        </w:rPr>
      </w:pPr>
      <w:r w:rsidRPr="00B30533">
        <w:rPr>
          <w:rFonts w:hint="default"/>
          <w:b/>
          <w:bCs/>
          <w:szCs w:val="24"/>
        </w:rPr>
        <w:t>Zá</w:t>
      </w:r>
      <w:r w:rsidRPr="00B30533">
        <w:rPr>
          <w:rFonts w:hint="default"/>
          <w:b/>
          <w:bCs/>
          <w:szCs w:val="24"/>
        </w:rPr>
        <w:t>kladné</w:t>
      </w:r>
      <w:r w:rsidRPr="00B30533">
        <w:rPr>
          <w:rFonts w:hint="default"/>
          <w:b/>
          <w:bCs/>
          <w:szCs w:val="24"/>
        </w:rPr>
        <w:t xml:space="preserve"> ustanovenia</w:t>
      </w:r>
    </w:p>
    <w:p w:rsidR="008A0271" w:rsidRPr="00B30533" w:rsidP="008A0271">
      <w:pPr>
        <w:bidi w:val="0"/>
        <w:ind w:right="-1" w:firstLine="360"/>
        <w:rPr>
          <w:bCs/>
          <w:szCs w:val="24"/>
        </w:rPr>
      </w:pPr>
    </w:p>
    <w:p w:rsidR="00650763" w:rsidRPr="00B30533" w:rsidP="00E44822">
      <w:pPr>
        <w:keepNext w:val="0"/>
        <w:numPr>
          <w:numId w:val="200"/>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Zá</w:t>
      </w:r>
      <w:r w:rsidRPr="00B30533">
        <w:rPr>
          <w:rFonts w:hint="default"/>
          <w:bCs/>
          <w:szCs w:val="24"/>
        </w:rPr>
        <w:t>kladnou ú</w:t>
      </w:r>
      <w:r w:rsidRPr="00B30533">
        <w:rPr>
          <w:rFonts w:hint="default"/>
          <w:bCs/>
          <w:szCs w:val="24"/>
        </w:rPr>
        <w:t>lohou orgá</w:t>
      </w:r>
      <w:r w:rsidRPr="00B30533">
        <w:rPr>
          <w:rFonts w:hint="default"/>
          <w:bCs/>
          <w:szCs w:val="24"/>
        </w:rPr>
        <w:t>nov ú</w:t>
      </w:r>
      <w:r w:rsidRPr="00B30533">
        <w:rPr>
          <w:rFonts w:hint="default"/>
          <w:bCs/>
          <w:szCs w:val="24"/>
        </w:rPr>
        <w:t>zemné</w:t>
      </w:r>
      <w:r w:rsidRPr="00B30533">
        <w:rPr>
          <w:rFonts w:hint="default"/>
          <w:bCs/>
          <w:szCs w:val="24"/>
        </w:rPr>
        <w:t>ho plá</w:t>
      </w:r>
      <w:r w:rsidRPr="00B30533">
        <w:rPr>
          <w:rFonts w:hint="default"/>
          <w:bCs/>
          <w:szCs w:val="24"/>
        </w:rPr>
        <w:t>novania je vo verejnom zá</w:t>
      </w:r>
      <w:r w:rsidRPr="00B30533">
        <w:rPr>
          <w:rFonts w:hint="default"/>
          <w:bCs/>
          <w:szCs w:val="24"/>
        </w:rPr>
        <w:t>ujme usmerň</w:t>
      </w:r>
      <w:r w:rsidRPr="00B30533">
        <w:rPr>
          <w:rFonts w:hint="default"/>
          <w:bCs/>
          <w:szCs w:val="24"/>
        </w:rPr>
        <w:t>ovať</w:t>
      </w:r>
      <w:r w:rsidRPr="00B30533">
        <w:rPr>
          <w:rFonts w:hint="default"/>
          <w:bCs/>
          <w:szCs w:val="24"/>
        </w:rPr>
        <w:t xml:space="preserve"> ú</w:t>
      </w:r>
      <w:r w:rsidRPr="00B30533">
        <w:rPr>
          <w:rFonts w:hint="default"/>
          <w:bCs/>
          <w:szCs w:val="24"/>
        </w:rPr>
        <w:t>zemný</w:t>
      </w:r>
      <w:r w:rsidRPr="00B30533">
        <w:rPr>
          <w:rFonts w:hint="default"/>
          <w:bCs/>
          <w:szCs w:val="24"/>
        </w:rPr>
        <w:t xml:space="preserve"> rozvoj urč</w:t>
      </w:r>
      <w:r w:rsidRPr="00B30533">
        <w:rPr>
          <w:rFonts w:hint="default"/>
          <w:bCs/>
          <w:szCs w:val="24"/>
        </w:rPr>
        <w:t>ovaní</w:t>
      </w:r>
      <w:r w:rsidRPr="00B30533">
        <w:rPr>
          <w:rFonts w:hint="default"/>
          <w:bCs/>
          <w:szCs w:val="24"/>
        </w:rPr>
        <w:t>m koncepcie rozvoja ú</w:t>
      </w:r>
      <w:r w:rsidRPr="00B30533">
        <w:rPr>
          <w:rFonts w:hint="default"/>
          <w:bCs/>
          <w:szCs w:val="24"/>
        </w:rPr>
        <w:t>zemia a </w:t>
      </w:r>
      <w:r w:rsidRPr="00B30533">
        <w:rPr>
          <w:rFonts w:hint="default"/>
          <w:bCs/>
          <w:szCs w:val="24"/>
        </w:rPr>
        <w:t>organizá</w:t>
      </w:r>
      <w:r w:rsidRPr="00B30533">
        <w:rPr>
          <w:rFonts w:hint="default"/>
          <w:bCs/>
          <w:szCs w:val="24"/>
        </w:rPr>
        <w:t>cie ú</w:t>
      </w:r>
      <w:r w:rsidRPr="00B30533">
        <w:rPr>
          <w:rFonts w:hint="default"/>
          <w:bCs/>
          <w:szCs w:val="24"/>
        </w:rPr>
        <w:t>zemia a </w:t>
      </w:r>
      <w:r w:rsidRPr="00B30533">
        <w:rPr>
          <w:rFonts w:hint="default"/>
          <w:bCs/>
          <w:szCs w:val="24"/>
        </w:rPr>
        <w:t>sú</w:t>
      </w:r>
      <w:r w:rsidRPr="00B30533">
        <w:rPr>
          <w:rFonts w:hint="default"/>
          <w:bCs/>
          <w:szCs w:val="24"/>
        </w:rPr>
        <w:t>stavne a </w:t>
      </w:r>
      <w:r w:rsidRPr="00B30533">
        <w:rPr>
          <w:rFonts w:hint="default"/>
          <w:bCs/>
          <w:szCs w:val="24"/>
        </w:rPr>
        <w:t>komplexne rieš</w:t>
      </w:r>
      <w:r w:rsidRPr="00B30533">
        <w:rPr>
          <w:rFonts w:hint="default"/>
          <w:bCs/>
          <w:szCs w:val="24"/>
        </w:rPr>
        <w:t>iť</w:t>
      </w:r>
      <w:r w:rsidRPr="00B30533">
        <w:rPr>
          <w:rFonts w:hint="default"/>
          <w:bCs/>
          <w:szCs w:val="24"/>
        </w:rPr>
        <w:t xml:space="preserve"> priestorové</w:t>
      </w:r>
      <w:r w:rsidRPr="00B30533">
        <w:rPr>
          <w:rFonts w:hint="default"/>
          <w:bCs/>
          <w:szCs w:val="24"/>
        </w:rPr>
        <w:t xml:space="preserve"> usporiadanie a </w:t>
      </w:r>
      <w:r w:rsidRPr="00B30533">
        <w:rPr>
          <w:rFonts w:hint="default"/>
          <w:bCs/>
          <w:szCs w:val="24"/>
        </w:rPr>
        <w:t>funkč</w:t>
      </w:r>
      <w:r w:rsidRPr="00B30533">
        <w:rPr>
          <w:rFonts w:hint="default"/>
          <w:bCs/>
          <w:szCs w:val="24"/>
        </w:rPr>
        <w:t>né</w:t>
      </w:r>
      <w:r w:rsidRPr="00B30533">
        <w:rPr>
          <w:rFonts w:hint="default"/>
          <w:bCs/>
          <w:szCs w:val="24"/>
        </w:rPr>
        <w:t xml:space="preserve"> </w:t>
      </w:r>
      <w:r w:rsidRPr="00B30533">
        <w:rPr>
          <w:rFonts w:hint="default"/>
          <w:bCs/>
          <w:szCs w:val="24"/>
        </w:rPr>
        <w:t>využí</w:t>
      </w:r>
      <w:r w:rsidRPr="00B30533">
        <w:rPr>
          <w:rFonts w:hint="default"/>
          <w:bCs/>
          <w:szCs w:val="24"/>
        </w:rPr>
        <w:t>vanie ú</w:t>
      </w:r>
      <w:r w:rsidRPr="00B30533">
        <w:rPr>
          <w:rFonts w:hint="default"/>
          <w:bCs/>
          <w:szCs w:val="24"/>
        </w:rPr>
        <w:t>zemia tak, aby vytvá</w:t>
      </w:r>
      <w:r w:rsidRPr="00B30533">
        <w:rPr>
          <w:rFonts w:hint="default"/>
          <w:bCs/>
          <w:szCs w:val="24"/>
        </w:rPr>
        <w:t>ralo podmienky pre udrž</w:t>
      </w:r>
      <w:r w:rsidRPr="00B30533">
        <w:rPr>
          <w:rFonts w:hint="default"/>
          <w:bCs/>
          <w:szCs w:val="24"/>
        </w:rPr>
        <w:t>ateľ</w:t>
      </w:r>
      <w:r w:rsidRPr="00B30533">
        <w:rPr>
          <w:rFonts w:hint="default"/>
          <w:bCs/>
          <w:szCs w:val="24"/>
        </w:rPr>
        <w:t>ný</w:t>
      </w:r>
      <w:r w:rsidRPr="00B30533">
        <w:rPr>
          <w:rFonts w:hint="default"/>
          <w:bCs/>
          <w:szCs w:val="24"/>
        </w:rPr>
        <w:t xml:space="preserve"> ú</w:t>
      </w:r>
      <w:r w:rsidRPr="00B30533">
        <w:rPr>
          <w:rFonts w:hint="default"/>
          <w:bCs/>
          <w:szCs w:val="24"/>
        </w:rPr>
        <w:t>zemný</w:t>
      </w:r>
      <w:r w:rsidRPr="00B30533">
        <w:rPr>
          <w:rFonts w:hint="default"/>
          <w:bCs/>
          <w:szCs w:val="24"/>
        </w:rPr>
        <w:t xml:space="preserve"> rozvoj, kvalitné</w:t>
      </w:r>
      <w:r w:rsidRPr="00B30533">
        <w:rPr>
          <w:rFonts w:hint="default"/>
          <w:bCs/>
          <w:szCs w:val="24"/>
        </w:rPr>
        <w:t xml:space="preserve"> sí</w:t>
      </w:r>
      <w:r w:rsidRPr="00B30533">
        <w:rPr>
          <w:rFonts w:hint="default"/>
          <w:bCs/>
          <w:szCs w:val="24"/>
        </w:rPr>
        <w:t>delné</w:t>
      </w:r>
      <w:r w:rsidRPr="00B30533">
        <w:rPr>
          <w:rFonts w:hint="default"/>
          <w:bCs/>
          <w:szCs w:val="24"/>
        </w:rPr>
        <w:t xml:space="preserve"> prostredie, vý</w:t>
      </w:r>
      <w:r w:rsidRPr="00B30533">
        <w:rPr>
          <w:rFonts w:hint="default"/>
          <w:bCs/>
          <w:szCs w:val="24"/>
        </w:rPr>
        <w:t>stavbu, ú</w:t>
      </w:r>
      <w:r w:rsidRPr="00B30533">
        <w:rPr>
          <w:rFonts w:hint="default"/>
          <w:bCs/>
          <w:szCs w:val="24"/>
        </w:rPr>
        <w:t>zemnú</w:t>
      </w:r>
      <w:r w:rsidRPr="00B30533">
        <w:rPr>
          <w:rFonts w:hint="default"/>
          <w:bCs/>
          <w:szCs w:val="24"/>
        </w:rPr>
        <w:t xml:space="preserve"> sú</w:t>
      </w:r>
      <w:r w:rsidRPr="00B30533">
        <w:rPr>
          <w:rFonts w:hint="default"/>
          <w:bCs/>
          <w:szCs w:val="24"/>
        </w:rPr>
        <w:t>drž</w:t>
      </w:r>
      <w:r w:rsidRPr="00B30533">
        <w:rPr>
          <w:rFonts w:hint="default"/>
          <w:bCs/>
          <w:szCs w:val="24"/>
        </w:rPr>
        <w:t>nosť</w:t>
      </w:r>
      <w:r w:rsidRPr="00B30533">
        <w:rPr>
          <w:rFonts w:hint="default"/>
          <w:bCs/>
          <w:szCs w:val="24"/>
        </w:rPr>
        <w:t>, sociá</w:t>
      </w:r>
      <w:r w:rsidRPr="00B30533">
        <w:rPr>
          <w:rFonts w:hint="default"/>
          <w:bCs/>
          <w:szCs w:val="24"/>
        </w:rPr>
        <w:t>lnu sú</w:t>
      </w:r>
      <w:r w:rsidRPr="00B30533">
        <w:rPr>
          <w:rFonts w:hint="default"/>
          <w:bCs/>
          <w:szCs w:val="24"/>
        </w:rPr>
        <w:t>drž</w:t>
      </w:r>
      <w:r w:rsidRPr="00B30533">
        <w:rPr>
          <w:rFonts w:hint="default"/>
          <w:bCs/>
          <w:szCs w:val="24"/>
        </w:rPr>
        <w:t>nosť</w:t>
      </w:r>
      <w:r w:rsidRPr="00B30533">
        <w:rPr>
          <w:rFonts w:hint="default"/>
          <w:bCs/>
          <w:szCs w:val="24"/>
        </w:rPr>
        <w:t>, zachovanie a </w:t>
      </w:r>
      <w:r w:rsidRPr="00B30533">
        <w:rPr>
          <w:rFonts w:hint="default"/>
          <w:bCs/>
          <w:szCs w:val="24"/>
        </w:rPr>
        <w:t>zlepš</w:t>
      </w:r>
      <w:r w:rsidRPr="00B30533">
        <w:rPr>
          <w:rFonts w:hint="default"/>
          <w:bCs/>
          <w:szCs w:val="24"/>
        </w:rPr>
        <w:t>enie ž</w:t>
      </w:r>
      <w:r w:rsidRPr="00B30533">
        <w:rPr>
          <w:rFonts w:hint="default"/>
          <w:bCs/>
          <w:szCs w:val="24"/>
        </w:rPr>
        <w:t>ivotné</w:t>
      </w:r>
      <w:r w:rsidRPr="00B30533">
        <w:rPr>
          <w:rFonts w:hint="default"/>
          <w:bCs/>
          <w:szCs w:val="24"/>
        </w:rPr>
        <w:t>ho prostredia, ochranu a </w:t>
      </w:r>
      <w:r w:rsidRPr="00B30533">
        <w:rPr>
          <w:rFonts w:hint="default"/>
          <w:bCs/>
          <w:szCs w:val="24"/>
        </w:rPr>
        <w:t>tvorbu krajiny a sú</w:t>
      </w:r>
      <w:r w:rsidRPr="00B30533">
        <w:rPr>
          <w:rFonts w:hint="default"/>
          <w:bCs/>
          <w:szCs w:val="24"/>
        </w:rPr>
        <w:t>lad vš</w:t>
      </w:r>
      <w:r w:rsidRPr="00B30533">
        <w:rPr>
          <w:rFonts w:hint="default"/>
          <w:bCs/>
          <w:szCs w:val="24"/>
        </w:rPr>
        <w:t>etký</w:t>
      </w:r>
      <w:r w:rsidRPr="00B30533">
        <w:rPr>
          <w:rFonts w:hint="default"/>
          <w:bCs/>
          <w:szCs w:val="24"/>
        </w:rPr>
        <w:t>ch č</w:t>
      </w:r>
      <w:r w:rsidRPr="00B30533">
        <w:rPr>
          <w:rFonts w:hint="default"/>
          <w:bCs/>
          <w:szCs w:val="24"/>
        </w:rPr>
        <w:t>inností</w:t>
      </w:r>
      <w:r w:rsidRPr="00B30533">
        <w:rPr>
          <w:rFonts w:hint="default"/>
          <w:bCs/>
          <w:szCs w:val="24"/>
        </w:rPr>
        <w:t xml:space="preserve"> na ú</w:t>
      </w:r>
      <w:r w:rsidRPr="00B30533">
        <w:rPr>
          <w:rFonts w:hint="default"/>
          <w:bCs/>
          <w:szCs w:val="24"/>
        </w:rPr>
        <w:t>z</w:t>
      </w:r>
      <w:r w:rsidRPr="00B30533">
        <w:rPr>
          <w:rFonts w:hint="default"/>
          <w:bCs/>
          <w:szCs w:val="24"/>
        </w:rPr>
        <w:t>e</w:t>
      </w:r>
      <w:r w:rsidRPr="00B30533">
        <w:rPr>
          <w:rFonts w:hint="default"/>
          <w:bCs/>
          <w:szCs w:val="24"/>
        </w:rPr>
        <w:t>mí</w:t>
      </w:r>
      <w:r w:rsidRPr="00B30533">
        <w:rPr>
          <w:rFonts w:hint="default"/>
          <w:bCs/>
          <w:szCs w:val="24"/>
        </w:rPr>
        <w:t>. Orgá</w:t>
      </w:r>
      <w:r w:rsidRPr="00B30533">
        <w:rPr>
          <w:rFonts w:hint="default"/>
          <w:bCs/>
          <w:szCs w:val="24"/>
        </w:rPr>
        <w:t>ny ú</w:t>
      </w:r>
      <w:r w:rsidRPr="00B30533">
        <w:rPr>
          <w:rFonts w:hint="default"/>
          <w:bCs/>
          <w:szCs w:val="24"/>
        </w:rPr>
        <w:t>zemné</w:t>
      </w:r>
      <w:r w:rsidRPr="00B30533">
        <w:rPr>
          <w:rFonts w:hint="default"/>
          <w:bCs/>
          <w:szCs w:val="24"/>
        </w:rPr>
        <w:t>ho plá</w:t>
      </w:r>
      <w:r w:rsidRPr="00B30533">
        <w:rPr>
          <w:rFonts w:hint="default"/>
          <w:bCs/>
          <w:szCs w:val="24"/>
        </w:rPr>
        <w:t>novania vytvá</w:t>
      </w:r>
      <w:r w:rsidRPr="00B30533">
        <w:rPr>
          <w:rFonts w:hint="default"/>
          <w:bCs/>
          <w:szCs w:val="24"/>
        </w:rPr>
        <w:t>rajú</w:t>
      </w:r>
      <w:r w:rsidRPr="00B30533">
        <w:rPr>
          <w:rFonts w:hint="default"/>
          <w:bCs/>
          <w:szCs w:val="24"/>
        </w:rPr>
        <w:t xml:space="preserve"> podmienky na rozvoj ú</w:t>
      </w:r>
      <w:r w:rsidRPr="00B30533">
        <w:rPr>
          <w:rFonts w:hint="default"/>
          <w:bCs/>
          <w:szCs w:val="24"/>
        </w:rPr>
        <w:t>zemia a </w:t>
      </w:r>
      <w:r w:rsidRPr="00B30533">
        <w:rPr>
          <w:rFonts w:hint="default"/>
          <w:bCs/>
          <w:szCs w:val="24"/>
        </w:rPr>
        <w:t>na zachovanie urbanistický</w:t>
      </w:r>
      <w:r w:rsidRPr="00B30533">
        <w:rPr>
          <w:rFonts w:hint="default"/>
          <w:bCs/>
          <w:szCs w:val="24"/>
        </w:rPr>
        <w:t>ch, architektonický</w:t>
      </w:r>
      <w:r w:rsidRPr="00B30533">
        <w:rPr>
          <w:rFonts w:hint="default"/>
          <w:bCs/>
          <w:szCs w:val="24"/>
        </w:rPr>
        <w:t>ch, prí</w:t>
      </w:r>
      <w:r w:rsidRPr="00B30533">
        <w:rPr>
          <w:rFonts w:hint="default"/>
          <w:bCs/>
          <w:szCs w:val="24"/>
        </w:rPr>
        <w:t>rodný</w:t>
      </w:r>
      <w:r w:rsidRPr="00B30533">
        <w:rPr>
          <w:rFonts w:hint="default"/>
          <w:bCs/>
          <w:szCs w:val="24"/>
        </w:rPr>
        <w:t>ch a </w:t>
      </w:r>
      <w:r w:rsidRPr="00B30533">
        <w:rPr>
          <w:rFonts w:hint="default"/>
          <w:bCs/>
          <w:szCs w:val="24"/>
        </w:rPr>
        <w:t>pamiatkový</w:t>
      </w:r>
      <w:r w:rsidRPr="00B30533">
        <w:rPr>
          <w:rFonts w:hint="default"/>
          <w:bCs/>
          <w:szCs w:val="24"/>
        </w:rPr>
        <w:t>ch hodnô</w:t>
      </w:r>
      <w:r w:rsidRPr="00B30533">
        <w:rPr>
          <w:rFonts w:hint="default"/>
          <w:bCs/>
          <w:szCs w:val="24"/>
        </w:rPr>
        <w:t>t ú</w:t>
      </w:r>
      <w:r w:rsidRPr="00B30533">
        <w:rPr>
          <w:rFonts w:hint="default"/>
          <w:bCs/>
          <w:szCs w:val="24"/>
        </w:rPr>
        <w:t>zemia s </w:t>
      </w:r>
      <w:r w:rsidRPr="00B30533">
        <w:rPr>
          <w:rFonts w:hint="default"/>
          <w:bCs/>
          <w:szCs w:val="24"/>
        </w:rPr>
        <w:t>cieľ</w:t>
      </w:r>
      <w:r w:rsidRPr="00B30533">
        <w:rPr>
          <w:rFonts w:hint="default"/>
          <w:bCs/>
          <w:szCs w:val="24"/>
        </w:rPr>
        <w:t>om dosiahnuť</w:t>
      </w:r>
      <w:r w:rsidRPr="00B30533">
        <w:rPr>
          <w:rFonts w:hint="default"/>
          <w:bCs/>
          <w:szCs w:val="24"/>
        </w:rPr>
        <w:t xml:space="preserve"> vš</w:t>
      </w:r>
      <w:r w:rsidRPr="00B30533">
        <w:rPr>
          <w:rFonts w:hint="default"/>
          <w:bCs/>
          <w:szCs w:val="24"/>
        </w:rPr>
        <w:t>eobecne prospeš</w:t>
      </w:r>
      <w:r w:rsidRPr="00B30533">
        <w:rPr>
          <w:rFonts w:hint="default"/>
          <w:bCs/>
          <w:szCs w:val="24"/>
        </w:rPr>
        <w:t>ný</w:t>
      </w:r>
      <w:r w:rsidRPr="00B30533">
        <w:rPr>
          <w:rFonts w:hint="default"/>
          <w:bCs/>
          <w:szCs w:val="24"/>
        </w:rPr>
        <w:t xml:space="preserve"> sú</w:t>
      </w:r>
      <w:r w:rsidRPr="00B30533">
        <w:rPr>
          <w:rFonts w:hint="default"/>
          <w:bCs/>
          <w:szCs w:val="24"/>
        </w:rPr>
        <w:t>lad verejný</w:t>
      </w:r>
      <w:r w:rsidRPr="00B30533">
        <w:rPr>
          <w:rFonts w:hint="default"/>
          <w:bCs/>
          <w:szCs w:val="24"/>
        </w:rPr>
        <w:t>ch zá</w:t>
      </w:r>
      <w:r w:rsidRPr="00B30533">
        <w:rPr>
          <w:rFonts w:hint="default"/>
          <w:bCs/>
          <w:szCs w:val="24"/>
        </w:rPr>
        <w:t>ujmov a </w:t>
      </w:r>
      <w:r w:rsidRPr="00B30533">
        <w:rPr>
          <w:rFonts w:hint="default"/>
          <w:bCs/>
          <w:szCs w:val="24"/>
        </w:rPr>
        <w:t>sú</w:t>
      </w:r>
      <w:r w:rsidRPr="00B30533">
        <w:rPr>
          <w:rFonts w:hint="default"/>
          <w:bCs/>
          <w:szCs w:val="24"/>
        </w:rPr>
        <w:t>kromný</w:t>
      </w:r>
      <w:r w:rsidRPr="00B30533">
        <w:rPr>
          <w:rFonts w:hint="default"/>
          <w:bCs/>
          <w:szCs w:val="24"/>
        </w:rPr>
        <w:t>ch zá</w:t>
      </w:r>
      <w:r w:rsidRPr="00B30533">
        <w:rPr>
          <w:rFonts w:hint="default"/>
          <w:bCs/>
          <w:szCs w:val="24"/>
        </w:rPr>
        <w:t>ujmov v rozvoji ú</w:t>
      </w:r>
      <w:r w:rsidRPr="00B30533">
        <w:rPr>
          <w:rFonts w:hint="default"/>
          <w:bCs/>
          <w:szCs w:val="24"/>
        </w:rPr>
        <w:t>z</w:t>
      </w:r>
      <w:r w:rsidRPr="00B30533">
        <w:rPr>
          <w:rFonts w:hint="default"/>
          <w:bCs/>
          <w:szCs w:val="24"/>
        </w:rPr>
        <w:t>e</w:t>
      </w:r>
      <w:r w:rsidRPr="00B30533">
        <w:rPr>
          <w:rFonts w:hint="default"/>
          <w:bCs/>
          <w:szCs w:val="24"/>
        </w:rPr>
        <w:t>mia.</w:t>
      </w:r>
    </w:p>
    <w:p w:rsidR="00650763" w:rsidRPr="00B30533" w:rsidP="00650763">
      <w:pPr>
        <w:bidi w:val="0"/>
        <w:ind w:left="360" w:right="-1" w:firstLine="0"/>
        <w:jc w:val="both"/>
        <w:rPr>
          <w:bCs/>
          <w:szCs w:val="24"/>
        </w:rPr>
      </w:pPr>
    </w:p>
    <w:p w:rsidR="00650763" w:rsidRPr="00B30533" w:rsidP="00E44822">
      <w:pPr>
        <w:keepNext w:val="0"/>
        <w:numPr>
          <w:numId w:val="200"/>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ny ú</w:t>
      </w:r>
      <w:r w:rsidRPr="00B30533">
        <w:rPr>
          <w:rFonts w:hint="default"/>
          <w:bCs/>
          <w:szCs w:val="24"/>
        </w:rPr>
        <w:t>zemné</w:t>
      </w:r>
      <w:r w:rsidRPr="00B30533">
        <w:rPr>
          <w:rFonts w:hint="default"/>
          <w:bCs/>
          <w:szCs w:val="24"/>
        </w:rPr>
        <w:t>ho plá</w:t>
      </w:r>
      <w:r w:rsidRPr="00B30533">
        <w:rPr>
          <w:rFonts w:hint="default"/>
          <w:bCs/>
          <w:szCs w:val="24"/>
        </w:rPr>
        <w:t>novania plnia tieto ú</w:t>
      </w:r>
      <w:r w:rsidRPr="00B30533">
        <w:rPr>
          <w:rFonts w:hint="default"/>
          <w:bCs/>
          <w:szCs w:val="24"/>
        </w:rPr>
        <w:t>lohy</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koncepcie rozvoja ú</w:t>
      </w:r>
      <w:r w:rsidRPr="00B30533">
        <w:rPr>
          <w:rFonts w:hint="default"/>
          <w:bCs/>
          <w:szCs w:val="24"/>
        </w:rPr>
        <w:t>zemia š</w:t>
      </w:r>
      <w:r w:rsidRPr="00B30533">
        <w:rPr>
          <w:rFonts w:hint="default"/>
          <w:bCs/>
          <w:szCs w:val="24"/>
        </w:rPr>
        <w:t>tá</w:t>
      </w:r>
      <w:r w:rsidRPr="00B30533">
        <w:rPr>
          <w:rFonts w:hint="default"/>
          <w:bCs/>
          <w:szCs w:val="24"/>
        </w:rPr>
        <w:t>tu a regió</w:t>
      </w:r>
      <w:r w:rsidRPr="00B30533">
        <w:rPr>
          <w:rFonts w:hint="default"/>
          <w:bCs/>
          <w:szCs w:val="24"/>
        </w:rPr>
        <w:t>nov a </w:t>
      </w:r>
      <w:r w:rsidRPr="00B30533">
        <w:rPr>
          <w:rFonts w:hint="default"/>
          <w:bCs/>
          <w:szCs w:val="24"/>
        </w:rPr>
        <w:t>urbanistický</w:t>
      </w:r>
      <w:r w:rsidRPr="00B30533">
        <w:rPr>
          <w:rFonts w:hint="default"/>
          <w:bCs/>
          <w:szCs w:val="24"/>
        </w:rPr>
        <w:t>ch koncepcií</w:t>
      </w:r>
      <w:r w:rsidRPr="00B30533">
        <w:rPr>
          <w:rFonts w:hint="default"/>
          <w:bCs/>
          <w:szCs w:val="24"/>
        </w:rPr>
        <w:t xml:space="preserve"> rozvoja obcí</w:t>
      </w:r>
      <w:r w:rsidRPr="00B30533">
        <w:rPr>
          <w:rFonts w:hint="default"/>
          <w:bCs/>
          <w:szCs w:val="24"/>
        </w:rPr>
        <w:t xml:space="preserve"> a </w:t>
      </w:r>
      <w:r w:rsidRPr="00B30533">
        <w:rPr>
          <w:rFonts w:hint="default"/>
          <w:bCs/>
          <w:szCs w:val="24"/>
        </w:rPr>
        <w:t>ich č</w:t>
      </w:r>
      <w:r w:rsidRPr="00B30533">
        <w:rPr>
          <w:rFonts w:hint="default"/>
          <w:bCs/>
          <w:szCs w:val="24"/>
        </w:rPr>
        <w:t>astí,</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 xml:space="preserve"> sledovanie a </w:t>
      </w:r>
      <w:r w:rsidRPr="00B30533">
        <w:rPr>
          <w:rFonts w:hint="default"/>
          <w:bCs/>
          <w:szCs w:val="24"/>
        </w:rPr>
        <w:t>posudzovanie stavu ú</w:t>
      </w:r>
      <w:r w:rsidRPr="00B30533">
        <w:rPr>
          <w:rFonts w:hint="default"/>
          <w:bCs/>
          <w:szCs w:val="24"/>
        </w:rPr>
        <w:t>zemia, jeho pamiatkový</w:t>
      </w:r>
      <w:r w:rsidRPr="00B30533">
        <w:rPr>
          <w:rFonts w:hint="default"/>
          <w:bCs/>
          <w:szCs w:val="24"/>
        </w:rPr>
        <w:t>ch, prí</w:t>
      </w:r>
      <w:r w:rsidRPr="00B30533">
        <w:rPr>
          <w:rFonts w:hint="default"/>
          <w:bCs/>
          <w:szCs w:val="24"/>
        </w:rPr>
        <w:t>rodný</w:t>
      </w:r>
      <w:r w:rsidRPr="00B30533">
        <w:rPr>
          <w:rFonts w:hint="default"/>
          <w:bCs/>
          <w:szCs w:val="24"/>
        </w:rPr>
        <w:t>ch a </w:t>
      </w:r>
      <w:r w:rsidRPr="00B30533">
        <w:rPr>
          <w:rFonts w:hint="default"/>
          <w:bCs/>
          <w:szCs w:val="24"/>
        </w:rPr>
        <w:t>civilizač</w:t>
      </w:r>
      <w:r w:rsidRPr="00B30533">
        <w:rPr>
          <w:rFonts w:hint="default"/>
          <w:bCs/>
          <w:szCs w:val="24"/>
        </w:rPr>
        <w:t>ný</w:t>
      </w:r>
      <w:r w:rsidRPr="00B30533">
        <w:rPr>
          <w:rFonts w:hint="default"/>
          <w:bCs/>
          <w:szCs w:val="24"/>
        </w:rPr>
        <w:t>ch hodnô</w:t>
      </w:r>
      <w:r w:rsidRPr="00B30533">
        <w:rPr>
          <w:rFonts w:hint="default"/>
          <w:bCs/>
          <w:szCs w:val="24"/>
        </w:rPr>
        <w:t>t a </w:t>
      </w:r>
      <w:r w:rsidRPr="00B30533">
        <w:rPr>
          <w:rFonts w:hint="default"/>
          <w:bCs/>
          <w:szCs w:val="24"/>
        </w:rPr>
        <w:t>mož</w:t>
      </w:r>
      <w:r w:rsidRPr="00B30533">
        <w:rPr>
          <w:rFonts w:hint="default"/>
          <w:bCs/>
          <w:szCs w:val="24"/>
        </w:rPr>
        <w:t>n</w:t>
      </w:r>
      <w:r w:rsidRPr="00B30533">
        <w:rPr>
          <w:rFonts w:hint="default"/>
          <w:bCs/>
          <w:szCs w:val="24"/>
        </w:rPr>
        <w:t>ostí</w:t>
      </w:r>
      <w:r w:rsidRPr="00B30533">
        <w:rPr>
          <w:rFonts w:hint="default"/>
          <w:bCs/>
          <w:szCs w:val="24"/>
        </w:rPr>
        <w:t xml:space="preserve"> jeho využí</w:t>
      </w:r>
      <w:r w:rsidRPr="00B30533">
        <w:rPr>
          <w:rFonts w:hint="default"/>
          <w:bCs/>
          <w:szCs w:val="24"/>
        </w:rPr>
        <w:t>vania,</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podmienok rozvoja osí</w:t>
      </w:r>
      <w:r w:rsidRPr="00B30533">
        <w:rPr>
          <w:rFonts w:hint="default"/>
          <w:bCs/>
          <w:szCs w:val="24"/>
        </w:rPr>
        <w:t>dlenia a </w:t>
      </w:r>
      <w:r w:rsidRPr="00B30533">
        <w:rPr>
          <w:rFonts w:hint="default"/>
          <w:bCs/>
          <w:szCs w:val="24"/>
        </w:rPr>
        <w:t>obnovy sí</w:t>
      </w:r>
      <w:r w:rsidRPr="00B30533">
        <w:rPr>
          <w:rFonts w:hint="default"/>
          <w:bCs/>
          <w:szCs w:val="24"/>
        </w:rPr>
        <w:t>diel,</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koordinovanie zá</w:t>
      </w:r>
      <w:r w:rsidRPr="00B30533">
        <w:rPr>
          <w:rFonts w:hint="default"/>
          <w:bCs/>
          <w:szCs w:val="24"/>
        </w:rPr>
        <w:t>merov na ú</w:t>
      </w:r>
      <w:r w:rsidRPr="00B30533">
        <w:rPr>
          <w:rFonts w:hint="default"/>
          <w:bCs/>
          <w:szCs w:val="24"/>
        </w:rPr>
        <w:t>zemí</w:t>
      </w:r>
      <w:r w:rsidRPr="00B30533">
        <w:rPr>
          <w:rFonts w:hint="default"/>
          <w:bCs/>
          <w:szCs w:val="24"/>
        </w:rPr>
        <w:t xml:space="preserve"> a </w:t>
      </w:r>
      <w:r w:rsidRPr="00B30533">
        <w:rPr>
          <w:rFonts w:hint="default"/>
          <w:bCs/>
          <w:szCs w:val="24"/>
        </w:rPr>
        <w:t>urč</w:t>
      </w:r>
      <w:r w:rsidRPr="00B30533">
        <w:rPr>
          <w:rFonts w:hint="default"/>
          <w:bCs/>
          <w:szCs w:val="24"/>
        </w:rPr>
        <w:t>ovanie postupnosti uskutočň</w:t>
      </w:r>
      <w:r w:rsidRPr="00B30533">
        <w:rPr>
          <w:rFonts w:hint="default"/>
          <w:bCs/>
          <w:szCs w:val="24"/>
        </w:rPr>
        <w:t>ovania zmien na ú</w:t>
      </w:r>
      <w:r w:rsidRPr="00B30533">
        <w:rPr>
          <w:rFonts w:hint="default"/>
          <w:bCs/>
          <w:szCs w:val="24"/>
        </w:rPr>
        <w:t>zemí,</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urbanistický</w:t>
      </w:r>
      <w:r w:rsidRPr="00B30533">
        <w:rPr>
          <w:rFonts w:hint="default"/>
          <w:bCs/>
          <w:szCs w:val="24"/>
        </w:rPr>
        <w:t>ch a architektonický</w:t>
      </w:r>
      <w:r w:rsidRPr="00B30533">
        <w:rPr>
          <w:rFonts w:hint="default"/>
          <w:bCs/>
          <w:szCs w:val="24"/>
        </w:rPr>
        <w:t>ch pož</w:t>
      </w:r>
      <w:r w:rsidRPr="00B30533">
        <w:rPr>
          <w:rFonts w:hint="default"/>
          <w:bCs/>
          <w:szCs w:val="24"/>
        </w:rPr>
        <w:t>iadaviek a </w:t>
      </w:r>
      <w:r w:rsidRPr="00B30533">
        <w:rPr>
          <w:rFonts w:hint="default"/>
          <w:bCs/>
          <w:szCs w:val="24"/>
        </w:rPr>
        <w:t>podmienok umiestň</w:t>
      </w:r>
      <w:r w:rsidRPr="00B30533">
        <w:rPr>
          <w:rFonts w:hint="default"/>
          <w:bCs/>
          <w:szCs w:val="24"/>
        </w:rPr>
        <w:t>ovania stavieb pr</w:t>
      </w:r>
      <w:r w:rsidRPr="00B30533">
        <w:rPr>
          <w:rFonts w:hint="default"/>
          <w:bCs/>
          <w:szCs w:val="24"/>
        </w:rPr>
        <w:t>i zohľ</w:t>
      </w:r>
      <w:r w:rsidRPr="00B30533">
        <w:rPr>
          <w:rFonts w:hint="default"/>
          <w:bCs/>
          <w:szCs w:val="24"/>
        </w:rPr>
        <w:t>adň</w:t>
      </w:r>
      <w:r w:rsidRPr="00B30533">
        <w:rPr>
          <w:rFonts w:hint="default"/>
          <w:bCs/>
          <w:szCs w:val="24"/>
        </w:rPr>
        <w:t>ovaní</w:t>
      </w:r>
      <w:r w:rsidRPr="00B30533">
        <w:rPr>
          <w:rFonts w:hint="default"/>
          <w:bCs/>
          <w:szCs w:val="24"/>
        </w:rPr>
        <w:t xml:space="preserve"> súč</w:t>
      </w:r>
      <w:r w:rsidRPr="00B30533">
        <w:rPr>
          <w:rFonts w:hint="default"/>
          <w:bCs/>
          <w:szCs w:val="24"/>
        </w:rPr>
        <w:t>asné</w:t>
      </w:r>
      <w:r w:rsidRPr="00B30533">
        <w:rPr>
          <w:rFonts w:hint="default"/>
          <w:bCs/>
          <w:szCs w:val="24"/>
        </w:rPr>
        <w:t>ho charakteru a </w:t>
      </w:r>
      <w:r w:rsidRPr="00B30533">
        <w:rPr>
          <w:rFonts w:hint="default"/>
          <w:bCs/>
          <w:szCs w:val="24"/>
        </w:rPr>
        <w:t>hodnô</w:t>
      </w:r>
      <w:r w:rsidRPr="00B30533">
        <w:rPr>
          <w:rFonts w:hint="default"/>
          <w:bCs/>
          <w:szCs w:val="24"/>
        </w:rPr>
        <w:t>t ú</w:t>
      </w:r>
      <w:r w:rsidRPr="00B30533">
        <w:rPr>
          <w:rFonts w:hint="default"/>
          <w:bCs/>
          <w:szCs w:val="24"/>
        </w:rPr>
        <w:t>zemia a krajiny,</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podmienok na uskutočň</w:t>
      </w:r>
      <w:r w:rsidRPr="00B30533">
        <w:rPr>
          <w:rFonts w:hint="default"/>
          <w:bCs/>
          <w:szCs w:val="24"/>
        </w:rPr>
        <w:t>ovanie zmien vo využí</w:t>
      </w:r>
      <w:r w:rsidRPr="00B30533">
        <w:rPr>
          <w:rFonts w:hint="default"/>
          <w:bCs/>
          <w:szCs w:val="24"/>
        </w:rPr>
        <w:t>vaní</w:t>
      </w:r>
      <w:r w:rsidRPr="00B30533">
        <w:rPr>
          <w:rFonts w:hint="default"/>
          <w:bCs/>
          <w:szCs w:val="24"/>
        </w:rPr>
        <w:t xml:space="preserve"> ú</w:t>
      </w:r>
      <w:r w:rsidRPr="00B30533">
        <w:rPr>
          <w:rFonts w:hint="default"/>
          <w:bCs/>
          <w:szCs w:val="24"/>
        </w:rPr>
        <w:t>zemia, vrá</w:t>
      </w:r>
      <w:r w:rsidRPr="00B30533">
        <w:rPr>
          <w:rFonts w:hint="default"/>
          <w:bCs/>
          <w:szCs w:val="24"/>
        </w:rPr>
        <w:t>tane využí</w:t>
      </w:r>
      <w:r w:rsidRPr="00B30533">
        <w:rPr>
          <w:rFonts w:hint="default"/>
          <w:bCs/>
          <w:szCs w:val="24"/>
        </w:rPr>
        <w:t>vania prí</w:t>
      </w:r>
      <w:r w:rsidRPr="00B30533">
        <w:rPr>
          <w:rFonts w:hint="default"/>
          <w:bCs/>
          <w:szCs w:val="24"/>
        </w:rPr>
        <w:t>rodný</w:t>
      </w:r>
      <w:r w:rsidRPr="00B30533">
        <w:rPr>
          <w:rFonts w:hint="default"/>
          <w:bCs/>
          <w:szCs w:val="24"/>
        </w:rPr>
        <w:t>ch zdrojov,</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nevyhnutný</w:t>
      </w:r>
      <w:r w:rsidRPr="00B30533">
        <w:rPr>
          <w:rFonts w:hint="default"/>
          <w:bCs/>
          <w:szCs w:val="24"/>
        </w:rPr>
        <w:t>ch opatrení</w:t>
      </w:r>
      <w:r w:rsidRPr="00B30533">
        <w:rPr>
          <w:rFonts w:hint="default"/>
          <w:bCs/>
          <w:szCs w:val="24"/>
        </w:rPr>
        <w:t xml:space="preserve"> na obnovu sí</w:t>
      </w:r>
      <w:r w:rsidRPr="00B30533">
        <w:rPr>
          <w:rFonts w:hint="default"/>
          <w:bCs/>
          <w:szCs w:val="24"/>
        </w:rPr>
        <w:t>diel a </w:t>
      </w:r>
      <w:r w:rsidRPr="00B30533">
        <w:rPr>
          <w:rFonts w:hint="default"/>
          <w:bCs/>
          <w:szCs w:val="24"/>
        </w:rPr>
        <w:t>rozvoj ú</w:t>
      </w:r>
      <w:r w:rsidRPr="00B30533">
        <w:rPr>
          <w:rFonts w:hint="default"/>
          <w:bCs/>
          <w:szCs w:val="24"/>
        </w:rPr>
        <w:t>zemia a </w:t>
      </w:r>
      <w:r w:rsidRPr="00B30533">
        <w:rPr>
          <w:rFonts w:hint="default"/>
          <w:bCs/>
          <w:szCs w:val="24"/>
        </w:rPr>
        <w:t>na tvorbu kvalitné</w:t>
      </w:r>
      <w:r w:rsidRPr="00B30533">
        <w:rPr>
          <w:rFonts w:hint="default"/>
          <w:bCs/>
          <w:szCs w:val="24"/>
        </w:rPr>
        <w:t>ho s</w:t>
      </w:r>
      <w:r w:rsidRPr="00B30533">
        <w:rPr>
          <w:rFonts w:hint="default"/>
          <w:bCs/>
          <w:szCs w:val="24"/>
        </w:rPr>
        <w:t>í</w:t>
      </w:r>
      <w:r w:rsidRPr="00B30533">
        <w:rPr>
          <w:rFonts w:hint="default"/>
          <w:bCs/>
          <w:szCs w:val="24"/>
        </w:rPr>
        <w:t>delné</w:t>
      </w:r>
      <w:r w:rsidRPr="00B30533">
        <w:rPr>
          <w:rFonts w:hint="default"/>
          <w:bCs/>
          <w:szCs w:val="24"/>
        </w:rPr>
        <w:t>ho prostredia,</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vytvá</w:t>
      </w:r>
      <w:r w:rsidRPr="00B30533">
        <w:rPr>
          <w:rFonts w:hint="default"/>
          <w:bCs/>
          <w:szCs w:val="24"/>
        </w:rPr>
        <w:t>ranie ú</w:t>
      </w:r>
      <w:r w:rsidRPr="00B30533">
        <w:rPr>
          <w:rFonts w:hint="default"/>
          <w:bCs/>
          <w:szCs w:val="24"/>
        </w:rPr>
        <w:t>zemný</w:t>
      </w:r>
      <w:r w:rsidRPr="00B30533">
        <w:rPr>
          <w:rFonts w:hint="default"/>
          <w:bCs/>
          <w:szCs w:val="24"/>
        </w:rPr>
        <w:t>ch podmienok na odstraň</w:t>
      </w:r>
      <w:r w:rsidRPr="00B30533">
        <w:rPr>
          <w:rFonts w:hint="default"/>
          <w:bCs/>
          <w:szCs w:val="24"/>
        </w:rPr>
        <w:t>ovanie negatí</w:t>
      </w:r>
      <w:r w:rsidRPr="00B30533">
        <w:rPr>
          <w:rFonts w:hint="default"/>
          <w:bCs/>
          <w:szCs w:val="24"/>
        </w:rPr>
        <w:t>vnych ná</w:t>
      </w:r>
      <w:r w:rsidRPr="00B30533">
        <w:rPr>
          <w:rFonts w:hint="default"/>
          <w:bCs/>
          <w:szCs w:val="24"/>
        </w:rPr>
        <w:t>sledkov hospodá</w:t>
      </w:r>
      <w:r w:rsidRPr="00B30533">
        <w:rPr>
          <w:rFonts w:hint="default"/>
          <w:bCs/>
          <w:szCs w:val="24"/>
        </w:rPr>
        <w:t>rskych zmien,</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vytvá</w:t>
      </w:r>
      <w:r w:rsidRPr="00B30533">
        <w:rPr>
          <w:rFonts w:hint="default"/>
          <w:bCs/>
          <w:szCs w:val="24"/>
        </w:rPr>
        <w:t>ranie ú</w:t>
      </w:r>
      <w:r w:rsidRPr="00B30533">
        <w:rPr>
          <w:rFonts w:hint="default"/>
          <w:bCs/>
          <w:szCs w:val="24"/>
        </w:rPr>
        <w:t>zemný</w:t>
      </w:r>
      <w:r w:rsidRPr="00B30533">
        <w:rPr>
          <w:rFonts w:hint="default"/>
          <w:bCs/>
          <w:szCs w:val="24"/>
        </w:rPr>
        <w:t>ch podmienok na uskutoč</w:t>
      </w:r>
      <w:r w:rsidRPr="00B30533">
        <w:rPr>
          <w:rFonts w:hint="default"/>
          <w:bCs/>
          <w:szCs w:val="24"/>
        </w:rPr>
        <w:t>nenie opatrení</w:t>
      </w:r>
      <w:r w:rsidRPr="00B30533">
        <w:rPr>
          <w:rFonts w:hint="default"/>
          <w:bCs/>
          <w:szCs w:val="24"/>
        </w:rPr>
        <w:t xml:space="preserve"> na ochranu pred povodň</w:t>
      </w:r>
      <w:r w:rsidRPr="00B30533">
        <w:rPr>
          <w:rFonts w:hint="default"/>
          <w:bCs/>
          <w:szCs w:val="24"/>
        </w:rPr>
        <w:t>ami a na zadrž</w:t>
      </w:r>
      <w:r w:rsidRPr="00B30533">
        <w:rPr>
          <w:rFonts w:hint="default"/>
          <w:bCs/>
          <w:szCs w:val="24"/>
        </w:rPr>
        <w:t>anie vody v </w:t>
      </w:r>
      <w:r w:rsidRPr="00B30533">
        <w:rPr>
          <w:rFonts w:hint="default"/>
          <w:bCs/>
          <w:szCs w:val="24"/>
        </w:rPr>
        <w:t>urbanizovanom ú</w:t>
      </w:r>
      <w:r w:rsidRPr="00B30533">
        <w:rPr>
          <w:rFonts w:hint="default"/>
          <w:bCs/>
          <w:szCs w:val="24"/>
        </w:rPr>
        <w:t>zemí</w:t>
      </w:r>
      <w:r w:rsidRPr="00B30533">
        <w:rPr>
          <w:rFonts w:hint="default"/>
          <w:bCs/>
          <w:szCs w:val="24"/>
        </w:rPr>
        <w:t xml:space="preserve"> a v krajine a na ochra</w:t>
      </w:r>
      <w:r w:rsidRPr="00B30533">
        <w:rPr>
          <w:rFonts w:hint="default"/>
          <w:bCs/>
          <w:szCs w:val="24"/>
        </w:rPr>
        <w:t>nu pred geodynamický</w:t>
      </w:r>
      <w:r w:rsidRPr="00B30533">
        <w:rPr>
          <w:rFonts w:hint="default"/>
          <w:bCs/>
          <w:szCs w:val="24"/>
        </w:rPr>
        <w:t>mi procesmi,</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podpora rô</w:t>
      </w:r>
      <w:r w:rsidRPr="00B30533">
        <w:rPr>
          <w:rFonts w:hint="default"/>
          <w:bCs/>
          <w:szCs w:val="24"/>
        </w:rPr>
        <w:t>znorodosti charakteru sí</w:t>
      </w:r>
      <w:r w:rsidRPr="00B30533">
        <w:rPr>
          <w:rFonts w:hint="default"/>
          <w:bCs/>
          <w:szCs w:val="24"/>
        </w:rPr>
        <w:t>delné</w:t>
      </w:r>
      <w:r w:rsidRPr="00B30533">
        <w:rPr>
          <w:rFonts w:hint="default"/>
          <w:bCs/>
          <w:szCs w:val="24"/>
        </w:rPr>
        <w:t>ho prostredia a </w:t>
      </w:r>
      <w:r w:rsidRPr="00B30533">
        <w:rPr>
          <w:rFonts w:hint="default"/>
          <w:bCs/>
          <w:szCs w:val="24"/>
        </w:rPr>
        <w:t>nezastavané</w:t>
      </w:r>
      <w:r w:rsidRPr="00B30533">
        <w:rPr>
          <w:rFonts w:hint="default"/>
          <w:bCs/>
          <w:szCs w:val="24"/>
        </w:rPr>
        <w:t>ho ú</w:t>
      </w:r>
      <w:r w:rsidRPr="00B30533">
        <w:rPr>
          <w:rFonts w:hint="default"/>
          <w:bCs/>
          <w:szCs w:val="24"/>
        </w:rPr>
        <w:t>zemia a </w:t>
      </w:r>
      <w:r w:rsidRPr="00B30533">
        <w:rPr>
          <w:rFonts w:hint="default"/>
          <w:bCs/>
          <w:szCs w:val="24"/>
        </w:rPr>
        <w:t>osobitostí</w:t>
      </w:r>
      <w:r w:rsidRPr="00B30533">
        <w:rPr>
          <w:rFonts w:hint="default"/>
          <w:bCs/>
          <w:szCs w:val="24"/>
        </w:rPr>
        <w:t xml:space="preserve"> identity sí</w:t>
      </w:r>
      <w:r w:rsidRPr="00B30533">
        <w:rPr>
          <w:rFonts w:hint="default"/>
          <w:bCs/>
          <w:szCs w:val="24"/>
        </w:rPr>
        <w:t>diel,</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vytvá</w:t>
      </w:r>
      <w:r w:rsidRPr="00B30533">
        <w:rPr>
          <w:rFonts w:hint="default"/>
          <w:bCs/>
          <w:szCs w:val="24"/>
        </w:rPr>
        <w:t>ranie podmienok na ochranu pamiatkové</w:t>
      </w:r>
      <w:r w:rsidRPr="00B30533">
        <w:rPr>
          <w:rFonts w:hint="default"/>
          <w:bCs/>
          <w:szCs w:val="24"/>
        </w:rPr>
        <w:t>ho fondu a kultú</w:t>
      </w:r>
      <w:r w:rsidRPr="00B30533">
        <w:rPr>
          <w:rFonts w:hint="default"/>
          <w:bCs/>
          <w:szCs w:val="24"/>
        </w:rPr>
        <w:t>rnej rozmanitosti v </w:t>
      </w:r>
      <w:r w:rsidRPr="00B30533">
        <w:rPr>
          <w:rFonts w:hint="default"/>
          <w:bCs/>
          <w:szCs w:val="24"/>
        </w:rPr>
        <w:t>sí</w:t>
      </w:r>
      <w:r w:rsidRPr="00B30533">
        <w:rPr>
          <w:rFonts w:hint="default"/>
          <w:bCs/>
          <w:szCs w:val="24"/>
        </w:rPr>
        <w:t xml:space="preserve">dlach, </w:t>
      </w:r>
    </w:p>
    <w:p w:rsidR="00650763" w:rsidRPr="00B30533" w:rsidP="00E44822">
      <w:pPr>
        <w:keepNext w:val="0"/>
        <w:numPr>
          <w:numId w:val="201"/>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urč</w:t>
      </w:r>
      <w:r w:rsidRPr="00B30533">
        <w:rPr>
          <w:rFonts w:hint="default"/>
          <w:bCs/>
          <w:szCs w:val="24"/>
        </w:rPr>
        <w:t>ovanie verejné</w:t>
      </w:r>
      <w:r w:rsidRPr="00B30533">
        <w:rPr>
          <w:rFonts w:hint="default"/>
          <w:bCs/>
          <w:szCs w:val="24"/>
        </w:rPr>
        <w:t>ho zá</w:t>
      </w:r>
      <w:r w:rsidRPr="00B30533">
        <w:rPr>
          <w:rFonts w:hint="default"/>
          <w:bCs/>
          <w:szCs w:val="24"/>
        </w:rPr>
        <w:t>ujmu na</w:t>
      </w:r>
      <w:r w:rsidRPr="00B30533">
        <w:rPr>
          <w:rFonts w:hint="default"/>
          <w:bCs/>
          <w:szCs w:val="24"/>
        </w:rPr>
        <w:t xml:space="preserve"> ú</w:t>
      </w:r>
      <w:r w:rsidRPr="00B30533">
        <w:rPr>
          <w:rFonts w:hint="default"/>
          <w:bCs/>
          <w:szCs w:val="24"/>
        </w:rPr>
        <w:t>zemí.</w:t>
      </w:r>
    </w:p>
    <w:p w:rsidR="00650763" w:rsidRPr="00B30533" w:rsidP="00650763">
      <w:pPr>
        <w:bidi w:val="0"/>
        <w:ind w:right="-1" w:firstLine="360"/>
        <w:jc w:val="both"/>
        <w:rPr>
          <w:bCs/>
          <w:szCs w:val="24"/>
        </w:rPr>
      </w:pPr>
    </w:p>
    <w:p w:rsidR="00650763" w:rsidRPr="00B30533" w:rsidP="00E44822">
      <w:pPr>
        <w:keepNext w:val="0"/>
        <w:numPr>
          <w:numId w:val="20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Orgá</w:t>
      </w:r>
      <w:r w:rsidRPr="00B30533">
        <w:rPr>
          <w:rFonts w:hint="default"/>
          <w:bCs/>
          <w:szCs w:val="24"/>
        </w:rPr>
        <w:t>ny ú</w:t>
      </w:r>
      <w:r w:rsidRPr="00B30533">
        <w:rPr>
          <w:rFonts w:hint="default"/>
          <w:bCs/>
          <w:szCs w:val="24"/>
        </w:rPr>
        <w:t>zemné</w:t>
      </w:r>
      <w:r w:rsidRPr="00B30533">
        <w:rPr>
          <w:rFonts w:hint="default"/>
          <w:bCs/>
          <w:szCs w:val="24"/>
        </w:rPr>
        <w:t>ho plá</w:t>
      </w:r>
      <w:r w:rsidRPr="00B30533">
        <w:rPr>
          <w:rFonts w:hint="default"/>
          <w:bCs/>
          <w:szCs w:val="24"/>
        </w:rPr>
        <w:t>novania  plnia ú</w:t>
      </w:r>
      <w:r w:rsidRPr="00B30533">
        <w:rPr>
          <w:rFonts w:hint="default"/>
          <w:bCs/>
          <w:szCs w:val="24"/>
        </w:rPr>
        <w:t>lohy podľ</w:t>
      </w:r>
      <w:r w:rsidRPr="00B30533">
        <w:rPr>
          <w:rFonts w:hint="default"/>
          <w:bCs/>
          <w:szCs w:val="24"/>
        </w:rPr>
        <w:t xml:space="preserve">a odsekov 1 a 2 </w:t>
      </w:r>
    </w:p>
    <w:p w:rsidR="00650763" w:rsidRPr="00B30533" w:rsidP="00E44822">
      <w:pPr>
        <w:keepNext w:val="0"/>
        <w:numPr>
          <w:numId w:val="202"/>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sledovaní</w:t>
      </w:r>
      <w:r w:rsidRPr="00B30533">
        <w:rPr>
          <w:rFonts w:hint="default"/>
          <w:bCs/>
          <w:szCs w:val="24"/>
        </w:rPr>
        <w:t>m, vyhodnocovaní</w:t>
      </w:r>
      <w:r w:rsidRPr="00B30533">
        <w:rPr>
          <w:rFonts w:hint="default"/>
          <w:bCs/>
          <w:szCs w:val="24"/>
        </w:rPr>
        <w:t>m a </w:t>
      </w:r>
      <w:r w:rsidRPr="00B30533">
        <w:rPr>
          <w:rFonts w:hint="default"/>
          <w:bCs/>
          <w:szCs w:val="24"/>
        </w:rPr>
        <w:t>evidenciou ú</w:t>
      </w:r>
      <w:r w:rsidRPr="00B30533">
        <w:rPr>
          <w:rFonts w:hint="default"/>
          <w:bCs/>
          <w:szCs w:val="24"/>
        </w:rPr>
        <w:t>dajov a </w:t>
      </w:r>
      <w:r w:rsidRPr="00B30533">
        <w:rPr>
          <w:rFonts w:hint="default"/>
          <w:bCs/>
          <w:szCs w:val="24"/>
        </w:rPr>
        <w:t>informá</w:t>
      </w:r>
      <w:r w:rsidRPr="00B30533">
        <w:rPr>
          <w:rFonts w:hint="default"/>
          <w:bCs/>
          <w:szCs w:val="24"/>
        </w:rPr>
        <w:t>cií</w:t>
      </w:r>
      <w:r w:rsidRPr="00B30533">
        <w:rPr>
          <w:rFonts w:hint="default"/>
          <w:bCs/>
          <w:szCs w:val="24"/>
        </w:rPr>
        <w:t xml:space="preserve"> o </w:t>
      </w:r>
      <w:r w:rsidRPr="00B30533">
        <w:rPr>
          <w:rFonts w:hint="default"/>
          <w:bCs/>
          <w:szCs w:val="24"/>
        </w:rPr>
        <w:t>ú</w:t>
      </w:r>
      <w:r w:rsidRPr="00B30533">
        <w:rPr>
          <w:rFonts w:hint="default"/>
          <w:bCs/>
          <w:szCs w:val="24"/>
        </w:rPr>
        <w:t>zemí,</w:t>
      </w:r>
    </w:p>
    <w:p w:rsidR="00650763" w:rsidRPr="00B30533" w:rsidP="00E44822">
      <w:pPr>
        <w:keepNext w:val="0"/>
        <w:numPr>
          <w:numId w:val="202"/>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obstará</w:t>
      </w:r>
      <w:r w:rsidRPr="00B30533">
        <w:rPr>
          <w:rFonts w:hint="default"/>
          <w:bCs/>
          <w:szCs w:val="24"/>
        </w:rPr>
        <w:t>vaní</w:t>
      </w:r>
      <w:r w:rsidRPr="00B30533">
        <w:rPr>
          <w:rFonts w:hint="default"/>
          <w:bCs/>
          <w:szCs w:val="24"/>
        </w:rPr>
        <w:t>m ú</w:t>
      </w:r>
      <w:r w:rsidRPr="00B30533">
        <w:rPr>
          <w:rFonts w:hint="default"/>
          <w:bCs/>
          <w:szCs w:val="24"/>
        </w:rPr>
        <w:t>zemnoplá</w:t>
      </w:r>
      <w:r w:rsidRPr="00B30533">
        <w:rPr>
          <w:rFonts w:hint="default"/>
          <w:bCs/>
          <w:szCs w:val="24"/>
        </w:rPr>
        <w:t>novací</w:t>
      </w:r>
      <w:r w:rsidRPr="00B30533">
        <w:rPr>
          <w:rFonts w:hint="default"/>
          <w:bCs/>
          <w:szCs w:val="24"/>
        </w:rPr>
        <w:t>ch podkladov, </w:t>
      </w:r>
    </w:p>
    <w:p w:rsidR="00650763" w:rsidRPr="00B30533" w:rsidP="00E44822">
      <w:pPr>
        <w:keepNext w:val="0"/>
        <w:numPr>
          <w:numId w:val="202"/>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obstará</w:t>
      </w:r>
      <w:r w:rsidRPr="00B30533">
        <w:rPr>
          <w:rFonts w:hint="default"/>
          <w:bCs/>
          <w:szCs w:val="24"/>
        </w:rPr>
        <w:t>vaní</w:t>
      </w:r>
      <w:r w:rsidRPr="00B30533">
        <w:rPr>
          <w:rFonts w:hint="default"/>
          <w:bCs/>
          <w:szCs w:val="24"/>
        </w:rPr>
        <w:t>m ú</w:t>
      </w:r>
      <w:r w:rsidRPr="00B30533">
        <w:rPr>
          <w:rFonts w:hint="default"/>
          <w:bCs/>
          <w:szCs w:val="24"/>
        </w:rPr>
        <w:t>zemnoplá</w:t>
      </w:r>
      <w:r w:rsidRPr="00B30533">
        <w:rPr>
          <w:rFonts w:hint="default"/>
          <w:bCs/>
          <w:szCs w:val="24"/>
        </w:rPr>
        <w:t>novacej dokumentá</w:t>
      </w:r>
      <w:r w:rsidRPr="00B30533">
        <w:rPr>
          <w:rFonts w:hint="default"/>
          <w:bCs/>
          <w:szCs w:val="24"/>
        </w:rPr>
        <w:t>cie vrá</w:t>
      </w:r>
      <w:r w:rsidRPr="00B30533">
        <w:rPr>
          <w:rFonts w:hint="default"/>
          <w:bCs/>
          <w:szCs w:val="24"/>
        </w:rPr>
        <w:t>tane jej zmien a doplnkov,</w:t>
      </w:r>
    </w:p>
    <w:p w:rsidR="00650763" w:rsidRPr="00B30533" w:rsidP="00E44822">
      <w:pPr>
        <w:keepNext w:val="0"/>
        <w:numPr>
          <w:numId w:val="202"/>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s</w:t>
      </w:r>
      <w:r w:rsidRPr="00B30533">
        <w:rPr>
          <w:rFonts w:hint="default"/>
          <w:bCs/>
          <w:szCs w:val="24"/>
        </w:rPr>
        <w:t>chvaľ</w:t>
      </w:r>
      <w:r w:rsidRPr="00B30533">
        <w:rPr>
          <w:rFonts w:hint="default"/>
          <w:bCs/>
          <w:szCs w:val="24"/>
        </w:rPr>
        <w:t>ovaní</w:t>
      </w:r>
      <w:r w:rsidRPr="00B30533">
        <w:rPr>
          <w:rFonts w:hint="default"/>
          <w:bCs/>
          <w:szCs w:val="24"/>
        </w:rPr>
        <w:t>m ú</w:t>
      </w:r>
      <w:r w:rsidRPr="00B30533">
        <w:rPr>
          <w:rFonts w:hint="default"/>
          <w:bCs/>
          <w:szCs w:val="24"/>
        </w:rPr>
        <w:t>zemné</w:t>
      </w:r>
      <w:r w:rsidRPr="00B30533">
        <w:rPr>
          <w:rFonts w:hint="default"/>
          <w:bCs/>
          <w:szCs w:val="24"/>
        </w:rPr>
        <w:t>ho plá</w:t>
      </w:r>
      <w:r w:rsidRPr="00B30533">
        <w:rPr>
          <w:rFonts w:hint="default"/>
          <w:bCs/>
          <w:szCs w:val="24"/>
        </w:rPr>
        <w:t>nu regió</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nu obce, ú</w:t>
      </w:r>
      <w:r w:rsidRPr="00B30533">
        <w:rPr>
          <w:rFonts w:hint="default"/>
          <w:bCs/>
          <w:szCs w:val="24"/>
        </w:rPr>
        <w:t>zemné</w:t>
      </w:r>
      <w:r w:rsidRPr="00B30533">
        <w:rPr>
          <w:rFonts w:hint="default"/>
          <w:bCs/>
          <w:szCs w:val="24"/>
        </w:rPr>
        <w:t>ho plá</w:t>
      </w:r>
      <w:r w:rsidRPr="00B30533">
        <w:rPr>
          <w:rFonts w:hint="default"/>
          <w:bCs/>
          <w:szCs w:val="24"/>
        </w:rPr>
        <w:t>nu zó</w:t>
      </w:r>
      <w:r w:rsidRPr="00B30533">
        <w:rPr>
          <w:rFonts w:hint="default"/>
          <w:bCs/>
          <w:szCs w:val="24"/>
        </w:rPr>
        <w:t>ny a </w:t>
      </w:r>
      <w:r w:rsidRPr="00B30533">
        <w:rPr>
          <w:rFonts w:hint="default"/>
          <w:bCs/>
          <w:szCs w:val="24"/>
        </w:rPr>
        <w:t>zastavovacieho plá</w:t>
      </w:r>
      <w:r w:rsidRPr="00B30533">
        <w:rPr>
          <w:rFonts w:hint="default"/>
          <w:bCs/>
          <w:szCs w:val="24"/>
        </w:rPr>
        <w:t>nu.</w:t>
      </w:r>
    </w:p>
    <w:p w:rsidR="00650763" w:rsidRPr="00B30533" w:rsidP="00650763">
      <w:pPr>
        <w:bidi w:val="0"/>
        <w:ind w:right="-1" w:firstLine="360"/>
        <w:jc w:val="both"/>
        <w:rPr>
          <w:bCs/>
          <w:szCs w:val="24"/>
        </w:rPr>
      </w:pPr>
    </w:p>
    <w:p w:rsidR="00650763" w:rsidRPr="00B30533" w:rsidP="00E44822">
      <w:pPr>
        <w:keepNext w:val="0"/>
        <w:numPr>
          <w:numId w:val="20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Orgá</w:t>
      </w:r>
      <w:r w:rsidRPr="00B30533">
        <w:rPr>
          <w:rFonts w:hint="default"/>
          <w:szCs w:val="24"/>
        </w:rPr>
        <w:t>ny ú</w:t>
      </w:r>
      <w:r w:rsidRPr="00B30533">
        <w:rPr>
          <w:rFonts w:hint="default"/>
          <w:szCs w:val="24"/>
        </w:rPr>
        <w:t>zemné</w:t>
      </w:r>
      <w:r w:rsidRPr="00B30533">
        <w:rPr>
          <w:rFonts w:hint="default"/>
          <w:szCs w:val="24"/>
        </w:rPr>
        <w:t>ho plá</w:t>
      </w:r>
      <w:r w:rsidRPr="00B30533">
        <w:rPr>
          <w:rFonts w:hint="default"/>
          <w:szCs w:val="24"/>
        </w:rPr>
        <w:t>novania sú</w:t>
      </w:r>
      <w:r w:rsidRPr="00B30533">
        <w:rPr>
          <w:rFonts w:hint="default"/>
          <w:szCs w:val="24"/>
        </w:rPr>
        <w:t xml:space="preserve"> povinné</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obstará</w:t>
      </w:r>
      <w:r w:rsidRPr="00B30533">
        <w:rPr>
          <w:rFonts w:hint="default"/>
          <w:szCs w:val="24"/>
        </w:rPr>
        <w:t>vať</w:t>
      </w:r>
      <w:r w:rsidRPr="00B30533">
        <w:rPr>
          <w:rFonts w:hint="default"/>
          <w:szCs w:val="24"/>
        </w:rPr>
        <w:t xml:space="preserve"> ú</w:t>
      </w:r>
      <w:r w:rsidRPr="00B30533">
        <w:rPr>
          <w:rFonts w:hint="default"/>
          <w:szCs w:val="24"/>
        </w:rPr>
        <w:t>zemnotechnické</w:t>
      </w:r>
      <w:r w:rsidRPr="00B30533">
        <w:rPr>
          <w:rFonts w:hint="default"/>
          <w:szCs w:val="24"/>
        </w:rPr>
        <w:t xml:space="preserve"> podklady, sledovať</w:t>
      </w:r>
      <w:r w:rsidRPr="00B30533">
        <w:rPr>
          <w:rFonts w:hint="default"/>
          <w:szCs w:val="24"/>
        </w:rPr>
        <w:t>, evidovať</w:t>
      </w:r>
      <w:r w:rsidRPr="00B30533">
        <w:rPr>
          <w:rFonts w:hint="default"/>
          <w:szCs w:val="24"/>
        </w:rPr>
        <w:t xml:space="preserve"> a </w:t>
      </w:r>
      <w:r w:rsidRPr="00B30533">
        <w:rPr>
          <w:rFonts w:hint="default"/>
          <w:szCs w:val="24"/>
        </w:rPr>
        <w:t xml:space="preserve"> vyhodnocovať</w:t>
      </w:r>
      <w:r w:rsidRPr="00B30533">
        <w:rPr>
          <w:rFonts w:hint="default"/>
          <w:szCs w:val="24"/>
        </w:rPr>
        <w:t xml:space="preserve"> ú</w:t>
      </w:r>
      <w:r w:rsidRPr="00B30533">
        <w:rPr>
          <w:rFonts w:hint="default"/>
          <w:szCs w:val="24"/>
        </w:rPr>
        <w:t>daje o </w:t>
      </w:r>
      <w:r w:rsidRPr="00B30533">
        <w:rPr>
          <w:rFonts w:hint="default"/>
          <w:szCs w:val="24"/>
        </w:rPr>
        <w:t>ú</w:t>
      </w:r>
      <w:r w:rsidRPr="00B30533">
        <w:rPr>
          <w:rFonts w:hint="default"/>
          <w:szCs w:val="24"/>
        </w:rPr>
        <w:t>zemí</w:t>
      </w:r>
      <w:r w:rsidRPr="00B30533">
        <w:rPr>
          <w:rFonts w:hint="default"/>
          <w:szCs w:val="24"/>
        </w:rPr>
        <w:t xml:space="preserve"> a </w:t>
      </w:r>
      <w:r w:rsidRPr="00B30533">
        <w:rPr>
          <w:rFonts w:hint="default"/>
          <w:szCs w:val="24"/>
        </w:rPr>
        <w:t>vkladať</w:t>
      </w:r>
      <w:r w:rsidRPr="00B30533">
        <w:rPr>
          <w:rFonts w:hint="default"/>
          <w:szCs w:val="24"/>
        </w:rPr>
        <w:t xml:space="preserve"> ich do ú</w:t>
      </w:r>
      <w:r w:rsidRPr="00B30533">
        <w:rPr>
          <w:rFonts w:hint="default"/>
          <w:szCs w:val="24"/>
        </w:rPr>
        <w:t>zemnotechnic</w:t>
      </w:r>
      <w:r w:rsidRPr="00B30533">
        <w:rPr>
          <w:rFonts w:hint="default"/>
          <w:szCs w:val="24"/>
        </w:rPr>
        <w:t>ký</w:t>
      </w:r>
      <w:r w:rsidRPr="00B30533">
        <w:rPr>
          <w:rFonts w:hint="default"/>
          <w:szCs w:val="24"/>
        </w:rPr>
        <w:t>ch podkladov pri ich aktualizá</w:t>
      </w:r>
      <w:r w:rsidRPr="00B30533">
        <w:rPr>
          <w:rFonts w:hint="default"/>
          <w:szCs w:val="24"/>
        </w:rPr>
        <w:t xml:space="preserve">cii, </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obstará</w:t>
      </w:r>
      <w:r w:rsidRPr="00B30533">
        <w:rPr>
          <w:rFonts w:hint="default"/>
          <w:szCs w:val="24"/>
        </w:rPr>
        <w:t>vať</w:t>
      </w:r>
      <w:r w:rsidRPr="00B30533">
        <w:rPr>
          <w:rFonts w:hint="default"/>
          <w:szCs w:val="24"/>
        </w:rPr>
        <w:t xml:space="preserve"> ú</w:t>
      </w:r>
      <w:r w:rsidRPr="00B30533">
        <w:rPr>
          <w:rFonts w:hint="default"/>
          <w:szCs w:val="24"/>
        </w:rPr>
        <w:t>zemnoplá</w:t>
      </w:r>
      <w:r w:rsidRPr="00B30533">
        <w:rPr>
          <w:rFonts w:hint="default"/>
          <w:szCs w:val="24"/>
        </w:rPr>
        <w:t>novaciu dokumentá</w:t>
      </w:r>
      <w:r w:rsidRPr="00B30533">
        <w:rPr>
          <w:rFonts w:hint="default"/>
          <w:szCs w:val="24"/>
        </w:rPr>
        <w:t>ciu, sledovať</w:t>
      </w:r>
      <w:r w:rsidRPr="00B30533">
        <w:rPr>
          <w:rFonts w:hint="default"/>
          <w:szCs w:val="24"/>
        </w:rPr>
        <w:t xml:space="preserve"> jej aktuá</w:t>
      </w:r>
      <w:r w:rsidRPr="00B30533">
        <w:rPr>
          <w:rFonts w:hint="default"/>
          <w:szCs w:val="24"/>
        </w:rPr>
        <w:t>lny stav a obstará</w:t>
      </w:r>
      <w:r w:rsidRPr="00B30533">
        <w:rPr>
          <w:rFonts w:hint="default"/>
          <w:szCs w:val="24"/>
        </w:rPr>
        <w:t>vať</w:t>
      </w:r>
      <w:r w:rsidRPr="00B30533">
        <w:rPr>
          <w:rFonts w:hint="default"/>
          <w:szCs w:val="24"/>
        </w:rPr>
        <w:t xml:space="preserve"> jej zmeny a doplnky, </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vypracovať</w:t>
      </w:r>
      <w:r w:rsidRPr="00B30533">
        <w:rPr>
          <w:rFonts w:hint="default"/>
          <w:szCs w:val="24"/>
        </w:rPr>
        <w:t xml:space="preserve"> kaž</w:t>
      </w:r>
      <w:r w:rsidRPr="00B30533">
        <w:rPr>
          <w:rFonts w:hint="default"/>
          <w:szCs w:val="24"/>
        </w:rPr>
        <w:t>dé</w:t>
      </w:r>
      <w:r w:rsidRPr="00B30533">
        <w:rPr>
          <w:rFonts w:hint="default"/>
          <w:szCs w:val="24"/>
        </w:rPr>
        <w:t xml:space="preserve"> š</w:t>
      </w:r>
      <w:r w:rsidRPr="00B30533">
        <w:rPr>
          <w:rFonts w:hint="default"/>
          <w:szCs w:val="24"/>
        </w:rPr>
        <w:t>tyri roky sprá</w:t>
      </w:r>
      <w:r w:rsidRPr="00B30533">
        <w:rPr>
          <w:rFonts w:hint="default"/>
          <w:szCs w:val="24"/>
        </w:rPr>
        <w:t>vu o </w:t>
      </w:r>
      <w:r w:rsidRPr="00B30533">
        <w:rPr>
          <w:rFonts w:hint="default"/>
          <w:szCs w:val="24"/>
        </w:rPr>
        <w:t>stave ú</w:t>
      </w:r>
      <w:r w:rsidRPr="00B30533">
        <w:rPr>
          <w:rFonts w:hint="default"/>
          <w:szCs w:val="24"/>
        </w:rPr>
        <w:t>zemnoplá</w:t>
      </w:r>
      <w:r w:rsidRPr="00B30533">
        <w:rPr>
          <w:rFonts w:hint="default"/>
          <w:szCs w:val="24"/>
        </w:rPr>
        <w:t>novacej dokumentá</w:t>
      </w:r>
      <w:r w:rsidRPr="00B30533">
        <w:rPr>
          <w:rFonts w:hint="default"/>
          <w:szCs w:val="24"/>
        </w:rPr>
        <w:t>cie,</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využí</w:t>
      </w:r>
      <w:r w:rsidRPr="00B30533">
        <w:rPr>
          <w:rFonts w:hint="default"/>
          <w:szCs w:val="24"/>
        </w:rPr>
        <w:t>vať</w:t>
      </w:r>
      <w:r w:rsidRPr="00B30533">
        <w:rPr>
          <w:rFonts w:hint="default"/>
          <w:szCs w:val="24"/>
        </w:rPr>
        <w:t xml:space="preserve"> existujú</w:t>
      </w:r>
      <w:r w:rsidRPr="00B30533">
        <w:rPr>
          <w:rFonts w:hint="default"/>
          <w:szCs w:val="24"/>
        </w:rPr>
        <w:t>ce dokumenty orgá</w:t>
      </w:r>
      <w:r w:rsidRPr="00B30533">
        <w:rPr>
          <w:rFonts w:hint="default"/>
          <w:szCs w:val="24"/>
        </w:rPr>
        <w:t>nov ve</w:t>
      </w:r>
      <w:r w:rsidRPr="00B30533">
        <w:rPr>
          <w:rFonts w:hint="default"/>
          <w:szCs w:val="24"/>
        </w:rPr>
        <w:t>rejnej sprá</w:t>
      </w:r>
      <w:r w:rsidRPr="00B30533">
        <w:rPr>
          <w:rFonts w:hint="default"/>
          <w:szCs w:val="24"/>
        </w:rPr>
        <w:t>vy a </w:t>
      </w:r>
      <w:r w:rsidRPr="00B30533">
        <w:rPr>
          <w:rFonts w:hint="default"/>
          <w:szCs w:val="24"/>
        </w:rPr>
        <w:t>sú</w:t>
      </w:r>
      <w:r w:rsidRPr="00B30533">
        <w:rPr>
          <w:rFonts w:hint="default"/>
          <w:szCs w:val="24"/>
        </w:rPr>
        <w:t>bory a </w:t>
      </w:r>
      <w:r w:rsidRPr="00B30533">
        <w:rPr>
          <w:rFonts w:hint="default"/>
          <w:szCs w:val="24"/>
        </w:rPr>
        <w:t>služ</w:t>
      </w:r>
      <w:r w:rsidRPr="00B30533">
        <w:rPr>
          <w:rFonts w:hint="default"/>
          <w:szCs w:val="24"/>
        </w:rPr>
        <w:t>by priestorový</w:t>
      </w:r>
      <w:r w:rsidRPr="00B30533">
        <w:rPr>
          <w:rFonts w:hint="default"/>
          <w:szCs w:val="24"/>
        </w:rPr>
        <w:t>ch informá</w:t>
      </w:r>
      <w:r w:rsidRPr="00B30533">
        <w:rPr>
          <w:rFonts w:hint="default"/>
          <w:szCs w:val="24"/>
        </w:rPr>
        <w:t>cií</w:t>
      </w:r>
      <w:r w:rsidRPr="00B30533">
        <w:rPr>
          <w:rFonts w:hint="default"/>
          <w:szCs w:val="24"/>
        </w:rPr>
        <w:t xml:space="preserve"> vrá</w:t>
      </w:r>
      <w:r w:rsidRPr="00B30533">
        <w:rPr>
          <w:rFonts w:hint="default"/>
          <w:szCs w:val="24"/>
        </w:rPr>
        <w:t>tane ich metaú</w:t>
      </w:r>
      <w:r w:rsidRPr="00B30533">
        <w:rPr>
          <w:rFonts w:hint="default"/>
          <w:szCs w:val="24"/>
        </w:rPr>
        <w:t>dajov</w:t>
      </w:r>
      <w:r>
        <w:rPr>
          <w:rStyle w:val="FootnoteReference"/>
          <w:szCs w:val="24"/>
          <w:rtl w:val="0"/>
        </w:rPr>
        <w:footnoteReference w:id="5"/>
      </w:r>
      <w:r w:rsidRPr="00B30533">
        <w:rPr>
          <w:rFonts w:hint="default"/>
          <w:szCs w:val="24"/>
        </w:rPr>
        <w:t>), tý</w:t>
      </w:r>
      <w:r w:rsidRPr="00B30533">
        <w:rPr>
          <w:rFonts w:hint="default"/>
          <w:szCs w:val="24"/>
        </w:rPr>
        <w:t>kajú</w:t>
      </w:r>
      <w:r w:rsidRPr="00B30533">
        <w:rPr>
          <w:rFonts w:hint="default"/>
          <w:szCs w:val="24"/>
        </w:rPr>
        <w:t>ce sa ú</w:t>
      </w:r>
      <w:r w:rsidRPr="00B30533">
        <w:rPr>
          <w:rFonts w:hint="default"/>
          <w:szCs w:val="24"/>
        </w:rPr>
        <w:t>dajov o </w:t>
      </w:r>
      <w:r w:rsidRPr="00B30533">
        <w:rPr>
          <w:rFonts w:hint="default"/>
          <w:szCs w:val="24"/>
        </w:rPr>
        <w:t>ú</w:t>
      </w:r>
      <w:r w:rsidRPr="00B30533">
        <w:rPr>
          <w:rFonts w:hint="default"/>
          <w:szCs w:val="24"/>
        </w:rPr>
        <w:t>zemí</w:t>
      </w:r>
      <w:r w:rsidRPr="00B30533">
        <w:rPr>
          <w:rFonts w:hint="default"/>
          <w:szCs w:val="24"/>
        </w:rPr>
        <w:t>, na obstará</w:t>
      </w:r>
      <w:r w:rsidRPr="00B30533">
        <w:rPr>
          <w:rFonts w:hint="default"/>
          <w:szCs w:val="24"/>
        </w:rPr>
        <w:t>vanie ú</w:t>
      </w:r>
      <w:r w:rsidRPr="00B30533">
        <w:rPr>
          <w:rFonts w:hint="default"/>
          <w:szCs w:val="24"/>
        </w:rPr>
        <w:t>zemnoplá</w:t>
      </w:r>
      <w:r w:rsidRPr="00B30533">
        <w:rPr>
          <w:rFonts w:hint="default"/>
          <w:szCs w:val="24"/>
        </w:rPr>
        <w:t>novacej dokumentá</w:t>
      </w:r>
      <w:r w:rsidRPr="00B30533">
        <w:rPr>
          <w:rFonts w:hint="default"/>
          <w:szCs w:val="24"/>
        </w:rPr>
        <w:t>cie a jej zmien a doplnkov,</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použí</w:t>
      </w:r>
      <w:r w:rsidRPr="00B30533">
        <w:rPr>
          <w:rFonts w:hint="default"/>
          <w:szCs w:val="24"/>
        </w:rPr>
        <w:t>vať</w:t>
      </w:r>
      <w:r w:rsidRPr="00B30533">
        <w:rPr>
          <w:rFonts w:hint="default"/>
          <w:szCs w:val="24"/>
        </w:rPr>
        <w:t xml:space="preserve"> mapové</w:t>
      </w:r>
      <w:r w:rsidRPr="00B30533">
        <w:rPr>
          <w:rFonts w:hint="default"/>
          <w:szCs w:val="24"/>
        </w:rPr>
        <w:t xml:space="preserve"> podklady zá</w:t>
      </w:r>
      <w:r w:rsidRPr="00B30533">
        <w:rPr>
          <w:rFonts w:hint="default"/>
          <w:szCs w:val="24"/>
        </w:rPr>
        <w:t>kladné</w:t>
      </w:r>
      <w:r w:rsidRPr="00B30533">
        <w:rPr>
          <w:rFonts w:hint="default"/>
          <w:szCs w:val="24"/>
        </w:rPr>
        <w:t>ho š</w:t>
      </w:r>
      <w:r w:rsidRPr="00B30533">
        <w:rPr>
          <w:rFonts w:hint="default"/>
          <w:szCs w:val="24"/>
        </w:rPr>
        <w:t>tá</w:t>
      </w:r>
      <w:r w:rsidRPr="00B30533">
        <w:rPr>
          <w:rFonts w:hint="default"/>
          <w:szCs w:val="24"/>
        </w:rPr>
        <w:t>tneho mapové</w:t>
      </w:r>
      <w:r w:rsidRPr="00B30533">
        <w:rPr>
          <w:rFonts w:hint="default"/>
          <w:szCs w:val="24"/>
        </w:rPr>
        <w:t>ho diela a </w:t>
      </w:r>
      <w:r w:rsidRPr="00B30533">
        <w:rPr>
          <w:rFonts w:hint="default"/>
          <w:szCs w:val="24"/>
        </w:rPr>
        <w:t>tematické</w:t>
      </w:r>
      <w:r w:rsidRPr="00B30533">
        <w:rPr>
          <w:rFonts w:hint="default"/>
          <w:szCs w:val="24"/>
        </w:rPr>
        <w:t>ho š</w:t>
      </w:r>
      <w:r w:rsidRPr="00B30533">
        <w:rPr>
          <w:rFonts w:hint="default"/>
          <w:szCs w:val="24"/>
        </w:rPr>
        <w:t>tá</w:t>
      </w:r>
      <w:r w:rsidRPr="00B30533">
        <w:rPr>
          <w:rFonts w:hint="default"/>
          <w:szCs w:val="24"/>
        </w:rPr>
        <w:t>tneho mapové</w:t>
      </w:r>
      <w:r w:rsidRPr="00B30533">
        <w:rPr>
          <w:rFonts w:hint="default"/>
          <w:szCs w:val="24"/>
        </w:rPr>
        <w:t>ho diela a </w:t>
      </w:r>
      <w:r w:rsidRPr="00B30533">
        <w:rPr>
          <w:rFonts w:hint="default"/>
          <w:szCs w:val="24"/>
        </w:rPr>
        <w:t>podľ</w:t>
      </w:r>
      <w:r w:rsidRPr="00B30533">
        <w:rPr>
          <w:rFonts w:hint="default"/>
          <w:szCs w:val="24"/>
        </w:rPr>
        <w:t>a potreby aj </w:t>
      </w:r>
      <w:r w:rsidRPr="00B30533">
        <w:rPr>
          <w:rFonts w:hint="default"/>
          <w:szCs w:val="24"/>
        </w:rPr>
        <w:t>vlastné</w:t>
      </w:r>
      <w:r w:rsidRPr="00B30533">
        <w:rPr>
          <w:rFonts w:hint="default"/>
          <w:szCs w:val="24"/>
        </w:rPr>
        <w:t xml:space="preserve"> úč</w:t>
      </w:r>
      <w:r w:rsidRPr="00B30533">
        <w:rPr>
          <w:rFonts w:hint="default"/>
          <w:szCs w:val="24"/>
        </w:rPr>
        <w:t>elovo vytvorené</w:t>
      </w:r>
      <w:r w:rsidRPr="00B30533">
        <w:rPr>
          <w:rFonts w:hint="default"/>
          <w:szCs w:val="24"/>
        </w:rPr>
        <w:t xml:space="preserve"> mapové</w:t>
      </w:r>
      <w:r w:rsidRPr="00B30533">
        <w:rPr>
          <w:rFonts w:hint="default"/>
          <w:szCs w:val="24"/>
        </w:rPr>
        <w:t xml:space="preserve"> podklady a </w:t>
      </w:r>
      <w:r w:rsidRPr="00B30533">
        <w:rPr>
          <w:rFonts w:hint="default"/>
          <w:szCs w:val="24"/>
        </w:rPr>
        <w:t>využí</w:t>
      </w:r>
      <w:r w:rsidRPr="00B30533">
        <w:rPr>
          <w:rFonts w:hint="default"/>
          <w:szCs w:val="24"/>
        </w:rPr>
        <w:t>vať</w:t>
      </w:r>
      <w:r w:rsidRPr="00B30533">
        <w:rPr>
          <w:rFonts w:hint="default"/>
          <w:szCs w:val="24"/>
        </w:rPr>
        <w:t xml:space="preserve"> ú</w:t>
      </w:r>
      <w:r w:rsidRPr="00B30533">
        <w:rPr>
          <w:rFonts w:hint="default"/>
          <w:szCs w:val="24"/>
        </w:rPr>
        <w:t>daje a služ</w:t>
      </w:r>
      <w:r w:rsidRPr="00B30533">
        <w:rPr>
          <w:rFonts w:hint="default"/>
          <w:szCs w:val="24"/>
        </w:rPr>
        <w:t>by informač</w:t>
      </w:r>
      <w:r w:rsidRPr="00B30533">
        <w:rPr>
          <w:rFonts w:hint="default"/>
          <w:szCs w:val="24"/>
        </w:rPr>
        <w:t>né</w:t>
      </w:r>
      <w:r w:rsidRPr="00B30533">
        <w:rPr>
          <w:rFonts w:hint="default"/>
          <w:szCs w:val="24"/>
        </w:rPr>
        <w:t>ho systé</w:t>
      </w:r>
      <w:r w:rsidRPr="00B30533">
        <w:rPr>
          <w:rFonts w:hint="default"/>
          <w:szCs w:val="24"/>
        </w:rPr>
        <w:t>mu geodé</w:t>
      </w:r>
      <w:r w:rsidRPr="00B30533">
        <w:rPr>
          <w:rFonts w:hint="default"/>
          <w:szCs w:val="24"/>
        </w:rPr>
        <w:t>zie, kartografie a katastra,</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sledovať</w:t>
      </w:r>
      <w:r w:rsidRPr="00B30533">
        <w:rPr>
          <w:rFonts w:hint="default"/>
          <w:szCs w:val="24"/>
        </w:rPr>
        <w:t xml:space="preserve"> a </w:t>
      </w:r>
      <w:r w:rsidRPr="00B30533">
        <w:rPr>
          <w:rFonts w:hint="default"/>
          <w:szCs w:val="24"/>
        </w:rPr>
        <w:t>pravidelne vyhodnocovať</w:t>
      </w:r>
      <w:r w:rsidRPr="00B30533">
        <w:rPr>
          <w:rFonts w:hint="default"/>
          <w:szCs w:val="24"/>
        </w:rPr>
        <w:t xml:space="preserve"> priestorové</w:t>
      </w:r>
      <w:r w:rsidRPr="00B30533">
        <w:rPr>
          <w:rFonts w:hint="default"/>
          <w:szCs w:val="24"/>
        </w:rPr>
        <w:t xml:space="preserve"> usporiadanie a </w:t>
      </w:r>
      <w:r w:rsidRPr="00B30533">
        <w:rPr>
          <w:rFonts w:hint="default"/>
          <w:szCs w:val="24"/>
        </w:rPr>
        <w:t>funkč</w:t>
      </w:r>
      <w:r w:rsidRPr="00B30533">
        <w:rPr>
          <w:rFonts w:hint="default"/>
          <w:szCs w:val="24"/>
        </w:rPr>
        <w:t>né</w:t>
      </w:r>
      <w:r w:rsidRPr="00B30533">
        <w:rPr>
          <w:rFonts w:hint="default"/>
          <w:szCs w:val="24"/>
        </w:rPr>
        <w:t xml:space="preserve"> využí</w:t>
      </w:r>
      <w:r w:rsidRPr="00B30533">
        <w:rPr>
          <w:rFonts w:hint="default"/>
          <w:szCs w:val="24"/>
        </w:rPr>
        <w:t>vanie ú</w:t>
      </w:r>
      <w:r w:rsidRPr="00B30533">
        <w:rPr>
          <w:rFonts w:hint="default"/>
          <w:szCs w:val="24"/>
        </w:rPr>
        <w:t>zemia a p</w:t>
      </w:r>
      <w:r w:rsidRPr="00B30533">
        <w:rPr>
          <w:rFonts w:hint="default"/>
          <w:szCs w:val="24"/>
        </w:rPr>
        <w:t>ravidelne vyhodnocovať</w:t>
      </w:r>
      <w:r w:rsidRPr="00B30533">
        <w:rPr>
          <w:rFonts w:hint="default"/>
          <w:szCs w:val="24"/>
        </w:rPr>
        <w:t xml:space="preserve"> úč</w:t>
      </w:r>
      <w:r w:rsidRPr="00B30533">
        <w:rPr>
          <w:rFonts w:hint="default"/>
          <w:szCs w:val="24"/>
        </w:rPr>
        <w:t>innosť</w:t>
      </w:r>
      <w:r w:rsidRPr="00B30533">
        <w:rPr>
          <w:rFonts w:hint="default"/>
          <w:szCs w:val="24"/>
        </w:rPr>
        <w:t xml:space="preserve"> a </w:t>
      </w:r>
      <w:r w:rsidRPr="00B30533">
        <w:rPr>
          <w:rFonts w:hint="default"/>
          <w:szCs w:val="24"/>
        </w:rPr>
        <w:t>aktuá</w:t>
      </w:r>
      <w:r w:rsidRPr="00B30533">
        <w:rPr>
          <w:rFonts w:hint="default"/>
          <w:szCs w:val="24"/>
        </w:rPr>
        <w:t>lnosť</w:t>
      </w:r>
      <w:r w:rsidRPr="00B30533">
        <w:rPr>
          <w:rFonts w:hint="default"/>
          <w:szCs w:val="24"/>
        </w:rPr>
        <w:t xml:space="preserve"> regulatí</w:t>
      </w:r>
      <w:r w:rsidRPr="00B30533">
        <w:rPr>
          <w:rFonts w:hint="default"/>
          <w:szCs w:val="24"/>
        </w:rPr>
        <w:t>vov a </w:t>
      </w:r>
      <w:r w:rsidRPr="00B30533">
        <w:rPr>
          <w:rFonts w:hint="default"/>
          <w:szCs w:val="24"/>
        </w:rPr>
        <w:t>zastavovací</w:t>
      </w:r>
      <w:r w:rsidRPr="00B30533">
        <w:rPr>
          <w:rFonts w:hint="default"/>
          <w:szCs w:val="24"/>
        </w:rPr>
        <w:t>ch podmienok,</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vytvá</w:t>
      </w:r>
      <w:r w:rsidRPr="00B30533">
        <w:rPr>
          <w:rFonts w:hint="default"/>
          <w:szCs w:val="24"/>
        </w:rPr>
        <w:t>rať</w:t>
      </w:r>
      <w:r w:rsidRPr="00B30533">
        <w:rPr>
          <w:rFonts w:hint="default"/>
          <w:szCs w:val="24"/>
        </w:rPr>
        <w:t xml:space="preserve"> podmienky na kvalitné</w:t>
      </w:r>
      <w:r w:rsidRPr="00B30533">
        <w:rPr>
          <w:rFonts w:hint="default"/>
          <w:szCs w:val="24"/>
        </w:rPr>
        <w:t xml:space="preserve"> urbanizované</w:t>
      </w:r>
      <w:r w:rsidRPr="00B30533">
        <w:rPr>
          <w:rFonts w:hint="default"/>
          <w:szCs w:val="24"/>
        </w:rPr>
        <w:t xml:space="preserve"> prostredie a </w:t>
      </w:r>
      <w:r w:rsidRPr="00B30533">
        <w:rPr>
          <w:rFonts w:hint="default"/>
          <w:szCs w:val="24"/>
        </w:rPr>
        <w:t>podmienky na ú</w:t>
      </w:r>
      <w:r w:rsidRPr="00B30533">
        <w:rPr>
          <w:rFonts w:hint="default"/>
          <w:szCs w:val="24"/>
        </w:rPr>
        <w:t>zemnú</w:t>
      </w:r>
      <w:r w:rsidRPr="00B30533">
        <w:rPr>
          <w:rFonts w:hint="default"/>
          <w:szCs w:val="24"/>
        </w:rPr>
        <w:t xml:space="preserve"> sú</w:t>
      </w:r>
      <w:r w:rsidRPr="00B30533">
        <w:rPr>
          <w:rFonts w:hint="default"/>
          <w:szCs w:val="24"/>
        </w:rPr>
        <w:t>drž</w:t>
      </w:r>
      <w:r w:rsidRPr="00B30533">
        <w:rPr>
          <w:rFonts w:hint="default"/>
          <w:szCs w:val="24"/>
        </w:rPr>
        <w:t>nosť</w:t>
      </w:r>
      <w:r w:rsidRPr="00B30533">
        <w:rPr>
          <w:rFonts w:hint="default"/>
          <w:szCs w:val="24"/>
        </w:rPr>
        <w:t xml:space="preserve">, </w:t>
      </w:r>
    </w:p>
    <w:p w:rsidR="00650763" w:rsidRPr="00B30533" w:rsidP="00E44822">
      <w:pPr>
        <w:keepNext w:val="0"/>
        <w:numPr>
          <w:numId w:val="181"/>
        </w:numPr>
        <w:overflowPunct w:val="0"/>
        <w:autoSpaceDE w:val="0"/>
        <w:autoSpaceDN w:val="0"/>
        <w:bidi w:val="0"/>
        <w:adjustRightInd w:val="0"/>
        <w:spacing w:line="276" w:lineRule="auto"/>
        <w:ind w:left="993" w:right="-1" w:hanging="301"/>
        <w:contextualSpacing w:val="0"/>
        <w:jc w:val="both"/>
        <w:rPr>
          <w:rFonts w:hint="default"/>
          <w:szCs w:val="24"/>
        </w:rPr>
      </w:pPr>
      <w:r w:rsidRPr="00B30533">
        <w:rPr>
          <w:rFonts w:hint="default"/>
          <w:szCs w:val="24"/>
        </w:rPr>
        <w:t>zabezpeč</w:t>
      </w:r>
      <w:r w:rsidRPr="00B30533">
        <w:rPr>
          <w:rFonts w:hint="default"/>
          <w:szCs w:val="24"/>
        </w:rPr>
        <w:t>iť</w:t>
      </w:r>
      <w:r w:rsidRPr="00B30533">
        <w:rPr>
          <w:rFonts w:hint="default"/>
          <w:szCs w:val="24"/>
        </w:rPr>
        <w:t xml:space="preserve"> predpoklady pre udrž</w:t>
      </w:r>
      <w:r w:rsidRPr="00B30533">
        <w:rPr>
          <w:rFonts w:hint="default"/>
          <w:szCs w:val="24"/>
        </w:rPr>
        <w:t>ateľ</w:t>
      </w:r>
      <w:r w:rsidRPr="00B30533">
        <w:rPr>
          <w:rFonts w:hint="default"/>
          <w:szCs w:val="24"/>
        </w:rPr>
        <w:t>né</w:t>
      </w:r>
      <w:r w:rsidRPr="00B30533">
        <w:rPr>
          <w:rFonts w:hint="default"/>
          <w:szCs w:val="24"/>
        </w:rPr>
        <w:t xml:space="preserve"> využí</w:t>
      </w:r>
      <w:r w:rsidRPr="00B30533">
        <w:rPr>
          <w:rFonts w:hint="default"/>
          <w:szCs w:val="24"/>
        </w:rPr>
        <w:t>vanie prí</w:t>
      </w:r>
      <w:r w:rsidRPr="00B30533">
        <w:rPr>
          <w:rFonts w:hint="default"/>
          <w:szCs w:val="24"/>
        </w:rPr>
        <w:t>rodný</w:t>
      </w:r>
      <w:r w:rsidRPr="00B30533">
        <w:rPr>
          <w:rFonts w:hint="default"/>
          <w:szCs w:val="24"/>
        </w:rPr>
        <w:t>ch zdrojov a zachovanie pr</w:t>
      </w:r>
      <w:r w:rsidRPr="00B30533">
        <w:rPr>
          <w:rFonts w:hint="default"/>
          <w:szCs w:val="24"/>
        </w:rPr>
        <w:t>í</w:t>
      </w:r>
      <w:r w:rsidRPr="00B30533">
        <w:rPr>
          <w:rFonts w:hint="default"/>
          <w:szCs w:val="24"/>
        </w:rPr>
        <w:t>rodný</w:t>
      </w:r>
      <w:r w:rsidRPr="00B30533">
        <w:rPr>
          <w:rFonts w:hint="default"/>
          <w:szCs w:val="24"/>
        </w:rPr>
        <w:t>ch daností</w:t>
      </w:r>
      <w:r w:rsidRPr="00B30533">
        <w:rPr>
          <w:rFonts w:hint="default"/>
          <w:szCs w:val="24"/>
        </w:rPr>
        <w:t xml:space="preserve"> ú</w:t>
      </w:r>
      <w:r w:rsidRPr="00B30533">
        <w:rPr>
          <w:rFonts w:hint="default"/>
          <w:szCs w:val="24"/>
        </w:rPr>
        <w:t>zemia,</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pož</w:t>
      </w:r>
      <w:r w:rsidRPr="00B30533">
        <w:rPr>
          <w:rFonts w:hint="default"/>
          <w:szCs w:val="24"/>
        </w:rPr>
        <w:t>adovať</w:t>
      </w:r>
      <w:r w:rsidRPr="00B30533">
        <w:rPr>
          <w:rFonts w:hint="default"/>
          <w:szCs w:val="24"/>
        </w:rPr>
        <w:t xml:space="preserve"> č</w:t>
      </w:r>
      <w:r w:rsidRPr="00B30533">
        <w:rPr>
          <w:rFonts w:hint="default"/>
          <w:szCs w:val="24"/>
        </w:rPr>
        <w:t>iastoč</w:t>
      </w:r>
      <w:r w:rsidRPr="00B30533">
        <w:rPr>
          <w:rFonts w:hint="default"/>
          <w:szCs w:val="24"/>
        </w:rPr>
        <w:t>nú</w:t>
      </w:r>
      <w:r w:rsidRPr="00B30533">
        <w:rPr>
          <w:rFonts w:hint="default"/>
          <w:szCs w:val="24"/>
        </w:rPr>
        <w:t xml:space="preserve"> ú</w:t>
      </w:r>
      <w:r w:rsidRPr="00B30533">
        <w:rPr>
          <w:rFonts w:hint="default"/>
          <w:szCs w:val="24"/>
        </w:rPr>
        <w:t>hradu alebo ú</w:t>
      </w:r>
      <w:r w:rsidRPr="00B30533">
        <w:rPr>
          <w:rFonts w:hint="default"/>
          <w:szCs w:val="24"/>
        </w:rPr>
        <w:t>plnú</w:t>
      </w:r>
      <w:r w:rsidRPr="00B30533">
        <w:rPr>
          <w:rFonts w:hint="default"/>
          <w:szCs w:val="24"/>
        </w:rPr>
        <w:t xml:space="preserve"> ú</w:t>
      </w:r>
      <w:r w:rsidRPr="00B30533">
        <w:rPr>
          <w:rFonts w:hint="default"/>
          <w:szCs w:val="24"/>
        </w:rPr>
        <w:t>hradu ná</w:t>
      </w:r>
      <w:r w:rsidRPr="00B30533">
        <w:rPr>
          <w:rFonts w:hint="default"/>
          <w:szCs w:val="24"/>
        </w:rPr>
        <w:t>kladov na obstaranie ú</w:t>
      </w:r>
      <w:r w:rsidRPr="00B30533">
        <w:rPr>
          <w:rFonts w:hint="default"/>
          <w:szCs w:val="24"/>
        </w:rPr>
        <w:t>zemnoplá</w:t>
      </w:r>
      <w:r w:rsidRPr="00B30533">
        <w:rPr>
          <w:rFonts w:hint="default"/>
          <w:szCs w:val="24"/>
        </w:rPr>
        <w:t>novacej š</w:t>
      </w:r>
      <w:r w:rsidRPr="00B30533">
        <w:rPr>
          <w:rFonts w:hint="default"/>
          <w:szCs w:val="24"/>
        </w:rPr>
        <w:t>tú</w:t>
      </w:r>
      <w:r w:rsidRPr="00B30533">
        <w:rPr>
          <w:rFonts w:hint="default"/>
          <w:szCs w:val="24"/>
        </w:rPr>
        <w:t>die od prá</w:t>
      </w:r>
      <w:r w:rsidRPr="00B30533">
        <w:rPr>
          <w:rFonts w:hint="default"/>
          <w:szCs w:val="24"/>
        </w:rPr>
        <w:t>vnickej osoby alebo fyzickej osoby, ak ú</w:t>
      </w:r>
      <w:r w:rsidRPr="00B30533">
        <w:rPr>
          <w:rFonts w:hint="default"/>
          <w:szCs w:val="24"/>
        </w:rPr>
        <w:t>zemnoplá</w:t>
      </w:r>
      <w:r w:rsidRPr="00B30533">
        <w:rPr>
          <w:rFonts w:hint="default"/>
          <w:szCs w:val="24"/>
        </w:rPr>
        <w:t>novacia š</w:t>
      </w:r>
      <w:r w:rsidRPr="00B30533">
        <w:rPr>
          <w:rFonts w:hint="default"/>
          <w:szCs w:val="24"/>
        </w:rPr>
        <w:t>tú</w:t>
      </w:r>
      <w:r w:rsidRPr="00B30533">
        <w:rPr>
          <w:rFonts w:hint="default"/>
          <w:szCs w:val="24"/>
        </w:rPr>
        <w:t>dia bola  obstaraná</w:t>
      </w:r>
      <w:r w:rsidRPr="00B30533">
        <w:rPr>
          <w:rFonts w:hint="default"/>
          <w:szCs w:val="24"/>
        </w:rPr>
        <w:t xml:space="preserve"> z ich podnetu, </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uhrá</w:t>
      </w:r>
      <w:r w:rsidRPr="00B30533">
        <w:rPr>
          <w:rFonts w:hint="default"/>
          <w:szCs w:val="24"/>
        </w:rPr>
        <w:t>dzať</w:t>
      </w:r>
      <w:r w:rsidRPr="00B30533">
        <w:rPr>
          <w:rFonts w:hint="default"/>
          <w:szCs w:val="24"/>
        </w:rPr>
        <w:t xml:space="preserve"> ná</w:t>
      </w:r>
      <w:r w:rsidRPr="00B30533">
        <w:rPr>
          <w:rFonts w:hint="default"/>
          <w:szCs w:val="24"/>
        </w:rPr>
        <w:t>klady na obstaranie </w:t>
      </w:r>
      <w:r w:rsidRPr="00B30533">
        <w:rPr>
          <w:rFonts w:hint="default"/>
          <w:szCs w:val="24"/>
        </w:rPr>
        <w:t>ú</w:t>
      </w:r>
      <w:r w:rsidRPr="00B30533">
        <w:rPr>
          <w:rFonts w:hint="default"/>
          <w:szCs w:val="24"/>
        </w:rPr>
        <w:t>zemno</w:t>
      </w:r>
      <w:r w:rsidRPr="00B30533">
        <w:rPr>
          <w:rFonts w:hint="default"/>
          <w:szCs w:val="24"/>
        </w:rPr>
        <w:t>plá</w:t>
      </w:r>
      <w:r w:rsidRPr="00B30533">
        <w:rPr>
          <w:rFonts w:hint="default"/>
          <w:szCs w:val="24"/>
        </w:rPr>
        <w:t>novacej dokumentá</w:t>
      </w:r>
      <w:r w:rsidRPr="00B30533">
        <w:rPr>
          <w:rFonts w:hint="default"/>
          <w:szCs w:val="24"/>
        </w:rPr>
        <w:t>cie a jej zmien a doplnkov z </w:t>
      </w:r>
      <w:r w:rsidRPr="00B30533">
        <w:rPr>
          <w:rFonts w:hint="default"/>
          <w:szCs w:val="24"/>
        </w:rPr>
        <w:t>vlastné</w:t>
      </w:r>
      <w:r w:rsidRPr="00B30533">
        <w:rPr>
          <w:rFonts w:hint="default"/>
          <w:szCs w:val="24"/>
        </w:rPr>
        <w:t>ho rozpoč</w:t>
      </w:r>
      <w:r w:rsidRPr="00B30533">
        <w:rPr>
          <w:rFonts w:hint="default"/>
          <w:szCs w:val="24"/>
        </w:rPr>
        <w:t>tu a </w:t>
      </w:r>
      <w:r w:rsidRPr="00B30533">
        <w:rPr>
          <w:rFonts w:hint="default"/>
          <w:szCs w:val="24"/>
        </w:rPr>
        <w:t>z dotá</w:t>
      </w:r>
      <w:r w:rsidRPr="00B30533">
        <w:rPr>
          <w:rFonts w:hint="default"/>
          <w:szCs w:val="24"/>
        </w:rPr>
        <w:t>cií</w:t>
      </w:r>
      <w:r w:rsidRPr="00B30533">
        <w:rPr>
          <w:rFonts w:hint="default"/>
          <w:szCs w:val="24"/>
        </w:rPr>
        <w:t>; môž</w:t>
      </w:r>
      <w:r w:rsidRPr="00B30533">
        <w:rPr>
          <w:rFonts w:hint="default"/>
          <w:szCs w:val="24"/>
        </w:rPr>
        <w:t>u pož</w:t>
      </w:r>
      <w:r w:rsidRPr="00B30533">
        <w:rPr>
          <w:rFonts w:hint="default"/>
          <w:szCs w:val="24"/>
        </w:rPr>
        <w:t>adovať</w:t>
      </w:r>
      <w:r w:rsidRPr="00B30533">
        <w:rPr>
          <w:rFonts w:hint="default"/>
          <w:szCs w:val="24"/>
        </w:rPr>
        <w:t xml:space="preserve"> č</w:t>
      </w:r>
      <w:r w:rsidRPr="00B30533">
        <w:rPr>
          <w:rFonts w:hint="default"/>
          <w:szCs w:val="24"/>
        </w:rPr>
        <w:t>iastoč</w:t>
      </w:r>
      <w:r w:rsidRPr="00B30533">
        <w:rPr>
          <w:rFonts w:hint="default"/>
          <w:szCs w:val="24"/>
        </w:rPr>
        <w:t>nú</w:t>
      </w:r>
      <w:r w:rsidRPr="00B30533">
        <w:rPr>
          <w:rFonts w:hint="default"/>
          <w:szCs w:val="24"/>
        </w:rPr>
        <w:t xml:space="preserve"> ú</w:t>
      </w:r>
      <w:r w:rsidRPr="00B30533">
        <w:rPr>
          <w:rFonts w:hint="default"/>
          <w:szCs w:val="24"/>
        </w:rPr>
        <w:t>hradu alebo ú</w:t>
      </w:r>
      <w:r w:rsidRPr="00B30533">
        <w:rPr>
          <w:rFonts w:hint="default"/>
          <w:szCs w:val="24"/>
        </w:rPr>
        <w:t>plnú</w:t>
      </w:r>
      <w:r w:rsidRPr="00B30533">
        <w:rPr>
          <w:rFonts w:hint="default"/>
          <w:szCs w:val="24"/>
        </w:rPr>
        <w:t xml:space="preserve"> ú</w:t>
      </w:r>
      <w:r w:rsidRPr="00B30533">
        <w:rPr>
          <w:rFonts w:hint="default"/>
          <w:szCs w:val="24"/>
        </w:rPr>
        <w:t>hradu ná</w:t>
      </w:r>
      <w:r w:rsidRPr="00B30533">
        <w:rPr>
          <w:rFonts w:hint="default"/>
          <w:szCs w:val="24"/>
        </w:rPr>
        <w:t>kladov na obstaranie ú</w:t>
      </w:r>
      <w:r w:rsidRPr="00B30533">
        <w:rPr>
          <w:rFonts w:hint="default"/>
          <w:szCs w:val="24"/>
        </w:rPr>
        <w:t>zemnoplá</w:t>
      </w:r>
      <w:r w:rsidRPr="00B30533">
        <w:rPr>
          <w:rFonts w:hint="default"/>
          <w:szCs w:val="24"/>
        </w:rPr>
        <w:t>novacej dokumentá</w:t>
      </w:r>
      <w:r w:rsidRPr="00B30533">
        <w:rPr>
          <w:rFonts w:hint="default"/>
          <w:szCs w:val="24"/>
        </w:rPr>
        <w:t>cie alebo jej zmien a </w:t>
      </w:r>
      <w:r w:rsidRPr="00B30533">
        <w:rPr>
          <w:rFonts w:hint="default"/>
          <w:szCs w:val="24"/>
        </w:rPr>
        <w:t>doplnkov od iný</w:t>
      </w:r>
      <w:r w:rsidRPr="00B30533">
        <w:rPr>
          <w:rFonts w:hint="default"/>
          <w:szCs w:val="24"/>
        </w:rPr>
        <w:t>ch prá</w:t>
      </w:r>
      <w:r w:rsidRPr="00B30533">
        <w:rPr>
          <w:rFonts w:hint="default"/>
          <w:szCs w:val="24"/>
        </w:rPr>
        <w:t>vnický</w:t>
      </w:r>
      <w:r w:rsidRPr="00B30533">
        <w:rPr>
          <w:rFonts w:hint="default"/>
          <w:szCs w:val="24"/>
        </w:rPr>
        <w:t>ch osô</w:t>
      </w:r>
      <w:r w:rsidRPr="00B30533">
        <w:rPr>
          <w:rFonts w:hint="default"/>
          <w:szCs w:val="24"/>
        </w:rPr>
        <w:t>b alebo fyzický</w:t>
      </w:r>
      <w:r w:rsidRPr="00B30533">
        <w:rPr>
          <w:rFonts w:hint="default"/>
          <w:szCs w:val="24"/>
        </w:rPr>
        <w:t>ch o</w:t>
      </w:r>
      <w:r w:rsidRPr="00B30533">
        <w:rPr>
          <w:rFonts w:hint="default"/>
          <w:szCs w:val="24"/>
        </w:rPr>
        <w:t>s</w:t>
      </w:r>
      <w:r w:rsidRPr="00B30533">
        <w:rPr>
          <w:rFonts w:hint="default"/>
          <w:szCs w:val="24"/>
        </w:rPr>
        <w:t>ô</w:t>
      </w:r>
      <w:r w:rsidRPr="00B30533">
        <w:rPr>
          <w:rFonts w:hint="default"/>
          <w:szCs w:val="24"/>
        </w:rPr>
        <w:t>b, ak ú</w:t>
      </w:r>
      <w:r w:rsidRPr="00B30533">
        <w:rPr>
          <w:rFonts w:hint="default"/>
          <w:szCs w:val="24"/>
        </w:rPr>
        <w:t>zemnoplá</w:t>
      </w:r>
      <w:r w:rsidRPr="00B30533">
        <w:rPr>
          <w:rFonts w:hint="default"/>
          <w:szCs w:val="24"/>
        </w:rPr>
        <w:t>novacia dokumentá</w:t>
      </w:r>
      <w:r w:rsidRPr="00B30533">
        <w:rPr>
          <w:rFonts w:hint="default"/>
          <w:szCs w:val="24"/>
        </w:rPr>
        <w:t>cia alebo jej zmeny a </w:t>
      </w:r>
      <w:r w:rsidRPr="00B30533">
        <w:rPr>
          <w:rFonts w:hint="default"/>
          <w:szCs w:val="24"/>
        </w:rPr>
        <w:t>doplnky boli obstarané</w:t>
      </w:r>
      <w:r w:rsidRPr="00B30533">
        <w:rPr>
          <w:rFonts w:hint="default"/>
          <w:szCs w:val="24"/>
        </w:rPr>
        <w:t xml:space="preserve"> na zá</w:t>
      </w:r>
      <w:r w:rsidRPr="00B30533">
        <w:rPr>
          <w:rFonts w:hint="default"/>
          <w:szCs w:val="24"/>
        </w:rPr>
        <w:t>klade podnetu tý</w:t>
      </w:r>
      <w:r w:rsidRPr="00B30533">
        <w:rPr>
          <w:rFonts w:hint="default"/>
          <w:szCs w:val="24"/>
        </w:rPr>
        <w:t>chto osô</w:t>
      </w:r>
      <w:r w:rsidRPr="00B30533">
        <w:rPr>
          <w:rFonts w:hint="default"/>
          <w:szCs w:val="24"/>
        </w:rPr>
        <w:t>b,</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vypracová</w:t>
      </w:r>
      <w:r w:rsidRPr="00B30533">
        <w:rPr>
          <w:rFonts w:hint="default"/>
          <w:szCs w:val="24"/>
        </w:rPr>
        <w:t>vať</w:t>
      </w:r>
      <w:r w:rsidRPr="00B30533">
        <w:rPr>
          <w:rFonts w:hint="default"/>
          <w:szCs w:val="24"/>
        </w:rPr>
        <w:t xml:space="preserve">  stanoviská</w:t>
      </w:r>
      <w:r w:rsidRPr="00B30533">
        <w:rPr>
          <w:rFonts w:hint="default"/>
          <w:szCs w:val="24"/>
        </w:rPr>
        <w:t xml:space="preserve"> v preroková</w:t>
      </w:r>
      <w:r w:rsidRPr="00B30533">
        <w:rPr>
          <w:rFonts w:hint="default"/>
          <w:szCs w:val="24"/>
        </w:rPr>
        <w:t>vaní ú</w:t>
      </w:r>
      <w:r w:rsidRPr="00B30533">
        <w:rPr>
          <w:rFonts w:hint="default"/>
          <w:szCs w:val="24"/>
        </w:rPr>
        <w:t>zemnoplá</w:t>
      </w:r>
      <w:r w:rsidRPr="00B30533">
        <w:rPr>
          <w:rFonts w:hint="default"/>
          <w:szCs w:val="24"/>
        </w:rPr>
        <w:t>novacej dokumentá</w:t>
      </w:r>
      <w:r w:rsidRPr="00B30533">
        <w:rPr>
          <w:rFonts w:hint="default"/>
          <w:szCs w:val="24"/>
        </w:rPr>
        <w:t>cie, ak nie sú</w:t>
      </w:r>
      <w:r w:rsidRPr="00B30533">
        <w:rPr>
          <w:rFonts w:hint="default"/>
          <w:szCs w:val="24"/>
        </w:rPr>
        <w:t xml:space="preserve"> jej obstará</w:t>
      </w:r>
      <w:r w:rsidRPr="00B30533">
        <w:rPr>
          <w:rFonts w:hint="default"/>
          <w:szCs w:val="24"/>
        </w:rPr>
        <w:t>vateľ</w:t>
      </w:r>
      <w:r w:rsidRPr="00B30533">
        <w:rPr>
          <w:rFonts w:hint="default"/>
          <w:szCs w:val="24"/>
        </w:rPr>
        <w:t>om,</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vypracová</w:t>
      </w:r>
      <w:r w:rsidRPr="00B30533">
        <w:rPr>
          <w:rFonts w:hint="default"/>
          <w:szCs w:val="24"/>
        </w:rPr>
        <w:t>vať</w:t>
      </w:r>
      <w:r w:rsidRPr="00B30533">
        <w:rPr>
          <w:rFonts w:hint="default"/>
          <w:szCs w:val="24"/>
        </w:rPr>
        <w:t xml:space="preserve"> zá</w:t>
      </w:r>
      <w:r w:rsidRPr="00B30533">
        <w:rPr>
          <w:rFonts w:hint="default"/>
          <w:szCs w:val="24"/>
        </w:rPr>
        <w:t>vä</w:t>
      </w:r>
      <w:r w:rsidRPr="00B30533">
        <w:rPr>
          <w:rFonts w:hint="default"/>
          <w:szCs w:val="24"/>
        </w:rPr>
        <w:t>zné</w:t>
      </w:r>
      <w:r w:rsidRPr="00B30533">
        <w:rPr>
          <w:rFonts w:hint="default"/>
          <w:szCs w:val="24"/>
        </w:rPr>
        <w:t xml:space="preserve"> stanoviská</w:t>
      </w:r>
      <w:r w:rsidRPr="00B30533">
        <w:rPr>
          <w:rFonts w:hint="default"/>
          <w:szCs w:val="24"/>
        </w:rPr>
        <w:t xml:space="preserve"> na ú</w:t>
      </w:r>
      <w:r w:rsidRPr="00B30533">
        <w:rPr>
          <w:rFonts w:hint="default"/>
          <w:szCs w:val="24"/>
        </w:rPr>
        <w:t>zemné</w:t>
      </w:r>
      <w:r w:rsidRPr="00B30533">
        <w:rPr>
          <w:rFonts w:hint="default"/>
          <w:szCs w:val="24"/>
        </w:rPr>
        <w:t xml:space="preserve"> ko</w:t>
      </w:r>
      <w:r w:rsidRPr="00B30533">
        <w:rPr>
          <w:rFonts w:hint="default"/>
          <w:szCs w:val="24"/>
        </w:rPr>
        <w:t>nanie,</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reš</w:t>
      </w:r>
      <w:r w:rsidRPr="00B30533">
        <w:rPr>
          <w:rFonts w:hint="default"/>
          <w:szCs w:val="24"/>
        </w:rPr>
        <w:t>pektovať</w:t>
      </w:r>
      <w:r w:rsidRPr="00B30533">
        <w:rPr>
          <w:rFonts w:hint="default"/>
          <w:szCs w:val="24"/>
        </w:rPr>
        <w:t xml:space="preserve"> pri plnení</w:t>
      </w:r>
      <w:r w:rsidRPr="00B30533">
        <w:rPr>
          <w:rFonts w:hint="default"/>
          <w:szCs w:val="24"/>
        </w:rPr>
        <w:t xml:space="preserve"> ú</w:t>
      </w:r>
      <w:r w:rsidRPr="00B30533">
        <w:rPr>
          <w:rFonts w:hint="default"/>
          <w:szCs w:val="24"/>
        </w:rPr>
        <w:t>loh ú</w:t>
      </w:r>
      <w:r w:rsidRPr="00B30533">
        <w:rPr>
          <w:rFonts w:hint="default"/>
          <w:szCs w:val="24"/>
        </w:rPr>
        <w:t>zemné</w:t>
      </w:r>
      <w:r w:rsidRPr="00B30533">
        <w:rPr>
          <w:rFonts w:hint="default"/>
          <w:szCs w:val="24"/>
        </w:rPr>
        <w:t>ho plá</w:t>
      </w:r>
      <w:r w:rsidRPr="00B30533">
        <w:rPr>
          <w:rFonts w:hint="default"/>
          <w:szCs w:val="24"/>
        </w:rPr>
        <w:t>novania na zá</w:t>
      </w:r>
      <w:r w:rsidRPr="00B30533">
        <w:rPr>
          <w:rFonts w:hint="default"/>
          <w:szCs w:val="24"/>
        </w:rPr>
        <w:t>ujmy obrany š</w:t>
      </w:r>
      <w:r w:rsidRPr="00B30533">
        <w:rPr>
          <w:rFonts w:hint="default"/>
          <w:szCs w:val="24"/>
        </w:rPr>
        <w:t>tá</w:t>
      </w:r>
      <w:r w:rsidRPr="00B30533">
        <w:rPr>
          <w:rFonts w:hint="default"/>
          <w:szCs w:val="24"/>
        </w:rPr>
        <w:t xml:space="preserve">tu, </w:t>
      </w:r>
    </w:p>
    <w:p w:rsidR="00650763" w:rsidRPr="00B30533" w:rsidP="00E44822">
      <w:pPr>
        <w:keepNext w:val="0"/>
        <w:numPr>
          <w:numId w:val="18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vyznač</w:t>
      </w:r>
      <w:r w:rsidRPr="00B30533">
        <w:rPr>
          <w:rFonts w:hint="default"/>
          <w:szCs w:val="24"/>
        </w:rPr>
        <w:t>iť</w:t>
      </w:r>
      <w:r w:rsidRPr="00B30533">
        <w:rPr>
          <w:rFonts w:hint="default"/>
          <w:szCs w:val="24"/>
        </w:rPr>
        <w:t xml:space="preserve"> nehnuteľ</w:t>
      </w:r>
      <w:r w:rsidRPr="00B30533">
        <w:rPr>
          <w:rFonts w:hint="default"/>
          <w:szCs w:val="24"/>
        </w:rPr>
        <w:t>nosti vý</w:t>
      </w:r>
      <w:r w:rsidRPr="00B30533">
        <w:rPr>
          <w:rFonts w:hint="default"/>
          <w:szCs w:val="24"/>
        </w:rPr>
        <w:t>znamné</w:t>
      </w:r>
      <w:r w:rsidRPr="00B30533">
        <w:rPr>
          <w:rFonts w:hint="default"/>
          <w:szCs w:val="24"/>
        </w:rPr>
        <w:t xml:space="preserve"> z </w:t>
      </w:r>
      <w:r w:rsidRPr="00B30533">
        <w:rPr>
          <w:rFonts w:hint="default"/>
          <w:szCs w:val="24"/>
        </w:rPr>
        <w:t>hľ</w:t>
      </w:r>
      <w:r w:rsidRPr="00B30533">
        <w:rPr>
          <w:rFonts w:hint="default"/>
          <w:szCs w:val="24"/>
        </w:rPr>
        <w:t>adiska obrany š</w:t>
      </w:r>
      <w:r w:rsidRPr="00B30533">
        <w:rPr>
          <w:rFonts w:hint="default"/>
          <w:szCs w:val="24"/>
        </w:rPr>
        <w:t>tá</w:t>
      </w:r>
      <w:r w:rsidRPr="00B30533">
        <w:rPr>
          <w:rFonts w:hint="default"/>
          <w:szCs w:val="24"/>
        </w:rPr>
        <w:t>tu v </w:t>
      </w:r>
      <w:r w:rsidRPr="00B30533">
        <w:rPr>
          <w:rFonts w:hint="default"/>
          <w:szCs w:val="24"/>
        </w:rPr>
        <w:t>ú</w:t>
      </w:r>
      <w:r w:rsidRPr="00B30533">
        <w:rPr>
          <w:rFonts w:hint="default"/>
          <w:szCs w:val="24"/>
        </w:rPr>
        <w:t>zemnoplá</w:t>
      </w:r>
      <w:r w:rsidRPr="00B30533">
        <w:rPr>
          <w:rFonts w:hint="default"/>
          <w:szCs w:val="24"/>
        </w:rPr>
        <w:t>novací</w:t>
      </w:r>
      <w:r w:rsidRPr="00B30533">
        <w:rPr>
          <w:rFonts w:hint="default"/>
          <w:szCs w:val="24"/>
        </w:rPr>
        <w:t>ch podkladoch a v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len vtedy, ak sú</w:t>
      </w:r>
      <w:r w:rsidRPr="00B30533">
        <w:rPr>
          <w:rFonts w:hint="default"/>
          <w:szCs w:val="24"/>
        </w:rPr>
        <w:t xml:space="preserve"> zapí</w:t>
      </w:r>
      <w:r w:rsidRPr="00B30533">
        <w:rPr>
          <w:rFonts w:hint="default"/>
          <w:szCs w:val="24"/>
        </w:rPr>
        <w:t>sané</w:t>
      </w:r>
      <w:r w:rsidRPr="00B30533">
        <w:rPr>
          <w:rFonts w:hint="default"/>
          <w:szCs w:val="24"/>
        </w:rPr>
        <w:t xml:space="preserve"> v </w:t>
      </w:r>
      <w:r w:rsidRPr="00B30533">
        <w:rPr>
          <w:rFonts w:hint="default"/>
          <w:szCs w:val="24"/>
        </w:rPr>
        <w:t>katastri nehnuteľ</w:t>
      </w:r>
      <w:r w:rsidRPr="00B30533">
        <w:rPr>
          <w:rFonts w:hint="default"/>
          <w:szCs w:val="24"/>
        </w:rPr>
        <w:t>ností</w:t>
      </w:r>
      <w:r w:rsidRPr="00B30533">
        <w:rPr>
          <w:rFonts w:hint="default"/>
          <w:szCs w:val="24"/>
        </w:rPr>
        <w:t xml:space="preserve"> aleb</w:t>
      </w:r>
      <w:r w:rsidRPr="00B30533">
        <w:rPr>
          <w:rFonts w:hint="default"/>
          <w:szCs w:val="24"/>
        </w:rPr>
        <w:t>o ak s </w:t>
      </w:r>
      <w:r w:rsidRPr="00B30533">
        <w:rPr>
          <w:rFonts w:hint="default"/>
          <w:szCs w:val="24"/>
        </w:rPr>
        <w:t>ich vyznač</w:t>
      </w:r>
      <w:r w:rsidRPr="00B30533">
        <w:rPr>
          <w:rFonts w:hint="default"/>
          <w:szCs w:val="24"/>
        </w:rPr>
        <w:t>ení</w:t>
      </w:r>
      <w:r w:rsidRPr="00B30533">
        <w:rPr>
          <w:rFonts w:hint="default"/>
          <w:szCs w:val="24"/>
        </w:rPr>
        <w:t>m sú</w:t>
      </w:r>
      <w:r w:rsidRPr="00B30533">
        <w:rPr>
          <w:rFonts w:hint="default"/>
          <w:szCs w:val="24"/>
        </w:rPr>
        <w:t>hlasilo Ministerstvo obrany Slovenskej republiky (ď</w:t>
      </w:r>
      <w:r w:rsidRPr="00B30533">
        <w:rPr>
          <w:rFonts w:hint="default"/>
          <w:szCs w:val="24"/>
        </w:rPr>
        <w:t>alej len „</w:t>
      </w:r>
      <w:r w:rsidRPr="00B30533">
        <w:rPr>
          <w:rFonts w:hint="default"/>
          <w:szCs w:val="24"/>
        </w:rPr>
        <w:t>ministerstvo obrany“</w:t>
      </w:r>
      <w:r w:rsidRPr="00B30533">
        <w:rPr>
          <w:rFonts w:hint="default"/>
          <w:szCs w:val="24"/>
        </w:rPr>
        <w:t>).</w:t>
      </w:r>
    </w:p>
    <w:p w:rsidR="008A0271" w:rsidRPr="00B30533" w:rsidP="00650763">
      <w:pPr>
        <w:bidi w:val="0"/>
        <w:spacing w:line="276" w:lineRule="auto"/>
        <w:ind w:right="-1"/>
        <w:jc w:val="both"/>
        <w:rPr>
          <w:szCs w:val="24"/>
        </w:rPr>
      </w:pPr>
      <w:r w:rsidRPr="00B30533" w:rsidR="00650763">
        <w:rPr>
          <w:szCs w:val="24"/>
        </w:rPr>
        <w:t xml:space="preserve">(5) </w:t>
      </w:r>
      <w:r w:rsidRPr="00B30533" w:rsidR="00E36013">
        <w:rPr>
          <w:rFonts w:hint="default"/>
          <w:szCs w:val="24"/>
        </w:rPr>
        <w:t>Orgá</w:t>
      </w:r>
      <w:r w:rsidRPr="00B30533" w:rsidR="00E36013">
        <w:rPr>
          <w:rFonts w:hint="default"/>
          <w:szCs w:val="24"/>
        </w:rPr>
        <w:t>n ú</w:t>
      </w:r>
      <w:r w:rsidRPr="00B30533" w:rsidR="00E36013">
        <w:rPr>
          <w:rFonts w:hint="default"/>
          <w:szCs w:val="24"/>
        </w:rPr>
        <w:t>zemné</w:t>
      </w:r>
      <w:r w:rsidRPr="00B30533" w:rsidR="00E36013">
        <w:rPr>
          <w:rFonts w:hint="default"/>
          <w:szCs w:val="24"/>
        </w:rPr>
        <w:t>ho plá</w:t>
      </w:r>
      <w:r w:rsidRPr="00B30533" w:rsidR="00E36013">
        <w:rPr>
          <w:rFonts w:hint="default"/>
          <w:szCs w:val="24"/>
        </w:rPr>
        <w:t>novania v </w:t>
      </w:r>
      <w:r w:rsidRPr="00B30533" w:rsidR="00E36013">
        <w:rPr>
          <w:rFonts w:hint="default"/>
          <w:szCs w:val="24"/>
        </w:rPr>
        <w:t>zá</w:t>
      </w:r>
      <w:r w:rsidRPr="00B30533" w:rsidR="00E36013">
        <w:rPr>
          <w:rFonts w:hint="default"/>
          <w:szCs w:val="24"/>
        </w:rPr>
        <w:t>vä</w:t>
      </w:r>
      <w:r w:rsidRPr="00B30533" w:rsidR="00E36013">
        <w:rPr>
          <w:rFonts w:hint="default"/>
          <w:szCs w:val="24"/>
        </w:rPr>
        <w:t>znom stanovisku podľ</w:t>
      </w:r>
      <w:r w:rsidRPr="00B30533" w:rsidR="00E36013">
        <w:rPr>
          <w:rFonts w:hint="default"/>
          <w:szCs w:val="24"/>
        </w:rPr>
        <w:t>a odseku 4 pí</w:t>
      </w:r>
      <w:r w:rsidRPr="00B30533" w:rsidR="00E36013">
        <w:rPr>
          <w:rFonts w:hint="default"/>
          <w:szCs w:val="24"/>
        </w:rPr>
        <w:t>sm. l) posú</w:t>
      </w:r>
      <w:r w:rsidRPr="00B30533" w:rsidR="00E36013">
        <w:rPr>
          <w:rFonts w:hint="default"/>
          <w:szCs w:val="24"/>
        </w:rPr>
        <w:t>di ná</w:t>
      </w:r>
      <w:r w:rsidRPr="00B30533" w:rsidR="00E36013">
        <w:rPr>
          <w:rFonts w:hint="default"/>
          <w:szCs w:val="24"/>
        </w:rPr>
        <w:t>vrh na ú</w:t>
      </w:r>
      <w:r w:rsidRPr="00B30533" w:rsidR="00E36013">
        <w:rPr>
          <w:rFonts w:hint="default"/>
          <w:szCs w:val="24"/>
        </w:rPr>
        <w:t>zemné</w:t>
      </w:r>
      <w:r w:rsidRPr="00B30533" w:rsidR="00E36013">
        <w:rPr>
          <w:rFonts w:hint="default"/>
          <w:szCs w:val="24"/>
        </w:rPr>
        <w:t xml:space="preserve"> konanie z </w:t>
      </w:r>
      <w:r w:rsidRPr="00B30533" w:rsidR="00E36013">
        <w:rPr>
          <w:rFonts w:hint="default"/>
          <w:szCs w:val="24"/>
        </w:rPr>
        <w:t>hľ</w:t>
      </w:r>
      <w:r w:rsidRPr="00B30533" w:rsidR="00E36013">
        <w:rPr>
          <w:rFonts w:hint="default"/>
          <w:szCs w:val="24"/>
        </w:rPr>
        <w:t>adiska sú</w:t>
      </w:r>
      <w:r w:rsidRPr="00B30533" w:rsidR="00E36013">
        <w:rPr>
          <w:rFonts w:hint="default"/>
          <w:szCs w:val="24"/>
        </w:rPr>
        <w:t>ladu s </w:t>
      </w:r>
      <w:r w:rsidRPr="00B30533" w:rsidR="00E36013">
        <w:rPr>
          <w:rFonts w:hint="default"/>
          <w:szCs w:val="24"/>
        </w:rPr>
        <w:t>ú</w:t>
      </w:r>
      <w:r w:rsidRPr="00B30533" w:rsidR="00E36013">
        <w:rPr>
          <w:rFonts w:hint="default"/>
          <w:szCs w:val="24"/>
        </w:rPr>
        <w:t>zemný</w:t>
      </w:r>
      <w:r w:rsidRPr="00B30533" w:rsidR="00E36013">
        <w:rPr>
          <w:rFonts w:hint="default"/>
          <w:szCs w:val="24"/>
        </w:rPr>
        <w:t>m plá</w:t>
      </w:r>
      <w:r w:rsidRPr="00B30533" w:rsidR="00E36013">
        <w:rPr>
          <w:rFonts w:hint="default"/>
          <w:szCs w:val="24"/>
        </w:rPr>
        <w:t xml:space="preserve">nom obce, </w:t>
      </w:r>
      <w:r w:rsidRPr="00B30533" w:rsidR="00E36013">
        <w:rPr>
          <w:rFonts w:hint="default"/>
          <w:szCs w:val="24"/>
        </w:rPr>
        <w:t>ú</w:t>
      </w:r>
      <w:r w:rsidRPr="00B30533" w:rsidR="00E36013">
        <w:rPr>
          <w:rFonts w:hint="default"/>
          <w:szCs w:val="24"/>
        </w:rPr>
        <w:t>zemný</w:t>
      </w:r>
      <w:r w:rsidRPr="00B30533" w:rsidR="00E36013">
        <w:rPr>
          <w:rFonts w:hint="default"/>
          <w:szCs w:val="24"/>
        </w:rPr>
        <w:t>m plá</w:t>
      </w:r>
      <w:r w:rsidRPr="00B30533" w:rsidR="00E36013">
        <w:rPr>
          <w:rFonts w:hint="default"/>
          <w:szCs w:val="24"/>
        </w:rPr>
        <w:t>nom zó</w:t>
      </w:r>
      <w:r w:rsidRPr="00B30533" w:rsidR="00E36013">
        <w:rPr>
          <w:rFonts w:hint="default"/>
          <w:szCs w:val="24"/>
        </w:rPr>
        <w:t>ny alebo so zastavovací</w:t>
      </w:r>
      <w:r w:rsidRPr="00B30533" w:rsidR="00E36013">
        <w:rPr>
          <w:rFonts w:hint="default"/>
          <w:szCs w:val="24"/>
        </w:rPr>
        <w:t>mi podmienkami. Ak obec nemá</w:t>
      </w:r>
      <w:r w:rsidRPr="00B30533" w:rsidR="00E36013">
        <w:rPr>
          <w:rFonts w:hint="default"/>
          <w:szCs w:val="24"/>
        </w:rPr>
        <w:t xml:space="preserve"> ú</w:t>
      </w:r>
      <w:r w:rsidRPr="00B30533" w:rsidR="00E36013">
        <w:rPr>
          <w:rFonts w:hint="default"/>
          <w:szCs w:val="24"/>
        </w:rPr>
        <w:t>zemný</w:t>
      </w:r>
      <w:r w:rsidRPr="00B30533" w:rsidR="00E36013">
        <w:rPr>
          <w:rFonts w:hint="default"/>
          <w:szCs w:val="24"/>
        </w:rPr>
        <w:t xml:space="preserve"> plá</w:t>
      </w:r>
      <w:r w:rsidRPr="00B30533" w:rsidR="00E36013">
        <w:rPr>
          <w:rFonts w:hint="default"/>
          <w:szCs w:val="24"/>
        </w:rPr>
        <w:t>n obce, orgá</w:t>
      </w:r>
      <w:r w:rsidRPr="00B30533" w:rsidR="00E36013">
        <w:rPr>
          <w:rFonts w:hint="default"/>
          <w:szCs w:val="24"/>
        </w:rPr>
        <w:t>n ú</w:t>
      </w:r>
      <w:r w:rsidRPr="00B30533" w:rsidR="00E36013">
        <w:rPr>
          <w:rFonts w:hint="default"/>
          <w:szCs w:val="24"/>
        </w:rPr>
        <w:t>zemné</w:t>
      </w:r>
      <w:r w:rsidRPr="00B30533" w:rsidR="00E36013">
        <w:rPr>
          <w:rFonts w:hint="default"/>
          <w:szCs w:val="24"/>
        </w:rPr>
        <w:t>ho plá</w:t>
      </w:r>
      <w:r w:rsidRPr="00B30533" w:rsidR="00E36013">
        <w:rPr>
          <w:rFonts w:hint="default"/>
          <w:szCs w:val="24"/>
        </w:rPr>
        <w:t>novania posú</w:t>
      </w:r>
      <w:r w:rsidRPr="00B30533" w:rsidR="00E36013">
        <w:rPr>
          <w:rFonts w:hint="default"/>
          <w:szCs w:val="24"/>
        </w:rPr>
        <w:t>di ná</w:t>
      </w:r>
      <w:r w:rsidRPr="00B30533" w:rsidR="00E36013">
        <w:rPr>
          <w:rFonts w:hint="default"/>
          <w:szCs w:val="24"/>
        </w:rPr>
        <w:t>vrh na ú</w:t>
      </w:r>
      <w:r w:rsidRPr="00B30533" w:rsidR="00E36013">
        <w:rPr>
          <w:rFonts w:hint="default"/>
          <w:szCs w:val="24"/>
        </w:rPr>
        <w:t>zemné</w:t>
      </w:r>
      <w:r w:rsidRPr="00B30533" w:rsidR="00E36013">
        <w:rPr>
          <w:rFonts w:hint="default"/>
          <w:szCs w:val="24"/>
        </w:rPr>
        <w:t xml:space="preserve"> konanie z </w:t>
      </w:r>
      <w:r w:rsidRPr="00B30533" w:rsidR="00E36013">
        <w:rPr>
          <w:rFonts w:hint="default"/>
          <w:szCs w:val="24"/>
        </w:rPr>
        <w:t>hľ</w:t>
      </w:r>
      <w:r w:rsidRPr="00B30533" w:rsidR="00E36013">
        <w:rPr>
          <w:rFonts w:hint="default"/>
          <w:szCs w:val="24"/>
        </w:rPr>
        <w:t>adiska ú</w:t>
      </w:r>
      <w:r w:rsidRPr="00B30533" w:rsidR="00E36013">
        <w:rPr>
          <w:rFonts w:hint="default"/>
          <w:szCs w:val="24"/>
        </w:rPr>
        <w:t>zemnotechnický</w:t>
      </w:r>
      <w:r w:rsidRPr="00B30533" w:rsidR="00E36013">
        <w:rPr>
          <w:rFonts w:hint="default"/>
          <w:szCs w:val="24"/>
        </w:rPr>
        <w:t>ch podmienok.</w:t>
      </w:r>
    </w:p>
    <w:p w:rsidR="008A0271" w:rsidRPr="00B30533" w:rsidP="008A0271">
      <w:pPr>
        <w:bidi w:val="0"/>
        <w:ind w:right="-1" w:firstLine="0"/>
        <w:rPr>
          <w:bCs/>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22</w:t>
      </w:r>
    </w:p>
    <w:p w:rsidR="008A0271" w:rsidRPr="00B30533" w:rsidP="008A0271">
      <w:pPr>
        <w:bidi w:val="0"/>
        <w:ind w:right="-1" w:firstLine="360"/>
        <w:jc w:val="center"/>
        <w:rPr>
          <w:rFonts w:hint="default"/>
          <w:b/>
          <w:bCs/>
          <w:szCs w:val="24"/>
        </w:rPr>
      </w:pPr>
      <w:r w:rsidRPr="00B30533">
        <w:rPr>
          <w:rFonts w:hint="default"/>
          <w:b/>
          <w:bCs/>
          <w:szCs w:val="24"/>
        </w:rPr>
        <w:t>Vyhradené</w:t>
      </w:r>
      <w:r w:rsidRPr="00B30533">
        <w:rPr>
          <w:rFonts w:hint="default"/>
          <w:b/>
          <w:bCs/>
          <w:szCs w:val="24"/>
        </w:rPr>
        <w:t xml:space="preserve"> č</w:t>
      </w:r>
      <w:r w:rsidRPr="00B30533">
        <w:rPr>
          <w:rFonts w:hint="default"/>
          <w:b/>
          <w:bCs/>
          <w:szCs w:val="24"/>
        </w:rPr>
        <w:t>innosti v </w:t>
      </w:r>
      <w:r w:rsidRPr="00B30533">
        <w:rPr>
          <w:rFonts w:hint="default"/>
          <w:b/>
          <w:bCs/>
          <w:szCs w:val="24"/>
        </w:rPr>
        <w:t>ú</w:t>
      </w:r>
      <w:r w:rsidRPr="00B30533">
        <w:rPr>
          <w:rFonts w:hint="default"/>
          <w:b/>
          <w:bCs/>
          <w:szCs w:val="24"/>
        </w:rPr>
        <w:t>zemnom plá</w:t>
      </w:r>
      <w:r w:rsidRPr="00B30533">
        <w:rPr>
          <w:rFonts w:hint="default"/>
          <w:b/>
          <w:bCs/>
          <w:szCs w:val="24"/>
        </w:rPr>
        <w:t>novaní</w:t>
      </w:r>
    </w:p>
    <w:p w:rsidR="008A0271" w:rsidRPr="00B30533" w:rsidP="008A0271">
      <w:pPr>
        <w:bidi w:val="0"/>
        <w:ind w:right="-1" w:firstLine="360"/>
        <w:rPr>
          <w:bCs/>
          <w:szCs w:val="24"/>
        </w:rPr>
      </w:pPr>
    </w:p>
    <w:p w:rsidR="00650763" w:rsidRPr="00B30533" w:rsidP="00E44822">
      <w:pPr>
        <w:keepNext w:val="0"/>
        <w:numPr>
          <w:numId w:val="205"/>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Vyhradený</w:t>
      </w:r>
      <w:r w:rsidRPr="00B30533">
        <w:rPr>
          <w:rFonts w:hint="default"/>
          <w:bCs/>
          <w:szCs w:val="24"/>
        </w:rPr>
        <w:t>mi č</w:t>
      </w:r>
      <w:r w:rsidRPr="00B30533">
        <w:rPr>
          <w:rFonts w:hint="default"/>
          <w:bCs/>
          <w:szCs w:val="24"/>
        </w:rPr>
        <w:t>innosť</w:t>
      </w:r>
      <w:r w:rsidRPr="00B30533">
        <w:rPr>
          <w:rFonts w:hint="default"/>
          <w:bCs/>
          <w:szCs w:val="24"/>
        </w:rPr>
        <w:t>ami v </w:t>
      </w:r>
      <w:r w:rsidRPr="00B30533">
        <w:rPr>
          <w:rFonts w:hint="default"/>
          <w:bCs/>
          <w:szCs w:val="24"/>
        </w:rPr>
        <w:t>ú</w:t>
      </w:r>
      <w:r w:rsidRPr="00B30533">
        <w:rPr>
          <w:rFonts w:hint="default"/>
          <w:bCs/>
          <w:szCs w:val="24"/>
        </w:rPr>
        <w:t>zemnom plá</w:t>
      </w:r>
      <w:r w:rsidRPr="00B30533">
        <w:rPr>
          <w:rFonts w:hint="default"/>
          <w:bCs/>
          <w:szCs w:val="24"/>
        </w:rPr>
        <w:t>novaní</w:t>
      </w:r>
      <w:r w:rsidRPr="00B30533">
        <w:rPr>
          <w:rFonts w:hint="default"/>
          <w:bCs/>
          <w:szCs w:val="24"/>
        </w:rPr>
        <w:t xml:space="preserve"> sú</w:t>
      </w:r>
    </w:p>
    <w:p w:rsidR="00650763" w:rsidRPr="00B30533" w:rsidP="00E44822">
      <w:pPr>
        <w:keepNext w:val="0"/>
        <w:numPr>
          <w:ilvl w:val="1"/>
          <w:numId w:val="183"/>
        </w:numPr>
        <w:overflowPunct w:val="0"/>
        <w:autoSpaceDE w:val="0"/>
        <w:autoSpaceDN w:val="0"/>
        <w:bidi w:val="0"/>
        <w:adjustRightInd w:val="0"/>
        <w:spacing w:line="276" w:lineRule="auto"/>
        <w:ind w:left="567" w:right="-1" w:hanging="283"/>
        <w:contextualSpacing w:val="0"/>
        <w:jc w:val="both"/>
        <w:rPr>
          <w:rFonts w:hint="default"/>
          <w:bCs/>
          <w:szCs w:val="24"/>
        </w:rPr>
      </w:pPr>
      <w:r w:rsidRPr="00B30533">
        <w:rPr>
          <w:rFonts w:hint="default"/>
          <w:bCs/>
          <w:szCs w:val="24"/>
        </w:rPr>
        <w:t>zabezpeč</w:t>
      </w:r>
      <w:r w:rsidRPr="00B30533">
        <w:rPr>
          <w:rFonts w:hint="default"/>
          <w:bCs/>
          <w:szCs w:val="24"/>
        </w:rPr>
        <w:t>ovanie obstará</w:t>
      </w:r>
      <w:r w:rsidRPr="00B30533">
        <w:rPr>
          <w:rFonts w:hint="default"/>
          <w:bCs/>
          <w:szCs w:val="24"/>
        </w:rPr>
        <w:t>vania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 a</w:t>
      </w:r>
    </w:p>
    <w:p w:rsidR="00650763" w:rsidRPr="00B30533" w:rsidP="00E44822">
      <w:pPr>
        <w:keepNext w:val="0"/>
        <w:numPr>
          <w:ilvl w:val="1"/>
          <w:numId w:val="183"/>
        </w:numPr>
        <w:overflowPunct w:val="0"/>
        <w:autoSpaceDE w:val="0"/>
        <w:autoSpaceDN w:val="0"/>
        <w:bidi w:val="0"/>
        <w:adjustRightInd w:val="0"/>
        <w:spacing w:line="276" w:lineRule="auto"/>
        <w:ind w:left="567" w:right="-1" w:hanging="283"/>
        <w:contextualSpacing w:val="0"/>
        <w:jc w:val="both"/>
        <w:rPr>
          <w:rFonts w:hint="default"/>
          <w:bCs/>
          <w:szCs w:val="24"/>
        </w:rPr>
      </w:pPr>
      <w:r w:rsidRPr="00B30533">
        <w:rPr>
          <w:rFonts w:hint="default"/>
          <w:bCs/>
          <w:szCs w:val="24"/>
        </w:rPr>
        <w:t>spracú</w:t>
      </w:r>
      <w:r w:rsidRPr="00B30533">
        <w:rPr>
          <w:rFonts w:hint="default"/>
          <w:bCs/>
          <w:szCs w:val="24"/>
        </w:rPr>
        <w:t>vanie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650763" w:rsidRPr="00B30533" w:rsidP="00650763">
      <w:pPr>
        <w:bidi w:val="0"/>
        <w:spacing w:line="276" w:lineRule="auto"/>
        <w:ind w:left="360" w:right="-1" w:firstLine="0"/>
        <w:jc w:val="both"/>
        <w:rPr>
          <w:bCs/>
          <w:szCs w:val="24"/>
        </w:rPr>
      </w:pPr>
    </w:p>
    <w:p w:rsidR="00650763" w:rsidRPr="00B30533" w:rsidP="00E44822">
      <w:pPr>
        <w:keepNext w:val="0"/>
        <w:numPr>
          <w:numId w:val="205"/>
        </w:numPr>
        <w:overflowPunct w:val="0"/>
        <w:autoSpaceDE w:val="0"/>
        <w:autoSpaceDN w:val="0"/>
        <w:bidi w:val="0"/>
        <w:adjustRightInd w:val="0"/>
        <w:spacing w:line="276" w:lineRule="auto"/>
        <w:ind w:left="284" w:right="-1" w:firstLine="142"/>
        <w:contextualSpacing w:val="0"/>
        <w:jc w:val="both"/>
        <w:rPr>
          <w:bCs/>
          <w:szCs w:val="24"/>
        </w:rPr>
      </w:pPr>
      <w:r w:rsidRPr="00B30533">
        <w:rPr>
          <w:rFonts w:hint="default"/>
          <w:bCs/>
          <w:szCs w:val="24"/>
        </w:rPr>
        <w:t xml:space="preserve"> Vyhradené</w:t>
      </w:r>
      <w:r w:rsidRPr="00B30533">
        <w:rPr>
          <w:rFonts w:hint="default"/>
          <w:bCs/>
          <w:szCs w:val="24"/>
        </w:rPr>
        <w:t xml:space="preserve"> č</w:t>
      </w:r>
      <w:r w:rsidRPr="00B30533">
        <w:rPr>
          <w:rFonts w:hint="default"/>
          <w:bCs/>
          <w:szCs w:val="24"/>
        </w:rPr>
        <w:t>innosti v </w:t>
      </w:r>
      <w:r w:rsidRPr="00B30533">
        <w:rPr>
          <w:rFonts w:hint="default"/>
          <w:bCs/>
          <w:szCs w:val="24"/>
        </w:rPr>
        <w:t>ú</w:t>
      </w:r>
      <w:r w:rsidRPr="00B30533">
        <w:rPr>
          <w:rFonts w:hint="default"/>
          <w:bCs/>
          <w:szCs w:val="24"/>
        </w:rPr>
        <w:t>zemnom plá</w:t>
      </w:r>
      <w:r w:rsidRPr="00B30533">
        <w:rPr>
          <w:rFonts w:hint="default"/>
          <w:bCs/>
          <w:szCs w:val="24"/>
        </w:rPr>
        <w:t>novaní</w:t>
      </w:r>
      <w:r w:rsidRPr="00B30533">
        <w:rPr>
          <w:rFonts w:hint="default"/>
          <w:bCs/>
          <w:szCs w:val="24"/>
        </w:rPr>
        <w:t xml:space="preserve"> môž</w:t>
      </w:r>
      <w:r w:rsidRPr="00B30533">
        <w:rPr>
          <w:rFonts w:hint="default"/>
          <w:bCs/>
          <w:szCs w:val="24"/>
        </w:rPr>
        <w:t>u vykoná</w:t>
      </w:r>
      <w:r w:rsidRPr="00B30533">
        <w:rPr>
          <w:rFonts w:hint="default"/>
          <w:bCs/>
          <w:szCs w:val="24"/>
        </w:rPr>
        <w:t>vať</w:t>
      </w:r>
      <w:r w:rsidRPr="00B30533">
        <w:rPr>
          <w:rFonts w:hint="default"/>
          <w:bCs/>
          <w:szCs w:val="24"/>
        </w:rPr>
        <w:t xml:space="preserve"> len fyzické</w:t>
      </w:r>
      <w:r w:rsidRPr="00B30533">
        <w:rPr>
          <w:rFonts w:hint="default"/>
          <w:bCs/>
          <w:szCs w:val="24"/>
        </w:rPr>
        <w:t xml:space="preserve"> osoby</w:t>
      </w:r>
      <w:r w:rsidRPr="00B30533">
        <w:rPr>
          <w:rFonts w:hint="default"/>
          <w:bCs/>
          <w:szCs w:val="24"/>
        </w:rPr>
        <w:t>, ktoré</w:t>
      </w:r>
      <w:r w:rsidRPr="00B30533">
        <w:rPr>
          <w:rFonts w:hint="default"/>
          <w:bCs/>
          <w:szCs w:val="24"/>
        </w:rPr>
        <w:t xml:space="preserve"> majú</w:t>
      </w:r>
      <w:r w:rsidRPr="00B30533">
        <w:rPr>
          <w:rFonts w:hint="default"/>
          <w:bCs/>
          <w:szCs w:val="24"/>
        </w:rPr>
        <w:t xml:space="preserve"> pož</w:t>
      </w:r>
      <w:r w:rsidRPr="00B30533">
        <w:rPr>
          <w:rFonts w:hint="default"/>
          <w:bCs/>
          <w:szCs w:val="24"/>
        </w:rPr>
        <w:t>adovanú</w:t>
      </w:r>
      <w:r w:rsidRPr="00B30533">
        <w:rPr>
          <w:rFonts w:hint="default"/>
          <w:bCs/>
          <w:szCs w:val="24"/>
        </w:rPr>
        <w:t xml:space="preserve"> profesijnú</w:t>
      </w:r>
      <w:r w:rsidRPr="00B30533">
        <w:rPr>
          <w:rFonts w:hint="default"/>
          <w:bCs/>
          <w:szCs w:val="24"/>
        </w:rPr>
        <w:t xml:space="preserve"> kvalifiká</w:t>
      </w:r>
      <w:r w:rsidRPr="00B30533">
        <w:rPr>
          <w:rFonts w:hint="default"/>
          <w:bCs/>
          <w:szCs w:val="24"/>
        </w:rPr>
        <w:t>ciu podľ</w:t>
      </w:r>
      <w:r w:rsidRPr="00B30533">
        <w:rPr>
          <w:rFonts w:hint="default"/>
          <w:bCs/>
          <w:szCs w:val="24"/>
        </w:rPr>
        <w:t>a tohto zá</w:t>
      </w:r>
      <w:r w:rsidRPr="00B30533">
        <w:rPr>
          <w:rFonts w:hint="default"/>
          <w:bCs/>
          <w:szCs w:val="24"/>
        </w:rPr>
        <w:t>kona alebo  </w:t>
      </w:r>
      <w:r w:rsidRPr="00B30533">
        <w:rPr>
          <w:rFonts w:hint="default"/>
          <w:bCs/>
          <w:szCs w:val="24"/>
        </w:rPr>
        <w:t>autorizá</w:t>
      </w:r>
      <w:r w:rsidRPr="00B30533">
        <w:rPr>
          <w:rFonts w:hint="default"/>
          <w:bCs/>
          <w:szCs w:val="24"/>
        </w:rPr>
        <w:t>ciu podľ</w:t>
      </w:r>
      <w:r w:rsidRPr="00B30533">
        <w:rPr>
          <w:rFonts w:hint="default"/>
          <w:bCs/>
          <w:szCs w:val="24"/>
        </w:rPr>
        <w:t>a predpisov o </w:t>
      </w:r>
      <w:r w:rsidRPr="00B30533">
        <w:rPr>
          <w:rFonts w:hint="default"/>
          <w:bCs/>
          <w:szCs w:val="24"/>
        </w:rPr>
        <w:t>regulovaný</w:t>
      </w:r>
      <w:r w:rsidRPr="00B30533">
        <w:rPr>
          <w:rFonts w:hint="default"/>
          <w:bCs/>
          <w:szCs w:val="24"/>
        </w:rPr>
        <w:t>ch povolaniach a </w:t>
      </w:r>
      <w:r w:rsidRPr="00B30533">
        <w:rPr>
          <w:rFonts w:hint="default"/>
          <w:bCs/>
          <w:szCs w:val="24"/>
        </w:rPr>
        <w:t>regulovaný</w:t>
      </w:r>
      <w:r w:rsidRPr="00B30533">
        <w:rPr>
          <w:rFonts w:hint="default"/>
          <w:bCs/>
          <w:szCs w:val="24"/>
        </w:rPr>
        <w:t>ch č</w:t>
      </w:r>
      <w:r w:rsidRPr="00B30533">
        <w:rPr>
          <w:rFonts w:hint="default"/>
          <w:bCs/>
          <w:szCs w:val="24"/>
        </w:rPr>
        <w:t>innostiach</w:t>
      </w:r>
      <w:r>
        <w:rPr>
          <w:rStyle w:val="FootnoteReference"/>
          <w:bCs/>
          <w:szCs w:val="24"/>
          <w:rtl w:val="0"/>
        </w:rPr>
        <w:footnoteReference w:id="6"/>
      </w:r>
      <w:r w:rsidRPr="00B30533">
        <w:rPr>
          <w:bCs/>
          <w:szCs w:val="24"/>
        </w:rPr>
        <w:t>).</w:t>
      </w:r>
    </w:p>
    <w:p w:rsidR="00650763" w:rsidRPr="00B30533" w:rsidP="00650763">
      <w:pPr>
        <w:bidi w:val="0"/>
        <w:spacing w:line="276" w:lineRule="auto"/>
        <w:ind w:left="426" w:right="-1" w:firstLine="0"/>
        <w:jc w:val="both"/>
        <w:rPr>
          <w:bCs/>
          <w:szCs w:val="24"/>
        </w:rPr>
      </w:pPr>
    </w:p>
    <w:p w:rsidR="002B6C8A" w:rsidRPr="00B30533" w:rsidP="00E44822">
      <w:pPr>
        <w:keepNext w:val="0"/>
        <w:numPr>
          <w:numId w:val="205"/>
        </w:numPr>
        <w:overflowPunct w:val="0"/>
        <w:autoSpaceDE w:val="0"/>
        <w:autoSpaceDN w:val="0"/>
        <w:bidi w:val="0"/>
        <w:adjustRightInd w:val="0"/>
        <w:spacing w:line="276" w:lineRule="auto"/>
        <w:ind w:left="284" w:right="-1" w:firstLine="142"/>
        <w:contextualSpacing w:val="0"/>
        <w:jc w:val="both"/>
        <w:rPr>
          <w:rFonts w:hint="default"/>
          <w:bCs/>
          <w:szCs w:val="24"/>
        </w:rPr>
      </w:pPr>
      <w:r w:rsidRPr="00B30533">
        <w:rPr>
          <w:rFonts w:hint="default"/>
          <w:bCs/>
          <w:szCs w:val="24"/>
        </w:rPr>
        <w:t>Spracovaní</w:t>
      </w:r>
      <w:r w:rsidRPr="00B30533">
        <w:rPr>
          <w:rFonts w:hint="default"/>
          <w:bCs/>
          <w:szCs w:val="24"/>
        </w:rPr>
        <w:t>m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 sa rozumie ucelený</w:t>
      </w:r>
      <w:r w:rsidRPr="00B30533">
        <w:rPr>
          <w:rFonts w:hint="default"/>
          <w:bCs/>
          <w:szCs w:val="24"/>
        </w:rPr>
        <w:t xml:space="preserve"> koord</w:t>
      </w:r>
      <w:r w:rsidRPr="00B30533">
        <w:rPr>
          <w:rFonts w:hint="default"/>
          <w:bCs/>
          <w:szCs w:val="24"/>
        </w:rPr>
        <w:t>inovaný</w:t>
      </w:r>
      <w:r w:rsidRPr="00B30533">
        <w:rPr>
          <w:rFonts w:hint="default"/>
          <w:bCs/>
          <w:szCs w:val="24"/>
        </w:rPr>
        <w:t xml:space="preserve"> sú</w:t>
      </w:r>
      <w:r w:rsidRPr="00B30533">
        <w:rPr>
          <w:rFonts w:hint="default"/>
          <w:bCs/>
          <w:szCs w:val="24"/>
        </w:rPr>
        <w:t>bor odborný</w:t>
      </w:r>
      <w:r w:rsidRPr="00B30533">
        <w:rPr>
          <w:rFonts w:hint="default"/>
          <w:bCs/>
          <w:szCs w:val="24"/>
        </w:rPr>
        <w:t>ch č</w:t>
      </w:r>
      <w:r w:rsidRPr="00B30533">
        <w:rPr>
          <w:rFonts w:hint="default"/>
          <w:bCs/>
          <w:szCs w:val="24"/>
        </w:rPr>
        <w:t>inností</w:t>
      </w:r>
      <w:r w:rsidRPr="00B30533">
        <w:rPr>
          <w:rFonts w:hint="default"/>
          <w:bCs/>
          <w:szCs w:val="24"/>
        </w:rPr>
        <w:t xml:space="preserve"> spracovateľ</w:t>
      </w:r>
      <w:r w:rsidRPr="00B30533">
        <w:rPr>
          <w:rFonts w:hint="default"/>
          <w:bCs/>
          <w:szCs w:val="24"/>
        </w:rPr>
        <w:t>a ú</w:t>
      </w:r>
      <w:r w:rsidRPr="00B30533">
        <w:rPr>
          <w:rFonts w:hint="default"/>
          <w:bCs/>
          <w:szCs w:val="24"/>
        </w:rPr>
        <w:t>zemnoplá</w:t>
      </w:r>
      <w:r w:rsidRPr="00B30533">
        <w:rPr>
          <w:rFonts w:hint="default"/>
          <w:bCs/>
          <w:szCs w:val="24"/>
        </w:rPr>
        <w:t>novací</w:t>
      </w:r>
      <w:r w:rsidRPr="00B30533">
        <w:rPr>
          <w:rFonts w:hint="default"/>
          <w:bCs/>
          <w:szCs w:val="24"/>
        </w:rPr>
        <w:t>ch podkladov a ú</w:t>
      </w:r>
      <w:r w:rsidRPr="00B30533">
        <w:rPr>
          <w:rFonts w:hint="default"/>
          <w:bCs/>
          <w:szCs w:val="24"/>
        </w:rPr>
        <w:t>zemnoplá</w:t>
      </w:r>
      <w:r w:rsidRPr="00B30533">
        <w:rPr>
          <w:rFonts w:hint="default"/>
          <w:bCs/>
          <w:szCs w:val="24"/>
        </w:rPr>
        <w:t>novacej dokumentá</w:t>
      </w:r>
      <w:r w:rsidRPr="00B30533">
        <w:rPr>
          <w:rFonts w:hint="default"/>
          <w:bCs/>
          <w:szCs w:val="24"/>
        </w:rPr>
        <w:t>cie (ď</w:t>
      </w:r>
      <w:r w:rsidRPr="00B30533">
        <w:rPr>
          <w:rFonts w:hint="default"/>
          <w:bCs/>
          <w:szCs w:val="24"/>
        </w:rPr>
        <w:t>alej len „</w:t>
      </w:r>
      <w:r w:rsidRPr="00B30533">
        <w:rPr>
          <w:rFonts w:hint="default"/>
          <w:bCs/>
          <w:szCs w:val="24"/>
        </w:rPr>
        <w:t>spracovateľ“</w:t>
      </w:r>
      <w:r w:rsidRPr="00B30533">
        <w:rPr>
          <w:rFonts w:hint="default"/>
          <w:bCs/>
          <w:szCs w:val="24"/>
        </w:rPr>
        <w:t>), ktoré</w:t>
      </w:r>
      <w:r w:rsidRPr="00B30533">
        <w:rPr>
          <w:rFonts w:hint="default"/>
          <w:bCs/>
          <w:szCs w:val="24"/>
        </w:rPr>
        <w:t xml:space="preserve"> sú</w:t>
      </w:r>
      <w:r w:rsidRPr="00B30533">
        <w:rPr>
          <w:rFonts w:hint="default"/>
          <w:bCs/>
          <w:szCs w:val="24"/>
        </w:rPr>
        <w:t xml:space="preserve"> potrebné</w:t>
      </w:r>
      <w:r w:rsidRPr="00B30533">
        <w:rPr>
          <w:rFonts w:hint="default"/>
          <w:bCs/>
          <w:szCs w:val="24"/>
        </w:rPr>
        <w:t xml:space="preserve"> na spracovanie ú</w:t>
      </w:r>
      <w:r w:rsidRPr="00B30533">
        <w:rPr>
          <w:rFonts w:hint="default"/>
          <w:bCs/>
          <w:szCs w:val="24"/>
        </w:rPr>
        <w:t>zemnoplá</w:t>
      </w:r>
      <w:r w:rsidRPr="00B30533">
        <w:rPr>
          <w:rFonts w:hint="default"/>
          <w:bCs/>
          <w:szCs w:val="24"/>
        </w:rPr>
        <w:t>novacej š</w:t>
      </w:r>
      <w:r w:rsidRPr="00B30533">
        <w:rPr>
          <w:rFonts w:hint="default"/>
          <w:bCs/>
          <w:szCs w:val="24"/>
        </w:rPr>
        <w:t>tú</w:t>
      </w:r>
      <w:r w:rsidRPr="00B30533">
        <w:rPr>
          <w:rFonts w:hint="default"/>
          <w:bCs/>
          <w:szCs w:val="24"/>
        </w:rPr>
        <w:t>die, ú</w:t>
      </w:r>
      <w:r w:rsidRPr="00B30533">
        <w:rPr>
          <w:rFonts w:hint="default"/>
          <w:bCs/>
          <w:szCs w:val="24"/>
        </w:rPr>
        <w:t>zemnotechnický</w:t>
      </w:r>
      <w:r w:rsidRPr="00B30533">
        <w:rPr>
          <w:rFonts w:hint="default"/>
          <w:bCs/>
          <w:szCs w:val="24"/>
        </w:rPr>
        <w:t>ch podkladov, analý</w:t>
      </w:r>
      <w:r w:rsidRPr="00B30533">
        <w:rPr>
          <w:rFonts w:hint="default"/>
          <w:bCs/>
          <w:szCs w:val="24"/>
        </w:rPr>
        <w:t>zy a </w:t>
      </w:r>
      <w:r w:rsidRPr="00B30533">
        <w:rPr>
          <w:rFonts w:hint="default"/>
          <w:bCs/>
          <w:szCs w:val="24"/>
        </w:rPr>
        <w:t>synté</w:t>
      </w:r>
      <w:r w:rsidRPr="00B30533">
        <w:rPr>
          <w:rFonts w:hint="default"/>
          <w:bCs/>
          <w:szCs w:val="24"/>
        </w:rPr>
        <w:t>zy ú</w:t>
      </w:r>
      <w:r w:rsidRPr="00B30533">
        <w:rPr>
          <w:rFonts w:hint="default"/>
          <w:bCs/>
          <w:szCs w:val="24"/>
        </w:rPr>
        <w:t>dajov, problé</w:t>
      </w:r>
      <w:r w:rsidRPr="00B30533">
        <w:rPr>
          <w:rFonts w:hint="default"/>
          <w:bCs/>
          <w:szCs w:val="24"/>
        </w:rPr>
        <w:t>mov</w:t>
      </w:r>
      <w:r w:rsidRPr="00B30533">
        <w:rPr>
          <w:rFonts w:hint="default"/>
          <w:bCs/>
          <w:szCs w:val="24"/>
        </w:rPr>
        <w:t>é</w:t>
      </w:r>
      <w:r w:rsidRPr="00B30533">
        <w:rPr>
          <w:rFonts w:hint="default"/>
          <w:bCs/>
          <w:szCs w:val="24"/>
        </w:rPr>
        <w:t>ho vý</w:t>
      </w:r>
      <w:r w:rsidRPr="00B30533">
        <w:rPr>
          <w:rFonts w:hint="default"/>
          <w:bCs/>
          <w:szCs w:val="24"/>
        </w:rPr>
        <w:t>kresu a </w:t>
      </w:r>
      <w:r w:rsidRPr="00B30533">
        <w:rPr>
          <w:rFonts w:hint="default"/>
          <w:bCs/>
          <w:szCs w:val="24"/>
        </w:rPr>
        <w:t>na spracovanie konceptu ú</w:t>
      </w:r>
      <w:r w:rsidRPr="00B30533">
        <w:rPr>
          <w:rFonts w:hint="default"/>
          <w:bCs/>
          <w:szCs w:val="24"/>
        </w:rPr>
        <w:t>zemnoplá</w:t>
      </w:r>
      <w:r w:rsidRPr="00B30533">
        <w:rPr>
          <w:rFonts w:hint="default"/>
          <w:bCs/>
          <w:szCs w:val="24"/>
        </w:rPr>
        <w:t>novacej dokumentá</w:t>
      </w:r>
      <w:r w:rsidRPr="00B30533">
        <w:rPr>
          <w:rFonts w:hint="default"/>
          <w:bCs/>
          <w:szCs w:val="24"/>
        </w:rPr>
        <w:t>cie (ď</w:t>
      </w:r>
      <w:r w:rsidRPr="00B30533">
        <w:rPr>
          <w:rFonts w:hint="default"/>
          <w:bCs/>
          <w:szCs w:val="24"/>
        </w:rPr>
        <w:t>alej len „</w:t>
      </w:r>
      <w:r w:rsidRPr="00B30533">
        <w:rPr>
          <w:rFonts w:hint="default"/>
          <w:bCs/>
          <w:szCs w:val="24"/>
        </w:rPr>
        <w:t>koncept“</w:t>
      </w:r>
      <w:r w:rsidRPr="00B30533">
        <w:rPr>
          <w:rFonts w:hint="default"/>
          <w:bCs/>
          <w:szCs w:val="24"/>
        </w:rPr>
        <w:t>) a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vrá</w:t>
      </w:r>
      <w:r w:rsidRPr="00B30533">
        <w:rPr>
          <w:rFonts w:hint="default"/>
          <w:bCs/>
          <w:szCs w:val="24"/>
        </w:rPr>
        <w:t>tane jej zmien a doplnkov.</w:t>
      </w:r>
    </w:p>
    <w:p w:rsidR="008A0271" w:rsidRPr="00B30533" w:rsidP="008A0271">
      <w:pPr>
        <w:bidi w:val="0"/>
        <w:spacing w:line="276" w:lineRule="auto"/>
        <w:ind w:left="360" w:right="-1" w:firstLine="0"/>
        <w:rPr>
          <w:bCs/>
          <w:szCs w:val="24"/>
        </w:rPr>
      </w:pPr>
    </w:p>
    <w:p w:rsidR="008A0271" w:rsidRPr="00B30533" w:rsidP="008A0271">
      <w:pPr>
        <w:bidi w:val="0"/>
        <w:spacing w:line="276" w:lineRule="auto"/>
        <w:ind w:left="360" w:right="-1" w:firstLine="0"/>
        <w:jc w:val="center"/>
        <w:rPr>
          <w:rFonts w:hint="default"/>
          <w:bCs/>
          <w:szCs w:val="24"/>
        </w:rPr>
      </w:pPr>
      <w:r w:rsidRPr="00B30533">
        <w:rPr>
          <w:rFonts w:hint="default"/>
          <w:bCs/>
          <w:szCs w:val="24"/>
        </w:rPr>
        <w:t>§</w:t>
      </w:r>
      <w:r w:rsidRPr="00B30533">
        <w:rPr>
          <w:rFonts w:hint="default"/>
          <w:bCs/>
          <w:szCs w:val="24"/>
        </w:rPr>
        <w:t xml:space="preserve"> 23</w:t>
      </w:r>
    </w:p>
    <w:p w:rsidR="008A0271" w:rsidRPr="00B30533" w:rsidP="008A0271">
      <w:pPr>
        <w:bidi w:val="0"/>
        <w:spacing w:line="276" w:lineRule="auto"/>
        <w:ind w:left="360" w:right="-1" w:firstLine="0"/>
        <w:jc w:val="center"/>
        <w:rPr>
          <w:rFonts w:hint="default"/>
          <w:b/>
          <w:bCs/>
          <w:szCs w:val="24"/>
        </w:rPr>
      </w:pPr>
      <w:r w:rsidRPr="00B30533">
        <w:rPr>
          <w:rFonts w:hint="default"/>
          <w:b/>
          <w:bCs/>
          <w:szCs w:val="24"/>
        </w:rPr>
        <w:t>Odborne spô</w:t>
      </w:r>
      <w:r w:rsidRPr="00B30533">
        <w:rPr>
          <w:rFonts w:hint="default"/>
          <w:b/>
          <w:bCs/>
          <w:szCs w:val="24"/>
        </w:rPr>
        <w:t>sobilá</w:t>
      </w:r>
      <w:r w:rsidRPr="00B30533">
        <w:rPr>
          <w:rFonts w:hint="default"/>
          <w:b/>
          <w:bCs/>
          <w:szCs w:val="24"/>
        </w:rPr>
        <w:t xml:space="preserve"> osoba na obstará</w:t>
      </w:r>
      <w:r w:rsidRPr="00B30533">
        <w:rPr>
          <w:rFonts w:hint="default"/>
          <w:b/>
          <w:bCs/>
          <w:szCs w:val="24"/>
        </w:rPr>
        <w:t>vanie ú</w:t>
      </w:r>
      <w:r w:rsidRPr="00B30533">
        <w:rPr>
          <w:rFonts w:hint="default"/>
          <w:b/>
          <w:bCs/>
          <w:szCs w:val="24"/>
        </w:rPr>
        <w:t>zemnoplá</w:t>
      </w:r>
      <w:r w:rsidRPr="00B30533">
        <w:rPr>
          <w:rFonts w:hint="default"/>
          <w:b/>
          <w:bCs/>
          <w:szCs w:val="24"/>
        </w:rPr>
        <w:t>novací</w:t>
      </w:r>
      <w:r w:rsidRPr="00B30533">
        <w:rPr>
          <w:rFonts w:hint="default"/>
          <w:b/>
          <w:bCs/>
          <w:szCs w:val="24"/>
        </w:rPr>
        <w:t>ch podkladov a </w:t>
      </w:r>
      <w:r w:rsidRPr="00B30533">
        <w:rPr>
          <w:rFonts w:hint="default"/>
          <w:b/>
          <w:bCs/>
          <w:szCs w:val="24"/>
        </w:rPr>
        <w:t>ú</w:t>
      </w:r>
      <w:r w:rsidRPr="00B30533">
        <w:rPr>
          <w:rFonts w:hint="default"/>
          <w:b/>
          <w:bCs/>
          <w:szCs w:val="24"/>
        </w:rPr>
        <w:t>zemnoplá</w:t>
      </w:r>
      <w:r w:rsidRPr="00B30533">
        <w:rPr>
          <w:rFonts w:hint="default"/>
          <w:b/>
          <w:bCs/>
          <w:szCs w:val="24"/>
        </w:rPr>
        <w:t>novacej dokum</w:t>
      </w:r>
      <w:r w:rsidRPr="00B30533">
        <w:rPr>
          <w:rFonts w:hint="default"/>
          <w:b/>
          <w:bCs/>
          <w:szCs w:val="24"/>
        </w:rPr>
        <w:t>entá</w:t>
      </w:r>
      <w:r w:rsidRPr="00B30533">
        <w:rPr>
          <w:rFonts w:hint="default"/>
          <w:b/>
          <w:bCs/>
          <w:szCs w:val="24"/>
        </w:rPr>
        <w:t>cie</w:t>
      </w:r>
    </w:p>
    <w:p w:rsidR="008A0271" w:rsidRPr="00B30533" w:rsidP="008A0271">
      <w:pPr>
        <w:bidi w:val="0"/>
        <w:spacing w:line="276" w:lineRule="auto"/>
        <w:ind w:left="360" w:right="-1" w:firstLine="0"/>
        <w:rPr>
          <w:b/>
          <w:bCs/>
          <w:szCs w:val="24"/>
        </w:rPr>
      </w:pPr>
    </w:p>
    <w:p w:rsidR="00E36013" w:rsidRPr="00B30533" w:rsidP="00E44822">
      <w:pPr>
        <w:keepNext w:val="0"/>
        <w:numPr>
          <w:numId w:val="206"/>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ny ú</w:t>
      </w:r>
      <w:r w:rsidRPr="00B30533">
        <w:rPr>
          <w:rFonts w:hint="default"/>
          <w:bCs/>
          <w:szCs w:val="24"/>
        </w:rPr>
        <w:t>zemné</w:t>
      </w:r>
      <w:r w:rsidRPr="00B30533">
        <w:rPr>
          <w:rFonts w:hint="default"/>
          <w:bCs/>
          <w:szCs w:val="24"/>
        </w:rPr>
        <w:t>ho plá</w:t>
      </w:r>
      <w:r w:rsidRPr="00B30533">
        <w:rPr>
          <w:rFonts w:hint="default"/>
          <w:bCs/>
          <w:szCs w:val="24"/>
        </w:rPr>
        <w:t>novania zabezpeč</w:t>
      </w:r>
      <w:r w:rsidRPr="00B30533">
        <w:rPr>
          <w:rFonts w:hint="default"/>
          <w:bCs/>
          <w:szCs w:val="24"/>
        </w:rPr>
        <w:t>ujú</w:t>
      </w:r>
      <w:r w:rsidRPr="00B30533">
        <w:rPr>
          <w:rFonts w:hint="default"/>
          <w:bCs/>
          <w:szCs w:val="24"/>
        </w:rPr>
        <w:t xml:space="preserve"> obstará</w:t>
      </w:r>
      <w:r w:rsidRPr="00B30533">
        <w:rPr>
          <w:rFonts w:hint="default"/>
          <w:bCs/>
          <w:szCs w:val="24"/>
        </w:rPr>
        <w:t>vanie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 prostrední</w:t>
      </w:r>
      <w:r w:rsidRPr="00B30533">
        <w:rPr>
          <w:rFonts w:hint="default"/>
          <w:bCs/>
          <w:szCs w:val="24"/>
        </w:rPr>
        <w:t>ctvom odborne spô</w:t>
      </w:r>
      <w:r w:rsidRPr="00B30533">
        <w:rPr>
          <w:rFonts w:hint="default"/>
          <w:bCs/>
          <w:szCs w:val="24"/>
        </w:rPr>
        <w:t>sobilej osoby, na obstará</w:t>
      </w:r>
      <w:r w:rsidRPr="00B30533">
        <w:rPr>
          <w:rFonts w:hint="default"/>
          <w:bCs/>
          <w:szCs w:val="24"/>
        </w:rPr>
        <w:t>vanie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 (ď</w:t>
      </w:r>
      <w:r w:rsidRPr="00B30533">
        <w:rPr>
          <w:rFonts w:hint="default"/>
          <w:bCs/>
          <w:szCs w:val="24"/>
        </w:rPr>
        <w:t>alej len „</w:t>
      </w:r>
      <w:r w:rsidRPr="00B30533">
        <w:rPr>
          <w:rFonts w:hint="default"/>
          <w:bCs/>
          <w:szCs w:val="24"/>
        </w:rPr>
        <w:t>odbo</w:t>
      </w:r>
      <w:r w:rsidRPr="00B30533">
        <w:rPr>
          <w:rFonts w:hint="default"/>
          <w:bCs/>
          <w:szCs w:val="24"/>
        </w:rPr>
        <w:t>rne spô</w:t>
      </w:r>
      <w:r w:rsidRPr="00B30533">
        <w:rPr>
          <w:rFonts w:hint="default"/>
          <w:bCs/>
          <w:szCs w:val="24"/>
        </w:rPr>
        <w:t>sobilá</w:t>
      </w:r>
      <w:r w:rsidRPr="00B30533">
        <w:rPr>
          <w:rFonts w:hint="default"/>
          <w:bCs/>
          <w:szCs w:val="24"/>
        </w:rPr>
        <w:t xml:space="preserve"> osoba“</w:t>
      </w:r>
      <w:r w:rsidRPr="00B30533">
        <w:rPr>
          <w:rFonts w:hint="default"/>
          <w:bCs/>
          <w:szCs w:val="24"/>
        </w:rPr>
        <w:t>), ktorá</w:t>
      </w:r>
      <w:r w:rsidRPr="00B30533">
        <w:rPr>
          <w:rFonts w:hint="default"/>
          <w:bCs/>
          <w:szCs w:val="24"/>
        </w:rPr>
        <w:t xml:space="preserve"> nie je spracovateľ</w:t>
      </w:r>
      <w:r w:rsidRPr="00B30533">
        <w:rPr>
          <w:rFonts w:hint="default"/>
          <w:bCs/>
          <w:szCs w:val="24"/>
        </w:rPr>
        <w:t>om ň</w:t>
      </w:r>
      <w:r w:rsidRPr="00B30533">
        <w:rPr>
          <w:rFonts w:hint="default"/>
          <w:bCs/>
          <w:szCs w:val="24"/>
        </w:rPr>
        <w:t>ou obstará</w:t>
      </w:r>
      <w:r w:rsidRPr="00B30533">
        <w:rPr>
          <w:rFonts w:hint="default"/>
          <w:bCs/>
          <w:szCs w:val="24"/>
        </w:rPr>
        <w:t>vaný</w:t>
      </w:r>
      <w:r w:rsidRPr="00B30533">
        <w:rPr>
          <w:rFonts w:hint="default"/>
          <w:bCs/>
          <w:szCs w:val="24"/>
        </w:rPr>
        <w:t>ch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p>
    <w:p w:rsidR="00E36013" w:rsidRPr="00B30533" w:rsidP="00E36013">
      <w:pPr>
        <w:bidi w:val="0"/>
        <w:spacing w:line="276" w:lineRule="auto"/>
        <w:ind w:left="360" w:firstLine="0"/>
        <w:jc w:val="both"/>
        <w:rPr>
          <w:bCs/>
          <w:szCs w:val="24"/>
        </w:rPr>
      </w:pPr>
    </w:p>
    <w:p w:rsidR="00E36013" w:rsidRPr="00B30533" w:rsidP="00E44822">
      <w:pPr>
        <w:keepNext w:val="0"/>
        <w:numPr>
          <w:numId w:val="206"/>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Odborne spô</w:t>
      </w:r>
      <w:r w:rsidRPr="00B30533">
        <w:rPr>
          <w:rFonts w:hint="default"/>
          <w:bCs/>
          <w:szCs w:val="24"/>
        </w:rPr>
        <w:t>sobilou osobou je fyzická</w:t>
      </w:r>
      <w:r w:rsidRPr="00B30533">
        <w:rPr>
          <w:rFonts w:hint="default"/>
          <w:bCs/>
          <w:szCs w:val="24"/>
        </w:rPr>
        <w:t xml:space="preserve"> osoba zapí</w:t>
      </w:r>
      <w:r w:rsidRPr="00B30533">
        <w:rPr>
          <w:rFonts w:hint="default"/>
          <w:bCs/>
          <w:szCs w:val="24"/>
        </w:rPr>
        <w:t>saná</w:t>
      </w:r>
      <w:r w:rsidRPr="00B30533">
        <w:rPr>
          <w:rFonts w:hint="default"/>
          <w:bCs/>
          <w:szCs w:val="24"/>
        </w:rPr>
        <w:t xml:space="preserve"> v registri odborne spô</w:t>
      </w:r>
      <w:r w:rsidRPr="00B30533">
        <w:rPr>
          <w:rFonts w:hint="default"/>
          <w:bCs/>
          <w:szCs w:val="24"/>
        </w:rPr>
        <w:t>sobilý</w:t>
      </w:r>
      <w:r w:rsidRPr="00B30533">
        <w:rPr>
          <w:rFonts w:hint="default"/>
          <w:bCs/>
          <w:szCs w:val="24"/>
        </w:rPr>
        <w:t>ch osô</w:t>
      </w:r>
      <w:r w:rsidRPr="00B30533">
        <w:rPr>
          <w:rFonts w:hint="default"/>
          <w:bCs/>
          <w:szCs w:val="24"/>
        </w:rPr>
        <w:t>b podľ</w:t>
      </w:r>
      <w:r w:rsidRPr="00B30533">
        <w:rPr>
          <w:rFonts w:hint="default"/>
          <w:bCs/>
          <w:szCs w:val="24"/>
        </w:rPr>
        <w:t>a §</w:t>
      </w:r>
      <w:r w:rsidRPr="00B30533">
        <w:rPr>
          <w:rFonts w:hint="default"/>
          <w:bCs/>
          <w:szCs w:val="24"/>
        </w:rPr>
        <w:t xml:space="preserve"> 91, ktorá</w:t>
      </w:r>
      <w:r w:rsidRPr="00B30533">
        <w:rPr>
          <w:rFonts w:hint="default"/>
          <w:bCs/>
          <w:szCs w:val="24"/>
        </w:rPr>
        <w:t xml:space="preserve"> je zamestnancom org</w:t>
      </w:r>
      <w:r w:rsidRPr="00B30533">
        <w:rPr>
          <w:rFonts w:hint="default"/>
          <w:bCs/>
          <w:szCs w:val="24"/>
        </w:rPr>
        <w:t>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alebo osobou v </w:t>
      </w:r>
      <w:r w:rsidRPr="00B30533">
        <w:rPr>
          <w:rFonts w:hint="default"/>
          <w:bCs/>
          <w:szCs w:val="24"/>
        </w:rPr>
        <w:t>inom prá</w:t>
      </w:r>
      <w:r w:rsidRPr="00B30533">
        <w:rPr>
          <w:rFonts w:hint="default"/>
          <w:bCs/>
          <w:szCs w:val="24"/>
        </w:rPr>
        <w:t>vnom vzť</w:t>
      </w:r>
      <w:r w:rsidRPr="00B30533">
        <w:rPr>
          <w:rFonts w:hint="default"/>
          <w:bCs/>
          <w:szCs w:val="24"/>
        </w:rPr>
        <w:t>ahu k </w:t>
      </w:r>
      <w:r w:rsidRPr="00B30533">
        <w:rPr>
          <w:rFonts w:hint="default"/>
          <w:bCs/>
          <w:szCs w:val="24"/>
        </w:rPr>
        <w:t>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w:t>
      </w:r>
    </w:p>
    <w:p w:rsidR="00E36013" w:rsidRPr="00B30533" w:rsidP="00E36013">
      <w:pPr>
        <w:bidi w:val="0"/>
        <w:spacing w:line="276" w:lineRule="auto"/>
        <w:ind w:left="284" w:firstLine="0"/>
        <w:jc w:val="both"/>
        <w:rPr>
          <w:bCs/>
          <w:szCs w:val="24"/>
        </w:rPr>
      </w:pPr>
    </w:p>
    <w:p w:rsidR="00E36013" w:rsidRPr="00B30533" w:rsidP="00E44822">
      <w:pPr>
        <w:pStyle w:val="Farebnzoznamzvraznenie111"/>
        <w:numPr>
          <w:numId w:val="206"/>
        </w:numPr>
        <w:bidi w:val="0"/>
        <w:spacing w:line="276" w:lineRule="auto"/>
        <w:jc w:val="both"/>
        <w:rPr>
          <w:rFonts w:ascii="Times New Roman" w:hAnsi="Times New Roman"/>
          <w:szCs w:val="24"/>
        </w:rPr>
      </w:pPr>
      <w:r w:rsidRPr="00B30533">
        <w:rPr>
          <w:rFonts w:ascii="Times New Roman" w:hAnsi="Times New Roman"/>
          <w:szCs w:val="24"/>
        </w:rPr>
        <w:t>Odborne spôsobilá osoba je oprávnená</w:t>
      </w:r>
    </w:p>
    <w:p w:rsidR="00E36013" w:rsidRPr="00B30533" w:rsidP="00E36013">
      <w:pPr>
        <w:bidi w:val="0"/>
        <w:spacing w:line="276" w:lineRule="auto"/>
        <w:ind w:left="644" w:firstLine="0"/>
        <w:jc w:val="both"/>
        <w:rPr>
          <w:rFonts w:hint="default"/>
          <w:szCs w:val="24"/>
        </w:rPr>
      </w:pPr>
      <w:r w:rsidRPr="00B30533">
        <w:rPr>
          <w:rFonts w:hint="default"/>
          <w:szCs w:val="24"/>
        </w:rPr>
        <w:t>a) obstará</w:t>
      </w:r>
      <w:r w:rsidRPr="00B30533">
        <w:rPr>
          <w:rFonts w:hint="default"/>
          <w:szCs w:val="24"/>
        </w:rPr>
        <w:t>vať</w:t>
      </w:r>
      <w:r w:rsidRPr="00B30533">
        <w:rPr>
          <w:rFonts w:hint="default"/>
          <w:szCs w:val="24"/>
        </w:rPr>
        <w:t xml:space="preserve"> ú</w:t>
      </w:r>
      <w:r w:rsidRPr="00B30533">
        <w:rPr>
          <w:rFonts w:hint="default"/>
          <w:szCs w:val="24"/>
        </w:rPr>
        <w:t>zemnoplá</w:t>
      </w:r>
      <w:r w:rsidRPr="00B30533">
        <w:rPr>
          <w:rFonts w:hint="default"/>
          <w:szCs w:val="24"/>
        </w:rPr>
        <w:t>novacie podklady a </w:t>
      </w:r>
      <w:r w:rsidRPr="00B30533">
        <w:rPr>
          <w:rFonts w:hint="default"/>
          <w:szCs w:val="24"/>
        </w:rPr>
        <w:t>ú</w:t>
      </w:r>
      <w:r w:rsidRPr="00B30533">
        <w:rPr>
          <w:rFonts w:hint="default"/>
          <w:szCs w:val="24"/>
        </w:rPr>
        <w:t>zemnoplá</w:t>
      </w:r>
      <w:r w:rsidRPr="00B30533">
        <w:rPr>
          <w:rFonts w:hint="default"/>
          <w:szCs w:val="24"/>
        </w:rPr>
        <w:t>novaciu dokumentá</w:t>
      </w:r>
      <w:r w:rsidRPr="00B30533">
        <w:rPr>
          <w:rFonts w:hint="default"/>
          <w:szCs w:val="24"/>
        </w:rPr>
        <w:t>ciu,</w:t>
      </w:r>
    </w:p>
    <w:p w:rsidR="00E36013" w:rsidRPr="00B30533" w:rsidP="00E36013">
      <w:pPr>
        <w:pStyle w:val="Farebnzoznamzvraznenie11"/>
        <w:bidi w:val="0"/>
        <w:spacing w:line="276" w:lineRule="auto"/>
        <w:ind w:left="993" w:hanging="349"/>
        <w:jc w:val="both"/>
        <w:rPr>
          <w:rFonts w:ascii="Times New Roman" w:hAnsi="Times New Roman"/>
          <w:szCs w:val="24"/>
        </w:rPr>
      </w:pPr>
      <w:r w:rsidRPr="00B30533">
        <w:rPr>
          <w:rFonts w:ascii="Times New Roman" w:hAnsi="Times New Roman"/>
          <w:szCs w:val="24"/>
        </w:rPr>
        <w:t>b) dohliadať na spracúvanie územnoplánovacích podkladov a územnoplánovacej dokumentácie.</w:t>
      </w:r>
    </w:p>
    <w:p w:rsidR="00E36013" w:rsidRPr="00B30533" w:rsidP="00E36013">
      <w:pPr>
        <w:pStyle w:val="Farebnzoznamzvraznenie11"/>
        <w:bidi w:val="0"/>
        <w:spacing w:line="276" w:lineRule="auto"/>
        <w:ind w:left="993" w:hanging="349"/>
        <w:jc w:val="both"/>
        <w:rPr>
          <w:rFonts w:ascii="Times New Roman" w:hAnsi="Times New Roman"/>
          <w:szCs w:val="24"/>
        </w:rPr>
      </w:pPr>
    </w:p>
    <w:p w:rsidR="00E36013" w:rsidRPr="00B30533" w:rsidP="00E44822">
      <w:pPr>
        <w:keepNext w:val="0"/>
        <w:numPr>
          <w:numId w:val="20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Odborne spô</w:t>
      </w:r>
      <w:r w:rsidRPr="00B30533">
        <w:rPr>
          <w:rFonts w:hint="default"/>
          <w:bCs/>
          <w:szCs w:val="24"/>
        </w:rPr>
        <w:t>sobilá</w:t>
      </w:r>
      <w:r w:rsidRPr="00B30533">
        <w:rPr>
          <w:rFonts w:hint="default"/>
          <w:bCs/>
          <w:szCs w:val="24"/>
        </w:rPr>
        <w:t xml:space="preserve"> osoba je povinná</w:t>
      </w:r>
    </w:p>
    <w:p w:rsidR="00E36013" w:rsidRPr="00B30533" w:rsidP="00E44822">
      <w:pPr>
        <w:pStyle w:val="Farebnzoznamzvraznenie11"/>
        <w:numPr>
          <w:numId w:val="191"/>
        </w:numPr>
        <w:bidi w:val="0"/>
        <w:spacing w:line="276" w:lineRule="auto"/>
        <w:ind w:left="993" w:hanging="284"/>
        <w:jc w:val="both"/>
        <w:rPr>
          <w:rFonts w:ascii="Times New Roman" w:hAnsi="Times New Roman"/>
          <w:szCs w:val="24"/>
        </w:rPr>
      </w:pPr>
      <w:r w:rsidRPr="00B30533">
        <w:rPr>
          <w:rFonts w:ascii="Times New Roman" w:hAnsi="Times New Roman"/>
          <w:szCs w:val="24"/>
        </w:rPr>
        <w:t>postupovať pri obstarávaní územnoplánovacích podkladov a územnoplánovacej dokumentácii s odbornou starostlivosťou a chrániť oprávnené záujmy orgánu územného plánovania, ktorý je obstarávateľom územnoplánovacích podkladov a územnoplánovacej dokumentácie,</w:t>
      </w:r>
    </w:p>
    <w:p w:rsidR="00E36013" w:rsidRPr="00B30533" w:rsidP="00E44822">
      <w:pPr>
        <w:pStyle w:val="Farebnzoznamzvraznenie11"/>
        <w:numPr>
          <w:numId w:val="191"/>
        </w:numPr>
        <w:bidi w:val="0"/>
        <w:spacing w:line="276" w:lineRule="auto"/>
        <w:ind w:left="993" w:hanging="284"/>
        <w:jc w:val="both"/>
        <w:rPr>
          <w:rFonts w:ascii="Times New Roman" w:hAnsi="Times New Roman"/>
          <w:szCs w:val="24"/>
        </w:rPr>
      </w:pPr>
      <w:r w:rsidRPr="00B30533">
        <w:rPr>
          <w:rFonts w:ascii="Times New Roman" w:hAnsi="Times New Roman"/>
          <w:szCs w:val="24"/>
        </w:rPr>
        <w:t>postupovať v súlade s týmto zákonom a ostatnými právnymi predpismi, s určenou metodikou obstarávania územnoplánovacích podkladov a územnoplánovacej dokumentácie,</w:t>
      </w:r>
    </w:p>
    <w:p w:rsidR="00E36013" w:rsidRPr="00B30533" w:rsidP="00E44822">
      <w:pPr>
        <w:pStyle w:val="Farebnzoznamzvraznenie11"/>
        <w:numPr>
          <w:numId w:val="191"/>
        </w:numPr>
        <w:bidi w:val="0"/>
        <w:spacing w:line="276" w:lineRule="auto"/>
        <w:ind w:left="993" w:hanging="284"/>
        <w:jc w:val="both"/>
        <w:rPr>
          <w:rFonts w:ascii="Times New Roman" w:hAnsi="Times New Roman"/>
          <w:szCs w:val="24"/>
        </w:rPr>
      </w:pPr>
      <w:r w:rsidRPr="00B30533">
        <w:rPr>
          <w:rFonts w:ascii="Times New Roman" w:hAnsi="Times New Roman"/>
          <w:szCs w:val="24"/>
        </w:rPr>
        <w:t>využívať najnovšie poznatky spoločenských, prírodných a technických vied  a aktuálne poznatky o stave územia,  životného prostredia vrátane prírodných zdrojov,</w:t>
      </w:r>
    </w:p>
    <w:p w:rsidR="00E36013" w:rsidRPr="00B30533" w:rsidP="00E44822">
      <w:pPr>
        <w:pStyle w:val="Farebnzoznamzvraznenie11"/>
        <w:numPr>
          <w:numId w:val="191"/>
        </w:numPr>
        <w:bidi w:val="0"/>
        <w:spacing w:line="276" w:lineRule="auto"/>
        <w:ind w:left="993" w:hanging="284"/>
        <w:jc w:val="both"/>
        <w:rPr>
          <w:rFonts w:ascii="Times New Roman" w:hAnsi="Times New Roman"/>
          <w:szCs w:val="24"/>
        </w:rPr>
      </w:pPr>
      <w:r w:rsidRPr="00B30533">
        <w:rPr>
          <w:rFonts w:ascii="Times New Roman" w:hAnsi="Times New Roman"/>
          <w:szCs w:val="24"/>
        </w:rPr>
        <w:t xml:space="preserve">spolupracovať so spracovateľom, </w:t>
      </w:r>
    </w:p>
    <w:p w:rsidR="00E36013" w:rsidRPr="00B30533" w:rsidP="00E44822">
      <w:pPr>
        <w:pStyle w:val="Farebnzoznamzvraznenie11"/>
        <w:numPr>
          <w:numId w:val="191"/>
        </w:numPr>
        <w:bidi w:val="0"/>
        <w:spacing w:line="276" w:lineRule="auto"/>
        <w:ind w:left="993" w:hanging="284"/>
        <w:jc w:val="both"/>
        <w:rPr>
          <w:rFonts w:ascii="Times New Roman" w:hAnsi="Times New Roman"/>
          <w:szCs w:val="24"/>
        </w:rPr>
      </w:pPr>
      <w:r w:rsidRPr="00B30533">
        <w:rPr>
          <w:rFonts w:ascii="Times New Roman" w:hAnsi="Times New Roman"/>
          <w:szCs w:val="24"/>
        </w:rPr>
        <w:t>viesť dokumentáciu o uskutočnených úkonoch, o verejnom prerokúvaní a o stanoviskách dotknutých orgánov.</w:t>
      </w:r>
    </w:p>
    <w:p w:rsidR="00E36013" w:rsidRPr="00B30533" w:rsidP="00E36013">
      <w:pPr>
        <w:pStyle w:val="Farebnzoznamzvraznenie11"/>
        <w:bidi w:val="0"/>
        <w:spacing w:line="276" w:lineRule="auto"/>
        <w:ind w:left="993" w:right="-1" w:firstLine="0"/>
        <w:jc w:val="both"/>
        <w:rPr>
          <w:rFonts w:ascii="Times New Roman" w:hAnsi="Times New Roman"/>
          <w:szCs w:val="24"/>
        </w:rPr>
      </w:pPr>
    </w:p>
    <w:p w:rsidR="00E36013" w:rsidRPr="00B30533" w:rsidP="00E36013">
      <w:pPr>
        <w:pStyle w:val="Farebnzoznamzvraznenie11"/>
        <w:bidi w:val="0"/>
        <w:spacing w:line="276" w:lineRule="auto"/>
        <w:ind w:left="993" w:right="-1" w:hanging="709"/>
        <w:jc w:val="center"/>
        <w:rPr>
          <w:rFonts w:ascii="Times New Roman" w:hAnsi="Times New Roman"/>
          <w:szCs w:val="24"/>
        </w:rPr>
      </w:pPr>
      <w:r w:rsidRPr="00B30533">
        <w:rPr>
          <w:rFonts w:ascii="Times New Roman" w:hAnsi="Times New Roman"/>
          <w:szCs w:val="24"/>
        </w:rPr>
        <w:t>§ 24</w:t>
      </w:r>
    </w:p>
    <w:p w:rsidR="00E36013" w:rsidRPr="00B30533" w:rsidP="00E36013">
      <w:pPr>
        <w:pStyle w:val="Farebnzoznamzvraznenie11"/>
        <w:bidi w:val="0"/>
        <w:spacing w:line="276" w:lineRule="auto"/>
        <w:ind w:left="993" w:right="-1" w:hanging="709"/>
        <w:jc w:val="center"/>
        <w:rPr>
          <w:rFonts w:ascii="Times New Roman" w:hAnsi="Times New Roman"/>
          <w:b/>
          <w:szCs w:val="24"/>
        </w:rPr>
      </w:pPr>
      <w:r w:rsidRPr="00B30533">
        <w:rPr>
          <w:rFonts w:ascii="Times New Roman" w:hAnsi="Times New Roman"/>
          <w:b/>
          <w:szCs w:val="24"/>
        </w:rPr>
        <w:t xml:space="preserve">Spracovateľ </w:t>
      </w:r>
    </w:p>
    <w:p w:rsidR="00E36013" w:rsidRPr="00B30533" w:rsidP="00E36013">
      <w:pPr>
        <w:bidi w:val="0"/>
        <w:spacing w:line="276" w:lineRule="auto"/>
        <w:ind w:left="720" w:right="-1" w:firstLine="0"/>
        <w:rPr>
          <w:bCs/>
          <w:szCs w:val="24"/>
        </w:rPr>
      </w:pPr>
    </w:p>
    <w:p w:rsidR="00E36013" w:rsidRPr="00B30533" w:rsidP="00E44822">
      <w:pPr>
        <w:keepNext w:val="0"/>
        <w:numPr>
          <w:numId w:val="207"/>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Spracovateľ</w:t>
      </w:r>
      <w:r w:rsidRPr="00B30533">
        <w:rPr>
          <w:rFonts w:hint="default"/>
          <w:bCs/>
          <w:szCs w:val="24"/>
        </w:rPr>
        <w:t xml:space="preserve"> je povinný</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spracú</w:t>
      </w:r>
      <w:r w:rsidRPr="00B30533">
        <w:rPr>
          <w:rFonts w:hint="default"/>
          <w:bCs/>
          <w:szCs w:val="24"/>
        </w:rPr>
        <w:t>vať</w:t>
      </w:r>
      <w:r w:rsidRPr="00B30533">
        <w:rPr>
          <w:rFonts w:hint="default"/>
          <w:bCs/>
          <w:szCs w:val="24"/>
        </w:rPr>
        <w:t xml:space="preserve"> ú</w:t>
      </w:r>
      <w:r w:rsidRPr="00B30533">
        <w:rPr>
          <w:rFonts w:hint="default"/>
          <w:bCs/>
          <w:szCs w:val="24"/>
        </w:rPr>
        <w:t>zemnoplá</w:t>
      </w:r>
      <w:r w:rsidRPr="00B30533">
        <w:rPr>
          <w:rFonts w:hint="default"/>
          <w:bCs/>
          <w:szCs w:val="24"/>
        </w:rPr>
        <w:t>novacie podklady a </w:t>
      </w:r>
      <w:r w:rsidRPr="00B30533">
        <w:rPr>
          <w:rFonts w:hint="default"/>
          <w:bCs/>
          <w:szCs w:val="24"/>
        </w:rPr>
        <w:t>ú</w:t>
      </w:r>
      <w:r w:rsidRPr="00B30533">
        <w:rPr>
          <w:rFonts w:hint="default"/>
          <w:bCs/>
          <w:szCs w:val="24"/>
        </w:rPr>
        <w:t>zemnoplá</w:t>
      </w:r>
      <w:r w:rsidRPr="00B30533">
        <w:rPr>
          <w:rFonts w:hint="default"/>
          <w:bCs/>
          <w:szCs w:val="24"/>
        </w:rPr>
        <w:t>novaciu dokumentá</w:t>
      </w:r>
      <w:r w:rsidRPr="00B30533">
        <w:rPr>
          <w:rFonts w:hint="default"/>
          <w:bCs/>
          <w:szCs w:val="24"/>
        </w:rPr>
        <w:t>ciu podľ</w:t>
      </w:r>
      <w:r w:rsidRPr="00B30533">
        <w:rPr>
          <w:rFonts w:hint="default"/>
          <w:bCs/>
          <w:szCs w:val="24"/>
        </w:rPr>
        <w:t>a tohto zá</w:t>
      </w:r>
      <w:r w:rsidRPr="00B30533">
        <w:rPr>
          <w:rFonts w:hint="default"/>
          <w:bCs/>
          <w:szCs w:val="24"/>
        </w:rPr>
        <w:t>kona a </w:t>
      </w:r>
      <w:r w:rsidRPr="00B30533">
        <w:rPr>
          <w:rFonts w:hint="default"/>
          <w:bCs/>
          <w:szCs w:val="24"/>
        </w:rPr>
        <w:t>sú</w:t>
      </w:r>
      <w:r w:rsidRPr="00B30533">
        <w:rPr>
          <w:rFonts w:hint="default"/>
          <w:bCs/>
          <w:szCs w:val="24"/>
        </w:rPr>
        <w:t>visiacich predpisov a podľ</w:t>
      </w:r>
      <w:r w:rsidRPr="00B30533">
        <w:rPr>
          <w:rFonts w:hint="default"/>
          <w:bCs/>
          <w:szCs w:val="24"/>
        </w:rPr>
        <w:t>a urč</w:t>
      </w:r>
      <w:r w:rsidRPr="00B30533">
        <w:rPr>
          <w:rFonts w:hint="default"/>
          <w:bCs/>
          <w:szCs w:val="24"/>
        </w:rPr>
        <w:t>enej metodiky,</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využí</w:t>
      </w:r>
      <w:r w:rsidRPr="00B30533">
        <w:rPr>
          <w:rFonts w:hint="default"/>
          <w:bCs/>
          <w:szCs w:val="24"/>
        </w:rPr>
        <w:t>vať</w:t>
      </w:r>
      <w:r w:rsidRPr="00B30533">
        <w:rPr>
          <w:rFonts w:hint="default"/>
          <w:bCs/>
          <w:szCs w:val="24"/>
        </w:rPr>
        <w:t xml:space="preserve"> najnovš</w:t>
      </w:r>
      <w:r w:rsidRPr="00B30533">
        <w:rPr>
          <w:rFonts w:hint="default"/>
          <w:bCs/>
          <w:szCs w:val="24"/>
        </w:rPr>
        <w:t>ie  poznatky spoloč</w:t>
      </w:r>
      <w:r w:rsidRPr="00B30533">
        <w:rPr>
          <w:rFonts w:hint="default"/>
          <w:bCs/>
          <w:szCs w:val="24"/>
        </w:rPr>
        <w:t>enský</w:t>
      </w:r>
      <w:r w:rsidRPr="00B30533">
        <w:rPr>
          <w:rFonts w:hint="default"/>
          <w:bCs/>
          <w:szCs w:val="24"/>
        </w:rPr>
        <w:t>ch, prí</w:t>
      </w:r>
      <w:r w:rsidRPr="00B30533">
        <w:rPr>
          <w:rFonts w:hint="default"/>
          <w:bCs/>
          <w:szCs w:val="24"/>
        </w:rPr>
        <w:t>rodný</w:t>
      </w:r>
      <w:r w:rsidRPr="00B30533">
        <w:rPr>
          <w:rFonts w:hint="default"/>
          <w:bCs/>
          <w:szCs w:val="24"/>
        </w:rPr>
        <w:t>ch a tec</w:t>
      </w:r>
      <w:r w:rsidRPr="00B30533">
        <w:rPr>
          <w:rFonts w:hint="default"/>
          <w:bCs/>
          <w:szCs w:val="24"/>
        </w:rPr>
        <w:t>hnický</w:t>
      </w:r>
      <w:r w:rsidRPr="00B30533">
        <w:rPr>
          <w:rFonts w:hint="default"/>
          <w:bCs/>
          <w:szCs w:val="24"/>
        </w:rPr>
        <w:t>ch vied, aktuá</w:t>
      </w:r>
      <w:r w:rsidRPr="00B30533">
        <w:rPr>
          <w:rFonts w:hint="default"/>
          <w:bCs/>
          <w:szCs w:val="24"/>
        </w:rPr>
        <w:t>lne poznatky o </w:t>
      </w:r>
      <w:r w:rsidRPr="00B30533">
        <w:rPr>
          <w:rFonts w:hint="default"/>
          <w:bCs/>
          <w:szCs w:val="24"/>
        </w:rPr>
        <w:t>stave ú</w:t>
      </w:r>
      <w:r w:rsidRPr="00B30533">
        <w:rPr>
          <w:rFonts w:hint="default"/>
          <w:bCs/>
          <w:szCs w:val="24"/>
        </w:rPr>
        <w:t>zemia a </w:t>
      </w:r>
      <w:r w:rsidRPr="00B30533">
        <w:rPr>
          <w:rFonts w:hint="default"/>
          <w:bCs/>
          <w:szCs w:val="24"/>
        </w:rPr>
        <w:t>ž</w:t>
      </w:r>
      <w:r w:rsidRPr="00B30533">
        <w:rPr>
          <w:rFonts w:hint="default"/>
          <w:bCs/>
          <w:szCs w:val="24"/>
        </w:rPr>
        <w:t>ivotné</w:t>
      </w:r>
      <w:r w:rsidRPr="00B30533">
        <w:rPr>
          <w:rFonts w:hint="default"/>
          <w:bCs/>
          <w:szCs w:val="24"/>
        </w:rPr>
        <w:t>ho prostredia a </w:t>
      </w:r>
      <w:r w:rsidRPr="00B30533">
        <w:rPr>
          <w:rFonts w:hint="default"/>
          <w:bCs/>
          <w:szCs w:val="24"/>
        </w:rPr>
        <w:t>sú</w:t>
      </w:r>
      <w:r w:rsidRPr="00B30533">
        <w:rPr>
          <w:rFonts w:hint="default"/>
          <w:bCs/>
          <w:szCs w:val="24"/>
        </w:rPr>
        <w:t>bory a </w:t>
      </w:r>
      <w:r w:rsidRPr="00B30533">
        <w:rPr>
          <w:rFonts w:hint="default"/>
          <w:bCs/>
          <w:szCs w:val="24"/>
        </w:rPr>
        <w:t>služ</w:t>
      </w:r>
      <w:r w:rsidRPr="00B30533">
        <w:rPr>
          <w:rFonts w:hint="default"/>
          <w:bCs/>
          <w:szCs w:val="24"/>
        </w:rPr>
        <w:t>by priestorový</w:t>
      </w:r>
      <w:r w:rsidRPr="00B30533">
        <w:rPr>
          <w:rFonts w:hint="default"/>
          <w:bCs/>
          <w:szCs w:val="24"/>
        </w:rPr>
        <w:t>ch informá</w:t>
      </w:r>
      <w:r w:rsidRPr="00B30533">
        <w:rPr>
          <w:rFonts w:hint="default"/>
          <w:bCs/>
          <w:szCs w:val="24"/>
        </w:rPr>
        <w:t>cií</w:t>
      </w:r>
      <w:r w:rsidRPr="00B30533">
        <w:rPr>
          <w:rFonts w:hint="default"/>
          <w:bCs/>
          <w:szCs w:val="24"/>
        </w:rPr>
        <w:t xml:space="preserve"> vrá</w:t>
      </w:r>
      <w:r w:rsidRPr="00B30533">
        <w:rPr>
          <w:rFonts w:hint="default"/>
          <w:bCs/>
          <w:szCs w:val="24"/>
        </w:rPr>
        <w:t>tane ich metaú</w:t>
      </w:r>
      <w:r w:rsidRPr="00B30533">
        <w:rPr>
          <w:rFonts w:hint="default"/>
          <w:bCs/>
          <w:szCs w:val="24"/>
        </w:rPr>
        <w:t>dajov, ktoré</w:t>
      </w:r>
      <w:r w:rsidRPr="00B30533">
        <w:rPr>
          <w:rFonts w:hint="default"/>
          <w:bCs/>
          <w:szCs w:val="24"/>
        </w:rPr>
        <w:t xml:space="preserve"> obsahujú</w:t>
      </w:r>
      <w:r w:rsidRPr="00B30533">
        <w:rPr>
          <w:rFonts w:hint="default"/>
          <w:bCs/>
          <w:szCs w:val="24"/>
        </w:rPr>
        <w:t xml:space="preserve"> informá</w:t>
      </w:r>
      <w:r w:rsidRPr="00B30533">
        <w:rPr>
          <w:rFonts w:hint="default"/>
          <w:bCs/>
          <w:szCs w:val="24"/>
        </w:rPr>
        <w:t>cie o ú</w:t>
      </w:r>
      <w:r w:rsidRPr="00B30533">
        <w:rPr>
          <w:rFonts w:hint="default"/>
          <w:bCs/>
          <w:szCs w:val="24"/>
        </w:rPr>
        <w:t>zemí,</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prizvať</w:t>
      </w:r>
      <w:r w:rsidRPr="00B30533">
        <w:rPr>
          <w:rFonts w:hint="default"/>
          <w:bCs/>
          <w:szCs w:val="24"/>
        </w:rPr>
        <w:t xml:space="preserve"> na spracovanie š</w:t>
      </w:r>
      <w:r w:rsidRPr="00B30533">
        <w:rPr>
          <w:rFonts w:hint="default"/>
          <w:bCs/>
          <w:szCs w:val="24"/>
        </w:rPr>
        <w:t>pecifický</w:t>
      </w:r>
      <w:r w:rsidRPr="00B30533">
        <w:rPr>
          <w:rFonts w:hint="default"/>
          <w:bCs/>
          <w:szCs w:val="24"/>
        </w:rPr>
        <w:t>ch č</w:t>
      </w:r>
      <w:r w:rsidRPr="00B30533">
        <w:rPr>
          <w:rFonts w:hint="default"/>
          <w:bCs/>
          <w:szCs w:val="24"/>
        </w:rPr>
        <w:t>astí</w:t>
      </w:r>
      <w:r w:rsidRPr="00B30533">
        <w:rPr>
          <w:rFonts w:hint="default"/>
          <w:bCs/>
          <w:szCs w:val="24"/>
        </w:rPr>
        <w:t xml:space="preserve"> ú</w:t>
      </w:r>
      <w:r w:rsidRPr="00B30533">
        <w:rPr>
          <w:rFonts w:hint="default"/>
          <w:bCs/>
          <w:szCs w:val="24"/>
        </w:rPr>
        <w:t>zemnoplá</w:t>
      </w:r>
      <w:r w:rsidRPr="00B30533">
        <w:rPr>
          <w:rFonts w:hint="default"/>
          <w:bCs/>
          <w:szCs w:val="24"/>
        </w:rPr>
        <w:t>novacej dokumentá</w:t>
      </w:r>
      <w:r w:rsidRPr="00B30533">
        <w:rPr>
          <w:rFonts w:hint="default"/>
          <w:bCs/>
          <w:szCs w:val="24"/>
        </w:rPr>
        <w:t>cie a </w:t>
      </w:r>
      <w:r w:rsidRPr="00B30533">
        <w:rPr>
          <w:rFonts w:hint="default"/>
          <w:bCs/>
          <w:szCs w:val="24"/>
        </w:rPr>
        <w:t>ú</w:t>
      </w:r>
      <w:r w:rsidRPr="00B30533">
        <w:rPr>
          <w:rFonts w:hint="default"/>
          <w:bCs/>
          <w:szCs w:val="24"/>
        </w:rPr>
        <w:t>zemnopl</w:t>
      </w:r>
      <w:r w:rsidRPr="00B30533">
        <w:rPr>
          <w:rFonts w:hint="default"/>
          <w:bCs/>
          <w:szCs w:val="24"/>
        </w:rPr>
        <w:t>á</w:t>
      </w:r>
      <w:r w:rsidRPr="00B30533">
        <w:rPr>
          <w:rFonts w:hint="default"/>
          <w:bCs/>
          <w:szCs w:val="24"/>
        </w:rPr>
        <w:t>novací</w:t>
      </w:r>
      <w:r w:rsidRPr="00B30533">
        <w:rPr>
          <w:rFonts w:hint="default"/>
          <w:bCs/>
          <w:szCs w:val="24"/>
        </w:rPr>
        <w:t>ch podkladov, najmä</w:t>
      </w:r>
      <w:r w:rsidRPr="00B30533">
        <w:rPr>
          <w:rFonts w:hint="default"/>
          <w:bCs/>
          <w:szCs w:val="24"/>
        </w:rPr>
        <w:t xml:space="preserve"> na demografickú</w:t>
      </w:r>
      <w:r w:rsidRPr="00B30533">
        <w:rPr>
          <w:rFonts w:hint="default"/>
          <w:bCs/>
          <w:szCs w:val="24"/>
        </w:rPr>
        <w:t xml:space="preserve"> prognó</w:t>
      </w:r>
      <w:r w:rsidRPr="00B30533">
        <w:rPr>
          <w:rFonts w:hint="default"/>
          <w:bCs/>
          <w:szCs w:val="24"/>
        </w:rPr>
        <w:t>zu, na dopravnú</w:t>
      </w:r>
      <w:r w:rsidRPr="00B30533">
        <w:rPr>
          <w:rFonts w:hint="default"/>
          <w:bCs/>
          <w:szCs w:val="24"/>
        </w:rPr>
        <w:t xml:space="preserve"> infraš</w:t>
      </w:r>
      <w:r w:rsidRPr="00B30533">
        <w:rPr>
          <w:rFonts w:hint="default"/>
          <w:bCs/>
          <w:szCs w:val="24"/>
        </w:rPr>
        <w:t>truktú</w:t>
      </w:r>
      <w:r w:rsidRPr="00B30533">
        <w:rPr>
          <w:rFonts w:hint="default"/>
          <w:bCs/>
          <w:szCs w:val="24"/>
        </w:rPr>
        <w:t>ru, na technickú</w:t>
      </w:r>
      <w:r w:rsidRPr="00B30533">
        <w:rPr>
          <w:rFonts w:hint="default"/>
          <w:bCs/>
          <w:szCs w:val="24"/>
        </w:rPr>
        <w:t xml:space="preserve"> infraš</w:t>
      </w:r>
      <w:r w:rsidRPr="00B30533">
        <w:rPr>
          <w:rFonts w:hint="default"/>
          <w:bCs/>
          <w:szCs w:val="24"/>
        </w:rPr>
        <w:t>truktú</w:t>
      </w:r>
      <w:r w:rsidRPr="00B30533">
        <w:rPr>
          <w:rFonts w:hint="default"/>
          <w:bCs/>
          <w:szCs w:val="24"/>
        </w:rPr>
        <w:t>ru a </w:t>
      </w:r>
      <w:r w:rsidRPr="00B30533">
        <w:rPr>
          <w:rFonts w:hint="default"/>
          <w:bCs/>
          <w:szCs w:val="24"/>
        </w:rPr>
        <w:t>na ď</w:t>
      </w:r>
      <w:r w:rsidRPr="00B30533">
        <w:rPr>
          <w:rFonts w:hint="default"/>
          <w:bCs/>
          <w:szCs w:val="24"/>
        </w:rPr>
        <w:t>alš</w:t>
      </w:r>
      <w:r w:rsidRPr="00B30533">
        <w:rPr>
          <w:rFonts w:hint="default"/>
          <w:bCs/>
          <w:szCs w:val="24"/>
        </w:rPr>
        <w:t>ie č</w:t>
      </w:r>
      <w:r w:rsidRPr="00B30533">
        <w:rPr>
          <w:rFonts w:hint="default"/>
          <w:bCs/>
          <w:szCs w:val="24"/>
        </w:rPr>
        <w:t>iastkové</w:t>
      </w:r>
      <w:r w:rsidRPr="00B30533">
        <w:rPr>
          <w:rFonts w:hint="default"/>
          <w:bCs/>
          <w:szCs w:val="24"/>
        </w:rPr>
        <w:t xml:space="preserve"> odborné</w:t>
      </w:r>
      <w:r w:rsidRPr="00B30533">
        <w:rPr>
          <w:rFonts w:hint="default"/>
          <w:bCs/>
          <w:szCs w:val="24"/>
        </w:rPr>
        <w:t xml:space="preserve"> č</w:t>
      </w:r>
      <w:r w:rsidRPr="00B30533">
        <w:rPr>
          <w:rFonts w:hint="default"/>
          <w:bCs/>
          <w:szCs w:val="24"/>
        </w:rPr>
        <w:t>innosti iný</w:t>
      </w:r>
      <w:r w:rsidRPr="00B30533">
        <w:rPr>
          <w:rFonts w:hint="default"/>
          <w:bCs/>
          <w:szCs w:val="24"/>
        </w:rPr>
        <w:t>ch odborní</w:t>
      </w:r>
      <w:r w:rsidRPr="00B30533">
        <w:rPr>
          <w:rFonts w:hint="default"/>
          <w:bCs/>
          <w:szCs w:val="24"/>
        </w:rPr>
        <w:t>kov, ktorí</w:t>
      </w:r>
      <w:r w:rsidRPr="00B30533">
        <w:rPr>
          <w:rFonts w:hint="default"/>
          <w:bCs/>
          <w:szCs w:val="24"/>
        </w:rPr>
        <w:t xml:space="preserve"> majú</w:t>
      </w:r>
      <w:r w:rsidRPr="00B30533">
        <w:rPr>
          <w:rFonts w:hint="default"/>
          <w:bCs/>
          <w:szCs w:val="24"/>
        </w:rPr>
        <w:t xml:space="preserve"> oprá</w:t>
      </w:r>
      <w:r w:rsidRPr="00B30533">
        <w:rPr>
          <w:rFonts w:hint="default"/>
          <w:bCs/>
          <w:szCs w:val="24"/>
        </w:rPr>
        <w:t>vnenie na spracovanie prí</w:t>
      </w:r>
      <w:r w:rsidRPr="00B30533">
        <w:rPr>
          <w:rFonts w:hint="default"/>
          <w:bCs/>
          <w:szCs w:val="24"/>
        </w:rPr>
        <w:t>sluš</w:t>
      </w:r>
      <w:r w:rsidRPr="00B30533">
        <w:rPr>
          <w:rFonts w:hint="default"/>
          <w:bCs/>
          <w:szCs w:val="24"/>
        </w:rPr>
        <w:t>nej č</w:t>
      </w:r>
      <w:r w:rsidRPr="00B30533">
        <w:rPr>
          <w:rFonts w:hint="default"/>
          <w:bCs/>
          <w:szCs w:val="24"/>
        </w:rPr>
        <w:t>asti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 a ú</w:t>
      </w:r>
      <w:r w:rsidRPr="00B30533">
        <w:rPr>
          <w:rFonts w:hint="default"/>
          <w:bCs/>
          <w:szCs w:val="24"/>
        </w:rPr>
        <w:t>ze</w:t>
      </w:r>
      <w:r w:rsidRPr="00B30533">
        <w:rPr>
          <w:rFonts w:hint="default"/>
          <w:bCs/>
          <w:szCs w:val="24"/>
        </w:rPr>
        <w:t>m</w:t>
      </w:r>
      <w:r w:rsidRPr="00B30533">
        <w:rPr>
          <w:rFonts w:hint="default"/>
          <w:bCs/>
          <w:szCs w:val="24"/>
        </w:rPr>
        <w:t>noplá</w:t>
      </w:r>
      <w:r w:rsidRPr="00B30533">
        <w:rPr>
          <w:rFonts w:hint="default"/>
          <w:bCs/>
          <w:szCs w:val="24"/>
        </w:rPr>
        <w:t>novací</w:t>
      </w:r>
      <w:r w:rsidRPr="00B30533">
        <w:rPr>
          <w:rFonts w:hint="default"/>
          <w:bCs/>
          <w:szCs w:val="24"/>
        </w:rPr>
        <w:t>ch podkladov,</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využí</w:t>
      </w:r>
      <w:r w:rsidRPr="00B30533">
        <w:rPr>
          <w:rFonts w:hint="default"/>
          <w:bCs/>
          <w:szCs w:val="24"/>
        </w:rPr>
        <w:t>vať</w:t>
      </w:r>
      <w:r w:rsidRPr="00B30533">
        <w:rPr>
          <w:rFonts w:hint="default"/>
          <w:bCs/>
          <w:szCs w:val="24"/>
        </w:rPr>
        <w:t xml:space="preserve"> ú</w:t>
      </w:r>
      <w:r w:rsidRPr="00B30533">
        <w:rPr>
          <w:rFonts w:hint="default"/>
          <w:bCs/>
          <w:szCs w:val="24"/>
        </w:rPr>
        <w:t>zemnoplá</w:t>
      </w:r>
      <w:r w:rsidRPr="00B30533">
        <w:rPr>
          <w:rFonts w:hint="default"/>
          <w:bCs/>
          <w:szCs w:val="24"/>
        </w:rPr>
        <w:t>novacie podklady a </w:t>
      </w:r>
      <w:r w:rsidRPr="00B30533">
        <w:rPr>
          <w:rFonts w:hint="default"/>
          <w:bCs/>
          <w:szCs w:val="24"/>
        </w:rPr>
        <w:t>iné</w:t>
      </w:r>
      <w:r w:rsidRPr="00B30533">
        <w:rPr>
          <w:rFonts w:hint="default"/>
          <w:bCs/>
          <w:szCs w:val="24"/>
        </w:rPr>
        <w:t xml:space="preserve"> dostupné</w:t>
      </w:r>
      <w:r w:rsidRPr="00B30533">
        <w:rPr>
          <w:rFonts w:hint="default"/>
          <w:bCs/>
          <w:szCs w:val="24"/>
        </w:rPr>
        <w:t xml:space="preserve"> schvá</w:t>
      </w:r>
      <w:r w:rsidRPr="00B30533">
        <w:rPr>
          <w:rFonts w:hint="default"/>
          <w:bCs/>
          <w:szCs w:val="24"/>
        </w:rPr>
        <w:t>lené</w:t>
      </w:r>
      <w:r w:rsidRPr="00B30533">
        <w:rPr>
          <w:rFonts w:hint="default"/>
          <w:bCs/>
          <w:szCs w:val="24"/>
        </w:rPr>
        <w:t xml:space="preserve"> dokumenty, </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zúč</w:t>
      </w:r>
      <w:r w:rsidRPr="00B30533">
        <w:rPr>
          <w:rFonts w:hint="default"/>
          <w:bCs/>
          <w:szCs w:val="24"/>
        </w:rPr>
        <w:t>astniť</w:t>
      </w:r>
      <w:r w:rsidRPr="00B30533">
        <w:rPr>
          <w:rFonts w:hint="default"/>
          <w:bCs/>
          <w:szCs w:val="24"/>
        </w:rPr>
        <w:t xml:space="preserve"> sa na pož</w:t>
      </w:r>
      <w:r w:rsidRPr="00B30533">
        <w:rPr>
          <w:rFonts w:hint="default"/>
          <w:bCs/>
          <w:szCs w:val="24"/>
        </w:rPr>
        <w:t>iadanie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na verejnom prerokovaní</w:t>
      </w:r>
      <w:r w:rsidRPr="00B30533">
        <w:rPr>
          <w:rFonts w:hint="default"/>
          <w:bCs/>
          <w:szCs w:val="24"/>
        </w:rPr>
        <w:t xml:space="preserve"> konceptu a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aby  predniesol  vš</w:t>
      </w:r>
      <w:r w:rsidRPr="00B30533">
        <w:rPr>
          <w:rFonts w:hint="default"/>
          <w:bCs/>
          <w:szCs w:val="24"/>
        </w:rPr>
        <w:t>eobecne zroz</w:t>
      </w:r>
      <w:r w:rsidRPr="00B30533">
        <w:rPr>
          <w:rFonts w:hint="default"/>
          <w:bCs/>
          <w:szCs w:val="24"/>
        </w:rPr>
        <w:t>umiteľ</w:t>
      </w:r>
      <w:r w:rsidRPr="00B30533">
        <w:rPr>
          <w:rFonts w:hint="default"/>
          <w:bCs/>
          <w:szCs w:val="24"/>
        </w:rPr>
        <w:t>ný</w:t>
      </w:r>
      <w:r w:rsidRPr="00B30533">
        <w:rPr>
          <w:rFonts w:hint="default"/>
          <w:bCs/>
          <w:szCs w:val="24"/>
        </w:rPr>
        <w:t xml:space="preserve"> vý</w:t>
      </w:r>
      <w:r w:rsidRPr="00B30533">
        <w:rPr>
          <w:rFonts w:hint="default"/>
          <w:bCs/>
          <w:szCs w:val="24"/>
        </w:rPr>
        <w:t>klad rieš</w:t>
      </w:r>
      <w:r w:rsidRPr="00B30533">
        <w:rPr>
          <w:rFonts w:hint="default"/>
          <w:bCs/>
          <w:szCs w:val="24"/>
        </w:rPr>
        <w:t>enia konceptu a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36013" w:rsidRPr="00B30533" w:rsidP="00E44822">
      <w:pPr>
        <w:keepNext w:val="0"/>
        <w:numPr>
          <w:numId w:val="184"/>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spolupracovať</w:t>
      </w:r>
      <w:r w:rsidRPr="00B30533">
        <w:rPr>
          <w:rFonts w:hint="default"/>
          <w:bCs/>
          <w:szCs w:val="24"/>
        </w:rPr>
        <w:t xml:space="preserve"> s </w:t>
      </w:r>
      <w:r w:rsidRPr="00B30533">
        <w:rPr>
          <w:rFonts w:hint="default"/>
          <w:bCs/>
          <w:szCs w:val="24"/>
        </w:rPr>
        <w:t>orgá</w:t>
      </w:r>
      <w:r w:rsidRPr="00B30533">
        <w:rPr>
          <w:rFonts w:hint="default"/>
          <w:bCs/>
          <w:szCs w:val="24"/>
        </w:rPr>
        <w:t>nom ú</w:t>
      </w:r>
      <w:r w:rsidRPr="00B30533">
        <w:rPr>
          <w:rFonts w:hint="default"/>
          <w:bCs/>
          <w:szCs w:val="24"/>
        </w:rPr>
        <w:t>zemné</w:t>
      </w:r>
      <w:r w:rsidRPr="00B30533">
        <w:rPr>
          <w:rFonts w:hint="default"/>
          <w:bCs/>
          <w:szCs w:val="24"/>
        </w:rPr>
        <w:t>ho plá</w:t>
      </w:r>
      <w:r w:rsidRPr="00B30533">
        <w:rPr>
          <w:rFonts w:hint="default"/>
          <w:bCs/>
          <w:szCs w:val="24"/>
        </w:rPr>
        <w:t>novania pri vyhodnocovaní</w:t>
      </w:r>
      <w:r w:rsidRPr="00B30533">
        <w:rPr>
          <w:rFonts w:hint="default"/>
          <w:bCs/>
          <w:szCs w:val="24"/>
        </w:rPr>
        <w:t xml:space="preserve"> stanoví</w:t>
      </w:r>
      <w:r w:rsidRPr="00B30533">
        <w:rPr>
          <w:rFonts w:hint="default"/>
          <w:bCs/>
          <w:szCs w:val="24"/>
        </w:rPr>
        <w:t>sk a pripomienok z </w:t>
      </w:r>
      <w:r w:rsidRPr="00B30533">
        <w:rPr>
          <w:rFonts w:hint="default"/>
          <w:bCs/>
          <w:szCs w:val="24"/>
        </w:rPr>
        <w:t>prerokovania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36013" w:rsidRPr="00B30533" w:rsidP="00E36013">
      <w:pPr>
        <w:bidi w:val="0"/>
        <w:spacing w:line="276" w:lineRule="auto"/>
        <w:ind w:left="360" w:right="-1" w:firstLine="0"/>
        <w:jc w:val="both"/>
        <w:rPr>
          <w:bCs/>
          <w:szCs w:val="24"/>
        </w:rPr>
      </w:pPr>
    </w:p>
    <w:p w:rsidR="00E36013" w:rsidRPr="00B30533" w:rsidP="00E44822">
      <w:pPr>
        <w:pStyle w:val="ListParagraph"/>
        <w:numPr>
          <w:numId w:val="207"/>
        </w:numPr>
        <w:bidi w:val="0"/>
        <w:spacing w:line="276" w:lineRule="auto"/>
        <w:ind w:left="0" w:right="-1" w:firstLine="360"/>
        <w:rPr>
          <w:rFonts w:ascii="Times New Roman" w:hAnsi="Times New Roman"/>
          <w:bCs/>
          <w:szCs w:val="24"/>
        </w:rPr>
      </w:pPr>
      <w:r w:rsidRPr="00B30533">
        <w:rPr>
          <w:rFonts w:ascii="Times New Roman" w:hAnsi="Times New Roman"/>
          <w:bCs/>
          <w:szCs w:val="24"/>
        </w:rPr>
        <w:t>Spracovateľ zodpovedá orgánu územného plánovania za úplnosť, vecnú správnosť a pravdivosť územnoplánovacích podkladov a územnoplánovacej dokumentácie a  za súlad konceptu so zadaním územnoplánovacej dokumentácie (ďalej len „zadanie“) a návrhu územnoplánovacej dokumentácie so zadaním alebo súborným stanoviskom orgánu územného plánovania. Spolupracujúce osoby zodpovedajú za výsledky svojej činnosti spracovateľovi; tým nie je dotknutá zodpovednosť podľa osobitných predpisov.</w:t>
      </w:r>
    </w:p>
    <w:p w:rsidR="00E36013" w:rsidRPr="00B30533" w:rsidP="00E36013">
      <w:pPr>
        <w:bidi w:val="0"/>
        <w:spacing w:before="240" w:line="276" w:lineRule="auto"/>
        <w:jc w:val="center"/>
        <w:rPr>
          <w:rFonts w:hint="default"/>
          <w:bCs/>
          <w:szCs w:val="24"/>
        </w:rPr>
      </w:pPr>
      <w:r w:rsidRPr="00B30533">
        <w:rPr>
          <w:rFonts w:hint="default"/>
          <w:bCs/>
          <w:szCs w:val="24"/>
        </w:rPr>
        <w:t>§</w:t>
      </w:r>
      <w:r w:rsidRPr="00B30533">
        <w:rPr>
          <w:rFonts w:hint="default"/>
          <w:bCs/>
          <w:szCs w:val="24"/>
        </w:rPr>
        <w:t xml:space="preserve"> 25</w:t>
      </w:r>
    </w:p>
    <w:p w:rsidR="00E36013" w:rsidRPr="00B30533" w:rsidP="00E36013">
      <w:pPr>
        <w:bidi w:val="0"/>
        <w:spacing w:line="276" w:lineRule="auto"/>
        <w:ind w:right="-1"/>
        <w:jc w:val="center"/>
        <w:rPr>
          <w:rFonts w:hint="default"/>
          <w:b/>
          <w:bCs/>
          <w:szCs w:val="24"/>
        </w:rPr>
      </w:pPr>
      <w:r w:rsidRPr="00B30533">
        <w:rPr>
          <w:rFonts w:hint="default"/>
          <w:b/>
          <w:bCs/>
          <w:szCs w:val="24"/>
        </w:rPr>
        <w:t>Dotknuté</w:t>
      </w:r>
      <w:r w:rsidRPr="00B30533">
        <w:rPr>
          <w:rFonts w:hint="default"/>
          <w:b/>
          <w:bCs/>
          <w:szCs w:val="24"/>
        </w:rPr>
        <w:t xml:space="preserve"> orgá</w:t>
      </w:r>
      <w:r w:rsidRPr="00B30533">
        <w:rPr>
          <w:rFonts w:hint="default"/>
          <w:b/>
          <w:bCs/>
          <w:szCs w:val="24"/>
        </w:rPr>
        <w:t>ny š</w:t>
      </w:r>
      <w:r w:rsidRPr="00B30533">
        <w:rPr>
          <w:rFonts w:hint="default"/>
          <w:b/>
          <w:bCs/>
          <w:szCs w:val="24"/>
        </w:rPr>
        <w:t>tá</w:t>
      </w:r>
      <w:r w:rsidRPr="00B30533">
        <w:rPr>
          <w:rFonts w:hint="default"/>
          <w:b/>
          <w:bCs/>
          <w:szCs w:val="24"/>
        </w:rPr>
        <w:t>tnej sprá</w:t>
      </w:r>
      <w:r w:rsidRPr="00B30533">
        <w:rPr>
          <w:rFonts w:hint="default"/>
          <w:b/>
          <w:bCs/>
          <w:szCs w:val="24"/>
        </w:rPr>
        <w:t>vy pri preroková</w:t>
      </w:r>
      <w:r w:rsidRPr="00B30533">
        <w:rPr>
          <w:rFonts w:hint="default"/>
          <w:b/>
          <w:bCs/>
          <w:szCs w:val="24"/>
        </w:rPr>
        <w:t>vaní</w:t>
      </w:r>
      <w:r w:rsidRPr="00B30533">
        <w:rPr>
          <w:rFonts w:hint="default"/>
          <w:b/>
          <w:bCs/>
          <w:szCs w:val="24"/>
        </w:rPr>
        <w:t xml:space="preserve"> ú</w:t>
      </w:r>
      <w:r w:rsidRPr="00B30533">
        <w:rPr>
          <w:rFonts w:hint="default"/>
          <w:b/>
          <w:bCs/>
          <w:szCs w:val="24"/>
        </w:rPr>
        <w:t>zemnoplá</w:t>
      </w:r>
      <w:r w:rsidRPr="00B30533">
        <w:rPr>
          <w:rFonts w:hint="default"/>
          <w:b/>
          <w:bCs/>
          <w:szCs w:val="24"/>
        </w:rPr>
        <w:t>novacej dokumentá</w:t>
      </w:r>
      <w:r w:rsidRPr="00B30533">
        <w:rPr>
          <w:rFonts w:hint="default"/>
          <w:b/>
          <w:bCs/>
          <w:szCs w:val="24"/>
        </w:rPr>
        <w:t>cie</w:t>
      </w:r>
      <w:r w:rsidRPr="00B30533">
        <w:rPr>
          <w:rFonts w:hint="default"/>
          <w:b/>
          <w:bCs/>
          <w:szCs w:val="24"/>
        </w:rPr>
        <w:t xml:space="preserve"> </w:t>
      </w:r>
    </w:p>
    <w:p w:rsidR="00E36013" w:rsidRPr="00B30533" w:rsidP="00E36013">
      <w:pPr>
        <w:bidi w:val="0"/>
        <w:spacing w:line="276" w:lineRule="auto"/>
        <w:ind w:right="-1"/>
        <w:jc w:val="center"/>
        <w:rPr>
          <w:bCs/>
          <w:szCs w:val="24"/>
        </w:rPr>
      </w:pPr>
    </w:p>
    <w:p w:rsidR="00E36013" w:rsidRPr="00B30533" w:rsidP="00E36013">
      <w:pPr>
        <w:bidi w:val="0"/>
        <w:spacing w:line="276" w:lineRule="auto"/>
        <w:ind w:right="-1"/>
        <w:jc w:val="both"/>
        <w:rPr>
          <w:rFonts w:hint="default"/>
          <w:bCs/>
          <w:szCs w:val="24"/>
        </w:rPr>
      </w:pPr>
      <w:r w:rsidRPr="00B30533">
        <w:rPr>
          <w:rFonts w:hint="default"/>
          <w:bCs/>
          <w:szCs w:val="24"/>
        </w:rPr>
        <w:t>Dotknutý</w:t>
      </w:r>
      <w:r w:rsidRPr="00B30533">
        <w:rPr>
          <w:rFonts w:hint="default"/>
          <w:bCs/>
          <w:szCs w:val="24"/>
        </w:rPr>
        <w:t>mi orgá</w:t>
      </w:r>
      <w:r w:rsidRPr="00B30533">
        <w:rPr>
          <w:rFonts w:hint="default"/>
          <w:bCs/>
          <w:szCs w:val="24"/>
        </w:rPr>
        <w:t>nmi š</w:t>
      </w:r>
      <w:r w:rsidRPr="00B30533">
        <w:rPr>
          <w:rFonts w:hint="default"/>
          <w:bCs/>
          <w:szCs w:val="24"/>
        </w:rPr>
        <w:t>tá</w:t>
      </w:r>
      <w:r w:rsidRPr="00B30533">
        <w:rPr>
          <w:rFonts w:hint="default"/>
          <w:bCs/>
          <w:szCs w:val="24"/>
        </w:rPr>
        <w:t>tnej sprá</w:t>
      </w:r>
      <w:r w:rsidRPr="00B30533">
        <w:rPr>
          <w:rFonts w:hint="default"/>
          <w:bCs/>
          <w:szCs w:val="24"/>
        </w:rPr>
        <w:t>vy pri </w:t>
      </w:r>
      <w:r w:rsidRPr="00B30533">
        <w:rPr>
          <w:rFonts w:hint="default"/>
          <w:bCs/>
          <w:szCs w:val="24"/>
        </w:rPr>
        <w:t>preroková</w:t>
      </w:r>
      <w:r w:rsidRPr="00B30533">
        <w:rPr>
          <w:rFonts w:hint="default"/>
          <w:bCs/>
          <w:szCs w:val="24"/>
        </w:rPr>
        <w:t>vaní</w:t>
      </w:r>
      <w:r w:rsidRPr="00B30533">
        <w:rPr>
          <w:rFonts w:hint="default"/>
          <w:bCs/>
          <w:szCs w:val="24"/>
        </w:rPr>
        <w:t xml:space="preserve"> ú</w:t>
      </w:r>
      <w:r w:rsidRPr="00B30533">
        <w:rPr>
          <w:rFonts w:hint="default"/>
          <w:bCs/>
          <w:szCs w:val="24"/>
        </w:rPr>
        <w:t>zemnoplá</w:t>
      </w:r>
      <w:r w:rsidRPr="00B30533">
        <w:rPr>
          <w:rFonts w:hint="default"/>
          <w:bCs/>
          <w:szCs w:val="24"/>
        </w:rPr>
        <w:t>novacej dokumentá</w:t>
      </w:r>
      <w:r w:rsidRPr="00B30533">
        <w:rPr>
          <w:rFonts w:hint="default"/>
          <w:bCs/>
          <w:szCs w:val="24"/>
        </w:rPr>
        <w:t>cie sú</w:t>
      </w:r>
      <w:r w:rsidRPr="00B30533">
        <w:rPr>
          <w:rFonts w:hint="default"/>
          <w:bCs/>
          <w:szCs w:val="24"/>
        </w:rPr>
        <w:t xml:space="preserve"> orgá</w:t>
      </w:r>
      <w:r w:rsidRPr="00B30533">
        <w:rPr>
          <w:rFonts w:hint="default"/>
          <w:bCs/>
          <w:szCs w:val="24"/>
        </w:rPr>
        <w:t>ny š</w:t>
      </w:r>
      <w:r w:rsidRPr="00B30533">
        <w:rPr>
          <w:rFonts w:hint="default"/>
          <w:bCs/>
          <w:szCs w:val="24"/>
        </w:rPr>
        <w:t>tá</w:t>
      </w:r>
      <w:r w:rsidRPr="00B30533">
        <w:rPr>
          <w:rFonts w:hint="default"/>
          <w:bCs/>
          <w:szCs w:val="24"/>
        </w:rPr>
        <w:t>tnej sprá</w:t>
      </w:r>
      <w:r w:rsidRPr="00B30533">
        <w:rPr>
          <w:rFonts w:hint="default"/>
          <w:bCs/>
          <w:szCs w:val="24"/>
        </w:rPr>
        <w:t>vy, ktoré</w:t>
      </w:r>
      <w:r w:rsidRPr="00B30533">
        <w:rPr>
          <w:rFonts w:hint="default"/>
          <w:bCs/>
          <w:szCs w:val="24"/>
        </w:rPr>
        <w:t xml:space="preserve"> chrá</w:t>
      </w:r>
      <w:r w:rsidRPr="00B30533">
        <w:rPr>
          <w:rFonts w:hint="default"/>
          <w:bCs/>
          <w:szCs w:val="24"/>
        </w:rPr>
        <w:t>nia zá</w:t>
      </w:r>
      <w:r w:rsidRPr="00B30533">
        <w:rPr>
          <w:rFonts w:hint="default"/>
          <w:bCs/>
          <w:szCs w:val="24"/>
        </w:rPr>
        <w:t>ujmy podľ</w:t>
      </w:r>
      <w:r w:rsidRPr="00B30533">
        <w:rPr>
          <w:rFonts w:hint="default"/>
          <w:bCs/>
          <w:szCs w:val="24"/>
        </w:rPr>
        <w:t>a osobitný</w:t>
      </w:r>
      <w:r w:rsidRPr="00B30533">
        <w:rPr>
          <w:rFonts w:hint="default"/>
          <w:bCs/>
          <w:szCs w:val="24"/>
        </w:rPr>
        <w:t xml:space="preserve">ch predpisov. </w:t>
      </w:r>
    </w:p>
    <w:p w:rsidR="002B6C8A" w:rsidRPr="00B30533" w:rsidP="008A0271">
      <w:pPr>
        <w:bidi w:val="0"/>
        <w:ind w:right="-1" w:firstLine="360"/>
        <w:jc w:val="center"/>
        <w:rPr>
          <w:bCs/>
          <w:szCs w:val="24"/>
        </w:rPr>
      </w:pPr>
    </w:p>
    <w:p w:rsidR="008A0271" w:rsidRPr="00B30533" w:rsidP="008A0271">
      <w:pPr>
        <w:bidi w:val="0"/>
        <w:ind w:right="-1" w:firstLine="360"/>
        <w:jc w:val="center"/>
        <w:rPr>
          <w:rFonts w:hint="default"/>
          <w:bCs/>
          <w:szCs w:val="24"/>
        </w:rPr>
      </w:pPr>
      <w:r w:rsidRPr="00B30533">
        <w:rPr>
          <w:rFonts w:hint="default"/>
          <w:bCs/>
          <w:szCs w:val="24"/>
        </w:rPr>
        <w:t>Ú</w:t>
      </w:r>
      <w:r w:rsidRPr="00B30533">
        <w:rPr>
          <w:rFonts w:hint="default"/>
          <w:bCs/>
          <w:szCs w:val="24"/>
        </w:rPr>
        <w:t xml:space="preserve"> z e m n o </w:t>
      </w:r>
      <w:r w:rsidRPr="00B30533">
        <w:rPr>
          <w:rFonts w:hint="default"/>
          <w:bCs/>
          <w:szCs w:val="24"/>
        </w:rPr>
        <w:t>p l á</w:t>
      </w:r>
      <w:r w:rsidRPr="00B30533">
        <w:rPr>
          <w:rFonts w:hint="default"/>
          <w:bCs/>
          <w:szCs w:val="24"/>
        </w:rPr>
        <w:t xml:space="preserve"> n o v a c i e   p o d k l a d y</w:t>
      </w:r>
    </w:p>
    <w:p w:rsidR="008A0271" w:rsidRPr="00B30533" w:rsidP="008A0271">
      <w:pPr>
        <w:bidi w:val="0"/>
        <w:ind w:right="-1" w:firstLine="360"/>
        <w:jc w:val="center"/>
        <w:rPr>
          <w:rFonts w:hint="default"/>
          <w:bCs/>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26</w:t>
      </w:r>
    </w:p>
    <w:p w:rsidR="008A0271" w:rsidRPr="00B30533" w:rsidP="008A0271">
      <w:pPr>
        <w:bidi w:val="0"/>
        <w:ind w:left="284" w:right="-1" w:firstLine="0"/>
        <w:jc w:val="center"/>
        <w:rPr>
          <w:rFonts w:hint="default"/>
          <w:b/>
          <w:szCs w:val="24"/>
        </w:rPr>
      </w:pPr>
      <w:r w:rsidRPr="00B30533">
        <w:rPr>
          <w:rFonts w:hint="default"/>
          <w:b/>
          <w:szCs w:val="24"/>
        </w:rPr>
        <w:t>Ú</w:t>
      </w:r>
      <w:r w:rsidRPr="00B30533">
        <w:rPr>
          <w:rFonts w:hint="default"/>
          <w:b/>
          <w:szCs w:val="24"/>
        </w:rPr>
        <w:t>zemnoplá</w:t>
      </w:r>
      <w:r w:rsidRPr="00B30533">
        <w:rPr>
          <w:rFonts w:hint="default"/>
          <w:b/>
          <w:szCs w:val="24"/>
        </w:rPr>
        <w:t>novacia š</w:t>
      </w:r>
      <w:r w:rsidRPr="00B30533">
        <w:rPr>
          <w:rFonts w:hint="default"/>
          <w:b/>
          <w:szCs w:val="24"/>
        </w:rPr>
        <w:t>tú</w:t>
      </w:r>
      <w:r w:rsidRPr="00B30533">
        <w:rPr>
          <w:rFonts w:hint="default"/>
          <w:b/>
          <w:szCs w:val="24"/>
        </w:rPr>
        <w:t>dia</w:t>
      </w:r>
    </w:p>
    <w:p w:rsidR="008A0271" w:rsidRPr="00B30533" w:rsidP="008A0271">
      <w:pPr>
        <w:bidi w:val="0"/>
        <w:spacing w:line="276" w:lineRule="auto"/>
        <w:ind w:left="284" w:right="-1" w:firstLine="0"/>
        <w:rPr>
          <w:szCs w:val="24"/>
        </w:rPr>
      </w:pPr>
    </w:p>
    <w:p w:rsidR="00650763" w:rsidRPr="00B30533" w:rsidP="00E44822">
      <w:pPr>
        <w:keepNext w:val="0"/>
        <w:numPr>
          <w:numId w:val="19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Úč</w:t>
      </w:r>
      <w:r w:rsidRPr="00B30533">
        <w:rPr>
          <w:rFonts w:hint="default"/>
          <w:szCs w:val="24"/>
        </w:rPr>
        <w:t>elom ú</w:t>
      </w:r>
      <w:r w:rsidRPr="00B30533">
        <w:rPr>
          <w:rFonts w:hint="default"/>
          <w:szCs w:val="24"/>
        </w:rPr>
        <w:t>zemno</w:t>
      </w:r>
      <w:r w:rsidRPr="00B30533">
        <w:rPr>
          <w:rFonts w:hint="default"/>
          <w:szCs w:val="24"/>
        </w:rPr>
        <w:t>plá</w:t>
      </w:r>
      <w:r w:rsidRPr="00B30533">
        <w:rPr>
          <w:rFonts w:hint="default"/>
          <w:szCs w:val="24"/>
        </w:rPr>
        <w:t>novacej š</w:t>
      </w:r>
      <w:r w:rsidRPr="00B30533">
        <w:rPr>
          <w:rFonts w:hint="default"/>
          <w:szCs w:val="24"/>
        </w:rPr>
        <w:t>tú</w:t>
      </w:r>
      <w:r w:rsidRPr="00B30533">
        <w:rPr>
          <w:rFonts w:hint="default"/>
          <w:szCs w:val="24"/>
        </w:rPr>
        <w:t>die je posú</w:t>
      </w:r>
      <w:r w:rsidRPr="00B30533">
        <w:rPr>
          <w:rFonts w:hint="default"/>
          <w:szCs w:val="24"/>
        </w:rPr>
        <w:t>diť</w:t>
      </w:r>
      <w:r w:rsidRPr="00B30533">
        <w:rPr>
          <w:rFonts w:hint="default"/>
          <w:szCs w:val="24"/>
        </w:rPr>
        <w:t xml:space="preserve"> mož</w:t>
      </w:r>
      <w:r w:rsidRPr="00B30533">
        <w:rPr>
          <w:rFonts w:hint="default"/>
          <w:szCs w:val="24"/>
        </w:rPr>
        <w:t>nosti ú</w:t>
      </w:r>
      <w:r w:rsidRPr="00B30533">
        <w:rPr>
          <w:rFonts w:hint="default"/>
          <w:szCs w:val="24"/>
        </w:rPr>
        <w:t>zemné</w:t>
      </w:r>
      <w:r w:rsidRPr="00B30533">
        <w:rPr>
          <w:rFonts w:hint="default"/>
          <w:szCs w:val="24"/>
        </w:rPr>
        <w:t>ho rozvoja, overiť</w:t>
      </w:r>
      <w:r w:rsidRPr="00B30533">
        <w:rPr>
          <w:rFonts w:hint="default"/>
          <w:szCs w:val="24"/>
        </w:rPr>
        <w:t xml:space="preserve"> podmienky zmien na ú</w:t>
      </w:r>
      <w:r w:rsidRPr="00B30533">
        <w:rPr>
          <w:rFonts w:hint="default"/>
          <w:szCs w:val="24"/>
        </w:rPr>
        <w:t>zemí</w:t>
      </w:r>
      <w:r w:rsidRPr="00B30533">
        <w:rPr>
          <w:rFonts w:hint="default"/>
          <w:szCs w:val="24"/>
        </w:rPr>
        <w:t xml:space="preserve"> a navrhnúť</w:t>
      </w:r>
      <w:r w:rsidRPr="00B30533">
        <w:rPr>
          <w:rFonts w:hint="default"/>
          <w:szCs w:val="24"/>
        </w:rPr>
        <w:t xml:space="preserve"> mož</w:t>
      </w:r>
      <w:r w:rsidRPr="00B30533">
        <w:rPr>
          <w:rFonts w:hint="default"/>
          <w:szCs w:val="24"/>
        </w:rPr>
        <w:t>né</w:t>
      </w:r>
      <w:r w:rsidRPr="00B30533">
        <w:rPr>
          <w:rFonts w:hint="default"/>
          <w:szCs w:val="24"/>
        </w:rPr>
        <w:t xml:space="preserve"> rieš</w:t>
      </w:r>
      <w:r w:rsidRPr="00B30533">
        <w:rPr>
          <w:rFonts w:hint="default"/>
          <w:szCs w:val="24"/>
        </w:rPr>
        <w:t>enia  vybraný</w:t>
      </w:r>
      <w:r w:rsidRPr="00B30533">
        <w:rPr>
          <w:rFonts w:hint="default"/>
          <w:szCs w:val="24"/>
        </w:rPr>
        <w:t>ch problé</w:t>
      </w:r>
      <w:r w:rsidRPr="00B30533">
        <w:rPr>
          <w:rFonts w:hint="default"/>
          <w:szCs w:val="24"/>
        </w:rPr>
        <w:t>mov na ú</w:t>
      </w:r>
      <w:r w:rsidRPr="00B30533">
        <w:rPr>
          <w:rFonts w:hint="default"/>
          <w:szCs w:val="24"/>
        </w:rPr>
        <w:t>zemí</w:t>
      </w:r>
      <w:r w:rsidRPr="00B30533">
        <w:rPr>
          <w:rFonts w:hint="default"/>
          <w:szCs w:val="24"/>
        </w:rPr>
        <w:t>, ktoré</w:t>
      </w:r>
      <w:r w:rsidRPr="00B30533">
        <w:rPr>
          <w:rFonts w:hint="default"/>
          <w:szCs w:val="24"/>
        </w:rPr>
        <w:t xml:space="preserve"> môž</w:t>
      </w:r>
      <w:r w:rsidRPr="00B30533">
        <w:rPr>
          <w:rFonts w:hint="default"/>
          <w:szCs w:val="24"/>
        </w:rPr>
        <w:t>u podstatne ovplyvniť</w:t>
      </w:r>
      <w:r w:rsidRPr="00B30533">
        <w:rPr>
          <w:rFonts w:hint="default"/>
          <w:szCs w:val="24"/>
        </w:rPr>
        <w:t xml:space="preserve"> alebo podmieniť</w:t>
      </w:r>
      <w:r w:rsidRPr="00B30533">
        <w:rPr>
          <w:rFonts w:hint="default"/>
          <w:szCs w:val="24"/>
        </w:rPr>
        <w:t xml:space="preserve"> priestorové</w:t>
      </w:r>
      <w:r w:rsidRPr="00B30533">
        <w:rPr>
          <w:rFonts w:hint="default"/>
          <w:szCs w:val="24"/>
        </w:rPr>
        <w:t xml:space="preserve"> usporiadanie a </w:t>
      </w:r>
      <w:r w:rsidRPr="00B30533">
        <w:rPr>
          <w:rFonts w:hint="default"/>
          <w:szCs w:val="24"/>
        </w:rPr>
        <w:t>funkč</w:t>
      </w:r>
      <w:r w:rsidRPr="00B30533">
        <w:rPr>
          <w:rFonts w:hint="default"/>
          <w:szCs w:val="24"/>
        </w:rPr>
        <w:t>né</w:t>
      </w:r>
      <w:r w:rsidRPr="00B30533">
        <w:rPr>
          <w:rFonts w:hint="default"/>
          <w:szCs w:val="24"/>
        </w:rPr>
        <w:t xml:space="preserve"> využí</w:t>
      </w:r>
      <w:r w:rsidRPr="00B30533">
        <w:rPr>
          <w:rFonts w:hint="default"/>
          <w:szCs w:val="24"/>
        </w:rPr>
        <w:t>vanie ú</w:t>
      </w:r>
      <w:r w:rsidRPr="00B30533">
        <w:rPr>
          <w:rFonts w:hint="default"/>
          <w:szCs w:val="24"/>
        </w:rPr>
        <w:t>zemia, ú</w:t>
      </w:r>
      <w:r w:rsidRPr="00B30533">
        <w:rPr>
          <w:rFonts w:hint="default"/>
          <w:szCs w:val="24"/>
        </w:rPr>
        <w:t>zemný</w:t>
      </w:r>
      <w:r w:rsidRPr="00B30533">
        <w:rPr>
          <w:rFonts w:hint="default"/>
          <w:szCs w:val="24"/>
        </w:rPr>
        <w:t xml:space="preserve"> ro</w:t>
      </w:r>
      <w:r w:rsidRPr="00B30533">
        <w:rPr>
          <w:rFonts w:hint="default"/>
          <w:szCs w:val="24"/>
        </w:rPr>
        <w:t>z</w:t>
      </w:r>
      <w:r w:rsidRPr="00B30533">
        <w:rPr>
          <w:rFonts w:hint="default"/>
          <w:szCs w:val="24"/>
        </w:rPr>
        <w:t>voj jednotlivý</w:t>
      </w:r>
      <w:r w:rsidRPr="00B30533">
        <w:rPr>
          <w:rFonts w:hint="default"/>
          <w:szCs w:val="24"/>
        </w:rPr>
        <w:t>ch funkč</w:t>
      </w:r>
      <w:r w:rsidRPr="00B30533">
        <w:rPr>
          <w:rFonts w:hint="default"/>
          <w:szCs w:val="24"/>
        </w:rPr>
        <w:t>ný</w:t>
      </w:r>
      <w:r w:rsidRPr="00B30533">
        <w:rPr>
          <w:rFonts w:hint="default"/>
          <w:szCs w:val="24"/>
        </w:rPr>
        <w:t>ch zlož</w:t>
      </w:r>
      <w:r w:rsidRPr="00B30533">
        <w:rPr>
          <w:rFonts w:hint="default"/>
          <w:szCs w:val="24"/>
        </w:rPr>
        <w:t>iek ú</w:t>
      </w:r>
      <w:r w:rsidRPr="00B30533">
        <w:rPr>
          <w:rFonts w:hint="default"/>
          <w:szCs w:val="24"/>
        </w:rPr>
        <w:t>zemia alebo osobitné</w:t>
      </w:r>
      <w:r w:rsidRPr="00B30533">
        <w:rPr>
          <w:rFonts w:hint="default"/>
          <w:szCs w:val="24"/>
        </w:rPr>
        <w:t xml:space="preserve"> podmienky ochrany a </w:t>
      </w:r>
      <w:r w:rsidRPr="00B30533">
        <w:rPr>
          <w:rFonts w:hint="default"/>
          <w:szCs w:val="24"/>
        </w:rPr>
        <w:t>využí</w:t>
      </w:r>
      <w:r w:rsidRPr="00B30533">
        <w:rPr>
          <w:rFonts w:hint="default"/>
          <w:szCs w:val="24"/>
        </w:rPr>
        <w:t>vania krajiny. Podrobný</w:t>
      </w:r>
      <w:r w:rsidRPr="00B30533">
        <w:rPr>
          <w:rFonts w:hint="default"/>
          <w:szCs w:val="24"/>
        </w:rPr>
        <w:t xml:space="preserve"> obsah, zameranie a </w:t>
      </w:r>
      <w:r w:rsidRPr="00B30533">
        <w:rPr>
          <w:rFonts w:hint="default"/>
          <w:szCs w:val="24"/>
        </w:rPr>
        <w:t>rozsah rieš</w:t>
      </w:r>
      <w:r w:rsidRPr="00B30533">
        <w:rPr>
          <w:rFonts w:hint="default"/>
          <w:szCs w:val="24"/>
        </w:rPr>
        <w:t>ené</w:t>
      </w:r>
      <w:r w:rsidRPr="00B30533">
        <w:rPr>
          <w:rFonts w:hint="default"/>
          <w:szCs w:val="24"/>
        </w:rPr>
        <w:t>ho ú</w:t>
      </w:r>
      <w:r w:rsidRPr="00B30533">
        <w:rPr>
          <w:rFonts w:hint="default"/>
          <w:szCs w:val="24"/>
        </w:rPr>
        <w:t>zemia určí</w:t>
      </w:r>
      <w:r w:rsidRPr="00B30533">
        <w:rPr>
          <w:rFonts w:hint="default"/>
          <w:szCs w:val="24"/>
        </w:rPr>
        <w:t xml:space="preserve"> 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v </w:t>
      </w:r>
      <w:r w:rsidRPr="00B30533">
        <w:rPr>
          <w:rFonts w:hint="default"/>
          <w:szCs w:val="24"/>
        </w:rPr>
        <w:t>zadaní</w:t>
      </w:r>
      <w:r w:rsidRPr="00B30533">
        <w:rPr>
          <w:rFonts w:hint="default"/>
          <w:szCs w:val="24"/>
        </w:rPr>
        <w:t xml:space="preserve"> pre spracovanie ú</w:t>
      </w:r>
      <w:r w:rsidRPr="00B30533">
        <w:rPr>
          <w:rFonts w:hint="default"/>
          <w:szCs w:val="24"/>
        </w:rPr>
        <w:t>zemnoplá</w:t>
      </w:r>
      <w:r w:rsidRPr="00B30533">
        <w:rPr>
          <w:rFonts w:hint="default"/>
          <w:szCs w:val="24"/>
        </w:rPr>
        <w:t>novacej š</w:t>
      </w:r>
      <w:r w:rsidRPr="00B30533">
        <w:rPr>
          <w:rFonts w:hint="default"/>
          <w:szCs w:val="24"/>
        </w:rPr>
        <w:t>tú</w:t>
      </w:r>
      <w:r w:rsidRPr="00B30533">
        <w:rPr>
          <w:rFonts w:hint="default"/>
          <w:szCs w:val="24"/>
        </w:rPr>
        <w:t>die podľ</w:t>
      </w:r>
      <w:r w:rsidRPr="00B30533">
        <w:rPr>
          <w:rFonts w:hint="default"/>
          <w:szCs w:val="24"/>
        </w:rPr>
        <w:t>a úč</w:t>
      </w:r>
      <w:r w:rsidRPr="00B30533">
        <w:rPr>
          <w:rFonts w:hint="default"/>
          <w:szCs w:val="24"/>
        </w:rPr>
        <w:t>elu, na ktorý</w:t>
      </w:r>
      <w:r w:rsidRPr="00B30533">
        <w:rPr>
          <w:rFonts w:hint="default"/>
          <w:szCs w:val="24"/>
        </w:rPr>
        <w:t xml:space="preserve"> ju o</w:t>
      </w:r>
      <w:r w:rsidRPr="00B30533">
        <w:rPr>
          <w:rFonts w:hint="default"/>
          <w:szCs w:val="24"/>
        </w:rPr>
        <w:t>b</w:t>
      </w:r>
      <w:r w:rsidRPr="00B30533">
        <w:rPr>
          <w:rFonts w:hint="default"/>
          <w:szCs w:val="24"/>
        </w:rPr>
        <w:t>stará</w:t>
      </w:r>
      <w:r w:rsidRPr="00B30533">
        <w:rPr>
          <w:rFonts w:hint="default"/>
          <w:szCs w:val="24"/>
        </w:rPr>
        <w:t xml:space="preserve">va. </w:t>
      </w:r>
    </w:p>
    <w:p w:rsidR="00650763" w:rsidRPr="00B30533" w:rsidP="00650763">
      <w:pPr>
        <w:pStyle w:val="Farebnzoznamzvraznenie11"/>
        <w:bidi w:val="0"/>
        <w:ind w:right="-1"/>
        <w:jc w:val="both"/>
        <w:rPr>
          <w:rFonts w:ascii="Times New Roman" w:hAnsi="Times New Roman"/>
          <w:szCs w:val="24"/>
        </w:rPr>
      </w:pPr>
    </w:p>
    <w:p w:rsidR="00650763" w:rsidRPr="00B30533" w:rsidP="00E44822">
      <w:pPr>
        <w:keepNext w:val="0"/>
        <w:numPr>
          <w:numId w:val="19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novacia š</w:t>
      </w:r>
      <w:r w:rsidRPr="00B30533">
        <w:rPr>
          <w:rFonts w:hint="default"/>
          <w:szCs w:val="24"/>
        </w:rPr>
        <w:t>tú</w:t>
      </w:r>
      <w:r w:rsidRPr="00B30533">
        <w:rPr>
          <w:rFonts w:hint="default"/>
          <w:szCs w:val="24"/>
        </w:rPr>
        <w:t>dia zameraná</w:t>
      </w:r>
      <w:r w:rsidRPr="00B30533">
        <w:rPr>
          <w:rFonts w:hint="default"/>
          <w:szCs w:val="24"/>
        </w:rPr>
        <w:t xml:space="preserve"> na jednotlivú</w:t>
      </w:r>
      <w:r w:rsidRPr="00B30533">
        <w:rPr>
          <w:rFonts w:hint="default"/>
          <w:szCs w:val="24"/>
        </w:rPr>
        <w:t xml:space="preserve"> funkč</w:t>
      </w:r>
      <w:r w:rsidRPr="00B30533">
        <w:rPr>
          <w:rFonts w:hint="default"/>
          <w:szCs w:val="24"/>
        </w:rPr>
        <w:t>nú</w:t>
      </w:r>
      <w:r w:rsidRPr="00B30533">
        <w:rPr>
          <w:rFonts w:hint="default"/>
          <w:szCs w:val="24"/>
        </w:rPr>
        <w:t xml:space="preserve"> zlož</w:t>
      </w:r>
      <w:r w:rsidRPr="00B30533">
        <w:rPr>
          <w:rFonts w:hint="default"/>
          <w:szCs w:val="24"/>
        </w:rPr>
        <w:t>ku ú</w:t>
      </w:r>
      <w:r w:rsidRPr="00B30533">
        <w:rPr>
          <w:rFonts w:hint="default"/>
          <w:szCs w:val="24"/>
        </w:rPr>
        <w:t>zemia, najmä</w:t>
      </w:r>
      <w:r w:rsidRPr="00B30533">
        <w:rPr>
          <w:rFonts w:hint="default"/>
          <w:szCs w:val="24"/>
        </w:rPr>
        <w:t xml:space="preserve"> na dopravnú</w:t>
      </w:r>
      <w:r w:rsidRPr="00B30533">
        <w:rPr>
          <w:rFonts w:hint="default"/>
          <w:szCs w:val="24"/>
        </w:rPr>
        <w:t xml:space="preserve"> infraš</w:t>
      </w:r>
      <w:r w:rsidRPr="00B30533">
        <w:rPr>
          <w:rFonts w:hint="default"/>
          <w:szCs w:val="24"/>
        </w:rPr>
        <w:t>truktú</w:t>
      </w:r>
      <w:r w:rsidRPr="00B30533">
        <w:rPr>
          <w:rFonts w:hint="default"/>
          <w:szCs w:val="24"/>
        </w:rPr>
        <w:t>ru, bý</w:t>
      </w:r>
      <w:r w:rsidRPr="00B30533">
        <w:rPr>
          <w:rFonts w:hint="default"/>
          <w:szCs w:val="24"/>
        </w:rPr>
        <w:t>vanie, verejnú</w:t>
      </w:r>
      <w:r w:rsidRPr="00B30533">
        <w:rPr>
          <w:rFonts w:hint="default"/>
          <w:szCs w:val="24"/>
        </w:rPr>
        <w:t xml:space="preserve"> zeleň</w:t>
      </w:r>
      <w:r w:rsidRPr="00B30533">
        <w:rPr>
          <w:rFonts w:hint="default"/>
          <w:szCs w:val="24"/>
        </w:rPr>
        <w:t>, 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obstará</w:t>
      </w:r>
      <w:r w:rsidRPr="00B30533">
        <w:rPr>
          <w:rFonts w:hint="default"/>
          <w:szCs w:val="24"/>
        </w:rPr>
        <w:t>va ako rieš</w:t>
      </w:r>
      <w:r w:rsidRPr="00B30533">
        <w:rPr>
          <w:rFonts w:hint="default"/>
          <w:szCs w:val="24"/>
        </w:rPr>
        <w:t>enie vybranej zlož</w:t>
      </w:r>
      <w:r w:rsidRPr="00B30533">
        <w:rPr>
          <w:rFonts w:hint="default"/>
          <w:szCs w:val="24"/>
        </w:rPr>
        <w:t>ky ú</w:t>
      </w:r>
      <w:r w:rsidRPr="00B30533">
        <w:rPr>
          <w:rFonts w:hint="default"/>
          <w:szCs w:val="24"/>
        </w:rPr>
        <w:t>zemia navrhnutej v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p</w:t>
      </w:r>
      <w:r w:rsidRPr="00B30533">
        <w:rPr>
          <w:rFonts w:hint="default"/>
          <w:szCs w:val="24"/>
        </w:rPr>
        <w:t>oč</w:t>
      </w:r>
      <w:r w:rsidRPr="00B30533">
        <w:rPr>
          <w:rFonts w:hint="default"/>
          <w:szCs w:val="24"/>
        </w:rPr>
        <w:t>as jej prí</w:t>
      </w:r>
      <w:r w:rsidRPr="00B30533">
        <w:rPr>
          <w:rFonts w:hint="default"/>
          <w:szCs w:val="24"/>
        </w:rPr>
        <w:t>pravy alebo po jej schvá</w:t>
      </w:r>
      <w:r w:rsidRPr="00B30533">
        <w:rPr>
          <w:rFonts w:hint="default"/>
          <w:szCs w:val="24"/>
        </w:rPr>
        <w:t>lení.</w:t>
      </w:r>
    </w:p>
    <w:p w:rsidR="00650763" w:rsidRPr="00B30533" w:rsidP="00650763">
      <w:pPr>
        <w:pStyle w:val="Farebnzoznamzvraznenie11"/>
        <w:bidi w:val="0"/>
        <w:ind w:right="-1"/>
        <w:jc w:val="both"/>
        <w:rPr>
          <w:rFonts w:ascii="Times New Roman" w:hAnsi="Times New Roman"/>
          <w:szCs w:val="24"/>
        </w:rPr>
      </w:pPr>
    </w:p>
    <w:p w:rsidR="00650763" w:rsidRPr="00B30533" w:rsidP="00E44822">
      <w:pPr>
        <w:keepNext w:val="0"/>
        <w:numPr>
          <w:numId w:val="19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novacia š</w:t>
      </w:r>
      <w:r w:rsidRPr="00B30533">
        <w:rPr>
          <w:rFonts w:hint="default"/>
          <w:szCs w:val="24"/>
        </w:rPr>
        <w:t>tú</w:t>
      </w:r>
      <w:r w:rsidRPr="00B30533">
        <w:rPr>
          <w:rFonts w:hint="default"/>
          <w:szCs w:val="24"/>
        </w:rPr>
        <w:t>dia zameraná</w:t>
      </w:r>
      <w:r w:rsidRPr="00B30533">
        <w:rPr>
          <w:rFonts w:hint="default"/>
          <w:szCs w:val="24"/>
        </w:rPr>
        <w:t xml:space="preserve"> na tvorbu a </w:t>
      </w:r>
      <w:r w:rsidRPr="00B30533">
        <w:rPr>
          <w:rFonts w:hint="default"/>
          <w:szCs w:val="24"/>
        </w:rPr>
        <w:t>ochranu krajiny sa spracú</w:t>
      </w:r>
      <w:r w:rsidRPr="00B30533">
        <w:rPr>
          <w:rFonts w:hint="default"/>
          <w:szCs w:val="24"/>
        </w:rPr>
        <w:t>va ako krajinná</w:t>
      </w:r>
      <w:r w:rsidRPr="00B30533">
        <w:rPr>
          <w:rFonts w:hint="default"/>
          <w:szCs w:val="24"/>
        </w:rPr>
        <w:t xml:space="preserve"> š</w:t>
      </w:r>
      <w:r w:rsidRPr="00B30533">
        <w:rPr>
          <w:rFonts w:hint="default"/>
          <w:szCs w:val="24"/>
        </w:rPr>
        <w:t>tú</w:t>
      </w:r>
      <w:r w:rsidRPr="00B30533">
        <w:rPr>
          <w:rFonts w:hint="default"/>
          <w:szCs w:val="24"/>
        </w:rPr>
        <w:t>dia. Krajinnou š</w:t>
      </w:r>
      <w:r w:rsidRPr="00B30533">
        <w:rPr>
          <w:rFonts w:hint="default"/>
          <w:szCs w:val="24"/>
        </w:rPr>
        <w:t>tú</w:t>
      </w:r>
      <w:r w:rsidRPr="00B30533">
        <w:rPr>
          <w:rFonts w:hint="default"/>
          <w:szCs w:val="24"/>
        </w:rPr>
        <w:t>diou sa navrhuje a </w:t>
      </w:r>
      <w:r w:rsidRPr="00B30533">
        <w:rPr>
          <w:rFonts w:hint="default"/>
          <w:szCs w:val="24"/>
        </w:rPr>
        <w:t>overuje optimá</w:t>
      </w:r>
      <w:r w:rsidRPr="00B30533">
        <w:rPr>
          <w:rFonts w:hint="default"/>
          <w:szCs w:val="24"/>
        </w:rPr>
        <w:t>lne priestorové</w:t>
      </w:r>
      <w:r w:rsidRPr="00B30533">
        <w:rPr>
          <w:rFonts w:hint="default"/>
          <w:szCs w:val="24"/>
        </w:rPr>
        <w:t xml:space="preserve"> usporiadanie a </w:t>
      </w:r>
      <w:r w:rsidRPr="00B30533">
        <w:rPr>
          <w:rFonts w:hint="default"/>
          <w:szCs w:val="24"/>
        </w:rPr>
        <w:t>funkč</w:t>
      </w:r>
      <w:r w:rsidRPr="00B30533">
        <w:rPr>
          <w:rFonts w:hint="default"/>
          <w:szCs w:val="24"/>
        </w:rPr>
        <w:t>né</w:t>
      </w:r>
      <w:r w:rsidRPr="00B30533">
        <w:rPr>
          <w:rFonts w:hint="default"/>
          <w:szCs w:val="24"/>
        </w:rPr>
        <w:t xml:space="preserve"> využ</w:t>
      </w:r>
      <w:r w:rsidRPr="00B30533">
        <w:rPr>
          <w:rFonts w:hint="default"/>
          <w:szCs w:val="24"/>
        </w:rPr>
        <w:t>itie ú</w:t>
      </w:r>
      <w:r w:rsidRPr="00B30533">
        <w:rPr>
          <w:rFonts w:hint="default"/>
          <w:szCs w:val="24"/>
        </w:rPr>
        <w:t>zemia z </w:t>
      </w:r>
      <w:r w:rsidRPr="00B30533">
        <w:rPr>
          <w:rFonts w:hint="default"/>
          <w:szCs w:val="24"/>
        </w:rPr>
        <w:t>hľ</w:t>
      </w:r>
      <w:r w:rsidRPr="00B30533">
        <w:rPr>
          <w:rFonts w:hint="default"/>
          <w:szCs w:val="24"/>
        </w:rPr>
        <w:t>adiska podmien</w:t>
      </w:r>
      <w:r w:rsidRPr="00B30533">
        <w:rPr>
          <w:rFonts w:hint="default"/>
          <w:szCs w:val="24"/>
        </w:rPr>
        <w:t>ok ochrany a </w:t>
      </w:r>
      <w:r w:rsidRPr="00B30533">
        <w:rPr>
          <w:rFonts w:hint="default"/>
          <w:szCs w:val="24"/>
        </w:rPr>
        <w:t>využ</w:t>
      </w:r>
      <w:r w:rsidRPr="00B30533">
        <w:rPr>
          <w:rFonts w:hint="default"/>
          <w:szCs w:val="24"/>
        </w:rPr>
        <w:t>itia krajiny a </w:t>
      </w:r>
      <w:r w:rsidRPr="00B30533">
        <w:rPr>
          <w:rFonts w:hint="default"/>
          <w:szCs w:val="24"/>
        </w:rPr>
        <w:t>prí</w:t>
      </w:r>
      <w:r w:rsidRPr="00B30533">
        <w:rPr>
          <w:rFonts w:hint="default"/>
          <w:szCs w:val="24"/>
        </w:rPr>
        <w:t>rodný</w:t>
      </w:r>
      <w:r w:rsidRPr="00B30533">
        <w:rPr>
          <w:rFonts w:hint="default"/>
          <w:szCs w:val="24"/>
        </w:rPr>
        <w:t>ch zdrojov.</w:t>
      </w:r>
    </w:p>
    <w:p w:rsidR="00650763" w:rsidRPr="00B30533" w:rsidP="00650763">
      <w:pPr>
        <w:pStyle w:val="Farebnzoznamzvraznenie111"/>
        <w:bidi w:val="0"/>
        <w:ind w:right="-1"/>
        <w:jc w:val="both"/>
        <w:rPr>
          <w:rFonts w:ascii="Times New Roman" w:hAnsi="Times New Roman"/>
          <w:szCs w:val="24"/>
        </w:rPr>
      </w:pPr>
    </w:p>
    <w:p w:rsidR="00650763" w:rsidRPr="00B30533" w:rsidP="00E44822">
      <w:pPr>
        <w:keepNext w:val="0"/>
        <w:numPr>
          <w:numId w:val="190"/>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zemnoplá</w:t>
      </w:r>
      <w:r w:rsidRPr="00B30533">
        <w:rPr>
          <w:rFonts w:hint="default"/>
          <w:szCs w:val="24"/>
        </w:rPr>
        <w:t>novaciu š</w:t>
      </w:r>
      <w:r w:rsidRPr="00B30533">
        <w:rPr>
          <w:rFonts w:hint="default"/>
          <w:szCs w:val="24"/>
        </w:rPr>
        <w:t>tú</w:t>
      </w:r>
      <w:r w:rsidRPr="00B30533">
        <w:rPr>
          <w:rFonts w:hint="default"/>
          <w:szCs w:val="24"/>
        </w:rPr>
        <w:t>diu obstará</w:t>
      </w:r>
      <w:r w:rsidRPr="00B30533">
        <w:rPr>
          <w:rFonts w:hint="default"/>
          <w:szCs w:val="24"/>
        </w:rPr>
        <w:t>va 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z vlastné</w:t>
      </w:r>
      <w:r w:rsidRPr="00B30533">
        <w:rPr>
          <w:rFonts w:hint="default"/>
          <w:szCs w:val="24"/>
        </w:rPr>
        <w:t>ho podnetu, alebo ju môž</w:t>
      </w:r>
      <w:r w:rsidRPr="00B30533">
        <w:rPr>
          <w:rFonts w:hint="default"/>
          <w:szCs w:val="24"/>
        </w:rPr>
        <w:t>e obstarať</w:t>
      </w:r>
      <w:r w:rsidRPr="00B30533">
        <w:rPr>
          <w:rFonts w:hint="default"/>
          <w:szCs w:val="24"/>
        </w:rPr>
        <w:t xml:space="preserve"> z podnetu inej osoby. </w:t>
      </w:r>
    </w:p>
    <w:p w:rsidR="00650763" w:rsidRPr="00B30533" w:rsidP="00650763">
      <w:pPr>
        <w:pStyle w:val="Farebnzoznamzvraznenie111"/>
        <w:bidi w:val="0"/>
        <w:ind w:right="-1"/>
        <w:jc w:val="both"/>
        <w:rPr>
          <w:rFonts w:ascii="Times New Roman" w:hAnsi="Times New Roman"/>
          <w:szCs w:val="24"/>
        </w:rPr>
      </w:pPr>
    </w:p>
    <w:p w:rsidR="008A0271" w:rsidRPr="00B30533" w:rsidP="00E44822">
      <w:pPr>
        <w:keepNext w:val="0"/>
        <w:numPr>
          <w:numId w:val="190"/>
        </w:numPr>
        <w:overflowPunct w:val="0"/>
        <w:autoSpaceDE w:val="0"/>
        <w:autoSpaceDN w:val="0"/>
        <w:bidi w:val="0"/>
        <w:adjustRightInd w:val="0"/>
        <w:spacing w:line="276" w:lineRule="auto"/>
        <w:ind w:left="0" w:right="-1" w:firstLine="284"/>
        <w:contextualSpacing w:val="0"/>
        <w:jc w:val="both"/>
        <w:rPr>
          <w:szCs w:val="24"/>
        </w:rPr>
      </w:pPr>
      <w:r w:rsidRPr="00B30533" w:rsidR="00650763">
        <w:rPr>
          <w:rFonts w:hint="default"/>
          <w:szCs w:val="24"/>
        </w:rPr>
        <w:t>Orgá</w:t>
      </w:r>
      <w:r w:rsidRPr="00B30533" w:rsidR="00650763">
        <w:rPr>
          <w:rFonts w:hint="default"/>
          <w:szCs w:val="24"/>
        </w:rPr>
        <w:t>n ú</w:t>
      </w:r>
      <w:r w:rsidRPr="00B30533" w:rsidR="00650763">
        <w:rPr>
          <w:rFonts w:hint="default"/>
          <w:szCs w:val="24"/>
        </w:rPr>
        <w:t>zemné</w:t>
      </w:r>
      <w:r w:rsidRPr="00B30533" w:rsidR="00650763">
        <w:rPr>
          <w:rFonts w:hint="default"/>
          <w:szCs w:val="24"/>
        </w:rPr>
        <w:t>ho plá</w:t>
      </w:r>
      <w:r w:rsidRPr="00B30533" w:rsidR="00650763">
        <w:rPr>
          <w:rFonts w:hint="default"/>
          <w:szCs w:val="24"/>
        </w:rPr>
        <w:t>novania, ktorý</w:t>
      </w:r>
      <w:r w:rsidRPr="00B30533" w:rsidR="00650763">
        <w:rPr>
          <w:rFonts w:hint="default"/>
          <w:szCs w:val="24"/>
        </w:rPr>
        <w:t xml:space="preserve"> obstaral ú</w:t>
      </w:r>
      <w:r w:rsidRPr="00B30533" w:rsidR="00650763">
        <w:rPr>
          <w:rFonts w:hint="default"/>
          <w:szCs w:val="24"/>
        </w:rPr>
        <w:t>zemnoplá</w:t>
      </w:r>
      <w:r w:rsidRPr="00B30533" w:rsidR="00650763">
        <w:rPr>
          <w:rFonts w:hint="default"/>
          <w:szCs w:val="24"/>
        </w:rPr>
        <w:t>novaciu š</w:t>
      </w:r>
      <w:r w:rsidRPr="00B30533" w:rsidR="00650763">
        <w:rPr>
          <w:rFonts w:hint="default"/>
          <w:szCs w:val="24"/>
        </w:rPr>
        <w:t>tú</w:t>
      </w:r>
      <w:r w:rsidRPr="00B30533" w:rsidR="00650763">
        <w:rPr>
          <w:rFonts w:hint="default"/>
          <w:szCs w:val="24"/>
        </w:rPr>
        <w:t>diu, ju zvere</w:t>
      </w:r>
      <w:r w:rsidRPr="00B30533" w:rsidR="00650763">
        <w:rPr>
          <w:rFonts w:hint="default"/>
          <w:szCs w:val="24"/>
        </w:rPr>
        <w:t>jní</w:t>
      </w:r>
      <w:r w:rsidRPr="00B30533" w:rsidR="00650763">
        <w:rPr>
          <w:rFonts w:hint="default"/>
          <w:szCs w:val="24"/>
        </w:rPr>
        <w:t xml:space="preserve"> na svojom webovom sí</w:t>
      </w:r>
      <w:r w:rsidRPr="00B30533" w:rsidR="00650763">
        <w:rPr>
          <w:rFonts w:hint="default"/>
          <w:szCs w:val="24"/>
        </w:rPr>
        <w:t>dle do 30 dní</w:t>
      </w:r>
      <w:r w:rsidRPr="00B30533" w:rsidR="00650763">
        <w:rPr>
          <w:rFonts w:hint="default"/>
          <w:szCs w:val="24"/>
        </w:rPr>
        <w:t xml:space="preserve"> odo dň</w:t>
      </w:r>
      <w:r w:rsidRPr="00B30533" w:rsidR="00650763">
        <w:rPr>
          <w:rFonts w:hint="default"/>
          <w:szCs w:val="24"/>
        </w:rPr>
        <w:t>a ukonč</w:t>
      </w:r>
      <w:r w:rsidRPr="00B30533" w:rsidR="00650763">
        <w:rPr>
          <w:rFonts w:hint="default"/>
          <w:szCs w:val="24"/>
        </w:rPr>
        <w:t>enia obstará</w:t>
      </w:r>
      <w:r w:rsidRPr="00B30533" w:rsidR="00650763">
        <w:rPr>
          <w:rFonts w:hint="default"/>
          <w:szCs w:val="24"/>
        </w:rPr>
        <w:t>vania</w:t>
      </w:r>
      <w:r w:rsidRPr="00B30533">
        <w:rPr>
          <w:szCs w:val="24"/>
        </w:rPr>
        <w:t>.</w:t>
      </w:r>
    </w:p>
    <w:p w:rsidR="00BD7EBE" w:rsidRPr="00B30533" w:rsidP="00BD7EBE">
      <w:pPr>
        <w:pStyle w:val="ListParagraph"/>
        <w:bidi w:val="0"/>
        <w:rPr>
          <w:rFonts w:ascii="Times New Roman" w:hAnsi="Times New Roman"/>
          <w:szCs w:val="24"/>
        </w:rPr>
      </w:pPr>
    </w:p>
    <w:p w:rsidR="00BD7EBE" w:rsidRPr="00B30533" w:rsidP="00BD7EBE">
      <w:pPr>
        <w:bidi w:val="0"/>
        <w:spacing w:before="120"/>
        <w:ind w:left="284" w:firstLine="0"/>
        <w:jc w:val="center"/>
        <w:rPr>
          <w:rFonts w:hint="default"/>
          <w:szCs w:val="24"/>
        </w:rPr>
      </w:pPr>
      <w:r w:rsidRPr="00B30533">
        <w:rPr>
          <w:rFonts w:hint="default"/>
          <w:szCs w:val="24"/>
        </w:rPr>
        <w:t>§</w:t>
      </w:r>
      <w:r w:rsidRPr="00B30533">
        <w:rPr>
          <w:rFonts w:hint="default"/>
          <w:szCs w:val="24"/>
        </w:rPr>
        <w:t xml:space="preserve"> 27</w:t>
      </w:r>
    </w:p>
    <w:p w:rsidR="00BD7EBE" w:rsidRPr="00B30533" w:rsidP="00BD7EBE">
      <w:pPr>
        <w:bidi w:val="0"/>
        <w:ind w:left="284" w:right="-1" w:firstLine="0"/>
        <w:jc w:val="center"/>
        <w:rPr>
          <w:rFonts w:hint="default"/>
          <w:b/>
          <w:szCs w:val="24"/>
        </w:rPr>
      </w:pPr>
      <w:r w:rsidRPr="00B30533">
        <w:rPr>
          <w:rFonts w:hint="default"/>
          <w:b/>
          <w:szCs w:val="24"/>
        </w:rPr>
        <w:t>Ú</w:t>
      </w:r>
      <w:r w:rsidRPr="00B30533">
        <w:rPr>
          <w:rFonts w:hint="default"/>
          <w:b/>
          <w:szCs w:val="24"/>
        </w:rPr>
        <w:t>zemnotechnické</w:t>
      </w:r>
      <w:r w:rsidRPr="00B30533">
        <w:rPr>
          <w:rFonts w:hint="default"/>
          <w:b/>
          <w:szCs w:val="24"/>
        </w:rPr>
        <w:t xml:space="preserve"> podklady</w:t>
      </w:r>
    </w:p>
    <w:p w:rsidR="00BD7EBE" w:rsidRPr="00B30533" w:rsidP="00BD7EBE">
      <w:pPr>
        <w:bidi w:val="0"/>
        <w:ind w:left="284" w:right="-1" w:firstLine="0"/>
        <w:rPr>
          <w:szCs w:val="24"/>
        </w:rPr>
      </w:pPr>
    </w:p>
    <w:p w:rsidR="00BD7EBE" w:rsidRPr="00B30533" w:rsidP="00BD7EBE">
      <w:pPr>
        <w:bidi w:val="0"/>
        <w:spacing w:line="276" w:lineRule="auto"/>
        <w:jc w:val="both"/>
        <w:rPr>
          <w:rFonts w:hint="default"/>
          <w:szCs w:val="24"/>
        </w:rPr>
      </w:pPr>
      <w:r w:rsidRPr="00B30533">
        <w:rPr>
          <w:rFonts w:hint="default"/>
          <w:szCs w:val="24"/>
        </w:rPr>
        <w:t>(1) Ú</w:t>
      </w:r>
      <w:r w:rsidRPr="00B30533">
        <w:rPr>
          <w:rFonts w:hint="default"/>
          <w:szCs w:val="24"/>
        </w:rPr>
        <w:t>zemnotechnické</w:t>
      </w:r>
      <w:r w:rsidRPr="00B30533">
        <w:rPr>
          <w:rFonts w:hint="default"/>
          <w:szCs w:val="24"/>
        </w:rPr>
        <w:t xml:space="preserve"> podklady charakterizujú</w:t>
      </w:r>
      <w:r w:rsidRPr="00B30533">
        <w:rPr>
          <w:rFonts w:hint="default"/>
          <w:szCs w:val="24"/>
        </w:rPr>
        <w:t xml:space="preserve"> a </w:t>
      </w:r>
      <w:r w:rsidRPr="00B30533">
        <w:rPr>
          <w:rFonts w:hint="default"/>
          <w:szCs w:val="24"/>
        </w:rPr>
        <w:t>popisujú</w:t>
      </w:r>
      <w:r w:rsidRPr="00B30533">
        <w:rPr>
          <w:rFonts w:hint="default"/>
          <w:szCs w:val="24"/>
        </w:rPr>
        <w:t xml:space="preserve"> stav na ú</w:t>
      </w:r>
      <w:r w:rsidRPr="00B30533">
        <w:rPr>
          <w:rFonts w:hint="default"/>
          <w:szCs w:val="24"/>
        </w:rPr>
        <w:t>zemí</w:t>
      </w:r>
      <w:r w:rsidRPr="00B30533">
        <w:rPr>
          <w:rFonts w:hint="default"/>
          <w:szCs w:val="24"/>
        </w:rPr>
        <w:t>; obsahujú</w:t>
      </w:r>
      <w:r w:rsidRPr="00B30533">
        <w:rPr>
          <w:rFonts w:hint="default"/>
          <w:szCs w:val="24"/>
        </w:rPr>
        <w:t xml:space="preserve"> sú</w:t>
      </w:r>
      <w:r w:rsidRPr="00B30533">
        <w:rPr>
          <w:rFonts w:hint="default"/>
          <w:szCs w:val="24"/>
        </w:rPr>
        <w:t>bor ú</w:t>
      </w:r>
      <w:r w:rsidRPr="00B30533">
        <w:rPr>
          <w:rFonts w:hint="default"/>
          <w:szCs w:val="24"/>
        </w:rPr>
        <w:t>dajov o </w:t>
      </w:r>
      <w:r w:rsidRPr="00B30533">
        <w:rPr>
          <w:rFonts w:hint="default"/>
          <w:szCs w:val="24"/>
        </w:rPr>
        <w:t>aktuá</w:t>
      </w:r>
      <w:r w:rsidRPr="00B30533">
        <w:rPr>
          <w:rFonts w:hint="default"/>
          <w:szCs w:val="24"/>
        </w:rPr>
        <w:t>lnom stave využí</w:t>
      </w:r>
      <w:r w:rsidRPr="00B30533">
        <w:rPr>
          <w:rFonts w:hint="default"/>
          <w:szCs w:val="24"/>
        </w:rPr>
        <w:t>vania ú</w:t>
      </w:r>
      <w:r w:rsidRPr="00B30533">
        <w:rPr>
          <w:rFonts w:hint="default"/>
          <w:szCs w:val="24"/>
        </w:rPr>
        <w:t>zemia, o </w:t>
      </w:r>
      <w:r w:rsidRPr="00B30533">
        <w:rPr>
          <w:rFonts w:hint="default"/>
          <w:szCs w:val="24"/>
        </w:rPr>
        <w:t>jeho urbanistický</w:t>
      </w:r>
      <w:r w:rsidRPr="00B30533">
        <w:rPr>
          <w:rFonts w:hint="default"/>
          <w:szCs w:val="24"/>
        </w:rPr>
        <w:t>ch hod</w:t>
      </w:r>
      <w:r w:rsidRPr="00B30533">
        <w:rPr>
          <w:rFonts w:hint="default"/>
          <w:szCs w:val="24"/>
        </w:rPr>
        <w:t>notá</w:t>
      </w:r>
      <w:r w:rsidRPr="00B30533">
        <w:rPr>
          <w:rFonts w:hint="default"/>
          <w:szCs w:val="24"/>
        </w:rPr>
        <w:t>ch, o </w:t>
      </w:r>
      <w:r w:rsidRPr="00B30533">
        <w:rPr>
          <w:rFonts w:hint="default"/>
          <w:szCs w:val="24"/>
        </w:rPr>
        <w:t>obmedzeniach využí</w:t>
      </w:r>
      <w:r w:rsidRPr="00B30533">
        <w:rPr>
          <w:rFonts w:hint="default"/>
          <w:szCs w:val="24"/>
        </w:rPr>
        <w:t>vania ú</w:t>
      </w:r>
      <w:r w:rsidRPr="00B30533">
        <w:rPr>
          <w:rFonts w:hint="default"/>
          <w:szCs w:val="24"/>
        </w:rPr>
        <w:t>zemia z </w:t>
      </w:r>
      <w:r w:rsidRPr="00B30533">
        <w:rPr>
          <w:rFonts w:hint="default"/>
          <w:szCs w:val="24"/>
        </w:rPr>
        <w:t>dô</w:t>
      </w:r>
      <w:r w:rsidRPr="00B30533">
        <w:rPr>
          <w:rFonts w:hint="default"/>
          <w:szCs w:val="24"/>
        </w:rPr>
        <w:t>vodu vlastností</w:t>
      </w:r>
      <w:r w:rsidRPr="00B30533">
        <w:rPr>
          <w:rFonts w:hint="default"/>
          <w:szCs w:val="24"/>
        </w:rPr>
        <w:t xml:space="preserve"> a </w:t>
      </w:r>
      <w:r w:rsidRPr="00B30533">
        <w:rPr>
          <w:rFonts w:hint="default"/>
          <w:szCs w:val="24"/>
        </w:rPr>
        <w:t>daností</w:t>
      </w:r>
      <w:r w:rsidRPr="00B30533">
        <w:rPr>
          <w:rFonts w:hint="default"/>
          <w:szCs w:val="24"/>
        </w:rPr>
        <w:t xml:space="preserve"> ú</w:t>
      </w:r>
      <w:r w:rsidRPr="00B30533">
        <w:rPr>
          <w:rFonts w:hint="default"/>
          <w:szCs w:val="24"/>
        </w:rPr>
        <w:t>zemia a </w:t>
      </w:r>
      <w:r w:rsidRPr="00B30533">
        <w:rPr>
          <w:rFonts w:hint="default"/>
          <w:szCs w:val="24"/>
        </w:rPr>
        <w:t>o zá</w:t>
      </w:r>
      <w:r w:rsidRPr="00B30533">
        <w:rPr>
          <w:rFonts w:hint="default"/>
          <w:szCs w:val="24"/>
        </w:rPr>
        <w:t>meroch na uskutoč</w:t>
      </w:r>
      <w:r w:rsidRPr="00B30533">
        <w:rPr>
          <w:rFonts w:hint="default"/>
          <w:szCs w:val="24"/>
        </w:rPr>
        <w:t>nenie zmien na ú</w:t>
      </w:r>
      <w:r w:rsidRPr="00B30533">
        <w:rPr>
          <w:rFonts w:hint="default"/>
          <w:szCs w:val="24"/>
        </w:rPr>
        <w:t>zemí</w:t>
      </w:r>
      <w:r w:rsidRPr="00B30533">
        <w:rPr>
          <w:rFonts w:hint="default"/>
          <w:szCs w:val="24"/>
        </w:rPr>
        <w:t>. 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využí</w:t>
      </w:r>
      <w:r w:rsidRPr="00B30533">
        <w:rPr>
          <w:rFonts w:hint="default"/>
          <w:szCs w:val="24"/>
        </w:rPr>
        <w:t>va dokumenty a </w:t>
      </w:r>
      <w:r w:rsidRPr="00B30533">
        <w:rPr>
          <w:rFonts w:hint="default"/>
          <w:szCs w:val="24"/>
        </w:rPr>
        <w:t>sú</w:t>
      </w:r>
      <w:r w:rsidRPr="00B30533">
        <w:rPr>
          <w:rFonts w:hint="default"/>
          <w:szCs w:val="24"/>
        </w:rPr>
        <w:t>bory informá</w:t>
      </w:r>
      <w:r w:rsidRPr="00B30533">
        <w:rPr>
          <w:rFonts w:hint="default"/>
          <w:szCs w:val="24"/>
        </w:rPr>
        <w:t>cií</w:t>
      </w:r>
      <w:r>
        <w:rPr>
          <w:rStyle w:val="FootnoteReference"/>
          <w:szCs w:val="24"/>
          <w:rtl w:val="0"/>
        </w:rPr>
        <w:footnoteReference w:id="7"/>
      </w:r>
      <w:r w:rsidRPr="00B30533">
        <w:rPr>
          <w:rFonts w:hint="default"/>
          <w:szCs w:val="24"/>
        </w:rPr>
        <w:t>), ktoré</w:t>
      </w:r>
      <w:r w:rsidRPr="00B30533">
        <w:rPr>
          <w:rFonts w:hint="default"/>
          <w:szCs w:val="24"/>
        </w:rPr>
        <w:t xml:space="preserve"> obsahujú</w:t>
      </w:r>
      <w:r w:rsidRPr="00B30533">
        <w:rPr>
          <w:rFonts w:hint="default"/>
          <w:szCs w:val="24"/>
        </w:rPr>
        <w:t xml:space="preserve"> ú</w:t>
      </w:r>
      <w:r w:rsidRPr="00B30533">
        <w:rPr>
          <w:rFonts w:hint="default"/>
          <w:szCs w:val="24"/>
        </w:rPr>
        <w:t>daje o </w:t>
      </w:r>
      <w:r w:rsidRPr="00B30533">
        <w:rPr>
          <w:rFonts w:hint="default"/>
          <w:szCs w:val="24"/>
        </w:rPr>
        <w:t>ú</w:t>
      </w:r>
      <w:r w:rsidRPr="00B30533">
        <w:rPr>
          <w:rFonts w:hint="default"/>
          <w:szCs w:val="24"/>
        </w:rPr>
        <w:t>zemí.</w:t>
      </w:r>
    </w:p>
    <w:p w:rsidR="00BD7EBE" w:rsidRPr="00B30533" w:rsidP="00BD7EBE">
      <w:pPr>
        <w:keepNext w:val="0"/>
        <w:overflowPunct w:val="0"/>
        <w:autoSpaceDE w:val="0"/>
        <w:autoSpaceDN w:val="0"/>
        <w:bidi w:val="0"/>
        <w:adjustRightInd w:val="0"/>
        <w:spacing w:line="276" w:lineRule="auto"/>
        <w:ind w:left="284" w:right="-1" w:firstLine="0"/>
        <w:contextualSpacing w:val="0"/>
        <w:jc w:val="both"/>
        <w:rPr>
          <w:szCs w:val="24"/>
        </w:rPr>
      </w:pPr>
    </w:p>
    <w:p w:rsidR="00650763" w:rsidRPr="00B30533" w:rsidP="00650763">
      <w:pPr>
        <w:bidi w:val="0"/>
        <w:spacing w:line="276" w:lineRule="auto"/>
        <w:ind w:left="284" w:firstLine="0"/>
        <w:jc w:val="both"/>
        <w:rPr>
          <w:szCs w:val="24"/>
        </w:rPr>
      </w:pPr>
    </w:p>
    <w:p w:rsidR="00650763" w:rsidRPr="00B30533" w:rsidP="00650763">
      <w:pPr>
        <w:bidi w:val="0"/>
        <w:spacing w:line="276" w:lineRule="auto"/>
        <w:jc w:val="both"/>
        <w:rPr>
          <w:rFonts w:hint="default"/>
          <w:szCs w:val="24"/>
        </w:rPr>
      </w:pPr>
      <w:r w:rsidRPr="00B30533">
        <w:rPr>
          <w:rFonts w:hint="default"/>
          <w:szCs w:val="24"/>
        </w:rPr>
        <w:t>(2) 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obst</w:t>
      </w:r>
      <w:r w:rsidRPr="00B30533">
        <w:rPr>
          <w:rFonts w:hint="default"/>
          <w:szCs w:val="24"/>
        </w:rPr>
        <w:t>ará</w:t>
      </w:r>
      <w:r w:rsidRPr="00B30533">
        <w:rPr>
          <w:rFonts w:hint="default"/>
          <w:szCs w:val="24"/>
        </w:rPr>
        <w:t>va ú</w:t>
      </w:r>
      <w:r w:rsidRPr="00B30533">
        <w:rPr>
          <w:rFonts w:hint="default"/>
          <w:szCs w:val="24"/>
        </w:rPr>
        <w:t>zemnotechnické</w:t>
      </w:r>
      <w:r w:rsidRPr="00B30533">
        <w:rPr>
          <w:rFonts w:hint="default"/>
          <w:szCs w:val="24"/>
        </w:rPr>
        <w:t xml:space="preserve"> podklady v rozsahu potrebnom </w:t>
      </w:r>
    </w:p>
    <w:p w:rsidR="00650763" w:rsidRPr="00B30533" w:rsidP="00E44822">
      <w:pPr>
        <w:keepNext w:val="0"/>
        <w:numPr>
          <w:numId w:val="192"/>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na obstaranie ú</w:t>
      </w:r>
      <w:r w:rsidRPr="00B30533">
        <w:rPr>
          <w:rFonts w:hint="default"/>
          <w:szCs w:val="24"/>
        </w:rPr>
        <w:t>zemnoplá</w:t>
      </w:r>
      <w:r w:rsidRPr="00B30533">
        <w:rPr>
          <w:rFonts w:hint="default"/>
          <w:szCs w:val="24"/>
        </w:rPr>
        <w:t>novacej dokumentá</w:t>
      </w:r>
      <w:r w:rsidRPr="00B30533">
        <w:rPr>
          <w:rFonts w:hint="default"/>
          <w:szCs w:val="24"/>
        </w:rPr>
        <w:t>cie, okrem Koncepcie ú</w:t>
      </w:r>
      <w:r w:rsidRPr="00B30533">
        <w:rPr>
          <w:rFonts w:hint="default"/>
          <w:szCs w:val="24"/>
        </w:rPr>
        <w:t>zemné</w:t>
      </w:r>
      <w:r w:rsidRPr="00B30533">
        <w:rPr>
          <w:rFonts w:hint="default"/>
          <w:szCs w:val="24"/>
        </w:rPr>
        <w:t xml:space="preserve">ho rozvoja Slovenska, </w:t>
      </w:r>
    </w:p>
    <w:p w:rsidR="00650763" w:rsidRPr="00B30533" w:rsidP="00E44822">
      <w:pPr>
        <w:keepNext w:val="0"/>
        <w:numPr>
          <w:numId w:val="192"/>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na zistenie potreby zmien a </w:t>
      </w:r>
      <w:r w:rsidRPr="00B30533">
        <w:rPr>
          <w:rFonts w:hint="default"/>
          <w:szCs w:val="24"/>
        </w:rPr>
        <w:t>doplnkov ú</w:t>
      </w:r>
      <w:r w:rsidRPr="00B30533">
        <w:rPr>
          <w:rFonts w:hint="default"/>
          <w:szCs w:val="24"/>
        </w:rPr>
        <w:t>zemnoplá</w:t>
      </w:r>
      <w:r w:rsidRPr="00B30533">
        <w:rPr>
          <w:rFonts w:hint="default"/>
          <w:szCs w:val="24"/>
        </w:rPr>
        <w:t>novacej dokumentá</w:t>
      </w:r>
      <w:r w:rsidRPr="00B30533">
        <w:rPr>
          <w:rFonts w:hint="default"/>
          <w:szCs w:val="24"/>
        </w:rPr>
        <w:t>cie, okrem Koncepcie ú</w:t>
      </w:r>
      <w:r w:rsidRPr="00B30533">
        <w:rPr>
          <w:rFonts w:hint="default"/>
          <w:szCs w:val="24"/>
        </w:rPr>
        <w:t>zemné</w:t>
      </w:r>
      <w:r w:rsidRPr="00B30533">
        <w:rPr>
          <w:rFonts w:hint="default"/>
          <w:szCs w:val="24"/>
        </w:rPr>
        <w:t>ho rozvoja Slovenska a z</w:t>
      </w:r>
      <w:r w:rsidRPr="00B30533">
        <w:rPr>
          <w:rFonts w:hint="default"/>
          <w:szCs w:val="24"/>
        </w:rPr>
        <w:t>astavovacieho plá</w:t>
      </w:r>
      <w:r w:rsidRPr="00B30533">
        <w:rPr>
          <w:rFonts w:hint="default"/>
          <w:szCs w:val="24"/>
        </w:rPr>
        <w:t>nu,</w:t>
      </w:r>
    </w:p>
    <w:p w:rsidR="00650763" w:rsidRPr="00B30533" w:rsidP="00E44822">
      <w:pPr>
        <w:keepNext w:val="0"/>
        <w:numPr>
          <w:numId w:val="192"/>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pre sprá</w:t>
      </w:r>
      <w:r w:rsidRPr="00B30533">
        <w:rPr>
          <w:rFonts w:hint="default"/>
          <w:szCs w:val="24"/>
        </w:rPr>
        <w:t>vu o </w:t>
      </w:r>
      <w:r w:rsidRPr="00B30533">
        <w:rPr>
          <w:rFonts w:hint="default"/>
          <w:szCs w:val="24"/>
        </w:rPr>
        <w:t>stave ú</w:t>
      </w:r>
      <w:r w:rsidRPr="00B30533">
        <w:rPr>
          <w:rFonts w:hint="default"/>
          <w:szCs w:val="24"/>
        </w:rPr>
        <w:t>zemnoplá</w:t>
      </w:r>
      <w:r w:rsidRPr="00B30533">
        <w:rPr>
          <w:rFonts w:hint="default"/>
          <w:szCs w:val="24"/>
        </w:rPr>
        <w:t>novacej dokumentá</w:t>
      </w:r>
      <w:r w:rsidRPr="00B30533">
        <w:rPr>
          <w:rFonts w:hint="default"/>
          <w:szCs w:val="24"/>
        </w:rPr>
        <w:t>cie, okrem zastavovacieho plá</w:t>
      </w:r>
      <w:r w:rsidRPr="00B30533">
        <w:rPr>
          <w:rFonts w:hint="default"/>
          <w:szCs w:val="24"/>
        </w:rPr>
        <w:t xml:space="preserve">nu, </w:t>
      </w:r>
    </w:p>
    <w:p w:rsidR="00650763" w:rsidRPr="00B30533" w:rsidP="00E44822">
      <w:pPr>
        <w:keepNext w:val="0"/>
        <w:numPr>
          <w:numId w:val="192"/>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na vypracovanie ú</w:t>
      </w:r>
      <w:r w:rsidRPr="00B30533">
        <w:rPr>
          <w:rFonts w:hint="default"/>
          <w:szCs w:val="24"/>
        </w:rPr>
        <w:t>zemnoplá</w:t>
      </w:r>
      <w:r w:rsidRPr="00B30533">
        <w:rPr>
          <w:rFonts w:hint="default"/>
          <w:szCs w:val="24"/>
        </w:rPr>
        <w:t>novacej š</w:t>
      </w:r>
      <w:r w:rsidRPr="00B30533">
        <w:rPr>
          <w:rFonts w:hint="default"/>
          <w:szCs w:val="24"/>
        </w:rPr>
        <w:t>tú</w:t>
      </w:r>
      <w:r w:rsidRPr="00B30533">
        <w:rPr>
          <w:rFonts w:hint="default"/>
          <w:szCs w:val="24"/>
        </w:rPr>
        <w:t xml:space="preserve">die. </w:t>
      </w:r>
    </w:p>
    <w:p w:rsidR="00650763" w:rsidRPr="00B30533" w:rsidP="00650763">
      <w:pPr>
        <w:keepNext w:val="0"/>
        <w:overflowPunct w:val="0"/>
        <w:autoSpaceDE w:val="0"/>
        <w:autoSpaceDN w:val="0"/>
        <w:bidi w:val="0"/>
        <w:adjustRightInd w:val="0"/>
        <w:spacing w:line="276" w:lineRule="auto"/>
        <w:ind w:left="644" w:firstLine="0"/>
        <w:contextualSpacing w:val="0"/>
        <w:jc w:val="both"/>
        <w:rPr>
          <w:szCs w:val="24"/>
        </w:rPr>
      </w:pPr>
    </w:p>
    <w:p w:rsidR="00650763" w:rsidRPr="00B30533" w:rsidP="00E44822">
      <w:pPr>
        <w:pStyle w:val="ListParagraph"/>
        <w:numPr>
          <w:numId w:val="212"/>
        </w:numPr>
        <w:bidi w:val="0"/>
        <w:spacing w:line="276" w:lineRule="auto"/>
        <w:ind w:left="142" w:firstLine="142"/>
        <w:rPr>
          <w:rFonts w:ascii="Times New Roman" w:hAnsi="Times New Roman"/>
          <w:szCs w:val="24"/>
        </w:rPr>
      </w:pPr>
      <w:r w:rsidRPr="00B30533">
        <w:rPr>
          <w:rFonts w:ascii="Times New Roman" w:hAnsi="Times New Roman"/>
          <w:szCs w:val="24"/>
        </w:rPr>
        <w:t>Orgán územného plánovania obstaráva územnotechnické podklady na základe prieskumu územia vlastným zisťovaním a na základe údajov o území.  Údajmi o území sú údaje o stave územia, o právach, povinnostiach a obmedzeniach vyplývajúcich z právnych predpisov a údaje o zámeroch na uskutočnenie zmien na území. Orgán územného plánovania povinne využíva základnú bázu údajov geografického informačného systému, existujúce dokumenty a súbory informácií, ktoré obsahujú údaje o území.</w:t>
      </w:r>
    </w:p>
    <w:p w:rsidR="00FA0C40" w:rsidRPr="00B30533" w:rsidP="00FA0C40">
      <w:pPr>
        <w:pStyle w:val="ListParagraph"/>
        <w:bidi w:val="0"/>
        <w:spacing w:line="276" w:lineRule="auto"/>
        <w:ind w:left="284" w:firstLine="0"/>
        <w:rPr>
          <w:rFonts w:ascii="Times New Roman" w:hAnsi="Times New Roman"/>
          <w:szCs w:val="24"/>
        </w:rPr>
      </w:pPr>
    </w:p>
    <w:p w:rsidR="00650763" w:rsidRPr="00B30533" w:rsidP="00E44822">
      <w:pPr>
        <w:keepNext w:val="0"/>
        <w:numPr>
          <w:numId w:val="212"/>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Ú</w:t>
      </w:r>
      <w:r w:rsidRPr="00B30533">
        <w:rPr>
          <w:rFonts w:hint="default"/>
          <w:bCs/>
          <w:szCs w:val="24"/>
        </w:rPr>
        <w:t>daje o </w:t>
      </w:r>
      <w:r w:rsidRPr="00B30533">
        <w:rPr>
          <w:rFonts w:hint="default"/>
          <w:bCs/>
          <w:szCs w:val="24"/>
        </w:rPr>
        <w:t>ú</w:t>
      </w:r>
      <w:r w:rsidRPr="00B30533">
        <w:rPr>
          <w:rFonts w:hint="default"/>
          <w:bCs/>
          <w:szCs w:val="24"/>
        </w:rPr>
        <w:t>zemí</w:t>
      </w:r>
      <w:r w:rsidRPr="00B30533">
        <w:rPr>
          <w:rFonts w:hint="default"/>
          <w:bCs/>
          <w:szCs w:val="24"/>
        </w:rPr>
        <w:t xml:space="preserve"> sú</w:t>
      </w:r>
      <w:r w:rsidRPr="00B30533">
        <w:rPr>
          <w:rFonts w:hint="default"/>
          <w:bCs/>
          <w:szCs w:val="24"/>
        </w:rPr>
        <w:t xml:space="preserve"> povinní</w:t>
      </w:r>
      <w:r w:rsidRPr="00B30533">
        <w:rPr>
          <w:rFonts w:hint="default"/>
          <w:bCs/>
          <w:szCs w:val="24"/>
        </w:rPr>
        <w:t xml:space="preserve"> poskytovať</w:t>
      </w:r>
      <w:r w:rsidRPr="00B30533">
        <w:rPr>
          <w:rFonts w:hint="default"/>
          <w:bCs/>
          <w:szCs w:val="24"/>
        </w:rPr>
        <w:t xml:space="preserve"> do </w:t>
      </w:r>
      <w:r w:rsidRPr="00B30533" w:rsidR="00FA0C40">
        <w:rPr>
          <w:rFonts w:hint="default"/>
          <w:bCs/>
          <w:szCs w:val="24"/>
        </w:rPr>
        <w:t>ú</w:t>
      </w:r>
      <w:r w:rsidRPr="00B30533" w:rsidR="00FA0C40">
        <w:rPr>
          <w:rFonts w:hint="default"/>
          <w:bCs/>
          <w:szCs w:val="24"/>
        </w:rPr>
        <w:t>ze</w:t>
      </w:r>
      <w:r w:rsidRPr="00B30533">
        <w:rPr>
          <w:rFonts w:hint="default"/>
          <w:bCs/>
          <w:szCs w:val="24"/>
        </w:rPr>
        <w:t>mnotechnický</w:t>
      </w:r>
      <w:r w:rsidRPr="00B30533">
        <w:rPr>
          <w:rFonts w:hint="default"/>
          <w:bCs/>
          <w:szCs w:val="24"/>
        </w:rPr>
        <w:t>ch podkladov bezodkladne po ich vypracovaní</w:t>
      </w:r>
      <w:r w:rsidRPr="00B30533">
        <w:rPr>
          <w:rFonts w:hint="default"/>
          <w:bCs/>
          <w:szCs w:val="24"/>
        </w:rPr>
        <w:t xml:space="preserve"> alebo zí</w:t>
      </w:r>
      <w:r w:rsidRPr="00B30533">
        <w:rPr>
          <w:rFonts w:hint="default"/>
          <w:bCs/>
          <w:szCs w:val="24"/>
        </w:rPr>
        <w:t>skaní</w:t>
      </w:r>
    </w:p>
    <w:p w:rsidR="00650763" w:rsidRPr="00B30533" w:rsidP="00BD7EBE">
      <w:pPr>
        <w:pStyle w:val="Farebnzoznamzvraznenie111"/>
        <w:numPr>
          <w:numId w:val="213"/>
        </w:numPr>
        <w:bidi w:val="0"/>
        <w:spacing w:line="276" w:lineRule="auto"/>
        <w:ind w:left="567" w:hanging="283"/>
        <w:jc w:val="both"/>
        <w:rPr>
          <w:rFonts w:ascii="Times New Roman" w:hAnsi="Times New Roman"/>
          <w:bCs/>
          <w:szCs w:val="24"/>
        </w:rPr>
      </w:pPr>
      <w:r w:rsidRPr="00B30533">
        <w:rPr>
          <w:rFonts w:ascii="Times New Roman" w:hAnsi="Times New Roman"/>
          <w:bCs/>
          <w:szCs w:val="24"/>
        </w:rPr>
        <w:t xml:space="preserve">orgány štátnej správy, ktoré podľa osobitných predpisov plnia úlohy na ochranu verejných záujmov na území a nimi zriadené organizácie, </w:t>
      </w:r>
    </w:p>
    <w:p w:rsidR="00650763" w:rsidRPr="00B30533" w:rsidP="00BD7EBE">
      <w:pPr>
        <w:pStyle w:val="Farebnzoznamzvraznenie111"/>
        <w:numPr>
          <w:numId w:val="213"/>
        </w:numPr>
        <w:bidi w:val="0"/>
        <w:spacing w:line="276" w:lineRule="auto"/>
        <w:ind w:left="567" w:hanging="283"/>
        <w:jc w:val="both"/>
        <w:rPr>
          <w:rFonts w:ascii="Times New Roman" w:hAnsi="Times New Roman"/>
          <w:bCs/>
          <w:szCs w:val="24"/>
        </w:rPr>
      </w:pPr>
      <w:r w:rsidRPr="00B30533">
        <w:rPr>
          <w:rFonts w:ascii="Times New Roman" w:hAnsi="Times New Roman"/>
          <w:bCs/>
          <w:szCs w:val="24"/>
        </w:rPr>
        <w:t>stavebné úrady,</w:t>
      </w:r>
    </w:p>
    <w:p w:rsidR="00650763" w:rsidRPr="00B30533" w:rsidP="00BD7EBE">
      <w:pPr>
        <w:pStyle w:val="Farebnzoznamzvraznenie111"/>
        <w:numPr>
          <w:numId w:val="213"/>
        </w:numPr>
        <w:bidi w:val="0"/>
        <w:spacing w:line="276" w:lineRule="auto"/>
        <w:ind w:left="567" w:hanging="283"/>
        <w:jc w:val="both"/>
        <w:rPr>
          <w:rFonts w:ascii="Times New Roman" w:hAnsi="Times New Roman"/>
          <w:bCs/>
          <w:szCs w:val="24"/>
        </w:rPr>
      </w:pPr>
      <w:r w:rsidRPr="00B30533">
        <w:rPr>
          <w:rFonts w:ascii="Times New Roman" w:hAnsi="Times New Roman"/>
          <w:bCs/>
          <w:szCs w:val="24"/>
        </w:rPr>
        <w:t>osoby podľa § 2 ods.7,</w:t>
      </w:r>
    </w:p>
    <w:p w:rsidR="00650763" w:rsidRPr="00B30533" w:rsidP="00BD7EBE">
      <w:pPr>
        <w:pStyle w:val="Farebnzoznamzvraznenie111"/>
        <w:numPr>
          <w:numId w:val="213"/>
        </w:numPr>
        <w:bidi w:val="0"/>
        <w:spacing w:line="276" w:lineRule="auto"/>
        <w:ind w:left="567" w:hanging="283"/>
        <w:jc w:val="both"/>
        <w:rPr>
          <w:rFonts w:ascii="Times New Roman" w:hAnsi="Times New Roman"/>
          <w:bCs/>
          <w:szCs w:val="24"/>
        </w:rPr>
      </w:pPr>
      <w:r w:rsidRPr="00B30533">
        <w:rPr>
          <w:rFonts w:ascii="Times New Roman" w:hAnsi="Times New Roman"/>
          <w:bCs/>
          <w:szCs w:val="24"/>
        </w:rPr>
        <w:t>iné osoby, ak im taká povinnosť vyplýva zo zákona alebo zo zmluvy s obstarávateľom.</w:t>
      </w:r>
      <w:r w:rsidRPr="00B30533">
        <w:rPr>
          <w:rFonts w:ascii="Times New Roman" w:hAnsi="Times New Roman"/>
          <w:szCs w:val="24"/>
        </w:rPr>
        <w:t xml:space="preserve"> </w:t>
      </w:r>
    </w:p>
    <w:p w:rsidR="00E36013" w:rsidRPr="00B30533" w:rsidP="00E36013">
      <w:pPr>
        <w:pStyle w:val="Farebnzoznamzvraznenie111"/>
        <w:bidi w:val="0"/>
        <w:spacing w:line="276" w:lineRule="auto"/>
        <w:ind w:left="927" w:firstLine="0"/>
        <w:jc w:val="both"/>
        <w:rPr>
          <w:rFonts w:ascii="Times New Roman" w:hAnsi="Times New Roman"/>
          <w:bCs/>
          <w:szCs w:val="24"/>
        </w:rPr>
      </w:pPr>
    </w:p>
    <w:p w:rsidR="00E36013" w:rsidRPr="00B30533" w:rsidP="00E44822">
      <w:pPr>
        <w:pStyle w:val="ListParagraph"/>
        <w:numPr>
          <w:numId w:val="212"/>
        </w:numPr>
        <w:bidi w:val="0"/>
        <w:spacing w:line="276" w:lineRule="auto"/>
        <w:rPr>
          <w:rFonts w:ascii="Times New Roman" w:hAnsi="Times New Roman"/>
          <w:bCs/>
          <w:szCs w:val="24"/>
        </w:rPr>
      </w:pPr>
      <w:r w:rsidRPr="00B30533">
        <w:rPr>
          <w:rFonts w:ascii="Times New Roman" w:hAnsi="Times New Roman"/>
          <w:bCs/>
          <w:szCs w:val="24"/>
        </w:rPr>
        <w:t>Orgány štátnej správy a nimi zriadené organizácie, vlastníci stavieb dopravnej infraštruktúry</w:t>
      </w:r>
    </w:p>
    <w:p w:rsidR="00E36013" w:rsidRPr="00B30533" w:rsidP="00E36013">
      <w:pPr>
        <w:bidi w:val="0"/>
        <w:spacing w:line="276" w:lineRule="auto"/>
        <w:ind w:firstLine="0"/>
        <w:jc w:val="both"/>
        <w:rPr>
          <w:bCs/>
          <w:szCs w:val="24"/>
        </w:rPr>
      </w:pPr>
      <w:r w:rsidRPr="00B30533">
        <w:rPr>
          <w:bCs/>
          <w:szCs w:val="24"/>
        </w:rPr>
        <w:t>a </w:t>
      </w:r>
      <w:r w:rsidRPr="00B30533">
        <w:rPr>
          <w:rFonts w:hint="default"/>
          <w:bCs/>
          <w:szCs w:val="24"/>
        </w:rPr>
        <w:t>vlastní</w:t>
      </w:r>
      <w:r w:rsidRPr="00B30533">
        <w:rPr>
          <w:rFonts w:hint="default"/>
          <w:bCs/>
          <w:szCs w:val="24"/>
        </w:rPr>
        <w:t>ci stavieb technickej infraš</w:t>
      </w:r>
      <w:r w:rsidRPr="00B30533">
        <w:rPr>
          <w:rFonts w:hint="default"/>
          <w:bCs/>
          <w:szCs w:val="24"/>
        </w:rPr>
        <w:t>truktú</w:t>
      </w:r>
      <w:r w:rsidRPr="00B30533">
        <w:rPr>
          <w:rFonts w:hint="default"/>
          <w:bCs/>
          <w:szCs w:val="24"/>
        </w:rPr>
        <w:t>ry a </w:t>
      </w:r>
      <w:r w:rsidRPr="00B30533">
        <w:rPr>
          <w:rFonts w:hint="default"/>
          <w:bCs/>
          <w:szCs w:val="24"/>
        </w:rPr>
        <w:t>iné</w:t>
      </w:r>
      <w:r w:rsidRPr="00B30533">
        <w:rPr>
          <w:rFonts w:hint="default"/>
          <w:bCs/>
          <w:szCs w:val="24"/>
        </w:rPr>
        <w:t xml:space="preserve"> osoby</w:t>
      </w:r>
      <w:r w:rsidRPr="00B30533">
        <w:rPr>
          <w:rFonts w:hint="default"/>
          <w:szCs w:val="24"/>
        </w:rPr>
        <w:t xml:space="preserve"> uvedené</w:t>
      </w:r>
      <w:r w:rsidRPr="00B30533">
        <w:rPr>
          <w:rFonts w:hint="default"/>
          <w:szCs w:val="24"/>
        </w:rPr>
        <w:t xml:space="preserve"> v </w:t>
      </w:r>
      <w:r w:rsidRPr="00B30533">
        <w:rPr>
          <w:rFonts w:hint="default"/>
          <w:szCs w:val="24"/>
        </w:rPr>
        <w:t>odseku 4 pí</w:t>
      </w:r>
      <w:r w:rsidRPr="00B30533">
        <w:rPr>
          <w:rFonts w:hint="default"/>
          <w:szCs w:val="24"/>
        </w:rPr>
        <w:t>s</w:t>
      </w:r>
      <w:r w:rsidRPr="00B30533">
        <w:rPr>
          <w:rFonts w:hint="default"/>
          <w:szCs w:val="24"/>
        </w:rPr>
        <w:t>m. d) sú</w:t>
      </w:r>
      <w:r w:rsidRPr="00B30533">
        <w:rPr>
          <w:rFonts w:hint="default"/>
          <w:szCs w:val="24"/>
        </w:rPr>
        <w:t xml:space="preserve"> povinné</w:t>
      </w:r>
      <w:r w:rsidRPr="00B30533">
        <w:rPr>
          <w:rFonts w:hint="default"/>
          <w:szCs w:val="24"/>
        </w:rPr>
        <w:t xml:space="preserve"> poskytnúť</w:t>
      </w:r>
      <w:r w:rsidRPr="00B30533">
        <w:rPr>
          <w:rFonts w:hint="default"/>
          <w:szCs w:val="24"/>
        </w:rPr>
        <w:t xml:space="preserve"> orgá</w:t>
      </w:r>
      <w:r w:rsidRPr="00B30533">
        <w:rPr>
          <w:rFonts w:hint="default"/>
          <w:szCs w:val="24"/>
        </w:rPr>
        <w:t>nu ú</w:t>
      </w:r>
      <w:r w:rsidRPr="00B30533">
        <w:rPr>
          <w:rFonts w:hint="default"/>
          <w:szCs w:val="24"/>
        </w:rPr>
        <w:t>zemné</w:t>
      </w:r>
      <w:r w:rsidRPr="00B30533">
        <w:rPr>
          <w:rFonts w:hint="default"/>
          <w:szCs w:val="24"/>
        </w:rPr>
        <w:t>ho plá</w:t>
      </w:r>
      <w:r w:rsidRPr="00B30533">
        <w:rPr>
          <w:rFonts w:hint="default"/>
          <w:szCs w:val="24"/>
        </w:rPr>
        <w:t>novania ú</w:t>
      </w:r>
      <w:r w:rsidRPr="00B30533">
        <w:rPr>
          <w:rFonts w:hint="default"/>
          <w:szCs w:val="24"/>
        </w:rPr>
        <w:t>daje o ú</w:t>
      </w:r>
      <w:r w:rsidRPr="00B30533">
        <w:rPr>
          <w:rFonts w:hint="default"/>
          <w:szCs w:val="24"/>
        </w:rPr>
        <w:t>zemí</w:t>
      </w:r>
      <w:r w:rsidRPr="00B30533">
        <w:rPr>
          <w:rFonts w:hint="default"/>
          <w:szCs w:val="24"/>
        </w:rPr>
        <w:t xml:space="preserve"> bezodkladne po ich zí</w:t>
      </w:r>
      <w:r w:rsidRPr="00B30533">
        <w:rPr>
          <w:rFonts w:hint="default"/>
          <w:szCs w:val="24"/>
        </w:rPr>
        <w:t>skaní</w:t>
      </w:r>
      <w:r w:rsidRPr="00B30533">
        <w:rPr>
          <w:rFonts w:hint="default"/>
          <w:szCs w:val="24"/>
        </w:rPr>
        <w:t xml:space="preserve"> za ú</w:t>
      </w:r>
      <w:r w:rsidRPr="00B30533">
        <w:rPr>
          <w:rFonts w:hint="default"/>
          <w:szCs w:val="24"/>
        </w:rPr>
        <w:t>hradu nevyhnutný</w:t>
      </w:r>
      <w:r w:rsidRPr="00B30533">
        <w:rPr>
          <w:rFonts w:hint="default"/>
          <w:szCs w:val="24"/>
        </w:rPr>
        <w:t>ch ná</w:t>
      </w:r>
      <w:r w:rsidRPr="00B30533">
        <w:rPr>
          <w:rFonts w:hint="default"/>
          <w:szCs w:val="24"/>
        </w:rPr>
        <w:t>kladov na vyhotovenie ich kó</w:t>
      </w:r>
      <w:r w:rsidRPr="00B30533">
        <w:rPr>
          <w:rFonts w:hint="default"/>
          <w:szCs w:val="24"/>
        </w:rPr>
        <w:t>pií</w:t>
      </w:r>
      <w:r w:rsidRPr="00B30533">
        <w:rPr>
          <w:rFonts w:hint="default"/>
          <w:szCs w:val="24"/>
        </w:rPr>
        <w:t xml:space="preserve"> a doruč</w:t>
      </w:r>
      <w:r w:rsidRPr="00B30533">
        <w:rPr>
          <w:rFonts w:hint="default"/>
          <w:szCs w:val="24"/>
        </w:rPr>
        <w:t>enie.</w:t>
      </w:r>
      <w:r w:rsidRPr="00B30533">
        <w:rPr>
          <w:bCs/>
          <w:szCs w:val="24"/>
        </w:rPr>
        <w:t xml:space="preserve"> </w:t>
      </w:r>
    </w:p>
    <w:p w:rsidR="00E36013" w:rsidRPr="00B30533" w:rsidP="00E36013">
      <w:pPr>
        <w:pStyle w:val="ListParagraph"/>
        <w:bidi w:val="0"/>
        <w:spacing w:line="276" w:lineRule="auto"/>
        <w:ind w:left="644" w:firstLine="0"/>
        <w:rPr>
          <w:rFonts w:ascii="Times New Roman" w:hAnsi="Times New Roman"/>
          <w:bCs/>
          <w:szCs w:val="24"/>
        </w:rPr>
      </w:pPr>
    </w:p>
    <w:p w:rsidR="00E36013" w:rsidRPr="00B30533" w:rsidP="00E44822">
      <w:pPr>
        <w:pStyle w:val="ListParagraph"/>
        <w:numPr>
          <w:numId w:val="212"/>
        </w:numPr>
        <w:bidi w:val="0"/>
        <w:spacing w:line="276" w:lineRule="auto"/>
        <w:rPr>
          <w:rFonts w:ascii="Times New Roman" w:hAnsi="Times New Roman"/>
          <w:bCs/>
          <w:szCs w:val="24"/>
        </w:rPr>
      </w:pPr>
      <w:r w:rsidRPr="00B30533">
        <w:rPr>
          <w:rFonts w:ascii="Times New Roman" w:hAnsi="Times New Roman"/>
          <w:bCs/>
          <w:szCs w:val="24"/>
        </w:rPr>
        <w:t>Orgány štátnej správy a nimi zriadené organizácie, vlastníci stavieb dopravnej infraštruktúry</w:t>
      </w:r>
    </w:p>
    <w:p w:rsidR="00E36013" w:rsidRPr="00B30533" w:rsidP="00E36013">
      <w:pPr>
        <w:bidi w:val="0"/>
        <w:spacing w:line="276" w:lineRule="auto"/>
        <w:ind w:firstLine="0"/>
        <w:jc w:val="both"/>
        <w:rPr>
          <w:rFonts w:hint="default"/>
          <w:bCs/>
          <w:szCs w:val="24"/>
        </w:rPr>
      </w:pPr>
      <w:r w:rsidRPr="00B30533">
        <w:rPr>
          <w:bCs/>
          <w:szCs w:val="24"/>
        </w:rPr>
        <w:t>a </w:t>
      </w:r>
      <w:r w:rsidRPr="00B30533">
        <w:rPr>
          <w:rFonts w:hint="default"/>
          <w:bCs/>
          <w:szCs w:val="24"/>
        </w:rPr>
        <w:t>vlastní</w:t>
      </w:r>
      <w:r w:rsidRPr="00B30533">
        <w:rPr>
          <w:rFonts w:hint="default"/>
          <w:bCs/>
          <w:szCs w:val="24"/>
        </w:rPr>
        <w:t>ci stavieb technickej infraš</w:t>
      </w:r>
      <w:r w:rsidRPr="00B30533">
        <w:rPr>
          <w:rFonts w:hint="default"/>
          <w:bCs/>
          <w:szCs w:val="24"/>
        </w:rPr>
        <w:t>truktú</w:t>
      </w:r>
      <w:r w:rsidRPr="00B30533">
        <w:rPr>
          <w:rFonts w:hint="default"/>
          <w:bCs/>
          <w:szCs w:val="24"/>
        </w:rPr>
        <w:t>ry a </w:t>
      </w:r>
      <w:r w:rsidRPr="00B30533">
        <w:rPr>
          <w:rFonts w:hint="default"/>
          <w:bCs/>
          <w:szCs w:val="24"/>
        </w:rPr>
        <w:t>iné</w:t>
      </w:r>
      <w:r w:rsidRPr="00B30533">
        <w:rPr>
          <w:rFonts w:hint="default"/>
          <w:bCs/>
          <w:szCs w:val="24"/>
        </w:rPr>
        <w:t xml:space="preserve"> osoby</w:t>
      </w:r>
      <w:r w:rsidRPr="00B30533">
        <w:rPr>
          <w:rFonts w:hint="default"/>
          <w:szCs w:val="24"/>
        </w:rPr>
        <w:t xml:space="preserve"> uvedené</w:t>
      </w:r>
      <w:r w:rsidRPr="00B30533">
        <w:rPr>
          <w:rFonts w:hint="default"/>
          <w:szCs w:val="24"/>
        </w:rPr>
        <w:t xml:space="preserve"> v </w:t>
      </w:r>
      <w:r w:rsidRPr="00B30533">
        <w:rPr>
          <w:rFonts w:hint="default"/>
          <w:szCs w:val="24"/>
        </w:rPr>
        <w:t>odseku 4 pí</w:t>
      </w:r>
      <w:r w:rsidRPr="00B30533">
        <w:rPr>
          <w:rFonts w:hint="default"/>
          <w:szCs w:val="24"/>
        </w:rPr>
        <w:t>sm. d)</w:t>
      </w:r>
      <w:r w:rsidRPr="00B30533">
        <w:rPr>
          <w:rFonts w:hint="default"/>
          <w:bCs/>
          <w:szCs w:val="24"/>
        </w:rPr>
        <w:t>, ktoré</w:t>
      </w:r>
      <w:r w:rsidRPr="00B30533">
        <w:rPr>
          <w:rFonts w:hint="default"/>
          <w:bCs/>
          <w:szCs w:val="24"/>
        </w:rPr>
        <w:t xml:space="preserve"> poskytli  ú</w:t>
      </w:r>
      <w:r w:rsidRPr="00B30533">
        <w:rPr>
          <w:rFonts w:hint="default"/>
          <w:bCs/>
          <w:szCs w:val="24"/>
        </w:rPr>
        <w:t>daje o </w:t>
      </w:r>
      <w:r w:rsidRPr="00B30533">
        <w:rPr>
          <w:rFonts w:hint="default"/>
          <w:bCs/>
          <w:szCs w:val="24"/>
        </w:rPr>
        <w:t>ú</w:t>
      </w:r>
      <w:r w:rsidRPr="00B30533">
        <w:rPr>
          <w:rFonts w:hint="default"/>
          <w:bCs/>
          <w:szCs w:val="24"/>
        </w:rPr>
        <w:t>zemí</w:t>
      </w:r>
      <w:r w:rsidRPr="00B30533">
        <w:rPr>
          <w:rFonts w:hint="default"/>
          <w:bCs/>
          <w:szCs w:val="24"/>
        </w:rPr>
        <w:t>, sú</w:t>
      </w:r>
      <w:r w:rsidRPr="00B30533">
        <w:rPr>
          <w:rFonts w:hint="default"/>
          <w:bCs/>
          <w:szCs w:val="24"/>
        </w:rPr>
        <w:t xml:space="preserve"> zodpovedné</w:t>
      </w:r>
      <w:r w:rsidRPr="00B30533">
        <w:rPr>
          <w:rFonts w:hint="default"/>
          <w:bCs/>
          <w:szCs w:val="24"/>
        </w:rPr>
        <w:t xml:space="preserve"> za aktuá</w:t>
      </w:r>
      <w:r w:rsidRPr="00B30533">
        <w:rPr>
          <w:rFonts w:hint="default"/>
          <w:bCs/>
          <w:szCs w:val="24"/>
        </w:rPr>
        <w:t>lnosť</w:t>
      </w:r>
      <w:r w:rsidRPr="00B30533">
        <w:rPr>
          <w:rFonts w:hint="default"/>
          <w:bCs/>
          <w:szCs w:val="24"/>
        </w:rPr>
        <w:t>, sprá</w:t>
      </w:r>
      <w:r w:rsidRPr="00B30533">
        <w:rPr>
          <w:rFonts w:hint="default"/>
          <w:bCs/>
          <w:szCs w:val="24"/>
        </w:rPr>
        <w:t>vnosť</w:t>
      </w:r>
      <w:r w:rsidRPr="00B30533">
        <w:rPr>
          <w:rFonts w:hint="default"/>
          <w:bCs/>
          <w:szCs w:val="24"/>
        </w:rPr>
        <w:t xml:space="preserve"> a </w:t>
      </w:r>
      <w:r w:rsidRPr="00B30533">
        <w:rPr>
          <w:rFonts w:hint="default"/>
          <w:bCs/>
          <w:szCs w:val="24"/>
        </w:rPr>
        <w:t>ú</w:t>
      </w:r>
      <w:r w:rsidRPr="00B30533">
        <w:rPr>
          <w:rFonts w:hint="default"/>
          <w:bCs/>
          <w:szCs w:val="24"/>
        </w:rPr>
        <w:t>plnosť</w:t>
      </w:r>
      <w:r w:rsidRPr="00B30533">
        <w:rPr>
          <w:rFonts w:hint="default"/>
          <w:bCs/>
          <w:szCs w:val="24"/>
        </w:rPr>
        <w:t xml:space="preserve"> poskytnutý</w:t>
      </w:r>
      <w:r w:rsidRPr="00B30533">
        <w:rPr>
          <w:rFonts w:hint="default"/>
          <w:bCs/>
          <w:szCs w:val="24"/>
        </w:rPr>
        <w:t>ch ú</w:t>
      </w:r>
      <w:r w:rsidRPr="00B30533">
        <w:rPr>
          <w:rFonts w:hint="default"/>
          <w:bCs/>
          <w:szCs w:val="24"/>
        </w:rPr>
        <w:t xml:space="preserve">dajov.  </w:t>
      </w:r>
    </w:p>
    <w:p w:rsidR="00650763" w:rsidRPr="00B30533" w:rsidP="00650763">
      <w:pPr>
        <w:bidi w:val="0"/>
        <w:spacing w:line="276" w:lineRule="auto"/>
        <w:ind w:firstLine="0"/>
        <w:jc w:val="both"/>
        <w:rPr>
          <w:bCs/>
          <w:szCs w:val="24"/>
        </w:rPr>
      </w:pPr>
    </w:p>
    <w:p w:rsidR="00650763" w:rsidRPr="00B30533" w:rsidP="00E44822">
      <w:pPr>
        <w:pStyle w:val="ListParagraph"/>
        <w:numPr>
          <w:numId w:val="212"/>
        </w:numPr>
        <w:bidi w:val="0"/>
        <w:spacing w:line="276" w:lineRule="auto"/>
        <w:ind w:left="0" w:firstLine="284"/>
        <w:rPr>
          <w:rFonts w:ascii="Times New Roman" w:hAnsi="Times New Roman"/>
          <w:bCs/>
          <w:szCs w:val="24"/>
        </w:rPr>
      </w:pPr>
      <w:r w:rsidRPr="00B30533">
        <w:rPr>
          <w:rFonts w:ascii="Times New Roman" w:hAnsi="Times New Roman"/>
          <w:szCs w:val="24"/>
        </w:rPr>
        <w:t xml:space="preserve">Orgán územného plánovania použije údaje o území výlučne na spracovanie územnotechnických podkladov a ich aktualizácie a neposkytne ich tretím osobám. Územnotechnické podklady slúžia na spracovanie územnoplánovacej dokumentácie, jej zmien a doplnkov, na spracovanie správy o stave územnoplánovacej dokumentácie a na spracovanie územnoplánovacej štúdie. </w:t>
      </w:r>
    </w:p>
    <w:p w:rsidR="00650763" w:rsidRPr="00B30533" w:rsidP="00650763">
      <w:pPr>
        <w:bidi w:val="0"/>
        <w:ind w:left="284" w:firstLine="0"/>
        <w:jc w:val="both"/>
        <w:rPr>
          <w:szCs w:val="24"/>
        </w:rPr>
      </w:pPr>
    </w:p>
    <w:p w:rsidR="008A0271" w:rsidRPr="00B30533" w:rsidP="00650763">
      <w:pPr>
        <w:bidi w:val="0"/>
        <w:spacing w:line="276" w:lineRule="auto"/>
        <w:jc w:val="both"/>
        <w:rPr>
          <w:szCs w:val="24"/>
        </w:rPr>
      </w:pPr>
      <w:r w:rsidRPr="00B30533" w:rsidR="00650763">
        <w:rPr>
          <w:rFonts w:hint="default"/>
          <w:szCs w:val="24"/>
        </w:rPr>
        <w:t>(8) Orgá</w:t>
      </w:r>
      <w:r w:rsidRPr="00B30533" w:rsidR="00650763">
        <w:rPr>
          <w:rFonts w:hint="default"/>
          <w:szCs w:val="24"/>
        </w:rPr>
        <w:t>n ú</w:t>
      </w:r>
      <w:r w:rsidRPr="00B30533" w:rsidR="00650763">
        <w:rPr>
          <w:rFonts w:hint="default"/>
          <w:szCs w:val="24"/>
        </w:rPr>
        <w:t>zemné</w:t>
      </w:r>
      <w:r w:rsidRPr="00B30533" w:rsidR="00650763">
        <w:rPr>
          <w:rFonts w:hint="default"/>
          <w:szCs w:val="24"/>
        </w:rPr>
        <w:t>ho plá</w:t>
      </w:r>
      <w:r w:rsidRPr="00B30533" w:rsidR="00650763">
        <w:rPr>
          <w:rFonts w:hint="default"/>
          <w:szCs w:val="24"/>
        </w:rPr>
        <w:t>novania udrž</w:t>
      </w:r>
      <w:r w:rsidRPr="00B30533" w:rsidR="00650763">
        <w:rPr>
          <w:rFonts w:hint="default"/>
          <w:szCs w:val="24"/>
        </w:rPr>
        <w:t>iava obstarané</w:t>
      </w:r>
      <w:r w:rsidRPr="00B30533" w:rsidR="00650763">
        <w:rPr>
          <w:rFonts w:hint="default"/>
          <w:szCs w:val="24"/>
        </w:rPr>
        <w:t xml:space="preserve"> ú</w:t>
      </w:r>
      <w:r w:rsidRPr="00B30533" w:rsidR="00650763">
        <w:rPr>
          <w:rFonts w:hint="default"/>
          <w:szCs w:val="24"/>
        </w:rPr>
        <w:t>zemnotechnické</w:t>
      </w:r>
      <w:r w:rsidRPr="00B30533" w:rsidR="00650763">
        <w:rPr>
          <w:rFonts w:hint="default"/>
          <w:szCs w:val="24"/>
        </w:rPr>
        <w:t xml:space="preserve"> podklady  v </w:t>
      </w:r>
      <w:r w:rsidRPr="00B30533" w:rsidR="00650763">
        <w:rPr>
          <w:rFonts w:hint="default"/>
          <w:szCs w:val="24"/>
        </w:rPr>
        <w:t>aktuá</w:t>
      </w:r>
      <w:r w:rsidRPr="00B30533" w:rsidR="00650763">
        <w:rPr>
          <w:rFonts w:hint="default"/>
          <w:szCs w:val="24"/>
        </w:rPr>
        <w:t>lnom  stave dopĺň</w:t>
      </w:r>
      <w:r w:rsidRPr="00B30533" w:rsidR="00650763">
        <w:rPr>
          <w:rFonts w:hint="default"/>
          <w:szCs w:val="24"/>
        </w:rPr>
        <w:t>aní</w:t>
      </w:r>
      <w:r w:rsidRPr="00B30533" w:rsidR="00650763">
        <w:rPr>
          <w:rFonts w:hint="default"/>
          <w:szCs w:val="24"/>
        </w:rPr>
        <w:t>m o </w:t>
      </w:r>
      <w:r w:rsidRPr="00B30533" w:rsidR="00650763">
        <w:rPr>
          <w:rFonts w:hint="default"/>
          <w:szCs w:val="24"/>
        </w:rPr>
        <w:t>nové</w:t>
      </w:r>
      <w:r w:rsidRPr="00B30533" w:rsidR="00650763">
        <w:rPr>
          <w:rFonts w:hint="default"/>
          <w:szCs w:val="24"/>
        </w:rPr>
        <w:t xml:space="preserve"> ú</w:t>
      </w:r>
      <w:r w:rsidRPr="00B30533" w:rsidR="00650763">
        <w:rPr>
          <w:rFonts w:hint="default"/>
          <w:szCs w:val="24"/>
        </w:rPr>
        <w:t>daje o </w:t>
      </w:r>
      <w:r w:rsidRPr="00B30533" w:rsidR="00650763">
        <w:rPr>
          <w:rFonts w:hint="default"/>
          <w:szCs w:val="24"/>
        </w:rPr>
        <w:t>ú</w:t>
      </w:r>
      <w:r w:rsidRPr="00B30533" w:rsidR="00650763">
        <w:rPr>
          <w:rFonts w:hint="default"/>
          <w:szCs w:val="24"/>
        </w:rPr>
        <w:t>zemí</w:t>
      </w:r>
      <w:r w:rsidRPr="00B30533" w:rsidR="00650763">
        <w:rPr>
          <w:rFonts w:hint="default"/>
          <w:szCs w:val="24"/>
        </w:rPr>
        <w:t xml:space="preserve"> a najmenej raz za š</w:t>
      </w:r>
      <w:r w:rsidRPr="00B30533" w:rsidR="00650763">
        <w:rPr>
          <w:rFonts w:hint="default"/>
          <w:szCs w:val="24"/>
        </w:rPr>
        <w:t>tyri roky preskú</w:t>
      </w:r>
      <w:r w:rsidRPr="00B30533" w:rsidR="00650763">
        <w:rPr>
          <w:rFonts w:hint="default"/>
          <w:szCs w:val="24"/>
        </w:rPr>
        <w:t>mava aktuá</w:t>
      </w:r>
      <w:r w:rsidRPr="00B30533" w:rsidR="00650763">
        <w:rPr>
          <w:rFonts w:hint="default"/>
          <w:szCs w:val="24"/>
        </w:rPr>
        <w:t>lny stav ú</w:t>
      </w:r>
      <w:r w:rsidRPr="00B30533" w:rsidR="00650763">
        <w:rPr>
          <w:rFonts w:hint="default"/>
          <w:szCs w:val="24"/>
        </w:rPr>
        <w:t>zemnotechnický</w:t>
      </w:r>
      <w:r w:rsidRPr="00B30533" w:rsidR="00650763">
        <w:rPr>
          <w:rFonts w:hint="default"/>
          <w:szCs w:val="24"/>
        </w:rPr>
        <w:t>ch podkladov</w:t>
      </w:r>
      <w:r w:rsidRPr="00B30533">
        <w:rPr>
          <w:szCs w:val="24"/>
        </w:rPr>
        <w:t xml:space="preserve">. </w:t>
      </w:r>
    </w:p>
    <w:p w:rsidR="002B6C8A" w:rsidRPr="00B30533" w:rsidP="00650763">
      <w:pPr>
        <w:bidi w:val="0"/>
        <w:spacing w:line="276" w:lineRule="auto"/>
        <w:jc w:val="both"/>
        <w:rPr>
          <w:szCs w:val="24"/>
        </w:rPr>
      </w:pPr>
    </w:p>
    <w:p w:rsidR="00BD7EBE" w:rsidRPr="00B30533" w:rsidP="008A0271">
      <w:pPr>
        <w:pStyle w:val="Farebnzoznamzvraznenie111"/>
        <w:bidi w:val="0"/>
        <w:ind w:right="-1" w:hanging="424"/>
        <w:jc w:val="center"/>
        <w:rPr>
          <w:rFonts w:ascii="Times New Roman" w:hAnsi="Times New Roman"/>
          <w:szCs w:val="24"/>
        </w:rPr>
      </w:pPr>
    </w:p>
    <w:p w:rsidR="008A0271" w:rsidRPr="00B30533" w:rsidP="008A0271">
      <w:pPr>
        <w:pStyle w:val="Farebnzoznamzvraznenie111"/>
        <w:bidi w:val="0"/>
        <w:ind w:right="-1" w:hanging="424"/>
        <w:jc w:val="center"/>
        <w:rPr>
          <w:rFonts w:ascii="Times New Roman" w:hAnsi="Times New Roman"/>
          <w:szCs w:val="24"/>
        </w:rPr>
      </w:pPr>
      <w:r w:rsidRPr="00B30533">
        <w:rPr>
          <w:rFonts w:ascii="Times New Roman" w:hAnsi="Times New Roman"/>
          <w:szCs w:val="24"/>
        </w:rPr>
        <w:t>Ú z e m n o p l á n o v a c i a     d o k u m e n t á c i a</w:t>
      </w:r>
    </w:p>
    <w:p w:rsidR="008A0271" w:rsidRPr="00B30533" w:rsidP="008A0271">
      <w:pPr>
        <w:bidi w:val="0"/>
        <w:ind w:right="-1"/>
        <w:jc w:val="center"/>
        <w:rPr>
          <w:szCs w:val="24"/>
        </w:rPr>
      </w:pPr>
    </w:p>
    <w:p w:rsidR="008A0271" w:rsidRPr="00B30533" w:rsidP="008A0271">
      <w:pPr>
        <w:bidi w:val="0"/>
        <w:ind w:right="-1"/>
        <w:jc w:val="center"/>
        <w:rPr>
          <w:rFonts w:hint="default"/>
          <w:szCs w:val="24"/>
        </w:rPr>
      </w:pPr>
      <w:r w:rsidRPr="00B30533">
        <w:rPr>
          <w:rFonts w:hint="default"/>
          <w:szCs w:val="24"/>
        </w:rPr>
        <w:t>§</w:t>
      </w:r>
      <w:r w:rsidRPr="00B30533">
        <w:rPr>
          <w:rFonts w:hint="default"/>
          <w:szCs w:val="24"/>
        </w:rPr>
        <w:t xml:space="preserve"> 28</w:t>
      </w:r>
    </w:p>
    <w:p w:rsidR="008A0271" w:rsidRPr="00B30533" w:rsidP="008A0271">
      <w:pPr>
        <w:bidi w:val="0"/>
        <w:ind w:right="-1"/>
        <w:jc w:val="center"/>
        <w:rPr>
          <w:rFonts w:hint="default"/>
          <w:b/>
          <w:szCs w:val="24"/>
        </w:rPr>
      </w:pPr>
      <w:r w:rsidRPr="00B30533">
        <w:rPr>
          <w:rFonts w:hint="default"/>
          <w:b/>
          <w:szCs w:val="24"/>
        </w:rPr>
        <w:t>Koncepcia ú</w:t>
      </w:r>
      <w:r w:rsidRPr="00B30533">
        <w:rPr>
          <w:rFonts w:hint="default"/>
          <w:b/>
          <w:szCs w:val="24"/>
        </w:rPr>
        <w:t>zemné</w:t>
      </w:r>
      <w:r w:rsidRPr="00B30533">
        <w:rPr>
          <w:rFonts w:hint="default"/>
          <w:b/>
          <w:szCs w:val="24"/>
        </w:rPr>
        <w:t>ho rozvoja Slovenska</w:t>
      </w:r>
    </w:p>
    <w:p w:rsidR="008A0271" w:rsidRPr="00B30533" w:rsidP="008A0271">
      <w:pPr>
        <w:bidi w:val="0"/>
        <w:ind w:right="-1"/>
        <w:jc w:val="center"/>
        <w:rPr>
          <w:szCs w:val="24"/>
        </w:rPr>
      </w:pPr>
    </w:p>
    <w:p w:rsidR="002B6C8A" w:rsidRPr="00B30533" w:rsidP="00E44822">
      <w:pPr>
        <w:keepNext w:val="0"/>
        <w:numPr>
          <w:numId w:val="166"/>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Koncepcia ú</w:t>
      </w:r>
      <w:r w:rsidRPr="00B30533">
        <w:rPr>
          <w:rFonts w:hint="default"/>
          <w:szCs w:val="24"/>
        </w:rPr>
        <w:t>zemné</w:t>
      </w:r>
      <w:r w:rsidRPr="00B30533">
        <w:rPr>
          <w:rFonts w:hint="default"/>
          <w:szCs w:val="24"/>
        </w:rPr>
        <w:t>ho rozvoja Slovenska je ú</w:t>
      </w:r>
      <w:r w:rsidRPr="00B30533">
        <w:rPr>
          <w:rFonts w:hint="default"/>
          <w:szCs w:val="24"/>
        </w:rPr>
        <w:t>zemnoplá</w:t>
      </w:r>
      <w:r w:rsidRPr="00B30533">
        <w:rPr>
          <w:rFonts w:hint="default"/>
          <w:szCs w:val="24"/>
        </w:rPr>
        <w:t>novacia dokumentá</w:t>
      </w:r>
      <w:r w:rsidRPr="00B30533">
        <w:rPr>
          <w:rFonts w:hint="default"/>
          <w:szCs w:val="24"/>
        </w:rPr>
        <w:t>cia, ktorá</w:t>
      </w:r>
      <w:r w:rsidRPr="00B30533">
        <w:rPr>
          <w:rFonts w:hint="default"/>
          <w:szCs w:val="24"/>
        </w:rPr>
        <w:t xml:space="preserve"> rieš</w:t>
      </w:r>
      <w:r w:rsidRPr="00B30533">
        <w:rPr>
          <w:rFonts w:hint="default"/>
          <w:szCs w:val="24"/>
        </w:rPr>
        <w:t>i celé</w:t>
      </w:r>
      <w:r w:rsidRPr="00B30533">
        <w:rPr>
          <w:rFonts w:hint="default"/>
          <w:szCs w:val="24"/>
        </w:rPr>
        <w:t xml:space="preserve"> ú</w:t>
      </w:r>
      <w:r w:rsidRPr="00B30533">
        <w:rPr>
          <w:rFonts w:hint="default"/>
          <w:szCs w:val="24"/>
        </w:rPr>
        <w:t>zemie Slovenska, a </w:t>
      </w:r>
      <w:r w:rsidRPr="00B30533">
        <w:rPr>
          <w:rFonts w:hint="default"/>
          <w:szCs w:val="24"/>
        </w:rPr>
        <w:t>to urč</w:t>
      </w:r>
      <w:r w:rsidRPr="00B30533">
        <w:rPr>
          <w:rFonts w:hint="default"/>
          <w:szCs w:val="24"/>
        </w:rPr>
        <w:t>uje ú</w:t>
      </w:r>
      <w:r w:rsidRPr="00B30533">
        <w:rPr>
          <w:rFonts w:hint="default"/>
          <w:szCs w:val="24"/>
        </w:rPr>
        <w:t>lohy a </w:t>
      </w:r>
      <w:r w:rsidRPr="00B30533">
        <w:rPr>
          <w:rFonts w:hint="default"/>
          <w:szCs w:val="24"/>
        </w:rPr>
        <w:t>ciele komplexné</w:t>
      </w:r>
      <w:r w:rsidRPr="00B30533">
        <w:rPr>
          <w:rFonts w:hint="default"/>
          <w:szCs w:val="24"/>
        </w:rPr>
        <w:t>ho ú</w:t>
      </w:r>
      <w:r w:rsidRPr="00B30533">
        <w:rPr>
          <w:rFonts w:hint="default"/>
          <w:szCs w:val="24"/>
        </w:rPr>
        <w:t>zemné</w:t>
      </w:r>
      <w:r w:rsidRPr="00B30533">
        <w:rPr>
          <w:rFonts w:hint="default"/>
          <w:szCs w:val="24"/>
        </w:rPr>
        <w:t>ho rozvoj</w:t>
      </w:r>
      <w:r w:rsidRPr="00B30533">
        <w:rPr>
          <w:rFonts w:hint="default"/>
          <w:szCs w:val="24"/>
        </w:rPr>
        <w:t>a Slovenska a </w:t>
      </w:r>
      <w:r w:rsidRPr="00B30533">
        <w:rPr>
          <w:rFonts w:hint="default"/>
          <w:szCs w:val="24"/>
        </w:rPr>
        <w:t>vytvá</w:t>
      </w:r>
      <w:r w:rsidRPr="00B30533">
        <w:rPr>
          <w:rFonts w:hint="default"/>
          <w:szCs w:val="24"/>
        </w:rPr>
        <w:t>ra predpoklady pre udrž</w:t>
      </w:r>
      <w:r w:rsidRPr="00B30533">
        <w:rPr>
          <w:rFonts w:hint="default"/>
          <w:szCs w:val="24"/>
        </w:rPr>
        <w:t>ateľ</w:t>
      </w:r>
      <w:r w:rsidRPr="00B30533">
        <w:rPr>
          <w:rFonts w:hint="default"/>
          <w:szCs w:val="24"/>
        </w:rPr>
        <w:t>ný</w:t>
      </w:r>
      <w:r w:rsidRPr="00B30533">
        <w:rPr>
          <w:rFonts w:hint="default"/>
          <w:szCs w:val="24"/>
        </w:rPr>
        <w:t xml:space="preserve"> ú</w:t>
      </w:r>
      <w:r w:rsidRPr="00B30533">
        <w:rPr>
          <w:rFonts w:hint="default"/>
          <w:szCs w:val="24"/>
        </w:rPr>
        <w:t>zemný</w:t>
      </w:r>
      <w:r w:rsidRPr="00B30533">
        <w:rPr>
          <w:rFonts w:hint="default"/>
          <w:szCs w:val="24"/>
        </w:rPr>
        <w:t xml:space="preserve"> rozvoj. </w:t>
      </w:r>
    </w:p>
    <w:p w:rsidR="00650763" w:rsidRPr="00B30533" w:rsidP="00650763">
      <w:pPr>
        <w:bidi w:val="0"/>
        <w:spacing w:line="276" w:lineRule="auto"/>
        <w:ind w:left="284" w:right="-1"/>
        <w:jc w:val="both"/>
        <w:rPr>
          <w:szCs w:val="24"/>
        </w:rPr>
      </w:pPr>
    </w:p>
    <w:p w:rsidR="00650763" w:rsidRPr="00B30533" w:rsidP="00E44822">
      <w:pPr>
        <w:keepNext w:val="0"/>
        <w:numPr>
          <w:numId w:val="166"/>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Koncepcia ú</w:t>
      </w:r>
      <w:r w:rsidRPr="00B30533">
        <w:rPr>
          <w:rFonts w:hint="default"/>
          <w:szCs w:val="24"/>
        </w:rPr>
        <w:t>zemné</w:t>
      </w:r>
      <w:r w:rsidRPr="00B30533">
        <w:rPr>
          <w:rFonts w:hint="default"/>
          <w:szCs w:val="24"/>
        </w:rPr>
        <w:t>ho rozvoja Slovenska obsahuje najmä</w:t>
      </w:r>
    </w:p>
    <w:p w:rsidR="00650763" w:rsidRPr="00B30533" w:rsidP="00E44822">
      <w:pPr>
        <w:keepNext w:val="0"/>
        <w:numPr>
          <w:numId w:val="167"/>
        </w:numPr>
        <w:overflowPunct w:val="0"/>
        <w:autoSpaceDE w:val="0"/>
        <w:autoSpaceDN w:val="0"/>
        <w:bidi w:val="0"/>
        <w:adjustRightInd w:val="0"/>
        <w:spacing w:line="276" w:lineRule="auto"/>
        <w:ind w:left="851" w:right="-1" w:hanging="263"/>
        <w:contextualSpacing w:val="0"/>
        <w:jc w:val="both"/>
        <w:rPr>
          <w:rFonts w:hint="default"/>
          <w:szCs w:val="24"/>
        </w:rPr>
      </w:pPr>
      <w:r w:rsidRPr="00B30533">
        <w:rPr>
          <w:rFonts w:hint="default"/>
          <w:szCs w:val="24"/>
        </w:rPr>
        <w:t>hlavné</w:t>
      </w:r>
      <w:r w:rsidRPr="00B30533">
        <w:rPr>
          <w:rFonts w:hint="default"/>
          <w:szCs w:val="24"/>
        </w:rPr>
        <w:t xml:space="preserve"> urbanizač</w:t>
      </w:r>
      <w:r w:rsidRPr="00B30533">
        <w:rPr>
          <w:rFonts w:hint="default"/>
          <w:szCs w:val="24"/>
        </w:rPr>
        <w:t>né</w:t>
      </w:r>
      <w:r w:rsidRPr="00B30533">
        <w:rPr>
          <w:rFonts w:hint="default"/>
          <w:szCs w:val="24"/>
        </w:rPr>
        <w:t xml:space="preserve"> osi, usporiadanie sí</w:t>
      </w:r>
      <w:r w:rsidRPr="00B30533">
        <w:rPr>
          <w:rFonts w:hint="default"/>
          <w:szCs w:val="24"/>
        </w:rPr>
        <w:t>delnej š</w:t>
      </w:r>
      <w:r w:rsidRPr="00B30533">
        <w:rPr>
          <w:rFonts w:hint="default"/>
          <w:szCs w:val="24"/>
        </w:rPr>
        <w:t>truktú</w:t>
      </w:r>
      <w:r w:rsidRPr="00B30533">
        <w:rPr>
          <w:rFonts w:hint="default"/>
          <w:szCs w:val="24"/>
        </w:rPr>
        <w:t>ry v </w:t>
      </w:r>
      <w:r w:rsidRPr="00B30533">
        <w:rPr>
          <w:rFonts w:hint="default"/>
          <w:szCs w:val="24"/>
        </w:rPr>
        <w:t>medziná</w:t>
      </w:r>
      <w:r w:rsidRPr="00B30533">
        <w:rPr>
          <w:rFonts w:hint="default"/>
          <w:szCs w:val="24"/>
        </w:rPr>
        <w:t>rodný</w:t>
      </w:r>
      <w:r w:rsidRPr="00B30533">
        <w:rPr>
          <w:rFonts w:hint="default"/>
          <w:szCs w:val="24"/>
        </w:rPr>
        <w:t>ch sú</w:t>
      </w:r>
      <w:r w:rsidRPr="00B30533">
        <w:rPr>
          <w:rFonts w:hint="default"/>
          <w:szCs w:val="24"/>
        </w:rPr>
        <w:t>vislostiach a </w:t>
      </w:r>
      <w:r w:rsidRPr="00B30533">
        <w:rPr>
          <w:rFonts w:hint="default"/>
          <w:szCs w:val="24"/>
        </w:rPr>
        <w:t>hierarchizá</w:t>
      </w:r>
      <w:r w:rsidRPr="00B30533">
        <w:rPr>
          <w:rFonts w:hint="default"/>
          <w:szCs w:val="24"/>
        </w:rPr>
        <w:t>ciu ť</w:t>
      </w:r>
      <w:r w:rsidRPr="00B30533">
        <w:rPr>
          <w:rFonts w:hint="default"/>
          <w:szCs w:val="24"/>
        </w:rPr>
        <w:t>aží</w:t>
      </w:r>
      <w:r w:rsidRPr="00B30533">
        <w:rPr>
          <w:rFonts w:hint="default"/>
          <w:szCs w:val="24"/>
        </w:rPr>
        <w:t>sk osí</w:t>
      </w:r>
      <w:r w:rsidRPr="00B30533">
        <w:rPr>
          <w:rFonts w:hint="default"/>
          <w:szCs w:val="24"/>
        </w:rPr>
        <w:t>dlenia a </w:t>
      </w:r>
      <w:r w:rsidRPr="00B30533">
        <w:rPr>
          <w:rFonts w:hint="default"/>
          <w:szCs w:val="24"/>
        </w:rPr>
        <w:t>sí</w:t>
      </w:r>
      <w:r w:rsidRPr="00B30533">
        <w:rPr>
          <w:rFonts w:hint="default"/>
          <w:szCs w:val="24"/>
        </w:rPr>
        <w:t>delný</w:t>
      </w:r>
      <w:r w:rsidRPr="00B30533">
        <w:rPr>
          <w:rFonts w:hint="default"/>
          <w:szCs w:val="24"/>
        </w:rPr>
        <w:t>ch aglom</w:t>
      </w:r>
      <w:r w:rsidRPr="00B30533">
        <w:rPr>
          <w:rFonts w:hint="default"/>
          <w:szCs w:val="24"/>
        </w:rPr>
        <w:t>erá</w:t>
      </w:r>
      <w:r w:rsidRPr="00B30533">
        <w:rPr>
          <w:rFonts w:hint="default"/>
          <w:szCs w:val="24"/>
        </w:rPr>
        <w:t>cií</w:t>
      </w:r>
      <w:r w:rsidRPr="00B30533">
        <w:rPr>
          <w:rFonts w:hint="default"/>
          <w:szCs w:val="24"/>
        </w:rPr>
        <w:t xml:space="preserve"> v celoš</w:t>
      </w:r>
      <w:r w:rsidRPr="00B30533">
        <w:rPr>
          <w:rFonts w:hint="default"/>
          <w:szCs w:val="24"/>
        </w:rPr>
        <w:t>tá</w:t>
      </w:r>
      <w:r w:rsidRPr="00B30533">
        <w:rPr>
          <w:rFonts w:hint="default"/>
          <w:szCs w:val="24"/>
        </w:rPr>
        <w:t>tnych sú</w:t>
      </w:r>
      <w:r w:rsidRPr="00B30533">
        <w:rPr>
          <w:rFonts w:hint="default"/>
          <w:szCs w:val="24"/>
        </w:rPr>
        <w:t>vislostiach,</w:t>
      </w:r>
    </w:p>
    <w:p w:rsidR="00650763" w:rsidRPr="00B30533" w:rsidP="00E44822">
      <w:pPr>
        <w:keepNext w:val="0"/>
        <w:numPr>
          <w:numId w:val="167"/>
        </w:numPr>
        <w:overflowPunct w:val="0"/>
        <w:autoSpaceDE w:val="0"/>
        <w:autoSpaceDN w:val="0"/>
        <w:bidi w:val="0"/>
        <w:adjustRightInd w:val="0"/>
        <w:spacing w:line="276" w:lineRule="auto"/>
        <w:ind w:left="851" w:right="-1" w:hanging="263"/>
        <w:contextualSpacing w:val="0"/>
        <w:jc w:val="both"/>
        <w:rPr>
          <w:rFonts w:hint="default"/>
          <w:szCs w:val="24"/>
        </w:rPr>
      </w:pPr>
      <w:r w:rsidRPr="00B30533">
        <w:rPr>
          <w:rFonts w:hint="default"/>
          <w:szCs w:val="24"/>
        </w:rPr>
        <w:t>zá</w:t>
      </w:r>
      <w:r w:rsidRPr="00B30533">
        <w:rPr>
          <w:rFonts w:hint="default"/>
          <w:szCs w:val="24"/>
        </w:rPr>
        <w:t>sady usmerň</w:t>
      </w:r>
      <w:r w:rsidRPr="00B30533">
        <w:rPr>
          <w:rFonts w:hint="default"/>
          <w:szCs w:val="24"/>
        </w:rPr>
        <w:t>ovania ú</w:t>
      </w:r>
      <w:r w:rsidRPr="00B30533">
        <w:rPr>
          <w:rFonts w:hint="default"/>
          <w:szCs w:val="24"/>
        </w:rPr>
        <w:t>zemné</w:t>
      </w:r>
      <w:r w:rsidRPr="00B30533">
        <w:rPr>
          <w:rFonts w:hint="default"/>
          <w:szCs w:val="24"/>
        </w:rPr>
        <w:t>ho rozvoja s </w:t>
      </w:r>
      <w:r w:rsidRPr="00B30533">
        <w:rPr>
          <w:rFonts w:hint="default"/>
          <w:szCs w:val="24"/>
        </w:rPr>
        <w:t>cieľ</w:t>
      </w:r>
      <w:r w:rsidRPr="00B30533">
        <w:rPr>
          <w:rFonts w:hint="default"/>
          <w:szCs w:val="24"/>
        </w:rPr>
        <w:t>om vytvá</w:t>
      </w:r>
      <w:r w:rsidRPr="00B30533">
        <w:rPr>
          <w:rFonts w:hint="default"/>
          <w:szCs w:val="24"/>
        </w:rPr>
        <w:t>rať</w:t>
      </w:r>
      <w:r w:rsidRPr="00B30533">
        <w:rPr>
          <w:rFonts w:hint="default"/>
          <w:szCs w:val="24"/>
        </w:rPr>
        <w:t xml:space="preserve"> rovnocenné</w:t>
      </w:r>
      <w:r w:rsidRPr="00B30533">
        <w:rPr>
          <w:rFonts w:hint="default"/>
          <w:szCs w:val="24"/>
        </w:rPr>
        <w:t xml:space="preserve"> ž</w:t>
      </w:r>
      <w:r w:rsidRPr="00B30533">
        <w:rPr>
          <w:rFonts w:hint="default"/>
          <w:szCs w:val="24"/>
        </w:rPr>
        <w:t>ivotné</w:t>
      </w:r>
      <w:r w:rsidRPr="00B30533">
        <w:rPr>
          <w:rFonts w:hint="default"/>
          <w:szCs w:val="24"/>
        </w:rPr>
        <w:t xml:space="preserve"> podmienky na celom ú</w:t>
      </w:r>
      <w:r w:rsidRPr="00B30533">
        <w:rPr>
          <w:rFonts w:hint="default"/>
          <w:szCs w:val="24"/>
        </w:rPr>
        <w:t>zemí</w:t>
      </w:r>
      <w:r w:rsidRPr="00B30533">
        <w:rPr>
          <w:rFonts w:hint="default"/>
          <w:szCs w:val="24"/>
        </w:rPr>
        <w:t xml:space="preserve"> Slovenska, vytvá</w:t>
      </w:r>
      <w:r w:rsidRPr="00B30533">
        <w:rPr>
          <w:rFonts w:hint="default"/>
          <w:szCs w:val="24"/>
        </w:rPr>
        <w:t>rať</w:t>
      </w:r>
      <w:r w:rsidRPr="00B30533">
        <w:rPr>
          <w:rFonts w:hint="default"/>
          <w:szCs w:val="24"/>
        </w:rPr>
        <w:t xml:space="preserve"> ú</w:t>
      </w:r>
      <w:r w:rsidRPr="00B30533">
        <w:rPr>
          <w:rFonts w:hint="default"/>
          <w:szCs w:val="24"/>
        </w:rPr>
        <w:t>zemné</w:t>
      </w:r>
      <w:r w:rsidRPr="00B30533">
        <w:rPr>
          <w:rFonts w:hint="default"/>
          <w:szCs w:val="24"/>
        </w:rPr>
        <w:t xml:space="preserve"> predpoklady pre ú</w:t>
      </w:r>
      <w:r w:rsidRPr="00B30533">
        <w:rPr>
          <w:rFonts w:hint="default"/>
          <w:szCs w:val="24"/>
        </w:rPr>
        <w:t>zemnú</w:t>
      </w:r>
      <w:r w:rsidRPr="00B30533">
        <w:rPr>
          <w:rFonts w:hint="default"/>
          <w:szCs w:val="24"/>
        </w:rPr>
        <w:t xml:space="preserve"> sú</w:t>
      </w:r>
      <w:r w:rsidRPr="00B30533">
        <w:rPr>
          <w:rFonts w:hint="default"/>
          <w:szCs w:val="24"/>
        </w:rPr>
        <w:t>drž</w:t>
      </w:r>
      <w:r w:rsidRPr="00B30533">
        <w:rPr>
          <w:rFonts w:hint="default"/>
          <w:szCs w:val="24"/>
        </w:rPr>
        <w:t>nosť</w:t>
      </w:r>
      <w:r w:rsidRPr="00B30533">
        <w:rPr>
          <w:rFonts w:hint="default"/>
          <w:szCs w:val="24"/>
        </w:rPr>
        <w:t>, zlepš</w:t>
      </w:r>
      <w:r w:rsidRPr="00B30533">
        <w:rPr>
          <w:rFonts w:hint="default"/>
          <w:szCs w:val="24"/>
        </w:rPr>
        <w:t>enie ž</w:t>
      </w:r>
      <w:r w:rsidRPr="00B30533">
        <w:rPr>
          <w:rFonts w:hint="default"/>
          <w:szCs w:val="24"/>
        </w:rPr>
        <w:t>ivotné</w:t>
      </w:r>
      <w:r w:rsidRPr="00B30533">
        <w:rPr>
          <w:rFonts w:hint="default"/>
          <w:szCs w:val="24"/>
        </w:rPr>
        <w:t>ho prostredia, ochranu a tvorbu krajiny, o</w:t>
      </w:r>
      <w:r w:rsidRPr="00B30533">
        <w:rPr>
          <w:rFonts w:hint="default"/>
          <w:szCs w:val="24"/>
        </w:rPr>
        <w:t>chranu prí</w:t>
      </w:r>
      <w:r w:rsidRPr="00B30533">
        <w:rPr>
          <w:rFonts w:hint="default"/>
          <w:szCs w:val="24"/>
        </w:rPr>
        <w:t>rody a </w:t>
      </w:r>
      <w:r w:rsidRPr="00B30533">
        <w:rPr>
          <w:rFonts w:hint="default"/>
          <w:szCs w:val="24"/>
        </w:rPr>
        <w:t>prí</w:t>
      </w:r>
      <w:r w:rsidRPr="00B30533">
        <w:rPr>
          <w:rFonts w:hint="default"/>
          <w:szCs w:val="24"/>
        </w:rPr>
        <w:t>rodný</w:t>
      </w:r>
      <w:r w:rsidRPr="00B30533">
        <w:rPr>
          <w:rFonts w:hint="default"/>
          <w:szCs w:val="24"/>
        </w:rPr>
        <w:t>ch zdrojov a </w:t>
      </w:r>
      <w:r w:rsidRPr="00B30533">
        <w:rPr>
          <w:rFonts w:hint="default"/>
          <w:szCs w:val="24"/>
        </w:rPr>
        <w:t>ochranu pamiatkové</w:t>
      </w:r>
      <w:r w:rsidRPr="00B30533">
        <w:rPr>
          <w:rFonts w:hint="default"/>
          <w:szCs w:val="24"/>
        </w:rPr>
        <w:t>ho fondu celoš</w:t>
      </w:r>
      <w:r w:rsidRPr="00B30533">
        <w:rPr>
          <w:rFonts w:hint="default"/>
          <w:szCs w:val="24"/>
        </w:rPr>
        <w:t>tá</w:t>
      </w:r>
      <w:r w:rsidRPr="00B30533">
        <w:rPr>
          <w:rFonts w:hint="default"/>
          <w:szCs w:val="24"/>
        </w:rPr>
        <w:t>tneho vý</w:t>
      </w:r>
      <w:r w:rsidRPr="00B30533">
        <w:rPr>
          <w:rFonts w:hint="default"/>
          <w:szCs w:val="24"/>
        </w:rPr>
        <w:t>znamu,</w:t>
      </w:r>
    </w:p>
    <w:p w:rsidR="00650763" w:rsidRPr="00B30533" w:rsidP="00E44822">
      <w:pPr>
        <w:keepNext w:val="0"/>
        <w:numPr>
          <w:numId w:val="167"/>
        </w:numPr>
        <w:overflowPunct w:val="0"/>
        <w:autoSpaceDE w:val="0"/>
        <w:autoSpaceDN w:val="0"/>
        <w:bidi w:val="0"/>
        <w:adjustRightInd w:val="0"/>
        <w:spacing w:line="276" w:lineRule="auto"/>
        <w:ind w:left="851" w:right="-1" w:hanging="263"/>
        <w:contextualSpacing w:val="0"/>
        <w:jc w:val="both"/>
        <w:rPr>
          <w:rFonts w:hint="default"/>
          <w:szCs w:val="24"/>
        </w:rPr>
      </w:pPr>
      <w:r w:rsidRPr="00B30533">
        <w:rPr>
          <w:rFonts w:hint="default"/>
          <w:szCs w:val="24"/>
        </w:rPr>
        <w:t>vymedzenie koridorov stavieb dopravnej infraš</w:t>
      </w:r>
      <w:r w:rsidRPr="00B30533">
        <w:rPr>
          <w:rFonts w:hint="default"/>
          <w:szCs w:val="24"/>
        </w:rPr>
        <w:t>truktú</w:t>
      </w:r>
      <w:r w:rsidRPr="00B30533">
        <w:rPr>
          <w:rFonts w:hint="default"/>
          <w:szCs w:val="24"/>
        </w:rPr>
        <w:t>ry a </w:t>
      </w:r>
      <w:r w:rsidRPr="00B30533">
        <w:rPr>
          <w:rFonts w:hint="default"/>
          <w:szCs w:val="24"/>
        </w:rPr>
        <w:t>technickej infraš</w:t>
      </w:r>
      <w:r w:rsidRPr="00B30533">
        <w:rPr>
          <w:rFonts w:hint="default"/>
          <w:szCs w:val="24"/>
        </w:rPr>
        <w:t>truktú</w:t>
      </w:r>
      <w:r w:rsidRPr="00B30533">
        <w:rPr>
          <w:rFonts w:hint="default"/>
          <w:szCs w:val="24"/>
        </w:rPr>
        <w:t>ry medziná</w:t>
      </w:r>
      <w:r w:rsidRPr="00B30533">
        <w:rPr>
          <w:rFonts w:hint="default"/>
          <w:szCs w:val="24"/>
        </w:rPr>
        <w:t>rodné</w:t>
      </w:r>
      <w:r w:rsidRPr="00B30533">
        <w:rPr>
          <w:rFonts w:hint="default"/>
          <w:szCs w:val="24"/>
        </w:rPr>
        <w:t>ho, celoš</w:t>
      </w:r>
      <w:r w:rsidRPr="00B30533">
        <w:rPr>
          <w:rFonts w:hint="default"/>
          <w:szCs w:val="24"/>
        </w:rPr>
        <w:t>tá</w:t>
      </w:r>
      <w:r w:rsidRPr="00B30533">
        <w:rPr>
          <w:rFonts w:hint="default"/>
          <w:szCs w:val="24"/>
        </w:rPr>
        <w:t>tneho  alebo nadregioná</w:t>
      </w:r>
      <w:r w:rsidRPr="00B30533">
        <w:rPr>
          <w:rFonts w:hint="default"/>
          <w:szCs w:val="24"/>
        </w:rPr>
        <w:t>lneho vý</w:t>
      </w:r>
      <w:r w:rsidRPr="00B30533">
        <w:rPr>
          <w:rFonts w:hint="default"/>
          <w:szCs w:val="24"/>
        </w:rPr>
        <w:t>znamu,</w:t>
      </w:r>
    </w:p>
    <w:p w:rsidR="00650763" w:rsidRPr="00B30533" w:rsidP="00E44822">
      <w:pPr>
        <w:keepNext w:val="0"/>
        <w:numPr>
          <w:numId w:val="167"/>
        </w:numPr>
        <w:overflowPunct w:val="0"/>
        <w:autoSpaceDE w:val="0"/>
        <w:autoSpaceDN w:val="0"/>
        <w:bidi w:val="0"/>
        <w:adjustRightInd w:val="0"/>
        <w:spacing w:line="276" w:lineRule="auto"/>
        <w:ind w:left="851" w:right="-1" w:hanging="263"/>
        <w:contextualSpacing w:val="0"/>
        <w:jc w:val="both"/>
        <w:rPr>
          <w:rFonts w:hint="default"/>
          <w:szCs w:val="24"/>
        </w:rPr>
      </w:pPr>
      <w:r w:rsidRPr="00B30533">
        <w:rPr>
          <w:rFonts w:hint="default"/>
          <w:szCs w:val="24"/>
        </w:rPr>
        <w:t>vymedzenie ú</w:t>
      </w:r>
      <w:r w:rsidRPr="00B30533">
        <w:rPr>
          <w:rFonts w:hint="default"/>
          <w:szCs w:val="24"/>
        </w:rPr>
        <w:t>zemí</w:t>
      </w:r>
      <w:r w:rsidRPr="00B30533">
        <w:rPr>
          <w:rFonts w:hint="default"/>
          <w:szCs w:val="24"/>
        </w:rPr>
        <w:t xml:space="preserve"> so š</w:t>
      </w:r>
      <w:r w:rsidRPr="00B30533">
        <w:rPr>
          <w:rFonts w:hint="default"/>
          <w:szCs w:val="24"/>
        </w:rPr>
        <w:t>pecif</w:t>
      </w:r>
      <w:r w:rsidRPr="00B30533">
        <w:rPr>
          <w:rFonts w:hint="default"/>
          <w:szCs w:val="24"/>
        </w:rPr>
        <w:t>ický</w:t>
      </w:r>
      <w:r w:rsidRPr="00B30533">
        <w:rPr>
          <w:rFonts w:hint="default"/>
          <w:szCs w:val="24"/>
        </w:rPr>
        <w:t>mi hodnotami vyplý</w:t>
      </w:r>
      <w:r w:rsidRPr="00B30533">
        <w:rPr>
          <w:rFonts w:hint="default"/>
          <w:szCs w:val="24"/>
        </w:rPr>
        <w:t>vajú</w:t>
      </w:r>
      <w:r w:rsidRPr="00B30533">
        <w:rPr>
          <w:rFonts w:hint="default"/>
          <w:szCs w:val="24"/>
        </w:rPr>
        <w:t>cimi z </w:t>
      </w:r>
      <w:r w:rsidRPr="00B30533">
        <w:rPr>
          <w:rFonts w:hint="default"/>
          <w:szCs w:val="24"/>
        </w:rPr>
        <w:t>medziná</w:t>
      </w:r>
      <w:r w:rsidRPr="00B30533">
        <w:rPr>
          <w:rFonts w:hint="default"/>
          <w:szCs w:val="24"/>
        </w:rPr>
        <w:t>rodný</w:t>
      </w:r>
      <w:r w:rsidRPr="00B30533">
        <w:rPr>
          <w:rFonts w:hint="default"/>
          <w:szCs w:val="24"/>
        </w:rPr>
        <w:t>ch zá</w:t>
      </w:r>
      <w:r w:rsidRPr="00B30533">
        <w:rPr>
          <w:rFonts w:hint="default"/>
          <w:szCs w:val="24"/>
        </w:rPr>
        <w:t>vä</w:t>
      </w:r>
      <w:r w:rsidRPr="00B30533">
        <w:rPr>
          <w:rFonts w:hint="default"/>
          <w:szCs w:val="24"/>
        </w:rPr>
        <w:t>zkov a z </w:t>
      </w:r>
      <w:r w:rsidRPr="00B30533">
        <w:rPr>
          <w:rFonts w:hint="default"/>
          <w:szCs w:val="24"/>
        </w:rPr>
        <w:t>nadregioná</w:t>
      </w:r>
      <w:r w:rsidRPr="00B30533">
        <w:rPr>
          <w:rFonts w:hint="default"/>
          <w:szCs w:val="24"/>
        </w:rPr>
        <w:t>lnych vzť</w:t>
      </w:r>
      <w:r w:rsidRPr="00B30533">
        <w:rPr>
          <w:rFonts w:hint="default"/>
          <w:szCs w:val="24"/>
        </w:rPr>
        <w:t xml:space="preserve">ahov. </w:t>
      </w:r>
    </w:p>
    <w:p w:rsidR="00650763" w:rsidRPr="00B30533" w:rsidP="00650763">
      <w:pPr>
        <w:bidi w:val="0"/>
        <w:ind w:left="644" w:right="-1" w:firstLine="0"/>
        <w:jc w:val="both"/>
        <w:rPr>
          <w:szCs w:val="24"/>
        </w:rPr>
      </w:pPr>
    </w:p>
    <w:p w:rsidR="00650763" w:rsidRPr="00B30533" w:rsidP="00E44822">
      <w:pPr>
        <w:keepNext w:val="0"/>
        <w:numPr>
          <w:numId w:val="166"/>
        </w:numPr>
        <w:overflowPunct w:val="0"/>
        <w:autoSpaceDE w:val="0"/>
        <w:autoSpaceDN w:val="0"/>
        <w:bidi w:val="0"/>
        <w:adjustRightInd w:val="0"/>
        <w:ind w:left="0" w:right="-1" w:firstLine="284"/>
        <w:contextualSpacing w:val="0"/>
        <w:jc w:val="both"/>
        <w:rPr>
          <w:rFonts w:hint="default"/>
          <w:szCs w:val="24"/>
        </w:rPr>
      </w:pPr>
      <w:r w:rsidRPr="00B30533">
        <w:rPr>
          <w:rFonts w:hint="default"/>
          <w:szCs w:val="24"/>
        </w:rPr>
        <w:t>Koncepciu ú</w:t>
      </w:r>
      <w:r w:rsidRPr="00B30533">
        <w:rPr>
          <w:rFonts w:hint="default"/>
          <w:szCs w:val="24"/>
        </w:rPr>
        <w:t>zemné</w:t>
      </w:r>
      <w:r w:rsidRPr="00B30533">
        <w:rPr>
          <w:rFonts w:hint="default"/>
          <w:szCs w:val="24"/>
        </w:rPr>
        <w:t>ho rozvoja Slovenska, jej zadanie, zmeny a </w:t>
      </w:r>
      <w:r w:rsidRPr="00B30533">
        <w:rPr>
          <w:rFonts w:hint="default"/>
          <w:szCs w:val="24"/>
        </w:rPr>
        <w:t>doplnky schvaľ</w:t>
      </w:r>
      <w:r w:rsidRPr="00B30533">
        <w:rPr>
          <w:rFonts w:hint="default"/>
          <w:szCs w:val="24"/>
        </w:rPr>
        <w:t>uje vlá</w:t>
      </w:r>
      <w:r w:rsidRPr="00B30533">
        <w:rPr>
          <w:rFonts w:hint="default"/>
          <w:szCs w:val="24"/>
        </w:rPr>
        <w:t>da Slovenskej republiky (ď</w:t>
      </w:r>
      <w:r w:rsidRPr="00B30533">
        <w:rPr>
          <w:rFonts w:hint="default"/>
          <w:szCs w:val="24"/>
        </w:rPr>
        <w:t>alej len „</w:t>
      </w:r>
      <w:r w:rsidRPr="00B30533">
        <w:rPr>
          <w:rFonts w:hint="default"/>
          <w:szCs w:val="24"/>
        </w:rPr>
        <w:t>vlá</w:t>
      </w:r>
      <w:r w:rsidRPr="00B30533">
        <w:rPr>
          <w:rFonts w:hint="default"/>
          <w:szCs w:val="24"/>
        </w:rPr>
        <w:t>da“</w:t>
      </w:r>
      <w:r w:rsidRPr="00B30533">
        <w:rPr>
          <w:rFonts w:hint="default"/>
          <w:szCs w:val="24"/>
        </w:rPr>
        <w:t>).</w:t>
      </w:r>
    </w:p>
    <w:p w:rsidR="00650763" w:rsidRPr="00B30533" w:rsidP="00650763">
      <w:pPr>
        <w:bidi w:val="0"/>
        <w:ind w:left="284" w:right="-1" w:firstLine="0"/>
        <w:jc w:val="both"/>
        <w:rPr>
          <w:szCs w:val="24"/>
        </w:rPr>
      </w:pPr>
    </w:p>
    <w:p w:rsidR="008A0271" w:rsidRPr="00B30533" w:rsidP="00E44822">
      <w:pPr>
        <w:keepNext w:val="0"/>
        <w:numPr>
          <w:numId w:val="166"/>
        </w:numPr>
        <w:overflowPunct w:val="0"/>
        <w:autoSpaceDE w:val="0"/>
        <w:autoSpaceDN w:val="0"/>
        <w:bidi w:val="0"/>
        <w:adjustRightInd w:val="0"/>
        <w:ind w:left="0" w:right="-1" w:firstLine="284"/>
        <w:contextualSpacing w:val="0"/>
        <w:jc w:val="both"/>
        <w:rPr>
          <w:szCs w:val="24"/>
        </w:rPr>
      </w:pPr>
      <w:r w:rsidRPr="00B30533" w:rsidR="00650763">
        <w:rPr>
          <w:rFonts w:hint="default"/>
          <w:szCs w:val="24"/>
        </w:rPr>
        <w:t>Koncepcia ú</w:t>
      </w:r>
      <w:r w:rsidRPr="00B30533" w:rsidR="00650763">
        <w:rPr>
          <w:rFonts w:hint="default"/>
          <w:szCs w:val="24"/>
        </w:rPr>
        <w:t>zemné</w:t>
      </w:r>
      <w:r w:rsidRPr="00B30533" w:rsidR="00650763">
        <w:rPr>
          <w:rFonts w:hint="default"/>
          <w:szCs w:val="24"/>
        </w:rPr>
        <w:t>ho rozvoja Slovenska je zá</w:t>
      </w:r>
      <w:r w:rsidRPr="00B30533" w:rsidR="00650763">
        <w:rPr>
          <w:rFonts w:hint="default"/>
          <w:szCs w:val="24"/>
        </w:rPr>
        <w:t>vä</w:t>
      </w:r>
      <w:r w:rsidRPr="00B30533" w:rsidR="00650763">
        <w:rPr>
          <w:rFonts w:hint="default"/>
          <w:szCs w:val="24"/>
        </w:rPr>
        <w:t>zná</w:t>
      </w:r>
      <w:r w:rsidRPr="00B30533" w:rsidR="00650763">
        <w:rPr>
          <w:rFonts w:hint="default"/>
          <w:szCs w:val="24"/>
        </w:rPr>
        <w:t xml:space="preserve"> pre ú</w:t>
      </w:r>
      <w:r w:rsidRPr="00B30533" w:rsidR="00650763">
        <w:rPr>
          <w:rFonts w:hint="default"/>
          <w:szCs w:val="24"/>
        </w:rPr>
        <w:t>zemný</w:t>
      </w:r>
      <w:r w:rsidRPr="00B30533" w:rsidR="00650763">
        <w:rPr>
          <w:rFonts w:hint="default"/>
          <w:szCs w:val="24"/>
        </w:rPr>
        <w:t xml:space="preserve"> plá</w:t>
      </w:r>
      <w:r w:rsidRPr="00B30533" w:rsidR="00650763">
        <w:rPr>
          <w:rFonts w:hint="default"/>
          <w:szCs w:val="24"/>
        </w:rPr>
        <w:t>n regió</w:t>
      </w:r>
      <w:r w:rsidRPr="00B30533" w:rsidR="00650763">
        <w:rPr>
          <w:rFonts w:hint="default"/>
          <w:szCs w:val="24"/>
        </w:rPr>
        <w:t>nu</w:t>
      </w:r>
      <w:r w:rsidRPr="00B30533">
        <w:rPr>
          <w:szCs w:val="24"/>
        </w:rPr>
        <w:t>.</w:t>
      </w:r>
    </w:p>
    <w:p w:rsidR="008A0271" w:rsidRPr="00B30533" w:rsidP="008A0271">
      <w:pPr>
        <w:bidi w:val="0"/>
        <w:ind w:left="644" w:right="-1" w:firstLine="0"/>
        <w:rPr>
          <w:szCs w:val="24"/>
        </w:rPr>
      </w:pPr>
    </w:p>
    <w:p w:rsidR="008A0271" w:rsidRPr="00B30533" w:rsidP="008A0271">
      <w:pPr>
        <w:bidi w:val="0"/>
        <w:ind w:right="-1"/>
        <w:jc w:val="center"/>
        <w:rPr>
          <w:rFonts w:hint="default"/>
          <w:szCs w:val="24"/>
        </w:rPr>
      </w:pPr>
      <w:r w:rsidRPr="00B30533">
        <w:rPr>
          <w:rFonts w:hint="default"/>
          <w:szCs w:val="24"/>
        </w:rPr>
        <w:t>§</w:t>
      </w:r>
      <w:r w:rsidRPr="00B30533">
        <w:rPr>
          <w:rFonts w:hint="default"/>
          <w:szCs w:val="24"/>
        </w:rPr>
        <w:t xml:space="preserve"> 29</w:t>
      </w:r>
    </w:p>
    <w:p w:rsidR="008A0271" w:rsidRPr="00B30533" w:rsidP="008A0271">
      <w:pPr>
        <w:bidi w:val="0"/>
        <w:ind w:right="-1"/>
        <w:jc w:val="center"/>
        <w:rPr>
          <w:szCs w:val="24"/>
        </w:rPr>
      </w:pPr>
      <w:r w:rsidRPr="00B30533">
        <w:rPr>
          <w:rFonts w:hint="default"/>
          <w:b/>
          <w:szCs w:val="24"/>
        </w:rPr>
        <w:t>Ú</w:t>
      </w:r>
      <w:r w:rsidRPr="00B30533">
        <w:rPr>
          <w:rFonts w:hint="default"/>
          <w:b/>
          <w:szCs w:val="24"/>
        </w:rPr>
        <w:t>zemný</w:t>
      </w:r>
      <w:r w:rsidRPr="00B30533">
        <w:rPr>
          <w:rFonts w:hint="default"/>
          <w:b/>
          <w:szCs w:val="24"/>
        </w:rPr>
        <w:t xml:space="preserve"> plá</w:t>
      </w:r>
      <w:r w:rsidRPr="00B30533">
        <w:rPr>
          <w:rFonts w:hint="default"/>
          <w:b/>
          <w:szCs w:val="24"/>
        </w:rPr>
        <w:t>n regió</w:t>
      </w:r>
      <w:r w:rsidRPr="00B30533">
        <w:rPr>
          <w:rFonts w:hint="default"/>
          <w:b/>
          <w:szCs w:val="24"/>
        </w:rPr>
        <w:t>nu</w:t>
      </w:r>
    </w:p>
    <w:p w:rsidR="008A0271" w:rsidRPr="00B30533" w:rsidP="008A0271">
      <w:pPr>
        <w:bidi w:val="0"/>
        <w:ind w:right="-1"/>
        <w:rPr>
          <w:szCs w:val="24"/>
        </w:rPr>
      </w:pPr>
    </w:p>
    <w:p w:rsidR="00EF6660" w:rsidRPr="00B30533" w:rsidP="00E44822">
      <w:pPr>
        <w:keepNext w:val="0"/>
        <w:numPr>
          <w:numId w:val="16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je ú</w:t>
      </w:r>
      <w:r w:rsidRPr="00B30533">
        <w:rPr>
          <w:rFonts w:hint="default"/>
          <w:szCs w:val="24"/>
        </w:rPr>
        <w:t>zemnoplá</w:t>
      </w:r>
      <w:r w:rsidRPr="00B30533">
        <w:rPr>
          <w:rFonts w:hint="default"/>
          <w:szCs w:val="24"/>
        </w:rPr>
        <w:t>novacia dokumentá</w:t>
      </w:r>
      <w:r w:rsidRPr="00B30533">
        <w:rPr>
          <w:rFonts w:hint="default"/>
          <w:szCs w:val="24"/>
        </w:rPr>
        <w:t>cia, ktorá</w:t>
      </w:r>
      <w:r w:rsidRPr="00B30533">
        <w:rPr>
          <w:rFonts w:hint="default"/>
          <w:szCs w:val="24"/>
        </w:rPr>
        <w:t xml:space="preserve"> rieš</w:t>
      </w:r>
      <w:r w:rsidRPr="00B30533">
        <w:rPr>
          <w:rFonts w:hint="default"/>
          <w:szCs w:val="24"/>
        </w:rPr>
        <w:t>i ú</w:t>
      </w:r>
      <w:r w:rsidRPr="00B30533">
        <w:rPr>
          <w:rFonts w:hint="default"/>
          <w:szCs w:val="24"/>
        </w:rPr>
        <w:t>zemie vyšš</w:t>
      </w:r>
      <w:r w:rsidRPr="00B30533">
        <w:rPr>
          <w:rFonts w:hint="default"/>
          <w:szCs w:val="24"/>
        </w:rPr>
        <w:t>ieho ú</w:t>
      </w:r>
      <w:r w:rsidRPr="00B30533">
        <w:rPr>
          <w:rFonts w:hint="default"/>
          <w:szCs w:val="24"/>
        </w:rPr>
        <w:t>zemné</w:t>
      </w:r>
      <w:r w:rsidRPr="00B30533">
        <w:rPr>
          <w:rFonts w:hint="default"/>
          <w:szCs w:val="24"/>
        </w:rPr>
        <w:t>ho celku. Vyšší</w:t>
      </w:r>
      <w:r w:rsidRPr="00B30533">
        <w:rPr>
          <w:rFonts w:hint="default"/>
          <w:szCs w:val="24"/>
        </w:rPr>
        <w:t xml:space="preserve"> ú</w:t>
      </w:r>
      <w:r w:rsidRPr="00B30533">
        <w:rPr>
          <w:rFonts w:hint="default"/>
          <w:szCs w:val="24"/>
        </w:rPr>
        <w:t>zemný</w:t>
      </w:r>
      <w:r w:rsidRPr="00B30533">
        <w:rPr>
          <w:rFonts w:hint="default"/>
          <w:szCs w:val="24"/>
        </w:rPr>
        <w:t xml:space="preserve"> celok obstará</w:t>
      </w:r>
      <w:r w:rsidRPr="00B30533">
        <w:rPr>
          <w:rFonts w:hint="default"/>
          <w:szCs w:val="24"/>
        </w:rPr>
        <w:t>va 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z </w:t>
      </w:r>
      <w:r w:rsidRPr="00B30533">
        <w:rPr>
          <w:rFonts w:hint="default"/>
          <w:szCs w:val="24"/>
        </w:rPr>
        <w:t>vlastné</w:t>
      </w:r>
      <w:r w:rsidRPr="00B30533">
        <w:rPr>
          <w:rFonts w:hint="default"/>
          <w:szCs w:val="24"/>
        </w:rPr>
        <w:t>ho rozhodnutia alebo ak je ú</w:t>
      </w:r>
      <w:r w:rsidRPr="00B30533">
        <w:rPr>
          <w:rFonts w:hint="default"/>
          <w:szCs w:val="24"/>
        </w:rPr>
        <w:t>zemný</w:t>
      </w:r>
      <w:r w:rsidRPr="00B30533">
        <w:rPr>
          <w:rFonts w:hint="default"/>
          <w:szCs w:val="24"/>
        </w:rPr>
        <w:t xml:space="preserve"> plá</w:t>
      </w:r>
      <w:r w:rsidRPr="00B30533">
        <w:rPr>
          <w:rFonts w:hint="default"/>
          <w:szCs w:val="24"/>
        </w:rPr>
        <w:t>n reg</w:t>
      </w:r>
      <w:r w:rsidRPr="00B30533">
        <w:rPr>
          <w:rFonts w:hint="default"/>
          <w:szCs w:val="24"/>
        </w:rPr>
        <w:t>ió</w:t>
      </w:r>
      <w:r w:rsidRPr="00B30533">
        <w:rPr>
          <w:rFonts w:hint="default"/>
          <w:szCs w:val="24"/>
        </w:rPr>
        <w:t>nu potrebné</w:t>
      </w:r>
      <w:r w:rsidRPr="00B30533">
        <w:rPr>
          <w:rFonts w:hint="default"/>
          <w:szCs w:val="24"/>
        </w:rPr>
        <w:t xml:space="preserve"> zosú</w:t>
      </w:r>
      <w:r w:rsidRPr="00B30533">
        <w:rPr>
          <w:rFonts w:hint="default"/>
          <w:szCs w:val="24"/>
        </w:rPr>
        <w:t>ladiť</w:t>
      </w:r>
      <w:r w:rsidRPr="00B30533">
        <w:rPr>
          <w:rFonts w:hint="default"/>
          <w:szCs w:val="24"/>
        </w:rPr>
        <w:t xml:space="preserve"> s Koncepciou ú</w:t>
      </w:r>
      <w:r w:rsidRPr="00B30533">
        <w:rPr>
          <w:rFonts w:hint="default"/>
          <w:szCs w:val="24"/>
        </w:rPr>
        <w:t>zemné</w:t>
      </w:r>
      <w:r w:rsidRPr="00B30533">
        <w:rPr>
          <w:rFonts w:hint="default"/>
          <w:szCs w:val="24"/>
        </w:rPr>
        <w:t>ho rozvoja Slovenska.</w:t>
      </w:r>
    </w:p>
    <w:p w:rsidR="00EF6660" w:rsidRPr="00B30533" w:rsidP="00EF6660">
      <w:pPr>
        <w:bidi w:val="0"/>
        <w:spacing w:line="276" w:lineRule="auto"/>
        <w:ind w:left="284" w:right="-1"/>
        <w:jc w:val="both"/>
        <w:rPr>
          <w:szCs w:val="24"/>
        </w:rPr>
      </w:pPr>
    </w:p>
    <w:p w:rsidR="00EF6660" w:rsidRPr="00B30533" w:rsidP="00E44822">
      <w:pPr>
        <w:keepNext w:val="0"/>
        <w:numPr>
          <w:numId w:val="16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vychá</w:t>
      </w:r>
      <w:r w:rsidRPr="00B30533">
        <w:rPr>
          <w:rFonts w:hint="default"/>
          <w:szCs w:val="24"/>
        </w:rPr>
        <w:t>dza z cieľ</w:t>
      </w:r>
      <w:r w:rsidRPr="00B30533">
        <w:rPr>
          <w:rFonts w:hint="default"/>
          <w:szCs w:val="24"/>
        </w:rPr>
        <w:t>ov ú</w:t>
      </w:r>
      <w:r w:rsidRPr="00B30533">
        <w:rPr>
          <w:rFonts w:hint="default"/>
          <w:szCs w:val="24"/>
        </w:rPr>
        <w:t>zemnoplá</w:t>
      </w:r>
      <w:r w:rsidRPr="00B30533">
        <w:rPr>
          <w:rFonts w:hint="default"/>
          <w:szCs w:val="24"/>
        </w:rPr>
        <w:t>novacej dokumentá</w:t>
      </w:r>
      <w:r w:rsidRPr="00B30533">
        <w:rPr>
          <w:rFonts w:hint="default"/>
          <w:szCs w:val="24"/>
        </w:rPr>
        <w:t>cie,  </w:t>
      </w:r>
      <w:r w:rsidRPr="00B30533">
        <w:rPr>
          <w:rFonts w:hint="default"/>
          <w:szCs w:val="24"/>
        </w:rPr>
        <w:t>ú</w:t>
      </w:r>
      <w:r w:rsidRPr="00B30533">
        <w:rPr>
          <w:rFonts w:hint="default"/>
          <w:szCs w:val="24"/>
        </w:rPr>
        <w:t>loh orgá</w:t>
      </w:r>
      <w:r w:rsidRPr="00B30533">
        <w:rPr>
          <w:rFonts w:hint="default"/>
          <w:szCs w:val="24"/>
        </w:rPr>
        <w:t>nov </w:t>
      </w:r>
      <w:r w:rsidRPr="00B30533">
        <w:rPr>
          <w:rFonts w:hint="default"/>
          <w:szCs w:val="24"/>
        </w:rPr>
        <w:t>ú</w:t>
      </w:r>
      <w:r w:rsidRPr="00B30533">
        <w:rPr>
          <w:rFonts w:hint="default"/>
          <w:szCs w:val="24"/>
        </w:rPr>
        <w:t>zemné</w:t>
      </w:r>
      <w:r w:rsidRPr="00B30533">
        <w:rPr>
          <w:rFonts w:hint="default"/>
          <w:szCs w:val="24"/>
        </w:rPr>
        <w:t>ho plá</w:t>
      </w:r>
      <w:r w:rsidRPr="00B30533">
        <w:rPr>
          <w:rFonts w:hint="default"/>
          <w:szCs w:val="24"/>
        </w:rPr>
        <w:t>novania, z </w:t>
      </w:r>
      <w:r w:rsidRPr="00B30533">
        <w:rPr>
          <w:rFonts w:hint="default"/>
          <w:szCs w:val="24"/>
        </w:rPr>
        <w:t>potrieb ú</w:t>
      </w:r>
      <w:r w:rsidRPr="00B30533">
        <w:rPr>
          <w:rFonts w:hint="default"/>
          <w:szCs w:val="24"/>
        </w:rPr>
        <w:t>zemné</w:t>
      </w:r>
      <w:r w:rsidRPr="00B30533">
        <w:rPr>
          <w:rFonts w:hint="default"/>
          <w:szCs w:val="24"/>
        </w:rPr>
        <w:t>ho rozvoja vyšš</w:t>
      </w:r>
      <w:r w:rsidRPr="00B30533">
        <w:rPr>
          <w:rFonts w:hint="default"/>
          <w:szCs w:val="24"/>
        </w:rPr>
        <w:t>ieho ú</w:t>
      </w:r>
      <w:r w:rsidRPr="00B30533">
        <w:rPr>
          <w:rFonts w:hint="default"/>
          <w:szCs w:val="24"/>
        </w:rPr>
        <w:t>zemné</w:t>
      </w:r>
      <w:r w:rsidRPr="00B30533">
        <w:rPr>
          <w:rFonts w:hint="default"/>
          <w:szCs w:val="24"/>
        </w:rPr>
        <w:t>ho celku a premieta Koncepciu ú</w:t>
      </w:r>
      <w:r w:rsidRPr="00B30533">
        <w:rPr>
          <w:rFonts w:hint="default"/>
          <w:szCs w:val="24"/>
        </w:rPr>
        <w:t>zemné</w:t>
      </w:r>
      <w:r w:rsidRPr="00B30533">
        <w:rPr>
          <w:rFonts w:hint="default"/>
          <w:szCs w:val="24"/>
        </w:rPr>
        <w:t>ho rozvo</w:t>
      </w:r>
      <w:r w:rsidRPr="00B30533">
        <w:rPr>
          <w:rFonts w:hint="default"/>
          <w:szCs w:val="24"/>
        </w:rPr>
        <w:t>ja Slovenska do ú</w:t>
      </w:r>
      <w:r w:rsidRPr="00B30533">
        <w:rPr>
          <w:rFonts w:hint="default"/>
          <w:szCs w:val="24"/>
        </w:rPr>
        <w:t>zemné</w:t>
      </w:r>
      <w:r w:rsidRPr="00B30533">
        <w:rPr>
          <w:rFonts w:hint="default"/>
          <w:szCs w:val="24"/>
        </w:rPr>
        <w:t>ho rozvoja vyšš</w:t>
      </w:r>
      <w:r w:rsidRPr="00B30533">
        <w:rPr>
          <w:rFonts w:hint="default"/>
          <w:szCs w:val="24"/>
        </w:rPr>
        <w:t>ieho ú</w:t>
      </w:r>
      <w:r w:rsidRPr="00B30533">
        <w:rPr>
          <w:rFonts w:hint="default"/>
          <w:szCs w:val="24"/>
        </w:rPr>
        <w:t>zemné</w:t>
      </w:r>
      <w:r w:rsidRPr="00B30533">
        <w:rPr>
          <w:rFonts w:hint="default"/>
          <w:szCs w:val="24"/>
        </w:rPr>
        <w:t>ho celku.</w:t>
      </w:r>
    </w:p>
    <w:p w:rsidR="00EF6660" w:rsidRPr="00B30533" w:rsidP="00EF6660">
      <w:pPr>
        <w:pStyle w:val="ListParagraph"/>
        <w:bidi w:val="0"/>
        <w:rPr>
          <w:rFonts w:ascii="Times New Roman" w:hAnsi="Times New Roman"/>
          <w:szCs w:val="24"/>
        </w:rPr>
      </w:pPr>
    </w:p>
    <w:p w:rsidR="00EF6660" w:rsidRPr="00B30533" w:rsidP="00EF6660">
      <w:pPr>
        <w:keepNext w:val="0"/>
        <w:overflowPunct w:val="0"/>
        <w:autoSpaceDE w:val="0"/>
        <w:autoSpaceDN w:val="0"/>
        <w:bidi w:val="0"/>
        <w:adjustRightInd w:val="0"/>
        <w:spacing w:line="276" w:lineRule="auto"/>
        <w:ind w:left="284" w:right="-1" w:firstLine="0"/>
        <w:contextualSpacing w:val="0"/>
        <w:jc w:val="both"/>
        <w:rPr>
          <w:szCs w:val="24"/>
        </w:rPr>
      </w:pPr>
    </w:p>
    <w:p w:rsidR="00EF6660" w:rsidRPr="00B30533" w:rsidP="00E44822">
      <w:pPr>
        <w:keepNext w:val="0"/>
        <w:numPr>
          <w:numId w:val="16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obsahuje koncepciu ú</w:t>
      </w:r>
      <w:r w:rsidRPr="00B30533">
        <w:rPr>
          <w:rFonts w:hint="default"/>
          <w:szCs w:val="24"/>
        </w:rPr>
        <w:t>zemné</w:t>
      </w:r>
      <w:r w:rsidRPr="00B30533">
        <w:rPr>
          <w:rFonts w:hint="default"/>
          <w:szCs w:val="24"/>
        </w:rPr>
        <w:t>ho rozvoja a zá</w:t>
      </w:r>
      <w:r w:rsidRPr="00B30533">
        <w:rPr>
          <w:rFonts w:hint="default"/>
          <w:szCs w:val="24"/>
        </w:rPr>
        <w:t>sady a </w:t>
      </w:r>
      <w:r w:rsidRPr="00B30533">
        <w:rPr>
          <w:rFonts w:hint="default"/>
          <w:szCs w:val="24"/>
        </w:rPr>
        <w:t>regulatí</w:t>
      </w:r>
      <w:r w:rsidRPr="00B30533">
        <w:rPr>
          <w:rFonts w:hint="default"/>
          <w:szCs w:val="24"/>
        </w:rPr>
        <w:t>vy priestorové</w:t>
      </w:r>
      <w:r w:rsidRPr="00B30533">
        <w:rPr>
          <w:rFonts w:hint="default"/>
          <w:szCs w:val="24"/>
        </w:rPr>
        <w:t>ho usporiadania a </w:t>
      </w:r>
      <w:r w:rsidRPr="00B30533">
        <w:rPr>
          <w:rFonts w:hint="default"/>
          <w:szCs w:val="24"/>
        </w:rPr>
        <w:t>funkč</w:t>
      </w:r>
      <w:r w:rsidRPr="00B30533">
        <w:rPr>
          <w:rFonts w:hint="default"/>
          <w:szCs w:val="24"/>
        </w:rPr>
        <w:t>né</w:t>
      </w:r>
      <w:r w:rsidRPr="00B30533">
        <w:rPr>
          <w:rFonts w:hint="default"/>
          <w:szCs w:val="24"/>
        </w:rPr>
        <w:t>ho využí</w:t>
      </w:r>
      <w:r w:rsidRPr="00B30533">
        <w:rPr>
          <w:rFonts w:hint="default"/>
          <w:szCs w:val="24"/>
        </w:rPr>
        <w:t>vania ú</w:t>
      </w:r>
      <w:r w:rsidRPr="00B30533">
        <w:rPr>
          <w:rFonts w:hint="default"/>
          <w:szCs w:val="24"/>
        </w:rPr>
        <w:t>zemia najmä</w:t>
      </w:r>
      <w:r w:rsidRPr="00B30533">
        <w:rPr>
          <w:rFonts w:hint="default"/>
          <w:szCs w:val="24"/>
        </w:rPr>
        <w:t xml:space="preserve"> z </w:t>
      </w:r>
      <w:r w:rsidRPr="00B30533">
        <w:rPr>
          <w:rFonts w:hint="default"/>
          <w:szCs w:val="24"/>
        </w:rPr>
        <w:t>hľ</w:t>
      </w:r>
      <w:r w:rsidRPr="00B30533">
        <w:rPr>
          <w:rFonts w:hint="default"/>
          <w:szCs w:val="24"/>
        </w:rPr>
        <w:t>adiska</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udrž</w:t>
      </w:r>
      <w:r w:rsidRPr="00B30533">
        <w:rPr>
          <w:rFonts w:hint="default"/>
          <w:szCs w:val="24"/>
        </w:rPr>
        <w:t>ateľ</w:t>
      </w:r>
      <w:r w:rsidRPr="00B30533">
        <w:rPr>
          <w:rFonts w:hint="default"/>
          <w:szCs w:val="24"/>
        </w:rPr>
        <w:t>né</w:t>
      </w:r>
      <w:r w:rsidRPr="00B30533">
        <w:rPr>
          <w:rFonts w:hint="default"/>
          <w:szCs w:val="24"/>
        </w:rPr>
        <w:t>ho ú</w:t>
      </w:r>
      <w:r w:rsidRPr="00B30533">
        <w:rPr>
          <w:rFonts w:hint="default"/>
          <w:szCs w:val="24"/>
        </w:rPr>
        <w:t>zemné</w:t>
      </w:r>
      <w:r w:rsidRPr="00B30533">
        <w:rPr>
          <w:rFonts w:hint="default"/>
          <w:szCs w:val="24"/>
        </w:rPr>
        <w:t>ho rozvoja a </w:t>
      </w:r>
      <w:r w:rsidRPr="00B30533">
        <w:rPr>
          <w:rFonts w:hint="default"/>
          <w:szCs w:val="24"/>
        </w:rPr>
        <w:t>ú</w:t>
      </w:r>
      <w:r w:rsidRPr="00B30533">
        <w:rPr>
          <w:rFonts w:hint="default"/>
          <w:szCs w:val="24"/>
        </w:rPr>
        <w:t>zemnej sú</w:t>
      </w:r>
      <w:r w:rsidRPr="00B30533">
        <w:rPr>
          <w:rFonts w:hint="default"/>
          <w:szCs w:val="24"/>
        </w:rPr>
        <w:t>dr</w:t>
      </w:r>
      <w:r w:rsidRPr="00B30533">
        <w:rPr>
          <w:rFonts w:hint="default"/>
          <w:szCs w:val="24"/>
        </w:rPr>
        <w:t>ž</w:t>
      </w:r>
      <w:r w:rsidRPr="00B30533">
        <w:rPr>
          <w:rFonts w:hint="default"/>
          <w:szCs w:val="24"/>
        </w:rPr>
        <w:t>nosti,</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š</w:t>
      </w:r>
      <w:r w:rsidRPr="00B30533">
        <w:rPr>
          <w:rFonts w:hint="default"/>
          <w:szCs w:val="24"/>
        </w:rPr>
        <w:t>truktú</w:t>
      </w:r>
      <w:r w:rsidRPr="00B30533">
        <w:rPr>
          <w:rFonts w:hint="default"/>
          <w:szCs w:val="24"/>
        </w:rPr>
        <w:t>ry osí</w:t>
      </w:r>
      <w:r w:rsidRPr="00B30533">
        <w:rPr>
          <w:rFonts w:hint="default"/>
          <w:szCs w:val="24"/>
        </w:rPr>
        <w:t>dlenia,</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vymedzenia plô</w:t>
      </w:r>
      <w:r w:rsidRPr="00B30533">
        <w:rPr>
          <w:rFonts w:hint="default"/>
          <w:szCs w:val="24"/>
        </w:rPr>
        <w:t>ch a </w:t>
      </w:r>
      <w:r w:rsidRPr="00B30533">
        <w:rPr>
          <w:rFonts w:hint="default"/>
          <w:szCs w:val="24"/>
        </w:rPr>
        <w:t>koridorov dopravnej infraš</w:t>
      </w:r>
      <w:r w:rsidRPr="00B30533">
        <w:rPr>
          <w:rFonts w:hint="default"/>
          <w:szCs w:val="24"/>
        </w:rPr>
        <w:t>truktú</w:t>
      </w:r>
      <w:r w:rsidRPr="00B30533">
        <w:rPr>
          <w:rFonts w:hint="default"/>
          <w:szCs w:val="24"/>
        </w:rPr>
        <w:t>ry a </w:t>
      </w:r>
      <w:r w:rsidRPr="00B30533">
        <w:rPr>
          <w:rFonts w:hint="default"/>
          <w:szCs w:val="24"/>
        </w:rPr>
        <w:t>koridorov technickej infraš</w:t>
      </w:r>
      <w:r w:rsidRPr="00B30533">
        <w:rPr>
          <w:rFonts w:hint="default"/>
          <w:szCs w:val="24"/>
        </w:rPr>
        <w:t>truktú</w:t>
      </w:r>
      <w:r w:rsidRPr="00B30533">
        <w:rPr>
          <w:rFonts w:hint="default"/>
          <w:szCs w:val="24"/>
        </w:rPr>
        <w:t>ry regioná</w:t>
      </w:r>
      <w:r w:rsidRPr="00B30533">
        <w:rPr>
          <w:rFonts w:hint="default"/>
          <w:szCs w:val="24"/>
        </w:rPr>
        <w:t>lneho vý</w:t>
      </w:r>
      <w:r w:rsidRPr="00B30533">
        <w:rPr>
          <w:rFonts w:hint="default"/>
          <w:szCs w:val="24"/>
        </w:rPr>
        <w:t>znamu, </w:t>
      </w:r>
      <w:r w:rsidRPr="00B30533">
        <w:rPr>
          <w:rFonts w:hint="default"/>
          <w:szCs w:val="24"/>
        </w:rPr>
        <w:t>ich ochranný</w:t>
      </w:r>
      <w:r w:rsidRPr="00B30533">
        <w:rPr>
          <w:rFonts w:hint="default"/>
          <w:szCs w:val="24"/>
        </w:rPr>
        <w:t>ch a </w:t>
      </w:r>
      <w:r w:rsidRPr="00B30533">
        <w:rPr>
          <w:rFonts w:hint="default"/>
          <w:szCs w:val="24"/>
        </w:rPr>
        <w:t>bezpeč</w:t>
      </w:r>
      <w:r w:rsidRPr="00B30533">
        <w:rPr>
          <w:rFonts w:hint="default"/>
          <w:szCs w:val="24"/>
        </w:rPr>
        <w:t>nostný</w:t>
      </w:r>
      <w:r w:rsidRPr="00B30533">
        <w:rPr>
          <w:rFonts w:hint="default"/>
          <w:szCs w:val="24"/>
        </w:rPr>
        <w:t>ch pá</w:t>
      </w:r>
      <w:r w:rsidRPr="00B30533">
        <w:rPr>
          <w:rFonts w:hint="default"/>
          <w:szCs w:val="24"/>
        </w:rPr>
        <w:t>siem a </w:t>
      </w:r>
      <w:r w:rsidRPr="00B30533">
        <w:rPr>
          <w:rFonts w:hint="default"/>
          <w:szCs w:val="24"/>
        </w:rPr>
        <w:t>ú</w:t>
      </w:r>
      <w:r w:rsidRPr="00B30533">
        <w:rPr>
          <w:rFonts w:hint="default"/>
          <w:szCs w:val="24"/>
        </w:rPr>
        <w:t>zemí</w:t>
      </w:r>
      <w:r w:rsidRPr="00B30533">
        <w:rPr>
          <w:rFonts w:hint="default"/>
          <w:szCs w:val="24"/>
        </w:rPr>
        <w:t xml:space="preserve">, </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vymedzenia ú</w:t>
      </w:r>
      <w:r w:rsidRPr="00B30533">
        <w:rPr>
          <w:rFonts w:hint="default"/>
          <w:szCs w:val="24"/>
        </w:rPr>
        <w:t>zemný</w:t>
      </w:r>
      <w:r w:rsidRPr="00B30533">
        <w:rPr>
          <w:rFonts w:hint="default"/>
          <w:szCs w:val="24"/>
        </w:rPr>
        <w:t>ch podmienok úč</w:t>
      </w:r>
      <w:r w:rsidRPr="00B30533">
        <w:rPr>
          <w:rFonts w:hint="default"/>
          <w:szCs w:val="24"/>
        </w:rPr>
        <w:t>elnej a </w:t>
      </w:r>
      <w:r w:rsidRPr="00B30533">
        <w:rPr>
          <w:rFonts w:hint="default"/>
          <w:szCs w:val="24"/>
        </w:rPr>
        <w:t>hospodá</w:t>
      </w:r>
      <w:r w:rsidRPr="00B30533">
        <w:rPr>
          <w:rFonts w:hint="default"/>
          <w:szCs w:val="24"/>
        </w:rPr>
        <w:t>rnej organizá</w:t>
      </w:r>
      <w:r w:rsidRPr="00B30533">
        <w:rPr>
          <w:rFonts w:hint="default"/>
          <w:szCs w:val="24"/>
        </w:rPr>
        <w:t xml:space="preserve">cie </w:t>
      </w:r>
      <w:r w:rsidRPr="00B30533">
        <w:rPr>
          <w:rFonts w:hint="default"/>
          <w:szCs w:val="24"/>
        </w:rPr>
        <w:t>ú</w:t>
      </w:r>
      <w:r w:rsidRPr="00B30533">
        <w:rPr>
          <w:rFonts w:hint="default"/>
          <w:szCs w:val="24"/>
        </w:rPr>
        <w:t>zemia regió</w:t>
      </w:r>
      <w:r w:rsidRPr="00B30533">
        <w:rPr>
          <w:rFonts w:hint="default"/>
          <w:szCs w:val="24"/>
        </w:rPr>
        <w:t>nu a </w:t>
      </w:r>
      <w:r w:rsidRPr="00B30533">
        <w:rPr>
          <w:rFonts w:hint="default"/>
          <w:szCs w:val="24"/>
        </w:rPr>
        <w:t>vymedzenie ú</w:t>
      </w:r>
      <w:r w:rsidRPr="00B30533">
        <w:rPr>
          <w:rFonts w:hint="default"/>
          <w:szCs w:val="24"/>
        </w:rPr>
        <w:t>zemia na umiestnenie nový</w:t>
      </w:r>
      <w:r w:rsidRPr="00B30533">
        <w:rPr>
          <w:rFonts w:hint="default"/>
          <w:szCs w:val="24"/>
        </w:rPr>
        <w:t>ch investí</w:t>
      </w:r>
      <w:r w:rsidRPr="00B30533">
        <w:rPr>
          <w:rFonts w:hint="default"/>
          <w:szCs w:val="24"/>
        </w:rPr>
        <w:t>cií</w:t>
      </w:r>
      <w:r w:rsidRPr="00B30533">
        <w:rPr>
          <w:rFonts w:hint="default"/>
          <w:szCs w:val="24"/>
        </w:rPr>
        <w:t xml:space="preserve"> a </w:t>
      </w:r>
      <w:r w:rsidRPr="00B30533">
        <w:rPr>
          <w:rFonts w:hint="default"/>
          <w:szCs w:val="24"/>
        </w:rPr>
        <w:t>rozvojový</w:t>
      </w:r>
      <w:r w:rsidRPr="00B30533">
        <w:rPr>
          <w:rFonts w:hint="default"/>
          <w:szCs w:val="24"/>
        </w:rPr>
        <w:t>ch plô</w:t>
      </w:r>
      <w:r w:rsidRPr="00B30533">
        <w:rPr>
          <w:rFonts w:hint="default"/>
          <w:szCs w:val="24"/>
        </w:rPr>
        <w:t>ch celoš</w:t>
      </w:r>
      <w:r w:rsidRPr="00B30533">
        <w:rPr>
          <w:rFonts w:hint="default"/>
          <w:szCs w:val="24"/>
        </w:rPr>
        <w:t>tá</w:t>
      </w:r>
      <w:r w:rsidRPr="00B30533">
        <w:rPr>
          <w:rFonts w:hint="default"/>
          <w:szCs w:val="24"/>
        </w:rPr>
        <w:t>tneho a regioná</w:t>
      </w:r>
      <w:r w:rsidRPr="00B30533">
        <w:rPr>
          <w:rFonts w:hint="default"/>
          <w:szCs w:val="24"/>
        </w:rPr>
        <w:t>lneho vý</w:t>
      </w:r>
      <w:r w:rsidRPr="00B30533">
        <w:rPr>
          <w:rFonts w:hint="default"/>
          <w:szCs w:val="24"/>
        </w:rPr>
        <w:t>znamu,</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ochrany prí</w:t>
      </w:r>
      <w:r w:rsidRPr="00B30533">
        <w:rPr>
          <w:rFonts w:hint="default"/>
          <w:szCs w:val="24"/>
        </w:rPr>
        <w:t>rody, ochrany a tvorby krajiny, </w:t>
      </w:r>
      <w:r w:rsidRPr="00B30533">
        <w:rPr>
          <w:rFonts w:hint="default"/>
          <w:szCs w:val="24"/>
        </w:rPr>
        <w:t>podmienok pre kvalitné</w:t>
      </w:r>
      <w:r w:rsidRPr="00B30533">
        <w:rPr>
          <w:rFonts w:hint="default"/>
          <w:szCs w:val="24"/>
        </w:rPr>
        <w:t xml:space="preserve"> ž</w:t>
      </w:r>
      <w:r w:rsidRPr="00B30533">
        <w:rPr>
          <w:rFonts w:hint="default"/>
          <w:szCs w:val="24"/>
        </w:rPr>
        <w:t>ivotné</w:t>
      </w:r>
      <w:r w:rsidRPr="00B30533">
        <w:rPr>
          <w:rFonts w:hint="default"/>
          <w:szCs w:val="24"/>
        </w:rPr>
        <w:t xml:space="preserve"> prostredie, ochrany poľ</w:t>
      </w:r>
      <w:r w:rsidRPr="00B30533">
        <w:rPr>
          <w:rFonts w:hint="default"/>
          <w:szCs w:val="24"/>
        </w:rPr>
        <w:t>nohospodá</w:t>
      </w:r>
      <w:r w:rsidRPr="00B30533">
        <w:rPr>
          <w:rFonts w:hint="default"/>
          <w:szCs w:val="24"/>
        </w:rPr>
        <w:t>rskej pô</w:t>
      </w:r>
      <w:r w:rsidRPr="00B30533">
        <w:rPr>
          <w:rFonts w:hint="default"/>
          <w:szCs w:val="24"/>
        </w:rPr>
        <w:t>dy a </w:t>
      </w:r>
      <w:r w:rsidRPr="00B30533">
        <w:rPr>
          <w:rFonts w:hint="default"/>
          <w:szCs w:val="24"/>
        </w:rPr>
        <w:t>lesný</w:t>
      </w:r>
      <w:r w:rsidRPr="00B30533">
        <w:rPr>
          <w:rFonts w:hint="default"/>
          <w:szCs w:val="24"/>
        </w:rPr>
        <w:t>ch poze</w:t>
      </w:r>
      <w:r w:rsidRPr="00B30533">
        <w:rPr>
          <w:rFonts w:hint="default"/>
          <w:szCs w:val="24"/>
        </w:rPr>
        <w:t>mkov, </w:t>
      </w:r>
      <w:r w:rsidRPr="00B30533">
        <w:rPr>
          <w:rFonts w:hint="default"/>
          <w:szCs w:val="24"/>
        </w:rPr>
        <w:t xml:space="preserve"> ochrany prí</w:t>
      </w:r>
      <w:r w:rsidRPr="00B30533">
        <w:rPr>
          <w:rFonts w:hint="default"/>
          <w:szCs w:val="24"/>
        </w:rPr>
        <w:t>rodný</w:t>
      </w:r>
      <w:r w:rsidRPr="00B30533">
        <w:rPr>
          <w:rFonts w:hint="default"/>
          <w:szCs w:val="24"/>
        </w:rPr>
        <w:t>ch zdrojov a </w:t>
      </w:r>
      <w:r w:rsidRPr="00B30533">
        <w:rPr>
          <w:rFonts w:hint="default"/>
          <w:szCs w:val="24"/>
        </w:rPr>
        <w:t>racioná</w:t>
      </w:r>
      <w:r w:rsidRPr="00B30533">
        <w:rPr>
          <w:rFonts w:hint="default"/>
          <w:szCs w:val="24"/>
        </w:rPr>
        <w:t>lneho využ</w:t>
      </w:r>
      <w:r w:rsidRPr="00B30533">
        <w:rPr>
          <w:rFonts w:hint="default"/>
          <w:szCs w:val="24"/>
        </w:rPr>
        <w:t>itia nerastné</w:t>
      </w:r>
      <w:r w:rsidRPr="00B30533">
        <w:rPr>
          <w:rFonts w:hint="default"/>
          <w:szCs w:val="24"/>
        </w:rPr>
        <w:t>ho bohatstva,</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ochrany pamiatkové</w:t>
      </w:r>
      <w:r w:rsidRPr="00B30533">
        <w:rPr>
          <w:rFonts w:hint="default"/>
          <w:szCs w:val="24"/>
        </w:rPr>
        <w:t>ho fondu, archeologický</w:t>
      </w:r>
      <w:r w:rsidRPr="00B30533">
        <w:rPr>
          <w:rFonts w:hint="default"/>
          <w:szCs w:val="24"/>
        </w:rPr>
        <w:t>ch ná</w:t>
      </w:r>
      <w:r w:rsidRPr="00B30533">
        <w:rPr>
          <w:rFonts w:hint="default"/>
          <w:szCs w:val="24"/>
        </w:rPr>
        <w:t>lezov, archeologický</w:t>
      </w:r>
      <w:r w:rsidRPr="00B30533">
        <w:rPr>
          <w:rFonts w:hint="default"/>
          <w:szCs w:val="24"/>
        </w:rPr>
        <w:t>ch ná</w:t>
      </w:r>
      <w:r w:rsidRPr="00B30533">
        <w:rPr>
          <w:rFonts w:hint="default"/>
          <w:szCs w:val="24"/>
        </w:rPr>
        <w:t>lezí</w:t>
      </w:r>
      <w:r w:rsidRPr="00B30533">
        <w:rPr>
          <w:rFonts w:hint="default"/>
          <w:szCs w:val="24"/>
        </w:rPr>
        <w:t>sk a </w:t>
      </w:r>
      <w:r w:rsidRPr="00B30533">
        <w:rPr>
          <w:rFonts w:hint="default"/>
          <w:szCs w:val="24"/>
        </w:rPr>
        <w:t>ď</w:t>
      </w:r>
      <w:r w:rsidRPr="00B30533">
        <w:rPr>
          <w:rFonts w:hint="default"/>
          <w:szCs w:val="24"/>
        </w:rPr>
        <w:t>alší</w:t>
      </w:r>
      <w:r w:rsidRPr="00B30533">
        <w:rPr>
          <w:rFonts w:hint="default"/>
          <w:szCs w:val="24"/>
        </w:rPr>
        <w:t>ch vý</w:t>
      </w:r>
      <w:r w:rsidRPr="00B30533">
        <w:rPr>
          <w:rFonts w:hint="default"/>
          <w:szCs w:val="24"/>
        </w:rPr>
        <w:t>znamný</w:t>
      </w:r>
      <w:r w:rsidRPr="00B30533">
        <w:rPr>
          <w:rFonts w:hint="default"/>
          <w:szCs w:val="24"/>
        </w:rPr>
        <w:t>ch kultú</w:t>
      </w:r>
      <w:r w:rsidRPr="00B30533">
        <w:rPr>
          <w:rFonts w:hint="default"/>
          <w:szCs w:val="24"/>
        </w:rPr>
        <w:t>rnohistorický</w:t>
      </w:r>
      <w:r w:rsidRPr="00B30533">
        <w:rPr>
          <w:rFonts w:hint="default"/>
          <w:szCs w:val="24"/>
        </w:rPr>
        <w:t>ch hodnô</w:t>
      </w:r>
      <w:r w:rsidRPr="00B30533">
        <w:rPr>
          <w:rFonts w:hint="default"/>
          <w:szCs w:val="24"/>
        </w:rPr>
        <w:t>t sí</w:t>
      </w:r>
      <w:r w:rsidRPr="00B30533">
        <w:rPr>
          <w:rFonts w:hint="default"/>
          <w:szCs w:val="24"/>
        </w:rPr>
        <w:t>diel a krajiny,</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limitov využ</w:t>
      </w:r>
      <w:r w:rsidRPr="00B30533">
        <w:rPr>
          <w:rFonts w:hint="default"/>
          <w:szCs w:val="24"/>
        </w:rPr>
        <w:t>itia ú</w:t>
      </w:r>
      <w:r w:rsidRPr="00B30533">
        <w:rPr>
          <w:rFonts w:hint="default"/>
          <w:szCs w:val="24"/>
        </w:rPr>
        <w:t>zemia najmä</w:t>
      </w:r>
      <w:r w:rsidRPr="00B30533">
        <w:rPr>
          <w:rFonts w:hint="default"/>
          <w:szCs w:val="24"/>
        </w:rPr>
        <w:t xml:space="preserve"> z </w:t>
      </w:r>
      <w:r w:rsidRPr="00B30533">
        <w:rPr>
          <w:rFonts w:hint="default"/>
          <w:szCs w:val="24"/>
        </w:rPr>
        <w:t>hľ</w:t>
      </w:r>
      <w:r w:rsidRPr="00B30533">
        <w:rPr>
          <w:rFonts w:hint="default"/>
          <w:szCs w:val="24"/>
        </w:rPr>
        <w:t>adiska než</w:t>
      </w:r>
      <w:r w:rsidRPr="00B30533">
        <w:rPr>
          <w:rFonts w:hint="default"/>
          <w:szCs w:val="24"/>
        </w:rPr>
        <w:t>iaducich geodynamický</w:t>
      </w:r>
      <w:r w:rsidRPr="00B30533">
        <w:rPr>
          <w:rFonts w:hint="default"/>
          <w:szCs w:val="24"/>
        </w:rPr>
        <w:t>ch procesov a </w:t>
      </w:r>
      <w:r w:rsidRPr="00B30533">
        <w:rPr>
          <w:rFonts w:hint="default"/>
          <w:szCs w:val="24"/>
        </w:rPr>
        <w:t>ochrany pred povodň</w:t>
      </w:r>
      <w:r w:rsidRPr="00B30533">
        <w:rPr>
          <w:rFonts w:hint="default"/>
          <w:szCs w:val="24"/>
        </w:rPr>
        <w:t>ami,</w:t>
      </w:r>
    </w:p>
    <w:p w:rsidR="00EF6660" w:rsidRPr="00B30533" w:rsidP="00E44822">
      <w:pPr>
        <w:keepNext w:val="0"/>
        <w:numPr>
          <w:numId w:val="169"/>
        </w:numPr>
        <w:overflowPunct w:val="0"/>
        <w:autoSpaceDE w:val="0"/>
        <w:autoSpaceDN w:val="0"/>
        <w:bidi w:val="0"/>
        <w:adjustRightInd w:val="0"/>
        <w:spacing w:line="276" w:lineRule="auto"/>
        <w:ind w:left="851" w:right="-1" w:hanging="279"/>
        <w:contextualSpacing w:val="0"/>
        <w:jc w:val="both"/>
        <w:rPr>
          <w:rFonts w:hint="default"/>
          <w:szCs w:val="24"/>
        </w:rPr>
      </w:pPr>
      <w:r w:rsidRPr="00B30533">
        <w:rPr>
          <w:rFonts w:hint="default"/>
          <w:szCs w:val="24"/>
        </w:rPr>
        <w:t>urč</w:t>
      </w:r>
      <w:r w:rsidRPr="00B30533">
        <w:rPr>
          <w:rFonts w:hint="default"/>
          <w:szCs w:val="24"/>
        </w:rPr>
        <w:t>enia stavieb vo verejnom zá</w:t>
      </w:r>
      <w:r w:rsidRPr="00B30533">
        <w:rPr>
          <w:rFonts w:hint="default"/>
          <w:szCs w:val="24"/>
        </w:rPr>
        <w:t>ujme regioná</w:t>
      </w:r>
      <w:r w:rsidRPr="00B30533">
        <w:rPr>
          <w:rFonts w:hint="default"/>
          <w:szCs w:val="24"/>
        </w:rPr>
        <w:t>lneho vý</w:t>
      </w:r>
      <w:r w:rsidRPr="00B30533">
        <w:rPr>
          <w:rFonts w:hint="default"/>
          <w:szCs w:val="24"/>
        </w:rPr>
        <w:t>znamu.</w:t>
      </w:r>
    </w:p>
    <w:p w:rsidR="00EF6660" w:rsidRPr="00B30533" w:rsidP="00EF6660">
      <w:pPr>
        <w:bidi w:val="0"/>
        <w:ind w:left="284" w:right="-1" w:firstLine="0"/>
        <w:jc w:val="both"/>
        <w:rPr>
          <w:szCs w:val="24"/>
        </w:rPr>
      </w:pPr>
    </w:p>
    <w:p w:rsidR="00EF6660" w:rsidRPr="00B30533" w:rsidP="00E44822">
      <w:pPr>
        <w:keepNext w:val="0"/>
        <w:numPr>
          <w:numId w:val="16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zabezpeč</w:t>
      </w:r>
      <w:r w:rsidRPr="00B30533">
        <w:rPr>
          <w:rFonts w:hint="default"/>
          <w:szCs w:val="24"/>
        </w:rPr>
        <w:t>uje vzá</w:t>
      </w:r>
      <w:r w:rsidRPr="00B30533">
        <w:rPr>
          <w:rFonts w:hint="default"/>
          <w:szCs w:val="24"/>
        </w:rPr>
        <w:t>jomnú</w:t>
      </w:r>
      <w:r w:rsidRPr="00B30533">
        <w:rPr>
          <w:rFonts w:hint="default"/>
          <w:szCs w:val="24"/>
        </w:rPr>
        <w:t xml:space="preserve"> previazanosť</w:t>
      </w:r>
      <w:r w:rsidRPr="00B30533">
        <w:rPr>
          <w:rFonts w:hint="default"/>
          <w:szCs w:val="24"/>
        </w:rPr>
        <w:t xml:space="preserve"> ú</w:t>
      </w:r>
      <w:r w:rsidRPr="00B30533">
        <w:rPr>
          <w:rFonts w:hint="default"/>
          <w:szCs w:val="24"/>
        </w:rPr>
        <w:t>zemné</w:t>
      </w:r>
      <w:r w:rsidRPr="00B30533">
        <w:rPr>
          <w:rFonts w:hint="default"/>
          <w:szCs w:val="24"/>
        </w:rPr>
        <w:t>ho rozvoja regió</w:t>
      </w:r>
      <w:r w:rsidRPr="00B30533">
        <w:rPr>
          <w:rFonts w:hint="default"/>
          <w:szCs w:val="24"/>
        </w:rPr>
        <w:t>nu a  obcí</w:t>
      </w:r>
      <w:r w:rsidRPr="00B30533">
        <w:rPr>
          <w:rFonts w:hint="default"/>
          <w:szCs w:val="24"/>
        </w:rPr>
        <w:t xml:space="preserve"> v </w:t>
      </w:r>
      <w:r w:rsidRPr="00B30533">
        <w:rPr>
          <w:rFonts w:hint="default"/>
          <w:szCs w:val="24"/>
        </w:rPr>
        <w:t>regió</w:t>
      </w:r>
      <w:r w:rsidRPr="00B30533">
        <w:rPr>
          <w:rFonts w:hint="default"/>
          <w:szCs w:val="24"/>
        </w:rPr>
        <w:t>ne a </w:t>
      </w:r>
      <w:r w:rsidRPr="00B30533">
        <w:rPr>
          <w:rFonts w:hint="default"/>
          <w:szCs w:val="24"/>
        </w:rPr>
        <w:t>vzá</w:t>
      </w:r>
      <w:r w:rsidRPr="00B30533">
        <w:rPr>
          <w:rFonts w:hint="default"/>
          <w:szCs w:val="24"/>
        </w:rPr>
        <w:t>jomnú</w:t>
      </w:r>
      <w:r w:rsidRPr="00B30533">
        <w:rPr>
          <w:rFonts w:hint="default"/>
          <w:szCs w:val="24"/>
        </w:rPr>
        <w:t xml:space="preserve"> nadvä</w:t>
      </w:r>
      <w:r w:rsidRPr="00B30533">
        <w:rPr>
          <w:rFonts w:hint="default"/>
          <w:szCs w:val="24"/>
        </w:rPr>
        <w:t>znosť</w:t>
      </w:r>
      <w:r w:rsidRPr="00B30533">
        <w:rPr>
          <w:rFonts w:hint="default"/>
          <w:szCs w:val="24"/>
        </w:rPr>
        <w:t xml:space="preserve"> na suse</w:t>
      </w:r>
      <w:r w:rsidRPr="00B30533">
        <w:rPr>
          <w:rFonts w:hint="default"/>
          <w:szCs w:val="24"/>
        </w:rPr>
        <w:t>diace regió</w:t>
      </w:r>
      <w:r w:rsidRPr="00B30533">
        <w:rPr>
          <w:rFonts w:hint="default"/>
          <w:szCs w:val="24"/>
        </w:rPr>
        <w:t xml:space="preserve">ny. </w:t>
      </w:r>
    </w:p>
    <w:p w:rsidR="00EF6660" w:rsidRPr="00B30533" w:rsidP="00EF6660">
      <w:pPr>
        <w:bidi w:val="0"/>
        <w:ind w:left="284" w:right="-1"/>
        <w:jc w:val="both"/>
        <w:rPr>
          <w:szCs w:val="24"/>
        </w:rPr>
      </w:pPr>
    </w:p>
    <w:p w:rsidR="008A0271" w:rsidRPr="00B30533" w:rsidP="00E44822">
      <w:pPr>
        <w:keepNext w:val="0"/>
        <w:numPr>
          <w:numId w:val="168"/>
        </w:numPr>
        <w:overflowPunct w:val="0"/>
        <w:autoSpaceDE w:val="0"/>
        <w:autoSpaceDN w:val="0"/>
        <w:bidi w:val="0"/>
        <w:adjustRightInd w:val="0"/>
        <w:spacing w:line="276" w:lineRule="auto"/>
        <w:ind w:left="0" w:right="-1" w:firstLine="284"/>
        <w:contextualSpacing w:val="0"/>
        <w:jc w:val="both"/>
        <w:rPr>
          <w:szCs w:val="24"/>
        </w:rPr>
      </w:pPr>
      <w:r w:rsidRPr="00B30533" w:rsidR="00EF6660">
        <w:rPr>
          <w:rFonts w:hint="default"/>
          <w:szCs w:val="24"/>
        </w:rPr>
        <w:t>Ú</w:t>
      </w:r>
      <w:r w:rsidRPr="00B30533" w:rsidR="00EF6660">
        <w:rPr>
          <w:rFonts w:hint="default"/>
          <w:szCs w:val="24"/>
        </w:rPr>
        <w:t>zemný</w:t>
      </w:r>
      <w:r w:rsidRPr="00B30533" w:rsidR="00EF6660">
        <w:rPr>
          <w:rFonts w:hint="default"/>
          <w:szCs w:val="24"/>
        </w:rPr>
        <w:t xml:space="preserve"> plá</w:t>
      </w:r>
      <w:r w:rsidRPr="00B30533" w:rsidR="00EF6660">
        <w:rPr>
          <w:rFonts w:hint="default"/>
          <w:szCs w:val="24"/>
        </w:rPr>
        <w:t>n regió</w:t>
      </w:r>
      <w:r w:rsidRPr="00B30533" w:rsidR="00EF6660">
        <w:rPr>
          <w:rFonts w:hint="default"/>
          <w:szCs w:val="24"/>
        </w:rPr>
        <w:t>nu je zá</w:t>
      </w:r>
      <w:r w:rsidRPr="00B30533" w:rsidR="00EF6660">
        <w:rPr>
          <w:rFonts w:hint="default"/>
          <w:szCs w:val="24"/>
        </w:rPr>
        <w:t>vä</w:t>
      </w:r>
      <w:r w:rsidRPr="00B30533" w:rsidR="00EF6660">
        <w:rPr>
          <w:rFonts w:hint="default"/>
          <w:szCs w:val="24"/>
        </w:rPr>
        <w:t>zný</w:t>
      </w:r>
      <w:r w:rsidRPr="00B30533" w:rsidR="00EF6660">
        <w:rPr>
          <w:rFonts w:hint="default"/>
          <w:szCs w:val="24"/>
        </w:rPr>
        <w:t xml:space="preserve"> pre  ú</w:t>
      </w:r>
      <w:r w:rsidRPr="00B30533" w:rsidR="00EF6660">
        <w:rPr>
          <w:rFonts w:hint="default"/>
          <w:szCs w:val="24"/>
        </w:rPr>
        <w:t>zemné</w:t>
      </w:r>
      <w:r w:rsidRPr="00B30533" w:rsidR="00EF6660">
        <w:rPr>
          <w:rFonts w:hint="default"/>
          <w:szCs w:val="24"/>
        </w:rPr>
        <w:t xml:space="preserve"> plá</w:t>
      </w:r>
      <w:r w:rsidRPr="00B30533" w:rsidR="00EF6660">
        <w:rPr>
          <w:rFonts w:hint="default"/>
          <w:szCs w:val="24"/>
        </w:rPr>
        <w:t>ny obcí</w:t>
      </w:r>
      <w:r w:rsidRPr="00B30533" w:rsidR="00EF6660">
        <w:rPr>
          <w:rFonts w:hint="default"/>
          <w:szCs w:val="24"/>
        </w:rPr>
        <w:t xml:space="preserve"> v </w:t>
      </w:r>
      <w:r w:rsidRPr="00B30533" w:rsidR="00EF6660">
        <w:rPr>
          <w:rFonts w:hint="default"/>
          <w:szCs w:val="24"/>
        </w:rPr>
        <w:t>regió</w:t>
      </w:r>
      <w:r w:rsidRPr="00B30533" w:rsidR="00EF6660">
        <w:rPr>
          <w:rFonts w:hint="default"/>
          <w:szCs w:val="24"/>
        </w:rPr>
        <w:t>ne</w:t>
      </w:r>
      <w:r w:rsidRPr="00B30533">
        <w:rPr>
          <w:szCs w:val="24"/>
        </w:rPr>
        <w:t xml:space="preserve">.   </w:t>
      </w:r>
    </w:p>
    <w:p w:rsidR="002D2690" w:rsidRPr="00B30533" w:rsidP="008A0271">
      <w:pPr>
        <w:bidi w:val="0"/>
        <w:ind w:left="284" w:right="-1"/>
        <w:jc w:val="center"/>
        <w:rPr>
          <w:szCs w:val="24"/>
        </w:rPr>
      </w:pPr>
    </w:p>
    <w:p w:rsidR="008A0271" w:rsidRPr="00B30533" w:rsidP="008A0271">
      <w:pPr>
        <w:bidi w:val="0"/>
        <w:ind w:left="284" w:right="-1"/>
        <w:jc w:val="center"/>
        <w:rPr>
          <w:rFonts w:hint="default"/>
          <w:szCs w:val="24"/>
        </w:rPr>
      </w:pPr>
      <w:r w:rsidRPr="00B30533">
        <w:rPr>
          <w:rFonts w:hint="default"/>
          <w:szCs w:val="24"/>
        </w:rPr>
        <w:t>§</w:t>
      </w:r>
      <w:r w:rsidRPr="00B30533">
        <w:rPr>
          <w:rFonts w:hint="default"/>
          <w:szCs w:val="24"/>
        </w:rPr>
        <w:t xml:space="preserve"> 30</w:t>
      </w:r>
    </w:p>
    <w:p w:rsidR="008A0271" w:rsidRPr="00B30533" w:rsidP="008A0271">
      <w:pPr>
        <w:bidi w:val="0"/>
        <w:ind w:left="284" w:right="-1"/>
        <w:jc w:val="center"/>
        <w:rPr>
          <w:rFonts w:hint="default"/>
          <w:b/>
          <w:szCs w:val="24"/>
        </w:rPr>
      </w:pPr>
      <w:r w:rsidRPr="00B30533">
        <w:rPr>
          <w:rFonts w:hint="default"/>
          <w:b/>
          <w:szCs w:val="24"/>
        </w:rPr>
        <w:t>Ú</w:t>
      </w:r>
      <w:r w:rsidRPr="00B30533">
        <w:rPr>
          <w:rFonts w:hint="default"/>
          <w:b/>
          <w:szCs w:val="24"/>
        </w:rPr>
        <w:t>zemný</w:t>
      </w:r>
      <w:r w:rsidRPr="00B30533">
        <w:rPr>
          <w:rFonts w:hint="default"/>
          <w:b/>
          <w:szCs w:val="24"/>
        </w:rPr>
        <w:t xml:space="preserve"> plá</w:t>
      </w:r>
      <w:r w:rsidRPr="00B30533">
        <w:rPr>
          <w:rFonts w:hint="default"/>
          <w:b/>
          <w:szCs w:val="24"/>
        </w:rPr>
        <w:t>n obce</w:t>
      </w:r>
    </w:p>
    <w:p w:rsidR="008A0271" w:rsidRPr="00B30533" w:rsidP="008A0271">
      <w:pPr>
        <w:bidi w:val="0"/>
        <w:ind w:left="284" w:right="-1"/>
        <w:rPr>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obce je ú</w:t>
      </w:r>
      <w:r w:rsidRPr="00B30533">
        <w:rPr>
          <w:rFonts w:hint="default"/>
          <w:szCs w:val="24"/>
        </w:rPr>
        <w:t>zemnoplá</w:t>
      </w:r>
      <w:r w:rsidRPr="00B30533">
        <w:rPr>
          <w:rFonts w:hint="default"/>
          <w:szCs w:val="24"/>
        </w:rPr>
        <w:t>novacia dokumentá</w:t>
      </w:r>
      <w:r w:rsidRPr="00B30533">
        <w:rPr>
          <w:rFonts w:hint="default"/>
          <w:szCs w:val="24"/>
        </w:rPr>
        <w:t>cia, ktorá</w:t>
      </w:r>
      <w:r w:rsidRPr="00B30533">
        <w:rPr>
          <w:rFonts w:hint="default"/>
          <w:szCs w:val="24"/>
        </w:rPr>
        <w:t xml:space="preserve"> rieš</w:t>
      </w:r>
      <w:r w:rsidRPr="00B30533">
        <w:rPr>
          <w:rFonts w:hint="default"/>
          <w:szCs w:val="24"/>
        </w:rPr>
        <w:t>i celé</w:t>
      </w:r>
      <w:r w:rsidRPr="00B30533">
        <w:rPr>
          <w:rFonts w:hint="default"/>
          <w:szCs w:val="24"/>
        </w:rPr>
        <w:t xml:space="preserve"> ú</w:t>
      </w:r>
      <w:r w:rsidRPr="00B30533">
        <w:rPr>
          <w:rFonts w:hint="default"/>
          <w:szCs w:val="24"/>
        </w:rPr>
        <w:t>zemie obce. </w:t>
      </w:r>
      <w:r w:rsidRPr="00B30533">
        <w:rPr>
          <w:rFonts w:hint="default"/>
          <w:szCs w:val="24"/>
        </w:rPr>
        <w:t>Obec je povinná</w:t>
      </w:r>
      <w:r w:rsidRPr="00B30533">
        <w:rPr>
          <w:rFonts w:hint="default"/>
          <w:szCs w:val="24"/>
        </w:rPr>
        <w:t xml:space="preserve"> mať</w:t>
      </w:r>
      <w:r w:rsidRPr="00B30533">
        <w:rPr>
          <w:rFonts w:hint="default"/>
          <w:szCs w:val="24"/>
        </w:rPr>
        <w:t xml:space="preserve"> ú</w:t>
      </w:r>
      <w:r w:rsidRPr="00B30533">
        <w:rPr>
          <w:rFonts w:hint="default"/>
          <w:szCs w:val="24"/>
        </w:rPr>
        <w:t>zemný</w:t>
      </w:r>
      <w:r w:rsidRPr="00B30533">
        <w:rPr>
          <w:rFonts w:hint="default"/>
          <w:szCs w:val="24"/>
        </w:rPr>
        <w:t xml:space="preserve"> plá</w:t>
      </w:r>
      <w:r w:rsidRPr="00B30533">
        <w:rPr>
          <w:rFonts w:hint="default"/>
          <w:szCs w:val="24"/>
        </w:rPr>
        <w:t>n obce.</w:t>
      </w:r>
    </w:p>
    <w:p w:rsidR="00EF6660" w:rsidRPr="00B30533" w:rsidP="00EF6660">
      <w:pPr>
        <w:bidi w:val="0"/>
        <w:spacing w:line="276" w:lineRule="auto"/>
        <w:ind w:left="284" w:firstLine="0"/>
        <w:jc w:val="both"/>
        <w:rPr>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obce vychá</w:t>
      </w:r>
      <w:r w:rsidRPr="00B30533">
        <w:rPr>
          <w:rFonts w:hint="default"/>
          <w:szCs w:val="24"/>
        </w:rPr>
        <w:t>dza z </w:t>
      </w:r>
      <w:r w:rsidRPr="00B30533">
        <w:rPr>
          <w:rFonts w:hint="default"/>
          <w:szCs w:val="24"/>
        </w:rPr>
        <w:t>cieľ</w:t>
      </w:r>
      <w:r w:rsidRPr="00B30533">
        <w:rPr>
          <w:rFonts w:hint="default"/>
          <w:szCs w:val="24"/>
        </w:rPr>
        <w:t>ov ú</w:t>
      </w:r>
      <w:r w:rsidRPr="00B30533">
        <w:rPr>
          <w:rFonts w:hint="default"/>
          <w:szCs w:val="24"/>
        </w:rPr>
        <w:t>zemnoplá</w:t>
      </w:r>
      <w:r w:rsidRPr="00B30533">
        <w:rPr>
          <w:rFonts w:hint="default"/>
          <w:szCs w:val="24"/>
        </w:rPr>
        <w:t>novacej dokumentá</w:t>
      </w:r>
      <w:r w:rsidRPr="00B30533">
        <w:rPr>
          <w:rFonts w:hint="default"/>
          <w:szCs w:val="24"/>
        </w:rPr>
        <w:t>cie, </w:t>
      </w:r>
      <w:r w:rsidRPr="00B30533">
        <w:rPr>
          <w:rFonts w:hint="default"/>
          <w:szCs w:val="24"/>
        </w:rPr>
        <w:t>ú</w:t>
      </w:r>
      <w:r w:rsidRPr="00B30533">
        <w:rPr>
          <w:rFonts w:hint="default"/>
          <w:szCs w:val="24"/>
        </w:rPr>
        <w:t>loh orgá</w:t>
      </w:r>
      <w:r w:rsidRPr="00B30533">
        <w:rPr>
          <w:rFonts w:hint="default"/>
          <w:szCs w:val="24"/>
        </w:rPr>
        <w:t>nov  </w:t>
      </w:r>
      <w:r w:rsidRPr="00B30533">
        <w:rPr>
          <w:rFonts w:hint="default"/>
          <w:szCs w:val="24"/>
        </w:rPr>
        <w:t>ú</w:t>
      </w:r>
      <w:r w:rsidRPr="00B30533">
        <w:rPr>
          <w:rFonts w:hint="default"/>
          <w:szCs w:val="24"/>
        </w:rPr>
        <w:t>zemné</w:t>
      </w:r>
      <w:r w:rsidRPr="00B30533">
        <w:rPr>
          <w:rFonts w:hint="default"/>
          <w:szCs w:val="24"/>
        </w:rPr>
        <w:t>ho plá</w:t>
      </w:r>
      <w:r w:rsidRPr="00B30533">
        <w:rPr>
          <w:rFonts w:hint="default"/>
          <w:szCs w:val="24"/>
        </w:rPr>
        <w:t>novania a </w:t>
      </w:r>
      <w:r w:rsidRPr="00B30533">
        <w:rPr>
          <w:rFonts w:hint="default"/>
          <w:szCs w:val="24"/>
        </w:rPr>
        <w:t>premieta ich v podrobnosti zodpovedajú</w:t>
      </w:r>
      <w:r w:rsidRPr="00B30533">
        <w:rPr>
          <w:rFonts w:hint="default"/>
          <w:szCs w:val="24"/>
        </w:rPr>
        <w:t>cej rieš</w:t>
      </w:r>
      <w:r w:rsidRPr="00B30533">
        <w:rPr>
          <w:rFonts w:hint="default"/>
          <w:szCs w:val="24"/>
        </w:rPr>
        <w:t>eniu ú</w:t>
      </w:r>
      <w:r w:rsidRPr="00B30533">
        <w:rPr>
          <w:rFonts w:hint="default"/>
          <w:szCs w:val="24"/>
        </w:rPr>
        <w:t>zemia obce, z </w:t>
      </w:r>
      <w:r w:rsidRPr="00B30533">
        <w:rPr>
          <w:rFonts w:hint="default"/>
          <w:szCs w:val="24"/>
        </w:rPr>
        <w:t>ú</w:t>
      </w:r>
      <w:r w:rsidRPr="00B30533">
        <w:rPr>
          <w:rFonts w:hint="default"/>
          <w:szCs w:val="24"/>
        </w:rPr>
        <w:t>zemnotechnický</w:t>
      </w:r>
      <w:r w:rsidRPr="00B30533">
        <w:rPr>
          <w:rFonts w:hint="default"/>
          <w:szCs w:val="24"/>
        </w:rPr>
        <w:t>ch pož</w:t>
      </w:r>
      <w:r w:rsidRPr="00B30533">
        <w:rPr>
          <w:rFonts w:hint="default"/>
          <w:szCs w:val="24"/>
        </w:rPr>
        <w:t>iadaviek na využí</w:t>
      </w:r>
      <w:r w:rsidRPr="00B30533">
        <w:rPr>
          <w:rFonts w:hint="default"/>
          <w:szCs w:val="24"/>
        </w:rPr>
        <w:t>vanie ú</w:t>
      </w:r>
      <w:r w:rsidRPr="00B30533">
        <w:rPr>
          <w:rFonts w:hint="default"/>
          <w:szCs w:val="24"/>
        </w:rPr>
        <w:t>zemia a z potrieb ú</w:t>
      </w:r>
      <w:r w:rsidRPr="00B30533">
        <w:rPr>
          <w:rFonts w:hint="default"/>
          <w:szCs w:val="24"/>
        </w:rPr>
        <w:t>zemné</w:t>
      </w:r>
      <w:r w:rsidRPr="00B30533">
        <w:rPr>
          <w:rFonts w:hint="default"/>
          <w:szCs w:val="24"/>
        </w:rPr>
        <w:t xml:space="preserve">ho rozvoja obce. </w:t>
      </w:r>
    </w:p>
    <w:p w:rsidR="00EF6660" w:rsidRPr="00B30533" w:rsidP="00EF6660">
      <w:pPr>
        <w:bidi w:val="0"/>
        <w:ind w:left="284"/>
        <w:jc w:val="both"/>
        <w:rPr>
          <w:szCs w:val="24"/>
        </w:rPr>
      </w:pPr>
      <w:r w:rsidRPr="00B30533">
        <w:rPr>
          <w:szCs w:val="24"/>
        </w:rPr>
        <w:t xml:space="preserve"> </w:t>
      </w:r>
    </w:p>
    <w:p w:rsidR="00E36013"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obce urč</w:t>
      </w:r>
      <w:r w:rsidRPr="00B30533">
        <w:rPr>
          <w:rFonts w:hint="default"/>
          <w:szCs w:val="24"/>
        </w:rPr>
        <w:t>uje ur</w:t>
      </w:r>
      <w:r w:rsidRPr="00B30533">
        <w:rPr>
          <w:rFonts w:hint="default"/>
          <w:szCs w:val="24"/>
        </w:rPr>
        <w:t>banistickú</w:t>
      </w:r>
      <w:r w:rsidRPr="00B30533">
        <w:rPr>
          <w:rFonts w:hint="default"/>
          <w:szCs w:val="24"/>
        </w:rPr>
        <w:t xml:space="preserve"> koncepciu rozvoja ú</w:t>
      </w:r>
      <w:r w:rsidRPr="00B30533">
        <w:rPr>
          <w:rFonts w:hint="default"/>
          <w:szCs w:val="24"/>
        </w:rPr>
        <w:t>zemia obce, regulatí</w:t>
      </w:r>
      <w:r w:rsidRPr="00B30533">
        <w:rPr>
          <w:rFonts w:hint="default"/>
          <w:szCs w:val="24"/>
        </w:rPr>
        <w:t>vy a </w:t>
      </w:r>
      <w:r w:rsidRPr="00B30533">
        <w:rPr>
          <w:rFonts w:hint="default"/>
          <w:szCs w:val="24"/>
        </w:rPr>
        <w:t>zá</w:t>
      </w:r>
      <w:r w:rsidRPr="00B30533">
        <w:rPr>
          <w:rFonts w:hint="default"/>
          <w:szCs w:val="24"/>
        </w:rPr>
        <w:t>sady funkč</w:t>
      </w:r>
      <w:r w:rsidRPr="00B30533">
        <w:rPr>
          <w:rFonts w:hint="default"/>
          <w:szCs w:val="24"/>
        </w:rPr>
        <w:t>né</w:t>
      </w:r>
      <w:r w:rsidRPr="00B30533">
        <w:rPr>
          <w:rFonts w:hint="default"/>
          <w:szCs w:val="24"/>
        </w:rPr>
        <w:t>ho využ</w:t>
      </w:r>
      <w:r w:rsidRPr="00B30533">
        <w:rPr>
          <w:rFonts w:hint="default"/>
          <w:szCs w:val="24"/>
        </w:rPr>
        <w:t>itia a priestorové</w:t>
      </w:r>
      <w:r w:rsidRPr="00B30533">
        <w:rPr>
          <w:rFonts w:hint="default"/>
          <w:szCs w:val="24"/>
        </w:rPr>
        <w:t>ho usporiadania ú</w:t>
      </w:r>
      <w:r w:rsidRPr="00B30533">
        <w:rPr>
          <w:rFonts w:hint="default"/>
          <w:szCs w:val="24"/>
        </w:rPr>
        <w:t>zemia obce najmä</w:t>
      </w:r>
      <w:r w:rsidRPr="00B30533">
        <w:rPr>
          <w:rFonts w:hint="default"/>
          <w:szCs w:val="24"/>
        </w:rPr>
        <w:t xml:space="preserve"> z hľ</w:t>
      </w:r>
      <w:r w:rsidRPr="00B30533">
        <w:rPr>
          <w:rFonts w:hint="default"/>
          <w:szCs w:val="24"/>
        </w:rPr>
        <w:t>adiska</w:t>
      </w:r>
    </w:p>
    <w:p w:rsidR="00E36013" w:rsidRPr="00B30533" w:rsidP="00BD7EBE">
      <w:pPr>
        <w:pStyle w:val="Farebnzoznamzvraznenie1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 xml:space="preserve">prípustného, obmedzeného a neprípustného využitia územia vo vzťahu k hlavnému funkčnému využitiu, </w:t>
      </w:r>
    </w:p>
    <w:p w:rsidR="00E36013" w:rsidRPr="00B30533" w:rsidP="00BD7EBE">
      <w:pPr>
        <w:pStyle w:val="Farebnzoznamzvraznenie1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nadväznosti na susediace obce,</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umiestnenia  dopravnej infraštruktúry vrátane jej ochranných pásiem a území a umiestnenia technickej infraštruktúry, ak osobitný predpis nestanoví inak, vrátane jej ochranných pásiem a území a bezpečnostných pásiem,</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umiestnenia  verejných priestorov,</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plôch a koridorov verejnej zelene,</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ochrany prírody, ochrany a tvorby krajiny, ochrany poľnohospodárskej pôdy a lesných pozemkov, ochrany a využitia prírodných zdrojov a nerastného bohatstva,</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ochrany národných kultúrnych pamiatok, archeologických nálezísk, pamiatkových území a  miestnych pamätihodností,</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vymedzenia územia obce určeného na zastavanie,</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ochrany územia obce pred povodňami a pred nežiaducimi geodynamickými procesmi, environmentálnymi záťažami, prevencie závažných priemyselných havárií a obmedzenia ich následkov na zdravie ľudí a životné prostredie, minimalizácie vplyvu miestnych zmien klímy na území obce,</w:t>
      </w:r>
    </w:p>
    <w:p w:rsidR="00E36013" w:rsidRPr="00B30533" w:rsidP="00BD7EBE">
      <w:pPr>
        <w:pStyle w:val="Farebnzoznamzvraznenie11"/>
        <w:numPr>
          <w:numId w:val="174"/>
        </w:numPr>
        <w:bidi w:val="0"/>
        <w:spacing w:line="276" w:lineRule="auto"/>
        <w:ind w:left="709" w:hanging="283"/>
        <w:jc w:val="both"/>
        <w:rPr>
          <w:rFonts w:ascii="Times New Roman" w:hAnsi="Times New Roman"/>
          <w:szCs w:val="24"/>
        </w:rPr>
      </w:pPr>
      <w:r w:rsidRPr="00B30533">
        <w:rPr>
          <w:rFonts w:ascii="Times New Roman" w:hAnsi="Times New Roman"/>
          <w:szCs w:val="24"/>
        </w:rPr>
        <w:t>vymedzenia plôch pre stavby vo verejnom záujme.</w:t>
      </w:r>
    </w:p>
    <w:p w:rsidR="00EF6660" w:rsidRPr="00B30533" w:rsidP="00EF6660">
      <w:pPr>
        <w:bidi w:val="0"/>
        <w:spacing w:line="276" w:lineRule="auto"/>
        <w:ind w:left="284" w:firstLine="0"/>
        <w:jc w:val="both"/>
        <w:rPr>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Ná</w:t>
      </w:r>
      <w:r w:rsidRPr="00B30533">
        <w:rPr>
          <w:rFonts w:hint="default"/>
          <w:szCs w:val="24"/>
        </w:rPr>
        <w:t>vrh funkč</w:t>
      </w:r>
      <w:r w:rsidRPr="00B30533">
        <w:rPr>
          <w:rFonts w:hint="default"/>
          <w:szCs w:val="24"/>
        </w:rPr>
        <w:t>né</w:t>
      </w:r>
      <w:r w:rsidRPr="00B30533">
        <w:rPr>
          <w:rFonts w:hint="default"/>
          <w:szCs w:val="24"/>
        </w:rPr>
        <w:t>ho využ</w:t>
      </w:r>
      <w:r w:rsidRPr="00B30533">
        <w:rPr>
          <w:rFonts w:hint="default"/>
          <w:szCs w:val="24"/>
        </w:rPr>
        <w:t>itia ú</w:t>
      </w:r>
      <w:r w:rsidRPr="00B30533">
        <w:rPr>
          <w:rFonts w:hint="default"/>
          <w:szCs w:val="24"/>
        </w:rPr>
        <w:t>zemia obce obsahuje ú</w:t>
      </w:r>
      <w:r w:rsidRPr="00B30533">
        <w:rPr>
          <w:rFonts w:hint="default"/>
          <w:szCs w:val="24"/>
        </w:rPr>
        <w:t>zemia s </w:t>
      </w:r>
      <w:r w:rsidRPr="00B30533">
        <w:rPr>
          <w:rFonts w:hint="default"/>
          <w:szCs w:val="24"/>
        </w:rPr>
        <w:t>urč</w:t>
      </w:r>
      <w:r w:rsidRPr="00B30533">
        <w:rPr>
          <w:rFonts w:hint="default"/>
          <w:szCs w:val="24"/>
        </w:rPr>
        <w:t>ení</w:t>
      </w:r>
      <w:r w:rsidRPr="00B30533">
        <w:rPr>
          <w:rFonts w:hint="default"/>
          <w:szCs w:val="24"/>
        </w:rPr>
        <w:t>m prevlá</w:t>
      </w:r>
      <w:r w:rsidRPr="00B30533">
        <w:rPr>
          <w:rFonts w:hint="default"/>
          <w:szCs w:val="24"/>
        </w:rPr>
        <w:t>dajú</w:t>
      </w:r>
      <w:r w:rsidRPr="00B30533">
        <w:rPr>
          <w:rFonts w:hint="default"/>
          <w:szCs w:val="24"/>
        </w:rPr>
        <w:t>ceho funkč</w:t>
      </w:r>
      <w:r w:rsidRPr="00B30533">
        <w:rPr>
          <w:rFonts w:hint="default"/>
          <w:szCs w:val="24"/>
        </w:rPr>
        <w:t>né</w:t>
      </w:r>
      <w:r w:rsidRPr="00B30533">
        <w:rPr>
          <w:rFonts w:hint="default"/>
          <w:szCs w:val="24"/>
        </w:rPr>
        <w:t xml:space="preserve">ho </w:t>
      </w:r>
      <w:r w:rsidRPr="00B30533">
        <w:rPr>
          <w:rFonts w:hint="default"/>
          <w:szCs w:val="24"/>
        </w:rPr>
        <w:t>využí</w:t>
      </w:r>
      <w:r w:rsidRPr="00B30533">
        <w:rPr>
          <w:rFonts w:hint="default"/>
          <w:szCs w:val="24"/>
        </w:rPr>
        <w:t>vania, najmä</w:t>
      </w:r>
      <w:r w:rsidRPr="00B30533">
        <w:rPr>
          <w:rFonts w:hint="default"/>
          <w:szCs w:val="24"/>
        </w:rPr>
        <w:t xml:space="preserve"> obytné</w:t>
      </w:r>
      <w:r w:rsidRPr="00B30533">
        <w:rPr>
          <w:rFonts w:hint="default"/>
          <w:szCs w:val="24"/>
        </w:rPr>
        <w:t xml:space="preserve"> ú</w:t>
      </w:r>
      <w:r w:rsidRPr="00B30533">
        <w:rPr>
          <w:rFonts w:hint="default"/>
          <w:szCs w:val="24"/>
        </w:rPr>
        <w:t>zemie, ú</w:t>
      </w:r>
      <w:r w:rsidRPr="00B30533">
        <w:rPr>
          <w:rFonts w:hint="default"/>
          <w:szCs w:val="24"/>
        </w:rPr>
        <w:t>zemie obč</w:t>
      </w:r>
      <w:r w:rsidRPr="00B30533">
        <w:rPr>
          <w:rFonts w:hint="default"/>
          <w:szCs w:val="24"/>
        </w:rPr>
        <w:t>ianskeho vybavenia, zmieš</w:t>
      </w:r>
      <w:r w:rsidRPr="00B30533">
        <w:rPr>
          <w:rFonts w:hint="default"/>
          <w:szCs w:val="24"/>
        </w:rPr>
        <w:t>ané</w:t>
      </w:r>
      <w:r w:rsidRPr="00B30533">
        <w:rPr>
          <w:rFonts w:hint="default"/>
          <w:szCs w:val="24"/>
        </w:rPr>
        <w:t xml:space="preserve"> ú</w:t>
      </w:r>
      <w:r w:rsidRPr="00B30533">
        <w:rPr>
          <w:rFonts w:hint="default"/>
          <w:szCs w:val="24"/>
        </w:rPr>
        <w:t>zemie, vý</w:t>
      </w:r>
      <w:r w:rsidRPr="00B30533">
        <w:rPr>
          <w:rFonts w:hint="default"/>
          <w:szCs w:val="24"/>
        </w:rPr>
        <w:t>robné</w:t>
      </w:r>
      <w:r w:rsidRPr="00B30533">
        <w:rPr>
          <w:rFonts w:hint="default"/>
          <w:szCs w:val="24"/>
        </w:rPr>
        <w:t xml:space="preserve"> ú</w:t>
      </w:r>
      <w:r w:rsidRPr="00B30533">
        <w:rPr>
          <w:rFonts w:hint="default"/>
          <w:szCs w:val="24"/>
        </w:rPr>
        <w:t>zemie a rekreač</w:t>
      </w:r>
      <w:r w:rsidRPr="00B30533">
        <w:rPr>
          <w:rFonts w:hint="default"/>
          <w:szCs w:val="24"/>
        </w:rPr>
        <w:t>né</w:t>
      </w:r>
      <w:r w:rsidRPr="00B30533">
        <w:rPr>
          <w:rFonts w:hint="default"/>
          <w:szCs w:val="24"/>
        </w:rPr>
        <w:t xml:space="preserve"> ú</w:t>
      </w:r>
      <w:r w:rsidRPr="00B30533">
        <w:rPr>
          <w:rFonts w:hint="default"/>
          <w:szCs w:val="24"/>
        </w:rPr>
        <w:t>zemie. Ak ide o </w:t>
      </w:r>
      <w:r w:rsidRPr="00B30533">
        <w:rPr>
          <w:rFonts w:hint="default"/>
          <w:szCs w:val="24"/>
        </w:rPr>
        <w:t>obec, na ktorej ú</w:t>
      </w:r>
      <w:r w:rsidRPr="00B30533">
        <w:rPr>
          <w:rFonts w:hint="default"/>
          <w:szCs w:val="24"/>
        </w:rPr>
        <w:t>zemí</w:t>
      </w:r>
      <w:r w:rsidRPr="00B30533">
        <w:rPr>
          <w:rFonts w:hint="default"/>
          <w:szCs w:val="24"/>
        </w:rPr>
        <w:t xml:space="preserve"> sa nachá</w:t>
      </w:r>
      <w:r w:rsidRPr="00B30533">
        <w:rPr>
          <w:rFonts w:hint="default"/>
          <w:szCs w:val="24"/>
        </w:rPr>
        <w:t>dza urbanistická</w:t>
      </w:r>
      <w:r w:rsidRPr="00B30533">
        <w:rPr>
          <w:rFonts w:hint="default"/>
          <w:szCs w:val="24"/>
        </w:rPr>
        <w:t xml:space="preserve"> koncentrá</w:t>
      </w:r>
      <w:r w:rsidRPr="00B30533">
        <w:rPr>
          <w:rFonts w:hint="default"/>
          <w:szCs w:val="24"/>
        </w:rPr>
        <w:t>cia marginalizovaný</w:t>
      </w:r>
      <w:r w:rsidRPr="00B30533">
        <w:rPr>
          <w:rFonts w:hint="default"/>
          <w:szCs w:val="24"/>
        </w:rPr>
        <w:t>ch skupí</w:t>
      </w:r>
      <w:r w:rsidRPr="00B30533">
        <w:rPr>
          <w:rFonts w:hint="default"/>
          <w:szCs w:val="24"/>
        </w:rPr>
        <w:t>n obyvateľ</w:t>
      </w:r>
      <w:r w:rsidRPr="00B30533">
        <w:rPr>
          <w:rFonts w:hint="default"/>
          <w:szCs w:val="24"/>
        </w:rPr>
        <w:t>ov, vymedzí</w:t>
      </w:r>
      <w:r w:rsidRPr="00B30533">
        <w:rPr>
          <w:rFonts w:hint="default"/>
          <w:szCs w:val="24"/>
        </w:rPr>
        <w:t xml:space="preserve"> sa obytné</w:t>
      </w:r>
      <w:r w:rsidRPr="00B30533">
        <w:rPr>
          <w:rFonts w:hint="default"/>
          <w:szCs w:val="24"/>
        </w:rPr>
        <w:t xml:space="preserve"> ú</w:t>
      </w:r>
      <w:r w:rsidRPr="00B30533">
        <w:rPr>
          <w:rFonts w:hint="default"/>
          <w:szCs w:val="24"/>
        </w:rPr>
        <w:t>zemie pre tieto</w:t>
      </w:r>
      <w:r w:rsidRPr="00B30533">
        <w:rPr>
          <w:rFonts w:hint="default"/>
          <w:szCs w:val="24"/>
        </w:rPr>
        <w:t xml:space="preserve"> </w:t>
      </w:r>
      <w:r w:rsidRPr="00B30533">
        <w:rPr>
          <w:rFonts w:hint="default"/>
          <w:szCs w:val="24"/>
        </w:rPr>
        <w:t>skupiny obyvateľ</w:t>
      </w:r>
      <w:r w:rsidRPr="00B30533">
        <w:rPr>
          <w:rFonts w:hint="default"/>
          <w:szCs w:val="24"/>
        </w:rPr>
        <w:t xml:space="preserve">ov. </w:t>
      </w:r>
    </w:p>
    <w:p w:rsidR="00EF6660" w:rsidRPr="00B30533" w:rsidP="00EF6660">
      <w:pPr>
        <w:bidi w:val="0"/>
        <w:spacing w:line="276" w:lineRule="auto"/>
        <w:ind w:left="284" w:firstLine="0"/>
        <w:jc w:val="both"/>
        <w:rPr>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Ná</w:t>
      </w:r>
      <w:r w:rsidRPr="00B30533">
        <w:rPr>
          <w:rFonts w:hint="default"/>
          <w:szCs w:val="24"/>
        </w:rPr>
        <w:t>vrh priestorové</w:t>
      </w:r>
      <w:r w:rsidRPr="00B30533">
        <w:rPr>
          <w:rFonts w:hint="default"/>
          <w:szCs w:val="24"/>
        </w:rPr>
        <w:t>ho usporiadania ú</w:t>
      </w:r>
      <w:r w:rsidRPr="00B30533">
        <w:rPr>
          <w:rFonts w:hint="default"/>
          <w:szCs w:val="24"/>
        </w:rPr>
        <w:t>zemia obce obsahuje zá</w:t>
      </w:r>
      <w:r w:rsidRPr="00B30533">
        <w:rPr>
          <w:rFonts w:hint="default"/>
          <w:szCs w:val="24"/>
        </w:rPr>
        <w:t>kladné</w:t>
      </w:r>
      <w:r w:rsidRPr="00B30533">
        <w:rPr>
          <w:rFonts w:hint="default"/>
          <w:szCs w:val="24"/>
        </w:rPr>
        <w:t xml:space="preserve"> pož</w:t>
      </w:r>
      <w:r w:rsidRPr="00B30533">
        <w:rPr>
          <w:rFonts w:hint="default"/>
          <w:szCs w:val="24"/>
        </w:rPr>
        <w:t>iadavky na priestorové</w:t>
      </w:r>
      <w:r w:rsidRPr="00B30533">
        <w:rPr>
          <w:rFonts w:hint="default"/>
          <w:szCs w:val="24"/>
        </w:rPr>
        <w:t xml:space="preserve"> usporiadanie, najmä</w:t>
      </w:r>
      <w:r w:rsidRPr="00B30533">
        <w:rPr>
          <w:rFonts w:hint="default"/>
          <w:szCs w:val="24"/>
        </w:rPr>
        <w:t xml:space="preserve"> výš</w:t>
      </w:r>
      <w:r w:rsidRPr="00B30533">
        <w:rPr>
          <w:rFonts w:hint="default"/>
          <w:szCs w:val="24"/>
        </w:rPr>
        <w:t>kové</w:t>
      </w:r>
      <w:r w:rsidRPr="00B30533">
        <w:rPr>
          <w:rFonts w:hint="default"/>
          <w:szCs w:val="24"/>
        </w:rPr>
        <w:t xml:space="preserve"> limity zá</w:t>
      </w:r>
      <w:r w:rsidRPr="00B30533">
        <w:rPr>
          <w:rFonts w:hint="default"/>
          <w:szCs w:val="24"/>
        </w:rPr>
        <w:t>stavby, umiestnenie architektonický</w:t>
      </w:r>
      <w:r w:rsidRPr="00B30533">
        <w:rPr>
          <w:rFonts w:hint="default"/>
          <w:szCs w:val="24"/>
        </w:rPr>
        <w:t>ch dominá</w:t>
      </w:r>
      <w:r w:rsidRPr="00B30533">
        <w:rPr>
          <w:rFonts w:hint="default"/>
          <w:szCs w:val="24"/>
        </w:rPr>
        <w:t>nt a </w:t>
      </w:r>
      <w:r w:rsidRPr="00B30533">
        <w:rPr>
          <w:rFonts w:hint="default"/>
          <w:szCs w:val="24"/>
        </w:rPr>
        <w:t>zabezpeč</w:t>
      </w:r>
      <w:r w:rsidRPr="00B30533">
        <w:rPr>
          <w:rFonts w:hint="default"/>
          <w:szCs w:val="24"/>
        </w:rPr>
        <w:t>enie priehľ</w:t>
      </w:r>
      <w:r w:rsidRPr="00B30533">
        <w:rPr>
          <w:rFonts w:hint="default"/>
          <w:szCs w:val="24"/>
        </w:rPr>
        <w:t>adov na ne z </w:t>
      </w:r>
      <w:r w:rsidRPr="00B30533">
        <w:rPr>
          <w:rFonts w:hint="default"/>
          <w:szCs w:val="24"/>
        </w:rPr>
        <w:t>verejné</w:t>
      </w:r>
      <w:r w:rsidRPr="00B30533">
        <w:rPr>
          <w:rFonts w:hint="default"/>
          <w:szCs w:val="24"/>
        </w:rPr>
        <w:t xml:space="preserve">ho priestoru. </w:t>
      </w:r>
    </w:p>
    <w:p w:rsidR="00EF6660" w:rsidRPr="00B30533" w:rsidP="00EF6660">
      <w:pPr>
        <w:pStyle w:val="Farebnzoznamzvraznenie11"/>
        <w:bidi w:val="0"/>
        <w:jc w:val="both"/>
        <w:rPr>
          <w:rFonts w:ascii="Times New Roman" w:hAnsi="Times New Roman"/>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Zá</w:t>
      </w:r>
      <w:r w:rsidRPr="00B30533">
        <w:rPr>
          <w:rFonts w:hint="default"/>
          <w:szCs w:val="24"/>
        </w:rPr>
        <w:t>kl</w:t>
      </w:r>
      <w:r w:rsidRPr="00B30533">
        <w:rPr>
          <w:rFonts w:hint="default"/>
          <w:szCs w:val="24"/>
        </w:rPr>
        <w:t>adné</w:t>
      </w:r>
      <w:r w:rsidRPr="00B30533">
        <w:rPr>
          <w:rFonts w:hint="default"/>
          <w:szCs w:val="24"/>
        </w:rPr>
        <w:t xml:space="preserve"> princí</w:t>
      </w:r>
      <w:r w:rsidRPr="00B30533">
        <w:rPr>
          <w:rFonts w:hint="default"/>
          <w:szCs w:val="24"/>
        </w:rPr>
        <w:t>py urbanistickej koncepcie rozvoja obce sa premietnu do ú</w:t>
      </w:r>
      <w:r w:rsidRPr="00B30533">
        <w:rPr>
          <w:rFonts w:hint="default"/>
          <w:szCs w:val="24"/>
        </w:rPr>
        <w:t>zemné</w:t>
      </w:r>
      <w:r w:rsidRPr="00B30533">
        <w:rPr>
          <w:rFonts w:hint="default"/>
          <w:szCs w:val="24"/>
        </w:rPr>
        <w:t>ho plá</w:t>
      </w:r>
      <w:r w:rsidRPr="00B30533">
        <w:rPr>
          <w:rFonts w:hint="default"/>
          <w:szCs w:val="24"/>
        </w:rPr>
        <w:t>nu obce ako strategický</w:t>
      </w:r>
      <w:r w:rsidRPr="00B30533">
        <w:rPr>
          <w:rFonts w:hint="default"/>
          <w:szCs w:val="24"/>
        </w:rPr>
        <w:t xml:space="preserve"> regulatí</w:t>
      </w:r>
      <w:r w:rsidRPr="00B30533">
        <w:rPr>
          <w:rFonts w:hint="default"/>
          <w:szCs w:val="24"/>
        </w:rPr>
        <w:t>v priestorové</w:t>
      </w:r>
      <w:r w:rsidRPr="00B30533">
        <w:rPr>
          <w:rFonts w:hint="default"/>
          <w:szCs w:val="24"/>
        </w:rPr>
        <w:t>ho usporiadania a </w:t>
      </w:r>
      <w:r w:rsidRPr="00B30533">
        <w:rPr>
          <w:rFonts w:hint="default"/>
          <w:szCs w:val="24"/>
        </w:rPr>
        <w:t>funkč</w:t>
      </w:r>
      <w:r w:rsidRPr="00B30533">
        <w:rPr>
          <w:rFonts w:hint="default"/>
          <w:szCs w:val="24"/>
        </w:rPr>
        <w:t>né</w:t>
      </w:r>
      <w:r w:rsidRPr="00B30533">
        <w:rPr>
          <w:rFonts w:hint="default"/>
          <w:szCs w:val="24"/>
        </w:rPr>
        <w:t>ho využ</w:t>
      </w:r>
      <w:r w:rsidRPr="00B30533">
        <w:rPr>
          <w:rFonts w:hint="default"/>
          <w:szCs w:val="24"/>
        </w:rPr>
        <w:t>itia ú</w:t>
      </w:r>
      <w:r w:rsidRPr="00B30533">
        <w:rPr>
          <w:rFonts w:hint="default"/>
          <w:szCs w:val="24"/>
        </w:rPr>
        <w:t>zemia.</w:t>
      </w:r>
    </w:p>
    <w:p w:rsidR="002D2690" w:rsidRPr="00B30533" w:rsidP="002D2690">
      <w:pPr>
        <w:keepNext w:val="0"/>
        <w:overflowPunct w:val="0"/>
        <w:autoSpaceDE w:val="0"/>
        <w:autoSpaceDN w:val="0"/>
        <w:bidi w:val="0"/>
        <w:adjustRightInd w:val="0"/>
        <w:spacing w:line="276" w:lineRule="auto"/>
        <w:ind w:left="284" w:firstLine="0"/>
        <w:contextualSpacing w:val="0"/>
        <w:jc w:val="both"/>
        <w:rPr>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Ú</w:t>
      </w:r>
      <w:r w:rsidRPr="00B30533">
        <w:rPr>
          <w:rFonts w:hint="default"/>
          <w:szCs w:val="24"/>
        </w:rPr>
        <w:t>zemie urč</w:t>
      </w:r>
      <w:r w:rsidRPr="00B30533">
        <w:rPr>
          <w:rFonts w:hint="default"/>
          <w:szCs w:val="24"/>
        </w:rPr>
        <w:t>ené</w:t>
      </w:r>
      <w:r w:rsidRPr="00B30533">
        <w:rPr>
          <w:rFonts w:hint="default"/>
          <w:szCs w:val="24"/>
        </w:rPr>
        <w:t xml:space="preserve"> na zastavanie je ú</w:t>
      </w:r>
      <w:r w:rsidRPr="00B30533">
        <w:rPr>
          <w:rFonts w:hint="default"/>
          <w:szCs w:val="24"/>
        </w:rPr>
        <w:t>zemie vymedzené</w:t>
      </w:r>
      <w:r w:rsidRPr="00B30533">
        <w:rPr>
          <w:rFonts w:hint="default"/>
          <w:szCs w:val="24"/>
        </w:rPr>
        <w:t xml:space="preserve"> hranicou zastavané</w:t>
      </w:r>
      <w:r w:rsidRPr="00B30533">
        <w:rPr>
          <w:rFonts w:hint="default"/>
          <w:szCs w:val="24"/>
        </w:rPr>
        <w:t>ho ú</w:t>
      </w:r>
      <w:r w:rsidRPr="00B30533">
        <w:rPr>
          <w:rFonts w:hint="default"/>
          <w:szCs w:val="24"/>
        </w:rPr>
        <w:t>zemia</w:t>
      </w:r>
      <w:r>
        <w:rPr>
          <w:rStyle w:val="FootnoteReference"/>
          <w:szCs w:val="24"/>
          <w:rtl w:val="0"/>
        </w:rPr>
        <w:footnoteReference w:id="8"/>
      </w:r>
      <w:r w:rsidRPr="00B30533">
        <w:rPr>
          <w:szCs w:val="24"/>
        </w:rPr>
        <w:t>) a </w:t>
      </w:r>
      <w:r w:rsidRPr="00B30533">
        <w:rPr>
          <w:rFonts w:hint="default"/>
          <w:szCs w:val="24"/>
        </w:rPr>
        <w:t>ú</w:t>
      </w:r>
      <w:r w:rsidRPr="00B30533">
        <w:rPr>
          <w:rFonts w:hint="default"/>
          <w:szCs w:val="24"/>
        </w:rPr>
        <w:t>zemí</w:t>
      </w:r>
      <w:r w:rsidRPr="00B30533">
        <w:rPr>
          <w:rFonts w:hint="default"/>
          <w:szCs w:val="24"/>
        </w:rPr>
        <w:t>m</w:t>
      </w:r>
      <w:r w:rsidRPr="00B30533">
        <w:rPr>
          <w:rFonts w:hint="default"/>
          <w:szCs w:val="24"/>
        </w:rPr>
        <w:t xml:space="preserve"> urč</w:t>
      </w:r>
      <w:r w:rsidRPr="00B30533">
        <w:rPr>
          <w:rFonts w:hint="default"/>
          <w:szCs w:val="24"/>
        </w:rPr>
        <w:t>ený</w:t>
      </w:r>
      <w:r w:rsidRPr="00B30533">
        <w:rPr>
          <w:rFonts w:hint="default"/>
          <w:szCs w:val="24"/>
        </w:rPr>
        <w:t>m ú</w:t>
      </w:r>
      <w:r w:rsidRPr="00B30533">
        <w:rPr>
          <w:rFonts w:hint="default"/>
          <w:szCs w:val="24"/>
        </w:rPr>
        <w:t>zemný</w:t>
      </w:r>
      <w:r w:rsidRPr="00B30533">
        <w:rPr>
          <w:rFonts w:hint="default"/>
          <w:szCs w:val="24"/>
        </w:rPr>
        <w:t>m plá</w:t>
      </w:r>
      <w:r w:rsidRPr="00B30533">
        <w:rPr>
          <w:rFonts w:hint="default"/>
          <w:szCs w:val="24"/>
        </w:rPr>
        <w:t xml:space="preserve">nom obce na zastavanie. </w:t>
      </w:r>
    </w:p>
    <w:p w:rsidR="00EF6660" w:rsidRPr="00B30533" w:rsidP="00EF6660">
      <w:pPr>
        <w:pStyle w:val="ListParagraph"/>
        <w:bidi w:val="0"/>
        <w:rPr>
          <w:rFonts w:ascii="Times New Roman" w:hAnsi="Times New Roman"/>
          <w:szCs w:val="24"/>
        </w:rPr>
      </w:pPr>
    </w:p>
    <w:p w:rsidR="00EF6660" w:rsidRPr="00B30533" w:rsidP="00E44822">
      <w:pPr>
        <w:keepNext w:val="0"/>
        <w:numPr>
          <w:numId w:val="17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Chrá</w:t>
      </w:r>
      <w:r w:rsidRPr="00B30533">
        <w:rPr>
          <w:rFonts w:hint="default"/>
          <w:szCs w:val="24"/>
        </w:rPr>
        <w:t>nené</w:t>
      </w:r>
      <w:r w:rsidRPr="00B30533">
        <w:rPr>
          <w:rFonts w:hint="default"/>
          <w:szCs w:val="24"/>
        </w:rPr>
        <w:t xml:space="preserve"> ú</w:t>
      </w:r>
      <w:r w:rsidRPr="00B30533">
        <w:rPr>
          <w:rFonts w:hint="default"/>
          <w:szCs w:val="24"/>
        </w:rPr>
        <w:t>zemia, ochranné</w:t>
      </w:r>
      <w:r w:rsidRPr="00B30533">
        <w:rPr>
          <w:rFonts w:hint="default"/>
          <w:szCs w:val="24"/>
        </w:rPr>
        <w:t xml:space="preserve"> pá</w:t>
      </w:r>
      <w:r w:rsidRPr="00B30533">
        <w:rPr>
          <w:rFonts w:hint="default"/>
          <w:szCs w:val="24"/>
        </w:rPr>
        <w:t>sma a </w:t>
      </w:r>
      <w:r w:rsidRPr="00B30533">
        <w:rPr>
          <w:rFonts w:hint="default"/>
          <w:szCs w:val="24"/>
        </w:rPr>
        <w:t>bezpeč</w:t>
      </w:r>
      <w:r w:rsidRPr="00B30533">
        <w:rPr>
          <w:rFonts w:hint="default"/>
          <w:szCs w:val="24"/>
        </w:rPr>
        <w:t>nostné</w:t>
      </w:r>
      <w:r w:rsidRPr="00B30533">
        <w:rPr>
          <w:rFonts w:hint="default"/>
          <w:szCs w:val="24"/>
        </w:rPr>
        <w:t xml:space="preserve"> pá</w:t>
      </w:r>
      <w:r w:rsidRPr="00B30533">
        <w:rPr>
          <w:rFonts w:hint="default"/>
          <w:szCs w:val="24"/>
        </w:rPr>
        <w:t>sma zriadené</w:t>
      </w:r>
      <w:r w:rsidRPr="00B30533">
        <w:rPr>
          <w:rFonts w:hint="default"/>
          <w:szCs w:val="24"/>
        </w:rPr>
        <w:t xml:space="preserve"> podľ</w:t>
      </w:r>
      <w:r w:rsidRPr="00B30533">
        <w:rPr>
          <w:rFonts w:hint="default"/>
          <w:szCs w:val="24"/>
        </w:rPr>
        <w:t>a osobitný</w:t>
      </w:r>
      <w:r w:rsidRPr="00B30533">
        <w:rPr>
          <w:rFonts w:hint="default"/>
          <w:szCs w:val="24"/>
        </w:rPr>
        <w:t>ch predpisov a </w:t>
      </w:r>
      <w:r w:rsidRPr="00B30533">
        <w:rPr>
          <w:rFonts w:hint="default"/>
          <w:szCs w:val="24"/>
        </w:rPr>
        <w:t>ochranné</w:t>
      </w:r>
      <w:r w:rsidRPr="00B30533">
        <w:rPr>
          <w:rFonts w:hint="default"/>
          <w:szCs w:val="24"/>
        </w:rPr>
        <w:t xml:space="preserve"> pá</w:t>
      </w:r>
      <w:r w:rsidRPr="00B30533">
        <w:rPr>
          <w:rFonts w:hint="default"/>
          <w:szCs w:val="24"/>
        </w:rPr>
        <w:t>sma navrhnuté</w:t>
      </w:r>
      <w:r w:rsidRPr="00B30533">
        <w:rPr>
          <w:rFonts w:hint="default"/>
          <w:szCs w:val="24"/>
        </w:rPr>
        <w:t xml:space="preserve"> v </w:t>
      </w:r>
      <w:r w:rsidRPr="00B30533">
        <w:rPr>
          <w:rFonts w:hint="default"/>
          <w:szCs w:val="24"/>
        </w:rPr>
        <w:t>ú</w:t>
      </w:r>
      <w:r w:rsidRPr="00B30533">
        <w:rPr>
          <w:rFonts w:hint="default"/>
          <w:szCs w:val="24"/>
        </w:rPr>
        <w:t>zemnom plá</w:t>
      </w:r>
      <w:r w:rsidRPr="00B30533">
        <w:rPr>
          <w:rFonts w:hint="default"/>
          <w:szCs w:val="24"/>
        </w:rPr>
        <w:t>ne obce sa premietnu do rieš</w:t>
      </w:r>
      <w:r w:rsidRPr="00B30533">
        <w:rPr>
          <w:rFonts w:hint="default"/>
          <w:szCs w:val="24"/>
        </w:rPr>
        <w:t>enia priestorové</w:t>
      </w:r>
      <w:r w:rsidRPr="00B30533">
        <w:rPr>
          <w:rFonts w:hint="default"/>
          <w:szCs w:val="24"/>
        </w:rPr>
        <w:t>ho usporiadania a </w:t>
      </w:r>
      <w:r w:rsidRPr="00B30533">
        <w:rPr>
          <w:rFonts w:hint="default"/>
          <w:szCs w:val="24"/>
        </w:rPr>
        <w:t>funkč</w:t>
      </w:r>
      <w:r w:rsidRPr="00B30533">
        <w:rPr>
          <w:rFonts w:hint="default"/>
          <w:szCs w:val="24"/>
        </w:rPr>
        <w:t>né</w:t>
      </w:r>
      <w:r w:rsidRPr="00B30533">
        <w:rPr>
          <w:rFonts w:hint="default"/>
          <w:szCs w:val="24"/>
        </w:rPr>
        <w:t>ho využ</w:t>
      </w:r>
      <w:r w:rsidRPr="00B30533">
        <w:rPr>
          <w:rFonts w:hint="default"/>
          <w:szCs w:val="24"/>
        </w:rPr>
        <w:t xml:space="preserve">itia </w:t>
      </w:r>
      <w:r w:rsidRPr="00B30533">
        <w:rPr>
          <w:rFonts w:hint="default"/>
          <w:szCs w:val="24"/>
        </w:rPr>
        <w:t>ú</w:t>
      </w:r>
      <w:r w:rsidRPr="00B30533">
        <w:rPr>
          <w:rFonts w:hint="default"/>
          <w:szCs w:val="24"/>
        </w:rPr>
        <w:t>zemia.</w:t>
      </w:r>
    </w:p>
    <w:p w:rsidR="00EF6660" w:rsidRPr="00B30533" w:rsidP="00EF6660">
      <w:pPr>
        <w:pStyle w:val="Farebnzoznamzvraznenie11"/>
        <w:bidi w:val="0"/>
        <w:jc w:val="both"/>
        <w:rPr>
          <w:rFonts w:ascii="Times New Roman" w:hAnsi="Times New Roman"/>
          <w:szCs w:val="24"/>
        </w:rPr>
      </w:pPr>
    </w:p>
    <w:p w:rsidR="008A0271" w:rsidRPr="00B30533" w:rsidP="00E44822">
      <w:pPr>
        <w:keepNext w:val="0"/>
        <w:numPr>
          <w:numId w:val="170"/>
        </w:numPr>
        <w:overflowPunct w:val="0"/>
        <w:autoSpaceDE w:val="0"/>
        <w:autoSpaceDN w:val="0"/>
        <w:bidi w:val="0"/>
        <w:adjustRightInd w:val="0"/>
        <w:spacing w:line="276" w:lineRule="auto"/>
        <w:ind w:left="0" w:firstLine="284"/>
        <w:contextualSpacing w:val="0"/>
        <w:jc w:val="both"/>
        <w:rPr>
          <w:szCs w:val="24"/>
        </w:rPr>
      </w:pPr>
      <w:r w:rsidRPr="00B30533" w:rsidR="00EF6660">
        <w:rPr>
          <w:rFonts w:hint="default"/>
          <w:szCs w:val="24"/>
        </w:rPr>
        <w:t xml:space="preserve"> Ú</w:t>
      </w:r>
      <w:r w:rsidRPr="00B30533" w:rsidR="00EF6660">
        <w:rPr>
          <w:rFonts w:hint="default"/>
          <w:szCs w:val="24"/>
        </w:rPr>
        <w:t>zemný</w:t>
      </w:r>
      <w:r w:rsidRPr="00B30533" w:rsidR="00EF6660">
        <w:rPr>
          <w:rFonts w:hint="default"/>
          <w:szCs w:val="24"/>
        </w:rPr>
        <w:t xml:space="preserve"> plá</w:t>
      </w:r>
      <w:r w:rsidRPr="00B30533" w:rsidR="00EF6660">
        <w:rPr>
          <w:rFonts w:hint="default"/>
          <w:szCs w:val="24"/>
        </w:rPr>
        <w:t>n obce je zá</w:t>
      </w:r>
      <w:r w:rsidRPr="00B30533" w:rsidR="00EF6660">
        <w:rPr>
          <w:rFonts w:hint="default"/>
          <w:szCs w:val="24"/>
        </w:rPr>
        <w:t>vä</w:t>
      </w:r>
      <w:r w:rsidRPr="00B30533" w:rsidR="00EF6660">
        <w:rPr>
          <w:rFonts w:hint="default"/>
          <w:szCs w:val="24"/>
        </w:rPr>
        <w:t>zný</w:t>
      </w:r>
      <w:r w:rsidRPr="00B30533" w:rsidR="00EF6660">
        <w:rPr>
          <w:rFonts w:hint="default"/>
          <w:szCs w:val="24"/>
        </w:rPr>
        <w:t xml:space="preserve"> pre obstaranie a </w:t>
      </w:r>
      <w:r w:rsidRPr="00B30533" w:rsidR="00EF6660">
        <w:rPr>
          <w:rFonts w:hint="default"/>
          <w:szCs w:val="24"/>
        </w:rPr>
        <w:t>schvá</w:t>
      </w:r>
      <w:r w:rsidRPr="00B30533" w:rsidR="00EF6660">
        <w:rPr>
          <w:rFonts w:hint="default"/>
          <w:szCs w:val="24"/>
        </w:rPr>
        <w:t>lenie ú</w:t>
      </w:r>
      <w:r w:rsidRPr="00B30533" w:rsidR="00EF6660">
        <w:rPr>
          <w:rFonts w:hint="default"/>
          <w:szCs w:val="24"/>
        </w:rPr>
        <w:t>zemné</w:t>
      </w:r>
      <w:r w:rsidRPr="00B30533" w:rsidR="00EF6660">
        <w:rPr>
          <w:rFonts w:hint="default"/>
          <w:szCs w:val="24"/>
        </w:rPr>
        <w:t>ho plá</w:t>
      </w:r>
      <w:r w:rsidRPr="00B30533" w:rsidR="00EF6660">
        <w:rPr>
          <w:rFonts w:hint="default"/>
          <w:szCs w:val="24"/>
        </w:rPr>
        <w:t>nu zó</w:t>
      </w:r>
      <w:r w:rsidRPr="00B30533" w:rsidR="00EF6660">
        <w:rPr>
          <w:rFonts w:hint="default"/>
          <w:szCs w:val="24"/>
        </w:rPr>
        <w:t>ny a </w:t>
      </w:r>
      <w:r w:rsidRPr="00B30533" w:rsidR="00EF6660">
        <w:rPr>
          <w:rFonts w:hint="default"/>
          <w:szCs w:val="24"/>
        </w:rPr>
        <w:t>zastavovacieho plá</w:t>
      </w:r>
      <w:r w:rsidRPr="00B30533" w:rsidR="00EF6660">
        <w:rPr>
          <w:rFonts w:hint="default"/>
          <w:szCs w:val="24"/>
        </w:rPr>
        <w:t>nu, pre rozhodovanie o </w:t>
      </w:r>
      <w:r w:rsidRPr="00B30533" w:rsidR="00EF6660">
        <w:rPr>
          <w:rFonts w:hint="default"/>
          <w:szCs w:val="24"/>
        </w:rPr>
        <w:t>ú</w:t>
      </w:r>
      <w:r w:rsidRPr="00B30533" w:rsidR="00EF6660">
        <w:rPr>
          <w:rFonts w:hint="default"/>
          <w:szCs w:val="24"/>
        </w:rPr>
        <w:t>zemí</w:t>
      </w:r>
      <w:r w:rsidRPr="00B30533" w:rsidR="00EF6660">
        <w:rPr>
          <w:rFonts w:hint="default"/>
          <w:szCs w:val="24"/>
        </w:rPr>
        <w:t xml:space="preserve"> a je podmienkou na poskytnutie prostriedkov z </w:t>
      </w:r>
      <w:r w:rsidRPr="00B30533" w:rsidR="00EF6660">
        <w:rPr>
          <w:rFonts w:hint="default"/>
          <w:szCs w:val="24"/>
        </w:rPr>
        <w:t xml:space="preserve"> rozpoč</w:t>
      </w:r>
      <w:r w:rsidRPr="00B30533" w:rsidR="00EF6660">
        <w:rPr>
          <w:rFonts w:hint="default"/>
          <w:szCs w:val="24"/>
        </w:rPr>
        <w:t xml:space="preserve">tu </w:t>
      </w:r>
      <w:r w:rsidRPr="00B30533" w:rsidR="00E3268B">
        <w:rPr>
          <w:rFonts w:hint="default"/>
          <w:szCs w:val="24"/>
        </w:rPr>
        <w:t>verejnej sprá</w:t>
      </w:r>
      <w:r w:rsidRPr="00B30533" w:rsidR="00E3268B">
        <w:rPr>
          <w:rFonts w:hint="default"/>
          <w:szCs w:val="24"/>
        </w:rPr>
        <w:t xml:space="preserve">vy </w:t>
      </w:r>
      <w:r w:rsidRPr="00B30533" w:rsidR="00EF6660">
        <w:rPr>
          <w:rFonts w:hint="default"/>
          <w:szCs w:val="24"/>
        </w:rPr>
        <w:t>na investič</w:t>
      </w:r>
      <w:r w:rsidRPr="00B30533" w:rsidR="00EF6660">
        <w:rPr>
          <w:rFonts w:hint="default"/>
          <w:szCs w:val="24"/>
        </w:rPr>
        <w:t>né</w:t>
      </w:r>
      <w:r w:rsidRPr="00B30533" w:rsidR="00EF6660">
        <w:rPr>
          <w:rFonts w:hint="default"/>
          <w:szCs w:val="24"/>
        </w:rPr>
        <w:t xml:space="preserve"> zá</w:t>
      </w:r>
      <w:r w:rsidRPr="00B30533" w:rsidR="00EF6660">
        <w:rPr>
          <w:rFonts w:hint="default"/>
          <w:szCs w:val="24"/>
        </w:rPr>
        <w:t>mery na ú</w:t>
      </w:r>
      <w:r w:rsidRPr="00B30533" w:rsidR="00EF6660">
        <w:rPr>
          <w:rFonts w:hint="default"/>
          <w:szCs w:val="24"/>
        </w:rPr>
        <w:t>zemí</w:t>
      </w:r>
      <w:r w:rsidRPr="00B30533" w:rsidR="00EF6660">
        <w:rPr>
          <w:rFonts w:hint="default"/>
          <w:szCs w:val="24"/>
        </w:rPr>
        <w:t xml:space="preserve"> obce. Ak je ú</w:t>
      </w:r>
      <w:r w:rsidRPr="00B30533" w:rsidR="00EF6660">
        <w:rPr>
          <w:rFonts w:hint="default"/>
          <w:szCs w:val="24"/>
        </w:rPr>
        <w:t>zemný</w:t>
      </w:r>
      <w:r w:rsidRPr="00B30533" w:rsidR="00EF6660">
        <w:rPr>
          <w:rFonts w:hint="default"/>
          <w:szCs w:val="24"/>
        </w:rPr>
        <w:t xml:space="preserve"> </w:t>
      </w:r>
      <w:r w:rsidRPr="00B30533" w:rsidR="00EF6660">
        <w:rPr>
          <w:rFonts w:hint="default"/>
          <w:szCs w:val="24"/>
        </w:rPr>
        <w:t>plá</w:t>
      </w:r>
      <w:r w:rsidRPr="00B30533" w:rsidR="00EF6660">
        <w:rPr>
          <w:rFonts w:hint="default"/>
          <w:szCs w:val="24"/>
        </w:rPr>
        <w:t>n zó</w:t>
      </w:r>
      <w:r w:rsidRPr="00B30533" w:rsidR="00EF6660">
        <w:rPr>
          <w:rFonts w:hint="default"/>
          <w:szCs w:val="24"/>
        </w:rPr>
        <w:t>ny alebo č</w:t>
      </w:r>
      <w:r w:rsidRPr="00B30533" w:rsidR="00EF6660">
        <w:rPr>
          <w:rFonts w:hint="default"/>
          <w:szCs w:val="24"/>
        </w:rPr>
        <w:t>asť</w:t>
      </w:r>
      <w:r w:rsidRPr="00B30533" w:rsidR="00EF6660">
        <w:rPr>
          <w:rFonts w:hint="default"/>
          <w:szCs w:val="24"/>
        </w:rPr>
        <w:t xml:space="preserve"> ú</w:t>
      </w:r>
      <w:r w:rsidRPr="00B30533" w:rsidR="00EF6660">
        <w:rPr>
          <w:rFonts w:hint="default"/>
          <w:szCs w:val="24"/>
        </w:rPr>
        <w:t>zemné</w:t>
      </w:r>
      <w:r w:rsidRPr="00B30533" w:rsidR="00EF6660">
        <w:rPr>
          <w:rFonts w:hint="default"/>
          <w:szCs w:val="24"/>
        </w:rPr>
        <w:t>ho plá</w:t>
      </w:r>
      <w:r w:rsidRPr="00B30533" w:rsidR="00EF6660">
        <w:rPr>
          <w:rFonts w:hint="default"/>
          <w:szCs w:val="24"/>
        </w:rPr>
        <w:t>nu zó</w:t>
      </w:r>
      <w:r w:rsidRPr="00B30533" w:rsidR="00EF6660">
        <w:rPr>
          <w:rFonts w:hint="default"/>
          <w:szCs w:val="24"/>
        </w:rPr>
        <w:t>ny v rozpore s </w:t>
      </w:r>
      <w:r w:rsidRPr="00B30533" w:rsidR="00EF6660">
        <w:rPr>
          <w:rFonts w:hint="default"/>
          <w:szCs w:val="24"/>
        </w:rPr>
        <w:t>neskô</w:t>
      </w:r>
      <w:r w:rsidRPr="00B30533" w:rsidR="00EF6660">
        <w:rPr>
          <w:rFonts w:hint="default"/>
          <w:szCs w:val="24"/>
        </w:rPr>
        <w:t>r schvá</w:t>
      </w:r>
      <w:r w:rsidRPr="00B30533" w:rsidR="00EF6660">
        <w:rPr>
          <w:rFonts w:hint="default"/>
          <w:szCs w:val="24"/>
        </w:rPr>
        <w:t>lený</w:t>
      </w:r>
      <w:r w:rsidRPr="00B30533" w:rsidR="00EF6660">
        <w:rPr>
          <w:rFonts w:hint="default"/>
          <w:szCs w:val="24"/>
        </w:rPr>
        <w:t>m ú</w:t>
      </w:r>
      <w:r w:rsidRPr="00B30533" w:rsidR="00EF6660">
        <w:rPr>
          <w:rFonts w:hint="default"/>
          <w:szCs w:val="24"/>
        </w:rPr>
        <w:t>zemný</w:t>
      </w:r>
      <w:r w:rsidRPr="00B30533" w:rsidR="00EF6660">
        <w:rPr>
          <w:rFonts w:hint="default"/>
          <w:szCs w:val="24"/>
        </w:rPr>
        <w:t>m plá</w:t>
      </w:r>
      <w:r w:rsidRPr="00B30533" w:rsidR="00EF6660">
        <w:rPr>
          <w:rFonts w:hint="default"/>
          <w:szCs w:val="24"/>
        </w:rPr>
        <w:t>nom obce, v </w:t>
      </w:r>
      <w:r w:rsidRPr="00B30533" w:rsidR="00EF6660">
        <w:rPr>
          <w:rFonts w:hint="default"/>
          <w:szCs w:val="24"/>
        </w:rPr>
        <w:t>ú</w:t>
      </w:r>
      <w:r w:rsidRPr="00B30533" w:rsidR="00EF6660">
        <w:rPr>
          <w:rFonts w:hint="default"/>
          <w:szCs w:val="24"/>
        </w:rPr>
        <w:t>zemnom plá</w:t>
      </w:r>
      <w:r w:rsidRPr="00B30533" w:rsidR="00EF6660">
        <w:rPr>
          <w:rFonts w:hint="default"/>
          <w:szCs w:val="24"/>
        </w:rPr>
        <w:t>ne obce orgá</w:t>
      </w:r>
      <w:r w:rsidRPr="00B30533" w:rsidR="00EF6660">
        <w:rPr>
          <w:rFonts w:hint="default"/>
          <w:szCs w:val="24"/>
        </w:rPr>
        <w:t>n ú</w:t>
      </w:r>
      <w:r w:rsidRPr="00B30533" w:rsidR="00EF6660">
        <w:rPr>
          <w:rFonts w:hint="default"/>
          <w:szCs w:val="24"/>
        </w:rPr>
        <w:t>zemné</w:t>
      </w:r>
      <w:r w:rsidRPr="00B30533" w:rsidR="00EF6660">
        <w:rPr>
          <w:rFonts w:hint="default"/>
          <w:szCs w:val="24"/>
        </w:rPr>
        <w:t>ho plá</w:t>
      </w:r>
      <w:r w:rsidRPr="00B30533" w:rsidR="00EF6660">
        <w:rPr>
          <w:rFonts w:hint="default"/>
          <w:szCs w:val="24"/>
        </w:rPr>
        <w:t>novania  určí</w:t>
      </w:r>
      <w:r w:rsidRPr="00B30533" w:rsidR="00EF6660">
        <w:rPr>
          <w:rFonts w:hint="default"/>
          <w:szCs w:val="24"/>
        </w:rPr>
        <w:t>, ktorá</w:t>
      </w:r>
      <w:r w:rsidRPr="00B30533" w:rsidR="00EF6660">
        <w:rPr>
          <w:rFonts w:hint="default"/>
          <w:szCs w:val="24"/>
        </w:rPr>
        <w:t xml:space="preserve"> č</w:t>
      </w:r>
      <w:r w:rsidRPr="00B30533" w:rsidR="00EF6660">
        <w:rPr>
          <w:rFonts w:hint="default"/>
          <w:szCs w:val="24"/>
        </w:rPr>
        <w:t>asť</w:t>
      </w:r>
      <w:r w:rsidRPr="00B30533" w:rsidR="00EF6660">
        <w:rPr>
          <w:rFonts w:hint="default"/>
          <w:szCs w:val="24"/>
        </w:rPr>
        <w:t xml:space="preserve"> ú</w:t>
      </w:r>
      <w:r w:rsidRPr="00B30533" w:rsidR="00EF6660">
        <w:rPr>
          <w:rFonts w:hint="default"/>
          <w:szCs w:val="24"/>
        </w:rPr>
        <w:t>zemné</w:t>
      </w:r>
      <w:r w:rsidRPr="00B30533" w:rsidR="00EF6660">
        <w:rPr>
          <w:rFonts w:hint="default"/>
          <w:szCs w:val="24"/>
        </w:rPr>
        <w:t>ho plá</w:t>
      </w:r>
      <w:r w:rsidRPr="00B30533" w:rsidR="00EF6660">
        <w:rPr>
          <w:rFonts w:hint="default"/>
          <w:szCs w:val="24"/>
        </w:rPr>
        <w:t>nu zó</w:t>
      </w:r>
      <w:r w:rsidRPr="00B30533" w:rsidR="00EF6660">
        <w:rPr>
          <w:rFonts w:hint="default"/>
          <w:szCs w:val="24"/>
        </w:rPr>
        <w:t>ny je neplatná</w:t>
      </w:r>
      <w:r w:rsidRPr="00B30533" w:rsidR="00EF6660">
        <w:rPr>
          <w:rFonts w:hint="default"/>
          <w:szCs w:val="24"/>
        </w:rPr>
        <w:t xml:space="preserve"> alebo určí</w:t>
      </w:r>
      <w:r w:rsidRPr="00B30533" w:rsidR="00EF6660">
        <w:rPr>
          <w:rFonts w:hint="default"/>
          <w:szCs w:val="24"/>
        </w:rPr>
        <w:t>, ž</w:t>
      </w:r>
      <w:r w:rsidRPr="00B30533" w:rsidR="00EF6660">
        <w:rPr>
          <w:rFonts w:hint="default"/>
          <w:szCs w:val="24"/>
        </w:rPr>
        <w:t>e je neplatný</w:t>
      </w:r>
      <w:r w:rsidRPr="00B30533" w:rsidR="00EF6660">
        <w:rPr>
          <w:rFonts w:hint="default"/>
          <w:szCs w:val="24"/>
        </w:rPr>
        <w:t xml:space="preserve"> celý</w:t>
      </w:r>
      <w:r w:rsidRPr="00B30533" w:rsidR="00EF6660">
        <w:rPr>
          <w:rFonts w:hint="default"/>
          <w:szCs w:val="24"/>
        </w:rPr>
        <w:t xml:space="preserve"> ú</w:t>
      </w:r>
      <w:r w:rsidRPr="00B30533" w:rsidR="00EF6660">
        <w:rPr>
          <w:rFonts w:hint="default"/>
          <w:szCs w:val="24"/>
        </w:rPr>
        <w:t>zemný</w:t>
      </w:r>
      <w:r w:rsidRPr="00B30533" w:rsidR="00EF6660">
        <w:rPr>
          <w:rFonts w:hint="default"/>
          <w:szCs w:val="24"/>
        </w:rPr>
        <w:t xml:space="preserve"> plá</w:t>
      </w:r>
      <w:r w:rsidRPr="00B30533" w:rsidR="00EF6660">
        <w:rPr>
          <w:rFonts w:hint="default"/>
          <w:szCs w:val="24"/>
        </w:rPr>
        <w:t>n zó</w:t>
      </w:r>
      <w:r w:rsidRPr="00B30533" w:rsidR="00EF6660">
        <w:rPr>
          <w:rFonts w:hint="default"/>
          <w:szCs w:val="24"/>
        </w:rPr>
        <w:t>ny</w:t>
      </w:r>
      <w:r w:rsidRPr="00B30533">
        <w:rPr>
          <w:szCs w:val="24"/>
        </w:rPr>
        <w:t>.</w:t>
      </w:r>
    </w:p>
    <w:p w:rsidR="00C56FE7" w:rsidRPr="00B30533" w:rsidP="008A0271">
      <w:pPr>
        <w:bidi w:val="0"/>
        <w:ind w:left="644" w:right="-1" w:hanging="360"/>
        <w:jc w:val="center"/>
        <w:rPr>
          <w:szCs w:val="24"/>
        </w:rPr>
      </w:pPr>
    </w:p>
    <w:p w:rsidR="008A0271" w:rsidRPr="00B30533" w:rsidP="008A0271">
      <w:pPr>
        <w:bidi w:val="0"/>
        <w:ind w:left="644" w:right="-1" w:hanging="360"/>
        <w:jc w:val="center"/>
        <w:rPr>
          <w:rFonts w:hint="default"/>
          <w:szCs w:val="24"/>
        </w:rPr>
      </w:pPr>
      <w:r w:rsidRPr="00B30533">
        <w:rPr>
          <w:rFonts w:hint="default"/>
          <w:szCs w:val="24"/>
        </w:rPr>
        <w:t>§</w:t>
      </w:r>
      <w:r w:rsidRPr="00B30533">
        <w:rPr>
          <w:rFonts w:hint="default"/>
          <w:szCs w:val="24"/>
        </w:rPr>
        <w:t xml:space="preserve"> 31</w:t>
      </w:r>
    </w:p>
    <w:p w:rsidR="008A0271" w:rsidRPr="00B30533" w:rsidP="008A0271">
      <w:pPr>
        <w:bidi w:val="0"/>
        <w:ind w:left="644" w:right="-1" w:hanging="360"/>
        <w:jc w:val="center"/>
        <w:rPr>
          <w:rFonts w:hint="default"/>
          <w:b/>
          <w:szCs w:val="24"/>
        </w:rPr>
      </w:pPr>
      <w:r w:rsidRPr="00B30533">
        <w:rPr>
          <w:rFonts w:hint="default"/>
          <w:b/>
          <w:szCs w:val="24"/>
        </w:rPr>
        <w:t>Ú</w:t>
      </w:r>
      <w:r w:rsidRPr="00B30533">
        <w:rPr>
          <w:rFonts w:hint="default"/>
          <w:b/>
          <w:szCs w:val="24"/>
        </w:rPr>
        <w:t>zemný</w:t>
      </w:r>
      <w:r w:rsidRPr="00B30533">
        <w:rPr>
          <w:rFonts w:hint="default"/>
          <w:b/>
          <w:szCs w:val="24"/>
        </w:rPr>
        <w:t xml:space="preserve"> plá</w:t>
      </w:r>
      <w:r w:rsidRPr="00B30533">
        <w:rPr>
          <w:rFonts w:hint="default"/>
          <w:b/>
          <w:szCs w:val="24"/>
        </w:rPr>
        <w:t>n</w:t>
      </w:r>
      <w:r w:rsidRPr="00B30533">
        <w:rPr>
          <w:rFonts w:hint="default"/>
          <w:b/>
          <w:szCs w:val="24"/>
        </w:rPr>
        <w:t xml:space="preserve"> zó</w:t>
      </w:r>
      <w:r w:rsidRPr="00B30533">
        <w:rPr>
          <w:rFonts w:hint="default"/>
          <w:b/>
          <w:szCs w:val="24"/>
        </w:rPr>
        <w:t>ny</w:t>
      </w:r>
    </w:p>
    <w:p w:rsidR="008A0271" w:rsidRPr="00B30533" w:rsidP="008A0271">
      <w:pPr>
        <w:bidi w:val="0"/>
        <w:ind w:left="644" w:right="-1"/>
        <w:rPr>
          <w:szCs w:val="24"/>
        </w:rPr>
      </w:pPr>
    </w:p>
    <w:p w:rsidR="00EF6660" w:rsidRPr="00B30533" w:rsidP="00E44822">
      <w:pPr>
        <w:keepNext w:val="0"/>
        <w:numPr>
          <w:numId w:val="17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je ú</w:t>
      </w:r>
      <w:r w:rsidRPr="00B30533">
        <w:rPr>
          <w:rFonts w:hint="default"/>
          <w:szCs w:val="24"/>
        </w:rPr>
        <w:t>zemnoplá</w:t>
      </w:r>
      <w:r w:rsidRPr="00B30533">
        <w:rPr>
          <w:rFonts w:hint="default"/>
          <w:szCs w:val="24"/>
        </w:rPr>
        <w:t>novacia dokumentá</w:t>
      </w:r>
      <w:r w:rsidRPr="00B30533">
        <w:rPr>
          <w:rFonts w:hint="default"/>
          <w:szCs w:val="24"/>
        </w:rPr>
        <w:t>cia, ktorá</w:t>
      </w:r>
      <w:r w:rsidRPr="00B30533">
        <w:rPr>
          <w:rFonts w:hint="default"/>
          <w:szCs w:val="24"/>
        </w:rPr>
        <w:t xml:space="preserve"> rieš</w:t>
      </w:r>
      <w:r w:rsidRPr="00B30533">
        <w:rPr>
          <w:rFonts w:hint="default"/>
          <w:szCs w:val="24"/>
        </w:rPr>
        <w:t>i ucelenú</w:t>
      </w:r>
      <w:r w:rsidRPr="00B30533">
        <w:rPr>
          <w:rFonts w:hint="default"/>
          <w:szCs w:val="24"/>
        </w:rPr>
        <w:t xml:space="preserve"> funkč</w:t>
      </w:r>
      <w:r w:rsidRPr="00B30533">
        <w:rPr>
          <w:rFonts w:hint="default"/>
          <w:szCs w:val="24"/>
        </w:rPr>
        <w:t>nú</w:t>
      </w:r>
      <w:r w:rsidRPr="00B30533">
        <w:rPr>
          <w:rFonts w:hint="default"/>
          <w:szCs w:val="24"/>
        </w:rPr>
        <w:t xml:space="preserve"> a </w:t>
      </w:r>
      <w:r w:rsidRPr="00B30533">
        <w:rPr>
          <w:rFonts w:hint="default"/>
          <w:szCs w:val="24"/>
        </w:rPr>
        <w:t>priestorovú</w:t>
      </w:r>
      <w:r w:rsidRPr="00B30533">
        <w:rPr>
          <w:rFonts w:hint="default"/>
          <w:szCs w:val="24"/>
        </w:rPr>
        <w:t xml:space="preserve"> č</w:t>
      </w:r>
      <w:r w:rsidRPr="00B30533">
        <w:rPr>
          <w:rFonts w:hint="default"/>
          <w:szCs w:val="24"/>
        </w:rPr>
        <w:t>asť</w:t>
      </w:r>
      <w:r w:rsidRPr="00B30533">
        <w:rPr>
          <w:rFonts w:hint="default"/>
          <w:szCs w:val="24"/>
        </w:rPr>
        <w:t xml:space="preserve"> ú</w:t>
      </w:r>
      <w:r w:rsidRPr="00B30533">
        <w:rPr>
          <w:rFonts w:hint="default"/>
          <w:szCs w:val="24"/>
        </w:rPr>
        <w:t>zemia obce, pamiatkovú</w:t>
      </w:r>
      <w:r w:rsidRPr="00B30533">
        <w:rPr>
          <w:rFonts w:hint="default"/>
          <w:szCs w:val="24"/>
        </w:rPr>
        <w:t xml:space="preserve"> rezervá</w:t>
      </w:r>
      <w:r w:rsidRPr="00B30533">
        <w:rPr>
          <w:rFonts w:hint="default"/>
          <w:szCs w:val="24"/>
        </w:rPr>
        <w:t>ciu a </w:t>
      </w:r>
      <w:r w:rsidRPr="00B30533">
        <w:rPr>
          <w:rFonts w:hint="default"/>
          <w:szCs w:val="24"/>
        </w:rPr>
        <w:t>pamiatkovú</w:t>
      </w:r>
      <w:r w:rsidRPr="00B30533">
        <w:rPr>
          <w:rFonts w:hint="default"/>
          <w:szCs w:val="24"/>
        </w:rPr>
        <w:t xml:space="preserve"> zó</w:t>
      </w:r>
      <w:r w:rsidRPr="00B30533">
        <w:rPr>
          <w:rFonts w:hint="default"/>
          <w:szCs w:val="24"/>
        </w:rPr>
        <w:t xml:space="preserve">nu. </w:t>
      </w:r>
    </w:p>
    <w:p w:rsidR="00EF6660" w:rsidRPr="00B30533" w:rsidP="00EF6660">
      <w:pPr>
        <w:bidi w:val="0"/>
        <w:spacing w:line="276" w:lineRule="auto"/>
        <w:ind w:left="284" w:right="-1" w:firstLine="0"/>
        <w:jc w:val="both"/>
        <w:rPr>
          <w:szCs w:val="24"/>
        </w:rPr>
      </w:pPr>
    </w:p>
    <w:p w:rsidR="00EF6660" w:rsidRPr="00B30533" w:rsidP="00E44822">
      <w:pPr>
        <w:keepNext w:val="0"/>
        <w:numPr>
          <w:numId w:val="17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vychá</w:t>
      </w:r>
      <w:r w:rsidRPr="00B30533">
        <w:rPr>
          <w:rFonts w:hint="default"/>
          <w:szCs w:val="24"/>
        </w:rPr>
        <w:t>dza z </w:t>
      </w:r>
      <w:r w:rsidRPr="00B30533">
        <w:rPr>
          <w:rFonts w:hint="default"/>
          <w:szCs w:val="24"/>
        </w:rPr>
        <w:t xml:space="preserve"> cieľ</w:t>
      </w:r>
      <w:r w:rsidRPr="00B30533">
        <w:rPr>
          <w:rFonts w:hint="default"/>
          <w:szCs w:val="24"/>
        </w:rPr>
        <w:t>ov ú</w:t>
      </w:r>
      <w:r w:rsidRPr="00B30533">
        <w:rPr>
          <w:rFonts w:hint="default"/>
          <w:szCs w:val="24"/>
        </w:rPr>
        <w:t>zemnoplá</w:t>
      </w:r>
      <w:r w:rsidRPr="00B30533">
        <w:rPr>
          <w:rFonts w:hint="default"/>
          <w:szCs w:val="24"/>
        </w:rPr>
        <w:t>novacej dokumentá</w:t>
      </w:r>
      <w:r w:rsidRPr="00B30533">
        <w:rPr>
          <w:rFonts w:hint="default"/>
          <w:szCs w:val="24"/>
        </w:rPr>
        <w:t>cie a </w:t>
      </w:r>
      <w:r w:rsidRPr="00B30533">
        <w:rPr>
          <w:rFonts w:hint="default"/>
          <w:szCs w:val="24"/>
        </w:rPr>
        <w:t>ú</w:t>
      </w:r>
      <w:r w:rsidRPr="00B30533">
        <w:rPr>
          <w:rFonts w:hint="default"/>
          <w:szCs w:val="24"/>
        </w:rPr>
        <w:t>loh verejnej sprá</w:t>
      </w:r>
      <w:r w:rsidRPr="00B30533">
        <w:rPr>
          <w:rFonts w:hint="default"/>
          <w:szCs w:val="24"/>
        </w:rPr>
        <w:t>vy v </w:t>
      </w:r>
      <w:r w:rsidRPr="00B30533">
        <w:rPr>
          <w:rFonts w:hint="default"/>
          <w:szCs w:val="24"/>
        </w:rPr>
        <w:t>ú</w:t>
      </w:r>
      <w:r w:rsidRPr="00B30533">
        <w:rPr>
          <w:rFonts w:hint="default"/>
          <w:szCs w:val="24"/>
        </w:rPr>
        <w:t>zem</w:t>
      </w:r>
      <w:r w:rsidRPr="00B30533">
        <w:rPr>
          <w:rFonts w:hint="default"/>
          <w:szCs w:val="24"/>
        </w:rPr>
        <w:t>nom plá</w:t>
      </w:r>
      <w:r w:rsidRPr="00B30533">
        <w:rPr>
          <w:rFonts w:hint="default"/>
          <w:szCs w:val="24"/>
        </w:rPr>
        <w:t>novaní</w:t>
      </w:r>
      <w:r w:rsidRPr="00B30533">
        <w:rPr>
          <w:rFonts w:hint="default"/>
          <w:szCs w:val="24"/>
        </w:rPr>
        <w:t xml:space="preserve"> a </w:t>
      </w:r>
      <w:r w:rsidRPr="00B30533">
        <w:rPr>
          <w:rFonts w:hint="default"/>
          <w:szCs w:val="24"/>
        </w:rPr>
        <w:t>premieta ich do podrobnosti zodpovedajú</w:t>
      </w:r>
      <w:r w:rsidRPr="00B30533">
        <w:rPr>
          <w:rFonts w:hint="default"/>
          <w:szCs w:val="24"/>
        </w:rPr>
        <w:t>cej rieš</w:t>
      </w:r>
      <w:r w:rsidRPr="00B30533">
        <w:rPr>
          <w:rFonts w:hint="default"/>
          <w:szCs w:val="24"/>
        </w:rPr>
        <w:t>eniu ú</w:t>
      </w:r>
      <w:r w:rsidRPr="00B30533">
        <w:rPr>
          <w:rFonts w:hint="default"/>
          <w:szCs w:val="24"/>
        </w:rPr>
        <w:t>zemia zó</w:t>
      </w:r>
      <w:r w:rsidRPr="00B30533">
        <w:rPr>
          <w:rFonts w:hint="default"/>
          <w:szCs w:val="24"/>
        </w:rPr>
        <w:t>ny, z </w:t>
      </w:r>
      <w:r w:rsidRPr="00B30533">
        <w:rPr>
          <w:rFonts w:hint="default"/>
          <w:szCs w:val="24"/>
        </w:rPr>
        <w:t>ú</w:t>
      </w:r>
      <w:r w:rsidRPr="00B30533">
        <w:rPr>
          <w:rFonts w:hint="default"/>
          <w:szCs w:val="24"/>
        </w:rPr>
        <w:t>zemnotechnický</w:t>
      </w:r>
      <w:r w:rsidRPr="00B30533">
        <w:rPr>
          <w:rFonts w:hint="default"/>
          <w:szCs w:val="24"/>
        </w:rPr>
        <w:t>ch pož</w:t>
      </w:r>
      <w:r w:rsidRPr="00B30533">
        <w:rPr>
          <w:rFonts w:hint="default"/>
          <w:szCs w:val="24"/>
        </w:rPr>
        <w:t>iadaviek na využí</w:t>
      </w:r>
      <w:r w:rsidRPr="00B30533">
        <w:rPr>
          <w:rFonts w:hint="default"/>
          <w:szCs w:val="24"/>
        </w:rPr>
        <w:t>vanie ú</w:t>
      </w:r>
      <w:r w:rsidRPr="00B30533">
        <w:rPr>
          <w:rFonts w:hint="default"/>
          <w:szCs w:val="24"/>
        </w:rPr>
        <w:t>zemia; musí</w:t>
      </w:r>
      <w:r w:rsidRPr="00B30533">
        <w:rPr>
          <w:rFonts w:hint="default"/>
          <w:szCs w:val="24"/>
        </w:rPr>
        <w:t xml:space="preserve"> byť</w:t>
      </w:r>
      <w:r w:rsidRPr="00B30533">
        <w:rPr>
          <w:rFonts w:hint="default"/>
          <w:szCs w:val="24"/>
        </w:rPr>
        <w:t xml:space="preserve"> v </w:t>
      </w:r>
      <w:r w:rsidRPr="00B30533">
        <w:rPr>
          <w:rFonts w:hint="default"/>
          <w:szCs w:val="24"/>
        </w:rPr>
        <w:t>sú</w:t>
      </w:r>
      <w:r w:rsidRPr="00B30533">
        <w:rPr>
          <w:rFonts w:hint="default"/>
          <w:szCs w:val="24"/>
        </w:rPr>
        <w:t>lade s </w:t>
      </w:r>
      <w:r w:rsidRPr="00B30533">
        <w:rPr>
          <w:rFonts w:hint="default"/>
          <w:szCs w:val="24"/>
        </w:rPr>
        <w:t>ú</w:t>
      </w:r>
      <w:r w:rsidRPr="00B30533">
        <w:rPr>
          <w:rFonts w:hint="default"/>
          <w:szCs w:val="24"/>
        </w:rPr>
        <w:t>zemný</w:t>
      </w:r>
      <w:r w:rsidRPr="00B30533">
        <w:rPr>
          <w:rFonts w:hint="default"/>
          <w:szCs w:val="24"/>
        </w:rPr>
        <w:t>m plá</w:t>
      </w:r>
      <w:r w:rsidRPr="00B30533">
        <w:rPr>
          <w:rFonts w:hint="default"/>
          <w:szCs w:val="24"/>
        </w:rPr>
        <w:t>nom obce.</w:t>
      </w:r>
    </w:p>
    <w:p w:rsidR="00EF6660" w:rsidRPr="00B30533" w:rsidP="00EF6660">
      <w:pPr>
        <w:bidi w:val="0"/>
        <w:spacing w:line="276" w:lineRule="auto"/>
        <w:ind w:right="-1" w:firstLine="0"/>
        <w:jc w:val="both"/>
        <w:rPr>
          <w:szCs w:val="24"/>
        </w:rPr>
      </w:pPr>
    </w:p>
    <w:p w:rsidR="00E36013" w:rsidRPr="00B30533" w:rsidP="00E44822">
      <w:pPr>
        <w:keepNext w:val="0"/>
        <w:numPr>
          <w:numId w:val="17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obstará</w:t>
      </w:r>
      <w:r w:rsidRPr="00B30533">
        <w:rPr>
          <w:rFonts w:hint="default"/>
          <w:szCs w:val="24"/>
        </w:rPr>
        <w:t>va 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ak je potrebné</w:t>
      </w:r>
      <w:r w:rsidRPr="00B30533">
        <w:rPr>
          <w:rFonts w:hint="default"/>
          <w:szCs w:val="24"/>
        </w:rPr>
        <w:t xml:space="preserve"> podrobne r</w:t>
      </w:r>
      <w:r w:rsidRPr="00B30533">
        <w:rPr>
          <w:rFonts w:hint="default"/>
          <w:szCs w:val="24"/>
        </w:rPr>
        <w:t>ieš</w:t>
      </w:r>
      <w:r w:rsidRPr="00B30533">
        <w:rPr>
          <w:rFonts w:hint="default"/>
          <w:szCs w:val="24"/>
        </w:rPr>
        <w:t>iť</w:t>
      </w:r>
      <w:r w:rsidRPr="00B30533">
        <w:rPr>
          <w:rFonts w:hint="default"/>
          <w:szCs w:val="24"/>
        </w:rPr>
        <w:t xml:space="preserve"> rozvojové</w:t>
      </w:r>
      <w:r w:rsidRPr="00B30533">
        <w:rPr>
          <w:rFonts w:hint="default"/>
          <w:szCs w:val="24"/>
        </w:rPr>
        <w:t xml:space="preserve"> zá</w:t>
      </w:r>
      <w:r w:rsidRPr="00B30533">
        <w:rPr>
          <w:rFonts w:hint="default"/>
          <w:szCs w:val="24"/>
        </w:rPr>
        <w:t>mery alebo č</w:t>
      </w:r>
      <w:r w:rsidRPr="00B30533">
        <w:rPr>
          <w:rFonts w:hint="default"/>
          <w:szCs w:val="24"/>
        </w:rPr>
        <w:t>innosti, ktoré</w:t>
      </w:r>
      <w:r w:rsidRPr="00B30533">
        <w:rPr>
          <w:rFonts w:hint="default"/>
          <w:szCs w:val="24"/>
        </w:rPr>
        <w:t xml:space="preserve"> majú</w:t>
      </w:r>
      <w:r w:rsidRPr="00B30533">
        <w:rPr>
          <w:rFonts w:hint="default"/>
          <w:szCs w:val="24"/>
        </w:rPr>
        <w:t xml:space="preserve"> vplyv na priestorové</w:t>
      </w:r>
      <w:r w:rsidRPr="00B30533">
        <w:rPr>
          <w:rFonts w:hint="default"/>
          <w:szCs w:val="24"/>
        </w:rPr>
        <w:t xml:space="preserve"> usporiadanie ú</w:t>
      </w:r>
      <w:r w:rsidRPr="00B30533">
        <w:rPr>
          <w:rFonts w:hint="default"/>
          <w:szCs w:val="24"/>
        </w:rPr>
        <w:t>zemia a funkč</w:t>
      </w:r>
      <w:r w:rsidRPr="00B30533">
        <w:rPr>
          <w:rFonts w:hint="default"/>
          <w:szCs w:val="24"/>
        </w:rPr>
        <w:t>né</w:t>
      </w:r>
      <w:r w:rsidRPr="00B30533">
        <w:rPr>
          <w:rFonts w:hint="default"/>
          <w:szCs w:val="24"/>
        </w:rPr>
        <w:t xml:space="preserve"> využí</w:t>
      </w:r>
      <w:r w:rsidRPr="00B30533">
        <w:rPr>
          <w:rFonts w:hint="default"/>
          <w:szCs w:val="24"/>
        </w:rPr>
        <w:t>vanie č</w:t>
      </w:r>
      <w:r w:rsidRPr="00B30533">
        <w:rPr>
          <w:rFonts w:hint="default"/>
          <w:szCs w:val="24"/>
        </w:rPr>
        <w:t>asti ú</w:t>
      </w:r>
      <w:r w:rsidRPr="00B30533">
        <w:rPr>
          <w:rFonts w:hint="default"/>
          <w:szCs w:val="24"/>
        </w:rPr>
        <w:t xml:space="preserve">zemia obce. </w:t>
      </w:r>
    </w:p>
    <w:p w:rsidR="00EF6660" w:rsidRPr="00B30533" w:rsidP="00EF6660">
      <w:pPr>
        <w:bidi w:val="0"/>
        <w:spacing w:line="276" w:lineRule="auto"/>
        <w:ind w:left="644" w:right="-1"/>
        <w:jc w:val="both"/>
        <w:rPr>
          <w:szCs w:val="24"/>
        </w:rPr>
      </w:pPr>
    </w:p>
    <w:p w:rsidR="00EF6660" w:rsidRPr="00B30533" w:rsidP="00E44822">
      <w:pPr>
        <w:keepNext w:val="0"/>
        <w:numPr>
          <w:numId w:val="17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Orgá</w:t>
      </w:r>
      <w:r w:rsidRPr="00B30533">
        <w:rPr>
          <w:rFonts w:hint="default"/>
          <w:szCs w:val="24"/>
        </w:rPr>
        <w:t>n ú</w:t>
      </w:r>
      <w:r w:rsidRPr="00B30533">
        <w:rPr>
          <w:rFonts w:hint="default"/>
          <w:szCs w:val="24"/>
        </w:rPr>
        <w:t>zemné</w:t>
      </w:r>
      <w:r w:rsidRPr="00B30533">
        <w:rPr>
          <w:rFonts w:hint="default"/>
          <w:szCs w:val="24"/>
        </w:rPr>
        <w:t>ho plá</w:t>
      </w:r>
      <w:r w:rsidRPr="00B30533">
        <w:rPr>
          <w:rFonts w:hint="default"/>
          <w:szCs w:val="24"/>
        </w:rPr>
        <w:t>novania môž</w:t>
      </w:r>
      <w:r w:rsidRPr="00B30533">
        <w:rPr>
          <w:rFonts w:hint="default"/>
          <w:szCs w:val="24"/>
        </w:rPr>
        <w:t>e 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obstará</w:t>
      </w:r>
      <w:r w:rsidRPr="00B30533">
        <w:rPr>
          <w:rFonts w:hint="default"/>
          <w:szCs w:val="24"/>
        </w:rPr>
        <w:t>vať</w:t>
      </w:r>
      <w:r w:rsidRPr="00B30533">
        <w:rPr>
          <w:rFonts w:hint="default"/>
          <w:szCs w:val="24"/>
        </w:rPr>
        <w:t xml:space="preserve"> aj na podnet inej osoby. Rozsah a </w:t>
      </w:r>
      <w:r w:rsidRPr="00B30533">
        <w:rPr>
          <w:rFonts w:hint="default"/>
          <w:szCs w:val="24"/>
        </w:rPr>
        <w:t>spô</w:t>
      </w:r>
      <w:r w:rsidRPr="00B30533">
        <w:rPr>
          <w:rFonts w:hint="default"/>
          <w:szCs w:val="24"/>
        </w:rPr>
        <w:t>sob spoluúč</w:t>
      </w:r>
      <w:r w:rsidRPr="00B30533">
        <w:rPr>
          <w:rFonts w:hint="default"/>
          <w:szCs w:val="24"/>
        </w:rPr>
        <w:t>asti na ú</w:t>
      </w:r>
      <w:r w:rsidRPr="00B30533">
        <w:rPr>
          <w:rFonts w:hint="default"/>
          <w:szCs w:val="24"/>
        </w:rPr>
        <w:t>hrade n</w:t>
      </w:r>
      <w:r w:rsidRPr="00B30533">
        <w:rPr>
          <w:rFonts w:hint="default"/>
          <w:szCs w:val="24"/>
        </w:rPr>
        <w:t>á</w:t>
      </w:r>
      <w:r w:rsidRPr="00B30533">
        <w:rPr>
          <w:rFonts w:hint="default"/>
          <w:szCs w:val="24"/>
        </w:rPr>
        <w:t>kladov na obstaranie a </w:t>
      </w:r>
      <w:r w:rsidRPr="00B30533">
        <w:rPr>
          <w:rFonts w:hint="default"/>
          <w:szCs w:val="24"/>
        </w:rPr>
        <w:t>spracovanie ú</w:t>
      </w:r>
      <w:r w:rsidRPr="00B30533">
        <w:rPr>
          <w:rFonts w:hint="default"/>
          <w:szCs w:val="24"/>
        </w:rPr>
        <w:t>zemné</w:t>
      </w:r>
      <w:r w:rsidRPr="00B30533">
        <w:rPr>
          <w:rFonts w:hint="default"/>
          <w:szCs w:val="24"/>
        </w:rPr>
        <w:t>ho plá</w:t>
      </w:r>
      <w:r w:rsidRPr="00B30533">
        <w:rPr>
          <w:rFonts w:hint="default"/>
          <w:szCs w:val="24"/>
        </w:rPr>
        <w:t>nu zó</w:t>
      </w:r>
      <w:r w:rsidRPr="00B30533">
        <w:rPr>
          <w:rFonts w:hint="default"/>
          <w:szCs w:val="24"/>
        </w:rPr>
        <w:t>ny je súč</w:t>
      </w:r>
      <w:r w:rsidRPr="00B30533">
        <w:rPr>
          <w:rFonts w:hint="default"/>
          <w:szCs w:val="24"/>
        </w:rPr>
        <w:t>asť</w:t>
      </w:r>
      <w:r w:rsidRPr="00B30533">
        <w:rPr>
          <w:rFonts w:hint="default"/>
          <w:szCs w:val="24"/>
        </w:rPr>
        <w:t>ou zmluvy obce s </w:t>
      </w:r>
      <w:r w:rsidRPr="00B30533">
        <w:rPr>
          <w:rFonts w:hint="default"/>
          <w:szCs w:val="24"/>
        </w:rPr>
        <w:t>osobou, na podnet ktorej bude 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obstaraný.</w:t>
      </w:r>
    </w:p>
    <w:p w:rsidR="00EF6660" w:rsidRPr="00B30533" w:rsidP="00EF6660">
      <w:pPr>
        <w:pStyle w:val="Farebnzoznamzvraznenie11"/>
        <w:bidi w:val="0"/>
        <w:spacing w:line="276" w:lineRule="auto"/>
        <w:ind w:left="0" w:right="-1" w:firstLine="0"/>
        <w:jc w:val="both"/>
        <w:rPr>
          <w:rFonts w:ascii="Times New Roman" w:hAnsi="Times New Roman"/>
          <w:szCs w:val="24"/>
        </w:rPr>
      </w:pPr>
    </w:p>
    <w:p w:rsidR="00EF6660" w:rsidRPr="00B30533" w:rsidP="00E44822">
      <w:pPr>
        <w:keepNext w:val="0"/>
        <w:numPr>
          <w:numId w:val="17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obsahuje urbanistickú</w:t>
      </w:r>
      <w:r w:rsidRPr="00B30533">
        <w:rPr>
          <w:rFonts w:hint="default"/>
          <w:szCs w:val="24"/>
        </w:rPr>
        <w:t xml:space="preserve"> koncepciu rozvoja zó</w:t>
      </w:r>
      <w:r w:rsidRPr="00B30533">
        <w:rPr>
          <w:rFonts w:hint="default"/>
          <w:szCs w:val="24"/>
        </w:rPr>
        <w:t>ny, regulatí</w:t>
      </w:r>
      <w:r w:rsidRPr="00B30533">
        <w:rPr>
          <w:rFonts w:hint="default"/>
          <w:szCs w:val="24"/>
        </w:rPr>
        <w:t>vy podrobnejš</w:t>
      </w:r>
      <w:r w:rsidRPr="00B30533">
        <w:rPr>
          <w:rFonts w:hint="default"/>
          <w:szCs w:val="24"/>
        </w:rPr>
        <w:t>ieho funkč</w:t>
      </w:r>
      <w:r w:rsidRPr="00B30533">
        <w:rPr>
          <w:rFonts w:hint="default"/>
          <w:szCs w:val="24"/>
        </w:rPr>
        <w:t>né</w:t>
      </w:r>
      <w:r w:rsidRPr="00B30533">
        <w:rPr>
          <w:rFonts w:hint="default"/>
          <w:szCs w:val="24"/>
        </w:rPr>
        <w:t>ho využ</w:t>
      </w:r>
      <w:r w:rsidRPr="00B30533">
        <w:rPr>
          <w:rFonts w:hint="default"/>
          <w:szCs w:val="24"/>
        </w:rPr>
        <w:t>itia pozemko</w:t>
      </w:r>
      <w:r w:rsidRPr="00B30533">
        <w:rPr>
          <w:rFonts w:hint="default"/>
          <w:szCs w:val="24"/>
        </w:rPr>
        <w:t>v a </w:t>
      </w:r>
      <w:r w:rsidRPr="00B30533">
        <w:rPr>
          <w:rFonts w:hint="default"/>
          <w:szCs w:val="24"/>
        </w:rPr>
        <w:t>priestorové</w:t>
      </w:r>
      <w:r w:rsidRPr="00B30533">
        <w:rPr>
          <w:rFonts w:hint="default"/>
          <w:szCs w:val="24"/>
        </w:rPr>
        <w:t>ho usporiadania jednotlivý</w:t>
      </w:r>
      <w:r w:rsidRPr="00B30533">
        <w:rPr>
          <w:rFonts w:hint="default"/>
          <w:szCs w:val="24"/>
        </w:rPr>
        <w:t>ch č</w:t>
      </w:r>
      <w:r w:rsidRPr="00B30533">
        <w:rPr>
          <w:rFonts w:hint="default"/>
          <w:szCs w:val="24"/>
        </w:rPr>
        <w:t>astí</w:t>
      </w:r>
      <w:r w:rsidRPr="00B30533">
        <w:rPr>
          <w:rFonts w:hint="default"/>
          <w:szCs w:val="24"/>
        </w:rPr>
        <w:t xml:space="preserve"> ú</w:t>
      </w:r>
      <w:r w:rsidRPr="00B30533">
        <w:rPr>
          <w:rFonts w:hint="default"/>
          <w:szCs w:val="24"/>
        </w:rPr>
        <w:t>zemia zó</w:t>
      </w:r>
      <w:r w:rsidRPr="00B30533">
        <w:rPr>
          <w:rFonts w:hint="default"/>
          <w:szCs w:val="24"/>
        </w:rPr>
        <w:t>ny najmä</w:t>
      </w:r>
      <w:r w:rsidRPr="00B30533">
        <w:rPr>
          <w:rFonts w:hint="default"/>
          <w:szCs w:val="24"/>
        </w:rPr>
        <w:t xml:space="preserve"> z hľ</w:t>
      </w:r>
      <w:r w:rsidRPr="00B30533">
        <w:rPr>
          <w:rFonts w:hint="default"/>
          <w:szCs w:val="24"/>
        </w:rPr>
        <w:t>adiska</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prí</w:t>
      </w:r>
      <w:r w:rsidRPr="00B30533">
        <w:rPr>
          <w:rFonts w:hint="default"/>
          <w:szCs w:val="24"/>
        </w:rPr>
        <w:t>pustné</w:t>
      </w:r>
      <w:r w:rsidRPr="00B30533">
        <w:rPr>
          <w:rFonts w:hint="default"/>
          <w:szCs w:val="24"/>
        </w:rPr>
        <w:t>ho a </w:t>
      </w:r>
      <w:r w:rsidRPr="00B30533">
        <w:rPr>
          <w:rFonts w:hint="default"/>
          <w:szCs w:val="24"/>
        </w:rPr>
        <w:t>neprí</w:t>
      </w:r>
      <w:r w:rsidRPr="00B30533">
        <w:rPr>
          <w:rFonts w:hint="default"/>
          <w:szCs w:val="24"/>
        </w:rPr>
        <w:t>pustné</w:t>
      </w:r>
      <w:r w:rsidRPr="00B30533">
        <w:rPr>
          <w:rFonts w:hint="default"/>
          <w:szCs w:val="24"/>
        </w:rPr>
        <w:t>ho funkč</w:t>
      </w:r>
      <w:r w:rsidRPr="00B30533">
        <w:rPr>
          <w:rFonts w:hint="default"/>
          <w:szCs w:val="24"/>
        </w:rPr>
        <w:t>né</w:t>
      </w:r>
      <w:r w:rsidRPr="00B30533">
        <w:rPr>
          <w:rFonts w:hint="default"/>
          <w:szCs w:val="24"/>
        </w:rPr>
        <w:t>ho využ</w:t>
      </w:r>
      <w:r w:rsidRPr="00B30533">
        <w:rPr>
          <w:rFonts w:hint="default"/>
          <w:szCs w:val="24"/>
        </w:rPr>
        <w:t>itia stavieb,</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podrobné</w:t>
      </w:r>
      <w:r w:rsidRPr="00B30533">
        <w:rPr>
          <w:rFonts w:hint="default"/>
          <w:szCs w:val="24"/>
        </w:rPr>
        <w:t>ho zač</w:t>
      </w:r>
      <w:r w:rsidRPr="00B30533">
        <w:rPr>
          <w:rFonts w:hint="default"/>
          <w:szCs w:val="24"/>
        </w:rPr>
        <w:t>lenenia stavieb do okolitej zá</w:t>
      </w:r>
      <w:r w:rsidRPr="00B30533">
        <w:rPr>
          <w:rFonts w:hint="default"/>
          <w:szCs w:val="24"/>
        </w:rPr>
        <w:t xml:space="preserve">stavby a do krajiny, </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umiestnenia  zá</w:t>
      </w:r>
      <w:r w:rsidRPr="00B30533">
        <w:rPr>
          <w:rFonts w:hint="default"/>
          <w:szCs w:val="24"/>
        </w:rPr>
        <w:t>stavby prostrední</w:t>
      </w:r>
      <w:r w:rsidRPr="00B30533">
        <w:rPr>
          <w:rFonts w:hint="default"/>
          <w:szCs w:val="24"/>
        </w:rPr>
        <w:t>ctvom ulič</w:t>
      </w:r>
      <w:r w:rsidRPr="00B30533">
        <w:rPr>
          <w:rFonts w:hint="default"/>
          <w:szCs w:val="24"/>
        </w:rPr>
        <w:t>nej č</w:t>
      </w:r>
      <w:r w:rsidRPr="00B30533">
        <w:rPr>
          <w:rFonts w:hint="default"/>
          <w:szCs w:val="24"/>
        </w:rPr>
        <w:t>iary, st</w:t>
      </w:r>
      <w:r w:rsidRPr="00B30533">
        <w:rPr>
          <w:rFonts w:hint="default"/>
          <w:szCs w:val="24"/>
        </w:rPr>
        <w:t>avebnej č</w:t>
      </w:r>
      <w:r w:rsidRPr="00B30533">
        <w:rPr>
          <w:rFonts w:hint="default"/>
          <w:szCs w:val="24"/>
        </w:rPr>
        <w:t>iary a </w:t>
      </w:r>
      <w:r w:rsidRPr="00B30533">
        <w:rPr>
          <w:rFonts w:hint="default"/>
          <w:szCs w:val="24"/>
        </w:rPr>
        <w:t>maximá</w:t>
      </w:r>
      <w:r w:rsidRPr="00B30533">
        <w:rPr>
          <w:rFonts w:hint="default"/>
          <w:szCs w:val="24"/>
        </w:rPr>
        <w:t>lnej výš</w:t>
      </w:r>
      <w:r w:rsidRPr="00B30533">
        <w:rPr>
          <w:rFonts w:hint="default"/>
          <w:szCs w:val="24"/>
        </w:rPr>
        <w:t>ky zá</w:t>
      </w:r>
      <w:r w:rsidRPr="00B30533">
        <w:rPr>
          <w:rFonts w:hint="default"/>
          <w:szCs w:val="24"/>
        </w:rPr>
        <w:t>stavby,</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umiestnenia koridoru pozemnej komuniká</w:t>
      </w:r>
      <w:r w:rsidRPr="00B30533">
        <w:rPr>
          <w:rFonts w:hint="default"/>
          <w:szCs w:val="24"/>
        </w:rPr>
        <w:t>cie a koridorov technickej infraš</w:t>
      </w:r>
      <w:r w:rsidRPr="00B30533">
        <w:rPr>
          <w:rFonts w:hint="default"/>
          <w:szCs w:val="24"/>
        </w:rPr>
        <w:t>truktú</w:t>
      </w:r>
      <w:r w:rsidRPr="00B30533">
        <w:rPr>
          <w:rFonts w:hint="default"/>
          <w:szCs w:val="24"/>
        </w:rPr>
        <w:t>ry,</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pripojenia stavieb na dopravnú</w:t>
      </w:r>
      <w:r w:rsidRPr="00B30533">
        <w:rPr>
          <w:rFonts w:hint="default"/>
          <w:szCs w:val="24"/>
        </w:rPr>
        <w:t xml:space="preserve"> infraš</w:t>
      </w:r>
      <w:r w:rsidRPr="00B30533">
        <w:rPr>
          <w:rFonts w:hint="default"/>
          <w:szCs w:val="24"/>
        </w:rPr>
        <w:t>truktú</w:t>
      </w:r>
      <w:r w:rsidRPr="00B30533">
        <w:rPr>
          <w:rFonts w:hint="default"/>
          <w:szCs w:val="24"/>
        </w:rPr>
        <w:t>ru a </w:t>
      </w:r>
      <w:r w:rsidRPr="00B30533">
        <w:rPr>
          <w:rFonts w:hint="default"/>
          <w:szCs w:val="24"/>
        </w:rPr>
        <w:t xml:space="preserve"> na technickú</w:t>
      </w:r>
      <w:r w:rsidRPr="00B30533">
        <w:rPr>
          <w:rFonts w:hint="default"/>
          <w:szCs w:val="24"/>
        </w:rPr>
        <w:t xml:space="preserve"> infraš</w:t>
      </w:r>
      <w:r w:rsidRPr="00B30533">
        <w:rPr>
          <w:rFonts w:hint="default"/>
          <w:szCs w:val="24"/>
        </w:rPr>
        <w:t>truktú</w:t>
      </w:r>
      <w:r w:rsidRPr="00B30533">
        <w:rPr>
          <w:rFonts w:hint="default"/>
          <w:szCs w:val="24"/>
        </w:rPr>
        <w:t>ru, ak osobitný</w:t>
      </w:r>
      <w:r w:rsidRPr="00B30533">
        <w:rPr>
          <w:rFonts w:hint="default"/>
          <w:szCs w:val="24"/>
        </w:rPr>
        <w:t xml:space="preserve"> predpis neustanovuje inak, vrá</w:t>
      </w:r>
      <w:r w:rsidRPr="00B30533">
        <w:rPr>
          <w:rFonts w:hint="default"/>
          <w:szCs w:val="24"/>
        </w:rPr>
        <w:t>tane ochrann</w:t>
      </w:r>
      <w:r w:rsidRPr="00B30533">
        <w:rPr>
          <w:rFonts w:hint="default"/>
          <w:szCs w:val="24"/>
        </w:rPr>
        <w:t>ý</w:t>
      </w:r>
      <w:r w:rsidRPr="00B30533">
        <w:rPr>
          <w:rFonts w:hint="default"/>
          <w:szCs w:val="24"/>
        </w:rPr>
        <w:t>ch pá</w:t>
      </w:r>
      <w:r w:rsidRPr="00B30533">
        <w:rPr>
          <w:rFonts w:hint="default"/>
          <w:szCs w:val="24"/>
        </w:rPr>
        <w:t>siem a ú</w:t>
      </w:r>
      <w:r w:rsidRPr="00B30533">
        <w:rPr>
          <w:rFonts w:hint="default"/>
          <w:szCs w:val="24"/>
        </w:rPr>
        <w:t>zemí,</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utvá</w:t>
      </w:r>
      <w:r w:rsidRPr="00B30533">
        <w:rPr>
          <w:rFonts w:hint="default"/>
          <w:szCs w:val="24"/>
        </w:rPr>
        <w:t>rania podmienok na bezbarié</w:t>
      </w:r>
      <w:r w:rsidRPr="00B30533">
        <w:rPr>
          <w:rFonts w:hint="default"/>
          <w:szCs w:val="24"/>
        </w:rPr>
        <w:t>rové </w:t>
      </w:r>
      <w:r w:rsidRPr="00B30533">
        <w:rPr>
          <w:rFonts w:hint="default"/>
          <w:szCs w:val="24"/>
        </w:rPr>
        <w:t>využí</w:t>
      </w:r>
      <w:r w:rsidRPr="00B30533">
        <w:rPr>
          <w:rFonts w:hint="default"/>
          <w:szCs w:val="24"/>
        </w:rPr>
        <w:t>vanie verejné</w:t>
      </w:r>
      <w:r w:rsidRPr="00B30533">
        <w:rPr>
          <w:rFonts w:hint="default"/>
          <w:szCs w:val="24"/>
        </w:rPr>
        <w:t xml:space="preserve">ho priestoru, </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vytvá</w:t>
      </w:r>
      <w:r w:rsidRPr="00B30533">
        <w:rPr>
          <w:rFonts w:hint="default"/>
          <w:szCs w:val="24"/>
        </w:rPr>
        <w:t>rania optimá</w:t>
      </w:r>
      <w:r w:rsidRPr="00B30533">
        <w:rPr>
          <w:rFonts w:hint="default"/>
          <w:szCs w:val="24"/>
        </w:rPr>
        <w:t>lneho sí</w:t>
      </w:r>
      <w:r w:rsidRPr="00B30533">
        <w:rPr>
          <w:rFonts w:hint="default"/>
          <w:szCs w:val="24"/>
        </w:rPr>
        <w:t>delné</w:t>
      </w:r>
      <w:r w:rsidRPr="00B30533">
        <w:rPr>
          <w:rFonts w:hint="default"/>
          <w:szCs w:val="24"/>
        </w:rPr>
        <w:t>ho prostredia z </w:t>
      </w:r>
      <w:r w:rsidRPr="00B30533">
        <w:rPr>
          <w:rFonts w:hint="default"/>
          <w:szCs w:val="24"/>
        </w:rPr>
        <w:t>hľ</w:t>
      </w:r>
      <w:r w:rsidRPr="00B30533">
        <w:rPr>
          <w:rFonts w:hint="default"/>
          <w:szCs w:val="24"/>
        </w:rPr>
        <w:t>adiska ž</w:t>
      </w:r>
      <w:r w:rsidRPr="00B30533">
        <w:rPr>
          <w:rFonts w:hint="default"/>
          <w:szCs w:val="24"/>
        </w:rPr>
        <w:t>ivota ľ</w:t>
      </w:r>
      <w:r w:rsidRPr="00B30533">
        <w:rPr>
          <w:rFonts w:hint="default"/>
          <w:szCs w:val="24"/>
        </w:rPr>
        <w:t>udí,</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urč</w:t>
      </w:r>
      <w:r w:rsidRPr="00B30533">
        <w:rPr>
          <w:rFonts w:hint="default"/>
          <w:szCs w:val="24"/>
        </w:rPr>
        <w:t>enia plô</w:t>
      </w:r>
      <w:r w:rsidRPr="00B30533">
        <w:rPr>
          <w:rFonts w:hint="default"/>
          <w:szCs w:val="24"/>
        </w:rPr>
        <w:t>ch verejnej zelene a </w:t>
      </w:r>
      <w:r w:rsidRPr="00B30533">
        <w:rPr>
          <w:rFonts w:hint="default"/>
          <w:szCs w:val="24"/>
        </w:rPr>
        <w:t>urč</w:t>
      </w:r>
      <w:r w:rsidRPr="00B30533">
        <w:rPr>
          <w:rFonts w:hint="default"/>
          <w:szCs w:val="24"/>
        </w:rPr>
        <w:t>enia podielu zelene na stavebný</w:t>
      </w:r>
      <w:r w:rsidRPr="00B30533">
        <w:rPr>
          <w:rFonts w:hint="default"/>
          <w:szCs w:val="24"/>
        </w:rPr>
        <w:t>ch pozemkoch, vrá</w:t>
      </w:r>
      <w:r w:rsidRPr="00B30533">
        <w:rPr>
          <w:rFonts w:hint="default"/>
          <w:szCs w:val="24"/>
        </w:rPr>
        <w:t>tane podielu spe</w:t>
      </w:r>
      <w:r w:rsidRPr="00B30533">
        <w:rPr>
          <w:rFonts w:hint="default"/>
          <w:szCs w:val="24"/>
        </w:rPr>
        <w:t>vnený</w:t>
      </w:r>
      <w:r w:rsidRPr="00B30533">
        <w:rPr>
          <w:rFonts w:hint="default"/>
          <w:szCs w:val="24"/>
        </w:rPr>
        <w:t>ch nepriepustný</w:t>
      </w:r>
      <w:r w:rsidRPr="00B30533">
        <w:rPr>
          <w:rFonts w:hint="default"/>
          <w:szCs w:val="24"/>
        </w:rPr>
        <w:t>ch plô</w:t>
      </w:r>
      <w:r w:rsidRPr="00B30533">
        <w:rPr>
          <w:rFonts w:hint="default"/>
          <w:szCs w:val="24"/>
        </w:rPr>
        <w:t>ch na jednotlivý</w:t>
      </w:r>
      <w:r w:rsidRPr="00B30533">
        <w:rPr>
          <w:rFonts w:hint="default"/>
          <w:szCs w:val="24"/>
        </w:rPr>
        <w:t>ch pozemkoch s </w:t>
      </w:r>
      <w:r w:rsidRPr="00B30533">
        <w:rPr>
          <w:rFonts w:hint="default"/>
          <w:szCs w:val="24"/>
        </w:rPr>
        <w:t>cieľ</w:t>
      </w:r>
      <w:r w:rsidRPr="00B30533">
        <w:rPr>
          <w:rFonts w:hint="default"/>
          <w:szCs w:val="24"/>
        </w:rPr>
        <w:t>om zlepš</w:t>
      </w:r>
      <w:r w:rsidRPr="00B30533">
        <w:rPr>
          <w:rFonts w:hint="default"/>
          <w:szCs w:val="24"/>
        </w:rPr>
        <w:t>iť</w:t>
      </w:r>
      <w:r w:rsidRPr="00B30533">
        <w:rPr>
          <w:rFonts w:hint="default"/>
          <w:szCs w:val="24"/>
        </w:rPr>
        <w:t xml:space="preserve"> klimatické</w:t>
      </w:r>
      <w:r w:rsidRPr="00B30533">
        <w:rPr>
          <w:rFonts w:hint="default"/>
          <w:szCs w:val="24"/>
        </w:rPr>
        <w:t xml:space="preserve"> podmienky,</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prevencie zá</w:t>
      </w:r>
      <w:r w:rsidRPr="00B30533">
        <w:rPr>
          <w:rFonts w:hint="default"/>
          <w:szCs w:val="24"/>
        </w:rPr>
        <w:t>važ</w:t>
      </w:r>
      <w:r w:rsidRPr="00B30533">
        <w:rPr>
          <w:rFonts w:hint="default"/>
          <w:szCs w:val="24"/>
        </w:rPr>
        <w:t>ný</w:t>
      </w:r>
      <w:r w:rsidRPr="00B30533">
        <w:rPr>
          <w:rFonts w:hint="default"/>
          <w:szCs w:val="24"/>
        </w:rPr>
        <w:t>ch priemyselný</w:t>
      </w:r>
      <w:r w:rsidRPr="00B30533">
        <w:rPr>
          <w:rFonts w:hint="default"/>
          <w:szCs w:val="24"/>
        </w:rPr>
        <w:t>ch havá</w:t>
      </w:r>
      <w:r w:rsidRPr="00B30533">
        <w:rPr>
          <w:rFonts w:hint="default"/>
          <w:szCs w:val="24"/>
        </w:rPr>
        <w:t>rií</w:t>
      </w:r>
      <w:r w:rsidRPr="00B30533">
        <w:rPr>
          <w:rFonts w:hint="default"/>
          <w:szCs w:val="24"/>
        </w:rPr>
        <w:t xml:space="preserve"> a </w:t>
      </w:r>
      <w:r w:rsidRPr="00B30533">
        <w:rPr>
          <w:rFonts w:hint="default"/>
          <w:szCs w:val="24"/>
        </w:rPr>
        <w:t>obmedzenia ich ná</w:t>
      </w:r>
      <w:r w:rsidRPr="00B30533">
        <w:rPr>
          <w:rFonts w:hint="default"/>
          <w:szCs w:val="24"/>
        </w:rPr>
        <w:t>sledkov na zdravie ľ</w:t>
      </w:r>
      <w:r w:rsidRPr="00B30533">
        <w:rPr>
          <w:rFonts w:hint="default"/>
          <w:szCs w:val="24"/>
        </w:rPr>
        <w:t>udí</w:t>
      </w:r>
      <w:r w:rsidRPr="00B30533">
        <w:rPr>
          <w:rFonts w:hint="default"/>
          <w:szCs w:val="24"/>
        </w:rPr>
        <w:t xml:space="preserve"> a </w:t>
      </w:r>
      <w:r w:rsidRPr="00B30533">
        <w:rPr>
          <w:rFonts w:hint="default"/>
          <w:szCs w:val="24"/>
        </w:rPr>
        <w:t>ž</w:t>
      </w:r>
      <w:r w:rsidRPr="00B30533">
        <w:rPr>
          <w:rFonts w:hint="default"/>
          <w:szCs w:val="24"/>
        </w:rPr>
        <w:t>ivotné</w:t>
      </w:r>
      <w:r w:rsidRPr="00B30533">
        <w:rPr>
          <w:rFonts w:hint="default"/>
          <w:szCs w:val="24"/>
        </w:rPr>
        <w:t xml:space="preserve"> prostredie,</w:t>
      </w:r>
    </w:p>
    <w:p w:rsidR="00EF6660" w:rsidRPr="00B30533" w:rsidP="00E44822">
      <w:pPr>
        <w:keepNext w:val="0"/>
        <w:numPr>
          <w:numId w:val="17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vymedzenia pozemkov pre umiestnenie stavieb vo verejnom</w:t>
      </w:r>
      <w:r w:rsidRPr="00B30533">
        <w:rPr>
          <w:rFonts w:hint="default"/>
          <w:szCs w:val="24"/>
        </w:rPr>
        <w:t xml:space="preserve"> zá</w:t>
      </w:r>
      <w:r w:rsidRPr="00B30533">
        <w:rPr>
          <w:rFonts w:hint="default"/>
          <w:szCs w:val="24"/>
        </w:rPr>
        <w:t>ujme.</w:t>
      </w:r>
    </w:p>
    <w:p w:rsidR="00EF6660" w:rsidRPr="00B30533" w:rsidP="00EF6660">
      <w:pPr>
        <w:bidi w:val="0"/>
        <w:ind w:right="-1"/>
        <w:jc w:val="both"/>
        <w:rPr>
          <w:szCs w:val="24"/>
        </w:rPr>
      </w:pPr>
    </w:p>
    <w:p w:rsidR="00EF6660" w:rsidRPr="00B30533" w:rsidP="00E44822">
      <w:pPr>
        <w:keepNext w:val="0"/>
        <w:numPr>
          <w:numId w:val="171"/>
        </w:numPr>
        <w:overflowPunct w:val="0"/>
        <w:autoSpaceDE w:val="0"/>
        <w:autoSpaceDN w:val="0"/>
        <w:bidi w:val="0"/>
        <w:adjustRightInd w:val="0"/>
        <w:spacing w:line="276" w:lineRule="auto"/>
        <w:ind w:left="284" w:right="-1" w:firstLine="0"/>
        <w:contextualSpacing w:val="0"/>
        <w:jc w:val="both"/>
        <w:rPr>
          <w:szCs w:val="24"/>
        </w:rPr>
      </w:pP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n zó</w:t>
      </w:r>
      <w:r w:rsidRPr="00B30533">
        <w:rPr>
          <w:rFonts w:hint="default"/>
          <w:szCs w:val="24"/>
        </w:rPr>
        <w:t>ny môž</w:t>
      </w:r>
      <w:r w:rsidRPr="00B30533">
        <w:rPr>
          <w:rFonts w:hint="default"/>
          <w:szCs w:val="24"/>
        </w:rPr>
        <w:t>e urč</w:t>
      </w:r>
      <w:r w:rsidRPr="00B30533">
        <w:rPr>
          <w:rFonts w:hint="default"/>
          <w:szCs w:val="24"/>
        </w:rPr>
        <w:t>iť</w:t>
      </w:r>
      <w:r w:rsidRPr="00B30533">
        <w:rPr>
          <w:rFonts w:hint="default"/>
          <w:szCs w:val="24"/>
        </w:rPr>
        <w:t xml:space="preserve"> aj</w:t>
      </w:r>
      <w:r w:rsidRPr="00B30533" w:rsidR="00FD5560">
        <w:rPr>
          <w:rFonts w:hint="default"/>
          <w:szCs w:val="24"/>
        </w:rPr>
        <w:t xml:space="preserve"> ď</w:t>
      </w:r>
      <w:r w:rsidRPr="00B30533" w:rsidR="00FD5560">
        <w:rPr>
          <w:rFonts w:hint="default"/>
          <w:szCs w:val="24"/>
        </w:rPr>
        <w:t>alš</w:t>
      </w:r>
      <w:r w:rsidRPr="00B30533" w:rsidR="00FD5560">
        <w:rPr>
          <w:rFonts w:hint="default"/>
          <w:szCs w:val="24"/>
        </w:rPr>
        <w:t>ie zastavovacie podmienky podľ</w:t>
      </w:r>
      <w:r w:rsidRPr="00B30533" w:rsidR="00FD5560">
        <w:rPr>
          <w:rFonts w:hint="default"/>
          <w:szCs w:val="24"/>
        </w:rPr>
        <w:t>a §</w:t>
      </w:r>
      <w:r w:rsidRPr="00B30533" w:rsidR="00FD5560">
        <w:rPr>
          <w:rFonts w:hint="default"/>
          <w:szCs w:val="24"/>
        </w:rPr>
        <w:t xml:space="preserve"> 8 ods. 2.</w:t>
      </w:r>
    </w:p>
    <w:p w:rsidR="00EF6660" w:rsidRPr="00B30533" w:rsidP="00EF6660">
      <w:pPr>
        <w:pStyle w:val="Farebnzoznamzvraznenie11"/>
        <w:bidi w:val="0"/>
        <w:spacing w:line="276" w:lineRule="auto"/>
        <w:ind w:left="0" w:right="-1" w:firstLine="0"/>
        <w:jc w:val="both"/>
        <w:rPr>
          <w:rFonts w:ascii="Times New Roman" w:hAnsi="Times New Roman"/>
          <w:szCs w:val="24"/>
        </w:rPr>
      </w:pPr>
    </w:p>
    <w:p w:rsidR="008A0271" w:rsidRPr="00B30533" w:rsidP="00E44822">
      <w:pPr>
        <w:keepNext w:val="0"/>
        <w:numPr>
          <w:numId w:val="171"/>
        </w:numPr>
        <w:overflowPunct w:val="0"/>
        <w:autoSpaceDE w:val="0"/>
        <w:autoSpaceDN w:val="0"/>
        <w:bidi w:val="0"/>
        <w:adjustRightInd w:val="0"/>
        <w:spacing w:line="276" w:lineRule="auto"/>
        <w:ind w:left="-142" w:right="-1" w:firstLine="426"/>
        <w:contextualSpacing w:val="0"/>
        <w:jc w:val="both"/>
        <w:rPr>
          <w:szCs w:val="24"/>
        </w:rPr>
      </w:pPr>
      <w:r w:rsidRPr="00B30533" w:rsidR="00EF6660">
        <w:rPr>
          <w:rFonts w:hint="default"/>
          <w:szCs w:val="24"/>
        </w:rPr>
        <w:t>Ú</w:t>
      </w:r>
      <w:r w:rsidRPr="00B30533" w:rsidR="00EF6660">
        <w:rPr>
          <w:rFonts w:hint="default"/>
          <w:szCs w:val="24"/>
        </w:rPr>
        <w:t>zemný</w:t>
      </w:r>
      <w:r w:rsidRPr="00B30533" w:rsidR="00EF6660">
        <w:rPr>
          <w:rFonts w:hint="default"/>
          <w:szCs w:val="24"/>
        </w:rPr>
        <w:t xml:space="preserve"> plá</w:t>
      </w:r>
      <w:r w:rsidRPr="00B30533" w:rsidR="00EF6660">
        <w:rPr>
          <w:rFonts w:hint="default"/>
          <w:szCs w:val="24"/>
        </w:rPr>
        <w:t>n zó</w:t>
      </w:r>
      <w:r w:rsidRPr="00B30533" w:rsidR="00EF6660">
        <w:rPr>
          <w:rFonts w:hint="default"/>
          <w:szCs w:val="24"/>
        </w:rPr>
        <w:t>ny je  spracovaný</w:t>
      </w:r>
      <w:r w:rsidRPr="00B30533" w:rsidR="00EF6660">
        <w:rPr>
          <w:rFonts w:hint="default"/>
          <w:szCs w:val="24"/>
        </w:rPr>
        <w:t xml:space="preserve"> na podklade katastrá</w:t>
      </w:r>
      <w:r w:rsidRPr="00B30533" w:rsidR="00EF6660">
        <w:rPr>
          <w:rFonts w:hint="default"/>
          <w:szCs w:val="24"/>
        </w:rPr>
        <w:t>lnej mapy s </w:t>
      </w:r>
      <w:r w:rsidRPr="00B30533" w:rsidR="00EF6660">
        <w:rPr>
          <w:rFonts w:hint="default"/>
          <w:szCs w:val="24"/>
        </w:rPr>
        <w:t>využ</w:t>
      </w:r>
      <w:r w:rsidRPr="00B30533" w:rsidR="00EF6660">
        <w:rPr>
          <w:rFonts w:hint="default"/>
          <w:szCs w:val="24"/>
        </w:rPr>
        <w:t>ití</w:t>
      </w:r>
      <w:r w:rsidRPr="00B30533" w:rsidR="00EF6660">
        <w:rPr>
          <w:rFonts w:hint="default"/>
          <w:szCs w:val="24"/>
        </w:rPr>
        <w:t xml:space="preserve">m  </w:t>
      </w:r>
      <w:r w:rsidRPr="00B30533" w:rsidR="00EF6660">
        <w:rPr>
          <w:rFonts w:eastAsia="Times New Roman"/>
          <w:szCs w:val="24"/>
        </w:rPr>
        <w:t>map</w:t>
      </w:r>
      <w:r w:rsidRPr="00B30533" w:rsidR="00EF6660">
        <w:rPr>
          <w:szCs w:val="24"/>
        </w:rPr>
        <w:t>y</w:t>
      </w:r>
      <w:r w:rsidRPr="00B30533" w:rsidR="00EF6660">
        <w:rPr>
          <w:rFonts w:eastAsia="Times New Roman"/>
          <w:szCs w:val="24"/>
        </w:rPr>
        <w:t xml:space="preserve"> určeného operátu</w:t>
      </w:r>
      <w:r w:rsidRPr="00B30533">
        <w:rPr>
          <w:szCs w:val="24"/>
        </w:rPr>
        <w:t xml:space="preserve">. </w:t>
      </w:r>
    </w:p>
    <w:p w:rsidR="00C56FE7" w:rsidRPr="00B30533" w:rsidP="008A0271">
      <w:pPr>
        <w:bidi w:val="0"/>
        <w:ind w:right="-1"/>
        <w:jc w:val="center"/>
        <w:rPr>
          <w:szCs w:val="24"/>
        </w:rPr>
      </w:pPr>
    </w:p>
    <w:p w:rsidR="008A0271" w:rsidRPr="00B30533" w:rsidP="008A0271">
      <w:pPr>
        <w:bidi w:val="0"/>
        <w:ind w:right="-1"/>
        <w:jc w:val="center"/>
        <w:rPr>
          <w:rFonts w:hint="default"/>
          <w:szCs w:val="24"/>
        </w:rPr>
      </w:pPr>
      <w:r w:rsidRPr="00B30533">
        <w:rPr>
          <w:rFonts w:hint="default"/>
          <w:szCs w:val="24"/>
        </w:rPr>
        <w:t>§</w:t>
      </w:r>
      <w:r w:rsidRPr="00B30533">
        <w:rPr>
          <w:rFonts w:hint="default"/>
          <w:szCs w:val="24"/>
        </w:rPr>
        <w:t xml:space="preserve"> 32</w:t>
      </w:r>
    </w:p>
    <w:p w:rsidR="008A0271" w:rsidRPr="00B30533" w:rsidP="008A0271">
      <w:pPr>
        <w:bidi w:val="0"/>
        <w:ind w:right="-1"/>
        <w:jc w:val="center"/>
        <w:rPr>
          <w:rFonts w:hint="default"/>
          <w:b/>
          <w:szCs w:val="24"/>
        </w:rPr>
      </w:pPr>
      <w:r w:rsidRPr="00B30533">
        <w:rPr>
          <w:rFonts w:hint="default"/>
          <w:b/>
          <w:szCs w:val="24"/>
        </w:rPr>
        <w:t>Zastavovací</w:t>
      </w:r>
      <w:r w:rsidRPr="00B30533">
        <w:rPr>
          <w:rFonts w:hint="default"/>
          <w:b/>
          <w:szCs w:val="24"/>
        </w:rPr>
        <w:t xml:space="preserve"> plá</w:t>
      </w:r>
      <w:r w:rsidRPr="00B30533">
        <w:rPr>
          <w:rFonts w:hint="default"/>
          <w:b/>
          <w:szCs w:val="24"/>
        </w:rPr>
        <w:t>n</w:t>
      </w:r>
    </w:p>
    <w:p w:rsidR="008A0271" w:rsidRPr="00B30533" w:rsidP="008A0271">
      <w:pPr>
        <w:bidi w:val="0"/>
        <w:ind w:right="-1"/>
        <w:rPr>
          <w:b/>
          <w:szCs w:val="24"/>
        </w:rPr>
      </w:pPr>
    </w:p>
    <w:p w:rsidR="00EF6660" w:rsidRPr="00B30533" w:rsidP="00E44822">
      <w:pPr>
        <w:keepNext w:val="0"/>
        <w:numPr>
          <w:numId w:val="17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n je ú</w:t>
      </w:r>
      <w:r w:rsidRPr="00B30533">
        <w:rPr>
          <w:rFonts w:hint="default"/>
          <w:szCs w:val="24"/>
        </w:rPr>
        <w:t>zemnoplá</w:t>
      </w:r>
      <w:r w:rsidRPr="00B30533">
        <w:rPr>
          <w:rFonts w:hint="default"/>
          <w:szCs w:val="24"/>
        </w:rPr>
        <w:t>novacia dokumen</w:t>
      </w:r>
      <w:r w:rsidRPr="00B30533">
        <w:rPr>
          <w:rFonts w:hint="default"/>
          <w:szCs w:val="24"/>
        </w:rPr>
        <w:t>tá</w:t>
      </w:r>
      <w:r w:rsidRPr="00B30533">
        <w:rPr>
          <w:rFonts w:hint="default"/>
          <w:szCs w:val="24"/>
        </w:rPr>
        <w:t>cia, ktorá</w:t>
      </w:r>
      <w:r w:rsidRPr="00B30533">
        <w:rPr>
          <w:rFonts w:hint="default"/>
          <w:szCs w:val="24"/>
        </w:rPr>
        <w:t xml:space="preserve"> podrobne urč</w:t>
      </w:r>
      <w:r w:rsidRPr="00B30533">
        <w:rPr>
          <w:rFonts w:hint="default"/>
          <w:szCs w:val="24"/>
        </w:rPr>
        <w:t>uje zastavovacie podmienky na pozemkoch urč</w:t>
      </w:r>
      <w:r w:rsidRPr="00B30533">
        <w:rPr>
          <w:rFonts w:hint="default"/>
          <w:szCs w:val="24"/>
        </w:rPr>
        <w:t>ený</w:t>
      </w:r>
      <w:r w:rsidRPr="00B30533">
        <w:rPr>
          <w:rFonts w:hint="default"/>
          <w:szCs w:val="24"/>
        </w:rPr>
        <w:t>ch na zastavanie v </w:t>
      </w:r>
      <w:r w:rsidRPr="00B30533">
        <w:rPr>
          <w:rFonts w:hint="default"/>
          <w:szCs w:val="24"/>
        </w:rPr>
        <w:t>sú</w:t>
      </w:r>
      <w:r w:rsidRPr="00B30533">
        <w:rPr>
          <w:rFonts w:hint="default"/>
          <w:szCs w:val="24"/>
        </w:rPr>
        <w:t>lade so schvá</w:t>
      </w:r>
      <w:r w:rsidRPr="00B30533">
        <w:rPr>
          <w:rFonts w:hint="default"/>
          <w:szCs w:val="24"/>
        </w:rPr>
        <w:t>lený</w:t>
      </w:r>
      <w:r w:rsidRPr="00B30533">
        <w:rPr>
          <w:rFonts w:hint="default"/>
          <w:szCs w:val="24"/>
        </w:rPr>
        <w:t>m ú</w:t>
      </w:r>
      <w:r w:rsidRPr="00B30533">
        <w:rPr>
          <w:rFonts w:hint="default"/>
          <w:szCs w:val="24"/>
        </w:rPr>
        <w:t>zemný</w:t>
      </w:r>
      <w:r w:rsidRPr="00B30533">
        <w:rPr>
          <w:rFonts w:hint="default"/>
          <w:szCs w:val="24"/>
        </w:rPr>
        <w:t>m plá</w:t>
      </w:r>
      <w:r w:rsidRPr="00B30533">
        <w:rPr>
          <w:rFonts w:hint="default"/>
          <w:szCs w:val="24"/>
        </w:rPr>
        <w:t>nom obce alebo ú</w:t>
      </w:r>
      <w:r w:rsidRPr="00B30533">
        <w:rPr>
          <w:rFonts w:hint="default"/>
          <w:szCs w:val="24"/>
        </w:rPr>
        <w:t>zemný</w:t>
      </w:r>
      <w:r w:rsidRPr="00B30533">
        <w:rPr>
          <w:rFonts w:hint="default"/>
          <w:szCs w:val="24"/>
        </w:rPr>
        <w:t>m plá</w:t>
      </w:r>
      <w:r w:rsidRPr="00B30533">
        <w:rPr>
          <w:rFonts w:hint="default"/>
          <w:szCs w:val="24"/>
        </w:rPr>
        <w:t>nom zó</w:t>
      </w:r>
      <w:r w:rsidRPr="00B30533">
        <w:rPr>
          <w:rFonts w:hint="default"/>
          <w:szCs w:val="24"/>
        </w:rPr>
        <w:t>ny a </w:t>
      </w:r>
      <w:r w:rsidRPr="00B30533">
        <w:rPr>
          <w:rFonts w:hint="default"/>
          <w:szCs w:val="24"/>
        </w:rPr>
        <w:t>vychá</w:t>
      </w:r>
      <w:r w:rsidRPr="00B30533">
        <w:rPr>
          <w:rFonts w:hint="default"/>
          <w:szCs w:val="24"/>
        </w:rPr>
        <w:t>dza z </w:t>
      </w:r>
      <w:r w:rsidRPr="00B30533">
        <w:rPr>
          <w:rFonts w:hint="default"/>
          <w:szCs w:val="24"/>
        </w:rPr>
        <w:t>ú</w:t>
      </w:r>
      <w:r w:rsidRPr="00B30533">
        <w:rPr>
          <w:rFonts w:hint="default"/>
          <w:szCs w:val="24"/>
        </w:rPr>
        <w:t>zemnotechnický</w:t>
      </w:r>
      <w:r w:rsidRPr="00B30533">
        <w:rPr>
          <w:rFonts w:hint="default"/>
          <w:szCs w:val="24"/>
        </w:rPr>
        <w:t>ch pož</w:t>
      </w:r>
      <w:r w:rsidRPr="00B30533">
        <w:rPr>
          <w:rFonts w:hint="default"/>
          <w:szCs w:val="24"/>
        </w:rPr>
        <w:t>iadaviek na využ</w:t>
      </w:r>
      <w:r w:rsidRPr="00B30533">
        <w:rPr>
          <w:rFonts w:hint="default"/>
          <w:szCs w:val="24"/>
        </w:rPr>
        <w:t>itie ú</w:t>
      </w:r>
      <w:r w:rsidRPr="00B30533">
        <w:rPr>
          <w:rFonts w:hint="default"/>
          <w:szCs w:val="24"/>
        </w:rPr>
        <w:t xml:space="preserve">zemia. </w:t>
      </w:r>
    </w:p>
    <w:p w:rsidR="00EF6660" w:rsidRPr="00B30533" w:rsidP="00EF6660">
      <w:pPr>
        <w:pStyle w:val="Farebnzoznamzvraznenie111"/>
        <w:bidi w:val="0"/>
        <w:jc w:val="both"/>
        <w:rPr>
          <w:rFonts w:ascii="Times New Roman" w:hAnsi="Times New Roman"/>
          <w:szCs w:val="24"/>
        </w:rPr>
      </w:pPr>
    </w:p>
    <w:p w:rsidR="00EF6660" w:rsidRPr="00B30533" w:rsidP="00E44822">
      <w:pPr>
        <w:keepNext w:val="0"/>
        <w:numPr>
          <w:numId w:val="17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n je zá</w:t>
      </w:r>
      <w:r w:rsidRPr="00B30533">
        <w:rPr>
          <w:rFonts w:hint="default"/>
          <w:szCs w:val="24"/>
        </w:rPr>
        <w:t>vä</w:t>
      </w:r>
      <w:r w:rsidRPr="00B30533">
        <w:rPr>
          <w:rFonts w:hint="default"/>
          <w:szCs w:val="24"/>
        </w:rPr>
        <w:t>zný</w:t>
      </w:r>
      <w:r w:rsidRPr="00B30533">
        <w:rPr>
          <w:rFonts w:hint="default"/>
          <w:szCs w:val="24"/>
        </w:rPr>
        <w:t>m podkl</w:t>
      </w:r>
      <w:r w:rsidRPr="00B30533">
        <w:rPr>
          <w:rFonts w:hint="default"/>
          <w:szCs w:val="24"/>
        </w:rPr>
        <w:t>adom pre povoľ</w:t>
      </w:r>
      <w:r w:rsidRPr="00B30533">
        <w:rPr>
          <w:rFonts w:hint="default"/>
          <w:szCs w:val="24"/>
        </w:rPr>
        <w:t>ovanie stavieb.</w:t>
      </w:r>
    </w:p>
    <w:p w:rsidR="00EF6660" w:rsidRPr="00B30533" w:rsidP="00EF6660">
      <w:pPr>
        <w:pStyle w:val="ListParagraph"/>
        <w:bidi w:val="0"/>
        <w:rPr>
          <w:rFonts w:ascii="Times New Roman" w:hAnsi="Times New Roman"/>
          <w:szCs w:val="24"/>
        </w:rPr>
      </w:pPr>
    </w:p>
    <w:p w:rsidR="00EF6660" w:rsidRPr="00B30533" w:rsidP="00E44822">
      <w:pPr>
        <w:keepNext w:val="0"/>
        <w:numPr>
          <w:numId w:val="17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 xml:space="preserve">n obsahuje </w:t>
      </w:r>
    </w:p>
    <w:p w:rsidR="00EF6660" w:rsidRPr="00B30533" w:rsidP="00E44822">
      <w:pPr>
        <w:pStyle w:val="ListParagraph"/>
        <w:numPr>
          <w:numId w:val="211"/>
        </w:numPr>
        <w:overflowPunct/>
        <w:autoSpaceDE/>
        <w:autoSpaceDN/>
        <w:bidi w:val="0"/>
        <w:adjustRightInd/>
        <w:spacing w:line="276" w:lineRule="auto"/>
        <w:ind w:left="709" w:hanging="235"/>
        <w:rPr>
          <w:rFonts w:ascii="Times New Roman" w:hAnsi="Times New Roman"/>
          <w:szCs w:val="24"/>
        </w:rPr>
      </w:pPr>
      <w:r w:rsidRPr="00B30533">
        <w:rPr>
          <w:rFonts w:ascii="Times New Roman" w:hAnsi="Times New Roman"/>
          <w:szCs w:val="24"/>
        </w:rPr>
        <w:t>podrobné zastavovacie podmienky pre využitie jednotlivých pozemkov a pre priestorové usporiadanie a umiestňovanie stavieb na jednotlivých pozemkoch,</w:t>
      </w:r>
    </w:p>
    <w:p w:rsidR="00EF6660" w:rsidRPr="00B30533" w:rsidP="00E44822">
      <w:pPr>
        <w:pStyle w:val="ListParagraph"/>
        <w:numPr>
          <w:numId w:val="211"/>
        </w:numPr>
        <w:overflowPunct/>
        <w:autoSpaceDE/>
        <w:autoSpaceDN/>
        <w:bidi w:val="0"/>
        <w:adjustRightInd/>
        <w:spacing w:line="276" w:lineRule="auto"/>
        <w:rPr>
          <w:rFonts w:ascii="Times New Roman" w:hAnsi="Times New Roman"/>
          <w:szCs w:val="24"/>
        </w:rPr>
      </w:pPr>
      <w:r w:rsidRPr="00B30533">
        <w:rPr>
          <w:rFonts w:ascii="Times New Roman" w:hAnsi="Times New Roman"/>
          <w:szCs w:val="24"/>
        </w:rPr>
        <w:t>umiestnenie a návrh základných parametrov stavieb dopravnej infraštruktúry a stavieb technickej infraštruktúry, ak osobitný predpis neustanovuje inak, vrátane ich kapacitného posúdenia,</w:t>
      </w:r>
    </w:p>
    <w:p w:rsidR="00EF6660" w:rsidRPr="00B30533" w:rsidP="00E44822">
      <w:pPr>
        <w:pStyle w:val="ListParagraph"/>
        <w:numPr>
          <w:numId w:val="211"/>
        </w:numPr>
        <w:overflowPunct/>
        <w:autoSpaceDE/>
        <w:autoSpaceDN/>
        <w:bidi w:val="0"/>
        <w:adjustRightInd/>
        <w:spacing w:line="276" w:lineRule="auto"/>
        <w:rPr>
          <w:rFonts w:ascii="Times New Roman" w:hAnsi="Times New Roman"/>
          <w:szCs w:val="24"/>
        </w:rPr>
      </w:pPr>
      <w:r w:rsidRPr="00B30533">
        <w:rPr>
          <w:rFonts w:ascii="Times New Roman" w:hAnsi="Times New Roman"/>
          <w:szCs w:val="24"/>
        </w:rPr>
        <w:t>vytvorenie systému bezbariérových trás a bezbariérového sprístupnenia a využívania verejných priestorov,</w:t>
      </w:r>
    </w:p>
    <w:p w:rsidR="00EF6660" w:rsidRPr="00B30533" w:rsidP="00E44822">
      <w:pPr>
        <w:pStyle w:val="ListParagraph"/>
        <w:numPr>
          <w:numId w:val="211"/>
        </w:numPr>
        <w:overflowPunct/>
        <w:autoSpaceDE/>
        <w:autoSpaceDN/>
        <w:bidi w:val="0"/>
        <w:adjustRightInd/>
        <w:spacing w:line="276" w:lineRule="auto"/>
        <w:ind w:left="709" w:hanging="283"/>
        <w:rPr>
          <w:rFonts w:ascii="Times New Roman" w:hAnsi="Times New Roman"/>
          <w:szCs w:val="24"/>
        </w:rPr>
      </w:pPr>
      <w:r w:rsidRPr="00B30533">
        <w:rPr>
          <w:rFonts w:ascii="Times New Roman" w:hAnsi="Times New Roman"/>
          <w:szCs w:val="24"/>
        </w:rPr>
        <w:t>regulatívy vymedzenia podielu zelene na jednotlivých stavebných pozemkoch, podielu spevnených nepriepustných plôch a úpravy nezastavaných plôch,</w:t>
      </w:r>
    </w:p>
    <w:p w:rsidR="00EF6660" w:rsidRPr="00B30533" w:rsidP="00E44822">
      <w:pPr>
        <w:pStyle w:val="ListParagraph"/>
        <w:numPr>
          <w:numId w:val="211"/>
        </w:numPr>
        <w:overflowPunct/>
        <w:autoSpaceDE/>
        <w:autoSpaceDN/>
        <w:bidi w:val="0"/>
        <w:adjustRightInd/>
        <w:spacing w:line="276" w:lineRule="auto"/>
        <w:ind w:left="709" w:hanging="235"/>
        <w:rPr>
          <w:rFonts w:ascii="Times New Roman" w:hAnsi="Times New Roman"/>
          <w:szCs w:val="24"/>
        </w:rPr>
      </w:pPr>
      <w:r w:rsidRPr="00B30533">
        <w:rPr>
          <w:rFonts w:ascii="Times New Roman" w:hAnsi="Times New Roman"/>
          <w:szCs w:val="24"/>
        </w:rPr>
        <w:t xml:space="preserve">vymedzenie pozemkov určených na stavby vo verejnom záujme. </w:t>
      </w:r>
    </w:p>
    <w:p w:rsidR="00EF6660" w:rsidRPr="00B30533" w:rsidP="00EF6660">
      <w:pPr>
        <w:bidi w:val="0"/>
        <w:spacing w:line="276" w:lineRule="auto"/>
        <w:ind w:firstLine="0"/>
        <w:jc w:val="both"/>
        <w:rPr>
          <w:szCs w:val="24"/>
        </w:rPr>
      </w:pPr>
    </w:p>
    <w:p w:rsidR="002B6C8A" w:rsidRPr="00B30533" w:rsidP="00E44822">
      <w:pPr>
        <w:keepNext w:val="0"/>
        <w:numPr>
          <w:numId w:val="17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n je obstará</w:t>
      </w:r>
      <w:r w:rsidRPr="00B30533">
        <w:rPr>
          <w:rFonts w:hint="default"/>
          <w:szCs w:val="24"/>
        </w:rPr>
        <w:t>vaný</w:t>
      </w:r>
      <w:r w:rsidRPr="00B30533">
        <w:rPr>
          <w:rFonts w:hint="default"/>
          <w:szCs w:val="24"/>
        </w:rPr>
        <w:t xml:space="preserve"> vž</w:t>
      </w:r>
      <w:r w:rsidRPr="00B30533">
        <w:rPr>
          <w:rFonts w:hint="default"/>
          <w:szCs w:val="24"/>
        </w:rPr>
        <w:t>dy, ak ide o </w:t>
      </w:r>
      <w:r w:rsidRPr="00B30533">
        <w:rPr>
          <w:rFonts w:hint="default"/>
          <w:szCs w:val="24"/>
        </w:rPr>
        <w:t>zá</w:t>
      </w:r>
      <w:r w:rsidRPr="00B30533">
        <w:rPr>
          <w:rFonts w:hint="default"/>
          <w:szCs w:val="24"/>
        </w:rPr>
        <w:t xml:space="preserve">mer rozsiahlej </w:t>
      </w:r>
      <w:r w:rsidRPr="00B30533">
        <w:rPr>
          <w:rFonts w:hint="default"/>
          <w:szCs w:val="24"/>
        </w:rPr>
        <w:t>novej vý</w:t>
      </w:r>
      <w:r w:rsidRPr="00B30533">
        <w:rPr>
          <w:rFonts w:hint="default"/>
          <w:szCs w:val="24"/>
        </w:rPr>
        <w:t>stavby v obytnom ú</w:t>
      </w:r>
      <w:r w:rsidRPr="00B30533">
        <w:rPr>
          <w:rFonts w:hint="default"/>
          <w:szCs w:val="24"/>
        </w:rPr>
        <w:t>zemí</w:t>
      </w:r>
      <w:r w:rsidRPr="00B30533">
        <w:rPr>
          <w:rFonts w:hint="default"/>
          <w:szCs w:val="24"/>
        </w:rPr>
        <w:t xml:space="preserve"> a v zmieš</w:t>
      </w:r>
      <w:r w:rsidRPr="00B30533">
        <w:rPr>
          <w:rFonts w:hint="default"/>
          <w:szCs w:val="24"/>
        </w:rPr>
        <w:t>anom ú</w:t>
      </w:r>
      <w:r w:rsidRPr="00B30533">
        <w:rPr>
          <w:rFonts w:hint="default"/>
          <w:szCs w:val="24"/>
        </w:rPr>
        <w:t>zemí</w:t>
      </w:r>
      <w:r w:rsidRPr="00B30533">
        <w:rPr>
          <w:rFonts w:hint="default"/>
          <w:szCs w:val="24"/>
        </w:rPr>
        <w:t xml:space="preserve"> v </w:t>
      </w:r>
      <w:r w:rsidRPr="00B30533">
        <w:rPr>
          <w:rFonts w:hint="default"/>
          <w:szCs w:val="24"/>
        </w:rPr>
        <w:t>obci, ktoré</w:t>
      </w:r>
      <w:r w:rsidRPr="00B30533">
        <w:rPr>
          <w:rFonts w:hint="default"/>
          <w:szCs w:val="24"/>
        </w:rPr>
        <w:t xml:space="preserve"> je väčš</w:t>
      </w:r>
      <w:r w:rsidRPr="00B30533">
        <w:rPr>
          <w:rFonts w:hint="default"/>
          <w:szCs w:val="24"/>
        </w:rPr>
        <w:t>ie ako 3 ha. Ak ide o </w:t>
      </w:r>
      <w:r w:rsidRPr="00B30533">
        <w:rPr>
          <w:rFonts w:hint="default"/>
          <w:szCs w:val="24"/>
        </w:rPr>
        <w:t xml:space="preserve"> ú</w:t>
      </w:r>
      <w:r w:rsidRPr="00B30533">
        <w:rPr>
          <w:rFonts w:hint="default"/>
          <w:szCs w:val="24"/>
        </w:rPr>
        <w:t>zemie, na ktorom sa umiestň</w:t>
      </w:r>
      <w:r w:rsidRPr="00B30533">
        <w:rPr>
          <w:rFonts w:hint="default"/>
          <w:szCs w:val="24"/>
        </w:rPr>
        <w:t>ujú</w:t>
      </w:r>
      <w:r w:rsidRPr="00B30533">
        <w:rPr>
          <w:rFonts w:hint="default"/>
          <w:szCs w:val="24"/>
        </w:rPr>
        <w:t xml:space="preserve"> vyhradené</w:t>
      </w:r>
      <w:r w:rsidRPr="00B30533">
        <w:rPr>
          <w:rFonts w:hint="default"/>
          <w:szCs w:val="24"/>
        </w:rPr>
        <w:t xml:space="preserve"> stavby podľ</w:t>
      </w:r>
      <w:r w:rsidRPr="00B30533">
        <w:rPr>
          <w:rFonts w:hint="default"/>
          <w:szCs w:val="24"/>
        </w:rPr>
        <w:t>a §</w:t>
      </w:r>
      <w:r w:rsidRPr="00B30533">
        <w:rPr>
          <w:rFonts w:hint="default"/>
          <w:szCs w:val="24"/>
        </w:rPr>
        <w:t xml:space="preserve"> 11 ods. 4 a </w:t>
      </w:r>
      <w:r w:rsidRPr="00B30533">
        <w:rPr>
          <w:rFonts w:hint="default"/>
          <w:szCs w:val="24"/>
        </w:rPr>
        <w:t>umiestň</w:t>
      </w:r>
      <w:r w:rsidRPr="00B30533">
        <w:rPr>
          <w:rFonts w:hint="default"/>
          <w:szCs w:val="24"/>
        </w:rPr>
        <w:t>ujú</w:t>
      </w:r>
      <w:r w:rsidRPr="00B30533">
        <w:rPr>
          <w:rFonts w:hint="default"/>
          <w:szCs w:val="24"/>
        </w:rPr>
        <w:t xml:space="preserve"> sa na ploche väčš</w:t>
      </w:r>
      <w:r w:rsidRPr="00B30533">
        <w:rPr>
          <w:rFonts w:hint="default"/>
          <w:szCs w:val="24"/>
        </w:rPr>
        <w:t>ej ako 3 ha, zastavovací</w:t>
      </w:r>
      <w:r w:rsidRPr="00B30533">
        <w:rPr>
          <w:rFonts w:hint="default"/>
          <w:szCs w:val="24"/>
        </w:rPr>
        <w:t xml:space="preserve"> plá</w:t>
      </w:r>
      <w:r w:rsidRPr="00B30533">
        <w:rPr>
          <w:rFonts w:hint="default"/>
          <w:szCs w:val="24"/>
        </w:rPr>
        <w:t>n sa neobstará</w:t>
      </w:r>
      <w:r w:rsidRPr="00B30533">
        <w:rPr>
          <w:rFonts w:hint="default"/>
          <w:szCs w:val="24"/>
        </w:rPr>
        <w:t>va.</w:t>
      </w:r>
    </w:p>
    <w:p w:rsidR="00EF6660" w:rsidRPr="00B30533" w:rsidP="00EF6660">
      <w:pPr>
        <w:pStyle w:val="ListParagraph"/>
        <w:bidi w:val="0"/>
        <w:rPr>
          <w:rFonts w:ascii="Times New Roman" w:hAnsi="Times New Roman"/>
          <w:szCs w:val="24"/>
        </w:rPr>
      </w:pPr>
    </w:p>
    <w:p w:rsidR="00EF6660" w:rsidRPr="00B30533" w:rsidP="00E44822">
      <w:pPr>
        <w:keepNext w:val="0"/>
        <w:numPr>
          <w:numId w:val="17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Zastavovací</w:t>
      </w:r>
      <w:r w:rsidRPr="00B30533">
        <w:rPr>
          <w:rFonts w:hint="default"/>
          <w:szCs w:val="24"/>
        </w:rPr>
        <w:t xml:space="preserve"> plá</w:t>
      </w:r>
      <w:r w:rsidRPr="00B30533">
        <w:rPr>
          <w:rFonts w:hint="default"/>
          <w:szCs w:val="24"/>
        </w:rPr>
        <w:t xml:space="preserve">n </w:t>
      </w:r>
      <w:r w:rsidRPr="00B30533">
        <w:rPr>
          <w:rFonts w:hint="default"/>
          <w:szCs w:val="24"/>
        </w:rPr>
        <w:t>mož</w:t>
      </w:r>
      <w:r w:rsidRPr="00B30533">
        <w:rPr>
          <w:rFonts w:hint="default"/>
          <w:szCs w:val="24"/>
        </w:rPr>
        <w:t>no obstará</w:t>
      </w:r>
      <w:r w:rsidRPr="00B30533">
        <w:rPr>
          <w:rFonts w:hint="default"/>
          <w:szCs w:val="24"/>
        </w:rPr>
        <w:t>vať</w:t>
      </w:r>
      <w:r w:rsidRPr="00B30533">
        <w:rPr>
          <w:rFonts w:hint="default"/>
          <w:szCs w:val="24"/>
        </w:rPr>
        <w:t xml:space="preserve"> aj sú</w:t>
      </w:r>
      <w:r w:rsidRPr="00B30533">
        <w:rPr>
          <w:rFonts w:hint="default"/>
          <w:szCs w:val="24"/>
        </w:rPr>
        <w:t>bež</w:t>
      </w:r>
      <w:r w:rsidRPr="00B30533">
        <w:rPr>
          <w:rFonts w:hint="default"/>
          <w:szCs w:val="24"/>
        </w:rPr>
        <w:t>ne s </w:t>
      </w:r>
      <w:r w:rsidRPr="00B30533">
        <w:rPr>
          <w:rFonts w:hint="default"/>
          <w:szCs w:val="24"/>
        </w:rPr>
        <w:t>obstará</w:t>
      </w:r>
      <w:r w:rsidRPr="00B30533">
        <w:rPr>
          <w:rFonts w:hint="default"/>
          <w:szCs w:val="24"/>
        </w:rPr>
        <w:t>vaní</w:t>
      </w:r>
      <w:r w:rsidRPr="00B30533">
        <w:rPr>
          <w:rFonts w:hint="default"/>
          <w:szCs w:val="24"/>
        </w:rPr>
        <w:t>m ú</w:t>
      </w:r>
      <w:r w:rsidRPr="00B30533">
        <w:rPr>
          <w:rFonts w:hint="default"/>
          <w:szCs w:val="24"/>
        </w:rPr>
        <w:t>zemné</w:t>
      </w:r>
      <w:r w:rsidRPr="00B30533">
        <w:rPr>
          <w:rFonts w:hint="default"/>
          <w:szCs w:val="24"/>
        </w:rPr>
        <w:t>ho plá</w:t>
      </w:r>
      <w:r w:rsidRPr="00B30533">
        <w:rPr>
          <w:rFonts w:hint="default"/>
          <w:szCs w:val="24"/>
        </w:rPr>
        <w:t>nu obce. Zastavovací</w:t>
      </w:r>
      <w:r w:rsidRPr="00B30533">
        <w:rPr>
          <w:rFonts w:hint="default"/>
          <w:szCs w:val="24"/>
        </w:rPr>
        <w:t xml:space="preserve"> plá</w:t>
      </w:r>
      <w:r w:rsidRPr="00B30533">
        <w:rPr>
          <w:rFonts w:hint="default"/>
          <w:szCs w:val="24"/>
        </w:rPr>
        <w:t>n mož</w:t>
      </w:r>
      <w:r w:rsidRPr="00B30533">
        <w:rPr>
          <w:rFonts w:hint="default"/>
          <w:szCs w:val="24"/>
        </w:rPr>
        <w:t>no schvá</w:t>
      </w:r>
      <w:r w:rsidRPr="00B30533">
        <w:rPr>
          <w:rFonts w:hint="default"/>
          <w:szCs w:val="24"/>
        </w:rPr>
        <w:t>liť</w:t>
      </w:r>
      <w:r w:rsidRPr="00B30533">
        <w:rPr>
          <w:rFonts w:hint="default"/>
          <w:szCs w:val="24"/>
        </w:rPr>
        <w:t xml:space="preserve"> až</w:t>
      </w:r>
      <w:r w:rsidRPr="00B30533">
        <w:rPr>
          <w:rFonts w:hint="default"/>
          <w:szCs w:val="24"/>
        </w:rPr>
        <w:t xml:space="preserve"> po schvá</w:t>
      </w:r>
      <w:r w:rsidRPr="00B30533">
        <w:rPr>
          <w:rFonts w:hint="default"/>
          <w:szCs w:val="24"/>
        </w:rPr>
        <w:t>lení</w:t>
      </w:r>
      <w:r w:rsidRPr="00B30533">
        <w:rPr>
          <w:rFonts w:hint="default"/>
          <w:szCs w:val="24"/>
        </w:rPr>
        <w:t xml:space="preserve"> ú</w:t>
      </w:r>
      <w:r w:rsidRPr="00B30533">
        <w:rPr>
          <w:rFonts w:hint="default"/>
          <w:szCs w:val="24"/>
        </w:rPr>
        <w:t>zemné</w:t>
      </w:r>
      <w:r w:rsidRPr="00B30533">
        <w:rPr>
          <w:rFonts w:hint="default"/>
          <w:szCs w:val="24"/>
        </w:rPr>
        <w:t>ho plá</w:t>
      </w:r>
      <w:r w:rsidRPr="00B30533">
        <w:rPr>
          <w:rFonts w:hint="default"/>
          <w:szCs w:val="24"/>
        </w:rPr>
        <w:t>nu obce.</w:t>
      </w:r>
    </w:p>
    <w:p w:rsidR="00EF6660" w:rsidRPr="00B30533" w:rsidP="00EF6660">
      <w:pPr>
        <w:pStyle w:val="Farebnzoznamzvraznenie111"/>
        <w:bidi w:val="0"/>
        <w:ind w:left="0" w:firstLine="0"/>
        <w:jc w:val="both"/>
        <w:rPr>
          <w:rFonts w:ascii="Times New Roman" w:hAnsi="Times New Roman"/>
          <w:szCs w:val="24"/>
        </w:rPr>
      </w:pPr>
    </w:p>
    <w:p w:rsidR="00EF6660" w:rsidRPr="00B30533" w:rsidP="00E44822">
      <w:pPr>
        <w:keepNext w:val="0"/>
        <w:numPr>
          <w:numId w:val="173"/>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 xml:space="preserve"> Zastavovací</w:t>
      </w:r>
      <w:r w:rsidRPr="00B30533">
        <w:rPr>
          <w:rFonts w:hint="default"/>
          <w:szCs w:val="24"/>
        </w:rPr>
        <w:t xml:space="preserve"> plá</w:t>
      </w:r>
      <w:r w:rsidRPr="00B30533">
        <w:rPr>
          <w:rFonts w:hint="default"/>
          <w:szCs w:val="24"/>
        </w:rPr>
        <w:t>n je spracovaný</w:t>
      </w:r>
      <w:r w:rsidRPr="00B30533">
        <w:rPr>
          <w:rFonts w:hint="default"/>
          <w:szCs w:val="24"/>
        </w:rPr>
        <w:t xml:space="preserve"> na podklade katastrá</w:t>
      </w:r>
      <w:r w:rsidRPr="00B30533">
        <w:rPr>
          <w:rFonts w:hint="default"/>
          <w:szCs w:val="24"/>
        </w:rPr>
        <w:t>lnej mapy s využ</w:t>
      </w:r>
      <w:r w:rsidRPr="00B30533">
        <w:rPr>
          <w:rFonts w:hint="default"/>
          <w:szCs w:val="24"/>
        </w:rPr>
        <w:t>ití</w:t>
      </w:r>
      <w:r w:rsidRPr="00B30533">
        <w:rPr>
          <w:rFonts w:hint="default"/>
          <w:szCs w:val="24"/>
        </w:rPr>
        <w:t xml:space="preserve">m </w:t>
      </w:r>
      <w:r w:rsidRPr="00B30533">
        <w:rPr>
          <w:rFonts w:eastAsia="Times New Roman"/>
          <w:szCs w:val="24"/>
        </w:rPr>
        <w:t>map</w:t>
      </w:r>
      <w:r w:rsidRPr="00B30533">
        <w:rPr>
          <w:szCs w:val="24"/>
        </w:rPr>
        <w:t>y</w:t>
      </w:r>
      <w:r w:rsidRPr="00B30533">
        <w:rPr>
          <w:rFonts w:eastAsia="Times New Roman"/>
          <w:szCs w:val="24"/>
        </w:rPr>
        <w:t xml:space="preserve"> určeného operátu</w:t>
      </w:r>
      <w:r w:rsidRPr="00B30533">
        <w:rPr>
          <w:szCs w:val="24"/>
        </w:rPr>
        <w:t xml:space="preserve">. </w:t>
      </w:r>
    </w:p>
    <w:p w:rsidR="00F130D9" w:rsidRPr="00B30533" w:rsidP="00F130D9">
      <w:pPr>
        <w:keepNext w:val="0"/>
        <w:overflowPunct w:val="0"/>
        <w:autoSpaceDE w:val="0"/>
        <w:autoSpaceDN w:val="0"/>
        <w:bidi w:val="0"/>
        <w:adjustRightInd w:val="0"/>
        <w:spacing w:line="276" w:lineRule="auto"/>
        <w:ind w:left="284" w:firstLine="0"/>
        <w:contextualSpacing w:val="0"/>
        <w:jc w:val="both"/>
        <w:rPr>
          <w:szCs w:val="24"/>
        </w:rPr>
      </w:pPr>
    </w:p>
    <w:p w:rsidR="008A0271" w:rsidRPr="00B30533" w:rsidP="00E44822">
      <w:pPr>
        <w:keepNext w:val="0"/>
        <w:numPr>
          <w:numId w:val="173"/>
        </w:numPr>
        <w:overflowPunct w:val="0"/>
        <w:autoSpaceDE w:val="0"/>
        <w:autoSpaceDN w:val="0"/>
        <w:bidi w:val="0"/>
        <w:adjustRightInd w:val="0"/>
        <w:spacing w:line="276" w:lineRule="auto"/>
        <w:ind w:left="0" w:firstLine="284"/>
        <w:contextualSpacing w:val="0"/>
        <w:jc w:val="both"/>
        <w:rPr>
          <w:szCs w:val="24"/>
        </w:rPr>
      </w:pPr>
      <w:r w:rsidRPr="00B30533" w:rsidR="00EF6660">
        <w:rPr>
          <w:rFonts w:hint="default"/>
          <w:szCs w:val="24"/>
        </w:rPr>
        <w:t>Zastavovací</w:t>
      </w:r>
      <w:r w:rsidRPr="00B30533" w:rsidR="00EF6660">
        <w:rPr>
          <w:rFonts w:hint="default"/>
          <w:szCs w:val="24"/>
        </w:rPr>
        <w:t xml:space="preserve"> plá</w:t>
      </w:r>
      <w:r w:rsidRPr="00B30533" w:rsidR="00EF6660">
        <w:rPr>
          <w:rFonts w:hint="default"/>
          <w:szCs w:val="24"/>
        </w:rPr>
        <w:t>n je plat</w:t>
      </w:r>
      <w:r w:rsidRPr="00B30533" w:rsidR="00EF6660">
        <w:rPr>
          <w:rFonts w:hint="default"/>
          <w:szCs w:val="24"/>
        </w:rPr>
        <w:t>ný</w:t>
      </w:r>
      <w:r w:rsidRPr="00B30533" w:rsidR="00EF6660">
        <w:rPr>
          <w:rFonts w:hint="default"/>
          <w:szCs w:val="24"/>
        </w:rPr>
        <w:t xml:space="preserve"> š</w:t>
      </w:r>
      <w:r w:rsidRPr="00B30533" w:rsidR="00EF6660">
        <w:rPr>
          <w:rFonts w:hint="default"/>
          <w:szCs w:val="24"/>
        </w:rPr>
        <w:t>tyri roky odo dň</w:t>
      </w:r>
      <w:r w:rsidRPr="00B30533" w:rsidR="00EF6660">
        <w:rPr>
          <w:rFonts w:hint="default"/>
          <w:szCs w:val="24"/>
        </w:rPr>
        <w:t>a jeho úč</w:t>
      </w:r>
      <w:r w:rsidRPr="00B30533" w:rsidR="00EF6660">
        <w:rPr>
          <w:rFonts w:hint="default"/>
          <w:szCs w:val="24"/>
        </w:rPr>
        <w:t>innosti. Obec poč</w:t>
      </w:r>
      <w:r w:rsidRPr="00B30533" w:rsidR="00EF6660">
        <w:rPr>
          <w:rFonts w:hint="default"/>
          <w:szCs w:val="24"/>
        </w:rPr>
        <w:t>as platnosti zastavovacieho plá</w:t>
      </w:r>
      <w:r w:rsidRPr="00B30533" w:rsidR="00EF6660">
        <w:rPr>
          <w:rFonts w:hint="default"/>
          <w:szCs w:val="24"/>
        </w:rPr>
        <w:t>nu môž</w:t>
      </w:r>
      <w:r w:rsidRPr="00B30533" w:rsidR="00EF6660">
        <w:rPr>
          <w:rFonts w:hint="default"/>
          <w:szCs w:val="24"/>
        </w:rPr>
        <w:t>e predĺž</w:t>
      </w:r>
      <w:r w:rsidRPr="00B30533" w:rsidR="00EF6660">
        <w:rPr>
          <w:rFonts w:hint="default"/>
          <w:szCs w:val="24"/>
        </w:rPr>
        <w:t>iť</w:t>
      </w:r>
      <w:r w:rsidRPr="00B30533" w:rsidR="00EF6660">
        <w:rPr>
          <w:rFonts w:hint="default"/>
          <w:szCs w:val="24"/>
        </w:rPr>
        <w:t xml:space="preserve"> jeho platnosť</w:t>
      </w:r>
      <w:r w:rsidRPr="00B30533" w:rsidR="00EF6660">
        <w:rPr>
          <w:rFonts w:hint="default"/>
          <w:szCs w:val="24"/>
        </w:rPr>
        <w:t xml:space="preserve"> najviac o dva roky</w:t>
      </w:r>
      <w:r w:rsidRPr="00B30533">
        <w:rPr>
          <w:szCs w:val="24"/>
        </w:rPr>
        <w:t xml:space="preserve">. </w:t>
      </w:r>
    </w:p>
    <w:p w:rsidR="00AE0F80" w:rsidRPr="00B30533" w:rsidP="00AE0F80">
      <w:pPr>
        <w:pStyle w:val="ListParagraph"/>
        <w:bidi w:val="0"/>
        <w:rPr>
          <w:rFonts w:ascii="Times New Roman" w:hAnsi="Times New Roman"/>
          <w:szCs w:val="24"/>
        </w:rPr>
      </w:pPr>
    </w:p>
    <w:p w:rsidR="008A0271" w:rsidRPr="00B30533" w:rsidP="008A0271">
      <w:pPr>
        <w:pStyle w:val="Farebnzoznamzvraznenie11"/>
        <w:bidi w:val="0"/>
        <w:ind w:left="0" w:right="-1" w:firstLine="0"/>
        <w:rPr>
          <w:rFonts w:ascii="Times New Roman" w:hAnsi="Times New Roman"/>
          <w:b/>
          <w:i/>
          <w:szCs w:val="24"/>
        </w:rPr>
      </w:pPr>
    </w:p>
    <w:p w:rsidR="008A0271" w:rsidRPr="00B30533" w:rsidP="008A0271">
      <w:pPr>
        <w:pStyle w:val="Farebnzoznamzvraznenie11"/>
        <w:bidi w:val="0"/>
        <w:ind w:right="-1" w:hanging="424"/>
        <w:jc w:val="center"/>
        <w:outlineLvl w:val="0"/>
        <w:rPr>
          <w:rFonts w:ascii="Times New Roman" w:hAnsi="Times New Roman"/>
          <w:b/>
          <w:i/>
          <w:szCs w:val="24"/>
        </w:rPr>
      </w:pPr>
      <w:r w:rsidRPr="00B30533">
        <w:rPr>
          <w:rFonts w:ascii="Times New Roman" w:hAnsi="Times New Roman"/>
          <w:b/>
          <w:i/>
          <w:szCs w:val="24"/>
        </w:rPr>
        <w:t>Druhá hlava</w:t>
      </w:r>
    </w:p>
    <w:p w:rsidR="008A0271" w:rsidRPr="00B30533" w:rsidP="008A0271">
      <w:pPr>
        <w:pStyle w:val="Farebnzoznamzvraznenie11"/>
        <w:bidi w:val="0"/>
        <w:ind w:right="-1" w:hanging="424"/>
        <w:jc w:val="center"/>
        <w:rPr>
          <w:rFonts w:ascii="Times New Roman" w:hAnsi="Times New Roman"/>
          <w:b/>
          <w:i/>
          <w:szCs w:val="24"/>
        </w:rPr>
      </w:pPr>
      <w:r w:rsidRPr="00B30533">
        <w:rPr>
          <w:rFonts w:ascii="Times New Roman" w:hAnsi="Times New Roman"/>
          <w:b/>
          <w:i/>
          <w:szCs w:val="24"/>
        </w:rPr>
        <w:t>Obstarávanie územnoplánovacej dokumentácie</w:t>
      </w:r>
    </w:p>
    <w:p w:rsidR="008A0271" w:rsidRPr="00B30533" w:rsidP="008A0271">
      <w:pPr>
        <w:pStyle w:val="Farebnzoznamzvraznenie11"/>
        <w:bidi w:val="0"/>
        <w:ind w:right="-1" w:hanging="424"/>
        <w:jc w:val="center"/>
        <w:rPr>
          <w:rFonts w:ascii="Times New Roman" w:hAnsi="Times New Roman"/>
          <w:szCs w:val="24"/>
        </w:rPr>
      </w:pPr>
    </w:p>
    <w:p w:rsidR="008A0271" w:rsidRPr="00B30533" w:rsidP="008A0271">
      <w:pPr>
        <w:pStyle w:val="Farebnzoznamzvraznenie11"/>
        <w:bidi w:val="0"/>
        <w:ind w:left="0" w:right="-1"/>
        <w:jc w:val="center"/>
        <w:rPr>
          <w:rFonts w:ascii="Times New Roman" w:hAnsi="Times New Roman"/>
          <w:szCs w:val="24"/>
        </w:rPr>
      </w:pPr>
      <w:r w:rsidRPr="00B30533">
        <w:rPr>
          <w:rFonts w:ascii="Times New Roman" w:hAnsi="Times New Roman"/>
          <w:szCs w:val="24"/>
        </w:rPr>
        <w:t>§ 3</w:t>
      </w:r>
      <w:r w:rsidRPr="00B30533" w:rsidR="00AE0F80">
        <w:rPr>
          <w:rFonts w:ascii="Times New Roman" w:hAnsi="Times New Roman"/>
          <w:szCs w:val="24"/>
        </w:rPr>
        <w:t>3</w:t>
      </w:r>
    </w:p>
    <w:p w:rsidR="008A0271" w:rsidRPr="00B30533" w:rsidP="008A0271">
      <w:pPr>
        <w:bidi w:val="0"/>
        <w:ind w:right="-1"/>
        <w:jc w:val="center"/>
        <w:rPr>
          <w:rFonts w:hint="default"/>
          <w:b/>
          <w:bCs/>
          <w:szCs w:val="24"/>
        </w:rPr>
      </w:pPr>
      <w:r w:rsidRPr="00B30533">
        <w:rPr>
          <w:rFonts w:hint="default"/>
          <w:b/>
          <w:bCs/>
          <w:szCs w:val="24"/>
        </w:rPr>
        <w:t>Zá</w:t>
      </w:r>
      <w:r w:rsidRPr="00B30533">
        <w:rPr>
          <w:rFonts w:hint="default"/>
          <w:b/>
          <w:bCs/>
          <w:szCs w:val="24"/>
        </w:rPr>
        <w:t>kladné</w:t>
      </w:r>
      <w:r w:rsidRPr="00B30533">
        <w:rPr>
          <w:rFonts w:hint="default"/>
          <w:b/>
          <w:bCs/>
          <w:szCs w:val="24"/>
        </w:rPr>
        <w:t xml:space="preserve"> ustanovenia</w:t>
      </w:r>
    </w:p>
    <w:p w:rsidR="008A0271" w:rsidRPr="00B30533" w:rsidP="008A0271">
      <w:pPr>
        <w:bidi w:val="0"/>
        <w:ind w:right="-1" w:firstLine="360"/>
        <w:rPr>
          <w:bCs/>
          <w:szCs w:val="24"/>
        </w:rPr>
      </w:pPr>
    </w:p>
    <w:p w:rsidR="00EF6660" w:rsidRPr="00B30533" w:rsidP="00E44822">
      <w:pPr>
        <w:keepNext w:val="0"/>
        <w:numPr>
          <w:numId w:val="177"/>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je povinný</w:t>
      </w:r>
      <w:r w:rsidRPr="00B30533">
        <w:rPr>
          <w:rFonts w:hint="default"/>
          <w:bCs/>
          <w:szCs w:val="24"/>
        </w:rPr>
        <w:t xml:space="preserve"> obst</w:t>
      </w:r>
      <w:r w:rsidRPr="00B30533">
        <w:rPr>
          <w:rFonts w:hint="default"/>
          <w:bCs/>
          <w:szCs w:val="24"/>
        </w:rPr>
        <w:t>ará</w:t>
      </w:r>
      <w:r w:rsidRPr="00B30533">
        <w:rPr>
          <w:rFonts w:hint="default"/>
          <w:bCs/>
          <w:szCs w:val="24"/>
        </w:rPr>
        <w:t>vať</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ciu, sledovať</w:t>
      </w:r>
      <w:r w:rsidRPr="00B30533">
        <w:rPr>
          <w:rFonts w:hint="default"/>
          <w:bCs/>
          <w:szCs w:val="24"/>
        </w:rPr>
        <w:t xml:space="preserve"> jej aktuá</w:t>
      </w:r>
      <w:r w:rsidRPr="00B30533">
        <w:rPr>
          <w:rFonts w:hint="default"/>
          <w:bCs/>
          <w:szCs w:val="24"/>
        </w:rPr>
        <w:t>lnosť</w:t>
      </w:r>
      <w:r w:rsidRPr="00B30533">
        <w:rPr>
          <w:rFonts w:hint="default"/>
          <w:bCs/>
          <w:szCs w:val="24"/>
        </w:rPr>
        <w:t>, obstarať</w:t>
      </w:r>
      <w:r w:rsidRPr="00B30533">
        <w:rPr>
          <w:rFonts w:hint="default"/>
          <w:bCs/>
          <w:szCs w:val="24"/>
        </w:rPr>
        <w:t xml:space="preserve"> jej zmeny a doplnky a </w:t>
      </w:r>
      <w:r w:rsidRPr="00B30533">
        <w:rPr>
          <w:rFonts w:hint="default"/>
          <w:bCs/>
          <w:szCs w:val="24"/>
        </w:rPr>
        <w:t>raz za š</w:t>
      </w:r>
      <w:r w:rsidRPr="00B30533">
        <w:rPr>
          <w:rFonts w:hint="default"/>
          <w:bCs/>
          <w:szCs w:val="24"/>
        </w:rPr>
        <w:t xml:space="preserve">tyri roky </w:t>
      </w:r>
      <w:r w:rsidRPr="00B30533" w:rsidR="00FD5560">
        <w:rPr>
          <w:rFonts w:hint="default"/>
          <w:bCs/>
          <w:szCs w:val="24"/>
        </w:rPr>
        <w:t>obstarať</w:t>
      </w:r>
      <w:r w:rsidRPr="00B30533" w:rsidR="00FD5560">
        <w:rPr>
          <w:rFonts w:hint="default"/>
          <w:bCs/>
          <w:szCs w:val="24"/>
        </w:rPr>
        <w:t xml:space="preserve"> </w:t>
      </w:r>
      <w:r w:rsidRPr="00B30533">
        <w:rPr>
          <w:rFonts w:hint="default"/>
          <w:bCs/>
          <w:szCs w:val="24"/>
        </w:rPr>
        <w:t>aj sprá</w:t>
      </w:r>
      <w:r w:rsidRPr="00B30533">
        <w:rPr>
          <w:rFonts w:hint="default"/>
          <w:bCs/>
          <w:szCs w:val="24"/>
        </w:rPr>
        <w:t>vu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F6660" w:rsidRPr="00B30533" w:rsidP="00EF6660">
      <w:pPr>
        <w:bidi w:val="0"/>
        <w:spacing w:line="276" w:lineRule="auto"/>
        <w:ind w:left="284" w:right="-1" w:firstLine="0"/>
        <w:jc w:val="both"/>
        <w:rPr>
          <w:bCs/>
          <w:szCs w:val="24"/>
        </w:rPr>
      </w:pPr>
    </w:p>
    <w:p w:rsidR="00EF6660" w:rsidRPr="00B30533" w:rsidP="00E44822">
      <w:pPr>
        <w:keepNext w:val="0"/>
        <w:numPr>
          <w:numId w:val="177"/>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Obstará</w:t>
      </w:r>
      <w:r w:rsidRPr="00B30533">
        <w:rPr>
          <w:rFonts w:hint="default"/>
          <w:bCs/>
          <w:szCs w:val="24"/>
        </w:rPr>
        <w:t>vanie ú</w:t>
      </w:r>
      <w:r w:rsidRPr="00B30533">
        <w:rPr>
          <w:rFonts w:hint="default"/>
          <w:bCs/>
          <w:szCs w:val="24"/>
        </w:rPr>
        <w:t>zemnoplá</w:t>
      </w:r>
      <w:r w:rsidRPr="00B30533">
        <w:rPr>
          <w:rFonts w:hint="default"/>
          <w:bCs/>
          <w:szCs w:val="24"/>
        </w:rPr>
        <w:t>novacej dokumentá</w:t>
      </w:r>
      <w:r w:rsidRPr="00B30533">
        <w:rPr>
          <w:rFonts w:hint="default"/>
          <w:bCs/>
          <w:szCs w:val="24"/>
        </w:rPr>
        <w:t>cie, ktorou je Koncepcia ú</w:t>
      </w:r>
      <w:r w:rsidRPr="00B30533">
        <w:rPr>
          <w:rFonts w:hint="default"/>
          <w:bCs/>
          <w:szCs w:val="24"/>
        </w:rPr>
        <w:t>zemné</w:t>
      </w:r>
      <w:r w:rsidRPr="00B30533">
        <w:rPr>
          <w:rFonts w:hint="default"/>
          <w:bCs/>
          <w:szCs w:val="24"/>
        </w:rPr>
        <w:t>ho rozvoja Slov</w:t>
      </w:r>
      <w:r w:rsidRPr="00B30533">
        <w:rPr>
          <w:rFonts w:hint="default"/>
          <w:bCs/>
          <w:szCs w:val="24"/>
        </w:rPr>
        <w:t>enska, ú</w:t>
      </w:r>
      <w:r w:rsidRPr="00B30533">
        <w:rPr>
          <w:rFonts w:hint="default"/>
          <w:bCs/>
          <w:szCs w:val="24"/>
        </w:rPr>
        <w:t>zemný</w:t>
      </w:r>
      <w:r w:rsidRPr="00B30533">
        <w:rPr>
          <w:rFonts w:hint="default"/>
          <w:bCs/>
          <w:szCs w:val="24"/>
        </w:rPr>
        <w:t xml:space="preserve"> plá</w:t>
      </w:r>
      <w:r w:rsidRPr="00B30533">
        <w:rPr>
          <w:rFonts w:hint="default"/>
          <w:bCs/>
          <w:szCs w:val="24"/>
        </w:rPr>
        <w:t>n regió</w:t>
      </w:r>
      <w:r w:rsidRPr="00B30533">
        <w:rPr>
          <w:rFonts w:hint="default"/>
          <w:bCs/>
          <w:szCs w:val="24"/>
        </w:rPr>
        <w:t>nu, ú</w:t>
      </w:r>
      <w:r w:rsidRPr="00B30533">
        <w:rPr>
          <w:rFonts w:hint="default"/>
          <w:bCs/>
          <w:szCs w:val="24"/>
        </w:rPr>
        <w:t>zemný</w:t>
      </w:r>
      <w:r w:rsidRPr="00B30533">
        <w:rPr>
          <w:rFonts w:hint="default"/>
          <w:bCs/>
          <w:szCs w:val="24"/>
        </w:rPr>
        <w:t xml:space="preserve"> plá</w:t>
      </w:r>
      <w:r w:rsidRPr="00B30533">
        <w:rPr>
          <w:rFonts w:hint="default"/>
          <w:bCs/>
          <w:szCs w:val="24"/>
        </w:rPr>
        <w:t>n obce a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zó</w:t>
      </w:r>
      <w:r w:rsidRPr="00B30533">
        <w:rPr>
          <w:rFonts w:hint="default"/>
          <w:bCs/>
          <w:szCs w:val="24"/>
        </w:rPr>
        <w:t>ny, zahŕň</w:t>
      </w:r>
      <w:r w:rsidRPr="00B30533">
        <w:rPr>
          <w:rFonts w:hint="default"/>
          <w:bCs/>
          <w:szCs w:val="24"/>
        </w:rPr>
        <w:t>a tieto etapy:</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prí</w:t>
      </w:r>
      <w:r w:rsidRPr="00B30533">
        <w:rPr>
          <w:rFonts w:hint="default"/>
          <w:bCs/>
          <w:szCs w:val="24"/>
        </w:rPr>
        <w:t>pravné</w:t>
      </w:r>
      <w:r w:rsidRPr="00B30533">
        <w:rPr>
          <w:rFonts w:hint="default"/>
          <w:bCs/>
          <w:szCs w:val="24"/>
        </w:rPr>
        <w:t xml:space="preserve"> prá</w:t>
      </w:r>
      <w:r w:rsidRPr="00B30533">
        <w:rPr>
          <w:rFonts w:hint="default"/>
          <w:bCs/>
          <w:szCs w:val="24"/>
        </w:rPr>
        <w:t xml:space="preserve">ce, </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vypracovania ná</w:t>
      </w:r>
      <w:r w:rsidRPr="00B30533">
        <w:rPr>
          <w:rFonts w:hint="default"/>
          <w:bCs/>
          <w:szCs w:val="24"/>
        </w:rPr>
        <w:t>vrhu zadania, jeho prerokovanie a </w:t>
      </w:r>
      <w:r w:rsidRPr="00B30533">
        <w:rPr>
          <w:rFonts w:hint="default"/>
          <w:bCs/>
          <w:szCs w:val="24"/>
        </w:rPr>
        <w:t>schvá</w:t>
      </w:r>
      <w:r w:rsidRPr="00B30533">
        <w:rPr>
          <w:rFonts w:hint="default"/>
          <w:bCs/>
          <w:szCs w:val="24"/>
        </w:rPr>
        <w:t>lenie,</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vypracovania konceptu, dohľ</w:t>
      </w:r>
      <w:r w:rsidRPr="00B30533">
        <w:rPr>
          <w:rFonts w:hint="default"/>
          <w:bCs/>
          <w:szCs w:val="24"/>
        </w:rPr>
        <w:t>ad nad jeho spracovaní</w:t>
      </w:r>
      <w:r w:rsidRPr="00B30533">
        <w:rPr>
          <w:rFonts w:hint="default"/>
          <w:bCs/>
          <w:szCs w:val="24"/>
        </w:rPr>
        <w:t>m a jeho prerokov</w:t>
      </w:r>
      <w:r w:rsidRPr="00B30533">
        <w:rPr>
          <w:rFonts w:hint="default"/>
          <w:bCs/>
          <w:szCs w:val="24"/>
        </w:rPr>
        <w:t>anie,</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vypracovanie sú</w:t>
      </w:r>
      <w:r w:rsidRPr="00B30533">
        <w:rPr>
          <w:rFonts w:hint="default"/>
          <w:bCs/>
          <w:szCs w:val="24"/>
        </w:rPr>
        <w:t>borné</w:t>
      </w:r>
      <w:r w:rsidRPr="00B30533">
        <w:rPr>
          <w:rFonts w:hint="default"/>
          <w:bCs/>
          <w:szCs w:val="24"/>
        </w:rPr>
        <w:t>ho stanoviska,</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spracovania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dohľ</w:t>
      </w:r>
      <w:r w:rsidRPr="00B30533">
        <w:rPr>
          <w:rFonts w:hint="default"/>
          <w:bCs/>
          <w:szCs w:val="24"/>
        </w:rPr>
        <w:t>ad nad jeho spracovaní</w:t>
      </w:r>
      <w:r w:rsidRPr="00B30533">
        <w:rPr>
          <w:rFonts w:hint="default"/>
          <w:bCs/>
          <w:szCs w:val="24"/>
        </w:rPr>
        <w:t>m a jeho prerokovanie,</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prí</w:t>
      </w:r>
      <w:r w:rsidRPr="00B30533">
        <w:rPr>
          <w:rFonts w:hint="default"/>
          <w:bCs/>
          <w:szCs w:val="24"/>
        </w:rPr>
        <w:t>pravu podkladov a predlož</w:t>
      </w:r>
      <w:r w:rsidRPr="00B30533">
        <w:rPr>
          <w:rFonts w:hint="default"/>
          <w:bCs/>
          <w:szCs w:val="24"/>
        </w:rPr>
        <w:t>enie na schvá</w:t>
      </w:r>
      <w:r w:rsidRPr="00B30533">
        <w:rPr>
          <w:rFonts w:hint="default"/>
          <w:bCs/>
          <w:szCs w:val="24"/>
        </w:rPr>
        <w:t>lenie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ulož</w:t>
      </w:r>
      <w:r w:rsidRPr="00B30533">
        <w:rPr>
          <w:rFonts w:hint="default"/>
          <w:bCs/>
          <w:szCs w:val="24"/>
        </w:rPr>
        <w:t>enie schvá</w:t>
      </w:r>
      <w:r w:rsidRPr="00B30533">
        <w:rPr>
          <w:rFonts w:hint="default"/>
          <w:bCs/>
          <w:szCs w:val="24"/>
        </w:rPr>
        <w:t>lene</w:t>
      </w:r>
      <w:r w:rsidRPr="00B30533">
        <w:rPr>
          <w:rFonts w:hint="default"/>
          <w:bCs/>
          <w:szCs w:val="24"/>
        </w:rPr>
        <w:t>j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F6660" w:rsidRPr="00B30533" w:rsidP="00E44822">
      <w:pPr>
        <w:keepNext w:val="0"/>
        <w:numPr>
          <w:numId w:val="17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vlož</w:t>
      </w:r>
      <w:r w:rsidRPr="00B30533">
        <w:rPr>
          <w:rFonts w:hint="default"/>
          <w:bCs/>
          <w:szCs w:val="24"/>
        </w:rPr>
        <w:t>enia schvá</w:t>
      </w:r>
      <w:r w:rsidRPr="00B30533">
        <w:rPr>
          <w:rFonts w:hint="default"/>
          <w:bCs/>
          <w:szCs w:val="24"/>
        </w:rPr>
        <w:t>lenej ú</w:t>
      </w:r>
      <w:r w:rsidRPr="00B30533">
        <w:rPr>
          <w:rFonts w:hint="default"/>
          <w:bCs/>
          <w:szCs w:val="24"/>
        </w:rPr>
        <w:t>zemnoplá</w:t>
      </w:r>
      <w:r w:rsidRPr="00B30533">
        <w:rPr>
          <w:rFonts w:hint="default"/>
          <w:bCs/>
          <w:szCs w:val="24"/>
        </w:rPr>
        <w:t>novacej dokumentá</w:t>
      </w:r>
      <w:r w:rsidRPr="00B30533">
        <w:rPr>
          <w:rFonts w:hint="default"/>
          <w:bCs/>
          <w:szCs w:val="24"/>
        </w:rPr>
        <w:t>cie do registrov ú</w:t>
      </w:r>
      <w:r w:rsidRPr="00B30533">
        <w:rPr>
          <w:rFonts w:hint="default"/>
          <w:bCs/>
          <w:szCs w:val="24"/>
        </w:rPr>
        <w:t>zemné</w:t>
      </w:r>
      <w:r w:rsidRPr="00B30533">
        <w:rPr>
          <w:rFonts w:hint="default"/>
          <w:bCs/>
          <w:szCs w:val="24"/>
        </w:rPr>
        <w:t>ho plá</w:t>
      </w:r>
      <w:r w:rsidRPr="00B30533">
        <w:rPr>
          <w:rFonts w:hint="default"/>
          <w:bCs/>
          <w:szCs w:val="24"/>
        </w:rPr>
        <w:t>novania.</w:t>
      </w:r>
    </w:p>
    <w:p w:rsidR="00EF6660" w:rsidRPr="00B30533" w:rsidP="00EF6660">
      <w:pPr>
        <w:bidi w:val="0"/>
        <w:spacing w:line="276" w:lineRule="auto"/>
        <w:ind w:right="-1"/>
        <w:jc w:val="both"/>
        <w:rPr>
          <w:bCs/>
          <w:szCs w:val="24"/>
        </w:rPr>
      </w:pPr>
    </w:p>
    <w:p w:rsidR="00EF6660" w:rsidRPr="00B30533" w:rsidP="00E44822">
      <w:pPr>
        <w:keepNext w:val="0"/>
        <w:numPr>
          <w:numId w:val="177"/>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Obstará</w:t>
      </w:r>
      <w:r w:rsidRPr="00B30533">
        <w:rPr>
          <w:rFonts w:hint="default"/>
          <w:bCs/>
          <w:szCs w:val="24"/>
        </w:rPr>
        <w:t>vanie zastavovacieho plá</w:t>
      </w:r>
      <w:r w:rsidRPr="00B30533">
        <w:rPr>
          <w:rFonts w:hint="default"/>
          <w:bCs/>
          <w:szCs w:val="24"/>
        </w:rPr>
        <w:t>nu zahŕň</w:t>
      </w:r>
      <w:r w:rsidRPr="00B30533">
        <w:rPr>
          <w:rFonts w:hint="default"/>
          <w:bCs/>
          <w:szCs w:val="24"/>
        </w:rPr>
        <w:t>a tieto etapy:</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spracovania ná</w:t>
      </w:r>
      <w:r w:rsidRPr="00B30533">
        <w:rPr>
          <w:rFonts w:hint="default"/>
          <w:bCs/>
          <w:szCs w:val="24"/>
        </w:rPr>
        <w:t xml:space="preserve">vrhu zadania pre spracovanie zastavovacieho </w:t>
      </w:r>
      <w:r w:rsidRPr="00B30533">
        <w:rPr>
          <w:rFonts w:hint="default"/>
          <w:bCs/>
          <w:szCs w:val="24"/>
        </w:rPr>
        <w:t>plá</w:t>
      </w:r>
      <w:r w:rsidRPr="00B30533">
        <w:rPr>
          <w:rFonts w:hint="default"/>
          <w:bCs/>
          <w:szCs w:val="24"/>
        </w:rPr>
        <w:t>nu alebo rozhodnutie o </w:t>
      </w:r>
      <w:r w:rsidRPr="00B30533">
        <w:rPr>
          <w:rFonts w:hint="default"/>
          <w:bCs/>
          <w:szCs w:val="24"/>
        </w:rPr>
        <w:t>podnete na obstaranie zastavovacieho plá</w:t>
      </w:r>
      <w:r w:rsidRPr="00B30533">
        <w:rPr>
          <w:rFonts w:hint="default"/>
          <w:bCs/>
          <w:szCs w:val="24"/>
        </w:rPr>
        <w:t>nu,</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ozná</w:t>
      </w:r>
      <w:r w:rsidRPr="00B30533">
        <w:rPr>
          <w:rFonts w:hint="default"/>
          <w:bCs/>
          <w:szCs w:val="24"/>
        </w:rPr>
        <w:t>menie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zastavovacieho plá</w:t>
      </w:r>
      <w:r w:rsidRPr="00B30533">
        <w:rPr>
          <w:rFonts w:hint="default"/>
          <w:bCs/>
          <w:szCs w:val="24"/>
        </w:rPr>
        <w:t>nu,</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schvá</w:t>
      </w:r>
      <w:r w:rsidRPr="00B30533">
        <w:rPr>
          <w:rFonts w:hint="default"/>
          <w:bCs/>
          <w:szCs w:val="24"/>
        </w:rPr>
        <w:t>lenie ná</w:t>
      </w:r>
      <w:r w:rsidRPr="00B30533">
        <w:rPr>
          <w:rFonts w:hint="default"/>
          <w:bCs/>
          <w:szCs w:val="24"/>
        </w:rPr>
        <w:t>vrhu zadania pre spracovanie zastavovacieho plá</w:t>
      </w:r>
      <w:r w:rsidRPr="00B30533">
        <w:rPr>
          <w:rFonts w:hint="default"/>
          <w:bCs/>
          <w:szCs w:val="24"/>
        </w:rPr>
        <w:t>nu,</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spracovania ná</w:t>
      </w:r>
      <w:r w:rsidRPr="00B30533">
        <w:rPr>
          <w:rFonts w:hint="default"/>
          <w:bCs/>
          <w:szCs w:val="24"/>
        </w:rPr>
        <w:t>vrhu zastavovacieho plá</w:t>
      </w:r>
      <w:r w:rsidRPr="00B30533">
        <w:rPr>
          <w:rFonts w:hint="default"/>
          <w:bCs/>
          <w:szCs w:val="24"/>
        </w:rPr>
        <w:t>nu, dohľ</w:t>
      </w:r>
      <w:r w:rsidRPr="00B30533">
        <w:rPr>
          <w:rFonts w:hint="default"/>
          <w:bCs/>
          <w:szCs w:val="24"/>
        </w:rPr>
        <w:t>ad nad jeh</w:t>
      </w:r>
      <w:r w:rsidRPr="00B30533">
        <w:rPr>
          <w:rFonts w:hint="default"/>
          <w:bCs/>
          <w:szCs w:val="24"/>
        </w:rPr>
        <w:t>o spracovaní</w:t>
      </w:r>
      <w:r w:rsidRPr="00B30533">
        <w:rPr>
          <w:rFonts w:hint="default"/>
          <w:bCs/>
          <w:szCs w:val="24"/>
        </w:rPr>
        <w:t>m a jeho prerokovanie,</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prí</w:t>
      </w:r>
      <w:r w:rsidRPr="00B30533">
        <w:rPr>
          <w:rFonts w:hint="default"/>
          <w:bCs/>
          <w:szCs w:val="24"/>
        </w:rPr>
        <w:t>pravu podkladov a </w:t>
      </w:r>
      <w:r w:rsidRPr="00B30533">
        <w:rPr>
          <w:rFonts w:hint="default"/>
          <w:bCs/>
          <w:szCs w:val="24"/>
        </w:rPr>
        <w:t>predlož</w:t>
      </w:r>
      <w:r w:rsidRPr="00B30533">
        <w:rPr>
          <w:rFonts w:hint="default"/>
          <w:bCs/>
          <w:szCs w:val="24"/>
        </w:rPr>
        <w:t>enie na schvá</w:t>
      </w:r>
      <w:r w:rsidRPr="00B30533">
        <w:rPr>
          <w:rFonts w:hint="default"/>
          <w:bCs/>
          <w:szCs w:val="24"/>
        </w:rPr>
        <w:t>lenie ná</w:t>
      </w:r>
      <w:r w:rsidRPr="00B30533">
        <w:rPr>
          <w:rFonts w:hint="default"/>
          <w:bCs/>
          <w:szCs w:val="24"/>
        </w:rPr>
        <w:t>vrhu zastavovacieho plá</w:t>
      </w:r>
      <w:r w:rsidRPr="00B30533">
        <w:rPr>
          <w:rFonts w:hint="default"/>
          <w:bCs/>
          <w:szCs w:val="24"/>
        </w:rPr>
        <w:t>nu,</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ulož</w:t>
      </w:r>
      <w:r w:rsidRPr="00B30533">
        <w:rPr>
          <w:rFonts w:hint="default"/>
          <w:bCs/>
          <w:szCs w:val="24"/>
        </w:rPr>
        <w:t>enie schvá</w:t>
      </w:r>
      <w:r w:rsidRPr="00B30533">
        <w:rPr>
          <w:rFonts w:hint="default"/>
          <w:bCs/>
          <w:szCs w:val="24"/>
        </w:rPr>
        <w:t>lené</w:t>
      </w:r>
      <w:r w:rsidRPr="00B30533">
        <w:rPr>
          <w:rFonts w:hint="default"/>
          <w:bCs/>
          <w:szCs w:val="24"/>
        </w:rPr>
        <w:t>ho zastavovacieho plá</w:t>
      </w:r>
      <w:r w:rsidRPr="00B30533">
        <w:rPr>
          <w:rFonts w:hint="default"/>
          <w:bCs/>
          <w:szCs w:val="24"/>
        </w:rPr>
        <w:t>nu,</w:t>
      </w:r>
    </w:p>
    <w:p w:rsidR="00EF6660" w:rsidRPr="00B30533" w:rsidP="00E44822">
      <w:pPr>
        <w:keepNext w:val="0"/>
        <w:numPr>
          <w:numId w:val="210"/>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enie vlož</w:t>
      </w:r>
      <w:r w:rsidRPr="00B30533">
        <w:rPr>
          <w:rFonts w:hint="default"/>
          <w:bCs/>
          <w:szCs w:val="24"/>
        </w:rPr>
        <w:t>enia schvá</w:t>
      </w:r>
      <w:r w:rsidRPr="00B30533">
        <w:rPr>
          <w:rFonts w:hint="default"/>
          <w:bCs/>
          <w:szCs w:val="24"/>
        </w:rPr>
        <w:t>lené</w:t>
      </w:r>
      <w:r w:rsidRPr="00B30533">
        <w:rPr>
          <w:rFonts w:hint="default"/>
          <w:bCs/>
          <w:szCs w:val="24"/>
        </w:rPr>
        <w:t>ho zastavovacieho plá</w:t>
      </w:r>
      <w:r w:rsidRPr="00B30533">
        <w:rPr>
          <w:rFonts w:hint="default"/>
          <w:bCs/>
          <w:szCs w:val="24"/>
        </w:rPr>
        <w:t>nu do registrov ú</w:t>
      </w:r>
      <w:r w:rsidRPr="00B30533">
        <w:rPr>
          <w:rFonts w:hint="default"/>
          <w:bCs/>
          <w:szCs w:val="24"/>
        </w:rPr>
        <w:t>zemné</w:t>
      </w:r>
      <w:r w:rsidRPr="00B30533">
        <w:rPr>
          <w:rFonts w:hint="default"/>
          <w:bCs/>
          <w:szCs w:val="24"/>
        </w:rPr>
        <w:t>ho plá</w:t>
      </w:r>
      <w:r w:rsidRPr="00B30533">
        <w:rPr>
          <w:rFonts w:hint="default"/>
          <w:bCs/>
          <w:szCs w:val="24"/>
        </w:rPr>
        <w:t>novania.</w:t>
      </w:r>
    </w:p>
    <w:p w:rsidR="00EF6660" w:rsidRPr="00B30533" w:rsidP="00EF6660">
      <w:pPr>
        <w:bidi w:val="0"/>
        <w:spacing w:line="276" w:lineRule="auto"/>
        <w:ind w:left="851" w:right="-1" w:firstLine="0"/>
        <w:jc w:val="both"/>
        <w:rPr>
          <w:bCs/>
          <w:szCs w:val="24"/>
        </w:rPr>
      </w:pPr>
    </w:p>
    <w:p w:rsidR="00D22DF3" w:rsidRPr="00B30533" w:rsidP="00D22DF3">
      <w:pPr>
        <w:bidi w:val="0"/>
        <w:spacing w:line="276" w:lineRule="auto"/>
        <w:ind w:right="-1"/>
        <w:jc w:val="both"/>
        <w:rPr>
          <w:rFonts w:hint="default"/>
          <w:bCs/>
          <w:szCs w:val="24"/>
        </w:rPr>
      </w:pPr>
      <w:r w:rsidRPr="00B30533" w:rsidR="00EF6660">
        <w:rPr>
          <w:bCs/>
          <w:szCs w:val="24"/>
        </w:rPr>
        <w:t xml:space="preserve">(4) </w:t>
      </w:r>
      <w:r w:rsidRPr="00B30533">
        <w:rPr>
          <w:bCs/>
          <w:szCs w:val="24"/>
        </w:rPr>
        <w:t>Podklado</w:t>
      </w:r>
      <w:r w:rsidRPr="00B30533">
        <w:rPr>
          <w:rFonts w:hint="default"/>
          <w:bCs/>
          <w:szCs w:val="24"/>
        </w:rPr>
        <w:t>m pre obstará</w:t>
      </w:r>
      <w:r w:rsidRPr="00B30533">
        <w:rPr>
          <w:rFonts w:hint="default"/>
          <w:bCs/>
          <w:szCs w:val="24"/>
        </w:rPr>
        <w:t>vanie ú</w:t>
      </w:r>
      <w:r w:rsidRPr="00B30533">
        <w:rPr>
          <w:rFonts w:hint="default"/>
          <w:bCs/>
          <w:szCs w:val="24"/>
        </w:rPr>
        <w:t>zemnoplá</w:t>
      </w:r>
      <w:r w:rsidRPr="00B30533">
        <w:rPr>
          <w:rFonts w:hint="default"/>
          <w:bCs/>
          <w:szCs w:val="24"/>
        </w:rPr>
        <w:t>novacej dokumentá</w:t>
      </w:r>
      <w:r w:rsidRPr="00B30533">
        <w:rPr>
          <w:rFonts w:hint="default"/>
          <w:bCs/>
          <w:szCs w:val="24"/>
        </w:rPr>
        <w:t>cie sú</w:t>
      </w:r>
      <w:r w:rsidRPr="00B30533">
        <w:rPr>
          <w:rFonts w:hint="default"/>
          <w:bCs/>
          <w:szCs w:val="24"/>
        </w:rPr>
        <w:t xml:space="preserve"> ú</w:t>
      </w:r>
      <w:r w:rsidRPr="00B30533">
        <w:rPr>
          <w:rFonts w:hint="default"/>
          <w:bCs/>
          <w:szCs w:val="24"/>
        </w:rPr>
        <w:t>zemnotechnické</w:t>
      </w:r>
      <w:r w:rsidRPr="00B30533">
        <w:rPr>
          <w:rFonts w:hint="default"/>
          <w:bCs/>
          <w:szCs w:val="24"/>
        </w:rPr>
        <w:t xml:space="preserve"> podklady. Ď</w:t>
      </w:r>
      <w:r w:rsidRPr="00B30533">
        <w:rPr>
          <w:rFonts w:hint="default"/>
          <w:bCs/>
          <w:szCs w:val="24"/>
        </w:rPr>
        <w:t>alší</w:t>
      </w:r>
      <w:r w:rsidRPr="00B30533">
        <w:rPr>
          <w:rFonts w:hint="default"/>
          <w:bCs/>
          <w:szCs w:val="24"/>
        </w:rPr>
        <w:t>mi podkladmi pre obstará</w:t>
      </w:r>
      <w:r w:rsidRPr="00B30533">
        <w:rPr>
          <w:rFonts w:hint="default"/>
          <w:bCs/>
          <w:szCs w:val="24"/>
        </w:rPr>
        <w:t>vanie ú</w:t>
      </w:r>
      <w:r w:rsidRPr="00B30533">
        <w:rPr>
          <w:rFonts w:hint="default"/>
          <w:bCs/>
          <w:szCs w:val="24"/>
        </w:rPr>
        <w:t>zemnoplá</w:t>
      </w:r>
      <w:r w:rsidRPr="00B30533">
        <w:rPr>
          <w:rFonts w:hint="default"/>
          <w:bCs/>
          <w:szCs w:val="24"/>
        </w:rPr>
        <w:t>novacej dokumentá</w:t>
      </w:r>
      <w:r w:rsidRPr="00B30533">
        <w:rPr>
          <w:rFonts w:hint="default"/>
          <w:bCs/>
          <w:szCs w:val="24"/>
        </w:rPr>
        <w:t>cie sú</w:t>
      </w:r>
      <w:r w:rsidRPr="00B30533">
        <w:rPr>
          <w:rFonts w:hint="default"/>
          <w:bCs/>
          <w:szCs w:val="24"/>
        </w:rPr>
        <w:t xml:space="preserve"> ú</w:t>
      </w:r>
      <w:r w:rsidRPr="00B30533">
        <w:rPr>
          <w:rFonts w:hint="default"/>
          <w:bCs/>
          <w:szCs w:val="24"/>
        </w:rPr>
        <w:t>zemnoplá</w:t>
      </w:r>
      <w:r w:rsidRPr="00B30533">
        <w:rPr>
          <w:rFonts w:hint="default"/>
          <w:bCs/>
          <w:szCs w:val="24"/>
        </w:rPr>
        <w:t>novacia š</w:t>
      </w:r>
      <w:r w:rsidRPr="00B30533">
        <w:rPr>
          <w:rFonts w:hint="default"/>
          <w:bCs/>
          <w:szCs w:val="24"/>
        </w:rPr>
        <w:t>tú</w:t>
      </w:r>
      <w:r w:rsidRPr="00B30533">
        <w:rPr>
          <w:rFonts w:hint="default"/>
          <w:bCs/>
          <w:szCs w:val="24"/>
        </w:rPr>
        <w:t>dia a </w:t>
      </w:r>
      <w:r w:rsidRPr="00B30533">
        <w:rPr>
          <w:rFonts w:hint="default"/>
          <w:bCs/>
          <w:szCs w:val="24"/>
        </w:rPr>
        <w:t>priestorové</w:t>
      </w:r>
      <w:r w:rsidRPr="00B30533">
        <w:rPr>
          <w:rFonts w:hint="default"/>
          <w:bCs/>
          <w:szCs w:val="24"/>
        </w:rPr>
        <w:t xml:space="preserve"> informá</w:t>
      </w:r>
      <w:r w:rsidRPr="00B30533">
        <w:rPr>
          <w:rFonts w:hint="default"/>
          <w:bCs/>
          <w:szCs w:val="24"/>
        </w:rPr>
        <w:t>cie, schvá</w:t>
      </w:r>
      <w:r w:rsidRPr="00B30533">
        <w:rPr>
          <w:rFonts w:hint="default"/>
          <w:bCs/>
          <w:szCs w:val="24"/>
        </w:rPr>
        <w:t>lené</w:t>
      </w:r>
      <w:r w:rsidRPr="00B30533">
        <w:rPr>
          <w:rFonts w:hint="default"/>
          <w:bCs/>
          <w:szCs w:val="24"/>
        </w:rPr>
        <w:t xml:space="preserve"> odvetvové</w:t>
      </w:r>
      <w:r w:rsidRPr="00B30533">
        <w:rPr>
          <w:rFonts w:hint="default"/>
          <w:bCs/>
          <w:szCs w:val="24"/>
        </w:rPr>
        <w:t xml:space="preserve"> straté</w:t>
      </w:r>
      <w:r w:rsidRPr="00B30533">
        <w:rPr>
          <w:rFonts w:hint="default"/>
          <w:bCs/>
          <w:szCs w:val="24"/>
        </w:rPr>
        <w:t>gie, projekty, programy a </w:t>
      </w:r>
      <w:r w:rsidRPr="00B30533">
        <w:rPr>
          <w:rFonts w:hint="default"/>
          <w:bCs/>
          <w:szCs w:val="24"/>
        </w:rPr>
        <w:t>iné</w:t>
      </w:r>
      <w:r w:rsidRPr="00B30533">
        <w:rPr>
          <w:rFonts w:hint="default"/>
          <w:bCs/>
          <w:szCs w:val="24"/>
        </w:rPr>
        <w:t xml:space="preserve"> kon</w:t>
      </w:r>
      <w:r w:rsidRPr="00B30533">
        <w:rPr>
          <w:rFonts w:hint="default"/>
          <w:bCs/>
          <w:szCs w:val="24"/>
        </w:rPr>
        <w:t>c</w:t>
      </w:r>
      <w:r w:rsidRPr="00B30533">
        <w:rPr>
          <w:rFonts w:hint="default"/>
          <w:bCs/>
          <w:szCs w:val="24"/>
        </w:rPr>
        <w:t>epč</w:t>
      </w:r>
      <w:r w:rsidRPr="00B30533">
        <w:rPr>
          <w:rFonts w:hint="default"/>
          <w:bCs/>
          <w:szCs w:val="24"/>
        </w:rPr>
        <w:t>né</w:t>
      </w:r>
      <w:r w:rsidRPr="00B30533">
        <w:rPr>
          <w:rFonts w:hint="default"/>
          <w:bCs/>
          <w:szCs w:val="24"/>
        </w:rPr>
        <w:t xml:space="preserve"> dokumenty. </w:t>
      </w:r>
    </w:p>
    <w:p w:rsidR="00EF6660" w:rsidRPr="00B30533" w:rsidP="00EF6660">
      <w:pPr>
        <w:pStyle w:val="Farebnzoznamzvraznenie11"/>
        <w:bidi w:val="0"/>
        <w:spacing w:line="276" w:lineRule="auto"/>
        <w:ind w:right="-1"/>
        <w:jc w:val="both"/>
        <w:rPr>
          <w:rFonts w:ascii="Times New Roman" w:hAnsi="Times New Roman"/>
          <w:bCs/>
          <w:szCs w:val="24"/>
        </w:rPr>
      </w:pPr>
    </w:p>
    <w:p w:rsidR="008A0271" w:rsidRPr="00B30533" w:rsidP="00EF6660">
      <w:pPr>
        <w:bidi w:val="0"/>
        <w:spacing w:line="276" w:lineRule="auto"/>
        <w:ind w:right="-1"/>
        <w:jc w:val="both"/>
        <w:rPr>
          <w:szCs w:val="24"/>
          <w:lang w:eastAsia="sk-SK"/>
        </w:rPr>
      </w:pPr>
      <w:r w:rsidRPr="00B30533" w:rsidR="00EF6660">
        <w:rPr>
          <w:rFonts w:hint="default"/>
          <w:bCs/>
          <w:szCs w:val="24"/>
        </w:rPr>
        <w:t>(5) Orgá</w:t>
      </w:r>
      <w:r w:rsidRPr="00B30533" w:rsidR="00EF6660">
        <w:rPr>
          <w:rFonts w:hint="default"/>
          <w:bCs/>
          <w:szCs w:val="24"/>
        </w:rPr>
        <w:t>n ú</w:t>
      </w:r>
      <w:r w:rsidRPr="00B30533" w:rsidR="00EF6660">
        <w:rPr>
          <w:rFonts w:hint="default"/>
          <w:bCs/>
          <w:szCs w:val="24"/>
        </w:rPr>
        <w:t>zemné</w:t>
      </w:r>
      <w:r w:rsidRPr="00B30533" w:rsidR="00EF6660">
        <w:rPr>
          <w:rFonts w:hint="default"/>
          <w:bCs/>
          <w:szCs w:val="24"/>
        </w:rPr>
        <w:t>ho plá</w:t>
      </w:r>
      <w:r w:rsidRPr="00B30533" w:rsidR="00EF6660">
        <w:rPr>
          <w:rFonts w:hint="default"/>
          <w:bCs/>
          <w:szCs w:val="24"/>
        </w:rPr>
        <w:t>novania môž</w:t>
      </w:r>
      <w:r w:rsidRPr="00B30533" w:rsidR="00EF6660">
        <w:rPr>
          <w:rFonts w:hint="default"/>
          <w:bCs/>
          <w:szCs w:val="24"/>
        </w:rPr>
        <w:t>e dať</w:t>
      </w:r>
      <w:r w:rsidRPr="00B30533" w:rsidR="00EF6660">
        <w:rPr>
          <w:rFonts w:hint="default"/>
          <w:bCs/>
          <w:szCs w:val="24"/>
        </w:rPr>
        <w:t xml:space="preserve"> na zabezpeč</w:t>
      </w:r>
      <w:r w:rsidRPr="00B30533" w:rsidR="00EF6660">
        <w:rPr>
          <w:rFonts w:hint="default"/>
          <w:bCs/>
          <w:szCs w:val="24"/>
        </w:rPr>
        <w:t>enie budú</w:t>
      </w:r>
      <w:r w:rsidRPr="00B30533" w:rsidR="00EF6660">
        <w:rPr>
          <w:rFonts w:hint="default"/>
          <w:bCs/>
          <w:szCs w:val="24"/>
        </w:rPr>
        <w:t>ceho využ</w:t>
      </w:r>
      <w:r w:rsidRPr="00B30533" w:rsidR="00EF6660">
        <w:rPr>
          <w:rFonts w:hint="default"/>
          <w:bCs/>
          <w:szCs w:val="24"/>
        </w:rPr>
        <w:t>itia ú</w:t>
      </w:r>
      <w:r w:rsidRPr="00B30533" w:rsidR="00EF6660">
        <w:rPr>
          <w:rFonts w:hint="default"/>
          <w:bCs/>
          <w:szCs w:val="24"/>
        </w:rPr>
        <w:t>zemia podľ</w:t>
      </w:r>
      <w:r w:rsidRPr="00B30533" w:rsidR="00EF6660">
        <w:rPr>
          <w:rFonts w:hint="default"/>
          <w:bCs/>
          <w:szCs w:val="24"/>
        </w:rPr>
        <w:t>a obstará</w:t>
      </w:r>
      <w:r w:rsidRPr="00B30533" w:rsidR="00EF6660">
        <w:rPr>
          <w:rFonts w:hint="default"/>
          <w:bCs/>
          <w:szCs w:val="24"/>
        </w:rPr>
        <w:t>vané</w:t>
      </w:r>
      <w:r w:rsidRPr="00B30533" w:rsidR="00EF6660">
        <w:rPr>
          <w:rFonts w:hint="default"/>
          <w:bCs/>
          <w:szCs w:val="24"/>
        </w:rPr>
        <w:t>ho ú</w:t>
      </w:r>
      <w:r w:rsidRPr="00B30533" w:rsidR="00EF6660">
        <w:rPr>
          <w:rFonts w:hint="default"/>
          <w:bCs/>
          <w:szCs w:val="24"/>
        </w:rPr>
        <w:t>zemné</w:t>
      </w:r>
      <w:r w:rsidRPr="00B30533" w:rsidR="00EF6660">
        <w:rPr>
          <w:rFonts w:hint="default"/>
          <w:bCs/>
          <w:szCs w:val="24"/>
        </w:rPr>
        <w:t>ho plá</w:t>
      </w:r>
      <w:r w:rsidRPr="00B30533" w:rsidR="00EF6660">
        <w:rPr>
          <w:rFonts w:hint="default"/>
          <w:bCs/>
          <w:szCs w:val="24"/>
        </w:rPr>
        <w:t>nu obce a </w:t>
      </w:r>
      <w:r w:rsidRPr="00B30533" w:rsidR="00EF6660">
        <w:rPr>
          <w:rFonts w:hint="default"/>
          <w:bCs/>
          <w:szCs w:val="24"/>
        </w:rPr>
        <w:t>ú</w:t>
      </w:r>
      <w:r w:rsidRPr="00B30533" w:rsidR="00EF6660">
        <w:rPr>
          <w:rFonts w:hint="default"/>
          <w:bCs/>
          <w:szCs w:val="24"/>
        </w:rPr>
        <w:t>zemné</w:t>
      </w:r>
      <w:r w:rsidRPr="00B30533" w:rsidR="00EF6660">
        <w:rPr>
          <w:rFonts w:hint="default"/>
          <w:bCs/>
          <w:szCs w:val="24"/>
        </w:rPr>
        <w:t>ho plá</w:t>
      </w:r>
      <w:r w:rsidRPr="00B30533" w:rsidR="00EF6660">
        <w:rPr>
          <w:rFonts w:hint="default"/>
          <w:bCs/>
          <w:szCs w:val="24"/>
        </w:rPr>
        <w:t>nu zó</w:t>
      </w:r>
      <w:r w:rsidRPr="00B30533" w:rsidR="00EF6660">
        <w:rPr>
          <w:rFonts w:hint="default"/>
          <w:bCs/>
          <w:szCs w:val="24"/>
        </w:rPr>
        <w:t>ny podnet na vyhlá</w:t>
      </w:r>
      <w:r w:rsidRPr="00B30533" w:rsidR="00EF6660">
        <w:rPr>
          <w:rFonts w:hint="default"/>
          <w:bCs/>
          <w:szCs w:val="24"/>
        </w:rPr>
        <w:t>senie stavebnej uzá</w:t>
      </w:r>
      <w:r w:rsidRPr="00B30533" w:rsidR="00EF6660">
        <w:rPr>
          <w:rFonts w:hint="default"/>
          <w:bCs/>
          <w:szCs w:val="24"/>
        </w:rPr>
        <w:t>very na č</w:t>
      </w:r>
      <w:r w:rsidRPr="00B30533" w:rsidR="00EF6660">
        <w:rPr>
          <w:rFonts w:hint="default"/>
          <w:bCs/>
          <w:szCs w:val="24"/>
        </w:rPr>
        <w:t>asť</w:t>
      </w:r>
      <w:r w:rsidRPr="00B30533" w:rsidR="00EF6660">
        <w:rPr>
          <w:rFonts w:hint="default"/>
          <w:bCs/>
          <w:szCs w:val="24"/>
        </w:rPr>
        <w:t xml:space="preserve"> rieš</w:t>
      </w:r>
      <w:r w:rsidRPr="00B30533" w:rsidR="00EF6660">
        <w:rPr>
          <w:rFonts w:hint="default"/>
          <w:bCs/>
          <w:szCs w:val="24"/>
        </w:rPr>
        <w:t>ené</w:t>
      </w:r>
      <w:r w:rsidRPr="00B30533" w:rsidR="00EF6660">
        <w:rPr>
          <w:rFonts w:hint="default"/>
          <w:bCs/>
          <w:szCs w:val="24"/>
        </w:rPr>
        <w:t>ho ú</w:t>
      </w:r>
      <w:r w:rsidRPr="00B30533" w:rsidR="00EF6660">
        <w:rPr>
          <w:rFonts w:hint="default"/>
          <w:bCs/>
          <w:szCs w:val="24"/>
        </w:rPr>
        <w:t>zemia</w:t>
      </w:r>
      <w:r w:rsidRPr="00B30533">
        <w:rPr>
          <w:bCs/>
          <w:szCs w:val="24"/>
        </w:rPr>
        <w:t xml:space="preserve">. </w:t>
      </w:r>
    </w:p>
    <w:p w:rsidR="008A0271" w:rsidRPr="00B30533" w:rsidP="008D25C3">
      <w:pPr>
        <w:pStyle w:val="ListParagraph"/>
        <w:bidi w:val="0"/>
        <w:spacing w:line="276" w:lineRule="auto"/>
        <w:ind w:left="644" w:right="-1" w:firstLine="0"/>
        <w:rPr>
          <w:rFonts w:ascii="Times New Roman" w:hAnsi="Times New Roman"/>
          <w:bCs/>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34</w:t>
      </w:r>
    </w:p>
    <w:p w:rsidR="008A0271" w:rsidRPr="00B30533" w:rsidP="008A0271">
      <w:pPr>
        <w:bidi w:val="0"/>
        <w:ind w:right="-1" w:firstLine="360"/>
        <w:jc w:val="center"/>
        <w:rPr>
          <w:rFonts w:hint="default"/>
          <w:b/>
          <w:bCs/>
          <w:szCs w:val="24"/>
        </w:rPr>
      </w:pPr>
      <w:r w:rsidRPr="00B30533">
        <w:rPr>
          <w:b/>
          <w:bCs/>
          <w:szCs w:val="24"/>
        </w:rPr>
        <w:t>Prerokovanie s </w:t>
      </w:r>
      <w:r w:rsidRPr="00B30533">
        <w:rPr>
          <w:rFonts w:hint="default"/>
          <w:b/>
          <w:bCs/>
          <w:szCs w:val="24"/>
        </w:rPr>
        <w:t>orgá</w:t>
      </w:r>
      <w:r w:rsidRPr="00B30533">
        <w:rPr>
          <w:rFonts w:hint="default"/>
          <w:b/>
          <w:bCs/>
          <w:szCs w:val="24"/>
        </w:rPr>
        <w:t xml:space="preserve">nmi </w:t>
      </w:r>
      <w:r w:rsidRPr="00B30533">
        <w:rPr>
          <w:rFonts w:hint="default"/>
          <w:b/>
          <w:bCs/>
          <w:szCs w:val="24"/>
        </w:rPr>
        <w:t>š</w:t>
      </w:r>
      <w:r w:rsidRPr="00B30533">
        <w:rPr>
          <w:rFonts w:hint="default"/>
          <w:b/>
          <w:bCs/>
          <w:szCs w:val="24"/>
        </w:rPr>
        <w:t>tá</w:t>
      </w:r>
      <w:r w:rsidRPr="00B30533">
        <w:rPr>
          <w:rFonts w:hint="default"/>
          <w:b/>
          <w:bCs/>
          <w:szCs w:val="24"/>
        </w:rPr>
        <w:t>tnej sprá</w:t>
      </w:r>
      <w:r w:rsidRPr="00B30533">
        <w:rPr>
          <w:rFonts w:hint="default"/>
          <w:b/>
          <w:bCs/>
          <w:szCs w:val="24"/>
        </w:rPr>
        <w:t>vy</w:t>
      </w:r>
    </w:p>
    <w:p w:rsidR="008A0271" w:rsidRPr="00B30533" w:rsidP="008A0271">
      <w:pPr>
        <w:bidi w:val="0"/>
        <w:ind w:right="-1" w:firstLine="360"/>
        <w:rPr>
          <w:b/>
          <w:bCs/>
          <w:szCs w:val="24"/>
        </w:rPr>
      </w:pPr>
    </w:p>
    <w:p w:rsidR="00D22DF3" w:rsidRPr="00B30533" w:rsidP="00E44822">
      <w:pPr>
        <w:keepNext w:val="0"/>
        <w:numPr>
          <w:numId w:val="20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ny š</w:t>
      </w:r>
      <w:r w:rsidRPr="00B30533">
        <w:rPr>
          <w:rFonts w:hint="default"/>
          <w:bCs/>
          <w:szCs w:val="24"/>
        </w:rPr>
        <w:t>tá</w:t>
      </w:r>
      <w:r w:rsidRPr="00B30533">
        <w:rPr>
          <w:rFonts w:hint="default"/>
          <w:bCs/>
          <w:szCs w:val="24"/>
        </w:rPr>
        <w:t>tnej sprá</w:t>
      </w:r>
      <w:r w:rsidRPr="00B30533">
        <w:rPr>
          <w:rFonts w:hint="default"/>
          <w:bCs/>
          <w:szCs w:val="24"/>
        </w:rPr>
        <w:t>vy v </w:t>
      </w:r>
      <w:r w:rsidRPr="00B30533">
        <w:rPr>
          <w:rFonts w:hint="default"/>
          <w:bCs/>
          <w:szCs w:val="24"/>
        </w:rPr>
        <w:t>rozsahu svojich ú</w:t>
      </w:r>
      <w:r w:rsidRPr="00B30533">
        <w:rPr>
          <w:rFonts w:hint="default"/>
          <w:bCs/>
          <w:szCs w:val="24"/>
        </w:rPr>
        <w:t>loh po upovedomení</w:t>
      </w:r>
      <w:r w:rsidRPr="00B30533">
        <w:rPr>
          <w:rFonts w:hint="default"/>
          <w:bCs/>
          <w:szCs w:val="24"/>
        </w:rPr>
        <w:t xml:space="preserve"> o </w:t>
      </w:r>
      <w:r w:rsidRPr="00B30533">
        <w:rPr>
          <w:rFonts w:hint="default"/>
          <w:bCs/>
          <w:szCs w:val="24"/>
        </w:rPr>
        <w:t>zač</w:t>
      </w:r>
      <w:r w:rsidRPr="00B30533">
        <w:rPr>
          <w:rFonts w:hint="default"/>
          <w:bCs/>
          <w:szCs w:val="24"/>
        </w:rPr>
        <w:t>atí</w:t>
      </w:r>
      <w:r w:rsidRPr="00B30533">
        <w:rPr>
          <w:rFonts w:hint="default"/>
          <w:bCs/>
          <w:szCs w:val="24"/>
        </w:rPr>
        <w:t xml:space="preserve"> prerokovania zadania, konceptu a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a jej zmien a </w:t>
      </w:r>
      <w:r w:rsidRPr="00B30533">
        <w:rPr>
          <w:rFonts w:hint="default"/>
          <w:bCs/>
          <w:szCs w:val="24"/>
        </w:rPr>
        <w:t>doplnkov majú </w:t>
      </w:r>
      <w:r w:rsidRPr="00B30533">
        <w:rPr>
          <w:rFonts w:hint="default"/>
          <w:bCs/>
          <w:szCs w:val="24"/>
        </w:rPr>
        <w:t>povinnosť</w:t>
      </w:r>
      <w:r w:rsidRPr="00B30533">
        <w:rPr>
          <w:rFonts w:hint="default"/>
          <w:bCs/>
          <w:szCs w:val="24"/>
        </w:rPr>
        <w:t xml:space="preserve"> podať</w:t>
      </w:r>
      <w:r w:rsidRPr="00B30533">
        <w:rPr>
          <w:rFonts w:hint="default"/>
          <w:bCs/>
          <w:szCs w:val="24"/>
        </w:rPr>
        <w:t xml:space="preserve"> stanovisko v </w:t>
      </w:r>
      <w:r w:rsidRPr="00B30533">
        <w:rPr>
          <w:rFonts w:hint="default"/>
          <w:bCs/>
          <w:szCs w:val="24"/>
        </w:rPr>
        <w:t>lehote do 30 dní</w:t>
      </w:r>
      <w:r w:rsidRPr="00B30533">
        <w:rPr>
          <w:rFonts w:hint="default"/>
          <w:bCs/>
          <w:szCs w:val="24"/>
        </w:rPr>
        <w:t xml:space="preserve"> od upovedomenia o zač</w:t>
      </w:r>
      <w:r w:rsidRPr="00B30533">
        <w:rPr>
          <w:rFonts w:hint="default"/>
          <w:bCs/>
          <w:szCs w:val="24"/>
        </w:rPr>
        <w:t>atí </w:t>
      </w:r>
      <w:r w:rsidRPr="00B30533">
        <w:rPr>
          <w:rFonts w:hint="default"/>
          <w:bCs/>
          <w:szCs w:val="24"/>
        </w:rPr>
        <w:t>pr</w:t>
      </w:r>
      <w:r w:rsidRPr="00B30533">
        <w:rPr>
          <w:rFonts w:hint="default"/>
          <w:bCs/>
          <w:szCs w:val="24"/>
        </w:rPr>
        <w:t>erokovania ú</w:t>
      </w:r>
      <w:r w:rsidRPr="00B30533">
        <w:rPr>
          <w:rFonts w:hint="default"/>
          <w:bCs/>
          <w:szCs w:val="24"/>
        </w:rPr>
        <w:t>zemnoplá</w:t>
      </w:r>
      <w:r w:rsidRPr="00B30533">
        <w:rPr>
          <w:rFonts w:hint="default"/>
          <w:bCs/>
          <w:szCs w:val="24"/>
        </w:rPr>
        <w:t>novacej dokumentá</w:t>
      </w:r>
      <w:r w:rsidRPr="00B30533">
        <w:rPr>
          <w:rFonts w:hint="default"/>
          <w:bCs/>
          <w:szCs w:val="24"/>
        </w:rPr>
        <w:t>cie; stanovisko nie je rozhodnutí</w:t>
      </w:r>
      <w:r w:rsidRPr="00B30533">
        <w:rPr>
          <w:rFonts w:hint="default"/>
          <w:bCs/>
          <w:szCs w:val="24"/>
        </w:rPr>
        <w:t>m v </w:t>
      </w:r>
      <w:r w:rsidRPr="00B30533">
        <w:rPr>
          <w:rFonts w:hint="default"/>
          <w:bCs/>
          <w:szCs w:val="24"/>
        </w:rPr>
        <w:t>sprá</w:t>
      </w:r>
      <w:r w:rsidRPr="00B30533">
        <w:rPr>
          <w:rFonts w:hint="default"/>
          <w:bCs/>
          <w:szCs w:val="24"/>
        </w:rPr>
        <w:t>vnom konaní</w:t>
      </w:r>
      <w:r w:rsidRPr="00B30533">
        <w:rPr>
          <w:rFonts w:hint="default"/>
          <w:bCs/>
          <w:szCs w:val="24"/>
        </w:rPr>
        <w:t>.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môž</w:t>
      </w:r>
      <w:r w:rsidRPr="00B30533">
        <w:rPr>
          <w:rFonts w:hint="default"/>
          <w:bCs/>
          <w:szCs w:val="24"/>
        </w:rPr>
        <w:t>e lehotu na podanie stanoviska na ž</w:t>
      </w:r>
      <w:r w:rsidRPr="00B30533">
        <w:rPr>
          <w:rFonts w:hint="default"/>
          <w:bCs/>
          <w:szCs w:val="24"/>
        </w:rPr>
        <w:t>iadosť</w:t>
      </w:r>
      <w:r w:rsidRPr="00B30533">
        <w:rPr>
          <w:rFonts w:hint="default"/>
          <w:bCs/>
          <w:szCs w:val="24"/>
        </w:rPr>
        <w:t xml:space="preserve"> dotknuté</w:t>
      </w:r>
      <w:r w:rsidRPr="00B30533">
        <w:rPr>
          <w:rFonts w:hint="default"/>
          <w:bCs/>
          <w:szCs w:val="24"/>
        </w:rPr>
        <w:t>ho orgá</w:t>
      </w:r>
      <w:r w:rsidRPr="00B30533">
        <w:rPr>
          <w:rFonts w:hint="default"/>
          <w:bCs/>
          <w:szCs w:val="24"/>
        </w:rPr>
        <w:t>nu š</w:t>
      </w:r>
      <w:r w:rsidRPr="00B30533">
        <w:rPr>
          <w:rFonts w:hint="default"/>
          <w:bCs/>
          <w:szCs w:val="24"/>
        </w:rPr>
        <w:t>tá</w:t>
      </w:r>
      <w:r w:rsidRPr="00B30533">
        <w:rPr>
          <w:rFonts w:hint="default"/>
          <w:bCs/>
          <w:szCs w:val="24"/>
        </w:rPr>
        <w:t>tnej sprá</w:t>
      </w:r>
      <w:r w:rsidRPr="00B30533">
        <w:rPr>
          <w:rFonts w:hint="default"/>
          <w:bCs/>
          <w:szCs w:val="24"/>
        </w:rPr>
        <w:t>vy primerane predĺž</w:t>
      </w:r>
      <w:r w:rsidRPr="00B30533">
        <w:rPr>
          <w:rFonts w:hint="default"/>
          <w:bCs/>
          <w:szCs w:val="24"/>
        </w:rPr>
        <w:t>iť</w:t>
      </w:r>
      <w:r w:rsidRPr="00B30533">
        <w:rPr>
          <w:rFonts w:hint="default"/>
          <w:bCs/>
          <w:szCs w:val="24"/>
        </w:rPr>
        <w:t xml:space="preserve"> alebo odpustiť</w:t>
      </w:r>
      <w:r w:rsidRPr="00B30533">
        <w:rPr>
          <w:rFonts w:hint="default"/>
          <w:bCs/>
          <w:szCs w:val="24"/>
        </w:rPr>
        <w:t xml:space="preserve"> zmeš</w:t>
      </w:r>
      <w:r w:rsidRPr="00B30533">
        <w:rPr>
          <w:rFonts w:hint="default"/>
          <w:bCs/>
          <w:szCs w:val="24"/>
        </w:rPr>
        <w:t>kanie lehoty. Ak v pre</w:t>
      </w:r>
      <w:r w:rsidRPr="00B30533">
        <w:rPr>
          <w:rFonts w:hint="default"/>
          <w:bCs/>
          <w:szCs w:val="24"/>
        </w:rPr>
        <w:t>r</w:t>
      </w:r>
      <w:r w:rsidRPr="00B30533">
        <w:rPr>
          <w:rFonts w:hint="default"/>
          <w:bCs/>
          <w:szCs w:val="24"/>
        </w:rPr>
        <w:t>okovaní</w:t>
      </w:r>
      <w:r w:rsidRPr="00B30533">
        <w:rPr>
          <w:rFonts w:hint="default"/>
          <w:bCs/>
          <w:szCs w:val="24"/>
        </w:rPr>
        <w:t xml:space="preserve"> ú</w:t>
      </w:r>
      <w:r w:rsidRPr="00B30533">
        <w:rPr>
          <w:rFonts w:hint="default"/>
          <w:bCs/>
          <w:szCs w:val="24"/>
        </w:rPr>
        <w:t>zemnoplá</w:t>
      </w:r>
      <w:r w:rsidRPr="00B30533">
        <w:rPr>
          <w:rFonts w:hint="default"/>
          <w:bCs/>
          <w:szCs w:val="24"/>
        </w:rPr>
        <w:t>novacej dokumentá</w:t>
      </w:r>
      <w:r w:rsidRPr="00B30533">
        <w:rPr>
          <w:rFonts w:hint="default"/>
          <w:bCs/>
          <w:szCs w:val="24"/>
        </w:rPr>
        <w:t>cie orgá</w:t>
      </w:r>
      <w:r w:rsidRPr="00B30533">
        <w:rPr>
          <w:rFonts w:hint="default"/>
          <w:bCs/>
          <w:szCs w:val="24"/>
        </w:rPr>
        <w:t>ny š</w:t>
      </w:r>
      <w:r w:rsidRPr="00B30533">
        <w:rPr>
          <w:rFonts w:hint="default"/>
          <w:bCs/>
          <w:szCs w:val="24"/>
        </w:rPr>
        <w:t>tá</w:t>
      </w:r>
      <w:r w:rsidRPr="00B30533">
        <w:rPr>
          <w:rFonts w:hint="default"/>
          <w:bCs/>
          <w:szCs w:val="24"/>
        </w:rPr>
        <w:t>tnej sprá</w:t>
      </w:r>
      <w:r w:rsidRPr="00B30533">
        <w:rPr>
          <w:rFonts w:hint="default"/>
          <w:bCs/>
          <w:szCs w:val="24"/>
        </w:rPr>
        <w:t>vy nepodajú</w:t>
      </w:r>
      <w:r w:rsidRPr="00B30533">
        <w:rPr>
          <w:rFonts w:hint="default"/>
          <w:bCs/>
          <w:szCs w:val="24"/>
        </w:rPr>
        <w:t xml:space="preserve"> stanovisko v </w:t>
      </w:r>
      <w:r w:rsidRPr="00B30533">
        <w:rPr>
          <w:rFonts w:hint="default"/>
          <w:bCs/>
          <w:szCs w:val="24"/>
        </w:rPr>
        <w:t>urč</w:t>
      </w:r>
      <w:r w:rsidRPr="00B30533">
        <w:rPr>
          <w:rFonts w:hint="default"/>
          <w:bCs/>
          <w:szCs w:val="24"/>
        </w:rPr>
        <w:t>enej lehote, má</w:t>
      </w:r>
      <w:r w:rsidRPr="00B30533">
        <w:rPr>
          <w:rFonts w:hint="default"/>
          <w:bCs/>
          <w:szCs w:val="24"/>
        </w:rPr>
        <w:t xml:space="preserve"> sa za to, ž</w:t>
      </w:r>
      <w:r w:rsidRPr="00B30533">
        <w:rPr>
          <w:rFonts w:hint="default"/>
          <w:bCs/>
          <w:szCs w:val="24"/>
        </w:rPr>
        <w:t>e nemajú</w:t>
      </w:r>
      <w:r w:rsidRPr="00B30533">
        <w:rPr>
          <w:rFonts w:hint="default"/>
          <w:bCs/>
          <w:szCs w:val="24"/>
        </w:rPr>
        <w:t xml:space="preserve"> pripomienky.</w:t>
      </w:r>
    </w:p>
    <w:p w:rsidR="00D22DF3" w:rsidRPr="00B30533" w:rsidP="00D22DF3">
      <w:pPr>
        <w:pStyle w:val="Farebnzoznamzvraznenie11"/>
        <w:bidi w:val="0"/>
        <w:jc w:val="both"/>
        <w:rPr>
          <w:rFonts w:ascii="Times New Roman" w:hAnsi="Times New Roman"/>
          <w:bCs/>
          <w:szCs w:val="24"/>
        </w:rPr>
      </w:pPr>
    </w:p>
    <w:p w:rsidR="00D22DF3" w:rsidRPr="00B30533" w:rsidP="00E44822">
      <w:pPr>
        <w:keepNext w:val="0"/>
        <w:numPr>
          <w:numId w:val="20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š</w:t>
      </w:r>
      <w:r w:rsidRPr="00B30533">
        <w:rPr>
          <w:rFonts w:hint="default"/>
          <w:bCs/>
          <w:szCs w:val="24"/>
        </w:rPr>
        <w:t>tá</w:t>
      </w:r>
      <w:r w:rsidRPr="00B30533">
        <w:rPr>
          <w:rFonts w:hint="default"/>
          <w:bCs/>
          <w:szCs w:val="24"/>
        </w:rPr>
        <w:t>tnej sprá</w:t>
      </w:r>
      <w:r w:rsidRPr="00B30533">
        <w:rPr>
          <w:rFonts w:hint="default"/>
          <w:bCs/>
          <w:szCs w:val="24"/>
        </w:rPr>
        <w:t>vy v </w:t>
      </w:r>
      <w:r w:rsidRPr="00B30533">
        <w:rPr>
          <w:rFonts w:hint="default"/>
          <w:bCs/>
          <w:szCs w:val="24"/>
        </w:rPr>
        <w:t>stanovisku podľ</w:t>
      </w:r>
      <w:r w:rsidRPr="00B30533">
        <w:rPr>
          <w:rFonts w:hint="default"/>
          <w:bCs/>
          <w:szCs w:val="24"/>
        </w:rPr>
        <w:t>a odseku 1 je oprá</w:t>
      </w:r>
      <w:r w:rsidRPr="00B30533">
        <w:rPr>
          <w:rFonts w:hint="default"/>
          <w:bCs/>
          <w:szCs w:val="24"/>
        </w:rPr>
        <w:t>vnený</w:t>
      </w:r>
      <w:r w:rsidRPr="00B30533">
        <w:rPr>
          <w:rFonts w:hint="default"/>
          <w:bCs/>
          <w:szCs w:val="24"/>
        </w:rPr>
        <w:t xml:space="preserve"> uplatň</w:t>
      </w:r>
      <w:r w:rsidRPr="00B30533">
        <w:rPr>
          <w:rFonts w:hint="default"/>
          <w:bCs/>
          <w:szCs w:val="24"/>
        </w:rPr>
        <w:t>ovať</w:t>
      </w:r>
      <w:r w:rsidRPr="00B30533">
        <w:rPr>
          <w:rFonts w:hint="default"/>
          <w:bCs/>
          <w:szCs w:val="24"/>
        </w:rPr>
        <w:t xml:space="preserve"> pož</w:t>
      </w:r>
      <w:r w:rsidRPr="00B30533">
        <w:rPr>
          <w:rFonts w:hint="default"/>
          <w:bCs/>
          <w:szCs w:val="24"/>
        </w:rPr>
        <w:t>iadavky len v </w:t>
      </w:r>
      <w:r w:rsidRPr="00B30533">
        <w:rPr>
          <w:rFonts w:hint="default"/>
          <w:bCs/>
          <w:szCs w:val="24"/>
        </w:rPr>
        <w:t>rozsahu svojich prá</w:t>
      </w:r>
      <w:r w:rsidRPr="00B30533">
        <w:rPr>
          <w:rFonts w:hint="default"/>
          <w:bCs/>
          <w:szCs w:val="24"/>
        </w:rPr>
        <w:t>vomocí</w:t>
      </w:r>
      <w:r w:rsidRPr="00B30533">
        <w:rPr>
          <w:rFonts w:hint="default"/>
          <w:bCs/>
          <w:szCs w:val="24"/>
        </w:rPr>
        <w:t xml:space="preserve"> a len</w:t>
      </w:r>
      <w:r w:rsidRPr="00B30533">
        <w:rPr>
          <w:rFonts w:hint="default"/>
          <w:bCs/>
          <w:szCs w:val="24"/>
        </w:rPr>
        <w:t xml:space="preserve"> na ochranu verejný</w:t>
      </w:r>
      <w:r w:rsidRPr="00B30533">
        <w:rPr>
          <w:rFonts w:hint="default"/>
          <w:bCs/>
          <w:szCs w:val="24"/>
        </w:rPr>
        <w:t>ch zá</w:t>
      </w:r>
      <w:r w:rsidRPr="00B30533">
        <w:rPr>
          <w:rFonts w:hint="default"/>
          <w:bCs/>
          <w:szCs w:val="24"/>
        </w:rPr>
        <w:t>ujmov. Orgá</w:t>
      </w:r>
      <w:r w:rsidRPr="00B30533">
        <w:rPr>
          <w:rFonts w:hint="default"/>
          <w:bCs/>
          <w:szCs w:val="24"/>
        </w:rPr>
        <w:t>n š</w:t>
      </w:r>
      <w:r w:rsidRPr="00B30533">
        <w:rPr>
          <w:rFonts w:hint="default"/>
          <w:bCs/>
          <w:szCs w:val="24"/>
        </w:rPr>
        <w:t>tá</w:t>
      </w:r>
      <w:r w:rsidRPr="00B30533">
        <w:rPr>
          <w:rFonts w:hint="default"/>
          <w:bCs/>
          <w:szCs w:val="24"/>
        </w:rPr>
        <w:t>tnej sprá</w:t>
      </w:r>
      <w:r w:rsidRPr="00B30533">
        <w:rPr>
          <w:rFonts w:hint="default"/>
          <w:bCs/>
          <w:szCs w:val="24"/>
        </w:rPr>
        <w:t>vy je povinný</w:t>
      </w:r>
      <w:r w:rsidRPr="00B30533">
        <w:rPr>
          <w:rFonts w:hint="default"/>
          <w:bCs/>
          <w:szCs w:val="24"/>
        </w:rPr>
        <w:t xml:space="preserve"> v </w:t>
      </w:r>
      <w:r w:rsidRPr="00B30533">
        <w:rPr>
          <w:rFonts w:hint="default"/>
          <w:bCs/>
          <w:szCs w:val="24"/>
        </w:rPr>
        <w:t>stanovisku uviesť</w:t>
      </w:r>
      <w:r w:rsidRPr="00B30533">
        <w:rPr>
          <w:rFonts w:hint="default"/>
          <w:bCs/>
          <w:szCs w:val="24"/>
        </w:rPr>
        <w:t xml:space="preserve"> ustanovenia prá</w:t>
      </w:r>
      <w:r w:rsidRPr="00B30533">
        <w:rPr>
          <w:rFonts w:hint="default"/>
          <w:bCs/>
          <w:szCs w:val="24"/>
        </w:rPr>
        <w:t>vneho predpisu, podľ</w:t>
      </w:r>
      <w:r w:rsidRPr="00B30533">
        <w:rPr>
          <w:rFonts w:hint="default"/>
          <w:bCs/>
          <w:szCs w:val="24"/>
        </w:rPr>
        <w:t>a ktoré</w:t>
      </w:r>
      <w:r w:rsidRPr="00B30533">
        <w:rPr>
          <w:rFonts w:hint="default"/>
          <w:bCs/>
          <w:szCs w:val="24"/>
        </w:rPr>
        <w:t>ho uplatň</w:t>
      </w:r>
      <w:r w:rsidRPr="00B30533">
        <w:rPr>
          <w:rFonts w:hint="default"/>
          <w:bCs/>
          <w:szCs w:val="24"/>
        </w:rPr>
        <w:t>uje svoje pož</w:t>
      </w:r>
      <w:r w:rsidRPr="00B30533">
        <w:rPr>
          <w:rFonts w:hint="default"/>
          <w:bCs/>
          <w:szCs w:val="24"/>
        </w:rPr>
        <w:t>iadavky a </w:t>
      </w:r>
      <w:r w:rsidRPr="00B30533">
        <w:rPr>
          <w:rFonts w:hint="default"/>
          <w:bCs/>
          <w:szCs w:val="24"/>
        </w:rPr>
        <w:t>svoje pož</w:t>
      </w:r>
      <w:r w:rsidRPr="00B30533">
        <w:rPr>
          <w:rFonts w:hint="default"/>
          <w:bCs/>
          <w:szCs w:val="24"/>
        </w:rPr>
        <w:t>iadavky odô</w:t>
      </w:r>
      <w:r w:rsidRPr="00B30533">
        <w:rPr>
          <w:rFonts w:hint="default"/>
          <w:bCs/>
          <w:szCs w:val="24"/>
        </w:rPr>
        <w:t>vodniť</w:t>
      </w:r>
      <w:r w:rsidRPr="00B30533">
        <w:rPr>
          <w:rFonts w:hint="default"/>
          <w:bCs/>
          <w:szCs w:val="24"/>
        </w:rPr>
        <w:t xml:space="preserve">. </w:t>
      </w:r>
    </w:p>
    <w:p w:rsidR="00EF6660" w:rsidRPr="00B30533" w:rsidP="00EF6660">
      <w:pPr>
        <w:pStyle w:val="ListParagraph"/>
        <w:bidi w:val="0"/>
        <w:rPr>
          <w:rFonts w:ascii="Times New Roman" w:hAnsi="Times New Roman"/>
          <w:bCs/>
          <w:szCs w:val="24"/>
        </w:rPr>
      </w:pPr>
    </w:p>
    <w:p w:rsidR="00EF6660" w:rsidRPr="00B30533" w:rsidP="00E44822">
      <w:pPr>
        <w:keepNext w:val="0"/>
        <w:numPr>
          <w:numId w:val="204"/>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dohodne v </w:t>
      </w:r>
      <w:r w:rsidRPr="00B30533">
        <w:rPr>
          <w:rFonts w:hint="default"/>
          <w:bCs/>
          <w:szCs w:val="24"/>
        </w:rPr>
        <w:t>prerokú</w:t>
      </w:r>
      <w:r w:rsidRPr="00B30533">
        <w:rPr>
          <w:rFonts w:hint="default"/>
          <w:bCs/>
          <w:szCs w:val="24"/>
        </w:rPr>
        <w:t>vaní</w:t>
      </w:r>
      <w:r w:rsidRPr="00B30533">
        <w:rPr>
          <w:rFonts w:hint="default"/>
          <w:bCs/>
          <w:szCs w:val="24"/>
        </w:rPr>
        <w:t xml:space="preserve"> ná</w:t>
      </w:r>
      <w:r w:rsidRPr="00B30533">
        <w:rPr>
          <w:rFonts w:hint="default"/>
          <w:bCs/>
          <w:szCs w:val="24"/>
        </w:rPr>
        <w:t>vrh zadania ú</w:t>
      </w:r>
      <w:r w:rsidRPr="00B30533">
        <w:rPr>
          <w:rFonts w:hint="default"/>
          <w:bCs/>
          <w:szCs w:val="24"/>
        </w:rPr>
        <w:t>zemnop</w:t>
      </w:r>
      <w:r w:rsidRPr="00B30533">
        <w:rPr>
          <w:rFonts w:hint="default"/>
          <w:bCs/>
          <w:szCs w:val="24"/>
        </w:rPr>
        <w:t>lá</w:t>
      </w:r>
      <w:r w:rsidRPr="00B30533">
        <w:rPr>
          <w:rFonts w:hint="default"/>
          <w:bCs/>
          <w:szCs w:val="24"/>
        </w:rPr>
        <w:t>novacej dokumentá</w:t>
      </w:r>
      <w:r w:rsidRPr="00B30533">
        <w:rPr>
          <w:rFonts w:hint="default"/>
          <w:bCs/>
          <w:szCs w:val="24"/>
        </w:rPr>
        <w:t>cie a </w:t>
      </w:r>
      <w:r w:rsidRPr="00B30533">
        <w:rPr>
          <w:rFonts w:hint="default"/>
          <w:bCs/>
          <w:szCs w:val="24"/>
        </w:rPr>
        <w:t>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s </w:t>
      </w:r>
      <w:r w:rsidRPr="00B30533">
        <w:rPr>
          <w:rFonts w:hint="default"/>
          <w:bCs/>
          <w:szCs w:val="24"/>
        </w:rPr>
        <w:t>dotknutý</w:t>
      </w:r>
      <w:r w:rsidRPr="00B30533">
        <w:rPr>
          <w:rFonts w:hint="default"/>
          <w:bCs/>
          <w:szCs w:val="24"/>
        </w:rPr>
        <w:t>mi orgá</w:t>
      </w:r>
      <w:r w:rsidRPr="00B30533">
        <w:rPr>
          <w:rFonts w:hint="default"/>
          <w:bCs/>
          <w:szCs w:val="24"/>
        </w:rPr>
        <w:t>nmi š</w:t>
      </w:r>
      <w:r w:rsidRPr="00B30533">
        <w:rPr>
          <w:rFonts w:hint="default"/>
          <w:bCs/>
          <w:szCs w:val="24"/>
        </w:rPr>
        <w:t>tá</w:t>
      </w:r>
      <w:r w:rsidRPr="00B30533">
        <w:rPr>
          <w:rFonts w:hint="default"/>
          <w:bCs/>
          <w:szCs w:val="24"/>
        </w:rPr>
        <w:t>tnej sprá</w:t>
      </w:r>
      <w:r w:rsidRPr="00B30533">
        <w:rPr>
          <w:rFonts w:hint="default"/>
          <w:bCs/>
          <w:szCs w:val="24"/>
        </w:rPr>
        <w:t>vy.</w:t>
      </w:r>
    </w:p>
    <w:p w:rsidR="00EF6660" w:rsidRPr="00B30533" w:rsidP="00EF6660">
      <w:pPr>
        <w:pStyle w:val="Farebnzoznamzvraznenie11"/>
        <w:bidi w:val="0"/>
        <w:jc w:val="both"/>
        <w:rPr>
          <w:rFonts w:ascii="Times New Roman" w:hAnsi="Times New Roman"/>
          <w:bCs/>
          <w:szCs w:val="24"/>
        </w:rPr>
      </w:pPr>
    </w:p>
    <w:p w:rsidR="00EF6660" w:rsidRPr="00B30533" w:rsidP="00E44822">
      <w:pPr>
        <w:keepNext w:val="0"/>
        <w:numPr>
          <w:numId w:val="204"/>
        </w:numPr>
        <w:overflowPunct w:val="0"/>
        <w:autoSpaceDE w:val="0"/>
        <w:autoSpaceDN w:val="0"/>
        <w:bidi w:val="0"/>
        <w:adjustRightInd w:val="0"/>
        <w:spacing w:line="276" w:lineRule="auto"/>
        <w:ind w:left="0" w:firstLine="284"/>
        <w:contextualSpacing w:val="0"/>
        <w:jc w:val="both"/>
        <w:rPr>
          <w:rFonts w:hint="default"/>
          <w:bCs/>
          <w:szCs w:val="24"/>
        </w:rPr>
      </w:pPr>
      <w:r w:rsidRPr="00B30533">
        <w:rPr>
          <w:bCs/>
          <w:szCs w:val="24"/>
        </w:rPr>
        <w:t>Ak v </w:t>
      </w:r>
      <w:r w:rsidRPr="00B30533">
        <w:rPr>
          <w:rFonts w:hint="default"/>
          <w:bCs/>
          <w:szCs w:val="24"/>
        </w:rPr>
        <w:t>prerokú</w:t>
      </w:r>
      <w:r w:rsidRPr="00B30533">
        <w:rPr>
          <w:rFonts w:hint="default"/>
          <w:bCs/>
          <w:szCs w:val="24"/>
        </w:rPr>
        <w:t>vaní</w:t>
      </w:r>
      <w:r w:rsidRPr="00B30533">
        <w:rPr>
          <w:rFonts w:hint="default"/>
          <w:bCs/>
          <w:szCs w:val="24"/>
        </w:rPr>
        <w:t xml:space="preserve"> ná</w:t>
      </w:r>
      <w:r w:rsidRPr="00B30533">
        <w:rPr>
          <w:rFonts w:hint="default"/>
          <w:bCs/>
          <w:szCs w:val="24"/>
        </w:rPr>
        <w:t>vrhu zadania a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sú</w:t>
      </w:r>
      <w:r w:rsidRPr="00B30533">
        <w:rPr>
          <w:rFonts w:hint="default"/>
          <w:bCs/>
          <w:szCs w:val="24"/>
        </w:rPr>
        <w:t xml:space="preserve"> stanoviská</w:t>
      </w:r>
      <w:r w:rsidRPr="00B30533">
        <w:rPr>
          <w:rFonts w:hint="default"/>
          <w:bCs/>
          <w:szCs w:val="24"/>
        </w:rPr>
        <w:t xml:space="preserve"> orgá</w:t>
      </w:r>
      <w:r w:rsidRPr="00B30533">
        <w:rPr>
          <w:rFonts w:hint="default"/>
          <w:bCs/>
          <w:szCs w:val="24"/>
        </w:rPr>
        <w:t>nov š</w:t>
      </w:r>
      <w:r w:rsidRPr="00B30533">
        <w:rPr>
          <w:rFonts w:hint="default"/>
          <w:bCs/>
          <w:szCs w:val="24"/>
        </w:rPr>
        <w:t>tá</w:t>
      </w:r>
      <w:r w:rsidRPr="00B30533">
        <w:rPr>
          <w:rFonts w:hint="default"/>
          <w:bCs/>
          <w:szCs w:val="24"/>
        </w:rPr>
        <w:t>tnej sprá</w:t>
      </w:r>
      <w:r w:rsidRPr="00B30533">
        <w:rPr>
          <w:rFonts w:hint="default"/>
          <w:bCs/>
          <w:szCs w:val="24"/>
        </w:rPr>
        <w:t>vy vzá</w:t>
      </w:r>
      <w:r w:rsidRPr="00B30533">
        <w:rPr>
          <w:rFonts w:hint="default"/>
          <w:bCs/>
          <w:szCs w:val="24"/>
        </w:rPr>
        <w:t>jomne rozporné</w:t>
      </w:r>
      <w:r w:rsidRPr="00B30533">
        <w:rPr>
          <w:rFonts w:hint="default"/>
          <w:bCs/>
          <w:szCs w:val="24"/>
        </w:rPr>
        <w:t xml:space="preserve"> alebo je rozpor medzi stanovisk</w:t>
      </w:r>
      <w:r w:rsidRPr="00B30533">
        <w:rPr>
          <w:rFonts w:hint="default"/>
          <w:bCs/>
          <w:szCs w:val="24"/>
        </w:rPr>
        <w:t>om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a </w:t>
      </w:r>
      <w:r w:rsidRPr="00B30533">
        <w:rPr>
          <w:rFonts w:hint="default"/>
          <w:bCs/>
          <w:szCs w:val="24"/>
        </w:rPr>
        <w:t>stanoviskom orgá</w:t>
      </w:r>
      <w:r w:rsidRPr="00B30533">
        <w:rPr>
          <w:rFonts w:hint="default"/>
          <w:bCs/>
          <w:szCs w:val="24"/>
        </w:rPr>
        <w:t>nu š</w:t>
      </w:r>
      <w:r w:rsidRPr="00B30533">
        <w:rPr>
          <w:rFonts w:hint="default"/>
          <w:bCs/>
          <w:szCs w:val="24"/>
        </w:rPr>
        <w:t>tá</w:t>
      </w:r>
      <w:r w:rsidRPr="00B30533">
        <w:rPr>
          <w:rFonts w:hint="default"/>
          <w:bCs/>
          <w:szCs w:val="24"/>
        </w:rPr>
        <w:t>tnej sprá</w:t>
      </w:r>
      <w:r w:rsidRPr="00B30533">
        <w:rPr>
          <w:rFonts w:hint="default"/>
          <w:bCs/>
          <w:szCs w:val="24"/>
        </w:rPr>
        <w:t>vy, ktorý</w:t>
      </w:r>
      <w:r w:rsidRPr="00B30533">
        <w:rPr>
          <w:rFonts w:hint="default"/>
          <w:bCs/>
          <w:szCs w:val="24"/>
        </w:rPr>
        <w:t xml:space="preserve"> nedokáž</w:t>
      </w:r>
      <w:r w:rsidRPr="00B30533">
        <w:rPr>
          <w:rFonts w:hint="default"/>
          <w:bCs/>
          <w:szCs w:val="24"/>
        </w:rPr>
        <w:t>u odstrá</w:t>
      </w:r>
      <w:r w:rsidRPr="00B30533">
        <w:rPr>
          <w:rFonts w:hint="default"/>
          <w:bCs/>
          <w:szCs w:val="24"/>
        </w:rPr>
        <w:t>niť</w:t>
      </w:r>
      <w:r w:rsidRPr="00B30533">
        <w:rPr>
          <w:rFonts w:hint="default"/>
          <w:bCs/>
          <w:szCs w:val="24"/>
        </w:rPr>
        <w:t xml:space="preserve"> dohodou,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pož</w:t>
      </w:r>
      <w:r w:rsidRPr="00B30533">
        <w:rPr>
          <w:rFonts w:hint="default"/>
          <w:bCs/>
          <w:szCs w:val="24"/>
        </w:rPr>
        <w:t>iada o </w:t>
      </w:r>
      <w:r w:rsidRPr="00B30533">
        <w:rPr>
          <w:rFonts w:hint="default"/>
          <w:bCs/>
          <w:szCs w:val="24"/>
        </w:rPr>
        <w:t>stanovisko ich nadriadený</w:t>
      </w:r>
      <w:r w:rsidRPr="00B30533">
        <w:rPr>
          <w:rFonts w:hint="default"/>
          <w:bCs/>
          <w:szCs w:val="24"/>
        </w:rPr>
        <w:t xml:space="preserve"> orgá</w:t>
      </w:r>
      <w:r w:rsidRPr="00B30533">
        <w:rPr>
          <w:rFonts w:hint="default"/>
          <w:bCs/>
          <w:szCs w:val="24"/>
        </w:rPr>
        <w:t>n, ktorý</w:t>
      </w:r>
      <w:r w:rsidRPr="00B30533">
        <w:rPr>
          <w:rFonts w:hint="default"/>
          <w:bCs/>
          <w:szCs w:val="24"/>
        </w:rPr>
        <w:t xml:space="preserve"> je prí</w:t>
      </w:r>
      <w:r w:rsidRPr="00B30533">
        <w:rPr>
          <w:rFonts w:hint="default"/>
          <w:bCs/>
          <w:szCs w:val="24"/>
        </w:rPr>
        <w:t>sluš</w:t>
      </w:r>
      <w:r w:rsidRPr="00B30533">
        <w:rPr>
          <w:rFonts w:hint="default"/>
          <w:bCs/>
          <w:szCs w:val="24"/>
        </w:rPr>
        <w:t>ný</w:t>
      </w:r>
      <w:r w:rsidRPr="00B30533">
        <w:rPr>
          <w:rFonts w:hint="default"/>
          <w:bCs/>
          <w:szCs w:val="24"/>
        </w:rPr>
        <w:t xml:space="preserve"> rozhodnúť</w:t>
      </w:r>
      <w:r w:rsidRPr="00B30533">
        <w:rPr>
          <w:rFonts w:hint="default"/>
          <w:bCs/>
          <w:szCs w:val="24"/>
        </w:rPr>
        <w:t xml:space="preserve"> o </w:t>
      </w:r>
      <w:r w:rsidRPr="00B30533">
        <w:rPr>
          <w:rFonts w:hint="default"/>
          <w:bCs/>
          <w:szCs w:val="24"/>
        </w:rPr>
        <w:t>zmene pô</w:t>
      </w:r>
      <w:r w:rsidRPr="00B30533">
        <w:rPr>
          <w:rFonts w:hint="default"/>
          <w:bCs/>
          <w:szCs w:val="24"/>
        </w:rPr>
        <w:t>vodné</w:t>
      </w:r>
      <w:r w:rsidRPr="00B30533">
        <w:rPr>
          <w:rFonts w:hint="default"/>
          <w:bCs/>
          <w:szCs w:val="24"/>
        </w:rPr>
        <w:t xml:space="preserve">ho stanoviska. </w:t>
      </w:r>
    </w:p>
    <w:p w:rsidR="00EF6660" w:rsidRPr="00B30533" w:rsidP="00EF6660">
      <w:pPr>
        <w:pStyle w:val="Farebnzoznamzvraznenie11"/>
        <w:bidi w:val="0"/>
        <w:rPr>
          <w:rFonts w:ascii="Times New Roman" w:hAnsi="Times New Roman"/>
          <w:bCs/>
          <w:szCs w:val="24"/>
        </w:rPr>
      </w:pPr>
    </w:p>
    <w:p w:rsidR="008A0271" w:rsidRPr="00B30533" w:rsidP="00E44822">
      <w:pPr>
        <w:keepNext w:val="0"/>
        <w:numPr>
          <w:numId w:val="204"/>
        </w:numPr>
        <w:overflowPunct w:val="0"/>
        <w:autoSpaceDE w:val="0"/>
        <w:autoSpaceDN w:val="0"/>
        <w:bidi w:val="0"/>
        <w:adjustRightInd w:val="0"/>
        <w:spacing w:line="276" w:lineRule="auto"/>
        <w:ind w:left="0" w:firstLine="284"/>
        <w:contextualSpacing w:val="0"/>
        <w:jc w:val="both"/>
        <w:rPr>
          <w:bCs/>
          <w:szCs w:val="24"/>
        </w:rPr>
      </w:pPr>
      <w:r w:rsidRPr="00B30533" w:rsidR="00EF6660">
        <w:rPr>
          <w:rFonts w:hint="default"/>
          <w:bCs/>
          <w:szCs w:val="24"/>
        </w:rPr>
        <w:t>Ak postupom podľ</w:t>
      </w:r>
      <w:r w:rsidRPr="00B30533" w:rsidR="00EF6660">
        <w:rPr>
          <w:rFonts w:hint="default"/>
          <w:bCs/>
          <w:szCs w:val="24"/>
        </w:rPr>
        <w:t xml:space="preserve">a odseku </w:t>
      </w:r>
      <w:r w:rsidRPr="00B30533" w:rsidR="00EF6660">
        <w:rPr>
          <w:rFonts w:hint="default"/>
          <w:bCs/>
          <w:szCs w:val="24"/>
        </w:rPr>
        <w:t>4 nedô</w:t>
      </w:r>
      <w:r w:rsidRPr="00B30533" w:rsidR="00EF6660">
        <w:rPr>
          <w:rFonts w:hint="default"/>
          <w:bCs/>
          <w:szCs w:val="24"/>
        </w:rPr>
        <w:t>jde k </w:t>
      </w:r>
      <w:r w:rsidRPr="00B30533" w:rsidR="00EF6660">
        <w:rPr>
          <w:rFonts w:hint="default"/>
          <w:bCs/>
          <w:szCs w:val="24"/>
        </w:rPr>
        <w:t>odstrá</w:t>
      </w:r>
      <w:r w:rsidRPr="00B30533" w:rsidR="00EF6660">
        <w:rPr>
          <w:rFonts w:hint="default"/>
          <w:bCs/>
          <w:szCs w:val="24"/>
        </w:rPr>
        <w:t>neniu rozporu, orgá</w:t>
      </w:r>
      <w:r w:rsidRPr="00B30533" w:rsidR="00EF6660">
        <w:rPr>
          <w:rFonts w:hint="default"/>
          <w:bCs/>
          <w:szCs w:val="24"/>
        </w:rPr>
        <w:t>n ú</w:t>
      </w:r>
      <w:r w:rsidRPr="00B30533" w:rsidR="00EF6660">
        <w:rPr>
          <w:rFonts w:hint="default"/>
          <w:bCs/>
          <w:szCs w:val="24"/>
        </w:rPr>
        <w:t>zemné</w:t>
      </w:r>
      <w:r w:rsidRPr="00B30533" w:rsidR="00EF6660">
        <w:rPr>
          <w:rFonts w:hint="default"/>
          <w:bCs/>
          <w:szCs w:val="24"/>
        </w:rPr>
        <w:t>ho plá</w:t>
      </w:r>
      <w:r w:rsidRPr="00B30533" w:rsidR="00EF6660">
        <w:rPr>
          <w:rFonts w:hint="default"/>
          <w:bCs/>
          <w:szCs w:val="24"/>
        </w:rPr>
        <w:t>novania pož</w:t>
      </w:r>
      <w:r w:rsidRPr="00B30533" w:rsidR="00EF6660">
        <w:rPr>
          <w:rFonts w:hint="default"/>
          <w:bCs/>
          <w:szCs w:val="24"/>
        </w:rPr>
        <w:t>iada o </w:t>
      </w:r>
      <w:r w:rsidRPr="00B30533" w:rsidR="00EF6660">
        <w:rPr>
          <w:rFonts w:hint="default"/>
          <w:bCs/>
          <w:szCs w:val="24"/>
        </w:rPr>
        <w:t>jeho vyrieš</w:t>
      </w:r>
      <w:r w:rsidRPr="00B30533" w:rsidR="00EF6660">
        <w:rPr>
          <w:rFonts w:hint="default"/>
          <w:bCs/>
          <w:szCs w:val="24"/>
        </w:rPr>
        <w:t>enie ministerstvo</w:t>
      </w:r>
      <w:r w:rsidRPr="00B30533">
        <w:rPr>
          <w:bCs/>
          <w:szCs w:val="24"/>
        </w:rPr>
        <w:t>.</w:t>
      </w:r>
    </w:p>
    <w:p w:rsidR="008A0271" w:rsidRPr="00B30533" w:rsidP="008A0271">
      <w:pPr>
        <w:bidi w:val="0"/>
        <w:ind w:right="-1" w:firstLine="360"/>
        <w:rPr>
          <w:b/>
          <w:bCs/>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35</w:t>
      </w:r>
    </w:p>
    <w:p w:rsidR="008A0271" w:rsidRPr="00B30533" w:rsidP="008A0271">
      <w:pPr>
        <w:bidi w:val="0"/>
        <w:ind w:right="-1" w:firstLine="360"/>
        <w:jc w:val="center"/>
        <w:rPr>
          <w:rFonts w:hint="default"/>
          <w:b/>
          <w:bCs/>
          <w:szCs w:val="24"/>
        </w:rPr>
      </w:pPr>
      <w:r w:rsidRPr="00B30533">
        <w:rPr>
          <w:rFonts w:hint="default"/>
          <w:b/>
          <w:bCs/>
          <w:szCs w:val="24"/>
        </w:rPr>
        <w:t>Prí</w:t>
      </w:r>
      <w:r w:rsidRPr="00B30533">
        <w:rPr>
          <w:rFonts w:hint="default"/>
          <w:b/>
          <w:bCs/>
          <w:szCs w:val="24"/>
        </w:rPr>
        <w:t>pravné</w:t>
      </w:r>
      <w:r w:rsidRPr="00B30533">
        <w:rPr>
          <w:rFonts w:hint="default"/>
          <w:b/>
          <w:bCs/>
          <w:szCs w:val="24"/>
        </w:rPr>
        <w:t xml:space="preserve"> prá</w:t>
      </w:r>
      <w:r w:rsidRPr="00B30533">
        <w:rPr>
          <w:rFonts w:hint="default"/>
          <w:b/>
          <w:bCs/>
          <w:szCs w:val="24"/>
        </w:rPr>
        <w:t>ce</w:t>
      </w:r>
    </w:p>
    <w:p w:rsidR="008A0271" w:rsidRPr="00B30533" w:rsidP="008A0271">
      <w:pPr>
        <w:bidi w:val="0"/>
        <w:ind w:right="-1" w:firstLine="360"/>
        <w:rPr>
          <w:bCs/>
          <w:szCs w:val="24"/>
        </w:rPr>
      </w:pPr>
    </w:p>
    <w:p w:rsidR="00EF6660" w:rsidRPr="00B30533" w:rsidP="00E44822">
      <w:pPr>
        <w:keepNext w:val="0"/>
        <w:numPr>
          <w:numId w:val="176"/>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Prí</w:t>
      </w:r>
      <w:r w:rsidRPr="00B30533">
        <w:rPr>
          <w:rFonts w:hint="default"/>
          <w:bCs/>
          <w:szCs w:val="24"/>
        </w:rPr>
        <w:t>pravné</w:t>
      </w:r>
      <w:r w:rsidRPr="00B30533">
        <w:rPr>
          <w:rFonts w:hint="default"/>
          <w:bCs/>
          <w:szCs w:val="24"/>
        </w:rPr>
        <w:t xml:space="preserve"> prá</w:t>
      </w:r>
      <w:r w:rsidRPr="00B30533">
        <w:rPr>
          <w:rFonts w:hint="default"/>
          <w:bCs/>
          <w:szCs w:val="24"/>
        </w:rPr>
        <w:t>ce zabezpeč</w:t>
      </w:r>
      <w:r w:rsidRPr="00B30533">
        <w:rPr>
          <w:rFonts w:hint="default"/>
          <w:bCs/>
          <w:szCs w:val="24"/>
        </w:rPr>
        <w:t>uje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 </w:t>
      </w:r>
      <w:r w:rsidRPr="00B30533">
        <w:rPr>
          <w:rFonts w:hint="default"/>
          <w:bCs/>
          <w:szCs w:val="24"/>
        </w:rPr>
        <w:t>spoluprá</w:t>
      </w:r>
      <w:r w:rsidRPr="00B30533">
        <w:rPr>
          <w:rFonts w:hint="default"/>
          <w:bCs/>
          <w:szCs w:val="24"/>
        </w:rPr>
        <w:t>ci s </w:t>
      </w:r>
      <w:r w:rsidRPr="00B30533">
        <w:rPr>
          <w:rFonts w:hint="default"/>
          <w:bCs/>
          <w:szCs w:val="24"/>
        </w:rPr>
        <w:t xml:space="preserve"> orgá</w:t>
      </w:r>
      <w:r w:rsidRPr="00B30533">
        <w:rPr>
          <w:rFonts w:hint="default"/>
          <w:bCs/>
          <w:szCs w:val="24"/>
        </w:rPr>
        <w:t>nmi š</w:t>
      </w:r>
      <w:r w:rsidRPr="00B30533">
        <w:rPr>
          <w:rFonts w:hint="default"/>
          <w:bCs/>
          <w:szCs w:val="24"/>
        </w:rPr>
        <w:t>tá</w:t>
      </w:r>
      <w:r w:rsidRPr="00B30533">
        <w:rPr>
          <w:rFonts w:hint="default"/>
          <w:bCs/>
          <w:szCs w:val="24"/>
        </w:rPr>
        <w:t>tnej sprá</w:t>
      </w:r>
      <w:r w:rsidRPr="00B30533">
        <w:rPr>
          <w:rFonts w:hint="default"/>
          <w:bCs/>
          <w:szCs w:val="24"/>
        </w:rPr>
        <w:t>vy, dotknutý</w:t>
      </w:r>
      <w:r w:rsidRPr="00B30533">
        <w:rPr>
          <w:rFonts w:hint="default"/>
          <w:bCs/>
          <w:szCs w:val="24"/>
        </w:rPr>
        <w:t>mi vyšší</w:t>
      </w:r>
      <w:r w:rsidRPr="00B30533">
        <w:rPr>
          <w:rFonts w:hint="default"/>
          <w:bCs/>
          <w:szCs w:val="24"/>
        </w:rPr>
        <w:t>mi ú</w:t>
      </w:r>
      <w:r w:rsidRPr="00B30533">
        <w:rPr>
          <w:rFonts w:hint="default"/>
          <w:bCs/>
          <w:szCs w:val="24"/>
        </w:rPr>
        <w:t>zemný</w:t>
      </w:r>
      <w:r w:rsidRPr="00B30533">
        <w:rPr>
          <w:rFonts w:hint="default"/>
          <w:bCs/>
          <w:szCs w:val="24"/>
        </w:rPr>
        <w:t>mi celkami a do</w:t>
      </w:r>
      <w:r w:rsidRPr="00B30533">
        <w:rPr>
          <w:rFonts w:hint="default"/>
          <w:bCs/>
          <w:szCs w:val="24"/>
        </w:rPr>
        <w:t>tknutý</w:t>
      </w:r>
      <w:r w:rsidRPr="00B30533">
        <w:rPr>
          <w:rFonts w:hint="default"/>
          <w:bCs/>
          <w:szCs w:val="24"/>
        </w:rPr>
        <w:t>mi obcami,  </w:t>
      </w:r>
      <w:r w:rsidRPr="00B30533">
        <w:rPr>
          <w:rFonts w:hint="default"/>
          <w:bCs/>
          <w:szCs w:val="24"/>
        </w:rPr>
        <w:t>vlastní</w:t>
      </w:r>
      <w:r w:rsidRPr="00B30533">
        <w:rPr>
          <w:rFonts w:hint="default"/>
          <w:bCs/>
          <w:szCs w:val="24"/>
        </w:rPr>
        <w:t>kmi stavieb dopravnej infraš</w:t>
      </w:r>
      <w:r w:rsidRPr="00B30533">
        <w:rPr>
          <w:rFonts w:hint="default"/>
          <w:bCs/>
          <w:szCs w:val="24"/>
        </w:rPr>
        <w:t>truktú</w:t>
      </w:r>
      <w:r w:rsidRPr="00B30533">
        <w:rPr>
          <w:rFonts w:hint="default"/>
          <w:bCs/>
          <w:szCs w:val="24"/>
        </w:rPr>
        <w:t>ry a </w:t>
      </w:r>
      <w:r w:rsidRPr="00B30533">
        <w:rPr>
          <w:rFonts w:hint="default"/>
          <w:bCs/>
          <w:szCs w:val="24"/>
        </w:rPr>
        <w:t>s vlastní</w:t>
      </w:r>
      <w:r w:rsidRPr="00B30533">
        <w:rPr>
          <w:rFonts w:hint="default"/>
          <w:bCs/>
          <w:szCs w:val="24"/>
        </w:rPr>
        <w:t>kmi stavieb technickej infraš</w:t>
      </w:r>
      <w:r w:rsidRPr="00B30533">
        <w:rPr>
          <w:rFonts w:hint="default"/>
          <w:bCs/>
          <w:szCs w:val="24"/>
        </w:rPr>
        <w:t>truktú</w:t>
      </w:r>
      <w:r w:rsidRPr="00B30533">
        <w:rPr>
          <w:rFonts w:hint="default"/>
          <w:bCs/>
          <w:szCs w:val="24"/>
        </w:rPr>
        <w:t>ry.</w:t>
      </w:r>
    </w:p>
    <w:p w:rsidR="00EF6660" w:rsidRPr="00B30533" w:rsidP="00EF6660">
      <w:pPr>
        <w:bidi w:val="0"/>
        <w:spacing w:line="276" w:lineRule="auto"/>
        <w:ind w:left="360" w:right="-1"/>
        <w:jc w:val="both"/>
        <w:rPr>
          <w:bCs/>
          <w:szCs w:val="24"/>
        </w:rPr>
      </w:pPr>
    </w:p>
    <w:p w:rsidR="00EF6660" w:rsidRPr="00B30533" w:rsidP="00E44822">
      <w:pPr>
        <w:keepNext w:val="0"/>
        <w:numPr>
          <w:numId w:val="176"/>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Obsahom prí</w:t>
      </w:r>
      <w:r w:rsidRPr="00B30533">
        <w:rPr>
          <w:rFonts w:hint="default"/>
          <w:bCs/>
          <w:szCs w:val="24"/>
        </w:rPr>
        <w:t>pravný</w:t>
      </w:r>
      <w:r w:rsidRPr="00B30533">
        <w:rPr>
          <w:rFonts w:hint="default"/>
          <w:bCs/>
          <w:szCs w:val="24"/>
        </w:rPr>
        <w:t>ch prá</w:t>
      </w:r>
      <w:r w:rsidRPr="00B30533">
        <w:rPr>
          <w:rFonts w:hint="default"/>
          <w:bCs/>
          <w:szCs w:val="24"/>
        </w:rPr>
        <w:t xml:space="preserve">c je </w:t>
      </w:r>
    </w:p>
    <w:p w:rsidR="00EF6660" w:rsidRPr="00B30533" w:rsidP="00E44822">
      <w:pPr>
        <w:keepNext w:val="0"/>
        <w:numPr>
          <w:numId w:val="178"/>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zverejnenie ozná</w:t>
      </w:r>
      <w:r w:rsidRPr="00B30533">
        <w:rPr>
          <w:rFonts w:hint="default"/>
          <w:bCs/>
          <w:szCs w:val="24"/>
        </w:rPr>
        <w:t>menia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F6660" w:rsidRPr="00B30533" w:rsidP="00E44822">
      <w:pPr>
        <w:keepNext w:val="0"/>
        <w:numPr>
          <w:numId w:val="178"/>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sú</w:t>
      </w:r>
      <w:r w:rsidRPr="00B30533">
        <w:rPr>
          <w:rFonts w:hint="default"/>
          <w:bCs/>
          <w:szCs w:val="24"/>
        </w:rPr>
        <w:t>stredenie ú</w:t>
      </w:r>
      <w:r w:rsidRPr="00B30533">
        <w:rPr>
          <w:rFonts w:hint="default"/>
          <w:bCs/>
          <w:szCs w:val="24"/>
        </w:rPr>
        <w:t>zemnoplá</w:t>
      </w:r>
      <w:r w:rsidRPr="00B30533">
        <w:rPr>
          <w:rFonts w:hint="default"/>
          <w:bCs/>
          <w:szCs w:val="24"/>
        </w:rPr>
        <w:t>novací</w:t>
      </w:r>
      <w:r w:rsidRPr="00B30533">
        <w:rPr>
          <w:rFonts w:hint="default"/>
          <w:bCs/>
          <w:szCs w:val="24"/>
        </w:rPr>
        <w:t>ch podklad</w:t>
      </w:r>
      <w:r w:rsidRPr="00B30533">
        <w:rPr>
          <w:rFonts w:hint="default"/>
          <w:bCs/>
          <w:szCs w:val="24"/>
        </w:rPr>
        <w:t>ov a </w:t>
      </w:r>
      <w:r w:rsidRPr="00B30533">
        <w:rPr>
          <w:rFonts w:hint="default"/>
          <w:bCs/>
          <w:szCs w:val="24"/>
        </w:rPr>
        <w:t>iný</w:t>
      </w:r>
      <w:r w:rsidRPr="00B30533">
        <w:rPr>
          <w:rFonts w:hint="default"/>
          <w:bCs/>
          <w:szCs w:val="24"/>
        </w:rPr>
        <w:t>ch relevantný</w:t>
      </w:r>
      <w:r w:rsidRPr="00B30533">
        <w:rPr>
          <w:rFonts w:hint="default"/>
          <w:bCs/>
          <w:szCs w:val="24"/>
        </w:rPr>
        <w:t>ch existujú</w:t>
      </w:r>
      <w:r w:rsidRPr="00B30533">
        <w:rPr>
          <w:rFonts w:hint="default"/>
          <w:bCs/>
          <w:szCs w:val="24"/>
        </w:rPr>
        <w:t>cich podkladov, ktoré</w:t>
      </w:r>
      <w:r w:rsidRPr="00B30533">
        <w:rPr>
          <w:rFonts w:hint="default"/>
          <w:bCs/>
          <w:szCs w:val="24"/>
        </w:rPr>
        <w:t xml:space="preserve"> mož</w:t>
      </w:r>
      <w:r w:rsidRPr="00B30533">
        <w:rPr>
          <w:rFonts w:hint="default"/>
          <w:bCs/>
          <w:szCs w:val="24"/>
        </w:rPr>
        <w:t>no použ</w:t>
      </w:r>
      <w:r w:rsidRPr="00B30533">
        <w:rPr>
          <w:rFonts w:hint="default"/>
          <w:bCs/>
          <w:szCs w:val="24"/>
        </w:rPr>
        <w:t>iť</w:t>
      </w:r>
      <w:r w:rsidRPr="00B30533">
        <w:rPr>
          <w:rFonts w:hint="default"/>
          <w:bCs/>
          <w:szCs w:val="24"/>
        </w:rPr>
        <w:t xml:space="preserve"> na prí</w:t>
      </w:r>
      <w:r w:rsidRPr="00B30533">
        <w:rPr>
          <w:rFonts w:hint="default"/>
          <w:bCs/>
          <w:szCs w:val="24"/>
        </w:rPr>
        <w:t>pravu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p>
    <w:p w:rsidR="00EF6660" w:rsidRPr="00B30533" w:rsidP="00E44822">
      <w:pPr>
        <w:keepNext w:val="0"/>
        <w:numPr>
          <w:numId w:val="178"/>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vyhodnotenie podkladov podľ</w:t>
      </w:r>
      <w:r w:rsidRPr="00B30533">
        <w:rPr>
          <w:rFonts w:hint="default"/>
          <w:bCs/>
          <w:szCs w:val="24"/>
        </w:rPr>
        <w:t>a pí</w:t>
      </w:r>
      <w:r w:rsidRPr="00B30533">
        <w:rPr>
          <w:rFonts w:hint="default"/>
          <w:bCs/>
          <w:szCs w:val="24"/>
        </w:rPr>
        <w:t>smena b) z hľ</w:t>
      </w:r>
      <w:r w:rsidRPr="00B30533">
        <w:rPr>
          <w:rFonts w:hint="default"/>
          <w:bCs/>
          <w:szCs w:val="24"/>
        </w:rPr>
        <w:t>adiska mož</w:t>
      </w:r>
      <w:r w:rsidRPr="00B30533">
        <w:rPr>
          <w:rFonts w:hint="default"/>
          <w:bCs/>
          <w:szCs w:val="24"/>
        </w:rPr>
        <w:t>nosti ich použ</w:t>
      </w:r>
      <w:r w:rsidRPr="00B30533">
        <w:rPr>
          <w:rFonts w:hint="default"/>
          <w:bCs/>
          <w:szCs w:val="24"/>
        </w:rPr>
        <w:t>itia a </w:t>
      </w:r>
      <w:r w:rsidRPr="00B30533">
        <w:rPr>
          <w:rFonts w:hint="default"/>
          <w:bCs/>
          <w:szCs w:val="24"/>
        </w:rPr>
        <w:t>urč</w:t>
      </w:r>
      <w:r w:rsidRPr="00B30533">
        <w:rPr>
          <w:rFonts w:hint="default"/>
          <w:bCs/>
          <w:szCs w:val="24"/>
        </w:rPr>
        <w:t>enie ich zá</w:t>
      </w:r>
      <w:r w:rsidRPr="00B30533">
        <w:rPr>
          <w:rFonts w:hint="default"/>
          <w:bCs/>
          <w:szCs w:val="24"/>
        </w:rPr>
        <w:t>vä</w:t>
      </w:r>
      <w:r w:rsidRPr="00B30533">
        <w:rPr>
          <w:rFonts w:hint="default"/>
          <w:bCs/>
          <w:szCs w:val="24"/>
        </w:rPr>
        <w:t>znosti pre spracovanie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EF6660" w:rsidRPr="00B30533" w:rsidP="00E44822">
      <w:pPr>
        <w:keepNext w:val="0"/>
        <w:numPr>
          <w:numId w:val="178"/>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vý</w:t>
      </w:r>
      <w:r w:rsidRPr="00B30533">
        <w:rPr>
          <w:rFonts w:hint="default"/>
          <w:bCs/>
          <w:szCs w:val="24"/>
        </w:rPr>
        <w:t>ber spracovateľ</w:t>
      </w:r>
      <w:r w:rsidRPr="00B30533">
        <w:rPr>
          <w:rFonts w:hint="default"/>
          <w:bCs/>
          <w:szCs w:val="24"/>
        </w:rPr>
        <w:t>a,</w:t>
      </w:r>
    </w:p>
    <w:p w:rsidR="00EF6660" w:rsidRPr="00B30533" w:rsidP="00E44822">
      <w:pPr>
        <w:keepNext w:val="0"/>
        <w:numPr>
          <w:numId w:val="178"/>
        </w:numPr>
        <w:overflowPunct w:val="0"/>
        <w:autoSpaceDE w:val="0"/>
        <w:autoSpaceDN w:val="0"/>
        <w:bidi w:val="0"/>
        <w:adjustRightInd w:val="0"/>
        <w:spacing w:line="276" w:lineRule="auto"/>
        <w:ind w:left="851" w:right="-1" w:hanging="203"/>
        <w:contextualSpacing w:val="0"/>
        <w:jc w:val="both"/>
        <w:rPr>
          <w:rFonts w:hint="default"/>
          <w:bCs/>
          <w:szCs w:val="24"/>
        </w:rPr>
      </w:pPr>
      <w:r w:rsidRPr="00B30533">
        <w:rPr>
          <w:rFonts w:hint="default"/>
          <w:bCs/>
          <w:szCs w:val="24"/>
        </w:rPr>
        <w:t xml:space="preserve"> analý</w:t>
      </w:r>
      <w:r w:rsidRPr="00B30533">
        <w:rPr>
          <w:rFonts w:hint="default"/>
          <w:bCs/>
          <w:szCs w:val="24"/>
        </w:rPr>
        <w:t>za a </w:t>
      </w:r>
      <w:r w:rsidRPr="00B30533">
        <w:rPr>
          <w:rFonts w:hint="default"/>
          <w:bCs/>
          <w:szCs w:val="24"/>
        </w:rPr>
        <w:t>synté</w:t>
      </w:r>
      <w:r w:rsidRPr="00B30533">
        <w:rPr>
          <w:rFonts w:hint="default"/>
          <w:bCs/>
          <w:szCs w:val="24"/>
        </w:rPr>
        <w:t>za ú</w:t>
      </w:r>
      <w:r w:rsidRPr="00B30533">
        <w:rPr>
          <w:rFonts w:hint="default"/>
          <w:bCs/>
          <w:szCs w:val="24"/>
        </w:rPr>
        <w:t>dajov o </w:t>
      </w:r>
      <w:r w:rsidRPr="00B30533">
        <w:rPr>
          <w:rFonts w:hint="default"/>
          <w:bCs/>
          <w:szCs w:val="24"/>
        </w:rPr>
        <w:t>ú</w:t>
      </w:r>
      <w:r w:rsidRPr="00B30533">
        <w:rPr>
          <w:rFonts w:hint="default"/>
          <w:bCs/>
          <w:szCs w:val="24"/>
        </w:rPr>
        <w:t>zemí</w:t>
      </w:r>
      <w:r w:rsidRPr="00B30533">
        <w:rPr>
          <w:rFonts w:hint="default"/>
          <w:bCs/>
          <w:szCs w:val="24"/>
        </w:rPr>
        <w:t xml:space="preserve"> a </w:t>
      </w:r>
      <w:r w:rsidRPr="00B30533">
        <w:rPr>
          <w:rFonts w:hint="default"/>
          <w:bCs/>
          <w:szCs w:val="24"/>
        </w:rPr>
        <w:t>vypracovanie problé</w:t>
      </w:r>
      <w:r w:rsidRPr="00B30533">
        <w:rPr>
          <w:rFonts w:hint="default"/>
          <w:bCs/>
          <w:szCs w:val="24"/>
        </w:rPr>
        <w:t>mové</w:t>
      </w:r>
      <w:r w:rsidRPr="00B30533">
        <w:rPr>
          <w:rFonts w:hint="default"/>
          <w:bCs/>
          <w:szCs w:val="24"/>
        </w:rPr>
        <w:t>ho vý</w:t>
      </w:r>
      <w:r w:rsidRPr="00B30533">
        <w:rPr>
          <w:rFonts w:hint="default"/>
          <w:bCs/>
          <w:szCs w:val="24"/>
        </w:rPr>
        <w:t xml:space="preserve">kresu. </w:t>
      </w:r>
    </w:p>
    <w:p w:rsidR="00EF6660" w:rsidRPr="00B30533" w:rsidP="00EF6660">
      <w:pPr>
        <w:bidi w:val="0"/>
        <w:spacing w:line="276" w:lineRule="auto"/>
        <w:ind w:left="851" w:right="-1" w:firstLine="0"/>
        <w:jc w:val="both"/>
        <w:rPr>
          <w:bCs/>
          <w:szCs w:val="24"/>
        </w:rPr>
      </w:pPr>
    </w:p>
    <w:p w:rsidR="00EF6660" w:rsidRPr="00B30533" w:rsidP="00E44822">
      <w:pPr>
        <w:keepNext w:val="0"/>
        <w:numPr>
          <w:numId w:val="176"/>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Ozná</w:t>
      </w:r>
      <w:r w:rsidRPr="00B30533">
        <w:rPr>
          <w:rFonts w:hint="default"/>
          <w:bCs/>
          <w:szCs w:val="24"/>
        </w:rPr>
        <w:t>menie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obsahuje </w:t>
      </w:r>
    </w:p>
    <w:p w:rsidR="00EF6660" w:rsidRPr="00B30533" w:rsidP="00E44822">
      <w:pPr>
        <w:pStyle w:val="Farebnzoznamzvraznenie11"/>
        <w:numPr>
          <w:numId w:val="188"/>
        </w:numPr>
        <w:bidi w:val="0"/>
        <w:spacing w:line="276" w:lineRule="auto"/>
        <w:ind w:right="-1"/>
        <w:jc w:val="both"/>
        <w:rPr>
          <w:rFonts w:ascii="Times New Roman" w:hAnsi="Times New Roman"/>
          <w:bCs/>
          <w:szCs w:val="24"/>
        </w:rPr>
      </w:pPr>
      <w:r w:rsidRPr="00B30533">
        <w:rPr>
          <w:rFonts w:ascii="Times New Roman" w:hAnsi="Times New Roman"/>
          <w:bCs/>
          <w:szCs w:val="24"/>
        </w:rPr>
        <w:t>základné ciele obstar</w:t>
      </w:r>
      <w:r w:rsidRPr="00B30533" w:rsidR="00FA0C40">
        <w:rPr>
          <w:rFonts w:ascii="Times New Roman" w:hAnsi="Times New Roman"/>
          <w:bCs/>
          <w:szCs w:val="24"/>
        </w:rPr>
        <w:t>áv</w:t>
      </w:r>
      <w:r w:rsidRPr="00B30533">
        <w:rPr>
          <w:rFonts w:ascii="Times New Roman" w:hAnsi="Times New Roman"/>
          <w:bCs/>
          <w:szCs w:val="24"/>
        </w:rPr>
        <w:t>ania územnoplánovacej dokumentácie,</w:t>
      </w:r>
    </w:p>
    <w:p w:rsidR="00EF6660" w:rsidRPr="00B30533" w:rsidP="00E44822">
      <w:pPr>
        <w:pStyle w:val="Farebnzoznamzvraznenie11"/>
        <w:numPr>
          <w:numId w:val="188"/>
        </w:numPr>
        <w:bidi w:val="0"/>
        <w:spacing w:line="276" w:lineRule="auto"/>
        <w:ind w:right="-1"/>
        <w:jc w:val="both"/>
        <w:rPr>
          <w:rFonts w:ascii="Times New Roman" w:hAnsi="Times New Roman"/>
          <w:bCs/>
          <w:szCs w:val="24"/>
        </w:rPr>
      </w:pPr>
      <w:r w:rsidRPr="00B30533">
        <w:rPr>
          <w:rFonts w:ascii="Times New Roman" w:hAnsi="Times New Roman"/>
          <w:bCs/>
          <w:szCs w:val="24"/>
        </w:rPr>
        <w:t>navrhované vymedzenie riešeného územia,</w:t>
      </w:r>
    </w:p>
    <w:p w:rsidR="00EF6660" w:rsidRPr="00B30533" w:rsidP="00E44822">
      <w:pPr>
        <w:pStyle w:val="Farebnzoznamzvraznenie11"/>
        <w:numPr>
          <w:numId w:val="188"/>
        </w:numPr>
        <w:bidi w:val="0"/>
        <w:spacing w:line="276" w:lineRule="auto"/>
        <w:ind w:right="-1"/>
        <w:jc w:val="both"/>
        <w:rPr>
          <w:rFonts w:ascii="Times New Roman" w:hAnsi="Times New Roman"/>
          <w:bCs/>
          <w:szCs w:val="24"/>
        </w:rPr>
      </w:pPr>
      <w:r w:rsidRPr="00B30533">
        <w:rPr>
          <w:rFonts w:ascii="Times New Roman" w:hAnsi="Times New Roman"/>
          <w:bCs/>
          <w:szCs w:val="24"/>
        </w:rPr>
        <w:t xml:space="preserve">výzvu na podanie písomných podnetov a návrhov, </w:t>
      </w:r>
    </w:p>
    <w:p w:rsidR="00EF6660" w:rsidRPr="00B30533" w:rsidP="00E44822">
      <w:pPr>
        <w:pStyle w:val="Farebnzoznamzvraznenie11"/>
        <w:numPr>
          <w:numId w:val="188"/>
        </w:numPr>
        <w:bidi w:val="0"/>
        <w:spacing w:line="276" w:lineRule="auto"/>
        <w:ind w:right="-1"/>
        <w:jc w:val="both"/>
        <w:rPr>
          <w:rFonts w:ascii="Times New Roman" w:hAnsi="Times New Roman"/>
          <w:bCs/>
          <w:szCs w:val="24"/>
        </w:rPr>
      </w:pPr>
      <w:r w:rsidRPr="00B30533">
        <w:rPr>
          <w:rFonts w:ascii="Times New Roman" w:hAnsi="Times New Roman"/>
          <w:bCs/>
          <w:szCs w:val="24"/>
        </w:rPr>
        <w:t>identifikáciu kontaktnej osoby, ktorou je odborne spôsobilá osoba.</w:t>
      </w:r>
    </w:p>
    <w:p w:rsidR="00EF6660" w:rsidRPr="00B30533" w:rsidP="00EF6660">
      <w:pPr>
        <w:bidi w:val="0"/>
        <w:ind w:right="-1" w:firstLine="360"/>
        <w:jc w:val="both"/>
        <w:rPr>
          <w:bCs/>
          <w:szCs w:val="24"/>
        </w:rPr>
      </w:pPr>
    </w:p>
    <w:p w:rsidR="00EF6660" w:rsidRPr="00B30533" w:rsidP="00E44822">
      <w:pPr>
        <w:keepNext w:val="0"/>
        <w:numPr>
          <w:numId w:val="176"/>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je povinný</w:t>
      </w:r>
      <w:r w:rsidRPr="00B30533">
        <w:rPr>
          <w:rFonts w:hint="default"/>
          <w:bCs/>
          <w:szCs w:val="24"/>
        </w:rPr>
        <w:t xml:space="preserve"> najmenej na 30 dní</w:t>
      </w:r>
      <w:r w:rsidRPr="00B30533">
        <w:rPr>
          <w:rFonts w:hint="default"/>
          <w:bCs/>
          <w:szCs w:val="24"/>
        </w:rPr>
        <w:t xml:space="preserve">  zverejniť</w:t>
      </w:r>
      <w:r w:rsidRPr="00B30533">
        <w:rPr>
          <w:rFonts w:hint="default"/>
          <w:bCs/>
          <w:szCs w:val="24"/>
        </w:rPr>
        <w:t xml:space="preserve"> ozná</w:t>
      </w:r>
      <w:r w:rsidRPr="00B30533">
        <w:rPr>
          <w:rFonts w:hint="default"/>
          <w:bCs/>
          <w:szCs w:val="24"/>
        </w:rPr>
        <w:t>menie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ú</w:t>
      </w:r>
      <w:r w:rsidRPr="00B30533">
        <w:rPr>
          <w:rFonts w:hint="default"/>
          <w:bCs/>
          <w:szCs w:val="24"/>
        </w:rPr>
        <w:t>zemnoplá</w:t>
      </w:r>
      <w:r w:rsidRPr="00B30533">
        <w:rPr>
          <w:rFonts w:hint="default"/>
          <w:bCs/>
          <w:szCs w:val="24"/>
        </w:rPr>
        <w:t>novacej dokumentá</w:t>
      </w:r>
      <w:r w:rsidRPr="00B30533">
        <w:rPr>
          <w:rFonts w:hint="default"/>
          <w:bCs/>
          <w:szCs w:val="24"/>
        </w:rPr>
        <w:t>cie s</w:t>
      </w:r>
      <w:r w:rsidRPr="00B30533">
        <w:rPr>
          <w:rFonts w:hint="default"/>
          <w:bCs/>
          <w:szCs w:val="24"/>
        </w:rPr>
        <w:t>polu s </w:t>
      </w:r>
      <w:r w:rsidRPr="00B30533">
        <w:rPr>
          <w:rFonts w:hint="default"/>
          <w:bCs/>
          <w:szCs w:val="24"/>
        </w:rPr>
        <w:t>vý</w:t>
      </w:r>
      <w:r w:rsidRPr="00B30533">
        <w:rPr>
          <w:rFonts w:hint="default"/>
          <w:bCs/>
          <w:szCs w:val="24"/>
        </w:rPr>
        <w:t>zvou na podá</w:t>
      </w:r>
      <w:r w:rsidRPr="00B30533">
        <w:rPr>
          <w:rFonts w:hint="default"/>
          <w:bCs/>
          <w:szCs w:val="24"/>
        </w:rPr>
        <w:t>vanie podnetov a </w:t>
      </w:r>
      <w:r w:rsidRPr="00B30533">
        <w:rPr>
          <w:rFonts w:hint="default"/>
          <w:bCs/>
          <w:szCs w:val="24"/>
        </w:rPr>
        <w:t>ná</w:t>
      </w:r>
      <w:r w:rsidRPr="00B30533">
        <w:rPr>
          <w:rFonts w:hint="default"/>
          <w:bCs/>
          <w:szCs w:val="24"/>
        </w:rPr>
        <w:t>vrhov na webovom sí</w:t>
      </w:r>
      <w:r w:rsidRPr="00B30533">
        <w:rPr>
          <w:rFonts w:hint="default"/>
          <w:bCs/>
          <w:szCs w:val="24"/>
        </w:rPr>
        <w:t>dle, na ú</w:t>
      </w:r>
      <w:r w:rsidRPr="00B30533">
        <w:rPr>
          <w:rFonts w:hint="default"/>
          <w:bCs/>
          <w:szCs w:val="24"/>
        </w:rPr>
        <w:t>radnej tabuli a </w:t>
      </w:r>
      <w:r w:rsidRPr="00B30533">
        <w:rPr>
          <w:rFonts w:hint="default"/>
          <w:bCs/>
          <w:szCs w:val="24"/>
        </w:rPr>
        <w:t>iný</w:t>
      </w:r>
      <w:r w:rsidRPr="00B30533">
        <w:rPr>
          <w:rFonts w:hint="default"/>
          <w:bCs/>
          <w:szCs w:val="24"/>
        </w:rPr>
        <w:t>m v </w:t>
      </w:r>
      <w:r w:rsidRPr="00B30533">
        <w:rPr>
          <w:rFonts w:hint="default"/>
          <w:bCs/>
          <w:szCs w:val="24"/>
        </w:rPr>
        <w:t>mieste obvyklý</w:t>
      </w:r>
      <w:r w:rsidRPr="00B30533">
        <w:rPr>
          <w:rFonts w:hint="default"/>
          <w:bCs/>
          <w:szCs w:val="24"/>
        </w:rPr>
        <w:t>m spô</w:t>
      </w:r>
      <w:r w:rsidRPr="00B30533">
        <w:rPr>
          <w:rFonts w:hint="default"/>
          <w:bCs/>
          <w:szCs w:val="24"/>
        </w:rPr>
        <w:t xml:space="preserve">sobom. </w:t>
      </w:r>
    </w:p>
    <w:p w:rsidR="00EF6660" w:rsidRPr="00B30533" w:rsidP="00EF6660">
      <w:pPr>
        <w:bidi w:val="0"/>
        <w:spacing w:line="276" w:lineRule="auto"/>
        <w:ind w:left="360" w:right="-1" w:firstLine="0"/>
        <w:jc w:val="both"/>
        <w:rPr>
          <w:bCs/>
          <w:szCs w:val="24"/>
        </w:rPr>
      </w:pPr>
    </w:p>
    <w:p w:rsidR="00EF6660" w:rsidRPr="00B30533" w:rsidP="00E44822">
      <w:pPr>
        <w:keepNext w:val="0"/>
        <w:numPr>
          <w:numId w:val="176"/>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doručí</w:t>
      </w:r>
      <w:r w:rsidRPr="00B30533">
        <w:rPr>
          <w:rFonts w:hint="default"/>
          <w:bCs/>
          <w:szCs w:val="24"/>
        </w:rPr>
        <w:t xml:space="preserve"> ozná</w:t>
      </w:r>
      <w:r w:rsidRPr="00B30533">
        <w:rPr>
          <w:rFonts w:hint="default"/>
          <w:bCs/>
          <w:szCs w:val="24"/>
        </w:rPr>
        <w:t>menie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ú</w:t>
      </w:r>
      <w:r w:rsidRPr="00B30533">
        <w:rPr>
          <w:rFonts w:hint="default"/>
          <w:bCs/>
          <w:szCs w:val="24"/>
        </w:rPr>
        <w:t>zemnoplá</w:t>
      </w:r>
      <w:r w:rsidRPr="00B30533">
        <w:rPr>
          <w:rFonts w:hint="default"/>
          <w:bCs/>
          <w:szCs w:val="24"/>
        </w:rPr>
        <w:t>novacej dokumentá</w:t>
      </w:r>
      <w:r w:rsidRPr="00B30533">
        <w:rPr>
          <w:rFonts w:hint="default"/>
          <w:bCs/>
          <w:szCs w:val="24"/>
        </w:rPr>
        <w:t>cie orgá</w:t>
      </w:r>
      <w:r w:rsidRPr="00B30533">
        <w:rPr>
          <w:rFonts w:hint="default"/>
          <w:bCs/>
          <w:szCs w:val="24"/>
        </w:rPr>
        <w:t>nom š</w:t>
      </w:r>
      <w:r w:rsidRPr="00B30533">
        <w:rPr>
          <w:rFonts w:hint="default"/>
          <w:bCs/>
          <w:szCs w:val="24"/>
        </w:rPr>
        <w:t>tá</w:t>
      </w:r>
      <w:r w:rsidRPr="00B30533">
        <w:rPr>
          <w:rFonts w:hint="default"/>
          <w:bCs/>
          <w:szCs w:val="24"/>
        </w:rPr>
        <w:t>tnej sprá</w:t>
      </w:r>
      <w:r w:rsidRPr="00B30533">
        <w:rPr>
          <w:rFonts w:hint="default"/>
          <w:bCs/>
          <w:szCs w:val="24"/>
        </w:rPr>
        <w:t>vy, dotknutý</w:t>
      </w:r>
      <w:r w:rsidRPr="00B30533">
        <w:rPr>
          <w:rFonts w:hint="default"/>
          <w:bCs/>
          <w:szCs w:val="24"/>
        </w:rPr>
        <w:t>m orgá</w:t>
      </w:r>
      <w:r w:rsidRPr="00B30533">
        <w:rPr>
          <w:rFonts w:hint="default"/>
          <w:bCs/>
          <w:szCs w:val="24"/>
        </w:rPr>
        <w:t>nom</w:t>
      </w:r>
      <w:r w:rsidRPr="00B30533">
        <w:rPr>
          <w:rFonts w:hint="default"/>
          <w:bCs/>
          <w:szCs w:val="24"/>
        </w:rPr>
        <w:t xml:space="preserve"> ú</w:t>
      </w:r>
      <w:r w:rsidRPr="00B30533">
        <w:rPr>
          <w:rFonts w:hint="default"/>
          <w:bCs/>
          <w:szCs w:val="24"/>
        </w:rPr>
        <w:t>zemnej samosprá</w:t>
      </w:r>
      <w:r w:rsidRPr="00B30533">
        <w:rPr>
          <w:rFonts w:hint="default"/>
          <w:bCs/>
          <w:szCs w:val="24"/>
        </w:rPr>
        <w:t>vy, </w:t>
      </w:r>
      <w:r w:rsidRPr="00B30533">
        <w:rPr>
          <w:rFonts w:hint="default"/>
          <w:bCs/>
          <w:szCs w:val="24"/>
        </w:rPr>
        <w:t>vlastní</w:t>
      </w:r>
      <w:r w:rsidRPr="00B30533">
        <w:rPr>
          <w:rFonts w:hint="default"/>
          <w:bCs/>
          <w:szCs w:val="24"/>
        </w:rPr>
        <w:t>kom stavieb dopravnej infraš</w:t>
      </w:r>
      <w:r w:rsidRPr="00B30533">
        <w:rPr>
          <w:rFonts w:hint="default"/>
          <w:bCs/>
          <w:szCs w:val="24"/>
        </w:rPr>
        <w:t>truktú</w:t>
      </w:r>
      <w:r w:rsidRPr="00B30533">
        <w:rPr>
          <w:rFonts w:hint="default"/>
          <w:bCs/>
          <w:szCs w:val="24"/>
        </w:rPr>
        <w:t>ry a </w:t>
      </w:r>
      <w:r w:rsidRPr="00B30533">
        <w:rPr>
          <w:rFonts w:hint="default"/>
          <w:bCs/>
          <w:szCs w:val="24"/>
        </w:rPr>
        <w:t>vlastní</w:t>
      </w:r>
      <w:r w:rsidRPr="00B30533">
        <w:rPr>
          <w:rFonts w:hint="default"/>
          <w:bCs/>
          <w:szCs w:val="24"/>
        </w:rPr>
        <w:t>kom stavieb technickej infraš</w:t>
      </w:r>
      <w:r w:rsidRPr="00B30533">
        <w:rPr>
          <w:rFonts w:hint="default"/>
          <w:bCs/>
          <w:szCs w:val="24"/>
        </w:rPr>
        <w:t>truktú</w:t>
      </w:r>
      <w:r w:rsidRPr="00B30533">
        <w:rPr>
          <w:rFonts w:hint="default"/>
          <w:bCs/>
          <w:szCs w:val="24"/>
        </w:rPr>
        <w:t xml:space="preserve">ry. </w:t>
      </w:r>
    </w:p>
    <w:p w:rsidR="00EF6660" w:rsidRPr="00B30533" w:rsidP="00EF6660">
      <w:pPr>
        <w:bidi w:val="0"/>
        <w:spacing w:line="276" w:lineRule="auto"/>
        <w:ind w:right="-1" w:firstLine="0"/>
        <w:jc w:val="both"/>
        <w:rPr>
          <w:bCs/>
          <w:szCs w:val="24"/>
        </w:rPr>
      </w:pPr>
    </w:p>
    <w:p w:rsidR="008A0271" w:rsidRPr="00B30533" w:rsidP="00E44822">
      <w:pPr>
        <w:pStyle w:val="NoSpacing"/>
        <w:numPr>
          <w:numId w:val="176"/>
        </w:numPr>
        <w:bidi w:val="0"/>
        <w:ind w:left="0" w:firstLine="357"/>
        <w:rPr>
          <w:rFonts w:ascii="Times New Roman" w:hAnsi="Times New Roman" w:cs="Times New Roman"/>
          <w:sz w:val="24"/>
          <w:szCs w:val="24"/>
        </w:rPr>
      </w:pPr>
      <w:r w:rsidRPr="00B30533" w:rsidR="00EF6660">
        <w:rPr>
          <w:rFonts w:ascii="Times New Roman" w:hAnsi="Times New Roman" w:cs="Times New Roman"/>
          <w:sz w:val="24"/>
          <w:szCs w:val="24"/>
        </w:rPr>
        <w:t>Orgán územného plánovania na základe územnotechnických podkladov a výsledku prípravných prác zabezpečí spracovanie analýzy a syntézy zistených údajov o území a poznatkov o možnostiach rozvoja a vypracovanie problémového výkresu, na základe ktorých vypracuje oznámenie o strategickom dokumente</w:t>
      </w:r>
      <w:r>
        <w:rPr>
          <w:rStyle w:val="FootnoteReference"/>
          <w:bCs/>
          <w:sz w:val="24"/>
          <w:szCs w:val="24"/>
          <w:rtl w:val="0"/>
        </w:rPr>
        <w:footnoteReference w:id="9"/>
      </w:r>
      <w:r w:rsidRPr="00B30533" w:rsidR="00EF6660">
        <w:rPr>
          <w:rFonts w:ascii="Times New Roman" w:hAnsi="Times New Roman" w:cs="Times New Roman"/>
          <w:sz w:val="24"/>
          <w:szCs w:val="24"/>
        </w:rPr>
        <w:t>). Problémový výkres je priemet  stretov záujmov v riešenom území, vyjadrujúci limity využitia územia vyplývajúce z osobitných predpisov, správnych rozhodnutí, z rozvojových zámerov a z najdôležitejších problémov, ktoré treba na území riešiť do zodpovedajúceho mapového diela</w:t>
      </w:r>
      <w:r w:rsidRPr="00B30533">
        <w:rPr>
          <w:rFonts w:ascii="Times New Roman" w:hAnsi="Times New Roman" w:cs="Times New Roman"/>
          <w:sz w:val="24"/>
          <w:szCs w:val="24"/>
        </w:rPr>
        <w:t xml:space="preserve">. </w:t>
      </w:r>
    </w:p>
    <w:p w:rsidR="00C56FE7" w:rsidRPr="00B30533" w:rsidP="008A0271">
      <w:pPr>
        <w:bidi w:val="0"/>
        <w:ind w:right="-1" w:firstLine="360"/>
        <w:jc w:val="center"/>
        <w:rPr>
          <w:bCs/>
          <w:szCs w:val="24"/>
        </w:rPr>
      </w:pPr>
    </w:p>
    <w:p w:rsidR="008A0271" w:rsidRPr="00B30533" w:rsidP="008A0271">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36</w:t>
      </w:r>
    </w:p>
    <w:p w:rsidR="008A0271" w:rsidRPr="00B30533" w:rsidP="008A0271">
      <w:pPr>
        <w:bidi w:val="0"/>
        <w:ind w:right="-1" w:firstLine="360"/>
        <w:jc w:val="center"/>
        <w:rPr>
          <w:b/>
          <w:bCs/>
          <w:szCs w:val="24"/>
        </w:rPr>
      </w:pPr>
      <w:r w:rsidRPr="00B30533">
        <w:rPr>
          <w:b/>
          <w:bCs/>
          <w:szCs w:val="24"/>
        </w:rPr>
        <w:t>Zadanie</w:t>
      </w:r>
    </w:p>
    <w:p w:rsidR="008A0271" w:rsidRPr="00B30533" w:rsidP="008A0271">
      <w:pPr>
        <w:bidi w:val="0"/>
        <w:spacing w:line="276" w:lineRule="auto"/>
        <w:ind w:right="-1" w:firstLine="0"/>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zabezpečí</w:t>
      </w:r>
      <w:r w:rsidRPr="00B30533">
        <w:rPr>
          <w:rFonts w:hint="default"/>
          <w:bCs/>
          <w:szCs w:val="24"/>
        </w:rPr>
        <w:t xml:space="preserve"> spracovanie zadania na zá</w:t>
      </w:r>
      <w:r w:rsidRPr="00B30533">
        <w:rPr>
          <w:rFonts w:hint="default"/>
          <w:bCs/>
          <w:szCs w:val="24"/>
        </w:rPr>
        <w:t xml:space="preserve">klade </w:t>
      </w:r>
      <w:r w:rsidRPr="00B30533">
        <w:rPr>
          <w:rFonts w:hint="default"/>
          <w:bCs/>
          <w:szCs w:val="24"/>
        </w:rPr>
        <w:t>podkladov podľ</w:t>
      </w:r>
      <w:r w:rsidRPr="00B30533">
        <w:rPr>
          <w:rFonts w:hint="default"/>
          <w:bCs/>
          <w:szCs w:val="24"/>
        </w:rPr>
        <w:t>a     §</w:t>
      </w:r>
      <w:r w:rsidRPr="00B30533">
        <w:rPr>
          <w:rFonts w:hint="default"/>
          <w:bCs/>
          <w:szCs w:val="24"/>
        </w:rPr>
        <w:t xml:space="preserve"> 35 ods. 6 a </w:t>
      </w:r>
      <w:r w:rsidRPr="00B30533">
        <w:rPr>
          <w:rFonts w:hint="default"/>
          <w:bCs/>
          <w:szCs w:val="24"/>
        </w:rPr>
        <w:t>urč</w:t>
      </w:r>
      <w:r w:rsidRPr="00B30533">
        <w:rPr>
          <w:rFonts w:hint="default"/>
          <w:bCs/>
          <w:szCs w:val="24"/>
        </w:rPr>
        <w:t>ené</w:t>
      </w:r>
      <w:r w:rsidRPr="00B30533">
        <w:rPr>
          <w:rFonts w:hint="default"/>
          <w:bCs/>
          <w:szCs w:val="24"/>
        </w:rPr>
        <w:t>ho rozsahu hodnotenia strategické</w:t>
      </w:r>
      <w:r w:rsidRPr="00B30533">
        <w:rPr>
          <w:rFonts w:hint="default"/>
          <w:bCs/>
          <w:szCs w:val="24"/>
        </w:rPr>
        <w:t>ho dokumentu podľ</w:t>
      </w:r>
      <w:r w:rsidRPr="00B30533">
        <w:rPr>
          <w:rFonts w:hint="default"/>
          <w:bCs/>
          <w:szCs w:val="24"/>
        </w:rPr>
        <w:t>a osobitné</w:t>
      </w:r>
      <w:r w:rsidRPr="00B30533">
        <w:rPr>
          <w:rFonts w:hint="default"/>
          <w:bCs/>
          <w:szCs w:val="24"/>
        </w:rPr>
        <w:t>ho predpisu</w:t>
      </w:r>
      <w:r>
        <w:rPr>
          <w:rStyle w:val="FootnoteReference"/>
          <w:bCs/>
          <w:szCs w:val="24"/>
          <w:rtl w:val="0"/>
        </w:rPr>
        <w:footnoteReference w:id="10"/>
      </w:r>
      <w:r w:rsidRPr="00B30533">
        <w:rPr>
          <w:bCs/>
          <w:szCs w:val="24"/>
        </w:rPr>
        <w:t>).</w:t>
      </w:r>
    </w:p>
    <w:p w:rsidR="00EF6660" w:rsidRPr="00B30533" w:rsidP="00EF6660">
      <w:pPr>
        <w:bidi w:val="0"/>
        <w:spacing w:line="276" w:lineRule="auto"/>
        <w:ind w:left="360"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Zadanie obsahuje vymedzenie rieš</w:t>
      </w:r>
      <w:r w:rsidRPr="00B30533">
        <w:rPr>
          <w:rFonts w:hint="default"/>
          <w:bCs/>
          <w:szCs w:val="24"/>
        </w:rPr>
        <w:t>ené</w:t>
      </w:r>
      <w:r w:rsidRPr="00B30533">
        <w:rPr>
          <w:rFonts w:hint="default"/>
          <w:bCs/>
          <w:szCs w:val="24"/>
        </w:rPr>
        <w:t>ho ú</w:t>
      </w:r>
      <w:r w:rsidRPr="00B30533">
        <w:rPr>
          <w:rFonts w:hint="default"/>
          <w:bCs/>
          <w:szCs w:val="24"/>
        </w:rPr>
        <w:t>zemia, strategické</w:t>
      </w:r>
      <w:r w:rsidRPr="00B30533">
        <w:rPr>
          <w:rFonts w:hint="default"/>
          <w:bCs/>
          <w:szCs w:val="24"/>
        </w:rPr>
        <w:t xml:space="preserve"> zá</w:t>
      </w:r>
      <w:r w:rsidRPr="00B30533">
        <w:rPr>
          <w:rFonts w:hint="default"/>
          <w:bCs/>
          <w:szCs w:val="24"/>
        </w:rPr>
        <w:t>mery rozvoja rieš</w:t>
      </w:r>
      <w:r w:rsidRPr="00B30533">
        <w:rPr>
          <w:rFonts w:hint="default"/>
          <w:bCs/>
          <w:szCs w:val="24"/>
        </w:rPr>
        <w:t>ené</w:t>
      </w:r>
      <w:r w:rsidRPr="00B30533">
        <w:rPr>
          <w:rFonts w:hint="default"/>
          <w:bCs/>
          <w:szCs w:val="24"/>
        </w:rPr>
        <w:t>ho ú</w:t>
      </w:r>
      <w:r w:rsidRPr="00B30533">
        <w:rPr>
          <w:rFonts w:hint="default"/>
          <w:bCs/>
          <w:szCs w:val="24"/>
        </w:rPr>
        <w:t>zemia, hlavné</w:t>
      </w:r>
      <w:r w:rsidRPr="00B30533">
        <w:rPr>
          <w:rFonts w:hint="default"/>
          <w:bCs/>
          <w:szCs w:val="24"/>
        </w:rPr>
        <w:t xml:space="preserve"> ciele a </w:t>
      </w:r>
      <w:r w:rsidRPr="00B30533">
        <w:rPr>
          <w:rFonts w:hint="default"/>
          <w:bCs/>
          <w:szCs w:val="24"/>
        </w:rPr>
        <w:t>pož</w:t>
      </w:r>
      <w:r w:rsidRPr="00B30533">
        <w:rPr>
          <w:rFonts w:hint="default"/>
          <w:bCs/>
          <w:szCs w:val="24"/>
        </w:rPr>
        <w:t>iadavky na rieš</w:t>
      </w:r>
      <w:r w:rsidRPr="00B30533">
        <w:rPr>
          <w:rFonts w:hint="default"/>
          <w:bCs/>
          <w:szCs w:val="24"/>
        </w:rPr>
        <w:t>enie ú</w:t>
      </w:r>
      <w:r w:rsidRPr="00B30533">
        <w:rPr>
          <w:rFonts w:hint="default"/>
          <w:bCs/>
          <w:szCs w:val="24"/>
        </w:rPr>
        <w:t>zemnoplá</w:t>
      </w:r>
      <w:r w:rsidRPr="00B30533">
        <w:rPr>
          <w:rFonts w:hint="default"/>
          <w:bCs/>
          <w:szCs w:val="24"/>
        </w:rPr>
        <w:t>no</w:t>
      </w:r>
      <w:r w:rsidRPr="00B30533">
        <w:rPr>
          <w:rFonts w:hint="default"/>
          <w:bCs/>
          <w:szCs w:val="24"/>
        </w:rPr>
        <w:t>vacej dokumentá</w:t>
      </w:r>
      <w:r w:rsidRPr="00B30533">
        <w:rPr>
          <w:rFonts w:hint="default"/>
          <w:bCs/>
          <w:szCs w:val="24"/>
        </w:rPr>
        <w:t>cie, vrá</w:t>
      </w:r>
      <w:r w:rsidRPr="00B30533">
        <w:rPr>
          <w:rFonts w:hint="default"/>
          <w:bCs/>
          <w:szCs w:val="24"/>
        </w:rPr>
        <w:t>tane ú</w:t>
      </w:r>
      <w:r w:rsidRPr="00B30533">
        <w:rPr>
          <w:rFonts w:hint="default"/>
          <w:bCs/>
          <w:szCs w:val="24"/>
        </w:rPr>
        <w:t>zemný</w:t>
      </w:r>
      <w:r w:rsidRPr="00B30533">
        <w:rPr>
          <w:rFonts w:hint="default"/>
          <w:bCs/>
          <w:szCs w:val="24"/>
        </w:rPr>
        <w:t>ch vplyvov programu hospodá</w:t>
      </w:r>
      <w:r w:rsidRPr="00B30533">
        <w:rPr>
          <w:rFonts w:hint="default"/>
          <w:bCs/>
          <w:szCs w:val="24"/>
        </w:rPr>
        <w:t>rskeho rozvoja a </w:t>
      </w:r>
      <w:r w:rsidRPr="00B30533">
        <w:rPr>
          <w:rFonts w:hint="default"/>
          <w:bCs/>
          <w:szCs w:val="24"/>
        </w:rPr>
        <w:t>sociá</w:t>
      </w:r>
      <w:r w:rsidRPr="00B30533">
        <w:rPr>
          <w:rFonts w:hint="default"/>
          <w:bCs/>
          <w:szCs w:val="24"/>
        </w:rPr>
        <w:t>lneho rozvoja, vymedzenie hlavný</w:t>
      </w:r>
      <w:r w:rsidRPr="00B30533">
        <w:rPr>
          <w:rFonts w:hint="default"/>
          <w:bCs/>
          <w:szCs w:val="24"/>
        </w:rPr>
        <w:t>ch problé</w:t>
      </w:r>
      <w:r w:rsidRPr="00B30533">
        <w:rPr>
          <w:rFonts w:hint="default"/>
          <w:bCs/>
          <w:szCs w:val="24"/>
        </w:rPr>
        <w:t>mov, ktoré</w:t>
      </w:r>
      <w:r w:rsidRPr="00B30533">
        <w:rPr>
          <w:rFonts w:hint="default"/>
          <w:bCs/>
          <w:szCs w:val="24"/>
        </w:rPr>
        <w:t xml:space="preserve"> má</w:t>
      </w:r>
      <w:r w:rsidRPr="00B30533">
        <w:rPr>
          <w:rFonts w:hint="default"/>
          <w:bCs/>
          <w:szCs w:val="24"/>
        </w:rPr>
        <w:t xml:space="preserve"> ú</w:t>
      </w:r>
      <w:r w:rsidRPr="00B30533">
        <w:rPr>
          <w:rFonts w:hint="default"/>
          <w:bCs/>
          <w:szCs w:val="24"/>
        </w:rPr>
        <w:t>zemnoplá</w:t>
      </w:r>
      <w:r w:rsidRPr="00B30533">
        <w:rPr>
          <w:rFonts w:hint="default"/>
          <w:bCs/>
          <w:szCs w:val="24"/>
        </w:rPr>
        <w:t>novacia dokumentá</w:t>
      </w:r>
      <w:r w:rsidRPr="00B30533">
        <w:rPr>
          <w:rFonts w:hint="default"/>
          <w:bCs/>
          <w:szCs w:val="24"/>
        </w:rPr>
        <w:t>cia rieš</w:t>
      </w:r>
      <w:r w:rsidRPr="00B30533">
        <w:rPr>
          <w:rFonts w:hint="default"/>
          <w:bCs/>
          <w:szCs w:val="24"/>
        </w:rPr>
        <w:t>iť</w:t>
      </w:r>
      <w:r w:rsidRPr="00B30533">
        <w:rPr>
          <w:rFonts w:hint="default"/>
          <w:bCs/>
          <w:szCs w:val="24"/>
        </w:rPr>
        <w:t>, podrobné</w:t>
      </w:r>
      <w:r w:rsidRPr="00B30533">
        <w:rPr>
          <w:rFonts w:hint="default"/>
          <w:bCs/>
          <w:szCs w:val="24"/>
        </w:rPr>
        <w:t xml:space="preserve"> pož</w:t>
      </w:r>
      <w:r w:rsidRPr="00B30533">
        <w:rPr>
          <w:rFonts w:hint="default"/>
          <w:bCs/>
          <w:szCs w:val="24"/>
        </w:rPr>
        <w:t>iadavky na formu, rozsah a </w:t>
      </w:r>
      <w:r w:rsidRPr="00B30533">
        <w:rPr>
          <w:rFonts w:hint="default"/>
          <w:bCs/>
          <w:szCs w:val="24"/>
        </w:rPr>
        <w:t>obsah spracovania ú</w:t>
      </w:r>
      <w:r w:rsidRPr="00B30533">
        <w:rPr>
          <w:rFonts w:hint="default"/>
          <w:bCs/>
          <w:szCs w:val="24"/>
        </w:rPr>
        <w:t>zemnoplá</w:t>
      </w:r>
      <w:r w:rsidRPr="00B30533">
        <w:rPr>
          <w:rFonts w:hint="default"/>
          <w:bCs/>
          <w:szCs w:val="24"/>
        </w:rPr>
        <w:t>novacej dokum</w:t>
      </w:r>
      <w:r w:rsidRPr="00B30533">
        <w:rPr>
          <w:rFonts w:hint="default"/>
          <w:bCs/>
          <w:szCs w:val="24"/>
        </w:rPr>
        <w:t>e</w:t>
      </w:r>
      <w:r w:rsidRPr="00B30533">
        <w:rPr>
          <w:rFonts w:hint="default"/>
          <w:bCs/>
          <w:szCs w:val="24"/>
        </w:rPr>
        <w:t>ntá</w:t>
      </w:r>
      <w:r w:rsidRPr="00B30533">
        <w:rPr>
          <w:rFonts w:hint="default"/>
          <w:bCs/>
          <w:szCs w:val="24"/>
        </w:rPr>
        <w:t xml:space="preserve">cie. </w:t>
      </w:r>
    </w:p>
    <w:p w:rsidR="00EF6660" w:rsidRPr="00B30533" w:rsidP="00EF6660">
      <w:pPr>
        <w:bidi w:val="0"/>
        <w:spacing w:line="276" w:lineRule="auto"/>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pí</w:t>
      </w:r>
      <w:r w:rsidRPr="00B30533">
        <w:rPr>
          <w:rFonts w:hint="default"/>
          <w:bCs/>
          <w:szCs w:val="24"/>
        </w:rPr>
        <w:t>somne ozná</w:t>
      </w:r>
      <w:r w:rsidRPr="00B30533">
        <w:rPr>
          <w:rFonts w:hint="default"/>
          <w:bCs/>
          <w:szCs w:val="24"/>
        </w:rPr>
        <w:t>mi prerokovanie ná</w:t>
      </w:r>
      <w:r w:rsidRPr="00B30533">
        <w:rPr>
          <w:rFonts w:hint="default"/>
          <w:bCs/>
          <w:szCs w:val="24"/>
        </w:rPr>
        <w:t>vrhu zadania orgá</w:t>
      </w:r>
      <w:r w:rsidRPr="00B30533">
        <w:rPr>
          <w:rFonts w:hint="default"/>
          <w:bCs/>
          <w:szCs w:val="24"/>
        </w:rPr>
        <w:t>nom š</w:t>
      </w:r>
      <w:r w:rsidRPr="00B30533">
        <w:rPr>
          <w:rFonts w:hint="default"/>
          <w:bCs/>
          <w:szCs w:val="24"/>
        </w:rPr>
        <w:t>tá</w:t>
      </w:r>
      <w:r w:rsidRPr="00B30533">
        <w:rPr>
          <w:rFonts w:hint="default"/>
          <w:bCs/>
          <w:szCs w:val="24"/>
        </w:rPr>
        <w:t>tnej sprá</w:t>
      </w:r>
      <w:r w:rsidRPr="00B30533">
        <w:rPr>
          <w:rFonts w:hint="default"/>
          <w:bCs/>
          <w:szCs w:val="24"/>
        </w:rPr>
        <w:t>vy, vyšší</w:t>
      </w:r>
      <w:r w:rsidRPr="00B30533">
        <w:rPr>
          <w:rFonts w:hint="default"/>
          <w:bCs/>
          <w:szCs w:val="24"/>
        </w:rPr>
        <w:t>m ú</w:t>
      </w:r>
      <w:r w:rsidRPr="00B30533">
        <w:rPr>
          <w:rFonts w:hint="default"/>
          <w:bCs/>
          <w:szCs w:val="24"/>
        </w:rPr>
        <w:t>zemný</w:t>
      </w:r>
      <w:r w:rsidRPr="00B30533">
        <w:rPr>
          <w:rFonts w:hint="default"/>
          <w:bCs/>
          <w:szCs w:val="24"/>
        </w:rPr>
        <w:t>m celkom, dotknutý</w:t>
      </w:r>
      <w:r w:rsidRPr="00B30533">
        <w:rPr>
          <w:rFonts w:hint="default"/>
          <w:bCs/>
          <w:szCs w:val="24"/>
        </w:rPr>
        <w:t>m obciam,  vlastní</w:t>
      </w:r>
      <w:r w:rsidRPr="00B30533">
        <w:rPr>
          <w:rFonts w:hint="default"/>
          <w:bCs/>
          <w:szCs w:val="24"/>
        </w:rPr>
        <w:t>kom stavieb dopravnej infraš</w:t>
      </w:r>
      <w:r w:rsidRPr="00B30533">
        <w:rPr>
          <w:rFonts w:hint="default"/>
          <w:bCs/>
          <w:szCs w:val="24"/>
        </w:rPr>
        <w:t>truktú</w:t>
      </w:r>
      <w:r w:rsidRPr="00B30533">
        <w:rPr>
          <w:rFonts w:hint="default"/>
          <w:bCs/>
          <w:szCs w:val="24"/>
        </w:rPr>
        <w:t>ry a vlastní</w:t>
      </w:r>
      <w:r w:rsidRPr="00B30533">
        <w:rPr>
          <w:rFonts w:hint="default"/>
          <w:bCs/>
          <w:szCs w:val="24"/>
        </w:rPr>
        <w:t>kom stavieb technickej infraš</w:t>
      </w:r>
      <w:r w:rsidRPr="00B30533">
        <w:rPr>
          <w:rFonts w:hint="default"/>
          <w:bCs/>
          <w:szCs w:val="24"/>
        </w:rPr>
        <w:t>truktú</w:t>
      </w:r>
      <w:r w:rsidRPr="00B30533">
        <w:rPr>
          <w:rFonts w:hint="default"/>
          <w:bCs/>
          <w:szCs w:val="24"/>
        </w:rPr>
        <w:t>ry. Na podá</w:t>
      </w:r>
      <w:r w:rsidRPr="00B30533">
        <w:rPr>
          <w:rFonts w:hint="default"/>
          <w:bCs/>
          <w:szCs w:val="24"/>
        </w:rPr>
        <w:t>vanie stanov</w:t>
      </w:r>
      <w:r w:rsidRPr="00B30533">
        <w:rPr>
          <w:rFonts w:hint="default"/>
          <w:bCs/>
          <w:szCs w:val="24"/>
        </w:rPr>
        <w:t>í</w:t>
      </w:r>
      <w:r w:rsidRPr="00B30533">
        <w:rPr>
          <w:rFonts w:hint="default"/>
          <w:bCs/>
          <w:szCs w:val="24"/>
        </w:rPr>
        <w:t>sk a pripomienok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určí</w:t>
      </w:r>
      <w:r w:rsidRPr="00B30533">
        <w:rPr>
          <w:rFonts w:hint="default"/>
          <w:bCs/>
          <w:szCs w:val="24"/>
        </w:rPr>
        <w:t xml:space="preserve"> v </w:t>
      </w:r>
      <w:r w:rsidRPr="00B30533">
        <w:rPr>
          <w:rFonts w:hint="default"/>
          <w:bCs/>
          <w:szCs w:val="24"/>
        </w:rPr>
        <w:t>ozná</w:t>
      </w:r>
      <w:r w:rsidRPr="00B30533">
        <w:rPr>
          <w:rFonts w:hint="default"/>
          <w:bCs/>
          <w:szCs w:val="24"/>
        </w:rPr>
        <w:t>mení</w:t>
      </w:r>
      <w:r w:rsidRPr="00B30533">
        <w:rPr>
          <w:rFonts w:hint="default"/>
          <w:bCs/>
          <w:szCs w:val="24"/>
        </w:rPr>
        <w:t xml:space="preserve"> o </w:t>
      </w:r>
      <w:r w:rsidRPr="00B30533">
        <w:rPr>
          <w:rFonts w:hint="default"/>
          <w:bCs/>
          <w:szCs w:val="24"/>
        </w:rPr>
        <w:t>prerokovaní</w:t>
      </w:r>
      <w:r w:rsidRPr="00B30533">
        <w:rPr>
          <w:rFonts w:hint="default"/>
          <w:bCs/>
          <w:szCs w:val="24"/>
        </w:rPr>
        <w:t xml:space="preserve"> lehotu, ktorá</w:t>
      </w:r>
      <w:r w:rsidRPr="00B30533">
        <w:rPr>
          <w:rFonts w:hint="default"/>
          <w:bCs/>
          <w:szCs w:val="24"/>
        </w:rPr>
        <w:t xml:space="preserve"> nesmie byť</w:t>
      </w:r>
      <w:r w:rsidRPr="00B30533">
        <w:rPr>
          <w:rFonts w:hint="default"/>
          <w:bCs/>
          <w:szCs w:val="24"/>
        </w:rPr>
        <w:t xml:space="preserve"> kratš</w:t>
      </w:r>
      <w:r w:rsidRPr="00B30533">
        <w:rPr>
          <w:rFonts w:hint="default"/>
          <w:bCs/>
          <w:szCs w:val="24"/>
        </w:rPr>
        <w:t>ia ako 30 dní</w:t>
      </w:r>
      <w:r w:rsidRPr="00B30533">
        <w:rPr>
          <w:rFonts w:hint="default"/>
          <w:bCs/>
          <w:szCs w:val="24"/>
        </w:rPr>
        <w:t>; ak sa v </w:t>
      </w:r>
      <w:r w:rsidRPr="00B30533">
        <w:rPr>
          <w:rFonts w:hint="default"/>
          <w:bCs/>
          <w:szCs w:val="24"/>
        </w:rPr>
        <w:t>tejto lehote nevyjadria, predpokladá</w:t>
      </w:r>
      <w:r w:rsidRPr="00B30533">
        <w:rPr>
          <w:rFonts w:hint="default"/>
          <w:bCs/>
          <w:szCs w:val="24"/>
        </w:rPr>
        <w:t xml:space="preserve"> sa, ž</w:t>
      </w:r>
      <w:r w:rsidRPr="00B30533">
        <w:rPr>
          <w:rFonts w:hint="default"/>
          <w:bCs/>
          <w:szCs w:val="24"/>
        </w:rPr>
        <w:t>e k </w:t>
      </w:r>
      <w:r w:rsidRPr="00B30533">
        <w:rPr>
          <w:rFonts w:hint="default"/>
          <w:bCs/>
          <w:szCs w:val="24"/>
        </w:rPr>
        <w:t>zadaniu nemajú</w:t>
      </w:r>
      <w:r w:rsidRPr="00B30533">
        <w:rPr>
          <w:rFonts w:hint="default"/>
          <w:bCs/>
          <w:szCs w:val="24"/>
        </w:rPr>
        <w:t xml:space="preserve"> pripomienky. </w:t>
      </w:r>
    </w:p>
    <w:p w:rsidR="00EF6660" w:rsidRPr="00B30533" w:rsidP="00EF6660">
      <w:pPr>
        <w:pStyle w:val="Farebnzoznamzvraznenie11"/>
        <w:bidi w:val="0"/>
        <w:ind w:left="0" w:firstLine="0"/>
        <w:jc w:val="both"/>
        <w:rPr>
          <w:rFonts w:ascii="Times New Roman" w:hAnsi="Times New Roman"/>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ozná</w:t>
      </w:r>
      <w:r w:rsidRPr="00B30533">
        <w:rPr>
          <w:rFonts w:hint="default"/>
          <w:bCs/>
          <w:szCs w:val="24"/>
        </w:rPr>
        <w:t>mi verejnosti prerokova</w:t>
      </w:r>
      <w:r w:rsidRPr="00B30533">
        <w:rPr>
          <w:rFonts w:hint="default"/>
          <w:bCs/>
          <w:szCs w:val="24"/>
        </w:rPr>
        <w:t>nie ná</w:t>
      </w:r>
      <w:r w:rsidRPr="00B30533">
        <w:rPr>
          <w:rFonts w:hint="default"/>
          <w:bCs/>
          <w:szCs w:val="24"/>
        </w:rPr>
        <w:t>vrhu zadania zverejnení</w:t>
      </w:r>
      <w:r w:rsidRPr="00B30533">
        <w:rPr>
          <w:rFonts w:hint="default"/>
          <w:bCs/>
          <w:szCs w:val="24"/>
        </w:rPr>
        <w:t>m ozná</w:t>
      </w:r>
      <w:r w:rsidRPr="00B30533">
        <w:rPr>
          <w:rFonts w:hint="default"/>
          <w:bCs/>
          <w:szCs w:val="24"/>
        </w:rPr>
        <w:t>menia na svojom webovom sí</w:t>
      </w:r>
      <w:r w:rsidRPr="00B30533">
        <w:rPr>
          <w:rFonts w:hint="default"/>
          <w:bCs/>
          <w:szCs w:val="24"/>
        </w:rPr>
        <w:t>dle, na ú</w:t>
      </w:r>
      <w:r w:rsidRPr="00B30533">
        <w:rPr>
          <w:rFonts w:hint="default"/>
          <w:bCs/>
          <w:szCs w:val="24"/>
        </w:rPr>
        <w:t>radnej tabuli a </w:t>
      </w:r>
      <w:r w:rsidRPr="00B30533">
        <w:rPr>
          <w:rFonts w:hint="default"/>
          <w:bCs/>
          <w:szCs w:val="24"/>
        </w:rPr>
        <w:t>iný</w:t>
      </w:r>
      <w:r w:rsidRPr="00B30533">
        <w:rPr>
          <w:rFonts w:hint="default"/>
          <w:bCs/>
          <w:szCs w:val="24"/>
        </w:rPr>
        <w:t>m v </w:t>
      </w:r>
      <w:r w:rsidRPr="00B30533">
        <w:rPr>
          <w:rFonts w:hint="default"/>
          <w:bCs/>
          <w:szCs w:val="24"/>
        </w:rPr>
        <w:t>mieste obvyklý</w:t>
      </w:r>
      <w:r w:rsidRPr="00B30533">
        <w:rPr>
          <w:rFonts w:hint="default"/>
          <w:bCs/>
          <w:szCs w:val="24"/>
        </w:rPr>
        <w:t>m spô</w:t>
      </w:r>
      <w:r w:rsidRPr="00B30533">
        <w:rPr>
          <w:rFonts w:hint="default"/>
          <w:bCs/>
          <w:szCs w:val="24"/>
        </w:rPr>
        <w:t>sobom najmenej na 30 dní</w:t>
      </w:r>
      <w:r w:rsidRPr="00B30533">
        <w:rPr>
          <w:rFonts w:hint="default"/>
          <w:bCs/>
          <w:szCs w:val="24"/>
        </w:rPr>
        <w:t xml:space="preserve"> a </w:t>
      </w:r>
      <w:r w:rsidRPr="00B30533">
        <w:rPr>
          <w:rFonts w:hint="default"/>
          <w:bCs/>
          <w:szCs w:val="24"/>
        </w:rPr>
        <w:t>určí</w:t>
      </w:r>
      <w:r w:rsidRPr="00B30533">
        <w:rPr>
          <w:rFonts w:hint="default"/>
          <w:bCs/>
          <w:szCs w:val="24"/>
        </w:rPr>
        <w:t xml:space="preserve"> lehotu na vyjadrenie sa k </w:t>
      </w:r>
      <w:r w:rsidRPr="00B30533">
        <w:rPr>
          <w:rFonts w:hint="default"/>
          <w:bCs/>
          <w:szCs w:val="24"/>
        </w:rPr>
        <w:t>ná</w:t>
      </w:r>
      <w:r w:rsidRPr="00B30533">
        <w:rPr>
          <w:rFonts w:hint="default"/>
          <w:bCs/>
          <w:szCs w:val="24"/>
        </w:rPr>
        <w:t>vrhu v lehote najmenej 30 dní</w:t>
      </w:r>
      <w:r w:rsidRPr="00B30533">
        <w:rPr>
          <w:rFonts w:hint="default"/>
          <w:bCs/>
          <w:szCs w:val="24"/>
        </w:rPr>
        <w:t xml:space="preserve"> odo dň</w:t>
      </w:r>
      <w:r w:rsidRPr="00B30533">
        <w:rPr>
          <w:rFonts w:hint="default"/>
          <w:bCs/>
          <w:szCs w:val="24"/>
        </w:rPr>
        <w:t>a zverejnenia ozná</w:t>
      </w:r>
      <w:r w:rsidRPr="00B30533">
        <w:rPr>
          <w:rFonts w:hint="default"/>
          <w:bCs/>
          <w:szCs w:val="24"/>
        </w:rPr>
        <w:t>menia; ak sa v </w:t>
      </w:r>
      <w:r w:rsidRPr="00B30533">
        <w:rPr>
          <w:rFonts w:hint="default"/>
          <w:bCs/>
          <w:szCs w:val="24"/>
        </w:rPr>
        <w:t>urč</w:t>
      </w:r>
      <w:r w:rsidRPr="00B30533">
        <w:rPr>
          <w:rFonts w:hint="default"/>
          <w:bCs/>
          <w:szCs w:val="24"/>
        </w:rPr>
        <w:t>enej lehote</w:t>
      </w:r>
      <w:r w:rsidRPr="00B30533">
        <w:rPr>
          <w:rFonts w:hint="default"/>
          <w:bCs/>
          <w:szCs w:val="24"/>
        </w:rPr>
        <w:t xml:space="preserve"> </w:t>
      </w:r>
      <w:r w:rsidRPr="00B30533">
        <w:rPr>
          <w:rFonts w:hint="default"/>
          <w:bCs/>
          <w:szCs w:val="24"/>
        </w:rPr>
        <w:t>verejnosť</w:t>
      </w:r>
      <w:r w:rsidRPr="00B30533">
        <w:rPr>
          <w:rFonts w:hint="default"/>
          <w:bCs/>
          <w:szCs w:val="24"/>
        </w:rPr>
        <w:t xml:space="preserve"> nevyjadrí</w:t>
      </w:r>
      <w:r w:rsidRPr="00B30533">
        <w:rPr>
          <w:rFonts w:hint="default"/>
          <w:bCs/>
          <w:szCs w:val="24"/>
        </w:rPr>
        <w:t>, predpokladá</w:t>
      </w:r>
      <w:r w:rsidRPr="00B30533">
        <w:rPr>
          <w:rFonts w:hint="default"/>
          <w:bCs/>
          <w:szCs w:val="24"/>
        </w:rPr>
        <w:t xml:space="preserve"> sa, ž</w:t>
      </w:r>
      <w:r w:rsidRPr="00B30533">
        <w:rPr>
          <w:rFonts w:hint="default"/>
          <w:bCs/>
          <w:szCs w:val="24"/>
        </w:rPr>
        <w:t>e k </w:t>
      </w:r>
      <w:r w:rsidRPr="00B30533">
        <w:rPr>
          <w:rFonts w:hint="default"/>
          <w:bCs/>
          <w:szCs w:val="24"/>
        </w:rPr>
        <w:t>zadaniu nemá</w:t>
      </w:r>
      <w:r w:rsidRPr="00B30533">
        <w:rPr>
          <w:rFonts w:hint="default"/>
          <w:bCs/>
          <w:szCs w:val="24"/>
        </w:rPr>
        <w:t xml:space="preserve"> pripomienky.</w:t>
      </w:r>
    </w:p>
    <w:p w:rsidR="00EF6660" w:rsidRPr="00B30533" w:rsidP="00EF6660">
      <w:pPr>
        <w:bidi w:val="0"/>
        <w:spacing w:line="276" w:lineRule="auto"/>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Pri prerokovaní</w:t>
      </w:r>
      <w:r w:rsidRPr="00B30533">
        <w:rPr>
          <w:rFonts w:hint="default"/>
          <w:bCs/>
          <w:szCs w:val="24"/>
        </w:rPr>
        <w:t xml:space="preserve"> zadania pre Koncepciu ú</w:t>
      </w:r>
      <w:r w:rsidRPr="00B30533">
        <w:rPr>
          <w:rFonts w:hint="default"/>
          <w:bCs/>
          <w:szCs w:val="24"/>
        </w:rPr>
        <w:t>zemné</w:t>
      </w:r>
      <w:r w:rsidRPr="00B30533">
        <w:rPr>
          <w:rFonts w:hint="default"/>
          <w:bCs/>
          <w:szCs w:val="24"/>
        </w:rPr>
        <w:t>ho rozvoja Slovenska sa postupuje podľ</w:t>
      </w:r>
      <w:r w:rsidRPr="00B30533">
        <w:rPr>
          <w:rFonts w:hint="default"/>
          <w:bCs/>
          <w:szCs w:val="24"/>
        </w:rPr>
        <w:t>a odseku 3 a 4 primerane.</w:t>
      </w:r>
    </w:p>
    <w:p w:rsidR="00EF6660" w:rsidRPr="00B30533" w:rsidP="00EF6660">
      <w:pPr>
        <w:bidi w:val="0"/>
        <w:spacing w:line="276" w:lineRule="auto"/>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dohodne ná</w:t>
      </w:r>
      <w:r w:rsidRPr="00B30533">
        <w:rPr>
          <w:rFonts w:hint="default"/>
          <w:bCs/>
          <w:szCs w:val="24"/>
        </w:rPr>
        <w:t>vrh zadania pre ú</w:t>
      </w:r>
      <w:r w:rsidRPr="00B30533">
        <w:rPr>
          <w:rFonts w:hint="default"/>
          <w:bCs/>
          <w:szCs w:val="24"/>
        </w:rPr>
        <w:t>zemný</w:t>
      </w:r>
      <w:r w:rsidRPr="00B30533">
        <w:rPr>
          <w:rFonts w:hint="default"/>
          <w:bCs/>
          <w:szCs w:val="24"/>
        </w:rPr>
        <w:t xml:space="preserve"> plá</w:t>
      </w:r>
      <w:r w:rsidRPr="00B30533">
        <w:rPr>
          <w:rFonts w:hint="default"/>
          <w:bCs/>
          <w:szCs w:val="24"/>
        </w:rPr>
        <w:t>n obce aj s </w:t>
      </w:r>
      <w:r w:rsidRPr="00B30533">
        <w:rPr>
          <w:rFonts w:hint="default"/>
          <w:bCs/>
          <w:szCs w:val="24"/>
        </w:rPr>
        <w:t>vyšš</w:t>
      </w:r>
      <w:r w:rsidRPr="00B30533">
        <w:rPr>
          <w:rFonts w:hint="default"/>
          <w:bCs/>
          <w:szCs w:val="24"/>
        </w:rPr>
        <w:t>í</w:t>
      </w:r>
      <w:r w:rsidRPr="00B30533">
        <w:rPr>
          <w:rFonts w:hint="default"/>
          <w:bCs/>
          <w:szCs w:val="24"/>
        </w:rPr>
        <w:t>m ú</w:t>
      </w:r>
      <w:r w:rsidRPr="00B30533">
        <w:rPr>
          <w:rFonts w:hint="default"/>
          <w:bCs/>
          <w:szCs w:val="24"/>
        </w:rPr>
        <w:t>zemný</w:t>
      </w:r>
      <w:r w:rsidRPr="00B30533">
        <w:rPr>
          <w:rFonts w:hint="default"/>
          <w:bCs/>
          <w:szCs w:val="24"/>
        </w:rPr>
        <w:t>m celkom z </w:t>
      </w:r>
      <w:r w:rsidRPr="00B30533">
        <w:rPr>
          <w:rFonts w:hint="default"/>
          <w:bCs/>
          <w:szCs w:val="24"/>
        </w:rPr>
        <w:t>hľ</w:t>
      </w:r>
      <w:r w:rsidRPr="00B30533">
        <w:rPr>
          <w:rFonts w:hint="default"/>
          <w:bCs/>
          <w:szCs w:val="24"/>
        </w:rPr>
        <w:t>adiska sú</w:t>
      </w:r>
      <w:r w:rsidRPr="00B30533">
        <w:rPr>
          <w:rFonts w:hint="default"/>
          <w:bCs/>
          <w:szCs w:val="24"/>
        </w:rPr>
        <w:t>ladu s </w:t>
      </w:r>
      <w:r w:rsidRPr="00B30533">
        <w:rPr>
          <w:rFonts w:hint="default"/>
          <w:bCs/>
          <w:szCs w:val="24"/>
        </w:rPr>
        <w:t>ú</w:t>
      </w:r>
      <w:r w:rsidRPr="00B30533">
        <w:rPr>
          <w:rFonts w:hint="default"/>
          <w:bCs/>
          <w:szCs w:val="24"/>
        </w:rPr>
        <w:t>zemný</w:t>
      </w:r>
      <w:r w:rsidRPr="00B30533">
        <w:rPr>
          <w:rFonts w:hint="default"/>
          <w:bCs/>
          <w:szCs w:val="24"/>
        </w:rPr>
        <w:t>m plá</w:t>
      </w:r>
      <w:r w:rsidRPr="00B30533">
        <w:rPr>
          <w:rFonts w:hint="default"/>
          <w:bCs/>
          <w:szCs w:val="24"/>
        </w:rPr>
        <w:t>nom regió</w:t>
      </w:r>
      <w:r w:rsidRPr="00B30533">
        <w:rPr>
          <w:rFonts w:hint="default"/>
          <w:bCs/>
          <w:szCs w:val="24"/>
        </w:rPr>
        <w:t>nu.</w:t>
      </w:r>
    </w:p>
    <w:p w:rsidR="00EF6660" w:rsidRPr="00B30533" w:rsidP="00EF6660">
      <w:pPr>
        <w:bidi w:val="0"/>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 skonč</w:t>
      </w:r>
      <w:r w:rsidRPr="00B30533">
        <w:rPr>
          <w:rFonts w:hint="default"/>
          <w:bCs/>
          <w:szCs w:val="24"/>
        </w:rPr>
        <w:t>ení</w:t>
      </w:r>
      <w:r w:rsidRPr="00B30533">
        <w:rPr>
          <w:rFonts w:hint="default"/>
          <w:bCs/>
          <w:szCs w:val="24"/>
        </w:rPr>
        <w:t xml:space="preserve"> prerokovania ná</w:t>
      </w:r>
      <w:r w:rsidRPr="00B30533">
        <w:rPr>
          <w:rFonts w:hint="default"/>
          <w:bCs/>
          <w:szCs w:val="24"/>
        </w:rPr>
        <w:t>vrhu zadania vyhodnotí</w:t>
      </w:r>
      <w:r w:rsidRPr="00B30533">
        <w:rPr>
          <w:rFonts w:hint="default"/>
          <w:bCs/>
          <w:szCs w:val="24"/>
        </w:rPr>
        <w:t xml:space="preserve"> pripomienky a </w:t>
      </w:r>
      <w:r w:rsidRPr="00B30533">
        <w:rPr>
          <w:rFonts w:hint="default"/>
          <w:bCs/>
          <w:szCs w:val="24"/>
        </w:rPr>
        <w:t>stanoviská</w:t>
      </w:r>
      <w:r w:rsidRPr="00B30533">
        <w:rPr>
          <w:rFonts w:hint="default"/>
          <w:bCs/>
          <w:szCs w:val="24"/>
        </w:rPr>
        <w:t xml:space="preserve"> z prerokovania a </w:t>
      </w:r>
      <w:r w:rsidRPr="00B30533">
        <w:rPr>
          <w:rFonts w:hint="default"/>
          <w:bCs/>
          <w:szCs w:val="24"/>
        </w:rPr>
        <w:t>upraví</w:t>
      </w:r>
      <w:r w:rsidRPr="00B30533">
        <w:rPr>
          <w:rFonts w:hint="default"/>
          <w:bCs/>
          <w:szCs w:val="24"/>
        </w:rPr>
        <w:t xml:space="preserve"> zadanie podľ</w:t>
      </w:r>
      <w:r w:rsidRPr="00B30533">
        <w:rPr>
          <w:rFonts w:hint="default"/>
          <w:bCs/>
          <w:szCs w:val="24"/>
        </w:rPr>
        <w:t>a vý</w:t>
      </w:r>
      <w:r w:rsidRPr="00B30533">
        <w:rPr>
          <w:rFonts w:hint="default"/>
          <w:bCs/>
          <w:szCs w:val="24"/>
        </w:rPr>
        <w:t>sledku prerokovania.</w:t>
      </w:r>
    </w:p>
    <w:p w:rsidR="00EF6660" w:rsidRPr="00B30533" w:rsidP="00EF6660">
      <w:pPr>
        <w:bidi w:val="0"/>
        <w:spacing w:line="276" w:lineRule="auto"/>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Upravený</w:t>
      </w:r>
      <w:r w:rsidRPr="00B30533">
        <w:rPr>
          <w:rFonts w:hint="default"/>
          <w:bCs/>
          <w:szCs w:val="24"/>
        </w:rPr>
        <w:t xml:space="preserve"> ná</w:t>
      </w:r>
      <w:r w:rsidRPr="00B30533">
        <w:rPr>
          <w:rFonts w:hint="default"/>
          <w:bCs/>
          <w:szCs w:val="24"/>
        </w:rPr>
        <w:t>vrh zadania s vyhod</w:t>
      </w:r>
      <w:r w:rsidRPr="00B30533">
        <w:rPr>
          <w:rFonts w:hint="default"/>
          <w:bCs/>
          <w:szCs w:val="24"/>
        </w:rPr>
        <w:t>notení</w:t>
      </w:r>
      <w:r w:rsidRPr="00B30533">
        <w:rPr>
          <w:rFonts w:hint="default"/>
          <w:bCs/>
          <w:szCs w:val="24"/>
        </w:rPr>
        <w:t>m pripomienok a </w:t>
      </w:r>
      <w:r w:rsidRPr="00B30533">
        <w:rPr>
          <w:rFonts w:hint="default"/>
          <w:bCs/>
          <w:szCs w:val="24"/>
        </w:rPr>
        <w:t>stanoví</w:t>
      </w:r>
      <w:r w:rsidRPr="00B30533">
        <w:rPr>
          <w:rFonts w:hint="default"/>
          <w:bCs/>
          <w:szCs w:val="24"/>
        </w:rPr>
        <w:t>sk a s </w:t>
      </w:r>
      <w:r w:rsidRPr="00B30533">
        <w:rPr>
          <w:rFonts w:hint="default"/>
          <w:bCs/>
          <w:szCs w:val="24"/>
        </w:rPr>
        <w:t>problé</w:t>
      </w:r>
      <w:r w:rsidRPr="00B30533">
        <w:rPr>
          <w:rFonts w:hint="default"/>
          <w:bCs/>
          <w:szCs w:val="24"/>
        </w:rPr>
        <w:t>mový</w:t>
      </w:r>
      <w:r w:rsidRPr="00B30533">
        <w:rPr>
          <w:rFonts w:hint="default"/>
          <w:bCs/>
          <w:szCs w:val="24"/>
        </w:rPr>
        <w:t>m vý</w:t>
      </w:r>
      <w:r w:rsidRPr="00B30533">
        <w:rPr>
          <w:rFonts w:hint="default"/>
          <w:bCs/>
          <w:szCs w:val="24"/>
        </w:rPr>
        <w:t>kresom doručí</w:t>
      </w: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so ž</w:t>
      </w:r>
      <w:r w:rsidRPr="00B30533">
        <w:rPr>
          <w:rFonts w:hint="default"/>
          <w:bCs/>
          <w:szCs w:val="24"/>
        </w:rPr>
        <w:t>iadosť</w:t>
      </w:r>
      <w:r w:rsidRPr="00B30533">
        <w:rPr>
          <w:rFonts w:hint="default"/>
          <w:bCs/>
          <w:szCs w:val="24"/>
        </w:rPr>
        <w:t>ou o </w:t>
      </w:r>
      <w:r w:rsidRPr="00B30533">
        <w:rPr>
          <w:rFonts w:hint="default"/>
          <w:bCs/>
          <w:szCs w:val="24"/>
        </w:rPr>
        <w:t>posú</w:t>
      </w:r>
      <w:r w:rsidRPr="00B30533">
        <w:rPr>
          <w:rFonts w:hint="default"/>
          <w:bCs/>
          <w:szCs w:val="24"/>
        </w:rPr>
        <w:t>denie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84, ak ide o </w:t>
      </w:r>
      <w:r w:rsidRPr="00B30533">
        <w:rPr>
          <w:rFonts w:hint="default"/>
          <w:bCs/>
          <w:szCs w:val="24"/>
        </w:rPr>
        <w:t>zadanie ú</w:t>
      </w:r>
      <w:r w:rsidRPr="00B30533">
        <w:rPr>
          <w:rFonts w:hint="default"/>
          <w:bCs/>
          <w:szCs w:val="24"/>
        </w:rPr>
        <w:t>zemné</w:t>
      </w:r>
      <w:r w:rsidRPr="00B30533">
        <w:rPr>
          <w:rFonts w:hint="default"/>
          <w:bCs/>
          <w:szCs w:val="24"/>
        </w:rPr>
        <w:t>ho plá</w:t>
      </w:r>
      <w:r w:rsidRPr="00B30533">
        <w:rPr>
          <w:rFonts w:hint="default"/>
          <w:bCs/>
          <w:szCs w:val="24"/>
        </w:rPr>
        <w:t>nu regió</w:t>
      </w:r>
      <w:r w:rsidRPr="00B30533">
        <w:rPr>
          <w:rFonts w:hint="default"/>
          <w:bCs/>
          <w:szCs w:val="24"/>
        </w:rPr>
        <w:t>nu, alebo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86, ak ide o zadani</w:t>
      </w:r>
      <w:r w:rsidRPr="00B30533">
        <w:rPr>
          <w:rFonts w:hint="default"/>
          <w:bCs/>
          <w:szCs w:val="24"/>
        </w:rPr>
        <w:t>e</w:t>
      </w:r>
      <w:r w:rsidRPr="00B30533">
        <w:rPr>
          <w:rFonts w:hint="default"/>
          <w:bCs/>
          <w:szCs w:val="24"/>
        </w:rPr>
        <w:t xml:space="preserve"> ú</w:t>
      </w:r>
      <w:r w:rsidRPr="00B30533">
        <w:rPr>
          <w:rFonts w:hint="default"/>
          <w:bCs/>
          <w:szCs w:val="24"/>
        </w:rPr>
        <w:t>zemné</w:t>
      </w:r>
      <w:r w:rsidRPr="00B30533">
        <w:rPr>
          <w:rFonts w:hint="default"/>
          <w:bCs/>
          <w:szCs w:val="24"/>
        </w:rPr>
        <w:t>ho plá</w:t>
      </w:r>
      <w:r w:rsidRPr="00B30533">
        <w:rPr>
          <w:rFonts w:hint="default"/>
          <w:bCs/>
          <w:szCs w:val="24"/>
        </w:rPr>
        <w:t>nu obce alebo zadanie ú</w:t>
      </w:r>
      <w:r w:rsidRPr="00B30533">
        <w:rPr>
          <w:rFonts w:hint="default"/>
          <w:bCs/>
          <w:szCs w:val="24"/>
        </w:rPr>
        <w:t>zemné</w:t>
      </w:r>
      <w:r w:rsidRPr="00B30533">
        <w:rPr>
          <w:rFonts w:hint="default"/>
          <w:bCs/>
          <w:szCs w:val="24"/>
        </w:rPr>
        <w:t>ho plá</w:t>
      </w:r>
      <w:r w:rsidRPr="00B30533">
        <w:rPr>
          <w:rFonts w:hint="default"/>
          <w:bCs/>
          <w:szCs w:val="24"/>
        </w:rPr>
        <w:t>nu zó</w:t>
      </w:r>
      <w:r w:rsidRPr="00B30533">
        <w:rPr>
          <w:rFonts w:hint="default"/>
          <w:bCs/>
          <w:szCs w:val="24"/>
        </w:rPr>
        <w:t>ny.</w:t>
      </w:r>
    </w:p>
    <w:p w:rsidR="002D2690" w:rsidRPr="00B30533" w:rsidP="002D2690">
      <w:pPr>
        <w:keepNext w:val="0"/>
        <w:overflowPunct w:val="0"/>
        <w:autoSpaceDE w:val="0"/>
        <w:autoSpaceDN w:val="0"/>
        <w:bidi w:val="0"/>
        <w:adjustRightInd w:val="0"/>
        <w:spacing w:line="276" w:lineRule="auto"/>
        <w:ind w:left="360" w:firstLine="0"/>
        <w:contextualSpacing w:val="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uvedený</w:t>
      </w:r>
      <w:r w:rsidRPr="00B30533">
        <w:rPr>
          <w:rFonts w:hint="default"/>
          <w:bCs/>
          <w:szCs w:val="24"/>
        </w:rPr>
        <w:t xml:space="preserve"> v </w:t>
      </w:r>
      <w:r w:rsidRPr="00B30533">
        <w:rPr>
          <w:rFonts w:hint="default"/>
          <w:bCs/>
          <w:szCs w:val="24"/>
        </w:rPr>
        <w:t>odseku 8 vo svojom stanovisku posú</w:t>
      </w:r>
      <w:r w:rsidRPr="00B30533">
        <w:rPr>
          <w:rFonts w:hint="default"/>
          <w:bCs/>
          <w:szCs w:val="24"/>
        </w:rPr>
        <w:t>di, č</w:t>
      </w:r>
      <w:r w:rsidRPr="00B30533">
        <w:rPr>
          <w:rFonts w:hint="default"/>
          <w:bCs/>
          <w:szCs w:val="24"/>
        </w:rPr>
        <w:t>i ná</w:t>
      </w:r>
      <w:r w:rsidRPr="00B30533">
        <w:rPr>
          <w:rFonts w:hint="default"/>
          <w:bCs/>
          <w:szCs w:val="24"/>
        </w:rPr>
        <w:t>vrh zadania je v </w:t>
      </w:r>
      <w:r w:rsidRPr="00B30533">
        <w:rPr>
          <w:rFonts w:hint="default"/>
          <w:bCs/>
          <w:szCs w:val="24"/>
        </w:rPr>
        <w:t>sú</w:t>
      </w:r>
      <w:r w:rsidRPr="00B30533">
        <w:rPr>
          <w:rFonts w:hint="default"/>
          <w:bCs/>
          <w:szCs w:val="24"/>
        </w:rPr>
        <w:t>lade s </w:t>
      </w:r>
      <w:r w:rsidRPr="00B30533">
        <w:rPr>
          <w:rFonts w:hint="default"/>
          <w:bCs/>
          <w:szCs w:val="24"/>
        </w:rPr>
        <w:t>hierarchicky vyšš</w:t>
      </w:r>
      <w:r w:rsidRPr="00B30533">
        <w:rPr>
          <w:rFonts w:hint="default"/>
          <w:bCs/>
          <w:szCs w:val="24"/>
        </w:rPr>
        <w:t>ou ú</w:t>
      </w:r>
      <w:r w:rsidRPr="00B30533">
        <w:rPr>
          <w:rFonts w:hint="default"/>
          <w:bCs/>
          <w:szCs w:val="24"/>
        </w:rPr>
        <w:t>zemnoplá</w:t>
      </w:r>
      <w:r w:rsidRPr="00B30533">
        <w:rPr>
          <w:rFonts w:hint="default"/>
          <w:bCs/>
          <w:szCs w:val="24"/>
        </w:rPr>
        <w:t>novacou dokumentá</w:t>
      </w:r>
      <w:r w:rsidRPr="00B30533">
        <w:rPr>
          <w:rFonts w:hint="default"/>
          <w:bCs/>
          <w:szCs w:val="24"/>
        </w:rPr>
        <w:t>ciou a </w:t>
      </w:r>
      <w:r w:rsidRPr="00B30533">
        <w:rPr>
          <w:rFonts w:hint="default"/>
          <w:bCs/>
          <w:szCs w:val="24"/>
        </w:rPr>
        <w:t>č</w:t>
      </w:r>
      <w:r w:rsidRPr="00B30533">
        <w:rPr>
          <w:rFonts w:hint="default"/>
          <w:bCs/>
          <w:szCs w:val="24"/>
        </w:rPr>
        <w:t>i obsah navrhované</w:t>
      </w:r>
      <w:r w:rsidRPr="00B30533">
        <w:rPr>
          <w:rFonts w:hint="default"/>
          <w:bCs/>
          <w:szCs w:val="24"/>
        </w:rPr>
        <w:t>ho zadania a postup je</w:t>
      </w:r>
      <w:r w:rsidRPr="00B30533">
        <w:rPr>
          <w:rFonts w:hint="default"/>
          <w:bCs/>
          <w:szCs w:val="24"/>
        </w:rPr>
        <w:t>ho obstarania je v </w:t>
      </w:r>
      <w:r w:rsidRPr="00B30533">
        <w:rPr>
          <w:rFonts w:hint="default"/>
          <w:bCs/>
          <w:szCs w:val="24"/>
        </w:rPr>
        <w:t>sú</w:t>
      </w:r>
      <w:r w:rsidRPr="00B30533">
        <w:rPr>
          <w:rFonts w:hint="default"/>
          <w:bCs/>
          <w:szCs w:val="24"/>
        </w:rPr>
        <w:t>lade s </w:t>
      </w:r>
      <w:r w:rsidRPr="00B30533">
        <w:rPr>
          <w:rFonts w:hint="default"/>
          <w:bCs/>
          <w:szCs w:val="24"/>
        </w:rPr>
        <w:t>prá</w:t>
      </w:r>
      <w:r w:rsidRPr="00B30533">
        <w:rPr>
          <w:rFonts w:hint="default"/>
          <w:bCs/>
          <w:szCs w:val="24"/>
        </w:rPr>
        <w:t>vnymi predpismi; vý</w:t>
      </w:r>
      <w:r w:rsidRPr="00B30533">
        <w:rPr>
          <w:rFonts w:hint="default"/>
          <w:bCs/>
          <w:szCs w:val="24"/>
        </w:rPr>
        <w:t>sledok posú</w:t>
      </w:r>
      <w:r w:rsidRPr="00B30533">
        <w:rPr>
          <w:rFonts w:hint="default"/>
          <w:bCs/>
          <w:szCs w:val="24"/>
        </w:rPr>
        <w:t>denia ozná</w:t>
      </w:r>
      <w:r w:rsidRPr="00B30533">
        <w:rPr>
          <w:rFonts w:hint="default"/>
          <w:bCs/>
          <w:szCs w:val="24"/>
        </w:rPr>
        <w:t>mi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do 30 dní</w:t>
      </w:r>
      <w:r w:rsidRPr="00B30533">
        <w:rPr>
          <w:rFonts w:hint="default"/>
          <w:bCs/>
          <w:szCs w:val="24"/>
        </w:rPr>
        <w:t xml:space="preserve"> odo dň</w:t>
      </w:r>
      <w:r w:rsidRPr="00B30533">
        <w:rPr>
          <w:rFonts w:hint="default"/>
          <w:bCs/>
          <w:szCs w:val="24"/>
        </w:rPr>
        <w:t>a doruč</w:t>
      </w:r>
      <w:r w:rsidRPr="00B30533">
        <w:rPr>
          <w:rFonts w:hint="default"/>
          <w:bCs/>
          <w:szCs w:val="24"/>
        </w:rPr>
        <w:t>enia podkladov podľ</w:t>
      </w:r>
      <w:r w:rsidRPr="00B30533">
        <w:rPr>
          <w:rFonts w:hint="default"/>
          <w:bCs/>
          <w:szCs w:val="24"/>
        </w:rPr>
        <w:t>a odseku 8.</w:t>
      </w:r>
    </w:p>
    <w:p w:rsidR="00EF6660" w:rsidRPr="00B30533" w:rsidP="00EF6660">
      <w:pPr>
        <w:bidi w:val="0"/>
        <w:spacing w:line="276" w:lineRule="auto"/>
        <w:ind w:firstLine="0"/>
        <w:jc w:val="both"/>
        <w:rPr>
          <w:bCs/>
          <w:szCs w:val="24"/>
        </w:rPr>
      </w:pPr>
    </w:p>
    <w:p w:rsidR="00EF6660" w:rsidRPr="00B30533" w:rsidP="00E44822">
      <w:pPr>
        <w:keepNext w:val="0"/>
        <w:numPr>
          <w:numId w:val="179"/>
        </w:numPr>
        <w:overflowPunct w:val="0"/>
        <w:autoSpaceDE w:val="0"/>
        <w:autoSpaceDN w:val="0"/>
        <w:bidi w:val="0"/>
        <w:adjustRightInd w:val="0"/>
        <w:spacing w:line="276" w:lineRule="auto"/>
        <w:ind w:left="0" w:firstLine="227"/>
        <w:contextualSpacing w:val="0"/>
        <w:jc w:val="both"/>
        <w:rPr>
          <w:rFonts w:hint="default"/>
          <w:bCs/>
          <w:szCs w:val="24"/>
        </w:rPr>
      </w:pPr>
      <w:r w:rsidRPr="00B30533">
        <w:rPr>
          <w:rFonts w:hint="default"/>
          <w:bCs/>
          <w:szCs w:val="24"/>
        </w:rPr>
        <w:t>Prí</w:t>
      </w:r>
      <w:r w:rsidRPr="00B30533">
        <w:rPr>
          <w:rFonts w:hint="default"/>
          <w:bCs/>
          <w:szCs w:val="24"/>
        </w:rPr>
        <w:t>sluš</w:t>
      </w:r>
      <w:r w:rsidRPr="00B30533">
        <w:rPr>
          <w:rFonts w:hint="default"/>
          <w:bCs/>
          <w:szCs w:val="24"/>
        </w:rPr>
        <w:t>ný</w:t>
      </w:r>
      <w:r w:rsidRPr="00B30533">
        <w:rPr>
          <w:rFonts w:hint="default"/>
          <w:bCs/>
          <w:szCs w:val="24"/>
        </w:rPr>
        <w:t xml:space="preserve"> orgá</w:t>
      </w:r>
      <w:r w:rsidRPr="00B30533">
        <w:rPr>
          <w:rFonts w:hint="default"/>
          <w:bCs/>
          <w:szCs w:val="24"/>
        </w:rPr>
        <w:t>n schvá</w:t>
      </w:r>
      <w:r w:rsidRPr="00B30533">
        <w:rPr>
          <w:rFonts w:hint="default"/>
          <w:bCs/>
          <w:szCs w:val="24"/>
        </w:rPr>
        <w:t>li zadanie.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schvá</w:t>
      </w:r>
      <w:r w:rsidRPr="00B30533">
        <w:rPr>
          <w:rFonts w:hint="default"/>
          <w:bCs/>
          <w:szCs w:val="24"/>
        </w:rPr>
        <w:t>lené</w:t>
      </w:r>
      <w:r w:rsidRPr="00B30533">
        <w:rPr>
          <w:rFonts w:hint="default"/>
          <w:bCs/>
          <w:szCs w:val="24"/>
        </w:rPr>
        <w:t xml:space="preserve"> zadanie do 15 dní</w:t>
      </w:r>
      <w:r w:rsidRPr="00B30533">
        <w:rPr>
          <w:rFonts w:hint="default"/>
          <w:bCs/>
          <w:szCs w:val="24"/>
        </w:rPr>
        <w:t xml:space="preserve"> odo dň</w:t>
      </w:r>
      <w:r w:rsidRPr="00B30533">
        <w:rPr>
          <w:rFonts w:hint="default"/>
          <w:bCs/>
          <w:szCs w:val="24"/>
        </w:rPr>
        <w:t>a schvá</w:t>
      </w:r>
      <w:r w:rsidRPr="00B30533">
        <w:rPr>
          <w:rFonts w:hint="default"/>
          <w:bCs/>
          <w:szCs w:val="24"/>
        </w:rPr>
        <w:t>lenia zverejní</w:t>
      </w:r>
      <w:r w:rsidRPr="00B30533">
        <w:rPr>
          <w:rFonts w:hint="default"/>
          <w:bCs/>
          <w:szCs w:val="24"/>
        </w:rPr>
        <w:t xml:space="preserve"> na webovom sí</w:t>
      </w:r>
      <w:r w:rsidRPr="00B30533">
        <w:rPr>
          <w:rFonts w:hint="default"/>
          <w:bCs/>
          <w:szCs w:val="24"/>
        </w:rPr>
        <w:t>dle a </w:t>
      </w:r>
      <w:r w:rsidRPr="00B30533">
        <w:rPr>
          <w:rFonts w:hint="default"/>
          <w:bCs/>
          <w:szCs w:val="24"/>
        </w:rPr>
        <w:t xml:space="preserve"> na 30 dní</w:t>
      </w:r>
      <w:r w:rsidRPr="00B30533">
        <w:rPr>
          <w:rFonts w:hint="default"/>
          <w:bCs/>
          <w:szCs w:val="24"/>
        </w:rPr>
        <w:t xml:space="preserve"> na ú</w:t>
      </w:r>
      <w:r w:rsidRPr="00B30533">
        <w:rPr>
          <w:rFonts w:hint="default"/>
          <w:bCs/>
          <w:szCs w:val="24"/>
        </w:rPr>
        <w:t xml:space="preserve">radnej tabuli. </w:t>
      </w:r>
    </w:p>
    <w:p w:rsidR="00EF6660" w:rsidRPr="00B30533" w:rsidP="00EF6660">
      <w:pPr>
        <w:pStyle w:val="Farebnzoznamzvraznenie11"/>
        <w:bidi w:val="0"/>
        <w:jc w:val="both"/>
        <w:rPr>
          <w:rFonts w:ascii="Times New Roman" w:hAnsi="Times New Roman"/>
          <w:bCs/>
          <w:szCs w:val="24"/>
        </w:rPr>
      </w:pPr>
    </w:p>
    <w:p w:rsidR="008A0271" w:rsidRPr="00B30533" w:rsidP="00E44822">
      <w:pPr>
        <w:keepNext w:val="0"/>
        <w:numPr>
          <w:numId w:val="179"/>
        </w:numPr>
        <w:overflowPunct w:val="0"/>
        <w:autoSpaceDE w:val="0"/>
        <w:autoSpaceDN w:val="0"/>
        <w:bidi w:val="0"/>
        <w:adjustRightInd w:val="0"/>
        <w:spacing w:line="276" w:lineRule="auto"/>
        <w:ind w:left="0" w:firstLine="284"/>
        <w:contextualSpacing w:val="0"/>
        <w:jc w:val="both"/>
        <w:rPr>
          <w:bCs/>
          <w:szCs w:val="24"/>
        </w:rPr>
      </w:pPr>
      <w:r w:rsidRPr="00B30533" w:rsidR="00EF6660">
        <w:rPr>
          <w:rFonts w:hint="default"/>
          <w:bCs/>
          <w:szCs w:val="24"/>
        </w:rPr>
        <w:t xml:space="preserve"> Schvá</w:t>
      </w:r>
      <w:r w:rsidRPr="00B30533" w:rsidR="00EF6660">
        <w:rPr>
          <w:rFonts w:hint="default"/>
          <w:bCs/>
          <w:szCs w:val="24"/>
        </w:rPr>
        <w:t>lené</w:t>
      </w:r>
      <w:r w:rsidRPr="00B30533" w:rsidR="00EF6660">
        <w:rPr>
          <w:rFonts w:hint="default"/>
          <w:bCs/>
          <w:szCs w:val="24"/>
        </w:rPr>
        <w:t xml:space="preserve"> zadanie je zá</w:t>
      </w:r>
      <w:r w:rsidRPr="00B30533" w:rsidR="00EF6660">
        <w:rPr>
          <w:rFonts w:hint="default"/>
          <w:bCs/>
          <w:szCs w:val="24"/>
        </w:rPr>
        <w:t>vä</w:t>
      </w:r>
      <w:r w:rsidRPr="00B30533" w:rsidR="00EF6660">
        <w:rPr>
          <w:rFonts w:hint="default"/>
          <w:bCs/>
          <w:szCs w:val="24"/>
        </w:rPr>
        <w:t>zný</w:t>
      </w:r>
      <w:r w:rsidRPr="00B30533" w:rsidR="00EF6660">
        <w:rPr>
          <w:rFonts w:hint="default"/>
          <w:bCs/>
          <w:szCs w:val="24"/>
        </w:rPr>
        <w:t>m podkladom na vypracovanie konceptu alebo ná</w:t>
      </w:r>
      <w:r w:rsidRPr="00B30533" w:rsidR="00EF6660">
        <w:rPr>
          <w:rFonts w:hint="default"/>
          <w:bCs/>
          <w:szCs w:val="24"/>
        </w:rPr>
        <w:t>vrhu ú</w:t>
      </w:r>
      <w:r w:rsidRPr="00B30533" w:rsidR="00EF6660">
        <w:rPr>
          <w:rFonts w:hint="default"/>
          <w:bCs/>
          <w:szCs w:val="24"/>
        </w:rPr>
        <w:t>zemnoplá</w:t>
      </w:r>
      <w:r w:rsidRPr="00B30533" w:rsidR="00EF6660">
        <w:rPr>
          <w:rFonts w:hint="default"/>
          <w:bCs/>
          <w:szCs w:val="24"/>
        </w:rPr>
        <w:t>novacej dokumentá</w:t>
      </w:r>
      <w:r w:rsidRPr="00B30533" w:rsidR="00EF6660">
        <w:rPr>
          <w:rFonts w:hint="default"/>
          <w:bCs/>
          <w:szCs w:val="24"/>
        </w:rPr>
        <w:t>cie, ak sa koncept neobstará</w:t>
      </w:r>
      <w:r w:rsidRPr="00B30533" w:rsidR="00EF6660">
        <w:rPr>
          <w:rFonts w:hint="default"/>
          <w:bCs/>
          <w:szCs w:val="24"/>
        </w:rPr>
        <w:t>va</w:t>
      </w:r>
      <w:r w:rsidRPr="00B30533">
        <w:rPr>
          <w:bCs/>
          <w:szCs w:val="24"/>
        </w:rPr>
        <w:t xml:space="preserve">. </w:t>
      </w:r>
    </w:p>
    <w:p w:rsidR="008A0271" w:rsidRPr="00B30533" w:rsidP="008A0271">
      <w:pPr>
        <w:pStyle w:val="Farebnzoznamzvraznenie11"/>
        <w:bidi w:val="0"/>
        <w:ind w:right="-1"/>
        <w:jc w:val="both"/>
        <w:rPr>
          <w:rFonts w:ascii="Times New Roman" w:hAnsi="Times New Roman"/>
          <w:bCs/>
          <w:szCs w:val="24"/>
        </w:rPr>
      </w:pPr>
    </w:p>
    <w:p w:rsidR="008A0271" w:rsidRPr="00B30533" w:rsidP="008A0271">
      <w:pPr>
        <w:bidi w:val="0"/>
        <w:ind w:left="360" w:right="-1"/>
        <w:jc w:val="center"/>
        <w:rPr>
          <w:rFonts w:hint="default"/>
          <w:bCs/>
          <w:szCs w:val="24"/>
        </w:rPr>
      </w:pPr>
      <w:r w:rsidRPr="00B30533">
        <w:rPr>
          <w:rFonts w:hint="default"/>
          <w:bCs/>
          <w:szCs w:val="24"/>
        </w:rPr>
        <w:t>§</w:t>
      </w:r>
      <w:r w:rsidRPr="00B30533">
        <w:rPr>
          <w:rFonts w:hint="default"/>
          <w:bCs/>
          <w:szCs w:val="24"/>
        </w:rPr>
        <w:t xml:space="preserve"> 37</w:t>
      </w:r>
    </w:p>
    <w:p w:rsidR="008A0271" w:rsidRPr="00B30533" w:rsidP="008A0271">
      <w:pPr>
        <w:bidi w:val="0"/>
        <w:ind w:left="360" w:right="-1"/>
        <w:jc w:val="center"/>
        <w:rPr>
          <w:b/>
          <w:bCs/>
          <w:szCs w:val="24"/>
        </w:rPr>
      </w:pPr>
      <w:r w:rsidRPr="00B30533">
        <w:rPr>
          <w:b/>
          <w:bCs/>
          <w:szCs w:val="24"/>
        </w:rPr>
        <w:t>Koncept</w:t>
      </w:r>
    </w:p>
    <w:p w:rsidR="008A0271" w:rsidRPr="00B30533" w:rsidP="008A0271">
      <w:pPr>
        <w:bidi w:val="0"/>
        <w:ind w:right="-1" w:firstLine="360"/>
        <w:rPr>
          <w:b/>
          <w:bCs/>
          <w:szCs w:val="24"/>
        </w:rPr>
      </w:pPr>
    </w:p>
    <w:p w:rsidR="00EF6660" w:rsidRPr="00B30533" w:rsidP="00EF6660">
      <w:pPr>
        <w:keepNext w:val="0"/>
        <w:numPr>
          <w:numId w:val="1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Koncept je komplexný</w:t>
      </w:r>
      <w:r w:rsidRPr="00B30533">
        <w:rPr>
          <w:rFonts w:hint="default"/>
          <w:bCs/>
          <w:szCs w:val="24"/>
        </w:rPr>
        <w:t xml:space="preserve"> pracovný</w:t>
      </w:r>
      <w:r w:rsidRPr="00B30533">
        <w:rPr>
          <w:rFonts w:hint="default"/>
          <w:bCs/>
          <w:szCs w:val="24"/>
        </w:rPr>
        <w:t xml:space="preserve"> ná</w:t>
      </w:r>
      <w:r w:rsidRPr="00B30533">
        <w:rPr>
          <w:rFonts w:hint="default"/>
          <w:bCs/>
          <w:szCs w:val="24"/>
        </w:rPr>
        <w:t>vrh k</w:t>
      </w:r>
      <w:r w:rsidRPr="00B30533">
        <w:rPr>
          <w:rFonts w:hint="default"/>
          <w:bCs/>
          <w:szCs w:val="24"/>
        </w:rPr>
        <w:t>oncepcie ú</w:t>
      </w:r>
      <w:r w:rsidRPr="00B30533">
        <w:rPr>
          <w:rFonts w:hint="default"/>
          <w:bCs/>
          <w:szCs w:val="24"/>
        </w:rPr>
        <w:t>zemné</w:t>
      </w:r>
      <w:r w:rsidRPr="00B30533">
        <w:rPr>
          <w:rFonts w:hint="default"/>
          <w:bCs/>
          <w:szCs w:val="24"/>
        </w:rPr>
        <w:t>ho rozvoja alebo urbanistickej koncepcie rieš</w:t>
      </w:r>
      <w:r w:rsidRPr="00B30533">
        <w:rPr>
          <w:rFonts w:hint="default"/>
          <w:bCs/>
          <w:szCs w:val="24"/>
        </w:rPr>
        <w:t>enia ú</w:t>
      </w:r>
      <w:r w:rsidRPr="00B30533">
        <w:rPr>
          <w:rFonts w:hint="default"/>
          <w:bCs/>
          <w:szCs w:val="24"/>
        </w:rPr>
        <w:t>zemia. Koncept sa obstará</w:t>
      </w:r>
      <w:r w:rsidRPr="00B30533">
        <w:rPr>
          <w:rFonts w:hint="default"/>
          <w:bCs/>
          <w:szCs w:val="24"/>
        </w:rPr>
        <w:t>va vo variantoch.</w:t>
      </w:r>
    </w:p>
    <w:p w:rsidR="00EF6660" w:rsidRPr="00B30533" w:rsidP="00EF6660">
      <w:pPr>
        <w:bidi w:val="0"/>
        <w:spacing w:line="276" w:lineRule="auto"/>
        <w:ind w:left="360" w:firstLine="0"/>
        <w:jc w:val="both"/>
        <w:rPr>
          <w:bCs/>
          <w:szCs w:val="24"/>
        </w:rPr>
      </w:pPr>
    </w:p>
    <w:p w:rsidR="00EF6660" w:rsidRPr="00B30533" w:rsidP="00EF6660">
      <w:pPr>
        <w:keepNext w:val="0"/>
        <w:numPr>
          <w:numId w:val="14"/>
        </w:numPr>
        <w:overflowPunct w:val="0"/>
        <w:autoSpaceDE w:val="0"/>
        <w:autoSpaceDN w:val="0"/>
        <w:bidi w:val="0"/>
        <w:adjustRightInd w:val="0"/>
        <w:spacing w:line="276" w:lineRule="auto"/>
        <w:ind w:left="0" w:firstLine="426"/>
        <w:contextualSpacing w:val="0"/>
        <w:jc w:val="both"/>
        <w:rPr>
          <w:rFonts w:hint="default"/>
          <w:bCs/>
          <w:szCs w:val="24"/>
        </w:rPr>
      </w:pPr>
      <w:r w:rsidRPr="00B30533">
        <w:rPr>
          <w:rFonts w:hint="default"/>
          <w:bCs/>
          <w:szCs w:val="24"/>
        </w:rPr>
        <w:t xml:space="preserve"> Úč</w:t>
      </w:r>
      <w:r w:rsidRPr="00B30533">
        <w:rPr>
          <w:rFonts w:hint="default"/>
          <w:bCs/>
          <w:szCs w:val="24"/>
        </w:rPr>
        <w:t>elom prerokovania konceptu je overenie sprá</w:t>
      </w:r>
      <w:r w:rsidRPr="00B30533">
        <w:rPr>
          <w:rFonts w:hint="default"/>
          <w:bCs/>
          <w:szCs w:val="24"/>
        </w:rPr>
        <w:t>vnosti zá</w:t>
      </w:r>
      <w:r w:rsidRPr="00B30533">
        <w:rPr>
          <w:rFonts w:hint="default"/>
          <w:bCs/>
          <w:szCs w:val="24"/>
        </w:rPr>
        <w:t>kladnej koncepcie rieš</w:t>
      </w:r>
      <w:r w:rsidRPr="00B30533">
        <w:rPr>
          <w:rFonts w:hint="default"/>
          <w:bCs/>
          <w:szCs w:val="24"/>
        </w:rPr>
        <w:t>enia, komplexnosť</w:t>
      </w:r>
      <w:r w:rsidRPr="00B30533">
        <w:rPr>
          <w:rFonts w:hint="default"/>
          <w:bCs/>
          <w:szCs w:val="24"/>
        </w:rPr>
        <w:t xml:space="preserve"> navrhované</w:t>
      </w:r>
      <w:r w:rsidRPr="00B30533">
        <w:rPr>
          <w:rFonts w:hint="default"/>
          <w:bCs/>
          <w:szCs w:val="24"/>
        </w:rPr>
        <w:t>ho rieš</w:t>
      </w:r>
      <w:r w:rsidRPr="00B30533">
        <w:rPr>
          <w:rFonts w:hint="default"/>
          <w:bCs/>
          <w:szCs w:val="24"/>
        </w:rPr>
        <w:t>enia, predovš</w:t>
      </w:r>
      <w:r w:rsidRPr="00B30533">
        <w:rPr>
          <w:rFonts w:hint="default"/>
          <w:bCs/>
          <w:szCs w:val="24"/>
        </w:rPr>
        <w:t>etký</w:t>
      </w:r>
      <w:r w:rsidRPr="00B30533">
        <w:rPr>
          <w:rFonts w:hint="default"/>
          <w:bCs/>
          <w:szCs w:val="24"/>
        </w:rPr>
        <w:t>m s </w:t>
      </w:r>
      <w:r w:rsidRPr="00B30533">
        <w:rPr>
          <w:rFonts w:hint="default"/>
          <w:bCs/>
          <w:szCs w:val="24"/>
        </w:rPr>
        <w:t>ohľ</w:t>
      </w:r>
      <w:r w:rsidRPr="00B30533">
        <w:rPr>
          <w:rFonts w:hint="default"/>
          <w:bCs/>
          <w:szCs w:val="24"/>
        </w:rPr>
        <w:t>adom na da</w:t>
      </w:r>
      <w:r w:rsidRPr="00B30533">
        <w:rPr>
          <w:rFonts w:hint="default"/>
          <w:bCs/>
          <w:szCs w:val="24"/>
        </w:rPr>
        <w:t>nosti a </w:t>
      </w:r>
      <w:r w:rsidRPr="00B30533">
        <w:rPr>
          <w:rFonts w:hint="default"/>
          <w:bCs/>
          <w:szCs w:val="24"/>
        </w:rPr>
        <w:t>limity ú</w:t>
      </w:r>
      <w:r w:rsidRPr="00B30533">
        <w:rPr>
          <w:rFonts w:hint="default"/>
          <w:bCs/>
          <w:szCs w:val="24"/>
        </w:rPr>
        <w:t>zemia, na navrhnuté</w:t>
      </w:r>
      <w:r w:rsidRPr="00B30533">
        <w:rPr>
          <w:rFonts w:hint="default"/>
          <w:bCs/>
          <w:szCs w:val="24"/>
        </w:rPr>
        <w:t xml:space="preserve"> systé</w:t>
      </w:r>
      <w:r w:rsidRPr="00B30533">
        <w:rPr>
          <w:rFonts w:hint="default"/>
          <w:bCs/>
          <w:szCs w:val="24"/>
        </w:rPr>
        <w:t>my dopravnej infraš</w:t>
      </w:r>
      <w:r w:rsidRPr="00B30533">
        <w:rPr>
          <w:rFonts w:hint="default"/>
          <w:bCs/>
          <w:szCs w:val="24"/>
        </w:rPr>
        <w:t>truktú</w:t>
      </w:r>
      <w:r w:rsidRPr="00B30533">
        <w:rPr>
          <w:rFonts w:hint="default"/>
          <w:bCs/>
          <w:szCs w:val="24"/>
        </w:rPr>
        <w:t>ry a </w:t>
      </w:r>
      <w:r w:rsidRPr="00B30533">
        <w:rPr>
          <w:rFonts w:hint="default"/>
          <w:bCs/>
          <w:szCs w:val="24"/>
        </w:rPr>
        <w:t>systé</w:t>
      </w:r>
      <w:r w:rsidRPr="00B30533">
        <w:rPr>
          <w:rFonts w:hint="default"/>
          <w:bCs/>
          <w:szCs w:val="24"/>
        </w:rPr>
        <w:t>my technickej infraš</w:t>
      </w:r>
      <w:r w:rsidRPr="00B30533">
        <w:rPr>
          <w:rFonts w:hint="default"/>
          <w:bCs/>
          <w:szCs w:val="24"/>
        </w:rPr>
        <w:t>truktú</w:t>
      </w:r>
      <w:r w:rsidRPr="00B30533">
        <w:rPr>
          <w:rFonts w:hint="default"/>
          <w:bCs/>
          <w:szCs w:val="24"/>
        </w:rPr>
        <w:t>ry, s </w:t>
      </w:r>
      <w:r w:rsidRPr="00B30533">
        <w:rPr>
          <w:rFonts w:hint="default"/>
          <w:bCs/>
          <w:szCs w:val="24"/>
        </w:rPr>
        <w:t>cieľ</w:t>
      </w:r>
      <w:r w:rsidRPr="00B30533">
        <w:rPr>
          <w:rFonts w:hint="default"/>
          <w:bCs/>
          <w:szCs w:val="24"/>
        </w:rPr>
        <w:t>om vý</w:t>
      </w:r>
      <w:r w:rsidRPr="00B30533">
        <w:rPr>
          <w:rFonts w:hint="default"/>
          <w:bCs/>
          <w:szCs w:val="24"/>
        </w:rPr>
        <w:t xml:space="preserve">beru variantu. </w:t>
      </w:r>
    </w:p>
    <w:p w:rsidR="002D2690" w:rsidRPr="00B30533" w:rsidP="002D2690">
      <w:pPr>
        <w:keepNext w:val="0"/>
        <w:overflowPunct w:val="0"/>
        <w:autoSpaceDE w:val="0"/>
        <w:autoSpaceDN w:val="0"/>
        <w:bidi w:val="0"/>
        <w:adjustRightInd w:val="0"/>
        <w:spacing w:line="276" w:lineRule="auto"/>
        <w:ind w:left="426" w:firstLine="0"/>
        <w:contextualSpacing w:val="0"/>
        <w:jc w:val="both"/>
        <w:rPr>
          <w:bCs/>
          <w:szCs w:val="24"/>
        </w:rPr>
      </w:pPr>
    </w:p>
    <w:p w:rsidR="00EF6660" w:rsidRPr="00B30533" w:rsidP="00EF6660">
      <w:pPr>
        <w:keepNext w:val="0"/>
        <w:numPr>
          <w:numId w:val="1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pí</w:t>
      </w:r>
      <w:r w:rsidRPr="00B30533">
        <w:rPr>
          <w:rFonts w:hint="default"/>
          <w:bCs/>
          <w:szCs w:val="24"/>
        </w:rPr>
        <w:t>somne ozná</w:t>
      </w:r>
      <w:r w:rsidRPr="00B30533">
        <w:rPr>
          <w:rFonts w:hint="default"/>
          <w:bCs/>
          <w:szCs w:val="24"/>
        </w:rPr>
        <w:t>mi prerokovanie konceptu orgá</w:t>
      </w:r>
      <w:r w:rsidRPr="00B30533">
        <w:rPr>
          <w:rFonts w:hint="default"/>
          <w:bCs/>
          <w:szCs w:val="24"/>
        </w:rPr>
        <w:t>nom š</w:t>
      </w:r>
      <w:r w:rsidRPr="00B30533">
        <w:rPr>
          <w:rFonts w:hint="default"/>
          <w:bCs/>
          <w:szCs w:val="24"/>
        </w:rPr>
        <w:t>tá</w:t>
      </w:r>
      <w:r w:rsidRPr="00B30533">
        <w:rPr>
          <w:rFonts w:hint="default"/>
          <w:bCs/>
          <w:szCs w:val="24"/>
        </w:rPr>
        <w:t>tnej sprá</w:t>
      </w:r>
      <w:r w:rsidRPr="00B30533">
        <w:rPr>
          <w:rFonts w:hint="default"/>
          <w:bCs/>
          <w:szCs w:val="24"/>
        </w:rPr>
        <w:t>vy, vyšší</w:t>
      </w:r>
      <w:r w:rsidRPr="00B30533">
        <w:rPr>
          <w:rFonts w:hint="default"/>
          <w:bCs/>
          <w:szCs w:val="24"/>
        </w:rPr>
        <w:t>m ú</w:t>
      </w:r>
      <w:r w:rsidRPr="00B30533">
        <w:rPr>
          <w:rFonts w:hint="default"/>
          <w:bCs/>
          <w:szCs w:val="24"/>
        </w:rPr>
        <w:t>zemný</w:t>
      </w:r>
      <w:r w:rsidRPr="00B30533">
        <w:rPr>
          <w:rFonts w:hint="default"/>
          <w:bCs/>
          <w:szCs w:val="24"/>
        </w:rPr>
        <w:t>m celkom, dotknutý</w:t>
      </w:r>
      <w:r w:rsidRPr="00B30533">
        <w:rPr>
          <w:rFonts w:hint="default"/>
          <w:bCs/>
          <w:szCs w:val="24"/>
        </w:rPr>
        <w:t>m ob</w:t>
      </w:r>
      <w:r w:rsidRPr="00B30533">
        <w:rPr>
          <w:rFonts w:hint="default"/>
          <w:bCs/>
          <w:szCs w:val="24"/>
        </w:rPr>
        <w:t>ciam,  vlastní</w:t>
      </w:r>
      <w:r w:rsidRPr="00B30533">
        <w:rPr>
          <w:rFonts w:hint="default"/>
          <w:bCs/>
          <w:szCs w:val="24"/>
        </w:rPr>
        <w:t>kom stavieb dopravnej infraš</w:t>
      </w:r>
      <w:r w:rsidRPr="00B30533">
        <w:rPr>
          <w:rFonts w:hint="default"/>
          <w:bCs/>
          <w:szCs w:val="24"/>
        </w:rPr>
        <w:t>truktú</w:t>
      </w:r>
      <w:r w:rsidRPr="00B30533">
        <w:rPr>
          <w:rFonts w:hint="default"/>
          <w:bCs/>
          <w:szCs w:val="24"/>
        </w:rPr>
        <w:t>ry a vlastní</w:t>
      </w:r>
      <w:r w:rsidRPr="00B30533">
        <w:rPr>
          <w:rFonts w:hint="default"/>
          <w:bCs/>
          <w:szCs w:val="24"/>
        </w:rPr>
        <w:t>kom stavieb technickej infraš</w:t>
      </w:r>
      <w:r w:rsidRPr="00B30533">
        <w:rPr>
          <w:rFonts w:hint="default"/>
          <w:bCs/>
          <w:szCs w:val="24"/>
        </w:rPr>
        <w:t>truktú</w:t>
      </w:r>
      <w:r w:rsidRPr="00B30533">
        <w:rPr>
          <w:rFonts w:hint="default"/>
          <w:bCs/>
          <w:szCs w:val="24"/>
        </w:rPr>
        <w:t>ry. Na podá</w:t>
      </w:r>
      <w:r w:rsidRPr="00B30533">
        <w:rPr>
          <w:rFonts w:hint="default"/>
          <w:bCs/>
          <w:szCs w:val="24"/>
        </w:rPr>
        <w:t>vanie stanoví</w:t>
      </w:r>
      <w:r w:rsidRPr="00B30533">
        <w:rPr>
          <w:rFonts w:hint="default"/>
          <w:bCs/>
          <w:szCs w:val="24"/>
        </w:rPr>
        <w:t>sk a pripomienok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určí</w:t>
      </w:r>
      <w:r w:rsidRPr="00B30533">
        <w:rPr>
          <w:rFonts w:hint="default"/>
          <w:bCs/>
          <w:szCs w:val="24"/>
        </w:rPr>
        <w:t xml:space="preserve"> v </w:t>
      </w:r>
      <w:r w:rsidRPr="00B30533">
        <w:rPr>
          <w:rFonts w:hint="default"/>
          <w:bCs/>
          <w:szCs w:val="24"/>
        </w:rPr>
        <w:t>ozná</w:t>
      </w:r>
      <w:r w:rsidRPr="00B30533">
        <w:rPr>
          <w:rFonts w:hint="default"/>
          <w:bCs/>
          <w:szCs w:val="24"/>
        </w:rPr>
        <w:t>mení</w:t>
      </w:r>
      <w:r w:rsidRPr="00B30533">
        <w:rPr>
          <w:rFonts w:hint="default"/>
          <w:bCs/>
          <w:szCs w:val="24"/>
        </w:rPr>
        <w:t xml:space="preserve"> o </w:t>
      </w:r>
      <w:r w:rsidRPr="00B30533">
        <w:rPr>
          <w:rFonts w:hint="default"/>
          <w:bCs/>
          <w:szCs w:val="24"/>
        </w:rPr>
        <w:t>prerokovaní</w:t>
      </w:r>
      <w:r w:rsidRPr="00B30533">
        <w:rPr>
          <w:rFonts w:hint="default"/>
          <w:bCs/>
          <w:szCs w:val="24"/>
        </w:rPr>
        <w:t xml:space="preserve"> lehotu, ktorá</w:t>
      </w:r>
      <w:r w:rsidRPr="00B30533">
        <w:rPr>
          <w:rFonts w:hint="default"/>
          <w:bCs/>
          <w:szCs w:val="24"/>
        </w:rPr>
        <w:t xml:space="preserve"> nesmie byť</w:t>
      </w:r>
      <w:r w:rsidRPr="00B30533">
        <w:rPr>
          <w:rFonts w:hint="default"/>
          <w:bCs/>
          <w:szCs w:val="24"/>
        </w:rPr>
        <w:t xml:space="preserve"> kratš</w:t>
      </w:r>
      <w:r w:rsidRPr="00B30533">
        <w:rPr>
          <w:rFonts w:hint="default"/>
          <w:bCs/>
          <w:szCs w:val="24"/>
        </w:rPr>
        <w:t>ia ako 30 dní</w:t>
      </w:r>
      <w:r w:rsidRPr="00B30533">
        <w:rPr>
          <w:rFonts w:hint="default"/>
          <w:bCs/>
          <w:szCs w:val="24"/>
        </w:rPr>
        <w:t>; ak sa v tejto leho</w:t>
      </w:r>
      <w:r w:rsidRPr="00B30533">
        <w:rPr>
          <w:rFonts w:hint="default"/>
          <w:bCs/>
          <w:szCs w:val="24"/>
        </w:rPr>
        <w:t>t</w:t>
      </w:r>
      <w:r w:rsidRPr="00B30533">
        <w:rPr>
          <w:rFonts w:hint="default"/>
          <w:bCs/>
          <w:szCs w:val="24"/>
        </w:rPr>
        <w:t>e nevyjadria, predpokladá</w:t>
      </w:r>
      <w:r w:rsidRPr="00B30533">
        <w:rPr>
          <w:rFonts w:hint="default"/>
          <w:bCs/>
          <w:szCs w:val="24"/>
        </w:rPr>
        <w:t xml:space="preserve"> sa, ž</w:t>
      </w:r>
      <w:r w:rsidRPr="00B30533">
        <w:rPr>
          <w:rFonts w:hint="default"/>
          <w:bCs/>
          <w:szCs w:val="24"/>
        </w:rPr>
        <w:t>e ku konceptu </w:t>
      </w:r>
      <w:r w:rsidRPr="00B30533">
        <w:rPr>
          <w:rFonts w:hint="default"/>
          <w:bCs/>
          <w:szCs w:val="24"/>
        </w:rPr>
        <w:t xml:space="preserve"> nemajú</w:t>
      </w:r>
      <w:r w:rsidRPr="00B30533">
        <w:rPr>
          <w:rFonts w:hint="default"/>
          <w:bCs/>
          <w:szCs w:val="24"/>
        </w:rPr>
        <w:t xml:space="preserve"> pripomienky. </w:t>
      </w:r>
    </w:p>
    <w:p w:rsidR="00EF6660" w:rsidRPr="00B30533" w:rsidP="00EF6660">
      <w:pPr>
        <w:pStyle w:val="Farebnzoznamzvraznenie11"/>
        <w:bidi w:val="0"/>
        <w:jc w:val="both"/>
        <w:rPr>
          <w:rFonts w:ascii="Times New Roman" w:hAnsi="Times New Roman"/>
          <w:bCs/>
          <w:szCs w:val="24"/>
        </w:rPr>
      </w:pPr>
    </w:p>
    <w:p w:rsidR="00EF6660" w:rsidRPr="00B30533" w:rsidP="00EF6660">
      <w:pPr>
        <w:keepNext w:val="0"/>
        <w:numPr>
          <w:numId w:val="1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ozná</w:t>
      </w:r>
      <w:r w:rsidRPr="00B30533">
        <w:rPr>
          <w:rFonts w:hint="default"/>
          <w:bCs/>
          <w:szCs w:val="24"/>
        </w:rPr>
        <w:t>mi verejnosti prerokovanie konceptu zverejnení</w:t>
      </w:r>
      <w:r w:rsidRPr="00B30533">
        <w:rPr>
          <w:rFonts w:hint="default"/>
          <w:bCs/>
          <w:szCs w:val="24"/>
        </w:rPr>
        <w:t>m ozná</w:t>
      </w:r>
      <w:r w:rsidRPr="00B30533">
        <w:rPr>
          <w:rFonts w:hint="default"/>
          <w:bCs/>
          <w:szCs w:val="24"/>
        </w:rPr>
        <w:t>menia na webovom sí</w:t>
      </w:r>
      <w:r w:rsidRPr="00B30533">
        <w:rPr>
          <w:rFonts w:hint="default"/>
          <w:bCs/>
          <w:szCs w:val="24"/>
        </w:rPr>
        <w:t>dle a </w:t>
      </w:r>
      <w:r w:rsidRPr="00B30533">
        <w:rPr>
          <w:rFonts w:hint="default"/>
          <w:bCs/>
          <w:szCs w:val="24"/>
        </w:rPr>
        <w:t>na ú</w:t>
      </w:r>
      <w:r w:rsidRPr="00B30533">
        <w:rPr>
          <w:rFonts w:hint="default"/>
          <w:bCs/>
          <w:szCs w:val="24"/>
        </w:rPr>
        <w:t>radnej tabuli najmenej na 30 dní</w:t>
      </w:r>
      <w:r w:rsidRPr="00B30533">
        <w:rPr>
          <w:rFonts w:hint="default"/>
          <w:bCs/>
          <w:szCs w:val="24"/>
        </w:rPr>
        <w:t xml:space="preserve"> a </w:t>
      </w:r>
      <w:r w:rsidRPr="00B30533">
        <w:rPr>
          <w:rFonts w:hint="default"/>
          <w:bCs/>
          <w:szCs w:val="24"/>
        </w:rPr>
        <w:t>iný</w:t>
      </w:r>
      <w:r w:rsidRPr="00B30533">
        <w:rPr>
          <w:rFonts w:hint="default"/>
          <w:bCs/>
          <w:szCs w:val="24"/>
        </w:rPr>
        <w:t>m v </w:t>
      </w:r>
      <w:r w:rsidRPr="00B30533">
        <w:rPr>
          <w:rFonts w:hint="default"/>
          <w:bCs/>
          <w:szCs w:val="24"/>
        </w:rPr>
        <w:t>mieste obvyklý</w:t>
      </w:r>
      <w:r w:rsidRPr="00B30533">
        <w:rPr>
          <w:rFonts w:hint="default"/>
          <w:bCs/>
          <w:szCs w:val="24"/>
        </w:rPr>
        <w:t>m spô</w:t>
      </w:r>
      <w:r w:rsidRPr="00B30533">
        <w:rPr>
          <w:rFonts w:hint="default"/>
          <w:bCs/>
          <w:szCs w:val="24"/>
        </w:rPr>
        <w:t>sobom. Ak ide o </w:t>
      </w:r>
      <w:r w:rsidRPr="00B30533">
        <w:rPr>
          <w:rFonts w:hint="default"/>
          <w:bCs/>
          <w:szCs w:val="24"/>
        </w:rPr>
        <w:t>verejné</w:t>
      </w:r>
      <w:r w:rsidRPr="00B30533">
        <w:rPr>
          <w:rFonts w:hint="default"/>
          <w:bCs/>
          <w:szCs w:val="24"/>
        </w:rPr>
        <w:t xml:space="preserve"> prerokovanie ú</w:t>
      </w:r>
      <w:r w:rsidRPr="00B30533">
        <w:rPr>
          <w:rFonts w:hint="default"/>
          <w:bCs/>
          <w:szCs w:val="24"/>
        </w:rPr>
        <w:t>zemné</w:t>
      </w:r>
      <w:r w:rsidRPr="00B30533">
        <w:rPr>
          <w:rFonts w:hint="default"/>
          <w:bCs/>
          <w:szCs w:val="24"/>
        </w:rPr>
        <w:t>ho plá</w:t>
      </w:r>
      <w:r w:rsidRPr="00B30533">
        <w:rPr>
          <w:rFonts w:hint="default"/>
          <w:bCs/>
          <w:szCs w:val="24"/>
        </w:rPr>
        <w:t>nu regió</w:t>
      </w:r>
      <w:r w:rsidRPr="00B30533">
        <w:rPr>
          <w:rFonts w:hint="default"/>
          <w:bCs/>
          <w:szCs w:val="24"/>
        </w:rPr>
        <w:t>nu,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ozná</w:t>
      </w:r>
      <w:r w:rsidRPr="00B30533">
        <w:rPr>
          <w:rFonts w:hint="default"/>
          <w:bCs/>
          <w:szCs w:val="24"/>
        </w:rPr>
        <w:t>mi verejné</w:t>
      </w:r>
      <w:r w:rsidRPr="00B30533">
        <w:rPr>
          <w:rFonts w:hint="default"/>
          <w:bCs/>
          <w:szCs w:val="24"/>
        </w:rPr>
        <w:t xml:space="preserve"> prerokovanie zverejnení</w:t>
      </w:r>
      <w:r w:rsidRPr="00B30533">
        <w:rPr>
          <w:rFonts w:hint="default"/>
          <w:bCs/>
          <w:szCs w:val="24"/>
        </w:rPr>
        <w:t>m v </w:t>
      </w:r>
      <w:r w:rsidRPr="00B30533">
        <w:rPr>
          <w:rFonts w:hint="default"/>
          <w:bCs/>
          <w:szCs w:val="24"/>
        </w:rPr>
        <w:t>regioná</w:t>
      </w:r>
      <w:r w:rsidRPr="00B30533">
        <w:rPr>
          <w:rFonts w:hint="default"/>
          <w:bCs/>
          <w:szCs w:val="24"/>
        </w:rPr>
        <w:t>lnej tlač</w:t>
      </w:r>
      <w:r w:rsidRPr="00B30533">
        <w:rPr>
          <w:rFonts w:hint="default"/>
          <w:bCs/>
          <w:szCs w:val="24"/>
        </w:rPr>
        <w:t>i a </w:t>
      </w:r>
      <w:r w:rsidRPr="00B30533">
        <w:rPr>
          <w:rFonts w:hint="default"/>
          <w:bCs/>
          <w:szCs w:val="24"/>
        </w:rPr>
        <w:t>pož</w:t>
      </w:r>
      <w:r w:rsidRPr="00B30533">
        <w:rPr>
          <w:rFonts w:hint="default"/>
          <w:bCs/>
          <w:szCs w:val="24"/>
        </w:rPr>
        <w:t>iada dotknuté</w:t>
      </w:r>
      <w:r w:rsidRPr="00B30533">
        <w:rPr>
          <w:rFonts w:hint="default"/>
          <w:bCs/>
          <w:szCs w:val="24"/>
        </w:rPr>
        <w:t xml:space="preserve"> obce o </w:t>
      </w:r>
      <w:r w:rsidRPr="00B30533">
        <w:rPr>
          <w:rFonts w:hint="default"/>
          <w:bCs/>
          <w:szCs w:val="24"/>
        </w:rPr>
        <w:t>zverejnenie ozná</w:t>
      </w:r>
      <w:r w:rsidRPr="00B30533">
        <w:rPr>
          <w:rFonts w:hint="default"/>
          <w:bCs/>
          <w:szCs w:val="24"/>
        </w:rPr>
        <w:t>menia na ich webový</w:t>
      </w:r>
      <w:r w:rsidRPr="00B30533">
        <w:rPr>
          <w:rFonts w:hint="default"/>
          <w:bCs/>
          <w:szCs w:val="24"/>
        </w:rPr>
        <w:t>ch sí</w:t>
      </w:r>
      <w:r w:rsidRPr="00B30533">
        <w:rPr>
          <w:rFonts w:hint="default"/>
          <w:bCs/>
          <w:szCs w:val="24"/>
        </w:rPr>
        <w:t>dlach a </w:t>
      </w:r>
      <w:r w:rsidRPr="00B30533">
        <w:rPr>
          <w:rFonts w:hint="default"/>
          <w:bCs/>
          <w:szCs w:val="24"/>
        </w:rPr>
        <w:t>ú</w:t>
      </w:r>
      <w:r w:rsidRPr="00B30533">
        <w:rPr>
          <w:rFonts w:hint="default"/>
          <w:bCs/>
          <w:szCs w:val="24"/>
        </w:rPr>
        <w:t>radný</w:t>
      </w:r>
      <w:r w:rsidRPr="00B30533">
        <w:rPr>
          <w:rFonts w:hint="default"/>
          <w:bCs/>
          <w:szCs w:val="24"/>
        </w:rPr>
        <w:t>ch tabuliach. Ak ide o </w:t>
      </w:r>
      <w:r w:rsidRPr="00B30533">
        <w:rPr>
          <w:rFonts w:hint="default"/>
          <w:bCs/>
          <w:szCs w:val="24"/>
        </w:rPr>
        <w:t>verejné</w:t>
      </w:r>
      <w:r w:rsidRPr="00B30533">
        <w:rPr>
          <w:rFonts w:hint="default"/>
          <w:bCs/>
          <w:szCs w:val="24"/>
        </w:rPr>
        <w:t xml:space="preserve"> prerokovanie </w:t>
      </w:r>
      <w:r w:rsidRPr="00B30533">
        <w:rPr>
          <w:rFonts w:hint="default"/>
          <w:bCs/>
          <w:szCs w:val="24"/>
        </w:rPr>
        <w:t>ú</w:t>
      </w:r>
      <w:r w:rsidRPr="00B30533">
        <w:rPr>
          <w:rFonts w:hint="default"/>
          <w:bCs/>
          <w:szCs w:val="24"/>
        </w:rPr>
        <w:t>zemné</w:t>
      </w:r>
      <w:r w:rsidRPr="00B30533">
        <w:rPr>
          <w:rFonts w:hint="default"/>
          <w:bCs/>
          <w:szCs w:val="24"/>
        </w:rPr>
        <w:t>ho plá</w:t>
      </w:r>
      <w:r w:rsidRPr="00B30533">
        <w:rPr>
          <w:rFonts w:hint="default"/>
          <w:bCs/>
          <w:szCs w:val="24"/>
        </w:rPr>
        <w:t>nu obce,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môž</w:t>
      </w:r>
      <w:r w:rsidRPr="00B30533">
        <w:rPr>
          <w:rFonts w:hint="default"/>
          <w:bCs/>
          <w:szCs w:val="24"/>
        </w:rPr>
        <w:t>e zverejniť</w:t>
      </w:r>
      <w:r w:rsidRPr="00B30533">
        <w:rPr>
          <w:rFonts w:hint="default"/>
          <w:bCs/>
          <w:szCs w:val="24"/>
        </w:rPr>
        <w:t xml:space="preserve"> ozná</w:t>
      </w:r>
      <w:r w:rsidRPr="00B30533">
        <w:rPr>
          <w:rFonts w:hint="default"/>
          <w:bCs/>
          <w:szCs w:val="24"/>
        </w:rPr>
        <w:t>menie aj v </w:t>
      </w:r>
      <w:r w:rsidRPr="00B30533">
        <w:rPr>
          <w:rFonts w:hint="default"/>
          <w:bCs/>
          <w:szCs w:val="24"/>
        </w:rPr>
        <w:t>miestnej tlač</w:t>
      </w:r>
      <w:r w:rsidRPr="00B30533">
        <w:rPr>
          <w:rFonts w:hint="default"/>
          <w:bCs/>
          <w:szCs w:val="24"/>
        </w:rPr>
        <w:t xml:space="preserve">i.  </w:t>
      </w:r>
    </w:p>
    <w:p w:rsidR="00EF6660" w:rsidRPr="00B30533" w:rsidP="00EF6660">
      <w:pPr>
        <w:bidi w:val="0"/>
        <w:spacing w:line="276" w:lineRule="auto"/>
        <w:ind w:firstLine="0"/>
        <w:jc w:val="both"/>
        <w:rPr>
          <w:bCs/>
          <w:szCs w:val="24"/>
        </w:rPr>
      </w:pPr>
    </w:p>
    <w:p w:rsidR="00EF6660" w:rsidRPr="00B30533" w:rsidP="00EF6660">
      <w:pPr>
        <w:keepNext w:val="0"/>
        <w:numPr>
          <w:numId w:val="14"/>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Na koncept Koncepcie ú</w:t>
      </w:r>
      <w:r w:rsidRPr="00B30533">
        <w:rPr>
          <w:rFonts w:hint="default"/>
          <w:bCs/>
          <w:szCs w:val="24"/>
        </w:rPr>
        <w:t>zemné</w:t>
      </w:r>
      <w:r w:rsidRPr="00B30533">
        <w:rPr>
          <w:rFonts w:hint="default"/>
          <w:bCs/>
          <w:szCs w:val="24"/>
        </w:rPr>
        <w:t>ho rozvoja Slovenska sa odseky 3 a </w:t>
      </w:r>
      <w:r w:rsidRPr="00B30533">
        <w:rPr>
          <w:rFonts w:hint="default"/>
          <w:bCs/>
          <w:szCs w:val="24"/>
        </w:rPr>
        <w:t>4 vzť</w:t>
      </w:r>
      <w:r w:rsidRPr="00B30533">
        <w:rPr>
          <w:rFonts w:hint="default"/>
          <w:bCs/>
          <w:szCs w:val="24"/>
        </w:rPr>
        <w:t>ahujú</w:t>
      </w:r>
      <w:r w:rsidRPr="00B30533">
        <w:rPr>
          <w:rFonts w:hint="default"/>
          <w:bCs/>
          <w:szCs w:val="24"/>
        </w:rPr>
        <w:t xml:space="preserve"> primerane.</w:t>
      </w:r>
    </w:p>
    <w:p w:rsidR="00EF6660" w:rsidRPr="00B30533" w:rsidP="00EF6660">
      <w:pPr>
        <w:pStyle w:val="Farebnzoznamzvraznenie11"/>
        <w:bidi w:val="0"/>
        <w:spacing w:line="276" w:lineRule="auto"/>
        <w:jc w:val="both"/>
        <w:rPr>
          <w:rFonts w:ascii="Times New Roman" w:hAnsi="Times New Roman"/>
          <w:bCs/>
          <w:szCs w:val="24"/>
        </w:rPr>
      </w:pPr>
    </w:p>
    <w:p w:rsidR="00EF6660" w:rsidRPr="00B30533" w:rsidP="00E44822">
      <w:pPr>
        <w:keepNext w:val="0"/>
        <w:numPr>
          <w:numId w:val="180"/>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 </w:t>
      </w:r>
      <w:r w:rsidRPr="00B30533">
        <w:rPr>
          <w:rFonts w:hint="default"/>
          <w:bCs/>
          <w:szCs w:val="24"/>
        </w:rPr>
        <w:t>ozná</w:t>
      </w:r>
      <w:r w:rsidRPr="00B30533">
        <w:rPr>
          <w:rFonts w:hint="default"/>
          <w:bCs/>
          <w:szCs w:val="24"/>
        </w:rPr>
        <w:t>mení</w:t>
      </w:r>
      <w:r w:rsidRPr="00B30533">
        <w:rPr>
          <w:rFonts w:hint="default"/>
          <w:bCs/>
          <w:szCs w:val="24"/>
        </w:rPr>
        <w:t xml:space="preserve"> podľ</w:t>
      </w:r>
      <w:r w:rsidRPr="00B30533">
        <w:rPr>
          <w:rFonts w:hint="default"/>
          <w:bCs/>
          <w:szCs w:val="24"/>
        </w:rPr>
        <w:t>a odseku 4 ozná</w:t>
      </w:r>
      <w:r w:rsidRPr="00B30533">
        <w:rPr>
          <w:rFonts w:hint="default"/>
          <w:bCs/>
          <w:szCs w:val="24"/>
        </w:rPr>
        <w:t>mi miesto a </w:t>
      </w:r>
      <w:r w:rsidRPr="00B30533">
        <w:rPr>
          <w:rFonts w:hint="default"/>
          <w:bCs/>
          <w:szCs w:val="24"/>
        </w:rPr>
        <w:t>č</w:t>
      </w:r>
      <w:r w:rsidRPr="00B30533">
        <w:rPr>
          <w:rFonts w:hint="default"/>
          <w:bCs/>
          <w:szCs w:val="24"/>
        </w:rPr>
        <w:t>as usku</w:t>
      </w:r>
      <w:r w:rsidRPr="00B30533">
        <w:rPr>
          <w:rFonts w:hint="default"/>
          <w:bCs/>
          <w:szCs w:val="24"/>
        </w:rPr>
        <w:t>toč</w:t>
      </w:r>
      <w:r w:rsidRPr="00B30533">
        <w:rPr>
          <w:rFonts w:hint="default"/>
          <w:bCs/>
          <w:szCs w:val="24"/>
        </w:rPr>
        <w:t>nenia verejné</w:t>
      </w:r>
      <w:r w:rsidRPr="00B30533">
        <w:rPr>
          <w:rFonts w:hint="default"/>
          <w:bCs/>
          <w:szCs w:val="24"/>
        </w:rPr>
        <w:t>ho prerokovania konceptu najmenej 15 dní</w:t>
      </w:r>
      <w:r w:rsidRPr="00B30533">
        <w:rPr>
          <w:rFonts w:hint="default"/>
          <w:bCs/>
          <w:szCs w:val="24"/>
        </w:rPr>
        <w:t xml:space="preserve"> pred verejný</w:t>
      </w:r>
      <w:r w:rsidRPr="00B30533">
        <w:rPr>
          <w:rFonts w:hint="default"/>
          <w:bCs/>
          <w:szCs w:val="24"/>
        </w:rPr>
        <w:t>m prerokovaní</w:t>
      </w:r>
      <w:r w:rsidRPr="00B30533">
        <w:rPr>
          <w:rFonts w:hint="default"/>
          <w:bCs/>
          <w:szCs w:val="24"/>
        </w:rPr>
        <w:t>m konceptu a </w:t>
      </w:r>
      <w:r w:rsidRPr="00B30533">
        <w:rPr>
          <w:rFonts w:hint="default"/>
          <w:bCs/>
          <w:szCs w:val="24"/>
        </w:rPr>
        <w:t>najmenej sedem dní</w:t>
      </w:r>
      <w:r w:rsidRPr="00B30533">
        <w:rPr>
          <w:rFonts w:hint="default"/>
          <w:bCs/>
          <w:szCs w:val="24"/>
        </w:rPr>
        <w:t xml:space="preserve"> pred uplynutí</w:t>
      </w:r>
      <w:r w:rsidRPr="00B30533">
        <w:rPr>
          <w:rFonts w:hint="default"/>
          <w:bCs/>
          <w:szCs w:val="24"/>
        </w:rPr>
        <w:t>m lehoty na vyjadrenie sa ku konceptu, na ktorom sa zúč</w:t>
      </w:r>
      <w:r w:rsidRPr="00B30533">
        <w:rPr>
          <w:rFonts w:hint="default"/>
          <w:bCs/>
          <w:szCs w:val="24"/>
        </w:rPr>
        <w:t>astní</w:t>
      </w:r>
      <w:r w:rsidRPr="00B30533">
        <w:rPr>
          <w:rFonts w:hint="default"/>
          <w:bCs/>
          <w:szCs w:val="24"/>
        </w:rPr>
        <w:t xml:space="preserve"> odborne spô</w:t>
      </w:r>
      <w:r w:rsidRPr="00B30533">
        <w:rPr>
          <w:rFonts w:hint="default"/>
          <w:bCs/>
          <w:szCs w:val="24"/>
        </w:rPr>
        <w:t>sobilá</w:t>
      </w:r>
      <w:r w:rsidRPr="00B30533">
        <w:rPr>
          <w:rFonts w:hint="default"/>
          <w:bCs/>
          <w:szCs w:val="24"/>
        </w:rPr>
        <w:t xml:space="preserve"> osoba a </w:t>
      </w:r>
      <w:r w:rsidRPr="00B30533">
        <w:rPr>
          <w:rFonts w:hint="default"/>
          <w:bCs/>
          <w:szCs w:val="24"/>
        </w:rPr>
        <w:t>spracovateľ</w:t>
      </w:r>
      <w:r w:rsidRPr="00B30533">
        <w:rPr>
          <w:rFonts w:hint="default"/>
          <w:bCs/>
          <w:szCs w:val="24"/>
        </w:rPr>
        <w:t>, ktorí</w:t>
      </w:r>
      <w:r w:rsidRPr="00B30533">
        <w:rPr>
          <w:rFonts w:hint="default"/>
          <w:bCs/>
          <w:szCs w:val="24"/>
        </w:rPr>
        <w:t xml:space="preserve"> zabezpeč</w:t>
      </w:r>
      <w:r w:rsidRPr="00B30533">
        <w:rPr>
          <w:rFonts w:hint="default"/>
          <w:bCs/>
          <w:szCs w:val="24"/>
        </w:rPr>
        <w:t>ia vš</w:t>
      </w:r>
      <w:r w:rsidRPr="00B30533">
        <w:rPr>
          <w:rFonts w:hint="default"/>
          <w:bCs/>
          <w:szCs w:val="24"/>
        </w:rPr>
        <w:t>eobecne z</w:t>
      </w:r>
      <w:r w:rsidRPr="00B30533">
        <w:rPr>
          <w:rFonts w:hint="default"/>
          <w:bCs/>
          <w:szCs w:val="24"/>
        </w:rPr>
        <w:t>r</w:t>
      </w:r>
      <w:r w:rsidRPr="00B30533">
        <w:rPr>
          <w:rFonts w:hint="default"/>
          <w:bCs/>
          <w:szCs w:val="24"/>
        </w:rPr>
        <w:t>ozumiteľ</w:t>
      </w:r>
      <w:r w:rsidRPr="00B30533">
        <w:rPr>
          <w:rFonts w:hint="default"/>
          <w:bCs/>
          <w:szCs w:val="24"/>
        </w:rPr>
        <w:t>ný</w:t>
      </w:r>
      <w:r w:rsidRPr="00B30533">
        <w:rPr>
          <w:rFonts w:hint="default"/>
          <w:bCs/>
          <w:szCs w:val="24"/>
        </w:rPr>
        <w:t xml:space="preserve"> odborný</w:t>
      </w:r>
      <w:r w:rsidRPr="00B30533">
        <w:rPr>
          <w:rFonts w:hint="default"/>
          <w:bCs/>
          <w:szCs w:val="24"/>
        </w:rPr>
        <w:t xml:space="preserve"> vý</w:t>
      </w:r>
      <w:r w:rsidRPr="00B30533">
        <w:rPr>
          <w:rFonts w:hint="default"/>
          <w:bCs/>
          <w:szCs w:val="24"/>
        </w:rPr>
        <w:t>klad rieš</w:t>
      </w:r>
      <w:r w:rsidRPr="00B30533">
        <w:rPr>
          <w:rFonts w:hint="default"/>
          <w:bCs/>
          <w:szCs w:val="24"/>
        </w:rPr>
        <w:t>enia.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zabezpečí</w:t>
      </w:r>
      <w:r w:rsidRPr="00B30533">
        <w:rPr>
          <w:rFonts w:hint="default"/>
          <w:bCs/>
          <w:szCs w:val="24"/>
        </w:rPr>
        <w:t>, aby odo dň</w:t>
      </w:r>
      <w:r w:rsidRPr="00B30533">
        <w:rPr>
          <w:rFonts w:hint="default"/>
          <w:bCs/>
          <w:szCs w:val="24"/>
        </w:rPr>
        <w:t>a ozná</w:t>
      </w:r>
      <w:r w:rsidRPr="00B30533">
        <w:rPr>
          <w:rFonts w:hint="default"/>
          <w:bCs/>
          <w:szCs w:val="24"/>
        </w:rPr>
        <w:t>menia verejné</w:t>
      </w:r>
      <w:r w:rsidRPr="00B30533">
        <w:rPr>
          <w:rFonts w:hint="default"/>
          <w:bCs/>
          <w:szCs w:val="24"/>
        </w:rPr>
        <w:t>ho prerokovania bol koncept vystavený</w:t>
      </w:r>
      <w:r w:rsidRPr="00B30533">
        <w:rPr>
          <w:rFonts w:hint="default"/>
          <w:bCs/>
          <w:szCs w:val="24"/>
        </w:rPr>
        <w:t xml:space="preserve"> na verejné</w:t>
      </w:r>
      <w:r w:rsidRPr="00B30533">
        <w:rPr>
          <w:rFonts w:hint="default"/>
          <w:bCs/>
          <w:szCs w:val="24"/>
        </w:rPr>
        <w:t xml:space="preserve"> nahliadnutie a aj na webovom sí</w:t>
      </w:r>
      <w:r w:rsidRPr="00B30533">
        <w:rPr>
          <w:rFonts w:hint="default"/>
          <w:bCs/>
          <w:szCs w:val="24"/>
        </w:rPr>
        <w:t>dle a </w:t>
      </w:r>
      <w:r w:rsidRPr="00B30533">
        <w:rPr>
          <w:rFonts w:hint="default"/>
          <w:bCs/>
          <w:szCs w:val="24"/>
        </w:rPr>
        <w:t>určí</w:t>
      </w:r>
      <w:r w:rsidRPr="00B30533">
        <w:rPr>
          <w:rFonts w:hint="default"/>
          <w:bCs/>
          <w:szCs w:val="24"/>
        </w:rPr>
        <w:t xml:space="preserve"> lehotu najmenej 30 dní</w:t>
      </w:r>
      <w:r w:rsidRPr="00B30533">
        <w:rPr>
          <w:rFonts w:hint="default"/>
          <w:bCs/>
          <w:szCs w:val="24"/>
        </w:rPr>
        <w:t>, v </w:t>
      </w:r>
      <w:r w:rsidRPr="00B30533">
        <w:rPr>
          <w:rFonts w:hint="default"/>
          <w:bCs/>
          <w:szCs w:val="24"/>
        </w:rPr>
        <w:t>ktorej sa verejnosť</w:t>
      </w:r>
      <w:r w:rsidRPr="00B30533">
        <w:rPr>
          <w:rFonts w:hint="default"/>
          <w:bCs/>
          <w:szCs w:val="24"/>
        </w:rPr>
        <w:t xml:space="preserve"> môž</w:t>
      </w:r>
      <w:r w:rsidRPr="00B30533">
        <w:rPr>
          <w:rFonts w:hint="default"/>
          <w:bCs/>
          <w:szCs w:val="24"/>
        </w:rPr>
        <w:t>e ku konceptu</w:t>
      </w:r>
      <w:r w:rsidRPr="00B30533">
        <w:rPr>
          <w:rFonts w:hint="default"/>
          <w:bCs/>
          <w:szCs w:val="24"/>
        </w:rPr>
        <w:t xml:space="preserve"> </w:t>
      </w:r>
      <w:r w:rsidRPr="00B30533">
        <w:rPr>
          <w:rFonts w:hint="default"/>
          <w:bCs/>
          <w:szCs w:val="24"/>
        </w:rPr>
        <w:t>vyjadriť</w:t>
      </w:r>
      <w:r w:rsidRPr="00B30533">
        <w:rPr>
          <w:rFonts w:hint="default"/>
          <w:bCs/>
          <w:szCs w:val="24"/>
        </w:rPr>
        <w:t>; ak sa v </w:t>
      </w:r>
      <w:r w:rsidRPr="00B30533">
        <w:rPr>
          <w:rFonts w:hint="default"/>
          <w:bCs/>
          <w:szCs w:val="24"/>
        </w:rPr>
        <w:t>urč</w:t>
      </w:r>
      <w:r w:rsidRPr="00B30533">
        <w:rPr>
          <w:rFonts w:hint="default"/>
          <w:bCs/>
          <w:szCs w:val="24"/>
        </w:rPr>
        <w:t>enej lehote verejnosť</w:t>
      </w:r>
      <w:r w:rsidRPr="00B30533">
        <w:rPr>
          <w:rFonts w:hint="default"/>
          <w:bCs/>
          <w:szCs w:val="24"/>
        </w:rPr>
        <w:t xml:space="preserve"> nevyjadrí</w:t>
      </w:r>
      <w:r w:rsidRPr="00B30533">
        <w:rPr>
          <w:rFonts w:hint="default"/>
          <w:bCs/>
          <w:szCs w:val="24"/>
        </w:rPr>
        <w:t>, predpokladá</w:t>
      </w:r>
      <w:r w:rsidRPr="00B30533">
        <w:rPr>
          <w:rFonts w:hint="default"/>
          <w:bCs/>
          <w:szCs w:val="24"/>
        </w:rPr>
        <w:t xml:space="preserve"> sa, ž</w:t>
      </w:r>
      <w:r w:rsidRPr="00B30533">
        <w:rPr>
          <w:rFonts w:hint="default"/>
          <w:bCs/>
          <w:szCs w:val="24"/>
        </w:rPr>
        <w:t>e nemá</w:t>
      </w:r>
      <w:r w:rsidRPr="00B30533">
        <w:rPr>
          <w:rFonts w:hint="default"/>
          <w:bCs/>
          <w:szCs w:val="24"/>
        </w:rPr>
        <w:t xml:space="preserve"> ku konceptu pripomienky.</w:t>
      </w:r>
    </w:p>
    <w:p w:rsidR="00EF6660" w:rsidRPr="00B30533" w:rsidP="00EF6660">
      <w:pPr>
        <w:bidi w:val="0"/>
        <w:spacing w:line="276" w:lineRule="auto"/>
        <w:ind w:left="360" w:firstLine="0"/>
        <w:jc w:val="both"/>
        <w:rPr>
          <w:bCs/>
          <w:szCs w:val="24"/>
        </w:rPr>
      </w:pPr>
    </w:p>
    <w:p w:rsidR="00EF6660" w:rsidRPr="00B30533" w:rsidP="00E44822">
      <w:pPr>
        <w:keepNext w:val="0"/>
        <w:numPr>
          <w:numId w:val="180"/>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ktoré</w:t>
      </w:r>
      <w:r w:rsidRPr="00B30533">
        <w:rPr>
          <w:rFonts w:hint="default"/>
          <w:bCs/>
          <w:szCs w:val="24"/>
        </w:rPr>
        <w:t>ho hranica ú</w:t>
      </w:r>
      <w:r w:rsidRPr="00B30533">
        <w:rPr>
          <w:rFonts w:hint="default"/>
          <w:bCs/>
          <w:szCs w:val="24"/>
        </w:rPr>
        <w:t>zemné</w:t>
      </w:r>
      <w:r w:rsidRPr="00B30533">
        <w:rPr>
          <w:rFonts w:hint="default"/>
          <w:bCs/>
          <w:szCs w:val="24"/>
        </w:rPr>
        <w:t>ho obvo</w:t>
      </w:r>
      <w:r w:rsidRPr="00B30533" w:rsidR="00FA0C40">
        <w:rPr>
          <w:rFonts w:hint="default"/>
          <w:bCs/>
          <w:szCs w:val="24"/>
        </w:rPr>
        <w:t>du susedí</w:t>
      </w:r>
      <w:r w:rsidRPr="00B30533" w:rsidR="00FA0C40">
        <w:rPr>
          <w:rFonts w:hint="default"/>
          <w:bCs/>
          <w:szCs w:val="24"/>
        </w:rPr>
        <w:t xml:space="preserve"> s </w:t>
      </w:r>
      <w:r w:rsidRPr="00B30533" w:rsidR="00FA0C40">
        <w:rPr>
          <w:rFonts w:hint="default"/>
          <w:bCs/>
          <w:szCs w:val="24"/>
        </w:rPr>
        <w:t>iný</w:t>
      </w:r>
      <w:r w:rsidRPr="00B30533" w:rsidR="00FA0C40">
        <w:rPr>
          <w:rFonts w:hint="default"/>
          <w:bCs/>
          <w:szCs w:val="24"/>
        </w:rPr>
        <w:t>m š</w:t>
      </w:r>
      <w:r w:rsidRPr="00B30533" w:rsidR="00FA0C40">
        <w:rPr>
          <w:rFonts w:hint="default"/>
          <w:bCs/>
          <w:szCs w:val="24"/>
        </w:rPr>
        <w:t>tá</w:t>
      </w:r>
      <w:r w:rsidRPr="00B30533" w:rsidR="00FA0C40">
        <w:rPr>
          <w:rFonts w:hint="default"/>
          <w:bCs/>
          <w:szCs w:val="24"/>
        </w:rPr>
        <w:t>tom, ozná</w:t>
      </w:r>
      <w:r w:rsidRPr="00B30533" w:rsidR="00FA0C40">
        <w:rPr>
          <w:rFonts w:hint="default"/>
          <w:bCs/>
          <w:szCs w:val="24"/>
        </w:rPr>
        <w:t>mi</w:t>
      </w:r>
      <w:r w:rsidRPr="00B30533">
        <w:rPr>
          <w:rFonts w:hint="default"/>
          <w:bCs/>
          <w:szCs w:val="24"/>
        </w:rPr>
        <w:t xml:space="preserve"> prerokovanie konceptu ú</w:t>
      </w:r>
      <w:r w:rsidRPr="00B30533">
        <w:rPr>
          <w:rFonts w:hint="default"/>
          <w:bCs/>
          <w:szCs w:val="24"/>
        </w:rPr>
        <w:t>zemnoplá</w:t>
      </w:r>
      <w:r w:rsidRPr="00B30533">
        <w:rPr>
          <w:rFonts w:hint="default"/>
          <w:bCs/>
          <w:szCs w:val="24"/>
        </w:rPr>
        <w:t>novacej dokumentá</w:t>
      </w:r>
      <w:r w:rsidRPr="00B30533">
        <w:rPr>
          <w:rFonts w:hint="default"/>
          <w:bCs/>
          <w:szCs w:val="24"/>
        </w:rPr>
        <w:t>cie prí</w:t>
      </w:r>
      <w:r w:rsidRPr="00B30533">
        <w:rPr>
          <w:rFonts w:hint="default"/>
          <w:bCs/>
          <w:szCs w:val="24"/>
        </w:rPr>
        <w:t>sluš</w:t>
      </w:r>
      <w:r w:rsidRPr="00B30533">
        <w:rPr>
          <w:rFonts w:hint="default"/>
          <w:bCs/>
          <w:szCs w:val="24"/>
        </w:rPr>
        <w:t>né</w:t>
      </w:r>
      <w:r w:rsidRPr="00B30533">
        <w:rPr>
          <w:rFonts w:hint="default"/>
          <w:bCs/>
          <w:szCs w:val="24"/>
        </w:rPr>
        <w:t xml:space="preserve">mu </w:t>
      </w:r>
      <w:r w:rsidRPr="00B30533">
        <w:rPr>
          <w:rFonts w:hint="default"/>
          <w:bCs/>
          <w:szCs w:val="24"/>
        </w:rPr>
        <w:t>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susediaceho š</w:t>
      </w:r>
      <w:r w:rsidRPr="00B30533">
        <w:rPr>
          <w:rFonts w:hint="default"/>
          <w:bCs/>
          <w:szCs w:val="24"/>
        </w:rPr>
        <w:t>tá</w:t>
      </w:r>
      <w:r w:rsidRPr="00B30533">
        <w:rPr>
          <w:rFonts w:hint="default"/>
          <w:bCs/>
          <w:szCs w:val="24"/>
        </w:rPr>
        <w:t>tu spolu s </w:t>
      </w:r>
      <w:r w:rsidRPr="00B30533">
        <w:rPr>
          <w:rFonts w:hint="default"/>
          <w:bCs/>
          <w:szCs w:val="24"/>
        </w:rPr>
        <w:t>vý</w:t>
      </w:r>
      <w:r w:rsidRPr="00B30533">
        <w:rPr>
          <w:rFonts w:hint="default"/>
          <w:bCs/>
          <w:szCs w:val="24"/>
        </w:rPr>
        <w:t>zvou na uplatnenie pripomienok.</w:t>
      </w:r>
    </w:p>
    <w:p w:rsidR="00EF6660" w:rsidRPr="00B30533" w:rsidP="00EF6660">
      <w:pPr>
        <w:pStyle w:val="ListParagraph"/>
        <w:bidi w:val="0"/>
        <w:rPr>
          <w:rFonts w:ascii="Times New Roman" w:hAnsi="Times New Roman"/>
          <w:bCs/>
          <w:szCs w:val="24"/>
        </w:rPr>
      </w:pPr>
    </w:p>
    <w:p w:rsidR="00EF6660" w:rsidRPr="00B30533" w:rsidP="00E44822">
      <w:pPr>
        <w:keepNext w:val="0"/>
        <w:numPr>
          <w:numId w:val="180"/>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Pred spracovaní</w:t>
      </w:r>
      <w:r w:rsidRPr="00B30533">
        <w:rPr>
          <w:rFonts w:hint="default"/>
          <w:bCs/>
          <w:szCs w:val="24"/>
        </w:rPr>
        <w:t>m sú</w:t>
      </w:r>
      <w:r w:rsidRPr="00B30533">
        <w:rPr>
          <w:rFonts w:hint="default"/>
          <w:bCs/>
          <w:szCs w:val="24"/>
        </w:rPr>
        <w:t>borné</w:t>
      </w:r>
      <w:r w:rsidRPr="00B30533">
        <w:rPr>
          <w:rFonts w:hint="default"/>
          <w:bCs/>
          <w:szCs w:val="24"/>
        </w:rPr>
        <w:t>ho stanoviska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prerokuje pí</w:t>
      </w:r>
      <w:r w:rsidRPr="00B30533">
        <w:rPr>
          <w:rFonts w:hint="default"/>
          <w:bCs/>
          <w:szCs w:val="24"/>
        </w:rPr>
        <w:t>somné</w:t>
      </w:r>
      <w:r w:rsidRPr="00B30533">
        <w:rPr>
          <w:rFonts w:hint="default"/>
          <w:bCs/>
          <w:szCs w:val="24"/>
        </w:rPr>
        <w:t xml:space="preserve"> pripomienky ku konceptu, ktoré</w:t>
      </w:r>
      <w:r w:rsidRPr="00B30533">
        <w:rPr>
          <w:rFonts w:hint="default"/>
          <w:bCs/>
          <w:szCs w:val="24"/>
        </w:rPr>
        <w:t xml:space="preserve"> nezohľ</w:t>
      </w:r>
      <w:r w:rsidRPr="00B30533">
        <w:rPr>
          <w:rFonts w:hint="default"/>
          <w:bCs/>
          <w:szCs w:val="24"/>
        </w:rPr>
        <w:t>adnil.</w:t>
      </w:r>
    </w:p>
    <w:p w:rsidR="00EF6660" w:rsidRPr="00B30533" w:rsidP="00EF6660">
      <w:pPr>
        <w:bidi w:val="0"/>
        <w:spacing w:line="276" w:lineRule="auto"/>
        <w:ind w:firstLine="0"/>
        <w:jc w:val="both"/>
        <w:rPr>
          <w:bCs/>
          <w:szCs w:val="24"/>
        </w:rPr>
      </w:pPr>
    </w:p>
    <w:p w:rsidR="00EF6660" w:rsidRPr="00B30533" w:rsidP="00E44822">
      <w:pPr>
        <w:keepNext w:val="0"/>
        <w:numPr>
          <w:numId w:val="180"/>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môž</w:t>
      </w:r>
      <w:r w:rsidRPr="00B30533">
        <w:rPr>
          <w:rFonts w:hint="default"/>
          <w:bCs/>
          <w:szCs w:val="24"/>
        </w:rPr>
        <w:t>e na zá</w:t>
      </w:r>
      <w:r w:rsidRPr="00B30533">
        <w:rPr>
          <w:rFonts w:hint="default"/>
          <w:bCs/>
          <w:szCs w:val="24"/>
        </w:rPr>
        <w:t>klade</w:t>
      </w:r>
      <w:r w:rsidRPr="00B30533">
        <w:rPr>
          <w:rFonts w:hint="default"/>
          <w:bCs/>
          <w:szCs w:val="24"/>
        </w:rPr>
        <w:t xml:space="preserve"> vý</w:t>
      </w:r>
      <w:r w:rsidRPr="00B30533">
        <w:rPr>
          <w:rFonts w:hint="default"/>
          <w:bCs/>
          <w:szCs w:val="24"/>
        </w:rPr>
        <w:t>sledku prerokovania konceptu rozhodnúť</w:t>
      </w:r>
      <w:r w:rsidRPr="00B30533">
        <w:rPr>
          <w:rFonts w:hint="default"/>
          <w:bCs/>
          <w:szCs w:val="24"/>
        </w:rPr>
        <w:t xml:space="preserve"> o nevyhnutnosti podstatne zmeniť</w:t>
      </w:r>
      <w:r w:rsidRPr="00B30533">
        <w:rPr>
          <w:rFonts w:hint="default"/>
          <w:bCs/>
          <w:szCs w:val="24"/>
        </w:rPr>
        <w:t xml:space="preserve"> koncept; pri prerokovaní</w:t>
      </w:r>
      <w:r w:rsidRPr="00B30533">
        <w:rPr>
          <w:rFonts w:hint="default"/>
          <w:bCs/>
          <w:szCs w:val="24"/>
        </w:rPr>
        <w:t xml:space="preserve"> zmenené</w:t>
      </w:r>
      <w:r w:rsidRPr="00B30533">
        <w:rPr>
          <w:rFonts w:hint="default"/>
          <w:bCs/>
          <w:szCs w:val="24"/>
        </w:rPr>
        <w:t>ho konceptu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postupuje podľ</w:t>
      </w:r>
      <w:r w:rsidRPr="00B30533">
        <w:rPr>
          <w:rFonts w:hint="default"/>
          <w:bCs/>
          <w:szCs w:val="24"/>
        </w:rPr>
        <w:t>a odsekov 3 až</w:t>
      </w:r>
      <w:r w:rsidRPr="00B30533">
        <w:rPr>
          <w:rFonts w:hint="default"/>
          <w:bCs/>
          <w:szCs w:val="24"/>
        </w:rPr>
        <w:t xml:space="preserve"> 8.</w:t>
      </w:r>
    </w:p>
    <w:p w:rsidR="00EF6660" w:rsidRPr="00B30533" w:rsidP="00EF6660">
      <w:pPr>
        <w:pStyle w:val="ListParagraph"/>
        <w:bidi w:val="0"/>
        <w:rPr>
          <w:rFonts w:ascii="Times New Roman" w:hAnsi="Times New Roman"/>
          <w:bCs/>
          <w:szCs w:val="24"/>
        </w:rPr>
      </w:pPr>
    </w:p>
    <w:p w:rsidR="008A0271" w:rsidRPr="00B30533" w:rsidP="00E44822">
      <w:pPr>
        <w:pStyle w:val="ListParagraph"/>
        <w:numPr>
          <w:numId w:val="180"/>
        </w:numPr>
        <w:bidi w:val="0"/>
        <w:spacing w:line="276" w:lineRule="auto"/>
        <w:ind w:left="0" w:firstLine="227"/>
        <w:rPr>
          <w:rFonts w:ascii="Times New Roman" w:hAnsi="Times New Roman"/>
          <w:bCs/>
          <w:szCs w:val="24"/>
        </w:rPr>
      </w:pPr>
      <w:r w:rsidRPr="00B30533" w:rsidR="00EF6660">
        <w:rPr>
          <w:rFonts w:ascii="Times New Roman" w:hAnsi="Times New Roman"/>
          <w:bCs/>
          <w:szCs w:val="24"/>
        </w:rPr>
        <w:t>Vypracovanie konceptu nie je potrebné, ak ide o územný plán obce s menej ako 2 000 obyvateľmi a o územný plán zóny</w:t>
      </w:r>
      <w:r w:rsidRPr="00B30533">
        <w:rPr>
          <w:rFonts w:ascii="Times New Roman" w:hAnsi="Times New Roman"/>
          <w:bCs/>
          <w:szCs w:val="24"/>
        </w:rPr>
        <w:t>.</w:t>
      </w:r>
    </w:p>
    <w:p w:rsidR="00C56FE7" w:rsidRPr="00B30533" w:rsidP="008A0271">
      <w:pPr>
        <w:bidi w:val="0"/>
        <w:spacing w:line="276" w:lineRule="auto"/>
        <w:ind w:left="360" w:right="-1"/>
        <w:jc w:val="center"/>
        <w:rPr>
          <w:bCs/>
          <w:szCs w:val="24"/>
        </w:rPr>
      </w:pPr>
    </w:p>
    <w:p w:rsidR="008A0271" w:rsidRPr="00B30533" w:rsidP="008A0271">
      <w:pPr>
        <w:bidi w:val="0"/>
        <w:spacing w:line="276" w:lineRule="auto"/>
        <w:ind w:left="360" w:right="-1"/>
        <w:jc w:val="center"/>
        <w:rPr>
          <w:rFonts w:hint="default"/>
          <w:bCs/>
          <w:szCs w:val="24"/>
        </w:rPr>
      </w:pPr>
      <w:r w:rsidRPr="00B30533">
        <w:rPr>
          <w:rFonts w:hint="default"/>
          <w:bCs/>
          <w:szCs w:val="24"/>
        </w:rPr>
        <w:t>§</w:t>
      </w:r>
      <w:r w:rsidRPr="00B30533">
        <w:rPr>
          <w:rFonts w:hint="default"/>
          <w:bCs/>
          <w:szCs w:val="24"/>
        </w:rPr>
        <w:t xml:space="preserve"> 38</w:t>
      </w:r>
    </w:p>
    <w:p w:rsidR="008A0271" w:rsidRPr="00B30533" w:rsidP="008A0271">
      <w:pPr>
        <w:bidi w:val="0"/>
        <w:spacing w:line="276" w:lineRule="auto"/>
        <w:ind w:left="360" w:right="-1"/>
        <w:jc w:val="center"/>
        <w:rPr>
          <w:rFonts w:hint="default"/>
          <w:b/>
          <w:bCs/>
          <w:szCs w:val="24"/>
        </w:rPr>
      </w:pPr>
      <w:r w:rsidRPr="00B30533">
        <w:rPr>
          <w:rFonts w:hint="default"/>
          <w:b/>
          <w:bCs/>
          <w:szCs w:val="24"/>
        </w:rPr>
        <w:t>Sú</w:t>
      </w:r>
      <w:r w:rsidRPr="00B30533">
        <w:rPr>
          <w:rFonts w:hint="default"/>
          <w:b/>
          <w:bCs/>
          <w:szCs w:val="24"/>
        </w:rPr>
        <w:t>borné</w:t>
      </w:r>
      <w:r w:rsidRPr="00B30533">
        <w:rPr>
          <w:rFonts w:hint="default"/>
          <w:b/>
          <w:bCs/>
          <w:szCs w:val="24"/>
        </w:rPr>
        <w:t xml:space="preserve"> stanovisko</w:t>
      </w:r>
    </w:p>
    <w:p w:rsidR="008A0271" w:rsidRPr="00B30533" w:rsidP="008A0271">
      <w:pPr>
        <w:bidi w:val="0"/>
        <w:spacing w:line="276" w:lineRule="auto"/>
        <w:ind w:left="360" w:right="-1"/>
        <w:rPr>
          <w:b/>
          <w:bCs/>
          <w:szCs w:val="24"/>
        </w:rPr>
      </w:pPr>
    </w:p>
    <w:p w:rsidR="008A0271" w:rsidRPr="00B30533" w:rsidP="00E44822">
      <w:pPr>
        <w:keepNext w:val="0"/>
        <w:numPr>
          <w:numId w:val="193"/>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Na zá</w:t>
      </w:r>
      <w:r w:rsidRPr="00B30533">
        <w:rPr>
          <w:rFonts w:hint="default"/>
          <w:bCs/>
          <w:szCs w:val="24"/>
        </w:rPr>
        <w:t>klade vyhodnotenia prerokovania konceptu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 </w:t>
      </w:r>
      <w:r w:rsidRPr="00B30533">
        <w:rPr>
          <w:rFonts w:hint="default"/>
          <w:bCs/>
          <w:szCs w:val="24"/>
        </w:rPr>
        <w:t>spoluprá</w:t>
      </w:r>
      <w:r w:rsidRPr="00B30533">
        <w:rPr>
          <w:rFonts w:hint="default"/>
          <w:bCs/>
          <w:szCs w:val="24"/>
        </w:rPr>
        <w:t>ci so spracovateľ</w:t>
      </w:r>
      <w:r w:rsidRPr="00B30533">
        <w:rPr>
          <w:rFonts w:hint="default"/>
          <w:bCs/>
          <w:szCs w:val="24"/>
        </w:rPr>
        <w:t>om ú</w:t>
      </w:r>
      <w:r w:rsidRPr="00B30533">
        <w:rPr>
          <w:rFonts w:hint="default"/>
          <w:bCs/>
          <w:szCs w:val="24"/>
        </w:rPr>
        <w:t>zemnoplá</w:t>
      </w:r>
      <w:r w:rsidRPr="00B30533">
        <w:rPr>
          <w:rFonts w:hint="default"/>
          <w:bCs/>
          <w:szCs w:val="24"/>
        </w:rPr>
        <w:t>novacej dokumentá</w:t>
      </w:r>
      <w:r w:rsidRPr="00B30533">
        <w:rPr>
          <w:rFonts w:hint="default"/>
          <w:bCs/>
          <w:szCs w:val="24"/>
        </w:rPr>
        <w:t>cie vypracuje ná</w:t>
      </w:r>
      <w:r w:rsidRPr="00B30533">
        <w:rPr>
          <w:rFonts w:hint="default"/>
          <w:bCs/>
          <w:szCs w:val="24"/>
        </w:rPr>
        <w:t>vrh sú</w:t>
      </w:r>
      <w:r w:rsidRPr="00B30533">
        <w:rPr>
          <w:rFonts w:hint="default"/>
          <w:bCs/>
          <w:szCs w:val="24"/>
        </w:rPr>
        <w:t>borné</w:t>
      </w:r>
      <w:r w:rsidRPr="00B30533">
        <w:rPr>
          <w:rFonts w:hint="default"/>
          <w:bCs/>
          <w:szCs w:val="24"/>
        </w:rPr>
        <w:t>ho stanoviska ako podkladu na vypraco</w:t>
      </w:r>
      <w:r w:rsidRPr="00B30533">
        <w:rPr>
          <w:rFonts w:hint="default"/>
          <w:bCs/>
          <w:szCs w:val="24"/>
        </w:rPr>
        <w:t>vanie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p>
    <w:p w:rsidR="002D2690" w:rsidRPr="00B30533" w:rsidP="002D2690">
      <w:pPr>
        <w:keepNext w:val="0"/>
        <w:overflowPunct w:val="0"/>
        <w:autoSpaceDE w:val="0"/>
        <w:autoSpaceDN w:val="0"/>
        <w:bidi w:val="0"/>
        <w:adjustRightInd w:val="0"/>
        <w:spacing w:line="276" w:lineRule="auto"/>
        <w:ind w:left="284" w:right="-1" w:firstLine="0"/>
        <w:contextualSpacing w:val="0"/>
        <w:jc w:val="both"/>
        <w:rPr>
          <w:bCs/>
          <w:szCs w:val="24"/>
        </w:rPr>
      </w:pPr>
    </w:p>
    <w:p w:rsidR="008A0271" w:rsidRPr="00B30533" w:rsidP="00E44822">
      <w:pPr>
        <w:keepNext w:val="0"/>
        <w:numPr>
          <w:numId w:val="193"/>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Prí</w:t>
      </w:r>
      <w:r w:rsidRPr="00B30533">
        <w:rPr>
          <w:rFonts w:hint="default"/>
          <w:bCs/>
          <w:szCs w:val="24"/>
        </w:rPr>
        <w:t>lohou sú</w:t>
      </w:r>
      <w:r w:rsidRPr="00B30533">
        <w:rPr>
          <w:rFonts w:hint="default"/>
          <w:bCs/>
          <w:szCs w:val="24"/>
        </w:rPr>
        <w:t>borné</w:t>
      </w:r>
      <w:r w:rsidRPr="00B30533">
        <w:rPr>
          <w:rFonts w:hint="default"/>
          <w:bCs/>
          <w:szCs w:val="24"/>
        </w:rPr>
        <w:t>ho stanoviska je odô</w:t>
      </w:r>
      <w:r w:rsidRPr="00B30533">
        <w:rPr>
          <w:rFonts w:hint="default"/>
          <w:bCs/>
          <w:szCs w:val="24"/>
        </w:rPr>
        <w:t>vodnenie, ktoré</w:t>
      </w:r>
      <w:r w:rsidRPr="00B30533">
        <w:rPr>
          <w:rFonts w:hint="default"/>
          <w:bCs/>
          <w:szCs w:val="24"/>
        </w:rPr>
        <w:t xml:space="preserve"> obsahuje </w:t>
      </w:r>
    </w:p>
    <w:p w:rsidR="008A0271" w:rsidRPr="00B30533" w:rsidP="00E44822">
      <w:pPr>
        <w:keepNext w:val="0"/>
        <w:numPr>
          <w:numId w:val="194"/>
        </w:numPr>
        <w:overflowPunct w:val="0"/>
        <w:autoSpaceDE w:val="0"/>
        <w:autoSpaceDN w:val="0"/>
        <w:bidi w:val="0"/>
        <w:adjustRightInd w:val="0"/>
        <w:spacing w:line="276" w:lineRule="auto"/>
        <w:ind w:right="-1"/>
        <w:contextualSpacing w:val="0"/>
        <w:jc w:val="both"/>
        <w:rPr>
          <w:bCs/>
          <w:szCs w:val="24"/>
        </w:rPr>
      </w:pPr>
      <w:r w:rsidRPr="00B30533">
        <w:rPr>
          <w:rFonts w:hint="default"/>
          <w:bCs/>
          <w:szCs w:val="24"/>
        </w:rPr>
        <w:t>vyhodnotenie stanoví</w:t>
      </w:r>
      <w:r w:rsidRPr="00B30533">
        <w:rPr>
          <w:rFonts w:hint="default"/>
          <w:bCs/>
          <w:szCs w:val="24"/>
        </w:rPr>
        <w:t>sk orgá</w:t>
      </w:r>
      <w:r w:rsidRPr="00B30533">
        <w:rPr>
          <w:rFonts w:hint="default"/>
          <w:bCs/>
          <w:szCs w:val="24"/>
        </w:rPr>
        <w:t>nov š</w:t>
      </w:r>
      <w:r w:rsidRPr="00B30533">
        <w:rPr>
          <w:rFonts w:hint="default"/>
          <w:bCs/>
          <w:szCs w:val="24"/>
        </w:rPr>
        <w:t>tá</w:t>
      </w:r>
      <w:r w:rsidRPr="00B30533">
        <w:rPr>
          <w:rFonts w:hint="default"/>
          <w:bCs/>
          <w:szCs w:val="24"/>
        </w:rPr>
        <w:t>tnej sprá</w:t>
      </w:r>
      <w:r w:rsidRPr="00B30533">
        <w:rPr>
          <w:rFonts w:hint="default"/>
          <w:bCs/>
          <w:szCs w:val="24"/>
        </w:rPr>
        <w:t>vy, dotknutý</w:t>
      </w:r>
      <w:r w:rsidRPr="00B30533">
        <w:rPr>
          <w:rFonts w:hint="default"/>
          <w:bCs/>
          <w:szCs w:val="24"/>
        </w:rPr>
        <w:t>ch vyšší</w:t>
      </w:r>
      <w:r w:rsidRPr="00B30533">
        <w:rPr>
          <w:rFonts w:hint="default"/>
          <w:bCs/>
          <w:szCs w:val="24"/>
        </w:rPr>
        <w:t>ch ú</w:t>
      </w:r>
      <w:r w:rsidRPr="00B30533">
        <w:rPr>
          <w:rFonts w:hint="default"/>
          <w:bCs/>
          <w:szCs w:val="24"/>
        </w:rPr>
        <w:t>zemný</w:t>
      </w:r>
      <w:r w:rsidRPr="00B30533">
        <w:rPr>
          <w:rFonts w:hint="default"/>
          <w:bCs/>
          <w:szCs w:val="24"/>
        </w:rPr>
        <w:t>ch celkov a </w:t>
      </w:r>
      <w:r w:rsidRPr="00B30533">
        <w:rPr>
          <w:rFonts w:hint="default"/>
          <w:bCs/>
          <w:szCs w:val="24"/>
        </w:rPr>
        <w:t>dotknutý</w:t>
      </w:r>
      <w:r w:rsidRPr="00B30533">
        <w:rPr>
          <w:rFonts w:hint="default"/>
          <w:bCs/>
          <w:szCs w:val="24"/>
        </w:rPr>
        <w:t>ch obcí</w:t>
      </w:r>
      <w:r w:rsidRPr="00B30533">
        <w:rPr>
          <w:rFonts w:hint="default"/>
          <w:bCs/>
          <w:szCs w:val="24"/>
        </w:rPr>
        <w:t>, vlastní</w:t>
      </w:r>
      <w:r w:rsidRPr="00B30533">
        <w:rPr>
          <w:rFonts w:hint="default"/>
          <w:bCs/>
          <w:szCs w:val="24"/>
        </w:rPr>
        <w:t>kov stavieb dopravnej infraš</w:t>
      </w:r>
      <w:r w:rsidRPr="00B30533">
        <w:rPr>
          <w:rFonts w:hint="default"/>
          <w:bCs/>
          <w:szCs w:val="24"/>
        </w:rPr>
        <w:t>truktú</w:t>
      </w:r>
      <w:r w:rsidRPr="00B30533">
        <w:rPr>
          <w:rFonts w:hint="default"/>
          <w:bCs/>
          <w:szCs w:val="24"/>
        </w:rPr>
        <w:t>ry a v</w:t>
      </w:r>
      <w:r w:rsidRPr="00B30533">
        <w:rPr>
          <w:rFonts w:hint="default"/>
          <w:bCs/>
          <w:szCs w:val="24"/>
        </w:rPr>
        <w:t>lastní</w:t>
      </w:r>
      <w:r w:rsidRPr="00B30533">
        <w:rPr>
          <w:rFonts w:hint="default"/>
          <w:bCs/>
          <w:szCs w:val="24"/>
        </w:rPr>
        <w:t xml:space="preserve">kov </w:t>
      </w:r>
      <w:r w:rsidRPr="00B30533" w:rsidR="00060C31">
        <w:rPr>
          <w:rFonts w:hint="default"/>
          <w:bCs/>
          <w:szCs w:val="24"/>
        </w:rPr>
        <w:t>stavieb technickej infraš</w:t>
      </w:r>
      <w:r w:rsidRPr="00B30533" w:rsidR="00060C31">
        <w:rPr>
          <w:rFonts w:hint="default"/>
          <w:bCs/>
          <w:szCs w:val="24"/>
        </w:rPr>
        <w:t>truktú</w:t>
      </w:r>
      <w:r w:rsidRPr="00B30533" w:rsidR="00060C31">
        <w:rPr>
          <w:rFonts w:hint="default"/>
          <w:bCs/>
          <w:szCs w:val="24"/>
        </w:rPr>
        <w:t>ry</w:t>
      </w:r>
      <w:r w:rsidRPr="00B30533">
        <w:rPr>
          <w:bCs/>
          <w:szCs w:val="24"/>
        </w:rPr>
        <w:t xml:space="preserve"> a pripomienok verejnosti,</w:t>
      </w:r>
    </w:p>
    <w:p w:rsidR="008A0271" w:rsidRPr="00B30533" w:rsidP="00E44822">
      <w:pPr>
        <w:keepNext w:val="0"/>
        <w:numPr>
          <w:numId w:val="194"/>
        </w:numPr>
        <w:overflowPunct w:val="0"/>
        <w:autoSpaceDE w:val="0"/>
        <w:autoSpaceDN w:val="0"/>
        <w:bidi w:val="0"/>
        <w:adjustRightInd w:val="0"/>
        <w:spacing w:line="276" w:lineRule="auto"/>
        <w:ind w:right="-1"/>
        <w:contextualSpacing w:val="0"/>
        <w:jc w:val="both"/>
        <w:rPr>
          <w:bCs/>
          <w:szCs w:val="24"/>
        </w:rPr>
      </w:pPr>
      <w:r w:rsidRPr="00B30533">
        <w:rPr>
          <w:rFonts w:hint="default"/>
          <w:bCs/>
          <w:szCs w:val="24"/>
        </w:rPr>
        <w:t>zá</w:t>
      </w:r>
      <w:r w:rsidRPr="00B30533">
        <w:rPr>
          <w:rFonts w:hint="default"/>
          <w:bCs/>
          <w:szCs w:val="24"/>
        </w:rPr>
        <w:t>vereč</w:t>
      </w:r>
      <w:r w:rsidRPr="00B30533">
        <w:rPr>
          <w:rFonts w:hint="default"/>
          <w:bCs/>
          <w:szCs w:val="24"/>
        </w:rPr>
        <w:t>né</w:t>
      </w:r>
      <w:r w:rsidRPr="00B30533">
        <w:rPr>
          <w:rFonts w:hint="default"/>
          <w:bCs/>
          <w:szCs w:val="24"/>
        </w:rPr>
        <w:t xml:space="preserve"> stanovisko z </w:t>
      </w:r>
      <w:r w:rsidRPr="00B30533">
        <w:rPr>
          <w:rFonts w:hint="default"/>
          <w:bCs/>
          <w:szCs w:val="24"/>
        </w:rPr>
        <w:t>posú</w:t>
      </w:r>
      <w:r w:rsidRPr="00B30533">
        <w:rPr>
          <w:rFonts w:hint="default"/>
          <w:bCs/>
          <w:szCs w:val="24"/>
        </w:rPr>
        <w:t>denia strategické</w:t>
      </w:r>
      <w:r w:rsidRPr="00B30533">
        <w:rPr>
          <w:rFonts w:hint="default"/>
          <w:bCs/>
          <w:szCs w:val="24"/>
        </w:rPr>
        <w:t>ho dokumentu podľ</w:t>
      </w:r>
      <w:r w:rsidRPr="00B30533">
        <w:rPr>
          <w:rFonts w:hint="default"/>
          <w:bCs/>
          <w:szCs w:val="24"/>
        </w:rPr>
        <w:t>a osobitné</w:t>
      </w:r>
      <w:r w:rsidRPr="00B30533">
        <w:rPr>
          <w:rFonts w:hint="default"/>
          <w:bCs/>
          <w:szCs w:val="24"/>
        </w:rPr>
        <w:t>ho predpisu</w:t>
      </w:r>
      <w:r>
        <w:rPr>
          <w:rStyle w:val="FootnoteReference"/>
          <w:bCs/>
          <w:szCs w:val="24"/>
          <w:rtl w:val="0"/>
        </w:rPr>
        <w:footnoteReference w:id="11"/>
      </w:r>
      <w:r w:rsidRPr="00B30533" w:rsidR="00525C74">
        <w:rPr>
          <w:bCs/>
          <w:szCs w:val="24"/>
        </w:rPr>
        <w:t>)</w:t>
      </w:r>
      <w:r w:rsidRPr="00B30533">
        <w:rPr>
          <w:bCs/>
          <w:szCs w:val="24"/>
        </w:rPr>
        <w:t>,</w:t>
      </w:r>
    </w:p>
    <w:p w:rsidR="008A0271" w:rsidRPr="00B30533" w:rsidP="00E44822">
      <w:pPr>
        <w:keepNext w:val="0"/>
        <w:numPr>
          <w:numId w:val="194"/>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odô</w:t>
      </w:r>
      <w:r w:rsidRPr="00B30533">
        <w:rPr>
          <w:rFonts w:hint="default"/>
          <w:bCs/>
          <w:szCs w:val="24"/>
        </w:rPr>
        <w:t>vodnenie vybrané</w:t>
      </w:r>
      <w:r w:rsidRPr="00B30533">
        <w:rPr>
          <w:rFonts w:hint="default"/>
          <w:bCs/>
          <w:szCs w:val="24"/>
        </w:rPr>
        <w:t>ho variantu.</w:t>
      </w:r>
    </w:p>
    <w:p w:rsidR="008A0271" w:rsidRPr="00B30533" w:rsidP="000F5231">
      <w:pPr>
        <w:bidi w:val="0"/>
        <w:spacing w:line="276" w:lineRule="auto"/>
        <w:ind w:right="-1"/>
        <w:jc w:val="both"/>
        <w:rPr>
          <w:bCs/>
          <w:szCs w:val="24"/>
        </w:rPr>
      </w:pPr>
    </w:p>
    <w:p w:rsidR="008A0271" w:rsidRPr="00B30533" w:rsidP="00E44822">
      <w:pPr>
        <w:keepNext w:val="0"/>
        <w:numPr>
          <w:numId w:val="193"/>
        </w:numPr>
        <w:overflowPunct w:val="0"/>
        <w:autoSpaceDE w:val="0"/>
        <w:autoSpaceDN w:val="0"/>
        <w:bidi w:val="0"/>
        <w:adjustRightInd w:val="0"/>
        <w:spacing w:line="276" w:lineRule="auto"/>
        <w:ind w:left="0" w:right="-1" w:firstLine="284"/>
        <w:contextualSpacing w:val="0"/>
        <w:jc w:val="both"/>
        <w:rPr>
          <w:bCs/>
          <w:szCs w:val="24"/>
        </w:rPr>
      </w:pPr>
      <w:r w:rsidRPr="00B30533">
        <w:rPr>
          <w:rFonts w:hint="default"/>
          <w:szCs w:val="24"/>
          <w:lang w:eastAsia="sk-SK"/>
        </w:rPr>
        <w:t>Ak na zá</w:t>
      </w:r>
      <w:r w:rsidRPr="00B30533">
        <w:rPr>
          <w:rFonts w:hint="default"/>
          <w:szCs w:val="24"/>
          <w:lang w:eastAsia="sk-SK"/>
        </w:rPr>
        <w:t>klade vý</w:t>
      </w:r>
      <w:r w:rsidRPr="00B30533">
        <w:rPr>
          <w:rFonts w:hint="default"/>
          <w:szCs w:val="24"/>
          <w:lang w:eastAsia="sk-SK"/>
        </w:rPr>
        <w:t>sledkov prerokovania konceptu dô</w:t>
      </w:r>
      <w:r w:rsidRPr="00B30533">
        <w:rPr>
          <w:rFonts w:hint="default"/>
          <w:szCs w:val="24"/>
          <w:lang w:eastAsia="sk-SK"/>
        </w:rPr>
        <w:t>jde k zmene zadania</w:t>
      </w:r>
      <w:r w:rsidRPr="00B30533">
        <w:rPr>
          <w:rFonts w:hint="default"/>
          <w:szCs w:val="24"/>
          <w:lang w:eastAsia="sk-SK"/>
        </w:rPr>
        <w:t>, musí</w:t>
      </w:r>
      <w:r w:rsidRPr="00B30533">
        <w:rPr>
          <w:rFonts w:hint="default"/>
          <w:szCs w:val="24"/>
          <w:lang w:eastAsia="sk-SK"/>
        </w:rPr>
        <w:t xml:space="preserve"> sa sú</w:t>
      </w:r>
      <w:r w:rsidRPr="00B30533">
        <w:rPr>
          <w:rFonts w:hint="default"/>
          <w:szCs w:val="24"/>
          <w:lang w:eastAsia="sk-SK"/>
        </w:rPr>
        <w:t>borné</w:t>
      </w:r>
      <w:r w:rsidRPr="00B30533">
        <w:rPr>
          <w:rFonts w:hint="default"/>
          <w:szCs w:val="24"/>
          <w:lang w:eastAsia="sk-SK"/>
        </w:rPr>
        <w:t xml:space="preserve"> stanovisko vrá</w:t>
      </w:r>
      <w:r w:rsidRPr="00B30533">
        <w:rPr>
          <w:rFonts w:hint="default"/>
          <w:szCs w:val="24"/>
          <w:lang w:eastAsia="sk-SK"/>
        </w:rPr>
        <w:t>tane zmeny zadania predlož</w:t>
      </w:r>
      <w:r w:rsidRPr="00B30533">
        <w:rPr>
          <w:rFonts w:hint="default"/>
          <w:szCs w:val="24"/>
          <w:lang w:eastAsia="sk-SK"/>
        </w:rPr>
        <w:t>iť</w:t>
      </w:r>
      <w:r w:rsidRPr="00B30533">
        <w:rPr>
          <w:rFonts w:hint="default"/>
          <w:szCs w:val="24"/>
          <w:lang w:eastAsia="sk-SK"/>
        </w:rPr>
        <w:t xml:space="preserve"> na schvá</w:t>
      </w:r>
      <w:r w:rsidRPr="00B30533">
        <w:rPr>
          <w:rFonts w:hint="default"/>
          <w:szCs w:val="24"/>
          <w:lang w:eastAsia="sk-SK"/>
        </w:rPr>
        <w:t>lenie orgá</w:t>
      </w:r>
      <w:r w:rsidRPr="00B30533">
        <w:rPr>
          <w:rFonts w:hint="default"/>
          <w:szCs w:val="24"/>
          <w:lang w:eastAsia="sk-SK"/>
        </w:rPr>
        <w:t>nu, ktorý</w:t>
      </w:r>
      <w:r w:rsidRPr="00B30533">
        <w:rPr>
          <w:rFonts w:hint="default"/>
          <w:szCs w:val="24"/>
          <w:lang w:eastAsia="sk-SK"/>
        </w:rPr>
        <w:t xml:space="preserve"> schvá</w:t>
      </w:r>
      <w:r w:rsidRPr="00B30533">
        <w:rPr>
          <w:rFonts w:hint="default"/>
          <w:szCs w:val="24"/>
          <w:lang w:eastAsia="sk-SK"/>
        </w:rPr>
        <w:t>lil pô</w:t>
      </w:r>
      <w:r w:rsidRPr="00B30533">
        <w:rPr>
          <w:rFonts w:hint="default"/>
          <w:szCs w:val="24"/>
          <w:lang w:eastAsia="sk-SK"/>
        </w:rPr>
        <w:t>vodné</w:t>
      </w:r>
      <w:r w:rsidRPr="00B30533">
        <w:rPr>
          <w:rFonts w:hint="default"/>
          <w:szCs w:val="24"/>
          <w:lang w:eastAsia="sk-SK"/>
        </w:rPr>
        <w:t xml:space="preserve"> zadanie.</w:t>
      </w:r>
    </w:p>
    <w:p w:rsidR="008A0271" w:rsidRPr="00B30533" w:rsidP="008A0271">
      <w:pPr>
        <w:bidi w:val="0"/>
        <w:ind w:left="284" w:right="-1" w:firstLine="0"/>
        <w:rPr>
          <w:bCs/>
          <w:szCs w:val="24"/>
        </w:rPr>
      </w:pPr>
    </w:p>
    <w:p w:rsidR="002B6C8A" w:rsidRPr="00B30533" w:rsidP="002B6C8A">
      <w:pPr>
        <w:bidi w:val="0"/>
        <w:ind w:left="360" w:right="-1" w:hanging="76"/>
        <w:jc w:val="center"/>
        <w:rPr>
          <w:rFonts w:hint="default"/>
          <w:bCs/>
          <w:szCs w:val="24"/>
        </w:rPr>
      </w:pPr>
      <w:r w:rsidRPr="00B30533">
        <w:rPr>
          <w:rFonts w:hint="default"/>
          <w:bCs/>
          <w:szCs w:val="24"/>
        </w:rPr>
        <w:t>§</w:t>
      </w:r>
      <w:r w:rsidRPr="00B30533">
        <w:rPr>
          <w:rFonts w:hint="default"/>
          <w:bCs/>
          <w:szCs w:val="24"/>
        </w:rPr>
        <w:t xml:space="preserve"> 39</w:t>
      </w:r>
    </w:p>
    <w:p w:rsidR="002B6C8A" w:rsidRPr="00B30533" w:rsidP="002B6C8A">
      <w:pPr>
        <w:bidi w:val="0"/>
        <w:ind w:left="360" w:right="-1"/>
        <w:jc w:val="center"/>
        <w:rPr>
          <w:rFonts w:hint="default"/>
          <w:b/>
          <w:bCs/>
          <w:szCs w:val="24"/>
        </w:rPr>
      </w:pPr>
      <w:r w:rsidRPr="00B30533">
        <w:rPr>
          <w:rFonts w:hint="default"/>
          <w:b/>
          <w:bCs/>
          <w:szCs w:val="24"/>
        </w:rPr>
        <w:t>Ná</w:t>
      </w:r>
      <w:r w:rsidRPr="00B30533">
        <w:rPr>
          <w:rFonts w:hint="default"/>
          <w:b/>
          <w:bCs/>
          <w:szCs w:val="24"/>
        </w:rPr>
        <w:t>vrh ú</w:t>
      </w:r>
      <w:r w:rsidRPr="00B30533">
        <w:rPr>
          <w:rFonts w:hint="default"/>
          <w:b/>
          <w:bCs/>
          <w:szCs w:val="24"/>
        </w:rPr>
        <w:t>zemnoplá</w:t>
      </w:r>
      <w:r w:rsidRPr="00B30533">
        <w:rPr>
          <w:rFonts w:hint="default"/>
          <w:b/>
          <w:bCs/>
          <w:szCs w:val="24"/>
        </w:rPr>
        <w:t>novacej dokumentá</w:t>
      </w:r>
      <w:r w:rsidRPr="00B30533">
        <w:rPr>
          <w:rFonts w:hint="default"/>
          <w:b/>
          <w:bCs/>
          <w:szCs w:val="24"/>
        </w:rPr>
        <w:t>cie</w:t>
      </w:r>
    </w:p>
    <w:p w:rsidR="002B6C8A" w:rsidRPr="00B30533" w:rsidP="002B6C8A">
      <w:pPr>
        <w:bidi w:val="0"/>
        <w:ind w:left="360" w:right="-1"/>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je ná</w:t>
      </w:r>
      <w:r w:rsidRPr="00B30533">
        <w:rPr>
          <w:rFonts w:hint="default"/>
          <w:bCs/>
          <w:szCs w:val="24"/>
        </w:rPr>
        <w:t>vrhom priestorové</w:t>
      </w:r>
      <w:r w:rsidRPr="00B30533">
        <w:rPr>
          <w:rFonts w:hint="default"/>
          <w:bCs/>
          <w:szCs w:val="24"/>
        </w:rPr>
        <w:t>ho usporiadania a </w:t>
      </w:r>
      <w:r w:rsidRPr="00B30533">
        <w:rPr>
          <w:rFonts w:hint="default"/>
          <w:bCs/>
          <w:szCs w:val="24"/>
        </w:rPr>
        <w:t>funkč</w:t>
      </w:r>
      <w:r w:rsidRPr="00B30533">
        <w:rPr>
          <w:rFonts w:hint="default"/>
          <w:bCs/>
          <w:szCs w:val="24"/>
        </w:rPr>
        <w:t>né</w:t>
      </w:r>
      <w:r w:rsidRPr="00B30533">
        <w:rPr>
          <w:rFonts w:hint="default"/>
          <w:bCs/>
          <w:szCs w:val="24"/>
        </w:rPr>
        <w:t>ho využ</w:t>
      </w:r>
      <w:r w:rsidRPr="00B30533">
        <w:rPr>
          <w:rFonts w:hint="default"/>
          <w:bCs/>
          <w:szCs w:val="24"/>
        </w:rPr>
        <w:t>itia ú</w:t>
      </w:r>
      <w:r w:rsidRPr="00B30533">
        <w:rPr>
          <w:rFonts w:hint="default"/>
          <w:bCs/>
          <w:szCs w:val="24"/>
        </w:rPr>
        <w:t>ze</w:t>
      </w:r>
      <w:r w:rsidRPr="00B30533">
        <w:rPr>
          <w:rFonts w:hint="default"/>
          <w:bCs/>
          <w:szCs w:val="24"/>
        </w:rPr>
        <w:t>mia v </w:t>
      </w:r>
      <w:r w:rsidRPr="00B30533">
        <w:rPr>
          <w:rFonts w:hint="default"/>
          <w:bCs/>
          <w:szCs w:val="24"/>
        </w:rPr>
        <w:t>sú</w:t>
      </w:r>
      <w:r w:rsidRPr="00B30533">
        <w:rPr>
          <w:rFonts w:hint="default"/>
          <w:bCs/>
          <w:szCs w:val="24"/>
        </w:rPr>
        <w:t>lade so zadaní</w:t>
      </w:r>
      <w:r w:rsidRPr="00B30533">
        <w:rPr>
          <w:rFonts w:hint="default"/>
          <w:bCs/>
          <w:szCs w:val="24"/>
        </w:rPr>
        <w:t>m a ak bol obstaraný</w:t>
      </w:r>
      <w:r w:rsidRPr="00B30533">
        <w:rPr>
          <w:rFonts w:hint="default"/>
          <w:bCs/>
          <w:szCs w:val="24"/>
        </w:rPr>
        <w:t xml:space="preserve"> koncept aj v </w:t>
      </w:r>
      <w:r w:rsidRPr="00B30533">
        <w:rPr>
          <w:rFonts w:hint="default"/>
          <w:bCs/>
          <w:szCs w:val="24"/>
        </w:rPr>
        <w:t>sú</w:t>
      </w:r>
      <w:r w:rsidRPr="00B30533">
        <w:rPr>
          <w:rFonts w:hint="default"/>
          <w:bCs/>
          <w:szCs w:val="24"/>
        </w:rPr>
        <w:t>lade so sú</w:t>
      </w:r>
      <w:r w:rsidRPr="00B30533">
        <w:rPr>
          <w:rFonts w:hint="default"/>
          <w:bCs/>
          <w:szCs w:val="24"/>
        </w:rPr>
        <w:t>borný</w:t>
      </w:r>
      <w:r w:rsidRPr="00B30533">
        <w:rPr>
          <w:rFonts w:hint="default"/>
          <w:bCs/>
          <w:szCs w:val="24"/>
        </w:rPr>
        <w:t>m stanoviskom.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neobsahuje variantné</w:t>
      </w:r>
      <w:r w:rsidRPr="00B30533">
        <w:rPr>
          <w:rFonts w:hint="default"/>
          <w:bCs/>
          <w:szCs w:val="24"/>
        </w:rPr>
        <w:t xml:space="preserve"> rieš</w:t>
      </w:r>
      <w:r w:rsidRPr="00B30533">
        <w:rPr>
          <w:rFonts w:hint="default"/>
          <w:bCs/>
          <w:szCs w:val="24"/>
        </w:rPr>
        <w:t xml:space="preserve">enia. </w:t>
      </w:r>
    </w:p>
    <w:p w:rsidR="002B6C8A" w:rsidRPr="00B30533" w:rsidP="002B6C8A">
      <w:pPr>
        <w:bidi w:val="0"/>
        <w:spacing w:line="276" w:lineRule="auto"/>
        <w:ind w:left="360" w:firstLine="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prerokuje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s </w:t>
      </w:r>
      <w:r w:rsidRPr="00B30533">
        <w:rPr>
          <w:rFonts w:hint="default"/>
          <w:bCs/>
          <w:szCs w:val="24"/>
        </w:rPr>
        <w:t xml:space="preserve"> orgá</w:t>
      </w:r>
      <w:r w:rsidRPr="00B30533">
        <w:rPr>
          <w:rFonts w:hint="default"/>
          <w:bCs/>
          <w:szCs w:val="24"/>
        </w:rPr>
        <w:t>nmi š</w:t>
      </w:r>
      <w:r w:rsidRPr="00B30533">
        <w:rPr>
          <w:rFonts w:hint="default"/>
          <w:bCs/>
          <w:szCs w:val="24"/>
        </w:rPr>
        <w:t>tá</w:t>
      </w:r>
      <w:r w:rsidRPr="00B30533">
        <w:rPr>
          <w:rFonts w:hint="default"/>
          <w:bCs/>
          <w:szCs w:val="24"/>
        </w:rPr>
        <w:t>tnej sprá</w:t>
      </w:r>
      <w:r w:rsidRPr="00B30533">
        <w:rPr>
          <w:rFonts w:hint="default"/>
          <w:bCs/>
          <w:szCs w:val="24"/>
        </w:rPr>
        <w:t>vy,</w:t>
      </w:r>
      <w:r w:rsidRPr="00B30533">
        <w:rPr>
          <w:rFonts w:hint="default"/>
          <w:bCs/>
          <w:szCs w:val="24"/>
        </w:rPr>
        <w:t xml:space="preserve"> s </w:t>
      </w:r>
      <w:r w:rsidRPr="00B30533">
        <w:rPr>
          <w:rFonts w:hint="default"/>
          <w:bCs/>
          <w:szCs w:val="24"/>
        </w:rPr>
        <w:t>dotknutý</w:t>
      </w:r>
      <w:r w:rsidRPr="00B30533">
        <w:rPr>
          <w:rFonts w:hint="default"/>
          <w:bCs/>
          <w:szCs w:val="24"/>
        </w:rPr>
        <w:t>mi vyšší</w:t>
      </w:r>
      <w:r w:rsidRPr="00B30533">
        <w:rPr>
          <w:rFonts w:hint="default"/>
          <w:bCs/>
          <w:szCs w:val="24"/>
        </w:rPr>
        <w:t>mi ú</w:t>
      </w:r>
      <w:r w:rsidRPr="00B30533">
        <w:rPr>
          <w:rFonts w:hint="default"/>
          <w:bCs/>
          <w:szCs w:val="24"/>
        </w:rPr>
        <w:t>zemný</w:t>
      </w:r>
      <w:r w:rsidRPr="00B30533">
        <w:rPr>
          <w:rFonts w:hint="default"/>
          <w:bCs/>
          <w:szCs w:val="24"/>
        </w:rPr>
        <w:t>mi celkami, s </w:t>
      </w:r>
      <w:r w:rsidRPr="00B30533">
        <w:rPr>
          <w:rFonts w:hint="default"/>
          <w:bCs/>
          <w:szCs w:val="24"/>
        </w:rPr>
        <w:t>dotknutý</w:t>
      </w:r>
      <w:r w:rsidRPr="00B30533">
        <w:rPr>
          <w:rFonts w:hint="default"/>
          <w:bCs/>
          <w:szCs w:val="24"/>
        </w:rPr>
        <w:t>mi obcami, s </w:t>
      </w:r>
      <w:r w:rsidRPr="00B30533">
        <w:rPr>
          <w:rFonts w:hint="default"/>
          <w:bCs/>
          <w:szCs w:val="24"/>
        </w:rPr>
        <w:t>vlastní</w:t>
      </w:r>
      <w:r w:rsidRPr="00B30533">
        <w:rPr>
          <w:rFonts w:hint="default"/>
          <w:bCs/>
          <w:szCs w:val="24"/>
        </w:rPr>
        <w:t>kmi stavieb dopravnej infraš</w:t>
      </w:r>
      <w:r w:rsidRPr="00B30533">
        <w:rPr>
          <w:rFonts w:hint="default"/>
          <w:bCs/>
          <w:szCs w:val="24"/>
        </w:rPr>
        <w:t>truktú</w:t>
      </w:r>
      <w:r w:rsidRPr="00B30533">
        <w:rPr>
          <w:rFonts w:hint="default"/>
          <w:bCs/>
          <w:szCs w:val="24"/>
        </w:rPr>
        <w:t>ry a s </w:t>
      </w:r>
      <w:r w:rsidRPr="00B30533">
        <w:rPr>
          <w:rFonts w:hint="default"/>
          <w:bCs/>
          <w:szCs w:val="24"/>
        </w:rPr>
        <w:t>vlastní</w:t>
      </w:r>
      <w:r w:rsidRPr="00B30533">
        <w:rPr>
          <w:rFonts w:hint="default"/>
          <w:bCs/>
          <w:szCs w:val="24"/>
        </w:rPr>
        <w:t>kmi stavieb technickej infraš</w:t>
      </w:r>
      <w:r w:rsidRPr="00B30533">
        <w:rPr>
          <w:rFonts w:hint="default"/>
          <w:bCs/>
          <w:szCs w:val="24"/>
        </w:rPr>
        <w:t>truktú</w:t>
      </w:r>
      <w:r w:rsidRPr="00B30533">
        <w:rPr>
          <w:rFonts w:hint="default"/>
          <w:bCs/>
          <w:szCs w:val="24"/>
        </w:rPr>
        <w:t>ry, ktorý</w:t>
      </w:r>
      <w:r w:rsidRPr="00B30533">
        <w:rPr>
          <w:rFonts w:hint="default"/>
          <w:bCs/>
          <w:szCs w:val="24"/>
        </w:rPr>
        <w:t>m ozná</w:t>
      </w:r>
      <w:r w:rsidRPr="00B30533">
        <w:rPr>
          <w:rFonts w:hint="default"/>
          <w:bCs/>
          <w:szCs w:val="24"/>
        </w:rPr>
        <w:t>mi prerokovanie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pí</w:t>
      </w:r>
      <w:r w:rsidRPr="00B30533">
        <w:rPr>
          <w:rFonts w:hint="default"/>
          <w:bCs/>
          <w:szCs w:val="24"/>
        </w:rPr>
        <w:t>somne. Na podá</w:t>
      </w:r>
      <w:r w:rsidRPr="00B30533">
        <w:rPr>
          <w:rFonts w:hint="default"/>
          <w:bCs/>
          <w:szCs w:val="24"/>
        </w:rPr>
        <w:t>vanie stanoví</w:t>
      </w:r>
      <w:r w:rsidRPr="00B30533">
        <w:rPr>
          <w:rFonts w:hint="default"/>
          <w:bCs/>
          <w:szCs w:val="24"/>
        </w:rPr>
        <w:t xml:space="preserve">sk a </w:t>
      </w:r>
      <w:r w:rsidRPr="00B30533">
        <w:rPr>
          <w:rFonts w:hint="default"/>
          <w:bCs/>
          <w:szCs w:val="24"/>
        </w:rPr>
        <w:t>p</w:t>
      </w:r>
      <w:r w:rsidRPr="00B30533">
        <w:rPr>
          <w:rFonts w:hint="default"/>
          <w:bCs/>
          <w:szCs w:val="24"/>
        </w:rPr>
        <w:t>ripo</w:t>
      </w:r>
      <w:r w:rsidRPr="00B30533">
        <w:rPr>
          <w:rFonts w:hint="default"/>
          <w:bCs/>
          <w:szCs w:val="24"/>
        </w:rPr>
        <w:t>mienok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určí</w:t>
      </w:r>
      <w:r w:rsidRPr="00B30533">
        <w:rPr>
          <w:rFonts w:hint="default"/>
          <w:bCs/>
          <w:szCs w:val="24"/>
        </w:rPr>
        <w:t xml:space="preserve"> v </w:t>
      </w:r>
      <w:r w:rsidRPr="00B30533">
        <w:rPr>
          <w:rFonts w:hint="default"/>
          <w:bCs/>
          <w:szCs w:val="24"/>
        </w:rPr>
        <w:t>ozná</w:t>
      </w:r>
      <w:r w:rsidRPr="00B30533">
        <w:rPr>
          <w:rFonts w:hint="default"/>
          <w:bCs/>
          <w:szCs w:val="24"/>
        </w:rPr>
        <w:t>mení</w:t>
      </w:r>
      <w:r w:rsidRPr="00B30533">
        <w:rPr>
          <w:rFonts w:hint="default"/>
          <w:bCs/>
          <w:szCs w:val="24"/>
        </w:rPr>
        <w:t xml:space="preserve"> o </w:t>
      </w:r>
      <w:r w:rsidRPr="00B30533">
        <w:rPr>
          <w:rFonts w:hint="default"/>
          <w:bCs/>
          <w:szCs w:val="24"/>
        </w:rPr>
        <w:t>prerokovaní</w:t>
      </w:r>
      <w:r w:rsidRPr="00B30533">
        <w:rPr>
          <w:rFonts w:hint="default"/>
          <w:bCs/>
          <w:szCs w:val="24"/>
        </w:rPr>
        <w:t xml:space="preserve"> ná</w:t>
      </w:r>
      <w:r w:rsidRPr="00B30533">
        <w:rPr>
          <w:rFonts w:hint="default"/>
          <w:bCs/>
          <w:szCs w:val="24"/>
        </w:rPr>
        <w:t>vrhu lehotu, ktorá</w:t>
      </w:r>
      <w:r w:rsidRPr="00B30533">
        <w:rPr>
          <w:rFonts w:hint="default"/>
          <w:bCs/>
          <w:szCs w:val="24"/>
        </w:rPr>
        <w:t xml:space="preserve"> nesmie byť</w:t>
      </w:r>
      <w:r w:rsidRPr="00B30533">
        <w:rPr>
          <w:rFonts w:hint="default"/>
          <w:bCs/>
          <w:szCs w:val="24"/>
        </w:rPr>
        <w:t xml:space="preserve"> kratš</w:t>
      </w:r>
      <w:r w:rsidRPr="00B30533">
        <w:rPr>
          <w:rFonts w:hint="default"/>
          <w:bCs/>
          <w:szCs w:val="24"/>
        </w:rPr>
        <w:t>ia ako 30 dní</w:t>
      </w:r>
      <w:r w:rsidRPr="00B30533">
        <w:rPr>
          <w:rFonts w:hint="default"/>
          <w:bCs/>
          <w:szCs w:val="24"/>
        </w:rPr>
        <w:t>; ak sa v </w:t>
      </w:r>
      <w:r w:rsidRPr="00B30533">
        <w:rPr>
          <w:rFonts w:hint="default"/>
          <w:bCs/>
          <w:szCs w:val="24"/>
        </w:rPr>
        <w:t>tejto lehote nevyjadria, predpokladá</w:t>
      </w:r>
      <w:r w:rsidRPr="00B30533">
        <w:rPr>
          <w:rFonts w:hint="default"/>
          <w:bCs/>
          <w:szCs w:val="24"/>
        </w:rPr>
        <w:t xml:space="preserve"> sa, ž</w:t>
      </w:r>
      <w:r w:rsidRPr="00B30533">
        <w:rPr>
          <w:rFonts w:hint="default"/>
          <w:bCs/>
          <w:szCs w:val="24"/>
        </w:rPr>
        <w:t>e k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nemajú</w:t>
      </w:r>
      <w:r w:rsidRPr="00B30533">
        <w:rPr>
          <w:rFonts w:hint="default"/>
          <w:bCs/>
          <w:szCs w:val="24"/>
        </w:rPr>
        <w:t xml:space="preserve"> pripomienky a </w:t>
      </w:r>
      <w:r w:rsidRPr="00B30533">
        <w:rPr>
          <w:rFonts w:hint="default"/>
          <w:bCs/>
          <w:szCs w:val="24"/>
        </w:rPr>
        <w:t>ná</w:t>
      </w:r>
      <w:r w:rsidRPr="00B30533">
        <w:rPr>
          <w:rFonts w:hint="default"/>
          <w:bCs/>
          <w:szCs w:val="24"/>
        </w:rPr>
        <w:t xml:space="preserve">vrhy. </w:t>
      </w:r>
    </w:p>
    <w:p w:rsidR="002B6C8A" w:rsidRPr="00B30533" w:rsidP="002B6C8A">
      <w:pPr>
        <w:keepNext w:val="0"/>
        <w:overflowPunct w:val="0"/>
        <w:autoSpaceDE w:val="0"/>
        <w:autoSpaceDN w:val="0"/>
        <w:bidi w:val="0"/>
        <w:adjustRightInd w:val="0"/>
        <w:spacing w:line="276" w:lineRule="auto"/>
        <w:ind w:left="360" w:firstLine="0"/>
        <w:contextualSpacing w:val="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w:t>
      </w:r>
      <w:r w:rsidRPr="00B30533">
        <w:rPr>
          <w:rFonts w:hint="default"/>
          <w:bCs/>
          <w:szCs w:val="24"/>
        </w:rPr>
        <w:t>ovania ozná</w:t>
      </w:r>
      <w:r w:rsidRPr="00B30533">
        <w:rPr>
          <w:rFonts w:hint="default"/>
          <w:bCs/>
          <w:szCs w:val="24"/>
        </w:rPr>
        <w:t>mi verejnosti prerokovanie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zverejnení</w:t>
      </w:r>
      <w:r w:rsidRPr="00B30533">
        <w:rPr>
          <w:rFonts w:hint="default"/>
          <w:bCs/>
          <w:szCs w:val="24"/>
        </w:rPr>
        <w:t>m ozná</w:t>
      </w:r>
      <w:r w:rsidRPr="00B30533">
        <w:rPr>
          <w:rFonts w:hint="default"/>
          <w:bCs/>
          <w:szCs w:val="24"/>
        </w:rPr>
        <w:t>menia na webovom sí</w:t>
      </w:r>
      <w:r w:rsidRPr="00B30533">
        <w:rPr>
          <w:rFonts w:hint="default"/>
          <w:bCs/>
          <w:szCs w:val="24"/>
        </w:rPr>
        <w:t>dle a na ú</w:t>
      </w:r>
      <w:r w:rsidRPr="00B30533">
        <w:rPr>
          <w:rFonts w:hint="default"/>
          <w:bCs/>
          <w:szCs w:val="24"/>
        </w:rPr>
        <w:t>radnej tabuli najmenej na 30 dní</w:t>
      </w:r>
      <w:r w:rsidRPr="00B30533">
        <w:rPr>
          <w:rFonts w:hint="default"/>
          <w:bCs/>
          <w:szCs w:val="24"/>
        </w:rPr>
        <w:t xml:space="preserve"> a </w:t>
      </w:r>
      <w:r w:rsidRPr="00B30533">
        <w:rPr>
          <w:rFonts w:hint="default"/>
          <w:bCs/>
          <w:szCs w:val="24"/>
        </w:rPr>
        <w:t>iný</w:t>
      </w:r>
      <w:r w:rsidRPr="00B30533">
        <w:rPr>
          <w:rFonts w:hint="default"/>
          <w:bCs/>
          <w:szCs w:val="24"/>
        </w:rPr>
        <w:t>m v </w:t>
      </w:r>
      <w:r w:rsidRPr="00B30533">
        <w:rPr>
          <w:rFonts w:hint="default"/>
          <w:bCs/>
          <w:szCs w:val="24"/>
        </w:rPr>
        <w:t>mieste obvyklý</w:t>
      </w:r>
      <w:r w:rsidRPr="00B30533">
        <w:rPr>
          <w:rFonts w:hint="default"/>
          <w:bCs/>
          <w:szCs w:val="24"/>
        </w:rPr>
        <w:t>m spô</w:t>
      </w:r>
      <w:r w:rsidRPr="00B30533">
        <w:rPr>
          <w:rFonts w:hint="default"/>
          <w:bCs/>
          <w:szCs w:val="24"/>
        </w:rPr>
        <w:t>sobom, v </w:t>
      </w:r>
      <w:r w:rsidRPr="00B30533">
        <w:rPr>
          <w:rFonts w:hint="default"/>
          <w:bCs/>
          <w:szCs w:val="24"/>
        </w:rPr>
        <w:t>ktorom ozná</w:t>
      </w:r>
      <w:r w:rsidRPr="00B30533">
        <w:rPr>
          <w:rFonts w:hint="default"/>
          <w:bCs/>
          <w:szCs w:val="24"/>
        </w:rPr>
        <w:t>mi lehotu na uplatnenie pripomienok najmenej 30 dní</w:t>
      </w:r>
      <w:r w:rsidRPr="00B30533">
        <w:rPr>
          <w:rFonts w:hint="default"/>
          <w:bCs/>
          <w:szCs w:val="24"/>
        </w:rPr>
        <w:t xml:space="preserve"> od</w:t>
      </w:r>
      <w:r w:rsidRPr="00B30533">
        <w:rPr>
          <w:rFonts w:hint="default"/>
          <w:bCs/>
          <w:szCs w:val="24"/>
        </w:rPr>
        <w:t>o</w:t>
      </w:r>
      <w:r w:rsidRPr="00B30533">
        <w:rPr>
          <w:rFonts w:hint="default"/>
          <w:bCs/>
          <w:szCs w:val="24"/>
        </w:rPr>
        <w:t xml:space="preserve"> dň</w:t>
      </w:r>
      <w:r w:rsidRPr="00B30533">
        <w:rPr>
          <w:rFonts w:hint="default"/>
          <w:bCs/>
          <w:szCs w:val="24"/>
        </w:rPr>
        <w:t>a jeho ozná</w:t>
      </w:r>
      <w:r w:rsidRPr="00B30533">
        <w:rPr>
          <w:rFonts w:hint="default"/>
          <w:bCs/>
          <w:szCs w:val="24"/>
        </w:rPr>
        <w:t>menia, miesto a </w:t>
      </w:r>
      <w:r w:rsidRPr="00B30533">
        <w:rPr>
          <w:rFonts w:hint="default"/>
          <w:bCs/>
          <w:szCs w:val="24"/>
        </w:rPr>
        <w:t>spô</w:t>
      </w:r>
      <w:r w:rsidRPr="00B30533">
        <w:rPr>
          <w:rFonts w:hint="default"/>
          <w:bCs/>
          <w:szCs w:val="24"/>
        </w:rPr>
        <w:t>sob ich uplatnenia. Ak ide o </w:t>
      </w:r>
      <w:r w:rsidRPr="00B30533">
        <w:rPr>
          <w:rFonts w:hint="default"/>
          <w:bCs/>
          <w:szCs w:val="24"/>
        </w:rPr>
        <w:t>verejné</w:t>
      </w:r>
      <w:r w:rsidRPr="00B30533">
        <w:rPr>
          <w:rFonts w:hint="default"/>
          <w:bCs/>
          <w:szCs w:val="24"/>
        </w:rPr>
        <w:t xml:space="preserve"> prerokovanie ú</w:t>
      </w:r>
      <w:r w:rsidRPr="00B30533">
        <w:rPr>
          <w:rFonts w:hint="default"/>
          <w:bCs/>
          <w:szCs w:val="24"/>
        </w:rPr>
        <w:t>zemné</w:t>
      </w:r>
      <w:r w:rsidRPr="00B30533">
        <w:rPr>
          <w:rFonts w:hint="default"/>
          <w:bCs/>
          <w:szCs w:val="24"/>
        </w:rPr>
        <w:t>ho plá</w:t>
      </w:r>
      <w:r w:rsidRPr="00B30533">
        <w:rPr>
          <w:rFonts w:hint="default"/>
          <w:bCs/>
          <w:szCs w:val="24"/>
        </w:rPr>
        <w:t>nu regió</w:t>
      </w:r>
      <w:r w:rsidRPr="00B30533">
        <w:rPr>
          <w:rFonts w:hint="default"/>
          <w:bCs/>
          <w:szCs w:val="24"/>
        </w:rPr>
        <w:t>nu,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ozná</w:t>
      </w:r>
      <w:r w:rsidRPr="00B30533">
        <w:rPr>
          <w:rFonts w:hint="default"/>
          <w:bCs/>
          <w:szCs w:val="24"/>
        </w:rPr>
        <w:t>mi verejné</w:t>
      </w:r>
      <w:r w:rsidRPr="00B30533">
        <w:rPr>
          <w:rFonts w:hint="default"/>
          <w:bCs/>
          <w:szCs w:val="24"/>
        </w:rPr>
        <w:t xml:space="preserve"> prerokovanie zverejnení</w:t>
      </w:r>
      <w:r w:rsidRPr="00B30533">
        <w:rPr>
          <w:rFonts w:hint="default"/>
          <w:bCs/>
          <w:szCs w:val="24"/>
        </w:rPr>
        <w:t>m v </w:t>
      </w:r>
      <w:r w:rsidRPr="00B30533">
        <w:rPr>
          <w:rFonts w:hint="default"/>
          <w:bCs/>
          <w:szCs w:val="24"/>
        </w:rPr>
        <w:t>regioná</w:t>
      </w:r>
      <w:r w:rsidRPr="00B30533">
        <w:rPr>
          <w:rFonts w:hint="default"/>
          <w:bCs/>
          <w:szCs w:val="24"/>
        </w:rPr>
        <w:t>lnej tlač</w:t>
      </w:r>
      <w:r w:rsidRPr="00B30533">
        <w:rPr>
          <w:rFonts w:hint="default"/>
          <w:bCs/>
          <w:szCs w:val="24"/>
        </w:rPr>
        <w:t>i a </w:t>
      </w:r>
      <w:r w:rsidRPr="00B30533">
        <w:rPr>
          <w:rFonts w:hint="default"/>
          <w:bCs/>
          <w:szCs w:val="24"/>
        </w:rPr>
        <w:t>pož</w:t>
      </w:r>
      <w:r w:rsidRPr="00B30533">
        <w:rPr>
          <w:rFonts w:hint="default"/>
          <w:bCs/>
          <w:szCs w:val="24"/>
        </w:rPr>
        <w:t>iada dotknuté</w:t>
      </w:r>
      <w:r w:rsidRPr="00B30533">
        <w:rPr>
          <w:rFonts w:hint="default"/>
          <w:bCs/>
          <w:szCs w:val="24"/>
        </w:rPr>
        <w:t xml:space="preserve"> obce o </w:t>
      </w:r>
      <w:r w:rsidRPr="00B30533">
        <w:rPr>
          <w:rFonts w:hint="default"/>
          <w:bCs/>
          <w:szCs w:val="24"/>
        </w:rPr>
        <w:t>zverejnenie ozná</w:t>
      </w:r>
      <w:r w:rsidRPr="00B30533">
        <w:rPr>
          <w:rFonts w:hint="default"/>
          <w:bCs/>
          <w:szCs w:val="24"/>
        </w:rPr>
        <w:t>menia na ich webový</w:t>
      </w:r>
      <w:r w:rsidRPr="00B30533">
        <w:rPr>
          <w:rFonts w:hint="default"/>
          <w:bCs/>
          <w:szCs w:val="24"/>
        </w:rPr>
        <w:t>c</w:t>
      </w:r>
      <w:r w:rsidRPr="00B30533">
        <w:rPr>
          <w:rFonts w:hint="default"/>
          <w:bCs/>
          <w:szCs w:val="24"/>
        </w:rPr>
        <w:t>h</w:t>
      </w:r>
      <w:r w:rsidRPr="00B30533">
        <w:rPr>
          <w:rFonts w:hint="default"/>
          <w:bCs/>
          <w:szCs w:val="24"/>
        </w:rPr>
        <w:t xml:space="preserve"> sí</w:t>
      </w:r>
      <w:r w:rsidRPr="00B30533">
        <w:rPr>
          <w:rFonts w:hint="default"/>
          <w:bCs/>
          <w:szCs w:val="24"/>
        </w:rPr>
        <w:t>dlach a </w:t>
      </w:r>
      <w:r w:rsidRPr="00B30533">
        <w:rPr>
          <w:rFonts w:hint="default"/>
          <w:bCs/>
          <w:szCs w:val="24"/>
        </w:rPr>
        <w:t>ú</w:t>
      </w:r>
      <w:r w:rsidRPr="00B30533">
        <w:rPr>
          <w:rFonts w:hint="default"/>
          <w:bCs/>
          <w:szCs w:val="24"/>
        </w:rPr>
        <w:t>radný</w:t>
      </w:r>
      <w:r w:rsidRPr="00B30533">
        <w:rPr>
          <w:rFonts w:hint="default"/>
          <w:bCs/>
          <w:szCs w:val="24"/>
        </w:rPr>
        <w:t>ch tabuliach. Ak ide o </w:t>
      </w:r>
      <w:r w:rsidRPr="00B30533">
        <w:rPr>
          <w:rFonts w:hint="default"/>
          <w:bCs/>
          <w:szCs w:val="24"/>
        </w:rPr>
        <w:t>verejné</w:t>
      </w:r>
      <w:r w:rsidRPr="00B30533">
        <w:rPr>
          <w:rFonts w:hint="default"/>
          <w:bCs/>
          <w:szCs w:val="24"/>
        </w:rPr>
        <w:t xml:space="preserve"> prerokovanie ú</w:t>
      </w:r>
      <w:r w:rsidRPr="00B30533">
        <w:rPr>
          <w:rFonts w:hint="default"/>
          <w:bCs/>
          <w:szCs w:val="24"/>
        </w:rPr>
        <w:t>zemné</w:t>
      </w:r>
      <w:r w:rsidRPr="00B30533">
        <w:rPr>
          <w:rFonts w:hint="default"/>
          <w:bCs/>
          <w:szCs w:val="24"/>
        </w:rPr>
        <w:t>ho plá</w:t>
      </w:r>
      <w:r w:rsidRPr="00B30533">
        <w:rPr>
          <w:rFonts w:hint="default"/>
          <w:bCs/>
          <w:szCs w:val="24"/>
        </w:rPr>
        <w:t>nu obce a </w:t>
      </w:r>
      <w:r w:rsidRPr="00B30533">
        <w:rPr>
          <w:rFonts w:hint="default"/>
          <w:bCs/>
          <w:szCs w:val="24"/>
        </w:rPr>
        <w:t>ú</w:t>
      </w:r>
      <w:r w:rsidRPr="00B30533">
        <w:rPr>
          <w:rFonts w:hint="default"/>
          <w:bCs/>
          <w:szCs w:val="24"/>
        </w:rPr>
        <w:t>zemné</w:t>
      </w:r>
      <w:r w:rsidRPr="00B30533">
        <w:rPr>
          <w:rFonts w:hint="default"/>
          <w:bCs/>
          <w:szCs w:val="24"/>
        </w:rPr>
        <w:t>ho plá</w:t>
      </w:r>
      <w:r w:rsidRPr="00B30533">
        <w:rPr>
          <w:rFonts w:hint="default"/>
          <w:bCs/>
          <w:szCs w:val="24"/>
        </w:rPr>
        <w:t>nu zó</w:t>
      </w:r>
      <w:r w:rsidRPr="00B30533">
        <w:rPr>
          <w:rFonts w:hint="default"/>
          <w:bCs/>
          <w:szCs w:val="24"/>
        </w:rPr>
        <w:t>ny,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môž</w:t>
      </w:r>
      <w:r w:rsidRPr="00B30533">
        <w:rPr>
          <w:rFonts w:hint="default"/>
          <w:bCs/>
          <w:szCs w:val="24"/>
        </w:rPr>
        <w:t>e zverejniť</w:t>
      </w:r>
      <w:r w:rsidRPr="00B30533">
        <w:rPr>
          <w:rFonts w:hint="default"/>
          <w:bCs/>
          <w:szCs w:val="24"/>
        </w:rPr>
        <w:t xml:space="preserve"> ozná</w:t>
      </w:r>
      <w:r w:rsidRPr="00B30533">
        <w:rPr>
          <w:rFonts w:hint="default"/>
          <w:bCs/>
          <w:szCs w:val="24"/>
        </w:rPr>
        <w:t>menie aj v </w:t>
      </w:r>
      <w:r w:rsidRPr="00B30533">
        <w:rPr>
          <w:rFonts w:hint="default"/>
          <w:bCs/>
          <w:szCs w:val="24"/>
        </w:rPr>
        <w:t>miestnej tlač</w:t>
      </w:r>
      <w:r w:rsidRPr="00B30533">
        <w:rPr>
          <w:rFonts w:hint="default"/>
          <w:bCs/>
          <w:szCs w:val="24"/>
        </w:rPr>
        <w:t xml:space="preserve">i. </w:t>
      </w:r>
    </w:p>
    <w:p w:rsidR="002B6C8A" w:rsidRPr="00B30533" w:rsidP="002B6C8A">
      <w:pPr>
        <w:pStyle w:val="ListParagraph"/>
        <w:bidi w:val="0"/>
        <w:spacing w:line="276" w:lineRule="auto"/>
        <w:ind w:left="0" w:firstLine="0"/>
        <w:rPr>
          <w:rFonts w:ascii="Times New Roman" w:hAnsi="Times New Roman"/>
          <w:bCs/>
          <w:szCs w:val="24"/>
        </w:rPr>
      </w:pPr>
    </w:p>
    <w:p w:rsidR="002B6C8A" w:rsidRPr="00B30533" w:rsidP="00E44822">
      <w:pPr>
        <w:pStyle w:val="ListParagraph"/>
        <w:numPr>
          <w:numId w:val="185"/>
        </w:numPr>
        <w:bidi w:val="0"/>
        <w:spacing w:line="276" w:lineRule="auto"/>
        <w:ind w:left="0" w:firstLine="360"/>
        <w:rPr>
          <w:rFonts w:ascii="Times New Roman" w:hAnsi="Times New Roman"/>
          <w:bCs/>
          <w:szCs w:val="24"/>
        </w:rPr>
      </w:pPr>
      <w:r w:rsidRPr="00B30533">
        <w:rPr>
          <w:rFonts w:ascii="Times New Roman" w:hAnsi="Times New Roman"/>
          <w:bCs/>
          <w:szCs w:val="24"/>
        </w:rPr>
        <w:t>Orgán územného plánovania na účel podrobnejšieho vysvetlenia cieľov a obsahu návrhu územného plánu obce a územného plánu zóny v oznámení podľa odseku 3 oznámi miesto a čas uskutočnenia verejného prerokovania návrhu územnoplánovacej dokumentácie najmenej 15 dní pred verejným prerokovaním návrhu územnoplánovacej dokumentácie a najmenej sedem dní pred uplynutím lehoty na vyjadrenie, na ktorom sa zúčastní odborne spôsobilá osoba a spracovateľ, ktorí zabezpečia všeobecne zrozumiteľný odborný výklad riešenia. Orgán územného plánovania zabezpečí, aby odo dňa oznámenia verejného prerokovania bol návrh územnoplánovacej dokumentácie vystavený na verejné nahliadnutie a aj na webovom sídle a určí lehotu najmenej 30 dní, v ktorej sa verejnosť môže k návrhu vyjadriť. Ak sa v určenej lehote verejnosť nevyjadrí, predpokladá sa, že nemá pripomienky.</w:t>
      </w:r>
    </w:p>
    <w:p w:rsidR="002B6C8A" w:rsidRPr="00B30533" w:rsidP="002B6C8A">
      <w:pPr>
        <w:bidi w:val="0"/>
        <w:spacing w:line="276" w:lineRule="auto"/>
        <w:ind w:firstLine="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Na prerokovanie ná</w:t>
      </w:r>
      <w:r w:rsidRPr="00B30533">
        <w:rPr>
          <w:rFonts w:hint="default"/>
          <w:bCs/>
          <w:szCs w:val="24"/>
        </w:rPr>
        <w:t>vrhu Koncepcie ú</w:t>
      </w:r>
      <w:r w:rsidRPr="00B30533">
        <w:rPr>
          <w:rFonts w:hint="default"/>
          <w:bCs/>
          <w:szCs w:val="24"/>
        </w:rPr>
        <w:t>zemné</w:t>
      </w:r>
      <w:r w:rsidRPr="00B30533">
        <w:rPr>
          <w:rFonts w:hint="default"/>
          <w:bCs/>
          <w:szCs w:val="24"/>
        </w:rPr>
        <w:t>ho rozvoja Slovenska sa odseky 2 až</w:t>
      </w:r>
      <w:r w:rsidRPr="00B30533">
        <w:rPr>
          <w:rFonts w:hint="default"/>
          <w:bCs/>
          <w:szCs w:val="24"/>
        </w:rPr>
        <w:t xml:space="preserve"> 4 vzť</w:t>
      </w:r>
      <w:r w:rsidRPr="00B30533">
        <w:rPr>
          <w:rFonts w:hint="default"/>
          <w:bCs/>
          <w:szCs w:val="24"/>
        </w:rPr>
        <w:t>ahujú</w:t>
      </w:r>
      <w:r w:rsidRPr="00B30533">
        <w:rPr>
          <w:rFonts w:hint="default"/>
          <w:bCs/>
          <w:szCs w:val="24"/>
        </w:rPr>
        <w:t xml:space="preserve"> primerane.</w:t>
      </w:r>
    </w:p>
    <w:p w:rsidR="002B6C8A" w:rsidRPr="00B30533" w:rsidP="002B6C8A">
      <w:pPr>
        <w:pStyle w:val="ListParagraph"/>
        <w:bidi w:val="0"/>
        <w:rPr>
          <w:rFonts w:ascii="Times New Roman" w:hAnsi="Times New Roman"/>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dohodne ná</w:t>
      </w:r>
      <w:r w:rsidRPr="00B30533">
        <w:rPr>
          <w:rFonts w:hint="default"/>
          <w:bCs/>
          <w:szCs w:val="24"/>
        </w:rPr>
        <w:t>vrh ú</w:t>
      </w:r>
      <w:r w:rsidRPr="00B30533">
        <w:rPr>
          <w:rFonts w:hint="default"/>
          <w:bCs/>
          <w:szCs w:val="24"/>
        </w:rPr>
        <w:t>zemné</w:t>
      </w:r>
      <w:r w:rsidRPr="00B30533">
        <w:rPr>
          <w:rFonts w:hint="default"/>
          <w:bCs/>
          <w:szCs w:val="24"/>
        </w:rPr>
        <w:t>ho plá</w:t>
      </w:r>
      <w:r w:rsidRPr="00B30533">
        <w:rPr>
          <w:rFonts w:hint="default"/>
          <w:bCs/>
          <w:szCs w:val="24"/>
        </w:rPr>
        <w:t>nu obce aj s </w:t>
      </w:r>
      <w:r w:rsidRPr="00B30533">
        <w:rPr>
          <w:rFonts w:hint="default"/>
          <w:bCs/>
          <w:szCs w:val="24"/>
        </w:rPr>
        <w:t>vyšší</w:t>
      </w:r>
      <w:r w:rsidRPr="00B30533">
        <w:rPr>
          <w:rFonts w:hint="default"/>
          <w:bCs/>
          <w:szCs w:val="24"/>
        </w:rPr>
        <w:t>m ú</w:t>
      </w:r>
      <w:r w:rsidRPr="00B30533">
        <w:rPr>
          <w:rFonts w:hint="default"/>
          <w:bCs/>
          <w:szCs w:val="24"/>
        </w:rPr>
        <w:t>zemný</w:t>
      </w:r>
      <w:r w:rsidRPr="00B30533">
        <w:rPr>
          <w:rFonts w:hint="default"/>
          <w:bCs/>
          <w:szCs w:val="24"/>
        </w:rPr>
        <w:t>m celkom z </w:t>
      </w:r>
      <w:r w:rsidRPr="00B30533">
        <w:rPr>
          <w:rFonts w:hint="default"/>
          <w:bCs/>
          <w:szCs w:val="24"/>
        </w:rPr>
        <w:t>hľ</w:t>
      </w:r>
      <w:r w:rsidRPr="00B30533">
        <w:rPr>
          <w:rFonts w:hint="default"/>
          <w:bCs/>
          <w:szCs w:val="24"/>
        </w:rPr>
        <w:t>adiska sú</w:t>
      </w:r>
      <w:r w:rsidRPr="00B30533">
        <w:rPr>
          <w:rFonts w:hint="default"/>
          <w:bCs/>
          <w:szCs w:val="24"/>
        </w:rPr>
        <w:t>ladu s </w:t>
      </w:r>
      <w:r w:rsidRPr="00B30533">
        <w:rPr>
          <w:rFonts w:hint="default"/>
          <w:bCs/>
          <w:szCs w:val="24"/>
        </w:rPr>
        <w:t>ú</w:t>
      </w:r>
      <w:r w:rsidRPr="00B30533">
        <w:rPr>
          <w:rFonts w:hint="default"/>
          <w:bCs/>
          <w:szCs w:val="24"/>
        </w:rPr>
        <w:t>zemný</w:t>
      </w:r>
      <w:r w:rsidRPr="00B30533">
        <w:rPr>
          <w:rFonts w:hint="default"/>
          <w:bCs/>
          <w:szCs w:val="24"/>
        </w:rPr>
        <w:t>m plá</w:t>
      </w:r>
      <w:r w:rsidRPr="00B30533">
        <w:rPr>
          <w:rFonts w:hint="default"/>
          <w:bCs/>
          <w:szCs w:val="24"/>
        </w:rPr>
        <w:t>nom regió</w:t>
      </w:r>
      <w:r w:rsidRPr="00B30533">
        <w:rPr>
          <w:rFonts w:hint="default"/>
          <w:bCs/>
          <w:szCs w:val="24"/>
        </w:rPr>
        <w:t>nu.</w:t>
      </w:r>
    </w:p>
    <w:p w:rsidR="002B6C8A" w:rsidRPr="00B30533" w:rsidP="002B6C8A">
      <w:pPr>
        <w:pStyle w:val="Farebnzoznamzvraznenie11"/>
        <w:bidi w:val="0"/>
        <w:spacing w:line="276" w:lineRule="auto"/>
        <w:jc w:val="both"/>
        <w:rPr>
          <w:rFonts w:ascii="Times New Roman" w:hAnsi="Times New Roman"/>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49"/>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w:t>
      </w:r>
      <w:r w:rsidRPr="00B30533">
        <w:rPr>
          <w:rFonts w:hint="default"/>
          <w:bCs/>
          <w:szCs w:val="24"/>
        </w:rPr>
        <w:t xml:space="preserve"> ktoré</w:t>
      </w:r>
      <w:r w:rsidRPr="00B30533">
        <w:rPr>
          <w:rFonts w:hint="default"/>
          <w:bCs/>
          <w:szCs w:val="24"/>
        </w:rPr>
        <w:t>ho hranica ú</w:t>
      </w:r>
      <w:r w:rsidRPr="00B30533">
        <w:rPr>
          <w:rFonts w:hint="default"/>
          <w:bCs/>
          <w:szCs w:val="24"/>
        </w:rPr>
        <w:t>zemné</w:t>
      </w:r>
      <w:r w:rsidRPr="00B30533">
        <w:rPr>
          <w:rFonts w:hint="default"/>
          <w:bCs/>
          <w:szCs w:val="24"/>
        </w:rPr>
        <w:t>ho obvodu susedí</w:t>
      </w:r>
      <w:r w:rsidRPr="00B30533">
        <w:rPr>
          <w:rFonts w:hint="default"/>
          <w:bCs/>
          <w:szCs w:val="24"/>
        </w:rPr>
        <w:t xml:space="preserve"> s </w:t>
      </w:r>
      <w:r w:rsidRPr="00B30533">
        <w:rPr>
          <w:rFonts w:hint="default"/>
          <w:bCs/>
          <w:szCs w:val="24"/>
        </w:rPr>
        <w:t>iný</w:t>
      </w:r>
      <w:r w:rsidRPr="00B30533">
        <w:rPr>
          <w:rFonts w:hint="default"/>
          <w:bCs/>
          <w:szCs w:val="24"/>
        </w:rPr>
        <w:t>m š</w:t>
      </w:r>
      <w:r w:rsidRPr="00B30533">
        <w:rPr>
          <w:rFonts w:hint="default"/>
          <w:bCs/>
          <w:szCs w:val="24"/>
        </w:rPr>
        <w:t>tá</w:t>
      </w:r>
      <w:r w:rsidRPr="00B30533">
        <w:rPr>
          <w:rFonts w:hint="default"/>
          <w:bCs/>
          <w:szCs w:val="24"/>
        </w:rPr>
        <w:t>tom, ozná</w:t>
      </w:r>
      <w:r w:rsidRPr="00B30533">
        <w:rPr>
          <w:rFonts w:hint="default"/>
          <w:bCs/>
          <w:szCs w:val="24"/>
        </w:rPr>
        <w:t>mi prerokovanie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prí</w:t>
      </w:r>
      <w:r w:rsidRPr="00B30533">
        <w:rPr>
          <w:rFonts w:hint="default"/>
          <w:bCs/>
          <w:szCs w:val="24"/>
        </w:rPr>
        <w:t>sluš</w:t>
      </w:r>
      <w:r w:rsidRPr="00B30533">
        <w:rPr>
          <w:rFonts w:hint="default"/>
          <w:bCs/>
          <w:szCs w:val="24"/>
        </w:rPr>
        <w:t>né</w:t>
      </w:r>
      <w:r w:rsidRPr="00B30533">
        <w:rPr>
          <w:rFonts w:hint="default"/>
          <w:bCs/>
          <w:szCs w:val="24"/>
        </w:rPr>
        <w:t>mu orgá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novania susediaceho š</w:t>
      </w:r>
      <w:r w:rsidRPr="00B30533">
        <w:rPr>
          <w:rFonts w:hint="default"/>
          <w:bCs/>
          <w:szCs w:val="24"/>
        </w:rPr>
        <w:t>tá</w:t>
      </w:r>
      <w:r w:rsidRPr="00B30533">
        <w:rPr>
          <w:rFonts w:hint="default"/>
          <w:bCs/>
          <w:szCs w:val="24"/>
        </w:rPr>
        <w:t>tu spolu s </w:t>
      </w:r>
      <w:r w:rsidRPr="00B30533">
        <w:rPr>
          <w:rFonts w:hint="default"/>
          <w:bCs/>
          <w:szCs w:val="24"/>
        </w:rPr>
        <w:t>vý</w:t>
      </w:r>
      <w:r w:rsidRPr="00B30533">
        <w:rPr>
          <w:rFonts w:hint="default"/>
          <w:bCs/>
          <w:szCs w:val="24"/>
        </w:rPr>
        <w:t>zvou na uplatnenie pripomienok.</w:t>
      </w:r>
    </w:p>
    <w:p w:rsidR="002B6C8A" w:rsidRPr="00B30533" w:rsidP="002B6C8A">
      <w:pPr>
        <w:bidi w:val="0"/>
        <w:spacing w:line="276" w:lineRule="auto"/>
        <w:ind w:firstLine="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prerokuje pí</w:t>
      </w:r>
      <w:r w:rsidRPr="00B30533">
        <w:rPr>
          <w:rFonts w:hint="default"/>
          <w:bCs/>
          <w:szCs w:val="24"/>
        </w:rPr>
        <w:t>somné</w:t>
      </w:r>
      <w:r w:rsidRPr="00B30533">
        <w:rPr>
          <w:rFonts w:hint="default"/>
          <w:bCs/>
          <w:szCs w:val="24"/>
        </w:rPr>
        <w:t xml:space="preserve"> </w:t>
      </w:r>
      <w:r w:rsidRPr="00B30533">
        <w:rPr>
          <w:rFonts w:hint="default"/>
          <w:bCs/>
          <w:szCs w:val="24"/>
        </w:rPr>
        <w:t>pripomienky k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ktoré</w:t>
      </w:r>
      <w:r w:rsidRPr="00B30533">
        <w:rPr>
          <w:rFonts w:hint="default"/>
          <w:bCs/>
          <w:szCs w:val="24"/>
        </w:rPr>
        <w:t xml:space="preserve"> nezohľ</w:t>
      </w:r>
      <w:r w:rsidRPr="00B30533">
        <w:rPr>
          <w:rFonts w:hint="default"/>
          <w:bCs/>
          <w:szCs w:val="24"/>
        </w:rPr>
        <w:t>adnil, s </w:t>
      </w:r>
      <w:r w:rsidRPr="00B30533">
        <w:rPr>
          <w:rFonts w:hint="default"/>
          <w:bCs/>
          <w:szCs w:val="24"/>
        </w:rPr>
        <w:t>tý</w:t>
      </w:r>
      <w:r w:rsidRPr="00B30533">
        <w:rPr>
          <w:rFonts w:hint="default"/>
          <w:bCs/>
          <w:szCs w:val="24"/>
        </w:rPr>
        <w:t>mi, ktorí</w:t>
      </w:r>
      <w:r w:rsidRPr="00B30533">
        <w:rPr>
          <w:rFonts w:hint="default"/>
          <w:bCs/>
          <w:szCs w:val="24"/>
        </w:rPr>
        <w:t xml:space="preserve"> ich uplatnili.</w:t>
      </w:r>
    </w:p>
    <w:p w:rsidR="002B6C8A" w:rsidRPr="00B30533" w:rsidP="002B6C8A">
      <w:pPr>
        <w:pStyle w:val="Farebnzoznamzvraznenie11"/>
        <w:bidi w:val="0"/>
        <w:spacing w:line="276" w:lineRule="auto"/>
        <w:ind w:left="0" w:firstLine="0"/>
        <w:jc w:val="both"/>
        <w:rPr>
          <w:rFonts w:ascii="Times New Roman" w:hAnsi="Times New Roman"/>
          <w:bCs/>
          <w:szCs w:val="24"/>
        </w:rPr>
      </w:pPr>
    </w:p>
    <w:p w:rsidR="002B6C8A" w:rsidRPr="00B30533" w:rsidP="00E44822">
      <w:pPr>
        <w:keepNext w:val="0"/>
        <w:numPr>
          <w:numId w:val="185"/>
        </w:numPr>
        <w:overflowPunct w:val="0"/>
        <w:autoSpaceDE w:val="0"/>
        <w:autoSpaceDN w:val="0"/>
        <w:bidi w:val="0"/>
        <w:adjustRightInd w:val="0"/>
        <w:spacing w:line="276" w:lineRule="auto"/>
        <w:ind w:left="142" w:firstLine="218"/>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vyhodnotí</w:t>
      </w:r>
      <w:r w:rsidRPr="00B30533">
        <w:rPr>
          <w:rFonts w:hint="default"/>
          <w:bCs/>
          <w:szCs w:val="24"/>
        </w:rPr>
        <w:t xml:space="preserve"> stanoviská</w:t>
      </w:r>
      <w:r w:rsidRPr="00B30533">
        <w:rPr>
          <w:rFonts w:hint="default"/>
          <w:bCs/>
          <w:szCs w:val="24"/>
        </w:rPr>
        <w:t xml:space="preserve"> a </w:t>
      </w:r>
      <w:r w:rsidRPr="00B30533">
        <w:rPr>
          <w:rFonts w:hint="default"/>
          <w:bCs/>
          <w:szCs w:val="24"/>
        </w:rPr>
        <w:t>pripomienky, upraví</w:t>
      </w:r>
      <w:r w:rsidRPr="00B30533">
        <w:rPr>
          <w:rFonts w:hint="default"/>
          <w:bCs/>
          <w:szCs w:val="24"/>
        </w:rPr>
        <w:t xml:space="preserv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podľ</w:t>
      </w:r>
      <w:r w:rsidRPr="00B30533">
        <w:rPr>
          <w:rFonts w:hint="default"/>
          <w:bCs/>
          <w:szCs w:val="24"/>
        </w:rPr>
        <w:t>a vý</w:t>
      </w:r>
      <w:r w:rsidRPr="00B30533">
        <w:rPr>
          <w:rFonts w:hint="default"/>
          <w:bCs/>
          <w:szCs w:val="24"/>
        </w:rPr>
        <w:t>sledku prerokovania a </w:t>
      </w:r>
      <w:r w:rsidRPr="00B30533">
        <w:rPr>
          <w:rFonts w:hint="default"/>
          <w:bCs/>
          <w:szCs w:val="24"/>
        </w:rPr>
        <w:t>vypracuje sprá</w:t>
      </w:r>
      <w:r w:rsidRPr="00B30533">
        <w:rPr>
          <w:rFonts w:hint="default"/>
          <w:bCs/>
          <w:szCs w:val="24"/>
        </w:rPr>
        <w:t>vu o p</w:t>
      </w:r>
      <w:r w:rsidRPr="00B30533">
        <w:rPr>
          <w:rFonts w:hint="default"/>
          <w:bCs/>
          <w:szCs w:val="24"/>
        </w:rPr>
        <w:t>rerokovaní</w:t>
      </w:r>
      <w:r w:rsidRPr="00B30533">
        <w:rPr>
          <w:rFonts w:hint="default"/>
          <w:bCs/>
          <w:szCs w:val="24"/>
        </w:rPr>
        <w:t xml:space="preserv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s </w:t>
      </w:r>
      <w:r w:rsidRPr="00B30533">
        <w:rPr>
          <w:rFonts w:hint="default"/>
          <w:bCs/>
          <w:szCs w:val="24"/>
        </w:rPr>
        <w:t>ná</w:t>
      </w:r>
      <w:r w:rsidRPr="00B30533">
        <w:rPr>
          <w:rFonts w:hint="default"/>
          <w:bCs/>
          <w:szCs w:val="24"/>
        </w:rPr>
        <w:t>vrhom na vyhodnotenie stanoví</w:t>
      </w:r>
      <w:r w:rsidRPr="00B30533">
        <w:rPr>
          <w:rFonts w:hint="default"/>
          <w:bCs/>
          <w:szCs w:val="24"/>
        </w:rPr>
        <w:t>sk a </w:t>
      </w:r>
      <w:r w:rsidRPr="00B30533">
        <w:rPr>
          <w:rFonts w:hint="default"/>
          <w:bCs/>
          <w:szCs w:val="24"/>
        </w:rPr>
        <w:t>pripomienok, vrá</w:t>
      </w:r>
      <w:r w:rsidRPr="00B30533">
        <w:rPr>
          <w:rFonts w:hint="default"/>
          <w:bCs/>
          <w:szCs w:val="24"/>
        </w:rPr>
        <w:t>tane odô</w:t>
      </w:r>
      <w:r w:rsidRPr="00B30533">
        <w:rPr>
          <w:rFonts w:hint="default"/>
          <w:bCs/>
          <w:szCs w:val="24"/>
        </w:rPr>
        <w:t>vodnenia neprijatý</w:t>
      </w:r>
      <w:r w:rsidRPr="00B30533">
        <w:rPr>
          <w:rFonts w:hint="default"/>
          <w:bCs/>
          <w:szCs w:val="24"/>
        </w:rPr>
        <w:t>ch pripomienok, a </w:t>
      </w:r>
      <w:r w:rsidRPr="00B30533">
        <w:rPr>
          <w:rFonts w:hint="default"/>
          <w:bCs/>
          <w:szCs w:val="24"/>
        </w:rPr>
        <w:t>zo zá</w:t>
      </w:r>
      <w:r w:rsidRPr="00B30533">
        <w:rPr>
          <w:rFonts w:hint="default"/>
          <w:bCs/>
          <w:szCs w:val="24"/>
        </w:rPr>
        <w:t>vereč</w:t>
      </w:r>
      <w:r w:rsidRPr="00B30533">
        <w:rPr>
          <w:rFonts w:hint="default"/>
          <w:bCs/>
          <w:szCs w:val="24"/>
        </w:rPr>
        <w:t>né</w:t>
      </w:r>
      <w:r w:rsidRPr="00B30533">
        <w:rPr>
          <w:rFonts w:hint="default"/>
          <w:bCs/>
          <w:szCs w:val="24"/>
        </w:rPr>
        <w:t>ho stanoviska z </w:t>
      </w:r>
      <w:r w:rsidRPr="00B30533">
        <w:rPr>
          <w:rFonts w:hint="default"/>
          <w:bCs/>
          <w:szCs w:val="24"/>
        </w:rPr>
        <w:t>posú</w:t>
      </w:r>
      <w:r w:rsidRPr="00B30533">
        <w:rPr>
          <w:rFonts w:hint="default"/>
          <w:bCs/>
          <w:szCs w:val="24"/>
        </w:rPr>
        <w:t>denia strategické</w:t>
      </w:r>
      <w:r w:rsidRPr="00B30533">
        <w:rPr>
          <w:rFonts w:hint="default"/>
          <w:bCs/>
          <w:szCs w:val="24"/>
        </w:rPr>
        <w:t>ho dokumentu</w:t>
      </w:r>
      <w:r>
        <w:rPr>
          <w:rStyle w:val="FootnoteReference"/>
          <w:bCs/>
          <w:szCs w:val="24"/>
          <w:rtl w:val="0"/>
        </w:rPr>
        <w:footnoteReference w:id="12"/>
      </w:r>
      <w:r w:rsidRPr="00B30533">
        <w:rPr>
          <w:rFonts w:hint="default"/>
          <w:bCs/>
          <w:szCs w:val="24"/>
        </w:rPr>
        <w:t>). Sprá</w:t>
      </w:r>
      <w:r w:rsidRPr="00B30533">
        <w:rPr>
          <w:rFonts w:hint="default"/>
          <w:bCs/>
          <w:szCs w:val="24"/>
        </w:rPr>
        <w:t>va o </w:t>
      </w:r>
      <w:r w:rsidRPr="00B30533">
        <w:rPr>
          <w:rFonts w:hint="default"/>
          <w:bCs/>
          <w:szCs w:val="24"/>
        </w:rPr>
        <w:t>prerokovaní</w:t>
      </w:r>
      <w:r w:rsidRPr="00B30533">
        <w:rPr>
          <w:rFonts w:hint="default"/>
          <w:bCs/>
          <w:szCs w:val="24"/>
        </w:rPr>
        <w:t xml:space="preserve"> ná</w:t>
      </w:r>
      <w:r w:rsidRPr="00B30533">
        <w:rPr>
          <w:rFonts w:hint="default"/>
          <w:bCs/>
          <w:szCs w:val="24"/>
        </w:rPr>
        <w:t>vrhu ú</w:t>
      </w:r>
      <w:r w:rsidRPr="00B30533">
        <w:rPr>
          <w:rFonts w:hint="default"/>
          <w:bCs/>
          <w:szCs w:val="24"/>
        </w:rPr>
        <w:t>zemnoplá</w:t>
      </w:r>
      <w:r w:rsidRPr="00B30533">
        <w:rPr>
          <w:rFonts w:hint="default"/>
          <w:bCs/>
          <w:szCs w:val="24"/>
        </w:rPr>
        <w:t xml:space="preserve">novacej </w:t>
      </w:r>
      <w:r w:rsidRPr="00B30533">
        <w:rPr>
          <w:rFonts w:hint="default"/>
          <w:bCs/>
          <w:szCs w:val="24"/>
        </w:rPr>
        <w:t>dokumentá</w:t>
      </w:r>
      <w:r w:rsidRPr="00B30533">
        <w:rPr>
          <w:rFonts w:hint="default"/>
          <w:bCs/>
          <w:szCs w:val="24"/>
        </w:rPr>
        <w:t>cie obsahuje aj vyhodnotenie, č</w:t>
      </w:r>
      <w:r w:rsidRPr="00B30533">
        <w:rPr>
          <w:rFonts w:hint="default"/>
          <w:bCs/>
          <w:szCs w:val="24"/>
        </w:rPr>
        <w:t xml:space="preserve">i   </w:t>
      </w:r>
    </w:p>
    <w:p w:rsidR="002B6C8A" w:rsidRPr="00B30533" w:rsidP="00E44822">
      <w:pPr>
        <w:keepNext w:val="0"/>
        <w:numPr>
          <w:numId w:val="186"/>
        </w:numPr>
        <w:overflowPunct w:val="0"/>
        <w:autoSpaceDE w:val="0"/>
        <w:autoSpaceDN w:val="0"/>
        <w:bidi w:val="0"/>
        <w:adjustRightInd w:val="0"/>
        <w:spacing w:line="276" w:lineRule="auto"/>
        <w:contextualSpacing w:val="0"/>
        <w:jc w:val="both"/>
        <w:rPr>
          <w:rFonts w:hint="default"/>
          <w:bCs/>
          <w:szCs w:val="24"/>
        </w:rPr>
      </w:pPr>
      <w:r w:rsidRPr="00B30533">
        <w:rPr>
          <w:rFonts w:hint="default"/>
          <w:bCs/>
          <w:szCs w:val="24"/>
        </w:rPr>
        <w:t>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je v </w:t>
      </w:r>
      <w:r w:rsidRPr="00B30533">
        <w:rPr>
          <w:rFonts w:hint="default"/>
          <w:bCs/>
          <w:szCs w:val="24"/>
        </w:rPr>
        <w:t>sú</w:t>
      </w:r>
      <w:r w:rsidRPr="00B30533">
        <w:rPr>
          <w:rFonts w:hint="default"/>
          <w:bCs/>
          <w:szCs w:val="24"/>
        </w:rPr>
        <w:t>lade s </w:t>
      </w:r>
      <w:r w:rsidRPr="00B30533">
        <w:rPr>
          <w:rFonts w:hint="default"/>
          <w:bCs/>
          <w:szCs w:val="24"/>
        </w:rPr>
        <w:t>hierarchicky vyšš</w:t>
      </w:r>
      <w:r w:rsidRPr="00B30533">
        <w:rPr>
          <w:rFonts w:hint="default"/>
          <w:bCs/>
          <w:szCs w:val="24"/>
        </w:rPr>
        <w:t>ou ú</w:t>
      </w:r>
      <w:r w:rsidRPr="00B30533">
        <w:rPr>
          <w:rFonts w:hint="default"/>
          <w:bCs/>
          <w:szCs w:val="24"/>
        </w:rPr>
        <w:t>zemnoplá</w:t>
      </w:r>
      <w:r w:rsidRPr="00B30533">
        <w:rPr>
          <w:rFonts w:hint="default"/>
          <w:bCs/>
          <w:szCs w:val="24"/>
        </w:rPr>
        <w:t>novacou dokumentá</w:t>
      </w:r>
      <w:r w:rsidRPr="00B30533">
        <w:rPr>
          <w:rFonts w:hint="default"/>
          <w:bCs/>
          <w:szCs w:val="24"/>
        </w:rPr>
        <w:t>ciou,</w:t>
      </w:r>
    </w:p>
    <w:p w:rsidR="002B6C8A" w:rsidRPr="00B30533" w:rsidP="00E44822">
      <w:pPr>
        <w:keepNext w:val="0"/>
        <w:numPr>
          <w:numId w:val="186"/>
        </w:numPr>
        <w:overflowPunct w:val="0"/>
        <w:autoSpaceDE w:val="0"/>
        <w:autoSpaceDN w:val="0"/>
        <w:bidi w:val="0"/>
        <w:adjustRightInd w:val="0"/>
        <w:spacing w:line="276" w:lineRule="auto"/>
        <w:contextualSpacing w:val="0"/>
        <w:jc w:val="both"/>
        <w:rPr>
          <w:rFonts w:hint="default"/>
          <w:bCs/>
          <w:szCs w:val="24"/>
        </w:rPr>
      </w:pPr>
      <w:r w:rsidRPr="00B30533">
        <w:rPr>
          <w:rFonts w:hint="default"/>
          <w:bCs/>
          <w:szCs w:val="24"/>
        </w:rPr>
        <w:t>postup obstarania ú</w:t>
      </w:r>
      <w:r w:rsidRPr="00B30533">
        <w:rPr>
          <w:rFonts w:hint="default"/>
          <w:bCs/>
          <w:szCs w:val="24"/>
        </w:rPr>
        <w:t>zemnoplá</w:t>
      </w:r>
      <w:r w:rsidRPr="00B30533">
        <w:rPr>
          <w:rFonts w:hint="default"/>
          <w:bCs/>
          <w:szCs w:val="24"/>
        </w:rPr>
        <w:t>novacej dokumentá</w:t>
      </w:r>
      <w:r w:rsidRPr="00B30533">
        <w:rPr>
          <w:rFonts w:hint="default"/>
          <w:bCs/>
          <w:szCs w:val="24"/>
        </w:rPr>
        <w:t>cie je v </w:t>
      </w:r>
      <w:r w:rsidRPr="00B30533">
        <w:rPr>
          <w:rFonts w:hint="default"/>
          <w:bCs/>
          <w:szCs w:val="24"/>
        </w:rPr>
        <w:t>sú</w:t>
      </w:r>
      <w:r w:rsidRPr="00B30533">
        <w:rPr>
          <w:rFonts w:hint="default"/>
          <w:bCs/>
          <w:szCs w:val="24"/>
        </w:rPr>
        <w:t>lade s </w:t>
      </w:r>
      <w:r w:rsidRPr="00B30533">
        <w:rPr>
          <w:rFonts w:hint="default"/>
          <w:bCs/>
          <w:szCs w:val="24"/>
        </w:rPr>
        <w:t>tý</w:t>
      </w:r>
      <w:r w:rsidRPr="00B30533">
        <w:rPr>
          <w:rFonts w:hint="default"/>
          <w:bCs/>
          <w:szCs w:val="24"/>
        </w:rPr>
        <w:t>mto zá</w:t>
      </w:r>
      <w:r w:rsidRPr="00B30533">
        <w:rPr>
          <w:rFonts w:hint="default"/>
          <w:bCs/>
          <w:szCs w:val="24"/>
        </w:rPr>
        <w:t>konom a iný</w:t>
      </w:r>
      <w:r w:rsidRPr="00B30533">
        <w:rPr>
          <w:rFonts w:hint="default"/>
          <w:bCs/>
          <w:szCs w:val="24"/>
        </w:rPr>
        <w:t>mi predpismi, ktoré</w:t>
      </w:r>
      <w:r w:rsidRPr="00B30533">
        <w:rPr>
          <w:rFonts w:hint="default"/>
          <w:bCs/>
          <w:szCs w:val="24"/>
        </w:rPr>
        <w:t xml:space="preserve"> majú</w:t>
      </w:r>
      <w:r w:rsidRPr="00B30533">
        <w:rPr>
          <w:rFonts w:hint="default"/>
          <w:bCs/>
          <w:szCs w:val="24"/>
        </w:rPr>
        <w:t xml:space="preserve"> vzť</w:t>
      </w:r>
      <w:r w:rsidRPr="00B30533">
        <w:rPr>
          <w:rFonts w:hint="default"/>
          <w:bCs/>
          <w:szCs w:val="24"/>
        </w:rPr>
        <w:t>ah k </w:t>
      </w:r>
      <w:r w:rsidRPr="00B30533">
        <w:rPr>
          <w:rFonts w:hint="default"/>
          <w:bCs/>
          <w:szCs w:val="24"/>
        </w:rPr>
        <w:t>ú</w:t>
      </w:r>
      <w:r w:rsidRPr="00B30533">
        <w:rPr>
          <w:rFonts w:hint="default"/>
          <w:bCs/>
          <w:szCs w:val="24"/>
        </w:rPr>
        <w:t xml:space="preserve">zemiu, </w:t>
      </w:r>
    </w:p>
    <w:p w:rsidR="002B6C8A" w:rsidRPr="00B30533" w:rsidP="00E44822">
      <w:pPr>
        <w:keepNext w:val="0"/>
        <w:numPr>
          <w:numId w:val="186"/>
        </w:numPr>
        <w:overflowPunct w:val="0"/>
        <w:autoSpaceDE w:val="0"/>
        <w:autoSpaceDN w:val="0"/>
        <w:bidi w:val="0"/>
        <w:adjustRightInd w:val="0"/>
        <w:spacing w:line="276" w:lineRule="auto"/>
        <w:contextualSpacing w:val="0"/>
        <w:jc w:val="both"/>
        <w:rPr>
          <w:rFonts w:hint="default"/>
          <w:bCs/>
          <w:szCs w:val="24"/>
        </w:rPr>
      </w:pPr>
      <w:r w:rsidRPr="00B30533">
        <w:rPr>
          <w:rFonts w:hint="default"/>
          <w:bCs/>
          <w:szCs w:val="24"/>
        </w:rPr>
        <w:t xml:space="preserv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je v </w:t>
      </w:r>
      <w:r w:rsidRPr="00B30533">
        <w:rPr>
          <w:rFonts w:hint="default"/>
          <w:bCs/>
          <w:szCs w:val="24"/>
        </w:rPr>
        <w:t>sú</w:t>
      </w:r>
      <w:r w:rsidRPr="00B30533">
        <w:rPr>
          <w:rFonts w:hint="default"/>
          <w:bCs/>
          <w:szCs w:val="24"/>
        </w:rPr>
        <w:t>lade so zadaní</w:t>
      </w:r>
      <w:r w:rsidRPr="00B30533">
        <w:rPr>
          <w:rFonts w:hint="default"/>
          <w:bCs/>
          <w:szCs w:val="24"/>
        </w:rPr>
        <w:t>m.</w:t>
      </w:r>
    </w:p>
    <w:p w:rsidR="002B6C8A" w:rsidRPr="00B30533" w:rsidP="002B6C8A">
      <w:pPr>
        <w:bidi w:val="0"/>
        <w:spacing w:line="276" w:lineRule="auto"/>
        <w:ind w:left="349" w:firstLine="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zverejní</w:t>
      </w:r>
      <w:r w:rsidRPr="00B30533">
        <w:rPr>
          <w:rFonts w:hint="default"/>
          <w:bCs/>
          <w:szCs w:val="24"/>
        </w:rPr>
        <w:t xml:space="preserve"> sprá</w:t>
      </w:r>
      <w:r w:rsidRPr="00B30533">
        <w:rPr>
          <w:rFonts w:hint="default"/>
          <w:bCs/>
          <w:szCs w:val="24"/>
        </w:rPr>
        <w:t>vu o </w:t>
      </w:r>
      <w:r w:rsidRPr="00B30533">
        <w:rPr>
          <w:rFonts w:hint="default"/>
          <w:bCs/>
          <w:szCs w:val="24"/>
        </w:rPr>
        <w:t>prerokovaní</w:t>
      </w:r>
      <w:r w:rsidRPr="00B30533">
        <w:rPr>
          <w:rFonts w:hint="default"/>
          <w:bCs/>
          <w:szCs w:val="24"/>
        </w:rPr>
        <w:t xml:space="preserv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po jej spracovaní</w:t>
      </w:r>
      <w:r w:rsidRPr="00B30533">
        <w:rPr>
          <w:rFonts w:hint="default"/>
          <w:bCs/>
          <w:szCs w:val="24"/>
        </w:rPr>
        <w:t xml:space="preserve"> na webovom sí</w:t>
      </w:r>
      <w:r w:rsidRPr="00B30533">
        <w:rPr>
          <w:rFonts w:hint="default"/>
          <w:bCs/>
          <w:szCs w:val="24"/>
        </w:rPr>
        <w:t>dle.</w:t>
      </w:r>
    </w:p>
    <w:p w:rsidR="002B6C8A" w:rsidRPr="00B30533" w:rsidP="002B6C8A">
      <w:pPr>
        <w:bidi w:val="0"/>
        <w:spacing w:line="276" w:lineRule="auto"/>
        <w:ind w:left="284" w:firstLine="0"/>
        <w:jc w:val="both"/>
        <w:rPr>
          <w:bCs/>
          <w:szCs w:val="24"/>
        </w:rPr>
      </w:pPr>
    </w:p>
    <w:p w:rsidR="002B6C8A" w:rsidRPr="00B30533" w:rsidP="00E44822">
      <w:pPr>
        <w:keepNext w:val="0"/>
        <w:numPr>
          <w:numId w:val="185"/>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 xml:space="preserve"> Ak sa na zá</w:t>
      </w:r>
      <w:r w:rsidRPr="00B30533">
        <w:rPr>
          <w:rFonts w:hint="default"/>
          <w:bCs/>
          <w:szCs w:val="24"/>
        </w:rPr>
        <w:t>klade vý</w:t>
      </w:r>
      <w:r w:rsidRPr="00B30533">
        <w:rPr>
          <w:rFonts w:hint="default"/>
          <w:bCs/>
          <w:szCs w:val="24"/>
        </w:rPr>
        <w:t>sledku prerokovania podstatne</w:t>
      </w:r>
      <w:r w:rsidRPr="00B30533">
        <w:rPr>
          <w:rFonts w:hint="default"/>
          <w:bCs/>
          <w:szCs w:val="24"/>
        </w:rPr>
        <w:t xml:space="preserve"> zmení</w:t>
      </w:r>
      <w:r w:rsidRPr="00B30533">
        <w:rPr>
          <w:rFonts w:hint="default"/>
          <w:bCs/>
          <w:szCs w:val="24"/>
        </w:rPr>
        <w:t xml:space="preserv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upravený</w:t>
      </w:r>
      <w:r w:rsidRPr="00B30533">
        <w:rPr>
          <w:rFonts w:hint="default"/>
          <w:bCs/>
          <w:szCs w:val="24"/>
        </w:rPr>
        <w:t xml:space="preserv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opä</w:t>
      </w:r>
      <w:r w:rsidRPr="00B30533">
        <w:rPr>
          <w:rFonts w:hint="default"/>
          <w:bCs/>
          <w:szCs w:val="24"/>
        </w:rPr>
        <w:t>tovne prerokuje podľ</w:t>
      </w:r>
      <w:r w:rsidRPr="00B30533">
        <w:rPr>
          <w:rFonts w:hint="default"/>
          <w:bCs/>
          <w:szCs w:val="24"/>
        </w:rPr>
        <w:t>a odsekov 2 až</w:t>
      </w:r>
      <w:r w:rsidRPr="00B30533">
        <w:rPr>
          <w:rFonts w:hint="default"/>
          <w:bCs/>
          <w:szCs w:val="24"/>
        </w:rPr>
        <w:t xml:space="preserve"> 8; ak sú</w:t>
      </w:r>
      <w:r w:rsidRPr="00B30533">
        <w:rPr>
          <w:rFonts w:hint="default"/>
          <w:bCs/>
          <w:szCs w:val="24"/>
        </w:rPr>
        <w:t xml:space="preserve"> pochybnosti, č</w:t>
      </w:r>
      <w:r w:rsidRPr="00B30533">
        <w:rPr>
          <w:rFonts w:hint="default"/>
          <w:bCs/>
          <w:szCs w:val="24"/>
        </w:rPr>
        <w:t>i ide o </w:t>
      </w:r>
      <w:r w:rsidRPr="00B30533">
        <w:rPr>
          <w:rFonts w:hint="default"/>
          <w:bCs/>
          <w:szCs w:val="24"/>
        </w:rPr>
        <w:t>podstatnú</w:t>
      </w:r>
      <w:r w:rsidRPr="00B30533">
        <w:rPr>
          <w:rFonts w:hint="default"/>
          <w:bCs/>
          <w:szCs w:val="24"/>
        </w:rPr>
        <w:t xml:space="preserve"> zmenu ná</w:t>
      </w:r>
      <w:r w:rsidRPr="00B30533">
        <w:rPr>
          <w:rFonts w:hint="default"/>
          <w:bCs/>
          <w:szCs w:val="24"/>
        </w:rPr>
        <w:t>vrhu,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pož</w:t>
      </w:r>
      <w:r w:rsidRPr="00B30533">
        <w:rPr>
          <w:rFonts w:hint="default"/>
          <w:bCs/>
          <w:szCs w:val="24"/>
        </w:rPr>
        <w:t>iada o stanovisko o</w:t>
      </w:r>
      <w:r w:rsidRPr="00B30533">
        <w:rPr>
          <w:rFonts w:hint="default"/>
          <w:bCs/>
          <w:szCs w:val="24"/>
        </w:rPr>
        <w:t>r</w:t>
      </w:r>
      <w:r w:rsidRPr="00B30533">
        <w:rPr>
          <w:rFonts w:hint="default"/>
          <w:bCs/>
          <w:szCs w:val="24"/>
        </w:rPr>
        <w:t>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84, ak ide o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regió</w:t>
      </w:r>
      <w:r w:rsidRPr="00B30533">
        <w:rPr>
          <w:rFonts w:hint="default"/>
          <w:bCs/>
          <w:szCs w:val="24"/>
        </w:rPr>
        <w:t>nu, alebo  </w:t>
      </w: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86, ak ide o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obce alebo ú</w:t>
      </w:r>
      <w:r w:rsidRPr="00B30533">
        <w:rPr>
          <w:rFonts w:hint="default"/>
          <w:bCs/>
          <w:szCs w:val="24"/>
        </w:rPr>
        <w:t>zemný</w:t>
      </w:r>
      <w:r w:rsidRPr="00B30533">
        <w:rPr>
          <w:rFonts w:hint="default"/>
          <w:bCs/>
          <w:szCs w:val="24"/>
        </w:rPr>
        <w:t xml:space="preserve"> plá</w:t>
      </w:r>
      <w:r w:rsidRPr="00B30533">
        <w:rPr>
          <w:rFonts w:hint="default"/>
          <w:bCs/>
          <w:szCs w:val="24"/>
        </w:rPr>
        <w:t>n zó</w:t>
      </w:r>
      <w:r w:rsidRPr="00B30533">
        <w:rPr>
          <w:rFonts w:hint="default"/>
          <w:bCs/>
          <w:szCs w:val="24"/>
        </w:rPr>
        <w:t>ny.</w:t>
      </w:r>
    </w:p>
    <w:p w:rsidR="002B6C8A" w:rsidRPr="00B30533" w:rsidP="002B6C8A">
      <w:pPr>
        <w:bidi w:val="0"/>
        <w:ind w:left="349" w:right="-1" w:firstLine="0"/>
        <w:rPr>
          <w:bCs/>
          <w:szCs w:val="24"/>
        </w:rPr>
      </w:pPr>
    </w:p>
    <w:p w:rsidR="002B6C8A" w:rsidRPr="00B30533" w:rsidP="002B6C8A">
      <w:pPr>
        <w:bidi w:val="0"/>
        <w:ind w:left="360" w:right="-1"/>
        <w:jc w:val="center"/>
        <w:rPr>
          <w:rFonts w:hint="default"/>
          <w:bCs/>
          <w:szCs w:val="24"/>
        </w:rPr>
      </w:pPr>
      <w:r w:rsidRPr="00B30533">
        <w:rPr>
          <w:rFonts w:hint="default"/>
          <w:bCs/>
          <w:szCs w:val="24"/>
        </w:rPr>
        <w:t>§</w:t>
      </w:r>
      <w:r w:rsidRPr="00B30533">
        <w:rPr>
          <w:rFonts w:hint="default"/>
          <w:bCs/>
          <w:szCs w:val="24"/>
        </w:rPr>
        <w:t xml:space="preserve"> 40</w:t>
      </w:r>
    </w:p>
    <w:p w:rsidR="002B6C8A" w:rsidRPr="00B30533" w:rsidP="002B6C8A">
      <w:pPr>
        <w:bidi w:val="0"/>
        <w:ind w:left="360" w:right="-1"/>
        <w:jc w:val="center"/>
        <w:rPr>
          <w:rFonts w:hint="default"/>
          <w:b/>
          <w:bCs/>
          <w:szCs w:val="24"/>
        </w:rPr>
      </w:pPr>
      <w:r w:rsidRPr="00B30533">
        <w:rPr>
          <w:rFonts w:hint="default"/>
          <w:b/>
          <w:bCs/>
          <w:szCs w:val="24"/>
        </w:rPr>
        <w:t>Obstará</w:t>
      </w:r>
      <w:r w:rsidRPr="00B30533">
        <w:rPr>
          <w:rFonts w:hint="default"/>
          <w:b/>
          <w:bCs/>
          <w:szCs w:val="24"/>
        </w:rPr>
        <w:t>vanie zastavovacieho plá</w:t>
      </w:r>
      <w:r w:rsidRPr="00B30533">
        <w:rPr>
          <w:rFonts w:hint="default"/>
          <w:b/>
          <w:bCs/>
          <w:szCs w:val="24"/>
        </w:rPr>
        <w:t>nu</w:t>
      </w:r>
    </w:p>
    <w:p w:rsidR="002B6C8A" w:rsidRPr="00B30533" w:rsidP="002B6C8A">
      <w:pPr>
        <w:bidi w:val="0"/>
        <w:ind w:left="360" w:right="-1"/>
        <w:jc w:val="center"/>
        <w:rPr>
          <w:rFonts w:hint="default"/>
          <w:b/>
          <w:bCs/>
          <w:szCs w:val="24"/>
        </w:rPr>
      </w:pPr>
    </w:p>
    <w:p w:rsidR="002B6C8A" w:rsidRPr="00B30533" w:rsidP="00BE130C">
      <w:pPr>
        <w:keepNext w:val="0"/>
        <w:numPr>
          <w:numId w:val="250"/>
        </w:numPr>
        <w:overflowPunct w:val="0"/>
        <w:autoSpaceDE w:val="0"/>
        <w:autoSpaceDN w:val="0"/>
        <w:bidi w:val="0"/>
        <w:adjustRightInd w:val="0"/>
        <w:spacing w:line="276" w:lineRule="auto"/>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môž</w:t>
      </w:r>
      <w:r w:rsidRPr="00B30533">
        <w:rPr>
          <w:rFonts w:hint="default"/>
          <w:bCs/>
          <w:szCs w:val="24"/>
        </w:rPr>
        <w:t>e obstarať</w:t>
      </w:r>
      <w:r w:rsidRPr="00B30533">
        <w:rPr>
          <w:rFonts w:hint="default"/>
          <w:bCs/>
          <w:szCs w:val="24"/>
        </w:rPr>
        <w:t xml:space="preserve"> zastavovací</w:t>
      </w:r>
      <w:r w:rsidRPr="00B30533">
        <w:rPr>
          <w:rFonts w:hint="default"/>
          <w:bCs/>
          <w:szCs w:val="24"/>
        </w:rPr>
        <w:t xml:space="preserve"> pl</w:t>
      </w:r>
      <w:r w:rsidRPr="00B30533">
        <w:rPr>
          <w:rFonts w:hint="default"/>
          <w:bCs/>
          <w:szCs w:val="24"/>
        </w:rPr>
        <w:t>á</w:t>
      </w:r>
      <w:r w:rsidRPr="00B30533">
        <w:rPr>
          <w:rFonts w:hint="default"/>
          <w:bCs/>
          <w:szCs w:val="24"/>
        </w:rPr>
        <w:t>n, ak obec má</w:t>
      </w:r>
      <w:r w:rsidRPr="00B30533">
        <w:rPr>
          <w:rFonts w:hint="default"/>
          <w:bCs/>
          <w:szCs w:val="24"/>
        </w:rPr>
        <w:t xml:space="preserve"> ú</w:t>
      </w:r>
      <w:r w:rsidRPr="00B30533">
        <w:rPr>
          <w:rFonts w:hint="default"/>
          <w:bCs/>
          <w:szCs w:val="24"/>
        </w:rPr>
        <w:t>zemný</w:t>
      </w:r>
      <w:r w:rsidRPr="00B30533">
        <w:rPr>
          <w:rFonts w:hint="default"/>
          <w:bCs/>
          <w:szCs w:val="24"/>
        </w:rPr>
        <w:t xml:space="preserve"> plá</w:t>
      </w:r>
      <w:r w:rsidRPr="00B30533">
        <w:rPr>
          <w:rFonts w:hint="default"/>
          <w:bCs/>
          <w:szCs w:val="24"/>
        </w:rPr>
        <w:t xml:space="preserve">n obce  </w:t>
      </w:r>
    </w:p>
    <w:p w:rsidR="002B6C8A" w:rsidRPr="00B30533" w:rsidP="002B6C8A">
      <w:pPr>
        <w:pStyle w:val="List2"/>
        <w:bidi w:val="0"/>
        <w:spacing w:line="276" w:lineRule="auto"/>
        <w:ind w:left="360" w:right="-1" w:firstLine="0"/>
        <w:jc w:val="both"/>
        <w:rPr>
          <w:rFonts w:ascii="Times New Roman" w:hAnsi="Times New Roman"/>
          <w:bCs/>
          <w:szCs w:val="24"/>
        </w:rPr>
      </w:pPr>
      <w:r w:rsidRPr="00B30533">
        <w:rPr>
          <w:rFonts w:ascii="Times New Roman" w:hAnsi="Times New Roman"/>
          <w:bCs/>
          <w:szCs w:val="24"/>
        </w:rPr>
        <w:t xml:space="preserve">a) z vlastného podnetu, </w:t>
      </w:r>
    </w:p>
    <w:p w:rsidR="002B6C8A" w:rsidRPr="00B30533" w:rsidP="002B6C8A">
      <w:pPr>
        <w:pStyle w:val="List2"/>
        <w:bidi w:val="0"/>
        <w:spacing w:line="276" w:lineRule="auto"/>
        <w:ind w:left="360" w:right="-1" w:firstLine="0"/>
        <w:jc w:val="both"/>
        <w:rPr>
          <w:rFonts w:ascii="Times New Roman" w:hAnsi="Times New Roman"/>
          <w:bCs/>
          <w:szCs w:val="24"/>
        </w:rPr>
      </w:pPr>
      <w:r w:rsidRPr="00B30533">
        <w:rPr>
          <w:rFonts w:ascii="Times New Roman" w:hAnsi="Times New Roman"/>
          <w:bCs/>
          <w:szCs w:val="24"/>
        </w:rPr>
        <w:t xml:space="preserve">b) z podnetu orgánu verejnej správy alebo  </w:t>
      </w:r>
    </w:p>
    <w:p w:rsidR="002B6C8A" w:rsidRPr="00B30533" w:rsidP="002B6C8A">
      <w:pPr>
        <w:pStyle w:val="List2"/>
        <w:bidi w:val="0"/>
        <w:spacing w:line="276" w:lineRule="auto"/>
        <w:ind w:left="567" w:right="-1"/>
        <w:jc w:val="both"/>
        <w:rPr>
          <w:rFonts w:ascii="Times New Roman" w:hAnsi="Times New Roman"/>
          <w:szCs w:val="24"/>
        </w:rPr>
      </w:pPr>
      <w:r w:rsidRPr="00B30533">
        <w:rPr>
          <w:rFonts w:ascii="Times New Roman" w:hAnsi="Times New Roman"/>
          <w:bCs/>
          <w:szCs w:val="24"/>
        </w:rPr>
        <w:t xml:space="preserve">  c) z podnetu osoby, ktorá </w:t>
      </w:r>
      <w:r w:rsidRPr="00B30533">
        <w:rPr>
          <w:rFonts w:ascii="Times New Roman" w:hAnsi="Times New Roman"/>
          <w:szCs w:val="24"/>
        </w:rPr>
        <w:t xml:space="preserve">má vlastnícke právo alebo iné právo k pozemkom alebo k stavbám na území navrhovanom na riešenie zastavovacím plánom, z ktorého vyplýva oprávnenie na uskutočnenie stavby alebo na opatrenie podľa zastavovacieho plánu po schválení, alebo poukázanie na právo vyplývajúce zo zákona. </w:t>
      </w:r>
    </w:p>
    <w:p w:rsidR="002B6C8A" w:rsidRPr="00B30533" w:rsidP="002B6C8A">
      <w:pPr>
        <w:pStyle w:val="List2"/>
        <w:bidi w:val="0"/>
        <w:spacing w:line="276" w:lineRule="auto"/>
        <w:ind w:left="360" w:right="-1" w:firstLine="0"/>
        <w:jc w:val="both"/>
        <w:rPr>
          <w:rFonts w:ascii="Times New Roman" w:hAnsi="Times New Roman"/>
          <w:szCs w:val="24"/>
        </w:rPr>
      </w:pPr>
    </w:p>
    <w:p w:rsidR="00D22DF3"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Ak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obstará</w:t>
      </w:r>
      <w:r w:rsidRPr="00B30533">
        <w:rPr>
          <w:rFonts w:hint="default"/>
          <w:bCs/>
          <w:szCs w:val="24"/>
        </w:rPr>
        <w:t>va zastavovací</w:t>
      </w:r>
      <w:r w:rsidRPr="00B30533">
        <w:rPr>
          <w:rFonts w:hint="default"/>
          <w:bCs/>
          <w:szCs w:val="24"/>
        </w:rPr>
        <w:t xml:space="preserve"> plá</w:t>
      </w:r>
      <w:r w:rsidRPr="00B30533">
        <w:rPr>
          <w:rFonts w:hint="default"/>
          <w:bCs/>
          <w:szCs w:val="24"/>
        </w:rPr>
        <w:t>n podľ</w:t>
      </w:r>
      <w:r w:rsidRPr="00B30533">
        <w:rPr>
          <w:rFonts w:hint="default"/>
          <w:bCs/>
          <w:szCs w:val="24"/>
        </w:rPr>
        <w:t>a odseku 1 pí</w:t>
      </w:r>
      <w:r w:rsidRPr="00B30533">
        <w:rPr>
          <w:rFonts w:hint="default"/>
          <w:bCs/>
          <w:szCs w:val="24"/>
        </w:rPr>
        <w:t>sm. a), zabezpečí</w:t>
      </w:r>
      <w:r w:rsidRPr="00B30533">
        <w:rPr>
          <w:rFonts w:hint="default"/>
          <w:bCs/>
          <w:szCs w:val="24"/>
        </w:rPr>
        <w:t xml:space="preserve"> spracovani</w:t>
      </w:r>
      <w:r w:rsidRPr="00B30533">
        <w:rPr>
          <w:rFonts w:hint="default"/>
          <w:bCs/>
          <w:szCs w:val="24"/>
        </w:rPr>
        <w:t>e ná</w:t>
      </w:r>
      <w:r w:rsidRPr="00B30533">
        <w:rPr>
          <w:rFonts w:hint="default"/>
          <w:bCs/>
          <w:szCs w:val="24"/>
        </w:rPr>
        <w:t>vrhu zadania pre spracovanie ná</w:t>
      </w:r>
      <w:r w:rsidRPr="00B30533">
        <w:rPr>
          <w:rFonts w:hint="default"/>
          <w:bCs/>
          <w:szCs w:val="24"/>
        </w:rPr>
        <w:t>vrhu zastavovacieho plá</w:t>
      </w:r>
      <w:r w:rsidRPr="00B30533">
        <w:rPr>
          <w:rFonts w:hint="default"/>
          <w:bCs/>
          <w:szCs w:val="24"/>
        </w:rPr>
        <w:t xml:space="preserve">nu. </w:t>
      </w:r>
    </w:p>
    <w:p w:rsidR="002B6C8A" w:rsidRPr="00B30533" w:rsidP="00D22DF3">
      <w:pPr>
        <w:pStyle w:val="List2"/>
        <w:bidi w:val="0"/>
        <w:spacing w:line="276" w:lineRule="auto"/>
        <w:ind w:left="0" w:right="-1" w:firstLine="0"/>
        <w:jc w:val="both"/>
        <w:rPr>
          <w:rFonts w:ascii="Times New Roman" w:hAnsi="Times New Roman"/>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Podnet na obstaranie zastavovacieho plá</w:t>
      </w:r>
      <w:r w:rsidRPr="00B30533">
        <w:rPr>
          <w:rFonts w:hint="default"/>
          <w:bCs/>
          <w:szCs w:val="24"/>
        </w:rPr>
        <w:t>nu podľ</w:t>
      </w:r>
      <w:r w:rsidRPr="00B30533">
        <w:rPr>
          <w:rFonts w:hint="default"/>
          <w:bCs/>
          <w:szCs w:val="24"/>
        </w:rPr>
        <w:t>a odseku 1 pí</w:t>
      </w:r>
      <w:r w:rsidRPr="00B30533">
        <w:rPr>
          <w:rFonts w:hint="default"/>
          <w:bCs/>
          <w:szCs w:val="24"/>
        </w:rPr>
        <w:t>sm. b) a </w:t>
      </w:r>
      <w:r w:rsidRPr="00B30533">
        <w:rPr>
          <w:rFonts w:hint="default"/>
          <w:bCs/>
          <w:szCs w:val="24"/>
        </w:rPr>
        <w:t>c) obsahuje ná</w:t>
      </w:r>
      <w:r w:rsidRPr="00B30533">
        <w:rPr>
          <w:rFonts w:hint="default"/>
          <w:bCs/>
          <w:szCs w:val="24"/>
        </w:rPr>
        <w:t>vrh zadania, vyhodnotenie sú</w:t>
      </w:r>
      <w:r w:rsidRPr="00B30533">
        <w:rPr>
          <w:rFonts w:hint="default"/>
          <w:bCs/>
          <w:szCs w:val="24"/>
        </w:rPr>
        <w:t>ladu ná</w:t>
      </w:r>
      <w:r w:rsidRPr="00B30533">
        <w:rPr>
          <w:rFonts w:hint="default"/>
          <w:bCs/>
          <w:szCs w:val="24"/>
        </w:rPr>
        <w:t>vrhu zadania s </w:t>
      </w:r>
      <w:r w:rsidRPr="00B30533">
        <w:rPr>
          <w:rFonts w:hint="default"/>
          <w:bCs/>
          <w:szCs w:val="24"/>
        </w:rPr>
        <w:t>ú</w:t>
      </w:r>
      <w:r w:rsidRPr="00B30533">
        <w:rPr>
          <w:rFonts w:hint="default"/>
          <w:bCs/>
          <w:szCs w:val="24"/>
        </w:rPr>
        <w:t>zemný</w:t>
      </w:r>
      <w:r w:rsidRPr="00B30533">
        <w:rPr>
          <w:rFonts w:hint="default"/>
          <w:bCs/>
          <w:szCs w:val="24"/>
        </w:rPr>
        <w:t>m plá</w:t>
      </w:r>
      <w:r w:rsidRPr="00B30533">
        <w:rPr>
          <w:rFonts w:hint="default"/>
          <w:bCs/>
          <w:szCs w:val="24"/>
        </w:rPr>
        <w:t>nom obce alebo s </w:t>
      </w:r>
      <w:r w:rsidRPr="00B30533">
        <w:rPr>
          <w:rFonts w:hint="default"/>
          <w:bCs/>
          <w:szCs w:val="24"/>
        </w:rPr>
        <w:t>ú</w:t>
      </w:r>
      <w:r w:rsidRPr="00B30533">
        <w:rPr>
          <w:rFonts w:hint="default"/>
          <w:bCs/>
          <w:szCs w:val="24"/>
        </w:rPr>
        <w:t>zemný</w:t>
      </w:r>
      <w:r w:rsidRPr="00B30533">
        <w:rPr>
          <w:rFonts w:hint="default"/>
          <w:bCs/>
          <w:szCs w:val="24"/>
        </w:rPr>
        <w:t>m plá</w:t>
      </w:r>
      <w:r w:rsidRPr="00B30533">
        <w:rPr>
          <w:rFonts w:hint="default"/>
          <w:bCs/>
          <w:szCs w:val="24"/>
        </w:rPr>
        <w:t>nom zó</w:t>
      </w:r>
      <w:r w:rsidRPr="00B30533">
        <w:rPr>
          <w:rFonts w:hint="default"/>
          <w:bCs/>
          <w:szCs w:val="24"/>
        </w:rPr>
        <w:t>ny, ak je pre ú</w:t>
      </w:r>
      <w:r w:rsidRPr="00B30533">
        <w:rPr>
          <w:rFonts w:hint="default"/>
          <w:bCs/>
          <w:szCs w:val="24"/>
        </w:rPr>
        <w:t>zemie rieš</w:t>
      </w:r>
      <w:r w:rsidRPr="00B30533">
        <w:rPr>
          <w:rFonts w:hint="default"/>
          <w:bCs/>
          <w:szCs w:val="24"/>
        </w:rPr>
        <w:t>ené</w:t>
      </w:r>
      <w:r w:rsidRPr="00B30533">
        <w:rPr>
          <w:rFonts w:hint="default"/>
          <w:bCs/>
          <w:szCs w:val="24"/>
        </w:rPr>
        <w:t xml:space="preserve"> zastavovací</w:t>
      </w:r>
      <w:r w:rsidRPr="00B30533">
        <w:rPr>
          <w:rFonts w:hint="default"/>
          <w:bCs/>
          <w:szCs w:val="24"/>
        </w:rPr>
        <w:t>m plá</w:t>
      </w:r>
      <w:r w:rsidRPr="00B30533">
        <w:rPr>
          <w:rFonts w:hint="default"/>
          <w:bCs/>
          <w:szCs w:val="24"/>
        </w:rPr>
        <w:t>nom schvá</w:t>
      </w:r>
      <w:r w:rsidRPr="00B30533">
        <w:rPr>
          <w:rFonts w:hint="default"/>
          <w:bCs/>
          <w:szCs w:val="24"/>
        </w:rPr>
        <w:t>lený</w:t>
      </w:r>
      <w:r w:rsidRPr="00B30533">
        <w:rPr>
          <w:rFonts w:hint="default"/>
          <w:bCs/>
          <w:szCs w:val="24"/>
        </w:rPr>
        <w:t>, a ná</w:t>
      </w:r>
      <w:r w:rsidRPr="00B30533">
        <w:rPr>
          <w:rFonts w:hint="default"/>
          <w:bCs/>
          <w:szCs w:val="24"/>
        </w:rPr>
        <w:t>vrh zmluvy o </w:t>
      </w:r>
      <w:r w:rsidRPr="00B30533">
        <w:rPr>
          <w:rFonts w:hint="default"/>
          <w:bCs/>
          <w:szCs w:val="24"/>
        </w:rPr>
        <w:t>obstaraní</w:t>
      </w:r>
      <w:r w:rsidRPr="00B30533">
        <w:rPr>
          <w:rFonts w:hint="default"/>
          <w:bCs/>
          <w:szCs w:val="24"/>
        </w:rPr>
        <w:t xml:space="preserve"> zastavovacieho plá</w:t>
      </w:r>
      <w:r w:rsidRPr="00B30533">
        <w:rPr>
          <w:rFonts w:hint="default"/>
          <w:bCs/>
          <w:szCs w:val="24"/>
        </w:rPr>
        <w:t>nu.</w:t>
      </w:r>
    </w:p>
    <w:p w:rsidR="002B6C8A" w:rsidRPr="00B30533" w:rsidP="002B6C8A">
      <w:pPr>
        <w:pStyle w:val="Farebnzoznamzvraznenie11"/>
        <w:bidi w:val="0"/>
        <w:spacing w:line="276" w:lineRule="auto"/>
        <w:ind w:right="-1"/>
        <w:jc w:val="both"/>
        <w:rPr>
          <w:rFonts w:ascii="Times New Roman" w:hAnsi="Times New Roman"/>
          <w:szCs w:val="24"/>
        </w:rPr>
      </w:pPr>
    </w:p>
    <w:p w:rsidR="00D22DF3"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rozhodne o </w:t>
      </w:r>
      <w:r w:rsidRPr="00B30533">
        <w:rPr>
          <w:rFonts w:hint="default"/>
          <w:bCs/>
          <w:szCs w:val="24"/>
        </w:rPr>
        <w:t>podnete orgá</w:t>
      </w:r>
      <w:r w:rsidRPr="00B30533">
        <w:rPr>
          <w:rFonts w:hint="default"/>
          <w:bCs/>
          <w:szCs w:val="24"/>
        </w:rPr>
        <w:t>nu verejnej sprá</w:t>
      </w:r>
      <w:r w:rsidRPr="00B30533">
        <w:rPr>
          <w:rFonts w:hint="default"/>
          <w:bCs/>
          <w:szCs w:val="24"/>
        </w:rPr>
        <w:t>vy alebo inej osoby na obstaranie zastavovacieho plá</w:t>
      </w:r>
      <w:r w:rsidRPr="00B30533">
        <w:rPr>
          <w:rFonts w:hint="default"/>
          <w:bCs/>
          <w:szCs w:val="24"/>
        </w:rPr>
        <w:t>nu, ktorý</w:t>
      </w:r>
      <w:r w:rsidRPr="00B30533">
        <w:rPr>
          <w:rFonts w:hint="default"/>
          <w:bCs/>
          <w:szCs w:val="24"/>
        </w:rPr>
        <w:t xml:space="preserve"> spĺň</w:t>
      </w:r>
      <w:r w:rsidRPr="00B30533">
        <w:rPr>
          <w:rFonts w:hint="default"/>
          <w:bCs/>
          <w:szCs w:val="24"/>
        </w:rPr>
        <w:t>a ná</w:t>
      </w:r>
      <w:r w:rsidRPr="00B30533">
        <w:rPr>
          <w:rFonts w:hint="default"/>
          <w:bCs/>
          <w:szCs w:val="24"/>
        </w:rPr>
        <w:t>lež</w:t>
      </w:r>
      <w:r w:rsidRPr="00B30533">
        <w:rPr>
          <w:rFonts w:hint="default"/>
          <w:bCs/>
          <w:szCs w:val="24"/>
        </w:rPr>
        <w:t>itosti podľ</w:t>
      </w:r>
      <w:r w:rsidRPr="00B30533">
        <w:rPr>
          <w:rFonts w:hint="default"/>
          <w:bCs/>
          <w:szCs w:val="24"/>
        </w:rPr>
        <w:t xml:space="preserve">a odseku 3, </w:t>
      </w:r>
      <w:r w:rsidRPr="00B30533">
        <w:rPr>
          <w:rFonts w:hint="default"/>
          <w:bCs/>
          <w:szCs w:val="24"/>
        </w:rPr>
        <w:t>a pí</w:t>
      </w:r>
      <w:r w:rsidRPr="00B30533">
        <w:rPr>
          <w:rFonts w:hint="default"/>
          <w:bCs/>
          <w:szCs w:val="24"/>
        </w:rPr>
        <w:t>somne to ozná</w:t>
      </w:r>
      <w:r w:rsidRPr="00B30533">
        <w:rPr>
          <w:rFonts w:hint="default"/>
          <w:bCs/>
          <w:szCs w:val="24"/>
        </w:rPr>
        <w:t>mi do 15 pracovný</w:t>
      </w:r>
      <w:r w:rsidRPr="00B30533">
        <w:rPr>
          <w:rFonts w:hint="default"/>
          <w:bCs/>
          <w:szCs w:val="24"/>
        </w:rPr>
        <w:t>ch dní</w:t>
      </w:r>
      <w:r w:rsidRPr="00B30533">
        <w:rPr>
          <w:rFonts w:hint="default"/>
          <w:bCs/>
          <w:szCs w:val="24"/>
        </w:rPr>
        <w:t xml:space="preserve"> odo dň</w:t>
      </w:r>
      <w:r w:rsidRPr="00B30533">
        <w:rPr>
          <w:rFonts w:hint="default"/>
          <w:bCs/>
          <w:szCs w:val="24"/>
        </w:rPr>
        <w:t>a doruč</w:t>
      </w:r>
      <w:r w:rsidRPr="00B30533">
        <w:rPr>
          <w:rFonts w:hint="default"/>
          <w:bCs/>
          <w:szCs w:val="24"/>
        </w:rPr>
        <w:t>enia podnetu tomu, kto podnet podal.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obstará</w:t>
      </w:r>
      <w:r w:rsidRPr="00B30533">
        <w:rPr>
          <w:rFonts w:hint="default"/>
          <w:bCs/>
          <w:szCs w:val="24"/>
        </w:rPr>
        <w:t xml:space="preserve"> zastavovací</w:t>
      </w:r>
      <w:r w:rsidRPr="00B30533">
        <w:rPr>
          <w:rFonts w:hint="default"/>
          <w:bCs/>
          <w:szCs w:val="24"/>
        </w:rPr>
        <w:t xml:space="preserve"> plá</w:t>
      </w:r>
      <w:r w:rsidRPr="00B30533">
        <w:rPr>
          <w:rFonts w:hint="default"/>
          <w:bCs/>
          <w:szCs w:val="24"/>
        </w:rPr>
        <w:t>n vž</w:t>
      </w:r>
      <w:r w:rsidRPr="00B30533">
        <w:rPr>
          <w:rFonts w:hint="default"/>
          <w:bCs/>
          <w:szCs w:val="24"/>
        </w:rPr>
        <w:t>dy, ak ide o </w:t>
      </w:r>
      <w:r w:rsidRPr="00B30533">
        <w:rPr>
          <w:rFonts w:hint="default"/>
          <w:bCs/>
          <w:szCs w:val="24"/>
        </w:rPr>
        <w:t>podnet na obstaranie zastavovacieho plá</w:t>
      </w:r>
      <w:r w:rsidRPr="00B30533">
        <w:rPr>
          <w:rFonts w:hint="default"/>
          <w:bCs/>
          <w:szCs w:val="24"/>
        </w:rPr>
        <w:t>nu podľ</w:t>
      </w:r>
      <w:r w:rsidRPr="00B30533">
        <w:rPr>
          <w:rFonts w:hint="default"/>
          <w:bCs/>
          <w:szCs w:val="24"/>
        </w:rPr>
        <w:t>a §</w:t>
      </w:r>
      <w:r w:rsidRPr="00B30533">
        <w:rPr>
          <w:rFonts w:hint="default"/>
          <w:bCs/>
          <w:szCs w:val="24"/>
        </w:rPr>
        <w:t xml:space="preserve"> 32 ods. 4. Ak podnet podľ</w:t>
      </w:r>
      <w:r w:rsidRPr="00B30533">
        <w:rPr>
          <w:rFonts w:hint="default"/>
          <w:bCs/>
          <w:szCs w:val="24"/>
        </w:rPr>
        <w:t>a odseku 1 pí</w:t>
      </w:r>
      <w:r w:rsidRPr="00B30533">
        <w:rPr>
          <w:rFonts w:hint="default"/>
          <w:bCs/>
          <w:szCs w:val="24"/>
        </w:rPr>
        <w:t>sm. c) obs</w:t>
      </w:r>
      <w:r w:rsidRPr="00B30533">
        <w:rPr>
          <w:rFonts w:hint="default"/>
          <w:bCs/>
          <w:szCs w:val="24"/>
        </w:rPr>
        <w:t>a</w:t>
      </w:r>
      <w:r w:rsidRPr="00B30533">
        <w:rPr>
          <w:rFonts w:hint="default"/>
          <w:bCs/>
          <w:szCs w:val="24"/>
        </w:rPr>
        <w:t>huje vš</w:t>
      </w:r>
      <w:r w:rsidRPr="00B30533">
        <w:rPr>
          <w:rFonts w:hint="default"/>
          <w:bCs/>
          <w:szCs w:val="24"/>
        </w:rPr>
        <w:t>etky ná</w:t>
      </w:r>
      <w:r w:rsidRPr="00B30533">
        <w:rPr>
          <w:rFonts w:hint="default"/>
          <w:bCs/>
          <w:szCs w:val="24"/>
        </w:rPr>
        <w:t>lež</w:t>
      </w:r>
      <w:r w:rsidRPr="00B30533">
        <w:rPr>
          <w:rFonts w:hint="default"/>
          <w:bCs/>
          <w:szCs w:val="24"/>
        </w:rPr>
        <w:t>itosti podľ</w:t>
      </w:r>
      <w:r w:rsidRPr="00B30533">
        <w:rPr>
          <w:rFonts w:hint="default"/>
          <w:bCs/>
          <w:szCs w:val="24"/>
        </w:rPr>
        <w:t>a odseku 3,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uzavrie s touto osobou zmluvu o </w:t>
      </w:r>
      <w:r w:rsidRPr="00B30533">
        <w:rPr>
          <w:rFonts w:hint="default"/>
          <w:bCs/>
          <w:szCs w:val="24"/>
        </w:rPr>
        <w:t>obstaraní</w:t>
      </w:r>
      <w:r w:rsidRPr="00B30533">
        <w:rPr>
          <w:rFonts w:hint="default"/>
          <w:bCs/>
          <w:szCs w:val="24"/>
        </w:rPr>
        <w:t xml:space="preserve"> zastavovacieho plá</w:t>
      </w:r>
      <w:r w:rsidRPr="00B30533">
        <w:rPr>
          <w:rFonts w:hint="default"/>
          <w:bCs/>
          <w:szCs w:val="24"/>
        </w:rPr>
        <w:t>nu. Rozsah a </w:t>
      </w:r>
      <w:r w:rsidRPr="00B30533">
        <w:rPr>
          <w:rFonts w:hint="default"/>
          <w:bCs/>
          <w:szCs w:val="24"/>
        </w:rPr>
        <w:t>spô</w:t>
      </w:r>
      <w:r w:rsidRPr="00B30533">
        <w:rPr>
          <w:rFonts w:hint="default"/>
          <w:bCs/>
          <w:szCs w:val="24"/>
        </w:rPr>
        <w:t>sob spoluúč</w:t>
      </w:r>
      <w:r w:rsidRPr="00B30533">
        <w:rPr>
          <w:rFonts w:hint="default"/>
          <w:bCs/>
          <w:szCs w:val="24"/>
        </w:rPr>
        <w:t>asti na obstaraní</w:t>
      </w:r>
      <w:r w:rsidRPr="00B30533">
        <w:rPr>
          <w:rFonts w:hint="default"/>
          <w:bCs/>
          <w:szCs w:val="24"/>
        </w:rPr>
        <w:t xml:space="preserve"> a </w:t>
      </w:r>
      <w:r w:rsidRPr="00B30533">
        <w:rPr>
          <w:rFonts w:hint="default"/>
          <w:bCs/>
          <w:szCs w:val="24"/>
        </w:rPr>
        <w:t>na ú</w:t>
      </w:r>
      <w:r w:rsidRPr="00B30533">
        <w:rPr>
          <w:rFonts w:hint="default"/>
          <w:bCs/>
          <w:szCs w:val="24"/>
        </w:rPr>
        <w:t>hrade ná</w:t>
      </w:r>
      <w:r w:rsidRPr="00B30533">
        <w:rPr>
          <w:rFonts w:hint="default"/>
          <w:bCs/>
          <w:szCs w:val="24"/>
        </w:rPr>
        <w:t>kladov na obstaranie sú</w:t>
      </w:r>
      <w:r w:rsidRPr="00B30533">
        <w:rPr>
          <w:rFonts w:hint="default"/>
          <w:bCs/>
          <w:szCs w:val="24"/>
        </w:rPr>
        <w:t xml:space="preserve"> súč</w:t>
      </w:r>
      <w:r w:rsidRPr="00B30533">
        <w:rPr>
          <w:rFonts w:hint="default"/>
          <w:bCs/>
          <w:szCs w:val="24"/>
        </w:rPr>
        <w:t>asť</w:t>
      </w:r>
      <w:r w:rsidRPr="00B30533">
        <w:rPr>
          <w:rFonts w:hint="default"/>
          <w:bCs/>
          <w:szCs w:val="24"/>
        </w:rPr>
        <w:t>ou zmluvy.</w:t>
      </w:r>
    </w:p>
    <w:p w:rsidR="002B6C8A" w:rsidRPr="00B30533" w:rsidP="002B6C8A">
      <w:pPr>
        <w:pStyle w:val="List2"/>
        <w:bidi w:val="0"/>
        <w:spacing w:line="276" w:lineRule="auto"/>
        <w:ind w:right="-1" w:firstLine="0"/>
        <w:jc w:val="both"/>
        <w:rPr>
          <w:rFonts w:ascii="Times New Roman" w:hAnsi="Times New Roman"/>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Ak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 xml:space="preserve">novania </w:t>
      </w:r>
      <w:r w:rsidRPr="00B30533">
        <w:rPr>
          <w:rFonts w:hint="default"/>
          <w:bCs/>
          <w:szCs w:val="24"/>
        </w:rPr>
        <w:t>sú</w:t>
      </w:r>
      <w:r w:rsidRPr="00B30533">
        <w:rPr>
          <w:rFonts w:hint="default"/>
          <w:bCs/>
          <w:szCs w:val="24"/>
        </w:rPr>
        <w:t>hlasí</w:t>
      </w:r>
      <w:r w:rsidRPr="00B30533">
        <w:rPr>
          <w:rFonts w:hint="default"/>
          <w:bCs/>
          <w:szCs w:val="24"/>
        </w:rPr>
        <w:t xml:space="preserve"> s </w:t>
      </w:r>
      <w:r w:rsidRPr="00B30533">
        <w:rPr>
          <w:rFonts w:hint="default"/>
          <w:bCs/>
          <w:szCs w:val="24"/>
        </w:rPr>
        <w:t>obstaraní</w:t>
      </w:r>
      <w:r w:rsidRPr="00B30533">
        <w:rPr>
          <w:rFonts w:hint="default"/>
          <w:bCs/>
          <w:szCs w:val="24"/>
        </w:rPr>
        <w:t>m zastavovacieho plá</w:t>
      </w:r>
      <w:r w:rsidRPr="00B30533">
        <w:rPr>
          <w:rFonts w:hint="default"/>
          <w:bCs/>
          <w:szCs w:val="24"/>
        </w:rPr>
        <w:t>nu na podnet, uzavrie s </w:t>
      </w:r>
      <w:r w:rsidRPr="00B30533">
        <w:rPr>
          <w:rFonts w:hint="default"/>
          <w:bCs/>
          <w:szCs w:val="24"/>
        </w:rPr>
        <w:t>tý</w:t>
      </w:r>
      <w:r w:rsidRPr="00B30533">
        <w:rPr>
          <w:rFonts w:hint="default"/>
          <w:bCs/>
          <w:szCs w:val="24"/>
        </w:rPr>
        <w:t>m, ktoré</w:t>
      </w:r>
      <w:r w:rsidRPr="00B30533">
        <w:rPr>
          <w:rFonts w:hint="default"/>
          <w:bCs/>
          <w:szCs w:val="24"/>
        </w:rPr>
        <w:t>ho podnet odsú</w:t>
      </w:r>
      <w:r w:rsidRPr="00B30533">
        <w:rPr>
          <w:rFonts w:hint="default"/>
          <w:bCs/>
          <w:szCs w:val="24"/>
        </w:rPr>
        <w:t>hlasil, zmluvu o </w:t>
      </w:r>
      <w:r w:rsidRPr="00B30533">
        <w:rPr>
          <w:rFonts w:hint="default"/>
          <w:bCs/>
          <w:szCs w:val="24"/>
        </w:rPr>
        <w:t>obstaraní</w:t>
      </w:r>
      <w:r w:rsidRPr="00B30533">
        <w:rPr>
          <w:rFonts w:hint="default"/>
          <w:bCs/>
          <w:szCs w:val="24"/>
        </w:rPr>
        <w:t xml:space="preserve"> zastavovacieho plá</w:t>
      </w:r>
      <w:r w:rsidRPr="00B30533">
        <w:rPr>
          <w:rFonts w:hint="default"/>
          <w:bCs/>
          <w:szCs w:val="24"/>
        </w:rPr>
        <w:t>nu. Rozsah a </w:t>
      </w:r>
      <w:r w:rsidRPr="00B30533">
        <w:rPr>
          <w:rFonts w:hint="default"/>
          <w:bCs/>
          <w:szCs w:val="24"/>
        </w:rPr>
        <w:t>spô</w:t>
      </w:r>
      <w:r w:rsidRPr="00B30533">
        <w:rPr>
          <w:rFonts w:hint="default"/>
          <w:bCs/>
          <w:szCs w:val="24"/>
        </w:rPr>
        <w:t>sob spoluúč</w:t>
      </w:r>
      <w:r w:rsidRPr="00B30533">
        <w:rPr>
          <w:rFonts w:hint="default"/>
          <w:bCs/>
          <w:szCs w:val="24"/>
        </w:rPr>
        <w:t>asti na obstará</w:t>
      </w:r>
      <w:r w:rsidRPr="00B30533">
        <w:rPr>
          <w:rFonts w:hint="default"/>
          <w:bCs/>
          <w:szCs w:val="24"/>
        </w:rPr>
        <w:t>vaní</w:t>
      </w:r>
      <w:r w:rsidRPr="00B30533">
        <w:rPr>
          <w:rFonts w:hint="default"/>
          <w:bCs/>
          <w:szCs w:val="24"/>
        </w:rPr>
        <w:t xml:space="preserve"> a </w:t>
      </w:r>
      <w:r w:rsidRPr="00B30533">
        <w:rPr>
          <w:rFonts w:hint="default"/>
          <w:bCs/>
          <w:szCs w:val="24"/>
        </w:rPr>
        <w:t>na ú</w:t>
      </w:r>
      <w:r w:rsidRPr="00B30533">
        <w:rPr>
          <w:rFonts w:hint="default"/>
          <w:bCs/>
          <w:szCs w:val="24"/>
        </w:rPr>
        <w:t>hrade ná</w:t>
      </w:r>
      <w:r w:rsidRPr="00B30533">
        <w:rPr>
          <w:rFonts w:hint="default"/>
          <w:bCs/>
          <w:szCs w:val="24"/>
        </w:rPr>
        <w:t>kladov na obstaranie zastavovacieho plá</w:t>
      </w:r>
      <w:r w:rsidRPr="00B30533">
        <w:rPr>
          <w:rFonts w:hint="default"/>
          <w:bCs/>
          <w:szCs w:val="24"/>
        </w:rPr>
        <w:t>nu sú</w:t>
      </w:r>
      <w:r w:rsidRPr="00B30533">
        <w:rPr>
          <w:rFonts w:hint="default"/>
          <w:bCs/>
          <w:szCs w:val="24"/>
        </w:rPr>
        <w:t xml:space="preserve"> súč</w:t>
      </w:r>
      <w:r w:rsidRPr="00B30533">
        <w:rPr>
          <w:rFonts w:hint="default"/>
          <w:bCs/>
          <w:szCs w:val="24"/>
        </w:rPr>
        <w:t>asť</w:t>
      </w:r>
      <w:r w:rsidRPr="00B30533">
        <w:rPr>
          <w:rFonts w:hint="default"/>
          <w:bCs/>
          <w:szCs w:val="24"/>
        </w:rPr>
        <w:t>ou zmluvy.</w:t>
      </w:r>
    </w:p>
    <w:p w:rsidR="002B6C8A" w:rsidRPr="00B30533" w:rsidP="002B6C8A">
      <w:pPr>
        <w:pStyle w:val="ListParagraph"/>
        <w:bidi w:val="0"/>
        <w:rPr>
          <w:rFonts w:ascii="Times New Roman" w:hAnsi="Times New Roman"/>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zverejní</w:t>
      </w:r>
      <w:r w:rsidRPr="00B30533">
        <w:rPr>
          <w:rFonts w:hint="default"/>
          <w:bCs/>
          <w:szCs w:val="24"/>
        </w:rPr>
        <w:t xml:space="preserve"> ozná</w:t>
      </w:r>
      <w:r w:rsidRPr="00B30533">
        <w:rPr>
          <w:rFonts w:hint="default"/>
          <w:bCs/>
          <w:szCs w:val="24"/>
        </w:rPr>
        <w:t>menie o </w:t>
      </w:r>
      <w:r w:rsidRPr="00B30533">
        <w:rPr>
          <w:rFonts w:hint="default"/>
          <w:bCs/>
          <w:szCs w:val="24"/>
        </w:rPr>
        <w:t>zač</w:t>
      </w:r>
      <w:r w:rsidRPr="00B30533">
        <w:rPr>
          <w:rFonts w:hint="default"/>
          <w:bCs/>
          <w:szCs w:val="24"/>
        </w:rPr>
        <w:t>atí</w:t>
      </w:r>
      <w:r w:rsidRPr="00B30533">
        <w:rPr>
          <w:rFonts w:hint="default"/>
          <w:bCs/>
          <w:szCs w:val="24"/>
        </w:rPr>
        <w:t xml:space="preserve"> obstará</w:t>
      </w:r>
      <w:r w:rsidRPr="00B30533">
        <w:rPr>
          <w:rFonts w:hint="default"/>
          <w:bCs/>
          <w:szCs w:val="24"/>
        </w:rPr>
        <w:t>vania zastavovacieho plá</w:t>
      </w:r>
      <w:r w:rsidRPr="00B30533">
        <w:rPr>
          <w:rFonts w:hint="default"/>
          <w:bCs/>
          <w:szCs w:val="24"/>
        </w:rPr>
        <w:t>nu, ktoré</w:t>
      </w:r>
      <w:r w:rsidRPr="00B30533">
        <w:rPr>
          <w:rFonts w:hint="default"/>
          <w:bCs/>
          <w:szCs w:val="24"/>
        </w:rPr>
        <w:t>ho prí</w:t>
      </w:r>
      <w:r w:rsidRPr="00B30533">
        <w:rPr>
          <w:rFonts w:hint="default"/>
          <w:bCs/>
          <w:szCs w:val="24"/>
        </w:rPr>
        <w:t>lohou je  ná</w:t>
      </w:r>
      <w:r w:rsidRPr="00B30533">
        <w:rPr>
          <w:rFonts w:hint="default"/>
          <w:bCs/>
          <w:szCs w:val="24"/>
        </w:rPr>
        <w:t>vrh zadania, na ú</w:t>
      </w:r>
      <w:r w:rsidRPr="00B30533">
        <w:rPr>
          <w:rFonts w:hint="default"/>
          <w:bCs/>
          <w:szCs w:val="24"/>
        </w:rPr>
        <w:t>radnej tabuli, na webovom sí</w:t>
      </w:r>
      <w:r w:rsidRPr="00B30533">
        <w:rPr>
          <w:rFonts w:hint="default"/>
          <w:bCs/>
          <w:szCs w:val="24"/>
        </w:rPr>
        <w:t>dle najmenej na 30 dní</w:t>
      </w:r>
      <w:r w:rsidRPr="00B30533">
        <w:rPr>
          <w:rFonts w:hint="default"/>
          <w:bCs/>
          <w:szCs w:val="24"/>
        </w:rPr>
        <w:t xml:space="preserve"> a </w:t>
      </w:r>
      <w:r w:rsidRPr="00B30533">
        <w:rPr>
          <w:rFonts w:hint="default"/>
          <w:bCs/>
          <w:szCs w:val="24"/>
        </w:rPr>
        <w:t>spô</w:t>
      </w:r>
      <w:r w:rsidRPr="00B30533">
        <w:rPr>
          <w:rFonts w:hint="default"/>
          <w:bCs/>
          <w:szCs w:val="24"/>
        </w:rPr>
        <w:t>sobom v </w:t>
      </w:r>
      <w:r w:rsidRPr="00B30533">
        <w:rPr>
          <w:rFonts w:hint="default"/>
          <w:bCs/>
          <w:szCs w:val="24"/>
        </w:rPr>
        <w:t>mieste obvyklý</w:t>
      </w:r>
      <w:r w:rsidRPr="00B30533">
        <w:rPr>
          <w:rFonts w:hint="default"/>
          <w:bCs/>
          <w:szCs w:val="24"/>
        </w:rPr>
        <w:t>m; jednotlivo ozná</w:t>
      </w:r>
      <w:r w:rsidRPr="00B30533">
        <w:rPr>
          <w:rFonts w:hint="default"/>
          <w:bCs/>
          <w:szCs w:val="24"/>
        </w:rPr>
        <w:t>mi zač</w:t>
      </w:r>
      <w:r w:rsidRPr="00B30533">
        <w:rPr>
          <w:rFonts w:hint="default"/>
          <w:bCs/>
          <w:szCs w:val="24"/>
        </w:rPr>
        <w:t>atie obstará</w:t>
      </w:r>
      <w:r w:rsidRPr="00B30533">
        <w:rPr>
          <w:rFonts w:hint="default"/>
          <w:bCs/>
          <w:szCs w:val="24"/>
        </w:rPr>
        <w:t>vania zastav</w:t>
      </w:r>
      <w:r w:rsidRPr="00B30533">
        <w:rPr>
          <w:rFonts w:hint="default"/>
          <w:bCs/>
          <w:szCs w:val="24"/>
        </w:rPr>
        <w:t>o</w:t>
      </w:r>
      <w:r w:rsidRPr="00B30533">
        <w:rPr>
          <w:rFonts w:hint="default"/>
          <w:bCs/>
          <w:szCs w:val="24"/>
        </w:rPr>
        <w:t>vacieho plá</w:t>
      </w:r>
      <w:r w:rsidRPr="00B30533">
        <w:rPr>
          <w:rFonts w:hint="default"/>
          <w:bCs/>
          <w:szCs w:val="24"/>
        </w:rPr>
        <w:t>nu orgá</w:t>
      </w:r>
      <w:r w:rsidRPr="00B30533">
        <w:rPr>
          <w:rFonts w:hint="default"/>
          <w:bCs/>
          <w:szCs w:val="24"/>
        </w:rPr>
        <w:t>nom š</w:t>
      </w:r>
      <w:r w:rsidRPr="00B30533">
        <w:rPr>
          <w:rFonts w:hint="default"/>
          <w:bCs/>
          <w:szCs w:val="24"/>
        </w:rPr>
        <w:t>tá</w:t>
      </w:r>
      <w:r w:rsidRPr="00B30533">
        <w:rPr>
          <w:rFonts w:hint="default"/>
          <w:bCs/>
          <w:szCs w:val="24"/>
        </w:rPr>
        <w:t>tnej sprá</w:t>
      </w:r>
      <w:r w:rsidRPr="00B30533">
        <w:rPr>
          <w:rFonts w:hint="default"/>
          <w:bCs/>
          <w:szCs w:val="24"/>
        </w:rPr>
        <w:t>vy, vlastní</w:t>
      </w:r>
      <w:r w:rsidRPr="00B30533">
        <w:rPr>
          <w:rFonts w:hint="default"/>
          <w:bCs/>
          <w:szCs w:val="24"/>
        </w:rPr>
        <w:t>kom stavieb dopravnej infraš</w:t>
      </w:r>
      <w:r w:rsidRPr="00B30533">
        <w:rPr>
          <w:rFonts w:hint="default"/>
          <w:bCs/>
          <w:szCs w:val="24"/>
        </w:rPr>
        <w:t>truktú</w:t>
      </w:r>
      <w:r w:rsidRPr="00B30533">
        <w:rPr>
          <w:rFonts w:hint="default"/>
          <w:bCs/>
          <w:szCs w:val="24"/>
        </w:rPr>
        <w:t>ry a vlastní</w:t>
      </w:r>
      <w:r w:rsidRPr="00B30533">
        <w:rPr>
          <w:rFonts w:hint="default"/>
          <w:bCs/>
          <w:szCs w:val="24"/>
        </w:rPr>
        <w:t>kom stavieb technickej infraš</w:t>
      </w:r>
      <w:r w:rsidRPr="00B30533">
        <w:rPr>
          <w:rFonts w:hint="default"/>
          <w:bCs/>
          <w:szCs w:val="24"/>
        </w:rPr>
        <w:t>truktú</w:t>
      </w:r>
      <w:r w:rsidRPr="00B30533">
        <w:rPr>
          <w:rFonts w:hint="default"/>
          <w:bCs/>
          <w:szCs w:val="24"/>
        </w:rPr>
        <w:t>ry, vlastní</w:t>
      </w:r>
      <w:r w:rsidRPr="00B30533">
        <w:rPr>
          <w:rFonts w:hint="default"/>
          <w:bCs/>
          <w:szCs w:val="24"/>
        </w:rPr>
        <w:t>kom pozemkov v </w:t>
      </w:r>
      <w:r w:rsidRPr="00B30533">
        <w:rPr>
          <w:rFonts w:hint="default"/>
          <w:bCs/>
          <w:szCs w:val="24"/>
        </w:rPr>
        <w:t>rieš</w:t>
      </w:r>
      <w:r w:rsidRPr="00B30533">
        <w:rPr>
          <w:rFonts w:hint="default"/>
          <w:bCs/>
          <w:szCs w:val="24"/>
        </w:rPr>
        <w:t>enom ú</w:t>
      </w:r>
      <w:r w:rsidRPr="00B30533">
        <w:rPr>
          <w:rFonts w:hint="default"/>
          <w:bCs/>
          <w:szCs w:val="24"/>
        </w:rPr>
        <w:t>zemí</w:t>
      </w:r>
      <w:r w:rsidRPr="00B30533">
        <w:rPr>
          <w:rFonts w:hint="default"/>
          <w:bCs/>
          <w:szCs w:val="24"/>
        </w:rPr>
        <w:t>, ktorí</w:t>
      </w:r>
      <w:r w:rsidRPr="00B30533">
        <w:rPr>
          <w:rFonts w:hint="default"/>
          <w:bCs/>
          <w:szCs w:val="24"/>
        </w:rPr>
        <w:t xml:space="preserve"> majú</w:t>
      </w:r>
      <w:r w:rsidRPr="00B30533">
        <w:rPr>
          <w:rFonts w:hint="default"/>
          <w:bCs/>
          <w:szCs w:val="24"/>
        </w:rPr>
        <w:t xml:space="preserve"> byť</w:t>
      </w:r>
      <w:r w:rsidRPr="00B30533">
        <w:rPr>
          <w:rFonts w:hint="default"/>
          <w:bCs/>
          <w:szCs w:val="24"/>
        </w:rPr>
        <w:t xml:space="preserve"> zastavovací</w:t>
      </w:r>
      <w:r w:rsidRPr="00B30533">
        <w:rPr>
          <w:rFonts w:hint="default"/>
          <w:bCs/>
          <w:szCs w:val="24"/>
        </w:rPr>
        <w:t>m plá</w:t>
      </w:r>
      <w:r w:rsidRPr="00B30533">
        <w:rPr>
          <w:rFonts w:hint="default"/>
          <w:bCs/>
          <w:szCs w:val="24"/>
        </w:rPr>
        <w:t>nom dotknutí</w:t>
      </w:r>
      <w:r w:rsidRPr="00B30533">
        <w:rPr>
          <w:rFonts w:hint="default"/>
          <w:bCs/>
          <w:szCs w:val="24"/>
        </w:rPr>
        <w:t>. Ozná</w:t>
      </w:r>
      <w:r w:rsidRPr="00B30533">
        <w:rPr>
          <w:rFonts w:hint="default"/>
          <w:bCs/>
          <w:szCs w:val="24"/>
        </w:rPr>
        <w:t>menie mož</w:t>
      </w:r>
      <w:r w:rsidRPr="00B30533">
        <w:rPr>
          <w:rFonts w:hint="default"/>
          <w:bCs/>
          <w:szCs w:val="24"/>
        </w:rPr>
        <w:t>no zverejniť</w:t>
      </w:r>
      <w:r w:rsidRPr="00B30533">
        <w:rPr>
          <w:rFonts w:hint="default"/>
          <w:bCs/>
          <w:szCs w:val="24"/>
        </w:rPr>
        <w:t xml:space="preserve"> aj v miestnej tl</w:t>
      </w:r>
      <w:r w:rsidRPr="00B30533">
        <w:rPr>
          <w:rFonts w:hint="default"/>
          <w:bCs/>
          <w:szCs w:val="24"/>
        </w:rPr>
        <w:t>a</w:t>
      </w:r>
      <w:r w:rsidRPr="00B30533">
        <w:rPr>
          <w:rFonts w:hint="default"/>
          <w:bCs/>
          <w:szCs w:val="24"/>
        </w:rPr>
        <w:t>č</w:t>
      </w:r>
      <w:r w:rsidRPr="00B30533">
        <w:rPr>
          <w:rFonts w:hint="default"/>
          <w:bCs/>
          <w:szCs w:val="24"/>
        </w:rPr>
        <w:t xml:space="preserve">i. </w:t>
      </w:r>
    </w:p>
    <w:p w:rsidR="002B6C8A" w:rsidRPr="00B30533" w:rsidP="002B6C8A">
      <w:pPr>
        <w:bidi w:val="0"/>
        <w:spacing w:line="276" w:lineRule="auto"/>
        <w:ind w:right="-1" w:firstLine="0"/>
        <w:jc w:val="both"/>
        <w:rPr>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Na zá</w:t>
      </w:r>
      <w:r w:rsidRPr="00B30533">
        <w:rPr>
          <w:rFonts w:hint="default"/>
          <w:bCs/>
          <w:szCs w:val="24"/>
        </w:rPr>
        <w:t>klade vyhodnotenia pí</w:t>
      </w:r>
      <w:r w:rsidRPr="00B30533">
        <w:rPr>
          <w:rFonts w:hint="default"/>
          <w:bCs/>
          <w:szCs w:val="24"/>
        </w:rPr>
        <w:t>somný</w:t>
      </w:r>
      <w:r w:rsidRPr="00B30533">
        <w:rPr>
          <w:rFonts w:hint="default"/>
          <w:bCs/>
          <w:szCs w:val="24"/>
        </w:rPr>
        <w:t>ch pripomienok podľ</w:t>
      </w:r>
      <w:r w:rsidRPr="00B30533">
        <w:rPr>
          <w:rFonts w:hint="default"/>
          <w:bCs/>
          <w:szCs w:val="24"/>
        </w:rPr>
        <w:t>a odseku 6,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upraví</w:t>
      </w:r>
      <w:r w:rsidRPr="00B30533">
        <w:rPr>
          <w:rFonts w:hint="default"/>
          <w:bCs/>
          <w:szCs w:val="24"/>
        </w:rPr>
        <w:t xml:space="preserve"> zadanie pre spracovanie ná</w:t>
      </w:r>
      <w:r w:rsidRPr="00B30533">
        <w:rPr>
          <w:rFonts w:hint="default"/>
          <w:bCs/>
          <w:szCs w:val="24"/>
        </w:rPr>
        <w:t>vrhu zastavovacieho plá</w:t>
      </w:r>
      <w:r w:rsidRPr="00B30533">
        <w:rPr>
          <w:rFonts w:hint="default"/>
          <w:bCs/>
          <w:szCs w:val="24"/>
        </w:rPr>
        <w:t xml:space="preserve">nu. </w:t>
      </w:r>
    </w:p>
    <w:p w:rsidR="002B6C8A" w:rsidRPr="00B30533" w:rsidP="002B6C8A">
      <w:pPr>
        <w:pStyle w:val="List2"/>
        <w:bidi w:val="0"/>
        <w:spacing w:line="276" w:lineRule="auto"/>
        <w:ind w:right="-1" w:firstLine="0"/>
        <w:jc w:val="both"/>
        <w:rPr>
          <w:rFonts w:ascii="Times New Roman" w:hAnsi="Times New Roman"/>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Zadanie pre spracovanie ná</w:t>
      </w:r>
      <w:r w:rsidRPr="00B30533">
        <w:rPr>
          <w:rFonts w:hint="default"/>
          <w:bCs/>
          <w:szCs w:val="24"/>
        </w:rPr>
        <w:t>vrhu zastavovacieho plá</w:t>
      </w:r>
      <w:r w:rsidRPr="00B30533">
        <w:rPr>
          <w:rFonts w:hint="default"/>
          <w:bCs/>
          <w:szCs w:val="24"/>
        </w:rPr>
        <w:t>nu schvaľ</w:t>
      </w:r>
      <w:r w:rsidRPr="00B30533">
        <w:rPr>
          <w:rFonts w:hint="default"/>
          <w:bCs/>
          <w:szCs w:val="24"/>
        </w:rPr>
        <w:t>uje obec. Ak ide o obstaranie zastavovacie</w:t>
      </w:r>
      <w:r w:rsidRPr="00B30533">
        <w:rPr>
          <w:rFonts w:hint="default"/>
          <w:bCs/>
          <w:szCs w:val="24"/>
        </w:rPr>
        <w:t>ho plá</w:t>
      </w:r>
      <w:r w:rsidRPr="00B30533">
        <w:rPr>
          <w:rFonts w:hint="default"/>
          <w:bCs/>
          <w:szCs w:val="24"/>
        </w:rPr>
        <w:t>nu na zá</w:t>
      </w:r>
      <w:r w:rsidRPr="00B30533">
        <w:rPr>
          <w:rFonts w:hint="default"/>
          <w:bCs/>
          <w:szCs w:val="24"/>
        </w:rPr>
        <w:t>klade podnetu podľ</w:t>
      </w:r>
      <w:r w:rsidRPr="00B30533">
        <w:rPr>
          <w:rFonts w:hint="default"/>
          <w:bCs/>
          <w:szCs w:val="24"/>
        </w:rPr>
        <w:t>a odseku 1 pí</w:t>
      </w:r>
      <w:r w:rsidRPr="00B30533">
        <w:rPr>
          <w:rFonts w:hint="default"/>
          <w:bCs/>
          <w:szCs w:val="24"/>
        </w:rPr>
        <w:t>sm. c) a </w:t>
      </w:r>
      <w:r w:rsidRPr="00B30533">
        <w:rPr>
          <w:rFonts w:hint="default"/>
          <w:bCs/>
          <w:szCs w:val="24"/>
        </w:rPr>
        <w:t>schvá</w:t>
      </w:r>
      <w:r w:rsidRPr="00B30533">
        <w:rPr>
          <w:rFonts w:hint="default"/>
          <w:bCs/>
          <w:szCs w:val="24"/>
        </w:rPr>
        <w:t>lené</w:t>
      </w:r>
      <w:r w:rsidRPr="00B30533">
        <w:rPr>
          <w:rFonts w:hint="default"/>
          <w:bCs/>
          <w:szCs w:val="24"/>
        </w:rPr>
        <w:t xml:space="preserve"> zadanie je iné</w:t>
      </w:r>
      <w:r w:rsidRPr="00B30533">
        <w:rPr>
          <w:rFonts w:hint="default"/>
          <w:bCs/>
          <w:szCs w:val="24"/>
        </w:rPr>
        <w:t xml:space="preserve"> ako ná</w:t>
      </w:r>
      <w:r w:rsidRPr="00B30533">
        <w:rPr>
          <w:rFonts w:hint="default"/>
          <w:bCs/>
          <w:szCs w:val="24"/>
        </w:rPr>
        <w:t>vrh zadania uvedený</w:t>
      </w:r>
      <w:r w:rsidRPr="00B30533">
        <w:rPr>
          <w:rFonts w:hint="default"/>
          <w:bCs/>
          <w:szCs w:val="24"/>
        </w:rPr>
        <w:t xml:space="preserve"> v </w:t>
      </w:r>
      <w:r w:rsidRPr="00B30533">
        <w:rPr>
          <w:rFonts w:hint="default"/>
          <w:bCs/>
          <w:szCs w:val="24"/>
        </w:rPr>
        <w:t>podnete, osoba, ktorá</w:t>
      </w:r>
      <w:r w:rsidRPr="00B30533">
        <w:rPr>
          <w:rFonts w:hint="default"/>
          <w:bCs/>
          <w:szCs w:val="24"/>
        </w:rPr>
        <w:t xml:space="preserve"> podala podnet, má</w:t>
      </w:r>
      <w:r w:rsidRPr="00B30533">
        <w:rPr>
          <w:rFonts w:hint="default"/>
          <w:bCs/>
          <w:szCs w:val="24"/>
        </w:rPr>
        <w:t xml:space="preserve"> prá</w:t>
      </w:r>
      <w:r w:rsidRPr="00B30533">
        <w:rPr>
          <w:rFonts w:hint="default"/>
          <w:bCs/>
          <w:szCs w:val="24"/>
        </w:rPr>
        <w:t>vo odstú</w:t>
      </w:r>
      <w:r w:rsidRPr="00B30533">
        <w:rPr>
          <w:rFonts w:hint="default"/>
          <w:bCs/>
          <w:szCs w:val="24"/>
        </w:rPr>
        <w:t>piť</w:t>
      </w:r>
      <w:r w:rsidRPr="00B30533">
        <w:rPr>
          <w:rFonts w:hint="default"/>
          <w:bCs/>
          <w:szCs w:val="24"/>
        </w:rPr>
        <w:t xml:space="preserve"> od zmluvy o </w:t>
      </w:r>
      <w:r w:rsidRPr="00B30533">
        <w:rPr>
          <w:rFonts w:hint="default"/>
          <w:bCs/>
          <w:szCs w:val="24"/>
        </w:rPr>
        <w:t>obstaraní</w:t>
      </w:r>
      <w:r w:rsidRPr="00B30533">
        <w:rPr>
          <w:rFonts w:hint="default"/>
          <w:bCs/>
          <w:szCs w:val="24"/>
        </w:rPr>
        <w:t xml:space="preserve"> zastavovacieho plá</w:t>
      </w:r>
      <w:r w:rsidRPr="00B30533">
        <w:rPr>
          <w:rFonts w:hint="default"/>
          <w:bCs/>
          <w:szCs w:val="24"/>
        </w:rPr>
        <w:t>nu.</w:t>
      </w:r>
    </w:p>
    <w:p w:rsidR="002B6C8A" w:rsidRPr="00B30533" w:rsidP="00BE130C">
      <w:pPr>
        <w:keepNext w:val="0"/>
        <w:overflowPunct w:val="0"/>
        <w:autoSpaceDE w:val="0"/>
        <w:autoSpaceDN w:val="0"/>
        <w:bidi w:val="0"/>
        <w:adjustRightInd w:val="0"/>
        <w:spacing w:line="276" w:lineRule="auto"/>
        <w:ind w:left="284" w:firstLine="0"/>
        <w:contextualSpacing w:val="0"/>
        <w:jc w:val="both"/>
        <w:rPr>
          <w:bCs/>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 xml:space="preserve"> Na zá</w:t>
      </w:r>
      <w:r w:rsidRPr="00B30533">
        <w:rPr>
          <w:rFonts w:hint="default"/>
          <w:bCs/>
          <w:szCs w:val="24"/>
        </w:rPr>
        <w:t>klade schvá</w:t>
      </w:r>
      <w:r w:rsidRPr="00B30533">
        <w:rPr>
          <w:rFonts w:hint="default"/>
          <w:bCs/>
          <w:szCs w:val="24"/>
        </w:rPr>
        <w:t>lené</w:t>
      </w:r>
      <w:r w:rsidRPr="00B30533">
        <w:rPr>
          <w:rFonts w:hint="default"/>
          <w:bCs/>
          <w:szCs w:val="24"/>
        </w:rPr>
        <w:t>ho zadania pre spracovanie z</w:t>
      </w:r>
      <w:r w:rsidRPr="00B30533">
        <w:rPr>
          <w:rFonts w:hint="default"/>
          <w:bCs/>
          <w:szCs w:val="24"/>
        </w:rPr>
        <w:t>astavovacieho plá</w:t>
      </w:r>
      <w:r w:rsidRPr="00B30533">
        <w:rPr>
          <w:rFonts w:hint="default"/>
          <w:bCs/>
          <w:szCs w:val="24"/>
        </w:rPr>
        <w:t>nu a v </w:t>
      </w:r>
      <w:r w:rsidRPr="00B30533">
        <w:rPr>
          <w:rFonts w:hint="default"/>
          <w:bCs/>
          <w:szCs w:val="24"/>
        </w:rPr>
        <w:t>sú</w:t>
      </w:r>
      <w:r w:rsidRPr="00B30533">
        <w:rPr>
          <w:rFonts w:hint="default"/>
          <w:bCs/>
          <w:szCs w:val="24"/>
        </w:rPr>
        <w:t>lade s </w:t>
      </w:r>
      <w:r w:rsidRPr="00B30533">
        <w:rPr>
          <w:rFonts w:hint="default"/>
          <w:bCs/>
          <w:szCs w:val="24"/>
        </w:rPr>
        <w:t>ú</w:t>
      </w:r>
      <w:r w:rsidRPr="00B30533">
        <w:rPr>
          <w:rFonts w:hint="default"/>
          <w:bCs/>
          <w:szCs w:val="24"/>
        </w:rPr>
        <w:t>zemný</w:t>
      </w:r>
      <w:r w:rsidRPr="00B30533">
        <w:rPr>
          <w:rFonts w:hint="default"/>
          <w:bCs/>
          <w:szCs w:val="24"/>
        </w:rPr>
        <w:t>m plá</w:t>
      </w:r>
      <w:r w:rsidRPr="00B30533">
        <w:rPr>
          <w:rFonts w:hint="default"/>
          <w:bCs/>
          <w:szCs w:val="24"/>
        </w:rPr>
        <w:t>nom obce,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zabezpečí</w:t>
      </w:r>
      <w:r w:rsidRPr="00B30533">
        <w:rPr>
          <w:rFonts w:hint="default"/>
          <w:bCs/>
          <w:szCs w:val="24"/>
        </w:rPr>
        <w:t xml:space="preserve"> spracovanie ná</w:t>
      </w:r>
      <w:r w:rsidRPr="00B30533">
        <w:rPr>
          <w:rFonts w:hint="default"/>
          <w:bCs/>
          <w:szCs w:val="24"/>
        </w:rPr>
        <w:t>vrhu zastavovacieho plá</w:t>
      </w:r>
      <w:r w:rsidRPr="00B30533">
        <w:rPr>
          <w:rFonts w:hint="default"/>
          <w:bCs/>
          <w:szCs w:val="24"/>
        </w:rPr>
        <w:t>nu alebo, ak ide o </w:t>
      </w:r>
      <w:r w:rsidRPr="00B30533">
        <w:rPr>
          <w:rFonts w:hint="default"/>
          <w:bCs/>
          <w:szCs w:val="24"/>
        </w:rPr>
        <w:t>obstaranie zastavovacieho plá</w:t>
      </w:r>
      <w:r w:rsidRPr="00B30533">
        <w:rPr>
          <w:rFonts w:hint="default"/>
          <w:bCs/>
          <w:szCs w:val="24"/>
        </w:rPr>
        <w:t>nu z podnetu, zabezpečí</w:t>
      </w:r>
      <w:r w:rsidRPr="00B30533">
        <w:rPr>
          <w:rFonts w:hint="default"/>
          <w:bCs/>
          <w:szCs w:val="24"/>
        </w:rPr>
        <w:t xml:space="preserve"> spracovanie zastavovacieho plá</w:t>
      </w:r>
      <w:r w:rsidRPr="00B30533">
        <w:rPr>
          <w:rFonts w:hint="default"/>
          <w:bCs/>
          <w:szCs w:val="24"/>
        </w:rPr>
        <w:t>nu osoba podľ</w:t>
      </w:r>
      <w:r w:rsidRPr="00B30533">
        <w:rPr>
          <w:rFonts w:hint="default"/>
          <w:bCs/>
          <w:szCs w:val="24"/>
        </w:rPr>
        <w:t>a odseku 1 pí</w:t>
      </w:r>
      <w:r w:rsidRPr="00B30533">
        <w:rPr>
          <w:rFonts w:hint="default"/>
          <w:bCs/>
          <w:szCs w:val="24"/>
        </w:rPr>
        <w:t>s</w:t>
      </w:r>
      <w:r w:rsidRPr="00B30533">
        <w:rPr>
          <w:rFonts w:hint="default"/>
          <w:bCs/>
          <w:szCs w:val="24"/>
        </w:rPr>
        <w:t>m. c).</w:t>
      </w:r>
    </w:p>
    <w:p w:rsidR="002B6C8A" w:rsidRPr="00B30533" w:rsidP="002B6C8A">
      <w:pPr>
        <w:pStyle w:val="List2"/>
        <w:bidi w:val="0"/>
        <w:spacing w:line="276" w:lineRule="auto"/>
        <w:ind w:left="0" w:right="-1" w:firstLine="0"/>
        <w:jc w:val="both"/>
        <w:rPr>
          <w:rFonts w:ascii="Times New Roman" w:hAnsi="Times New Roman"/>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prerokuje ná</w:t>
      </w:r>
      <w:r w:rsidRPr="00B30533">
        <w:rPr>
          <w:rFonts w:hint="default"/>
          <w:bCs/>
          <w:szCs w:val="24"/>
        </w:rPr>
        <w:t>vrh zastavovacieho plá</w:t>
      </w:r>
      <w:r w:rsidRPr="00B30533">
        <w:rPr>
          <w:rFonts w:hint="default"/>
          <w:bCs/>
          <w:szCs w:val="24"/>
        </w:rPr>
        <w:t>nu s orgá</w:t>
      </w:r>
      <w:r w:rsidRPr="00B30533">
        <w:rPr>
          <w:rFonts w:hint="default"/>
          <w:bCs/>
          <w:szCs w:val="24"/>
        </w:rPr>
        <w:t>nmi š</w:t>
      </w:r>
      <w:r w:rsidRPr="00B30533">
        <w:rPr>
          <w:rFonts w:hint="default"/>
          <w:bCs/>
          <w:szCs w:val="24"/>
        </w:rPr>
        <w:t>tá</w:t>
      </w:r>
      <w:r w:rsidRPr="00B30533">
        <w:rPr>
          <w:rFonts w:hint="default"/>
          <w:bCs/>
          <w:szCs w:val="24"/>
        </w:rPr>
        <w:t>tnej sprá</w:t>
      </w:r>
      <w:r w:rsidRPr="00B30533">
        <w:rPr>
          <w:rFonts w:hint="default"/>
          <w:bCs/>
          <w:szCs w:val="24"/>
        </w:rPr>
        <w:t>vy, s dotknutý</w:t>
      </w:r>
      <w:r w:rsidRPr="00B30533">
        <w:rPr>
          <w:rFonts w:hint="default"/>
          <w:bCs/>
          <w:szCs w:val="24"/>
        </w:rPr>
        <w:t>m vyšší</w:t>
      </w:r>
      <w:r w:rsidRPr="00B30533">
        <w:rPr>
          <w:rFonts w:hint="default"/>
          <w:bCs/>
          <w:szCs w:val="24"/>
        </w:rPr>
        <w:t>m ú</w:t>
      </w:r>
      <w:r w:rsidRPr="00B30533">
        <w:rPr>
          <w:rFonts w:hint="default"/>
          <w:bCs/>
          <w:szCs w:val="24"/>
        </w:rPr>
        <w:t>zemný</w:t>
      </w:r>
      <w:r w:rsidRPr="00B30533">
        <w:rPr>
          <w:rFonts w:hint="default"/>
          <w:bCs/>
          <w:szCs w:val="24"/>
        </w:rPr>
        <w:t>m celkom, s dotknutý</w:t>
      </w:r>
      <w:r w:rsidRPr="00B30533">
        <w:rPr>
          <w:rFonts w:hint="default"/>
          <w:bCs/>
          <w:szCs w:val="24"/>
        </w:rPr>
        <w:t>mi obcami, s vlastní</w:t>
      </w:r>
      <w:r w:rsidRPr="00B30533">
        <w:rPr>
          <w:rFonts w:hint="default"/>
          <w:bCs/>
          <w:szCs w:val="24"/>
        </w:rPr>
        <w:t>kmi stavieb dopravnej infraš</w:t>
      </w:r>
      <w:r w:rsidRPr="00B30533">
        <w:rPr>
          <w:rFonts w:hint="default"/>
          <w:bCs/>
          <w:szCs w:val="24"/>
        </w:rPr>
        <w:t>truktú</w:t>
      </w:r>
      <w:r w:rsidRPr="00B30533">
        <w:rPr>
          <w:rFonts w:hint="default"/>
          <w:bCs/>
          <w:szCs w:val="24"/>
        </w:rPr>
        <w:t>ry, s vlastní</w:t>
      </w:r>
      <w:r w:rsidRPr="00B30533">
        <w:rPr>
          <w:rFonts w:hint="default"/>
          <w:bCs/>
          <w:szCs w:val="24"/>
        </w:rPr>
        <w:t>kmi stavieb technickej infraš</w:t>
      </w:r>
      <w:r w:rsidRPr="00B30533">
        <w:rPr>
          <w:rFonts w:hint="default"/>
          <w:bCs/>
          <w:szCs w:val="24"/>
        </w:rPr>
        <w:t>truktú</w:t>
      </w:r>
      <w:r w:rsidRPr="00B30533">
        <w:rPr>
          <w:rFonts w:hint="default"/>
          <w:bCs/>
          <w:szCs w:val="24"/>
        </w:rPr>
        <w:t>ry, s vlastn</w:t>
      </w:r>
      <w:r w:rsidRPr="00B30533">
        <w:rPr>
          <w:rFonts w:hint="default"/>
          <w:bCs/>
          <w:szCs w:val="24"/>
        </w:rPr>
        <w:t>í</w:t>
      </w:r>
      <w:r w:rsidRPr="00B30533">
        <w:rPr>
          <w:rFonts w:hint="default"/>
          <w:bCs/>
          <w:szCs w:val="24"/>
        </w:rPr>
        <w:t>kmi pozemkov, ktorí</w:t>
      </w:r>
      <w:r w:rsidRPr="00B30533">
        <w:rPr>
          <w:rFonts w:hint="default"/>
          <w:bCs/>
          <w:szCs w:val="24"/>
        </w:rPr>
        <w:t xml:space="preserve"> sú</w:t>
      </w:r>
      <w:r w:rsidRPr="00B30533">
        <w:rPr>
          <w:rFonts w:hint="default"/>
          <w:bCs/>
          <w:szCs w:val="24"/>
        </w:rPr>
        <w:t xml:space="preserve"> zastavovací</w:t>
      </w:r>
      <w:r w:rsidRPr="00B30533">
        <w:rPr>
          <w:rFonts w:hint="default"/>
          <w:bCs/>
          <w:szCs w:val="24"/>
        </w:rPr>
        <w:t>m plá</w:t>
      </w:r>
      <w:r w:rsidRPr="00B30533">
        <w:rPr>
          <w:rFonts w:hint="default"/>
          <w:bCs/>
          <w:szCs w:val="24"/>
        </w:rPr>
        <w:t>nom dotknutí</w:t>
      </w:r>
      <w:r w:rsidRPr="00B30533">
        <w:rPr>
          <w:rFonts w:hint="default"/>
          <w:bCs/>
          <w:szCs w:val="24"/>
        </w:rPr>
        <w:t>; ktorý</w:t>
      </w:r>
      <w:r w:rsidRPr="00B30533">
        <w:rPr>
          <w:rFonts w:hint="default"/>
          <w:bCs/>
          <w:szCs w:val="24"/>
        </w:rPr>
        <w:t>m ozná</w:t>
      </w:r>
      <w:r w:rsidRPr="00B30533">
        <w:rPr>
          <w:rFonts w:hint="default"/>
          <w:bCs/>
          <w:szCs w:val="24"/>
        </w:rPr>
        <w:t>mi prerokovanie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pí</w:t>
      </w:r>
      <w:r w:rsidRPr="00B30533">
        <w:rPr>
          <w:rFonts w:hint="default"/>
          <w:bCs/>
          <w:szCs w:val="24"/>
        </w:rPr>
        <w:t>somne. Na podá</w:t>
      </w:r>
      <w:r w:rsidRPr="00B30533">
        <w:rPr>
          <w:rFonts w:hint="default"/>
          <w:bCs/>
          <w:szCs w:val="24"/>
        </w:rPr>
        <w:t>vanie stanoví</w:t>
      </w:r>
      <w:r w:rsidRPr="00B30533">
        <w:rPr>
          <w:rFonts w:hint="default"/>
          <w:bCs/>
          <w:szCs w:val="24"/>
        </w:rPr>
        <w:t>sk a pripomienok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určí</w:t>
      </w:r>
      <w:r w:rsidRPr="00B30533">
        <w:rPr>
          <w:rFonts w:hint="default"/>
          <w:bCs/>
          <w:szCs w:val="24"/>
        </w:rPr>
        <w:t xml:space="preserve"> v </w:t>
      </w:r>
      <w:r w:rsidRPr="00B30533">
        <w:rPr>
          <w:rFonts w:hint="default"/>
          <w:bCs/>
          <w:szCs w:val="24"/>
        </w:rPr>
        <w:t>ozná</w:t>
      </w:r>
      <w:r w:rsidRPr="00B30533">
        <w:rPr>
          <w:rFonts w:hint="default"/>
          <w:bCs/>
          <w:szCs w:val="24"/>
        </w:rPr>
        <w:t>mení</w:t>
      </w:r>
      <w:r w:rsidRPr="00B30533">
        <w:rPr>
          <w:rFonts w:hint="default"/>
          <w:bCs/>
          <w:szCs w:val="24"/>
        </w:rPr>
        <w:t xml:space="preserve"> o </w:t>
      </w:r>
      <w:r w:rsidRPr="00B30533">
        <w:rPr>
          <w:rFonts w:hint="default"/>
          <w:bCs/>
          <w:szCs w:val="24"/>
        </w:rPr>
        <w:t>prerokovaní</w:t>
      </w:r>
      <w:r w:rsidRPr="00B30533">
        <w:rPr>
          <w:rFonts w:hint="default"/>
          <w:bCs/>
          <w:szCs w:val="24"/>
        </w:rPr>
        <w:t xml:space="preserve"> ná</w:t>
      </w:r>
      <w:r w:rsidRPr="00B30533">
        <w:rPr>
          <w:rFonts w:hint="default"/>
          <w:bCs/>
          <w:szCs w:val="24"/>
        </w:rPr>
        <w:t>vrhu lehotu, ktorá</w:t>
      </w:r>
      <w:r w:rsidRPr="00B30533">
        <w:rPr>
          <w:rFonts w:hint="default"/>
          <w:bCs/>
          <w:szCs w:val="24"/>
        </w:rPr>
        <w:t xml:space="preserve"> nesmie byť</w:t>
      </w:r>
      <w:r w:rsidRPr="00B30533">
        <w:rPr>
          <w:rFonts w:hint="default"/>
          <w:bCs/>
          <w:szCs w:val="24"/>
        </w:rPr>
        <w:t xml:space="preserve"> kra</w:t>
      </w:r>
      <w:r w:rsidRPr="00B30533">
        <w:rPr>
          <w:rFonts w:hint="default"/>
          <w:bCs/>
          <w:szCs w:val="24"/>
        </w:rPr>
        <w:t>t</w:t>
      </w:r>
      <w:r w:rsidRPr="00B30533">
        <w:rPr>
          <w:rFonts w:hint="default"/>
          <w:bCs/>
          <w:szCs w:val="24"/>
        </w:rPr>
        <w:t>š</w:t>
      </w:r>
      <w:r w:rsidRPr="00B30533">
        <w:rPr>
          <w:rFonts w:hint="default"/>
          <w:bCs/>
          <w:szCs w:val="24"/>
        </w:rPr>
        <w:t>ia ako 30 dní</w:t>
      </w:r>
      <w:r w:rsidRPr="00B30533">
        <w:rPr>
          <w:rFonts w:hint="default"/>
          <w:bCs/>
          <w:szCs w:val="24"/>
        </w:rPr>
        <w:t xml:space="preserve"> odo dň</w:t>
      </w:r>
      <w:r w:rsidRPr="00B30533">
        <w:rPr>
          <w:rFonts w:hint="default"/>
          <w:bCs/>
          <w:szCs w:val="24"/>
        </w:rPr>
        <w:t>a verejné</w:t>
      </w:r>
      <w:r w:rsidRPr="00B30533">
        <w:rPr>
          <w:rFonts w:hint="default"/>
          <w:bCs/>
          <w:szCs w:val="24"/>
        </w:rPr>
        <w:t>ho prerokovania; ak sa v </w:t>
      </w:r>
      <w:r w:rsidRPr="00B30533">
        <w:rPr>
          <w:rFonts w:hint="default"/>
          <w:bCs/>
          <w:szCs w:val="24"/>
        </w:rPr>
        <w:t>tejto lehote vyšš</w:t>
      </w:r>
      <w:r w:rsidRPr="00B30533">
        <w:rPr>
          <w:rFonts w:hint="default"/>
          <w:bCs/>
          <w:szCs w:val="24"/>
        </w:rPr>
        <w:t>ie ú</w:t>
      </w:r>
      <w:r w:rsidRPr="00B30533">
        <w:rPr>
          <w:rFonts w:hint="default"/>
          <w:bCs/>
          <w:szCs w:val="24"/>
        </w:rPr>
        <w:t>zemné</w:t>
      </w:r>
      <w:r w:rsidRPr="00B30533">
        <w:rPr>
          <w:rFonts w:hint="default"/>
          <w:bCs/>
          <w:szCs w:val="24"/>
        </w:rPr>
        <w:t xml:space="preserve"> celky, dotknuté</w:t>
      </w:r>
      <w:r w:rsidRPr="00B30533">
        <w:rPr>
          <w:rFonts w:hint="default"/>
          <w:bCs/>
          <w:szCs w:val="24"/>
        </w:rPr>
        <w:t xml:space="preserve"> obce, vlastní</w:t>
      </w:r>
      <w:r w:rsidRPr="00B30533">
        <w:rPr>
          <w:rFonts w:hint="default"/>
          <w:bCs/>
          <w:szCs w:val="24"/>
        </w:rPr>
        <w:t>ci stavieb dopravnej infraš</w:t>
      </w:r>
      <w:r w:rsidRPr="00B30533">
        <w:rPr>
          <w:rFonts w:hint="default"/>
          <w:bCs/>
          <w:szCs w:val="24"/>
        </w:rPr>
        <w:t>truktú</w:t>
      </w:r>
      <w:r w:rsidRPr="00B30533">
        <w:rPr>
          <w:rFonts w:hint="default"/>
          <w:bCs/>
          <w:szCs w:val="24"/>
        </w:rPr>
        <w:t>ry a vlastní</w:t>
      </w:r>
      <w:r w:rsidRPr="00B30533">
        <w:rPr>
          <w:rFonts w:hint="default"/>
          <w:bCs/>
          <w:szCs w:val="24"/>
        </w:rPr>
        <w:t>ci stavieb technickej infraš</w:t>
      </w:r>
      <w:r w:rsidRPr="00B30533">
        <w:rPr>
          <w:rFonts w:hint="default"/>
          <w:bCs/>
          <w:szCs w:val="24"/>
        </w:rPr>
        <w:t>truktú</w:t>
      </w:r>
      <w:r w:rsidRPr="00B30533">
        <w:rPr>
          <w:rFonts w:hint="default"/>
          <w:bCs/>
          <w:szCs w:val="24"/>
        </w:rPr>
        <w:t>ry a vlastní</w:t>
      </w:r>
      <w:r w:rsidRPr="00B30533">
        <w:rPr>
          <w:rFonts w:hint="default"/>
          <w:bCs/>
          <w:szCs w:val="24"/>
        </w:rPr>
        <w:t>ci pozemkov, ktorí</w:t>
      </w:r>
      <w:r w:rsidRPr="00B30533">
        <w:rPr>
          <w:rFonts w:hint="default"/>
          <w:bCs/>
          <w:szCs w:val="24"/>
        </w:rPr>
        <w:t xml:space="preserve"> sú</w:t>
      </w:r>
      <w:r w:rsidRPr="00B30533">
        <w:rPr>
          <w:rFonts w:hint="default"/>
          <w:bCs/>
          <w:szCs w:val="24"/>
        </w:rPr>
        <w:t xml:space="preserve"> zastavovací</w:t>
      </w:r>
      <w:r w:rsidRPr="00B30533">
        <w:rPr>
          <w:rFonts w:hint="default"/>
          <w:bCs/>
          <w:szCs w:val="24"/>
        </w:rPr>
        <w:t>m plá</w:t>
      </w:r>
      <w:r w:rsidRPr="00B30533">
        <w:rPr>
          <w:rFonts w:hint="default"/>
          <w:bCs/>
          <w:szCs w:val="24"/>
        </w:rPr>
        <w:t>nom dotknutí</w:t>
      </w:r>
      <w:r w:rsidRPr="00B30533">
        <w:rPr>
          <w:rFonts w:hint="default"/>
          <w:bCs/>
          <w:szCs w:val="24"/>
        </w:rPr>
        <w:t xml:space="preserve"> ne</w:t>
      </w:r>
      <w:r w:rsidRPr="00B30533">
        <w:rPr>
          <w:rFonts w:hint="default"/>
          <w:bCs/>
          <w:szCs w:val="24"/>
        </w:rPr>
        <w:t>v</w:t>
      </w:r>
      <w:r w:rsidRPr="00B30533">
        <w:rPr>
          <w:rFonts w:hint="default"/>
          <w:bCs/>
          <w:szCs w:val="24"/>
        </w:rPr>
        <w:t>yjadria, predpokladá</w:t>
      </w:r>
      <w:r w:rsidRPr="00B30533">
        <w:rPr>
          <w:rFonts w:hint="default"/>
          <w:bCs/>
          <w:szCs w:val="24"/>
        </w:rPr>
        <w:t xml:space="preserve"> sa, ž</w:t>
      </w:r>
      <w:r w:rsidRPr="00B30533">
        <w:rPr>
          <w:rFonts w:hint="default"/>
          <w:bCs/>
          <w:szCs w:val="24"/>
        </w:rPr>
        <w:t>e k </w:t>
      </w:r>
      <w:r w:rsidRPr="00B30533">
        <w:rPr>
          <w:rFonts w:hint="default"/>
          <w:bCs/>
          <w:szCs w:val="24"/>
        </w:rPr>
        <w:t>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nemajú</w:t>
      </w:r>
      <w:r w:rsidRPr="00B30533">
        <w:rPr>
          <w:rFonts w:hint="default"/>
          <w:bCs/>
          <w:szCs w:val="24"/>
        </w:rPr>
        <w:t xml:space="preserve"> pripomienky a </w:t>
      </w:r>
      <w:r w:rsidRPr="00B30533">
        <w:rPr>
          <w:rFonts w:hint="default"/>
          <w:bCs/>
          <w:szCs w:val="24"/>
        </w:rPr>
        <w:t>ná</w:t>
      </w:r>
      <w:r w:rsidRPr="00B30533">
        <w:rPr>
          <w:rFonts w:hint="default"/>
          <w:bCs/>
          <w:szCs w:val="24"/>
        </w:rPr>
        <w:t xml:space="preserve">vrhy. </w:t>
      </w:r>
    </w:p>
    <w:p w:rsidR="002B6C8A" w:rsidRPr="00B30533" w:rsidP="00BE130C">
      <w:pPr>
        <w:keepNext w:val="0"/>
        <w:overflowPunct w:val="0"/>
        <w:autoSpaceDE w:val="0"/>
        <w:autoSpaceDN w:val="0"/>
        <w:bidi w:val="0"/>
        <w:adjustRightInd w:val="0"/>
        <w:spacing w:line="276" w:lineRule="auto"/>
        <w:ind w:left="284" w:firstLine="0"/>
        <w:contextualSpacing w:val="0"/>
        <w:jc w:val="both"/>
        <w:rPr>
          <w:bCs/>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ozná</w:t>
      </w:r>
      <w:r w:rsidRPr="00B30533">
        <w:rPr>
          <w:rFonts w:hint="default"/>
          <w:bCs/>
          <w:szCs w:val="24"/>
        </w:rPr>
        <w:t>mi verejnosti prerokovanie ná</w:t>
      </w:r>
      <w:r w:rsidRPr="00B30533">
        <w:rPr>
          <w:rFonts w:hint="default"/>
          <w:bCs/>
          <w:szCs w:val="24"/>
        </w:rPr>
        <w:t>vrhu zastavovacieho plá</w:t>
      </w:r>
      <w:r w:rsidRPr="00B30533">
        <w:rPr>
          <w:rFonts w:hint="default"/>
          <w:bCs/>
          <w:szCs w:val="24"/>
        </w:rPr>
        <w:t>nu zverejnení</w:t>
      </w:r>
      <w:r w:rsidRPr="00B30533">
        <w:rPr>
          <w:rFonts w:hint="default"/>
          <w:bCs/>
          <w:szCs w:val="24"/>
        </w:rPr>
        <w:t>m ozná</w:t>
      </w:r>
      <w:r w:rsidRPr="00B30533">
        <w:rPr>
          <w:rFonts w:hint="default"/>
          <w:bCs/>
          <w:szCs w:val="24"/>
        </w:rPr>
        <w:t>menia na webovom sí</w:t>
      </w:r>
      <w:r w:rsidRPr="00B30533">
        <w:rPr>
          <w:rFonts w:hint="default"/>
          <w:bCs/>
          <w:szCs w:val="24"/>
        </w:rPr>
        <w:t>dle a na ú</w:t>
      </w:r>
      <w:r w:rsidRPr="00B30533">
        <w:rPr>
          <w:rFonts w:hint="default"/>
          <w:bCs/>
          <w:szCs w:val="24"/>
        </w:rPr>
        <w:t>radnej tabuli a </w:t>
      </w:r>
      <w:r w:rsidRPr="00B30533">
        <w:rPr>
          <w:rFonts w:hint="default"/>
          <w:bCs/>
          <w:szCs w:val="24"/>
        </w:rPr>
        <w:t>spô</w:t>
      </w:r>
      <w:r w:rsidRPr="00B30533">
        <w:rPr>
          <w:rFonts w:hint="default"/>
          <w:bCs/>
          <w:szCs w:val="24"/>
        </w:rPr>
        <w:t>sobom v </w:t>
      </w:r>
      <w:r w:rsidRPr="00B30533">
        <w:rPr>
          <w:rFonts w:hint="default"/>
          <w:bCs/>
          <w:szCs w:val="24"/>
        </w:rPr>
        <w:t>mieste obvyklý</w:t>
      </w:r>
      <w:r w:rsidRPr="00B30533">
        <w:rPr>
          <w:rFonts w:hint="default"/>
          <w:bCs/>
          <w:szCs w:val="24"/>
        </w:rPr>
        <w:t>m na rieš</w:t>
      </w:r>
      <w:r w:rsidRPr="00B30533">
        <w:rPr>
          <w:rFonts w:hint="default"/>
          <w:bCs/>
          <w:szCs w:val="24"/>
        </w:rPr>
        <w:t>enom ú</w:t>
      </w:r>
      <w:r w:rsidRPr="00B30533">
        <w:rPr>
          <w:rFonts w:hint="default"/>
          <w:bCs/>
          <w:szCs w:val="24"/>
        </w:rPr>
        <w:t>zemí</w:t>
      </w:r>
      <w:r w:rsidRPr="00B30533">
        <w:rPr>
          <w:rFonts w:hint="default"/>
          <w:bCs/>
          <w:szCs w:val="24"/>
        </w:rPr>
        <w:t xml:space="preserve"> zastavovacieho plá</w:t>
      </w:r>
      <w:r w:rsidRPr="00B30533">
        <w:rPr>
          <w:rFonts w:hint="default"/>
          <w:bCs/>
          <w:szCs w:val="24"/>
        </w:rPr>
        <w:t>nu s </w:t>
      </w:r>
      <w:r w:rsidRPr="00B30533">
        <w:rPr>
          <w:rFonts w:hint="default"/>
          <w:bCs/>
          <w:szCs w:val="24"/>
        </w:rPr>
        <w:t>vý</w:t>
      </w:r>
      <w:r w:rsidRPr="00B30533">
        <w:rPr>
          <w:rFonts w:hint="default"/>
          <w:bCs/>
          <w:szCs w:val="24"/>
        </w:rPr>
        <w:t>zvou verejnosti na uplatnenie pripomienok s </w:t>
      </w:r>
      <w:r w:rsidRPr="00B30533">
        <w:rPr>
          <w:rFonts w:hint="default"/>
          <w:bCs/>
          <w:szCs w:val="24"/>
        </w:rPr>
        <w:t>urč</w:t>
      </w:r>
      <w:r w:rsidRPr="00B30533">
        <w:rPr>
          <w:rFonts w:hint="default"/>
          <w:bCs/>
          <w:szCs w:val="24"/>
        </w:rPr>
        <w:t>ení</w:t>
      </w:r>
      <w:r w:rsidRPr="00B30533">
        <w:rPr>
          <w:rFonts w:hint="default"/>
          <w:bCs/>
          <w:szCs w:val="24"/>
        </w:rPr>
        <w:t>m lehoty najmenej 30 dní</w:t>
      </w:r>
      <w:r w:rsidRPr="00B30533">
        <w:rPr>
          <w:rFonts w:hint="default"/>
          <w:bCs/>
          <w:szCs w:val="24"/>
        </w:rPr>
        <w:t xml:space="preserve"> odo dň</w:t>
      </w:r>
      <w:r w:rsidRPr="00B30533">
        <w:rPr>
          <w:rFonts w:hint="default"/>
          <w:bCs/>
          <w:szCs w:val="24"/>
        </w:rPr>
        <w:t>a verejné</w:t>
      </w:r>
      <w:r w:rsidRPr="00B30533">
        <w:rPr>
          <w:rFonts w:hint="default"/>
          <w:bCs/>
          <w:szCs w:val="24"/>
        </w:rPr>
        <w:t>ho preroková</w:t>
      </w:r>
      <w:r w:rsidRPr="00B30533">
        <w:rPr>
          <w:rFonts w:hint="default"/>
          <w:bCs/>
          <w:szCs w:val="24"/>
        </w:rPr>
        <w:t>vania podľ</w:t>
      </w:r>
      <w:r w:rsidRPr="00B30533">
        <w:rPr>
          <w:rFonts w:hint="default"/>
          <w:bCs/>
          <w:szCs w:val="24"/>
        </w:rPr>
        <w:t>a</w:t>
      </w:r>
      <w:r w:rsidRPr="00B30533">
        <w:rPr>
          <w:szCs w:val="24"/>
        </w:rPr>
        <w:t xml:space="preserve"> odseku 10  a </w:t>
      </w:r>
      <w:r w:rsidRPr="00B30533">
        <w:rPr>
          <w:rFonts w:hint="default"/>
          <w:szCs w:val="24"/>
        </w:rPr>
        <w:t>spô</w:t>
      </w:r>
      <w:r w:rsidRPr="00B30533">
        <w:rPr>
          <w:rFonts w:hint="default"/>
          <w:szCs w:val="24"/>
        </w:rPr>
        <w:t>sob uplatnenia pripomienok. Ak sa v </w:t>
      </w:r>
      <w:r w:rsidRPr="00B30533">
        <w:rPr>
          <w:rFonts w:hint="default"/>
          <w:szCs w:val="24"/>
        </w:rPr>
        <w:t>urč</w:t>
      </w:r>
      <w:r w:rsidRPr="00B30533">
        <w:rPr>
          <w:rFonts w:hint="default"/>
          <w:szCs w:val="24"/>
        </w:rPr>
        <w:t>enej lehote verejnosť</w:t>
      </w:r>
      <w:r w:rsidRPr="00B30533">
        <w:rPr>
          <w:rFonts w:hint="default"/>
          <w:szCs w:val="24"/>
        </w:rPr>
        <w:t xml:space="preserve"> k </w:t>
      </w:r>
      <w:r w:rsidRPr="00B30533">
        <w:rPr>
          <w:rFonts w:hint="default"/>
          <w:szCs w:val="24"/>
        </w:rPr>
        <w:t>ná</w:t>
      </w:r>
      <w:r w:rsidRPr="00B30533">
        <w:rPr>
          <w:rFonts w:hint="default"/>
          <w:szCs w:val="24"/>
        </w:rPr>
        <w:t>v</w:t>
      </w:r>
      <w:r w:rsidRPr="00B30533">
        <w:rPr>
          <w:rFonts w:hint="default"/>
          <w:szCs w:val="24"/>
        </w:rPr>
        <w:t>rhu zastavovacieho plá</w:t>
      </w:r>
      <w:r w:rsidRPr="00B30533">
        <w:rPr>
          <w:rFonts w:hint="default"/>
          <w:szCs w:val="24"/>
        </w:rPr>
        <w:t>nu nevyjadrí</w:t>
      </w:r>
      <w:r w:rsidRPr="00B30533">
        <w:rPr>
          <w:rFonts w:hint="default"/>
          <w:szCs w:val="24"/>
        </w:rPr>
        <w:t>, predpokladá</w:t>
      </w:r>
      <w:r w:rsidRPr="00B30533">
        <w:rPr>
          <w:rFonts w:hint="default"/>
          <w:szCs w:val="24"/>
        </w:rPr>
        <w:t xml:space="preserve"> sa, ž</w:t>
      </w:r>
      <w:r w:rsidRPr="00B30533">
        <w:rPr>
          <w:rFonts w:hint="default"/>
          <w:szCs w:val="24"/>
        </w:rPr>
        <w:t>e k </w:t>
      </w:r>
      <w:r w:rsidRPr="00B30533">
        <w:rPr>
          <w:rFonts w:hint="default"/>
          <w:szCs w:val="24"/>
        </w:rPr>
        <w:t>ná</w:t>
      </w:r>
      <w:r w:rsidRPr="00B30533">
        <w:rPr>
          <w:rFonts w:hint="default"/>
          <w:szCs w:val="24"/>
        </w:rPr>
        <w:t>vrhu nemá</w:t>
      </w:r>
      <w:r w:rsidRPr="00B30533">
        <w:rPr>
          <w:rFonts w:hint="default"/>
          <w:szCs w:val="24"/>
        </w:rPr>
        <w:t xml:space="preserve"> pripomienky.</w:t>
      </w:r>
    </w:p>
    <w:p w:rsidR="002B6C8A" w:rsidRPr="00B30533" w:rsidP="002B6C8A">
      <w:pPr>
        <w:pStyle w:val="List2"/>
        <w:tabs>
          <w:tab w:val="left" w:pos="709"/>
        </w:tabs>
        <w:bidi w:val="0"/>
        <w:spacing w:line="276" w:lineRule="auto"/>
        <w:ind w:left="0" w:right="-1" w:firstLine="0"/>
        <w:jc w:val="both"/>
        <w:rPr>
          <w:rFonts w:ascii="Times New Roman" w:hAnsi="Times New Roman"/>
          <w:szCs w:val="24"/>
        </w:rPr>
      </w:pPr>
    </w:p>
    <w:p w:rsidR="00243B77"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sidR="00BE130C">
        <w:rPr>
          <w:bCs/>
          <w:szCs w:val="24"/>
        </w:rPr>
        <w:t xml:space="preserve"> </w:t>
      </w: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 dô</w:t>
      </w:r>
      <w:r w:rsidRPr="00B30533">
        <w:rPr>
          <w:rFonts w:hint="default"/>
          <w:bCs/>
          <w:szCs w:val="24"/>
        </w:rPr>
        <w:t>vodu podrobnejš</w:t>
      </w:r>
      <w:r w:rsidRPr="00B30533">
        <w:rPr>
          <w:rFonts w:hint="default"/>
          <w:bCs/>
          <w:szCs w:val="24"/>
        </w:rPr>
        <w:t>ieho vysvetlenia cieľ</w:t>
      </w:r>
      <w:r w:rsidRPr="00B30533">
        <w:rPr>
          <w:rFonts w:hint="default"/>
          <w:bCs/>
          <w:szCs w:val="24"/>
        </w:rPr>
        <w:t>ov a </w:t>
      </w:r>
      <w:r w:rsidRPr="00B30533">
        <w:rPr>
          <w:rFonts w:hint="default"/>
          <w:bCs/>
          <w:szCs w:val="24"/>
        </w:rPr>
        <w:t>obsahu ná</w:t>
      </w:r>
      <w:r w:rsidRPr="00B30533">
        <w:rPr>
          <w:rFonts w:hint="default"/>
          <w:bCs/>
          <w:szCs w:val="24"/>
        </w:rPr>
        <w:t>vrhu zastavovacieho plá</w:t>
      </w:r>
      <w:r w:rsidRPr="00B30533">
        <w:rPr>
          <w:rFonts w:hint="default"/>
          <w:bCs/>
          <w:szCs w:val="24"/>
        </w:rPr>
        <w:t>nu v </w:t>
      </w:r>
      <w:r w:rsidRPr="00B30533">
        <w:rPr>
          <w:rFonts w:hint="default"/>
          <w:bCs/>
          <w:szCs w:val="24"/>
        </w:rPr>
        <w:t>ozná</w:t>
      </w:r>
      <w:r w:rsidRPr="00B30533">
        <w:rPr>
          <w:rFonts w:hint="default"/>
          <w:bCs/>
          <w:szCs w:val="24"/>
        </w:rPr>
        <w:t>mení</w:t>
      </w:r>
      <w:r w:rsidRPr="00B30533">
        <w:rPr>
          <w:rFonts w:hint="default"/>
          <w:bCs/>
          <w:szCs w:val="24"/>
        </w:rPr>
        <w:t xml:space="preserve"> podľ</w:t>
      </w:r>
      <w:r w:rsidRPr="00B30533">
        <w:rPr>
          <w:rFonts w:hint="default"/>
          <w:bCs/>
          <w:szCs w:val="24"/>
        </w:rPr>
        <w:t>a odsekov 10 a 11 ozná</w:t>
      </w:r>
      <w:r w:rsidRPr="00B30533">
        <w:rPr>
          <w:rFonts w:hint="default"/>
          <w:bCs/>
          <w:szCs w:val="24"/>
        </w:rPr>
        <w:t>mi miesto a </w:t>
      </w:r>
      <w:r w:rsidRPr="00B30533">
        <w:rPr>
          <w:rFonts w:hint="default"/>
          <w:bCs/>
          <w:szCs w:val="24"/>
        </w:rPr>
        <w:t>č</w:t>
      </w:r>
      <w:r w:rsidRPr="00B30533">
        <w:rPr>
          <w:rFonts w:hint="default"/>
          <w:bCs/>
          <w:szCs w:val="24"/>
        </w:rPr>
        <w:t>as uskutoč</w:t>
      </w:r>
      <w:r w:rsidRPr="00B30533">
        <w:rPr>
          <w:rFonts w:hint="default"/>
          <w:bCs/>
          <w:szCs w:val="24"/>
        </w:rPr>
        <w:t xml:space="preserve">nenia </w:t>
      </w:r>
      <w:r w:rsidRPr="00B30533">
        <w:rPr>
          <w:rFonts w:hint="default"/>
          <w:bCs/>
          <w:szCs w:val="24"/>
        </w:rPr>
        <w:t>verejné</w:t>
      </w:r>
      <w:r w:rsidRPr="00B30533">
        <w:rPr>
          <w:rFonts w:hint="default"/>
          <w:bCs/>
          <w:szCs w:val="24"/>
        </w:rPr>
        <w:t>ho prerokovania ná</w:t>
      </w:r>
      <w:r w:rsidRPr="00B30533">
        <w:rPr>
          <w:rFonts w:hint="default"/>
          <w:bCs/>
          <w:szCs w:val="24"/>
        </w:rPr>
        <w:t>vrhu zastavovacieho plá</w:t>
      </w:r>
      <w:r w:rsidRPr="00B30533">
        <w:rPr>
          <w:rFonts w:hint="default"/>
          <w:bCs/>
          <w:szCs w:val="24"/>
        </w:rPr>
        <w:t>nu najmenej 15 dní</w:t>
      </w:r>
      <w:r w:rsidRPr="00B30533">
        <w:rPr>
          <w:rFonts w:hint="default"/>
          <w:bCs/>
          <w:szCs w:val="24"/>
        </w:rPr>
        <w:t xml:space="preserve"> pred verejný</w:t>
      </w:r>
      <w:r w:rsidRPr="00B30533">
        <w:rPr>
          <w:rFonts w:hint="default"/>
          <w:bCs/>
          <w:szCs w:val="24"/>
        </w:rPr>
        <w:t>m prerokovaní</w:t>
      </w:r>
      <w:r w:rsidRPr="00B30533">
        <w:rPr>
          <w:rFonts w:hint="default"/>
          <w:bCs/>
          <w:szCs w:val="24"/>
        </w:rPr>
        <w:t>m ná</w:t>
      </w:r>
      <w:r w:rsidRPr="00B30533">
        <w:rPr>
          <w:rFonts w:hint="default"/>
          <w:bCs/>
          <w:szCs w:val="24"/>
        </w:rPr>
        <w:t>vrhu, na ktorom sa zúč</w:t>
      </w:r>
      <w:r w:rsidRPr="00B30533">
        <w:rPr>
          <w:rFonts w:hint="default"/>
          <w:bCs/>
          <w:szCs w:val="24"/>
        </w:rPr>
        <w:t>astní</w:t>
      </w:r>
      <w:r w:rsidRPr="00B30533">
        <w:rPr>
          <w:rFonts w:hint="default"/>
          <w:bCs/>
          <w:szCs w:val="24"/>
        </w:rPr>
        <w:t xml:space="preserve"> odborne spô</w:t>
      </w:r>
      <w:r w:rsidRPr="00B30533">
        <w:rPr>
          <w:rFonts w:hint="default"/>
          <w:bCs/>
          <w:szCs w:val="24"/>
        </w:rPr>
        <w:t>sobilá</w:t>
      </w:r>
      <w:r w:rsidRPr="00B30533">
        <w:rPr>
          <w:rFonts w:hint="default"/>
          <w:bCs/>
          <w:szCs w:val="24"/>
        </w:rPr>
        <w:t xml:space="preserve"> osoba a </w:t>
      </w:r>
      <w:r w:rsidRPr="00B30533">
        <w:rPr>
          <w:rFonts w:hint="default"/>
          <w:bCs/>
          <w:szCs w:val="24"/>
        </w:rPr>
        <w:t>spracovateľ</w:t>
      </w:r>
      <w:r w:rsidRPr="00B30533">
        <w:rPr>
          <w:rFonts w:hint="default"/>
          <w:bCs/>
          <w:szCs w:val="24"/>
        </w:rPr>
        <w:t>, ktorí</w:t>
      </w:r>
      <w:r w:rsidRPr="00B30533">
        <w:rPr>
          <w:rFonts w:hint="default"/>
          <w:bCs/>
          <w:szCs w:val="24"/>
        </w:rPr>
        <w:t xml:space="preserve"> zabezpeč</w:t>
      </w:r>
      <w:r w:rsidRPr="00B30533">
        <w:rPr>
          <w:rFonts w:hint="default"/>
          <w:bCs/>
          <w:szCs w:val="24"/>
        </w:rPr>
        <w:t>ia vš</w:t>
      </w:r>
      <w:r w:rsidRPr="00B30533">
        <w:rPr>
          <w:rFonts w:hint="default"/>
          <w:bCs/>
          <w:szCs w:val="24"/>
        </w:rPr>
        <w:t>eobecne zrozumiteľ</w:t>
      </w:r>
      <w:r w:rsidRPr="00B30533">
        <w:rPr>
          <w:rFonts w:hint="default"/>
          <w:bCs/>
          <w:szCs w:val="24"/>
        </w:rPr>
        <w:t>ný</w:t>
      </w:r>
      <w:r w:rsidRPr="00B30533">
        <w:rPr>
          <w:rFonts w:hint="default"/>
          <w:bCs/>
          <w:szCs w:val="24"/>
        </w:rPr>
        <w:t xml:space="preserve"> odborný</w:t>
      </w:r>
      <w:r w:rsidRPr="00B30533">
        <w:rPr>
          <w:rFonts w:hint="default"/>
          <w:bCs/>
          <w:szCs w:val="24"/>
        </w:rPr>
        <w:t xml:space="preserve"> vý</w:t>
      </w:r>
      <w:r w:rsidRPr="00B30533">
        <w:rPr>
          <w:rFonts w:hint="default"/>
          <w:bCs/>
          <w:szCs w:val="24"/>
        </w:rPr>
        <w:t>klad rieš</w:t>
      </w:r>
      <w:r w:rsidRPr="00B30533">
        <w:rPr>
          <w:rFonts w:hint="default"/>
          <w:bCs/>
          <w:szCs w:val="24"/>
        </w:rPr>
        <w:t>enia.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w:t>
      </w:r>
      <w:r w:rsidRPr="00B30533">
        <w:rPr>
          <w:rFonts w:hint="default"/>
          <w:bCs/>
          <w:szCs w:val="24"/>
        </w:rPr>
        <w:t>a</w:t>
      </w:r>
      <w:r w:rsidRPr="00B30533">
        <w:rPr>
          <w:rFonts w:hint="default"/>
          <w:bCs/>
          <w:szCs w:val="24"/>
        </w:rPr>
        <w:t>bezpečí</w:t>
      </w:r>
      <w:r w:rsidRPr="00B30533">
        <w:rPr>
          <w:rFonts w:hint="default"/>
          <w:bCs/>
          <w:szCs w:val="24"/>
        </w:rPr>
        <w:t>, aby odo dň</w:t>
      </w:r>
      <w:r w:rsidRPr="00B30533">
        <w:rPr>
          <w:rFonts w:hint="default"/>
          <w:bCs/>
          <w:szCs w:val="24"/>
        </w:rPr>
        <w:t>a ozná</w:t>
      </w:r>
      <w:r w:rsidRPr="00B30533">
        <w:rPr>
          <w:rFonts w:hint="default"/>
          <w:bCs/>
          <w:szCs w:val="24"/>
        </w:rPr>
        <w:t>menia verejné</w:t>
      </w:r>
      <w:r w:rsidRPr="00B30533">
        <w:rPr>
          <w:rFonts w:hint="default"/>
          <w:bCs/>
          <w:szCs w:val="24"/>
        </w:rPr>
        <w:t>ho prerokovania bol ná</w:t>
      </w:r>
      <w:r w:rsidRPr="00B30533">
        <w:rPr>
          <w:rFonts w:hint="default"/>
          <w:bCs/>
          <w:szCs w:val="24"/>
        </w:rPr>
        <w:t>vrh zastavovacieho plá</w:t>
      </w:r>
      <w:r w:rsidRPr="00B30533">
        <w:rPr>
          <w:rFonts w:hint="default"/>
          <w:bCs/>
          <w:szCs w:val="24"/>
        </w:rPr>
        <w:t>nu vystavený</w:t>
      </w:r>
      <w:r w:rsidRPr="00B30533">
        <w:rPr>
          <w:rFonts w:hint="default"/>
          <w:bCs/>
          <w:szCs w:val="24"/>
        </w:rPr>
        <w:t xml:space="preserve"> na verejné</w:t>
      </w:r>
      <w:r w:rsidRPr="00B30533">
        <w:rPr>
          <w:rFonts w:hint="default"/>
          <w:bCs/>
          <w:szCs w:val="24"/>
        </w:rPr>
        <w:t xml:space="preserve"> nahliadnutie a aj na webovom sí</w:t>
      </w:r>
      <w:r w:rsidRPr="00B30533">
        <w:rPr>
          <w:rFonts w:hint="default"/>
          <w:bCs/>
          <w:szCs w:val="24"/>
        </w:rPr>
        <w:t xml:space="preserve">dle. </w:t>
      </w:r>
    </w:p>
    <w:p w:rsidR="002B6C8A" w:rsidRPr="00B30533" w:rsidP="00243B77">
      <w:pPr>
        <w:pStyle w:val="List2"/>
        <w:tabs>
          <w:tab w:val="left" w:pos="709"/>
        </w:tabs>
        <w:bidi w:val="0"/>
        <w:spacing w:line="276" w:lineRule="auto"/>
        <w:ind w:left="720" w:right="-1" w:firstLine="0"/>
        <w:jc w:val="both"/>
        <w:rPr>
          <w:rFonts w:ascii="Times New Roman" w:hAnsi="Times New Roman"/>
          <w:bCs/>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bCs/>
          <w:szCs w:val="24"/>
        </w:rPr>
        <w:t>Ak ide o </w:t>
      </w:r>
      <w:r w:rsidRPr="00B30533">
        <w:rPr>
          <w:rFonts w:hint="default"/>
          <w:bCs/>
          <w:szCs w:val="24"/>
        </w:rPr>
        <w:t>ná</w:t>
      </w:r>
      <w:r w:rsidRPr="00B30533">
        <w:rPr>
          <w:rFonts w:hint="default"/>
          <w:bCs/>
          <w:szCs w:val="24"/>
        </w:rPr>
        <w:t>vrh zastavovacieho plá</w:t>
      </w:r>
      <w:r w:rsidRPr="00B30533">
        <w:rPr>
          <w:rFonts w:hint="default"/>
          <w:bCs/>
          <w:szCs w:val="24"/>
        </w:rPr>
        <w:t>nu obstará</w:t>
      </w:r>
      <w:r w:rsidRPr="00B30533">
        <w:rPr>
          <w:rFonts w:hint="default"/>
          <w:bCs/>
          <w:szCs w:val="24"/>
        </w:rPr>
        <w:t>vané</w:t>
      </w:r>
      <w:r w:rsidRPr="00B30533">
        <w:rPr>
          <w:rFonts w:hint="default"/>
          <w:bCs/>
          <w:szCs w:val="24"/>
        </w:rPr>
        <w:t>ho z </w:t>
      </w:r>
      <w:r w:rsidRPr="00B30533">
        <w:rPr>
          <w:rFonts w:hint="default"/>
          <w:bCs/>
          <w:szCs w:val="24"/>
        </w:rPr>
        <w:t>podnetu osoby,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vyhodnotí</w:t>
      </w:r>
      <w:r w:rsidRPr="00B30533">
        <w:rPr>
          <w:rFonts w:hint="default"/>
          <w:bCs/>
          <w:szCs w:val="24"/>
        </w:rPr>
        <w:t xml:space="preserve"> stanovisk</w:t>
      </w:r>
      <w:r w:rsidRPr="00B30533">
        <w:rPr>
          <w:rFonts w:hint="default"/>
          <w:bCs/>
          <w:szCs w:val="24"/>
        </w:rPr>
        <w:t>á</w:t>
      </w:r>
      <w:r w:rsidRPr="00B30533">
        <w:rPr>
          <w:rFonts w:hint="default"/>
          <w:bCs/>
          <w:szCs w:val="24"/>
        </w:rPr>
        <w:t xml:space="preserve"> a pripomienky z </w:t>
      </w:r>
      <w:r w:rsidRPr="00B30533">
        <w:rPr>
          <w:rFonts w:hint="default"/>
          <w:bCs/>
          <w:szCs w:val="24"/>
        </w:rPr>
        <w:t>prerokovania ná</w:t>
      </w:r>
      <w:r w:rsidRPr="00B30533">
        <w:rPr>
          <w:rFonts w:hint="default"/>
          <w:bCs/>
          <w:szCs w:val="24"/>
        </w:rPr>
        <w:t>vrhu zastavovacieho plá</w:t>
      </w:r>
      <w:r w:rsidRPr="00B30533">
        <w:rPr>
          <w:rFonts w:hint="default"/>
          <w:bCs/>
          <w:szCs w:val="24"/>
        </w:rPr>
        <w:t>nu a doručí</w:t>
      </w:r>
      <w:r w:rsidRPr="00B30533">
        <w:rPr>
          <w:rFonts w:hint="default"/>
          <w:bCs/>
          <w:szCs w:val="24"/>
        </w:rPr>
        <w:t xml:space="preserve"> ich osobe podľ</w:t>
      </w:r>
      <w:r w:rsidRPr="00B30533">
        <w:rPr>
          <w:rFonts w:hint="default"/>
          <w:bCs/>
          <w:szCs w:val="24"/>
        </w:rPr>
        <w:t>a odseku 1 pí</w:t>
      </w:r>
      <w:r w:rsidRPr="00B30533">
        <w:rPr>
          <w:rFonts w:hint="default"/>
          <w:bCs/>
          <w:szCs w:val="24"/>
        </w:rPr>
        <w:t>sm. c), ktorá</w:t>
      </w:r>
      <w:r w:rsidRPr="00B30533">
        <w:rPr>
          <w:rFonts w:hint="default"/>
          <w:bCs/>
          <w:szCs w:val="24"/>
        </w:rPr>
        <w:t xml:space="preserve"> podľ</w:t>
      </w:r>
      <w:r w:rsidRPr="00B30533">
        <w:rPr>
          <w:rFonts w:hint="default"/>
          <w:bCs/>
          <w:szCs w:val="24"/>
        </w:rPr>
        <w:t>a vyhodnotenia stanoví</w:t>
      </w:r>
      <w:r w:rsidRPr="00B30533">
        <w:rPr>
          <w:rFonts w:hint="default"/>
          <w:bCs/>
          <w:szCs w:val="24"/>
        </w:rPr>
        <w:t>sk a pripomienok z </w:t>
      </w:r>
      <w:r w:rsidRPr="00B30533">
        <w:rPr>
          <w:rFonts w:hint="default"/>
          <w:bCs/>
          <w:szCs w:val="24"/>
        </w:rPr>
        <w:t>prerokovania ná</w:t>
      </w:r>
      <w:r w:rsidRPr="00B30533">
        <w:rPr>
          <w:rFonts w:hint="default"/>
          <w:bCs/>
          <w:szCs w:val="24"/>
        </w:rPr>
        <w:t>vrhu zastavovacieho plá</w:t>
      </w:r>
      <w:r w:rsidRPr="00B30533">
        <w:rPr>
          <w:rFonts w:hint="default"/>
          <w:bCs/>
          <w:szCs w:val="24"/>
        </w:rPr>
        <w:t>nu zabezpečí</w:t>
      </w:r>
      <w:r w:rsidRPr="00B30533">
        <w:rPr>
          <w:rFonts w:hint="default"/>
          <w:bCs/>
          <w:szCs w:val="24"/>
        </w:rPr>
        <w:t xml:space="preserve"> ú</w:t>
      </w:r>
      <w:r w:rsidRPr="00B30533">
        <w:rPr>
          <w:rFonts w:hint="default"/>
          <w:bCs/>
          <w:szCs w:val="24"/>
        </w:rPr>
        <w:t>pravu ná</w:t>
      </w:r>
      <w:r w:rsidRPr="00B30533">
        <w:rPr>
          <w:rFonts w:hint="default"/>
          <w:bCs/>
          <w:szCs w:val="24"/>
        </w:rPr>
        <w:t>vrhu zastavovacieho plá</w:t>
      </w:r>
      <w:r w:rsidRPr="00B30533">
        <w:rPr>
          <w:rFonts w:hint="default"/>
          <w:bCs/>
          <w:szCs w:val="24"/>
        </w:rPr>
        <w:t>nu a </w:t>
      </w:r>
      <w:r w:rsidRPr="00B30533">
        <w:rPr>
          <w:rFonts w:hint="default"/>
          <w:bCs/>
          <w:szCs w:val="24"/>
        </w:rPr>
        <w:t>predloží</w:t>
      </w:r>
      <w:r w:rsidRPr="00B30533">
        <w:rPr>
          <w:rFonts w:hint="default"/>
          <w:bCs/>
          <w:szCs w:val="24"/>
        </w:rPr>
        <w:t xml:space="preserve"> ho o</w:t>
      </w:r>
      <w:r w:rsidRPr="00B30533">
        <w:rPr>
          <w:rFonts w:hint="default"/>
          <w:bCs/>
          <w:szCs w:val="24"/>
        </w:rPr>
        <w:t>r</w:t>
      </w:r>
      <w:r w:rsidRPr="00B30533">
        <w:rPr>
          <w:rFonts w:hint="default"/>
          <w:bCs/>
          <w:szCs w:val="24"/>
        </w:rPr>
        <w:t>gá</w:t>
      </w:r>
      <w:r w:rsidRPr="00B30533">
        <w:rPr>
          <w:rFonts w:hint="default"/>
          <w:bCs/>
          <w:szCs w:val="24"/>
        </w:rPr>
        <w:t>nu ú</w:t>
      </w:r>
      <w:r w:rsidRPr="00B30533">
        <w:rPr>
          <w:rFonts w:hint="default"/>
          <w:bCs/>
          <w:szCs w:val="24"/>
        </w:rPr>
        <w:t>zemné</w:t>
      </w:r>
      <w:r w:rsidRPr="00B30533">
        <w:rPr>
          <w:rFonts w:hint="default"/>
          <w:bCs/>
          <w:szCs w:val="24"/>
        </w:rPr>
        <w:t>ho plá</w:t>
      </w:r>
      <w:r w:rsidRPr="00B30533">
        <w:rPr>
          <w:rFonts w:hint="default"/>
          <w:bCs/>
          <w:szCs w:val="24"/>
        </w:rPr>
        <w:t xml:space="preserve">novania. </w:t>
      </w:r>
    </w:p>
    <w:p w:rsidR="00BE130C" w:rsidRPr="00B30533" w:rsidP="00BE130C">
      <w:pPr>
        <w:keepNext w:val="0"/>
        <w:overflowPunct w:val="0"/>
        <w:autoSpaceDE w:val="0"/>
        <w:autoSpaceDN w:val="0"/>
        <w:bidi w:val="0"/>
        <w:adjustRightInd w:val="0"/>
        <w:spacing w:line="276" w:lineRule="auto"/>
        <w:ind w:firstLine="0"/>
        <w:contextualSpacing w:val="0"/>
        <w:jc w:val="both"/>
        <w:rPr>
          <w:bCs/>
          <w:szCs w:val="24"/>
        </w:rPr>
      </w:pPr>
    </w:p>
    <w:p w:rsidR="002B6C8A" w:rsidRPr="00B30533" w:rsidP="00BE130C">
      <w:pPr>
        <w:keepNext w:val="0"/>
        <w:numPr>
          <w:numId w:val="250"/>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 ukonč</w:t>
      </w:r>
      <w:r w:rsidRPr="00B30533">
        <w:rPr>
          <w:rFonts w:hint="default"/>
          <w:bCs/>
          <w:szCs w:val="24"/>
        </w:rPr>
        <w:t>ení</w:t>
      </w:r>
      <w:r w:rsidRPr="00B30533">
        <w:rPr>
          <w:rFonts w:hint="default"/>
          <w:bCs/>
          <w:szCs w:val="24"/>
        </w:rPr>
        <w:t xml:space="preserve"> prerokovania ná</w:t>
      </w:r>
      <w:r w:rsidRPr="00B30533">
        <w:rPr>
          <w:rFonts w:hint="default"/>
          <w:bCs/>
          <w:szCs w:val="24"/>
        </w:rPr>
        <w:t>vrhu zastavovacieho plá</w:t>
      </w:r>
      <w:r w:rsidRPr="00B30533">
        <w:rPr>
          <w:rFonts w:hint="default"/>
          <w:bCs/>
          <w:szCs w:val="24"/>
        </w:rPr>
        <w:t>nu postupuje primerane podľ</w:t>
      </w:r>
      <w:r w:rsidRPr="00B30533">
        <w:rPr>
          <w:rFonts w:hint="default"/>
          <w:bCs/>
          <w:szCs w:val="24"/>
        </w:rPr>
        <w:t>a §</w:t>
      </w:r>
      <w:r w:rsidRPr="00B30533">
        <w:rPr>
          <w:rFonts w:hint="default"/>
          <w:bCs/>
          <w:szCs w:val="24"/>
        </w:rPr>
        <w:t xml:space="preserve"> 39 ods.  8 až</w:t>
      </w:r>
      <w:r w:rsidRPr="00B30533">
        <w:rPr>
          <w:rFonts w:hint="default"/>
          <w:bCs/>
          <w:szCs w:val="24"/>
        </w:rPr>
        <w:t xml:space="preserve"> 10.</w:t>
      </w:r>
    </w:p>
    <w:p w:rsidR="002B6C8A" w:rsidRPr="00B30533" w:rsidP="002B6C8A">
      <w:pPr>
        <w:bidi w:val="0"/>
      </w:pPr>
    </w:p>
    <w:p w:rsidR="002B6C8A" w:rsidRPr="00B30533" w:rsidP="002B6C8A">
      <w:pPr>
        <w:bidi w:val="0"/>
        <w:ind w:left="360" w:right="-1"/>
        <w:jc w:val="center"/>
        <w:rPr>
          <w:rFonts w:hint="default"/>
          <w:bCs/>
          <w:szCs w:val="24"/>
        </w:rPr>
      </w:pPr>
      <w:r w:rsidRPr="00B30533">
        <w:rPr>
          <w:rFonts w:hint="default"/>
          <w:bCs/>
          <w:szCs w:val="24"/>
        </w:rPr>
        <w:t>§</w:t>
      </w:r>
      <w:r w:rsidRPr="00B30533">
        <w:rPr>
          <w:rFonts w:hint="default"/>
          <w:bCs/>
          <w:szCs w:val="24"/>
        </w:rPr>
        <w:t xml:space="preserve"> 41</w:t>
      </w:r>
    </w:p>
    <w:p w:rsidR="002B6C8A" w:rsidRPr="00B30533" w:rsidP="002B6C8A">
      <w:pPr>
        <w:bidi w:val="0"/>
        <w:ind w:left="360" w:right="-1"/>
        <w:jc w:val="center"/>
        <w:rPr>
          <w:rFonts w:hint="default"/>
          <w:b/>
          <w:bCs/>
          <w:szCs w:val="24"/>
        </w:rPr>
      </w:pPr>
      <w:r w:rsidRPr="00B30533">
        <w:rPr>
          <w:rFonts w:hint="default"/>
          <w:b/>
          <w:bCs/>
          <w:szCs w:val="24"/>
        </w:rPr>
        <w:t>Schvaľ</w:t>
      </w:r>
      <w:r w:rsidRPr="00B30533">
        <w:rPr>
          <w:rFonts w:hint="default"/>
          <w:b/>
          <w:bCs/>
          <w:szCs w:val="24"/>
        </w:rPr>
        <w:t>ovanie ú</w:t>
      </w:r>
      <w:r w:rsidRPr="00B30533">
        <w:rPr>
          <w:rFonts w:hint="default"/>
          <w:b/>
          <w:bCs/>
          <w:szCs w:val="24"/>
        </w:rPr>
        <w:t>zemnoplá</w:t>
      </w:r>
      <w:r w:rsidRPr="00B30533">
        <w:rPr>
          <w:rFonts w:hint="default"/>
          <w:b/>
          <w:bCs/>
          <w:szCs w:val="24"/>
        </w:rPr>
        <w:t>novacej dokumentá</w:t>
      </w:r>
      <w:r w:rsidRPr="00B30533">
        <w:rPr>
          <w:rFonts w:hint="default"/>
          <w:b/>
          <w:bCs/>
          <w:szCs w:val="24"/>
        </w:rPr>
        <w:t>cie</w:t>
      </w:r>
    </w:p>
    <w:p w:rsidR="002B6C8A" w:rsidRPr="00B30533" w:rsidP="002B6C8A">
      <w:pPr>
        <w:bidi w:val="0"/>
        <w:ind w:left="360" w:right="-1"/>
        <w:rPr>
          <w:bCs/>
          <w:szCs w:val="24"/>
        </w:rPr>
      </w:pP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Pred predlož</w:t>
      </w:r>
      <w:r w:rsidRPr="00B30533">
        <w:rPr>
          <w:rFonts w:hint="default"/>
          <w:bCs/>
          <w:szCs w:val="24"/>
        </w:rPr>
        <w:t>ení</w:t>
      </w:r>
      <w:r w:rsidRPr="00B30533">
        <w:rPr>
          <w:rFonts w:hint="default"/>
          <w:bCs/>
          <w:szCs w:val="24"/>
        </w:rPr>
        <w:t>m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w:t>
      </w:r>
      <w:r w:rsidRPr="00B30533">
        <w:rPr>
          <w:rFonts w:hint="default"/>
          <w:bCs/>
          <w:szCs w:val="24"/>
        </w:rPr>
        <w:t xml:space="preserve"> na schvá</w:t>
      </w:r>
      <w:r w:rsidRPr="00B30533">
        <w:rPr>
          <w:rFonts w:hint="default"/>
          <w:bCs/>
          <w:szCs w:val="24"/>
        </w:rPr>
        <w:t>lenie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pož</w:t>
      </w:r>
      <w:r w:rsidRPr="00B30533">
        <w:rPr>
          <w:rFonts w:hint="default"/>
          <w:bCs/>
          <w:szCs w:val="24"/>
        </w:rPr>
        <w:t>iada o </w:t>
      </w:r>
      <w:r w:rsidRPr="00B30533">
        <w:rPr>
          <w:rFonts w:hint="default"/>
          <w:bCs/>
          <w:szCs w:val="24"/>
        </w:rPr>
        <w:t>posú</w:t>
      </w:r>
      <w:r w:rsidRPr="00B30533">
        <w:rPr>
          <w:rFonts w:hint="default"/>
          <w:bCs/>
          <w:szCs w:val="24"/>
        </w:rPr>
        <w:t>denie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cie prí</w:t>
      </w:r>
      <w:r w:rsidRPr="00B30533">
        <w:rPr>
          <w:rFonts w:hint="default"/>
          <w:bCs/>
          <w:szCs w:val="24"/>
        </w:rPr>
        <w:t>sluš</w:t>
      </w:r>
      <w:r w:rsidRPr="00B30533">
        <w:rPr>
          <w:rFonts w:hint="default"/>
          <w:bCs/>
          <w:szCs w:val="24"/>
        </w:rPr>
        <w:t>ný</w:t>
      </w: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84, ak ide o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regió</w:t>
      </w:r>
      <w:r w:rsidRPr="00B30533">
        <w:rPr>
          <w:rFonts w:hint="default"/>
          <w:bCs/>
          <w:szCs w:val="24"/>
        </w:rPr>
        <w:t>nu, alebo </w:t>
      </w:r>
      <w:r w:rsidRPr="00B30533">
        <w:rPr>
          <w:rFonts w:hint="default"/>
          <w:bCs/>
          <w:szCs w:val="24"/>
        </w:rPr>
        <w:t xml:space="preserve"> podľ</w:t>
      </w:r>
      <w:r w:rsidRPr="00B30533">
        <w:rPr>
          <w:rFonts w:hint="default"/>
          <w:bCs/>
          <w:szCs w:val="24"/>
        </w:rPr>
        <w:t>a §</w:t>
      </w:r>
      <w:r w:rsidRPr="00B30533">
        <w:rPr>
          <w:rFonts w:hint="default"/>
          <w:bCs/>
          <w:szCs w:val="24"/>
        </w:rPr>
        <w:t xml:space="preserve"> 86, ak ide o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obce, </w:t>
      </w:r>
      <w:r w:rsidRPr="00B30533">
        <w:rPr>
          <w:rFonts w:hint="default"/>
          <w:bCs/>
          <w:szCs w:val="24"/>
        </w:rPr>
        <w:t>ú</w:t>
      </w:r>
      <w:r w:rsidRPr="00B30533">
        <w:rPr>
          <w:rFonts w:hint="default"/>
          <w:bCs/>
          <w:szCs w:val="24"/>
        </w:rPr>
        <w:t>zemný</w:t>
      </w:r>
      <w:r w:rsidRPr="00B30533">
        <w:rPr>
          <w:rFonts w:hint="default"/>
          <w:bCs/>
          <w:szCs w:val="24"/>
        </w:rPr>
        <w:t xml:space="preserve"> plá</w:t>
      </w:r>
      <w:r w:rsidRPr="00B30533">
        <w:rPr>
          <w:rFonts w:hint="default"/>
          <w:bCs/>
          <w:szCs w:val="24"/>
        </w:rPr>
        <w:t>n zó</w:t>
      </w:r>
      <w:r w:rsidRPr="00B30533">
        <w:rPr>
          <w:rFonts w:hint="default"/>
          <w:bCs/>
          <w:szCs w:val="24"/>
        </w:rPr>
        <w:t>ny a </w:t>
      </w:r>
      <w:r w:rsidRPr="00B30533">
        <w:rPr>
          <w:rFonts w:hint="default"/>
          <w:bCs/>
          <w:szCs w:val="24"/>
        </w:rPr>
        <w:t>zastavovací</w:t>
      </w:r>
      <w:r w:rsidRPr="00B30533">
        <w:rPr>
          <w:rFonts w:hint="default"/>
          <w:bCs/>
          <w:szCs w:val="24"/>
        </w:rPr>
        <w:t xml:space="preserve"> p</w:t>
      </w:r>
      <w:r w:rsidRPr="00B30533">
        <w:rPr>
          <w:rFonts w:hint="default"/>
          <w:bCs/>
          <w:szCs w:val="24"/>
        </w:rPr>
        <w:t>l</w:t>
      </w:r>
      <w:r w:rsidRPr="00B30533">
        <w:rPr>
          <w:rFonts w:hint="default"/>
          <w:bCs/>
          <w:szCs w:val="24"/>
        </w:rPr>
        <w:t>á</w:t>
      </w:r>
      <w:r w:rsidRPr="00B30533">
        <w:rPr>
          <w:rFonts w:hint="default"/>
          <w:bCs/>
          <w:szCs w:val="24"/>
        </w:rPr>
        <w:t>n. Podkladom pre posú</w:t>
      </w:r>
      <w:r w:rsidRPr="00B30533">
        <w:rPr>
          <w:rFonts w:hint="default"/>
          <w:bCs/>
          <w:szCs w:val="24"/>
        </w:rPr>
        <w:t>denie je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upravený</w:t>
      </w:r>
      <w:r w:rsidRPr="00B30533">
        <w:rPr>
          <w:rFonts w:hint="default"/>
          <w:bCs/>
          <w:szCs w:val="24"/>
        </w:rPr>
        <w:t xml:space="preserve"> podľ</w:t>
      </w:r>
      <w:r w:rsidRPr="00B30533">
        <w:rPr>
          <w:rFonts w:hint="default"/>
          <w:bCs/>
          <w:szCs w:val="24"/>
        </w:rPr>
        <w:t>a vý</w:t>
      </w:r>
      <w:r w:rsidRPr="00B30533">
        <w:rPr>
          <w:rFonts w:hint="default"/>
          <w:bCs/>
          <w:szCs w:val="24"/>
        </w:rPr>
        <w:t>sledku prerokovania a sprá</w:t>
      </w:r>
      <w:r w:rsidRPr="00B30533">
        <w:rPr>
          <w:rFonts w:hint="default"/>
          <w:bCs/>
          <w:szCs w:val="24"/>
        </w:rPr>
        <w:t>va o </w:t>
      </w:r>
      <w:r w:rsidRPr="00B30533">
        <w:rPr>
          <w:rFonts w:hint="default"/>
          <w:bCs/>
          <w:szCs w:val="24"/>
        </w:rPr>
        <w:t>prerokovaní</w:t>
      </w:r>
      <w:r w:rsidRPr="00B30533">
        <w:rPr>
          <w:rFonts w:hint="default"/>
          <w:bCs/>
          <w:szCs w:val="24"/>
        </w:rPr>
        <w:t xml:space="preserve"> ná</w:t>
      </w:r>
      <w:r w:rsidRPr="00B30533">
        <w:rPr>
          <w:rFonts w:hint="default"/>
          <w:bCs/>
          <w:szCs w:val="24"/>
        </w:rPr>
        <w:t>vrhu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p>
    <w:p w:rsidR="002B6C8A" w:rsidRPr="00B30533" w:rsidP="002B6C8A">
      <w:pPr>
        <w:bidi w:val="0"/>
        <w:spacing w:line="276" w:lineRule="auto"/>
        <w:ind w:left="360"/>
        <w:jc w:val="both"/>
        <w:rPr>
          <w:bCs/>
          <w:szCs w:val="24"/>
        </w:rPr>
      </w:pP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Prí</w:t>
      </w:r>
      <w:r w:rsidRPr="00B30533">
        <w:rPr>
          <w:rFonts w:hint="default"/>
          <w:bCs/>
          <w:szCs w:val="24"/>
        </w:rPr>
        <w:t>sluš</w:t>
      </w:r>
      <w:r w:rsidRPr="00B30533">
        <w:rPr>
          <w:rFonts w:hint="default"/>
          <w:bCs/>
          <w:szCs w:val="24"/>
        </w:rPr>
        <w:t>ný</w:t>
      </w: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odseku 1 posú</w:t>
      </w:r>
      <w:r w:rsidRPr="00B30533">
        <w:rPr>
          <w:rFonts w:hint="default"/>
          <w:bCs/>
          <w:szCs w:val="24"/>
        </w:rPr>
        <w:t>di, č</w:t>
      </w:r>
      <w:r w:rsidRPr="00B30533">
        <w:rPr>
          <w:rFonts w:hint="default"/>
          <w:bCs/>
          <w:szCs w:val="24"/>
        </w:rPr>
        <w:t>i ná</w:t>
      </w:r>
      <w:r w:rsidRPr="00B30533">
        <w:rPr>
          <w:rFonts w:hint="default"/>
          <w:bCs/>
          <w:szCs w:val="24"/>
        </w:rPr>
        <w:t>vrh ú</w:t>
      </w:r>
      <w:r w:rsidRPr="00B30533">
        <w:rPr>
          <w:rFonts w:hint="default"/>
          <w:bCs/>
          <w:szCs w:val="24"/>
        </w:rPr>
        <w:t>zemnoplá</w:t>
      </w:r>
      <w:r w:rsidRPr="00B30533">
        <w:rPr>
          <w:rFonts w:hint="default"/>
          <w:bCs/>
          <w:szCs w:val="24"/>
        </w:rPr>
        <w:t>novacej doku</w:t>
      </w:r>
      <w:r w:rsidRPr="00B30533">
        <w:rPr>
          <w:rFonts w:hint="default"/>
          <w:bCs/>
          <w:szCs w:val="24"/>
        </w:rPr>
        <w:t>mentá</w:t>
      </w:r>
      <w:r w:rsidRPr="00B30533">
        <w:rPr>
          <w:rFonts w:hint="default"/>
          <w:bCs/>
          <w:szCs w:val="24"/>
        </w:rPr>
        <w:t>cie z </w:t>
      </w:r>
      <w:r w:rsidRPr="00B30533">
        <w:rPr>
          <w:rFonts w:hint="default"/>
          <w:bCs/>
          <w:szCs w:val="24"/>
        </w:rPr>
        <w:t>hľ</w:t>
      </w:r>
      <w:r w:rsidRPr="00B30533">
        <w:rPr>
          <w:rFonts w:hint="default"/>
          <w:bCs/>
          <w:szCs w:val="24"/>
        </w:rPr>
        <w:t>adiska obsahu a postupu jeho obstarania je v </w:t>
      </w:r>
      <w:r w:rsidRPr="00B30533">
        <w:rPr>
          <w:rFonts w:hint="default"/>
          <w:bCs/>
          <w:szCs w:val="24"/>
        </w:rPr>
        <w:t>sú</w:t>
      </w:r>
      <w:r w:rsidRPr="00B30533">
        <w:rPr>
          <w:rFonts w:hint="default"/>
          <w:bCs/>
          <w:szCs w:val="24"/>
        </w:rPr>
        <w:t>lade</w:t>
      </w:r>
    </w:p>
    <w:p w:rsidR="002B6C8A" w:rsidRPr="00B30533" w:rsidP="00E44822">
      <w:pPr>
        <w:pStyle w:val="ListParagraph"/>
        <w:numPr>
          <w:numId w:val="239"/>
        </w:numPr>
        <w:bidi w:val="0"/>
        <w:spacing w:line="276" w:lineRule="auto"/>
        <w:rPr>
          <w:rFonts w:ascii="Times New Roman" w:hAnsi="Times New Roman"/>
          <w:bCs/>
          <w:szCs w:val="24"/>
        </w:rPr>
      </w:pPr>
      <w:r w:rsidRPr="00B30533">
        <w:rPr>
          <w:rFonts w:ascii="Times New Roman" w:hAnsi="Times New Roman"/>
          <w:bCs/>
          <w:szCs w:val="24"/>
        </w:rPr>
        <w:t xml:space="preserve">s právnymi predpismi, </w:t>
      </w:r>
    </w:p>
    <w:p w:rsidR="002B6C8A" w:rsidRPr="00B30533" w:rsidP="00E44822">
      <w:pPr>
        <w:pStyle w:val="ListParagraph"/>
        <w:numPr>
          <w:numId w:val="239"/>
        </w:numPr>
        <w:bidi w:val="0"/>
        <w:spacing w:line="276" w:lineRule="auto"/>
        <w:rPr>
          <w:rFonts w:ascii="Times New Roman" w:hAnsi="Times New Roman"/>
          <w:bCs/>
          <w:szCs w:val="24"/>
        </w:rPr>
      </w:pPr>
      <w:r w:rsidRPr="00B30533">
        <w:rPr>
          <w:rFonts w:ascii="Times New Roman" w:hAnsi="Times New Roman"/>
          <w:bCs/>
          <w:szCs w:val="24"/>
        </w:rPr>
        <w:t xml:space="preserve">s medzinárodnými záväzkami, </w:t>
      </w:r>
    </w:p>
    <w:p w:rsidR="002B6C8A" w:rsidRPr="00B30533" w:rsidP="00E44822">
      <w:pPr>
        <w:pStyle w:val="ListParagraph"/>
        <w:numPr>
          <w:numId w:val="239"/>
        </w:numPr>
        <w:bidi w:val="0"/>
        <w:spacing w:line="276" w:lineRule="auto"/>
        <w:rPr>
          <w:rFonts w:ascii="Times New Roman" w:hAnsi="Times New Roman"/>
          <w:bCs/>
          <w:szCs w:val="24"/>
        </w:rPr>
      </w:pPr>
      <w:r w:rsidRPr="00B30533">
        <w:rPr>
          <w:rFonts w:ascii="Times New Roman" w:hAnsi="Times New Roman"/>
          <w:bCs/>
          <w:szCs w:val="24"/>
        </w:rPr>
        <w:t xml:space="preserve">so zadaním, </w:t>
      </w:r>
    </w:p>
    <w:p w:rsidR="002B6C8A" w:rsidRPr="00B30533" w:rsidP="00E44822">
      <w:pPr>
        <w:pStyle w:val="ListParagraph"/>
        <w:numPr>
          <w:numId w:val="239"/>
        </w:numPr>
        <w:bidi w:val="0"/>
        <w:spacing w:line="276" w:lineRule="auto"/>
        <w:rPr>
          <w:rFonts w:ascii="Times New Roman" w:hAnsi="Times New Roman"/>
          <w:bCs/>
          <w:szCs w:val="24"/>
        </w:rPr>
      </w:pPr>
      <w:r w:rsidRPr="00B30533">
        <w:rPr>
          <w:rFonts w:ascii="Times New Roman" w:hAnsi="Times New Roman"/>
          <w:bCs/>
          <w:szCs w:val="24"/>
        </w:rPr>
        <w:t xml:space="preserve">s hierarchicky vyššou územnoplánovacou dokumentáciou. </w:t>
      </w:r>
    </w:p>
    <w:p w:rsidR="002B6C8A" w:rsidRPr="00B30533" w:rsidP="002B6C8A">
      <w:pPr>
        <w:pStyle w:val="ListParagraph"/>
        <w:bidi w:val="0"/>
        <w:spacing w:line="276" w:lineRule="auto"/>
        <w:ind w:left="720" w:firstLine="0"/>
        <w:rPr>
          <w:rFonts w:ascii="Times New Roman" w:hAnsi="Times New Roman"/>
          <w:bCs/>
          <w:szCs w:val="24"/>
        </w:rPr>
      </w:pPr>
    </w:p>
    <w:p w:rsidR="002B6C8A" w:rsidRPr="00B30533" w:rsidP="003A141C">
      <w:pPr>
        <w:pStyle w:val="ListParagraph"/>
        <w:numPr>
          <w:numId w:val="16"/>
        </w:numPr>
        <w:bidi w:val="0"/>
        <w:spacing w:line="276" w:lineRule="auto"/>
        <w:ind w:left="0" w:firstLine="360"/>
        <w:rPr>
          <w:rFonts w:ascii="Times New Roman" w:hAnsi="Times New Roman"/>
          <w:bCs/>
          <w:szCs w:val="24"/>
        </w:rPr>
      </w:pPr>
      <w:r w:rsidRPr="00B30533">
        <w:rPr>
          <w:rFonts w:ascii="Times New Roman" w:hAnsi="Times New Roman"/>
          <w:bCs/>
          <w:szCs w:val="24"/>
        </w:rPr>
        <w:t>Príslušný orgán územného plánovania podľa odseku 1 oznámi výsledok posúdenia do 30 dní odo dňa doručenia podkladov podľa odseku 1; vo zvlášť zložitých prípadoch môže príslušný orgán územného plánovania oznámiť výsledok posúdenia do 60 dní</w:t>
      </w:r>
      <w:r w:rsidRPr="00B30533" w:rsidR="003A141C">
        <w:rPr>
          <w:rFonts w:ascii="Times New Roman" w:hAnsi="Times New Roman"/>
          <w:bCs/>
          <w:szCs w:val="24"/>
        </w:rPr>
        <w:t xml:space="preserve"> odo dňa doručenia podkladov podľa odseku 1. </w:t>
      </w:r>
      <w:r w:rsidRPr="00B30533">
        <w:rPr>
          <w:rFonts w:ascii="Times New Roman" w:hAnsi="Times New Roman"/>
          <w:bCs/>
          <w:szCs w:val="24"/>
        </w:rPr>
        <w:t xml:space="preserve"> </w:t>
      </w:r>
    </w:p>
    <w:p w:rsidR="002B6C8A" w:rsidRPr="00B30533" w:rsidP="002B6C8A">
      <w:pPr>
        <w:pStyle w:val="ListParagraph"/>
        <w:bidi w:val="0"/>
        <w:spacing w:line="276" w:lineRule="auto"/>
        <w:ind w:left="360" w:firstLine="0"/>
        <w:rPr>
          <w:rFonts w:ascii="Times New Roman" w:hAnsi="Times New Roman"/>
          <w:bCs/>
          <w:szCs w:val="24"/>
        </w:rPr>
      </w:pPr>
    </w:p>
    <w:p w:rsidR="002D2690" w:rsidRPr="00B30533" w:rsidP="002B6C8A">
      <w:pPr>
        <w:pStyle w:val="ListParagraph"/>
        <w:numPr>
          <w:numId w:val="16"/>
        </w:numPr>
        <w:bidi w:val="0"/>
        <w:spacing w:line="276" w:lineRule="auto"/>
        <w:ind w:left="0" w:firstLine="360"/>
        <w:rPr>
          <w:rFonts w:ascii="Times New Roman" w:hAnsi="Times New Roman"/>
          <w:bCs/>
          <w:szCs w:val="24"/>
        </w:rPr>
      </w:pPr>
      <w:r w:rsidRPr="00B30533" w:rsidR="002B6C8A">
        <w:rPr>
          <w:rFonts w:ascii="Times New Roman" w:hAnsi="Times New Roman"/>
          <w:bCs/>
          <w:szCs w:val="24"/>
        </w:rPr>
        <w:t>Ak výsledok posúdenia podľa odseku 2 je kladný, orgán územného plánovania predloží návrh územnoplánovacej dokumentácie na schválenie. Návrh územnoplánovacej dokumentácie nemožno predložiť na schválenie, ak výsledok posúdenia podľa odseku 2 nie je kladný.</w:t>
      </w:r>
    </w:p>
    <w:p w:rsidR="002B6C8A" w:rsidRPr="00B30533" w:rsidP="002D2690">
      <w:pPr>
        <w:pStyle w:val="ListParagraph"/>
        <w:bidi w:val="0"/>
        <w:spacing w:line="276" w:lineRule="auto"/>
        <w:ind w:left="360" w:firstLine="0"/>
        <w:rPr>
          <w:rFonts w:ascii="Times New Roman" w:hAnsi="Times New Roman"/>
          <w:bCs/>
          <w:szCs w:val="24"/>
        </w:rPr>
      </w:pPr>
      <w:r w:rsidRPr="00B30533">
        <w:rPr>
          <w:rFonts w:ascii="Times New Roman" w:hAnsi="Times New Roman"/>
          <w:bCs/>
          <w:szCs w:val="24"/>
        </w:rPr>
        <w:t xml:space="preserve"> </w:t>
      </w: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Podkladom pre schvá</w:t>
      </w:r>
      <w:r w:rsidRPr="00B30533">
        <w:rPr>
          <w:rFonts w:hint="default"/>
          <w:bCs/>
          <w:szCs w:val="24"/>
        </w:rPr>
        <w:t>lenie ú</w:t>
      </w:r>
      <w:r w:rsidRPr="00B30533">
        <w:rPr>
          <w:rFonts w:hint="default"/>
          <w:bCs/>
          <w:szCs w:val="24"/>
        </w:rPr>
        <w:t>zemnoplá</w:t>
      </w:r>
      <w:r w:rsidRPr="00B30533">
        <w:rPr>
          <w:rFonts w:hint="default"/>
          <w:bCs/>
          <w:szCs w:val="24"/>
        </w:rPr>
        <w:t>novac</w:t>
      </w:r>
      <w:r w:rsidRPr="00B30533">
        <w:rPr>
          <w:rFonts w:hint="default"/>
          <w:bCs/>
          <w:szCs w:val="24"/>
        </w:rPr>
        <w:t>ej dokumentá</w:t>
      </w:r>
      <w:r w:rsidRPr="00B30533">
        <w:rPr>
          <w:rFonts w:hint="default"/>
          <w:bCs/>
          <w:szCs w:val="24"/>
        </w:rPr>
        <w:t>cie je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sprá</w:t>
      </w:r>
      <w:r w:rsidRPr="00B30533">
        <w:rPr>
          <w:rFonts w:hint="default"/>
          <w:bCs/>
          <w:szCs w:val="24"/>
        </w:rPr>
        <w:t>va o </w:t>
      </w:r>
      <w:r w:rsidRPr="00B30533">
        <w:rPr>
          <w:rFonts w:hint="default"/>
          <w:bCs/>
          <w:szCs w:val="24"/>
        </w:rPr>
        <w:t>prerokovaní</w:t>
      </w:r>
      <w:r w:rsidRPr="00B30533">
        <w:rPr>
          <w:rFonts w:hint="default"/>
          <w:bCs/>
          <w:szCs w:val="24"/>
        </w:rPr>
        <w:t xml:space="preserve"> ú</w:t>
      </w:r>
      <w:r w:rsidRPr="00B30533">
        <w:rPr>
          <w:rFonts w:hint="default"/>
          <w:bCs/>
          <w:szCs w:val="24"/>
        </w:rPr>
        <w:t>zemnoplá</w:t>
      </w:r>
      <w:r w:rsidRPr="00B30533">
        <w:rPr>
          <w:rFonts w:hint="default"/>
          <w:bCs/>
          <w:szCs w:val="24"/>
        </w:rPr>
        <w:t>novacej dokumentá</w:t>
      </w:r>
      <w:r w:rsidRPr="00B30533">
        <w:rPr>
          <w:rFonts w:hint="default"/>
          <w:bCs/>
          <w:szCs w:val="24"/>
        </w:rPr>
        <w:t>cie, vý</w:t>
      </w:r>
      <w:r w:rsidRPr="00B30533">
        <w:rPr>
          <w:rFonts w:hint="default"/>
          <w:bCs/>
          <w:szCs w:val="24"/>
        </w:rPr>
        <w:t>sledok posú</w:t>
      </w:r>
      <w:r w:rsidRPr="00B30533">
        <w:rPr>
          <w:rFonts w:hint="default"/>
          <w:bCs/>
          <w:szCs w:val="24"/>
        </w:rPr>
        <w:t>denia podľ</w:t>
      </w:r>
      <w:r w:rsidRPr="00B30533">
        <w:rPr>
          <w:rFonts w:hint="default"/>
          <w:bCs/>
          <w:szCs w:val="24"/>
        </w:rPr>
        <w:t>a odseku 3 a ná</w:t>
      </w:r>
      <w:r w:rsidRPr="00B30533">
        <w:rPr>
          <w:rFonts w:hint="default"/>
          <w:bCs/>
          <w:szCs w:val="24"/>
        </w:rPr>
        <w:t>vrh vš</w:t>
      </w:r>
      <w:r w:rsidRPr="00B30533">
        <w:rPr>
          <w:rFonts w:hint="default"/>
          <w:bCs/>
          <w:szCs w:val="24"/>
        </w:rPr>
        <w:t>eobecne zá</w:t>
      </w:r>
      <w:r w:rsidRPr="00B30533">
        <w:rPr>
          <w:rFonts w:hint="default"/>
          <w:bCs/>
          <w:szCs w:val="24"/>
        </w:rPr>
        <w:t>vä</w:t>
      </w:r>
      <w:r w:rsidRPr="00B30533">
        <w:rPr>
          <w:rFonts w:hint="default"/>
          <w:bCs/>
          <w:szCs w:val="24"/>
        </w:rPr>
        <w:t>zné</w:t>
      </w:r>
      <w:r w:rsidRPr="00B30533">
        <w:rPr>
          <w:rFonts w:hint="default"/>
          <w:bCs/>
          <w:szCs w:val="24"/>
        </w:rPr>
        <w:t>ho prá</w:t>
      </w:r>
      <w:r w:rsidRPr="00B30533">
        <w:rPr>
          <w:rFonts w:hint="default"/>
          <w:bCs/>
          <w:szCs w:val="24"/>
        </w:rPr>
        <w:t>vneho predpisu, ktorý</w:t>
      </w:r>
      <w:r w:rsidRPr="00B30533">
        <w:rPr>
          <w:rFonts w:hint="default"/>
          <w:bCs/>
          <w:szCs w:val="24"/>
        </w:rPr>
        <w:t>m sa vyhlasuje ú</w:t>
      </w:r>
      <w:r w:rsidRPr="00B30533">
        <w:rPr>
          <w:rFonts w:hint="default"/>
          <w:bCs/>
          <w:szCs w:val="24"/>
        </w:rPr>
        <w:t>zemnoplá</w:t>
      </w:r>
      <w:r w:rsidRPr="00B30533">
        <w:rPr>
          <w:rFonts w:hint="default"/>
          <w:bCs/>
          <w:szCs w:val="24"/>
        </w:rPr>
        <w:t>novacia dokumentá</w:t>
      </w:r>
      <w:r w:rsidRPr="00B30533">
        <w:rPr>
          <w:rFonts w:hint="default"/>
          <w:bCs/>
          <w:szCs w:val="24"/>
        </w:rPr>
        <w:t>cia.</w:t>
      </w:r>
    </w:p>
    <w:p w:rsidR="002B6C8A" w:rsidRPr="00B30533" w:rsidP="002B6C8A">
      <w:pPr>
        <w:bidi w:val="0"/>
        <w:spacing w:line="276" w:lineRule="auto"/>
        <w:ind w:firstLine="0"/>
        <w:jc w:val="both"/>
        <w:rPr>
          <w:bCs/>
          <w:szCs w:val="24"/>
        </w:rPr>
      </w:pPr>
    </w:p>
    <w:p w:rsidR="003A141C" w:rsidRPr="00B30533" w:rsidP="003A141C">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Schvaľ</w:t>
      </w:r>
      <w:r w:rsidRPr="00B30533">
        <w:rPr>
          <w:rFonts w:hint="default"/>
          <w:bCs/>
          <w:szCs w:val="24"/>
        </w:rPr>
        <w:t>ujú</w:t>
      </w:r>
      <w:r w:rsidRPr="00B30533">
        <w:rPr>
          <w:rFonts w:hint="default"/>
          <w:bCs/>
          <w:szCs w:val="24"/>
        </w:rPr>
        <w:t>ci org</w:t>
      </w:r>
      <w:r w:rsidRPr="00B30533">
        <w:rPr>
          <w:rFonts w:hint="default"/>
          <w:bCs/>
          <w:szCs w:val="24"/>
        </w:rPr>
        <w:t>á</w:t>
      </w:r>
      <w:r w:rsidRPr="00B30533">
        <w:rPr>
          <w:rFonts w:hint="default"/>
          <w:bCs/>
          <w:szCs w:val="24"/>
        </w:rPr>
        <w:t>n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schvá</w:t>
      </w:r>
      <w:r w:rsidRPr="00B30533">
        <w:rPr>
          <w:rFonts w:hint="default"/>
          <w:bCs/>
          <w:szCs w:val="24"/>
        </w:rPr>
        <w:t>li. Ak schvaľ</w:t>
      </w:r>
      <w:r w:rsidRPr="00B30533">
        <w:rPr>
          <w:rFonts w:hint="default"/>
          <w:bCs/>
          <w:szCs w:val="24"/>
        </w:rPr>
        <w:t>ujú</w:t>
      </w:r>
      <w:r w:rsidRPr="00B30533">
        <w:rPr>
          <w:rFonts w:hint="default"/>
          <w:bCs/>
          <w:szCs w:val="24"/>
        </w:rPr>
        <w:t>ci orgá</w:t>
      </w:r>
      <w:r w:rsidRPr="00B30533">
        <w:rPr>
          <w:rFonts w:hint="default"/>
          <w:bCs/>
          <w:szCs w:val="24"/>
        </w:rPr>
        <w:t>n nesú</w:t>
      </w:r>
      <w:r w:rsidRPr="00B30533">
        <w:rPr>
          <w:rFonts w:hint="default"/>
          <w:bCs/>
          <w:szCs w:val="24"/>
        </w:rPr>
        <w:t>hlasí</w:t>
      </w:r>
      <w:r w:rsidRPr="00B30533">
        <w:rPr>
          <w:rFonts w:hint="default"/>
          <w:bCs/>
          <w:szCs w:val="24"/>
        </w:rPr>
        <w:t xml:space="preserve"> s </w:t>
      </w:r>
      <w:r w:rsidRPr="00B30533">
        <w:rPr>
          <w:rFonts w:hint="default"/>
          <w:bCs/>
          <w:szCs w:val="24"/>
        </w:rPr>
        <w:t>predlož</w:t>
      </w:r>
      <w:r w:rsidRPr="00B30533">
        <w:rPr>
          <w:rFonts w:hint="default"/>
          <w:bCs/>
          <w:szCs w:val="24"/>
        </w:rPr>
        <w:t>ený</w:t>
      </w:r>
      <w:r w:rsidRPr="00B30533">
        <w:rPr>
          <w:rFonts w:hint="default"/>
          <w:bCs/>
          <w:szCs w:val="24"/>
        </w:rPr>
        <w:t>m ná</w:t>
      </w:r>
      <w:r w:rsidRPr="00B30533">
        <w:rPr>
          <w:rFonts w:hint="default"/>
          <w:bCs/>
          <w:szCs w:val="24"/>
        </w:rPr>
        <w:t>vrhom ú</w:t>
      </w:r>
      <w:r w:rsidRPr="00B30533">
        <w:rPr>
          <w:rFonts w:hint="default"/>
          <w:bCs/>
          <w:szCs w:val="24"/>
        </w:rPr>
        <w:t>zemnoplá</w:t>
      </w:r>
      <w:r w:rsidRPr="00B30533">
        <w:rPr>
          <w:rFonts w:hint="default"/>
          <w:bCs/>
          <w:szCs w:val="24"/>
        </w:rPr>
        <w:t>novacej dokumentá</w:t>
      </w:r>
      <w:r w:rsidRPr="00B30533">
        <w:rPr>
          <w:rFonts w:hint="default"/>
          <w:bCs/>
          <w:szCs w:val="24"/>
        </w:rPr>
        <w:t>cie na schvá</w:t>
      </w:r>
      <w:r w:rsidRPr="00B30533">
        <w:rPr>
          <w:rFonts w:hint="default"/>
          <w:bCs/>
          <w:szCs w:val="24"/>
        </w:rPr>
        <w:t>lenie podľ</w:t>
      </w:r>
      <w:r w:rsidRPr="00B30533">
        <w:rPr>
          <w:rFonts w:hint="default"/>
          <w:bCs/>
          <w:szCs w:val="24"/>
        </w:rPr>
        <w:t>a odseku 5, vrá</w:t>
      </w:r>
      <w:r w:rsidRPr="00B30533">
        <w:rPr>
          <w:rFonts w:hint="default"/>
          <w:bCs/>
          <w:szCs w:val="24"/>
        </w:rPr>
        <w:t>ti ná</w:t>
      </w:r>
      <w:r w:rsidRPr="00B30533">
        <w:rPr>
          <w:rFonts w:hint="default"/>
          <w:bCs/>
          <w:szCs w:val="24"/>
        </w:rPr>
        <w:t>vrh s </w:t>
      </w:r>
      <w:r w:rsidRPr="00B30533">
        <w:rPr>
          <w:rFonts w:hint="default"/>
          <w:bCs/>
          <w:szCs w:val="24"/>
        </w:rPr>
        <w:t>pokynmi na jeho ú</w:t>
      </w:r>
      <w:r w:rsidRPr="00B30533">
        <w:rPr>
          <w:rFonts w:hint="default"/>
          <w:bCs/>
          <w:szCs w:val="24"/>
        </w:rPr>
        <w:t>pravu, dopracovanie a nové</w:t>
      </w:r>
      <w:r w:rsidRPr="00B30533">
        <w:rPr>
          <w:rFonts w:hint="default"/>
          <w:bCs/>
          <w:szCs w:val="24"/>
        </w:rPr>
        <w:t xml:space="preserve"> prerokovanie, nemôž</w:t>
      </w:r>
      <w:r w:rsidRPr="00B30533">
        <w:rPr>
          <w:rFonts w:hint="default"/>
          <w:bCs/>
          <w:szCs w:val="24"/>
        </w:rPr>
        <w:t>e ho zmeniť</w:t>
      </w:r>
      <w:r w:rsidRPr="00B30533">
        <w:rPr>
          <w:rFonts w:hint="default"/>
          <w:bCs/>
          <w:szCs w:val="24"/>
        </w:rPr>
        <w:t xml:space="preserve"> bez n</w:t>
      </w:r>
      <w:r w:rsidRPr="00B30533">
        <w:rPr>
          <w:rFonts w:hint="default"/>
          <w:bCs/>
          <w:szCs w:val="24"/>
        </w:rPr>
        <w:t>o</w:t>
      </w:r>
      <w:r w:rsidRPr="00B30533">
        <w:rPr>
          <w:rFonts w:hint="default"/>
          <w:bCs/>
          <w:szCs w:val="24"/>
        </w:rPr>
        <w:t>vé</w:t>
      </w:r>
      <w:r w:rsidRPr="00B30533">
        <w:rPr>
          <w:rFonts w:hint="default"/>
          <w:bCs/>
          <w:szCs w:val="24"/>
        </w:rPr>
        <w:t>ho prerokovania. Ak ide o </w:t>
      </w:r>
      <w:r w:rsidRPr="00B30533">
        <w:rPr>
          <w:rFonts w:hint="default"/>
          <w:bCs/>
          <w:szCs w:val="24"/>
        </w:rPr>
        <w:t>schvá</w:t>
      </w:r>
      <w:r w:rsidRPr="00B30533">
        <w:rPr>
          <w:rFonts w:hint="default"/>
          <w:bCs/>
          <w:szCs w:val="24"/>
        </w:rPr>
        <w:t>lenie zastavovacieho plá</w:t>
      </w:r>
      <w:r w:rsidRPr="00B30533">
        <w:rPr>
          <w:rFonts w:hint="default"/>
          <w:bCs/>
          <w:szCs w:val="24"/>
        </w:rPr>
        <w:t>nu, schvaľ</w:t>
      </w:r>
      <w:r w:rsidRPr="00B30533">
        <w:rPr>
          <w:rFonts w:hint="default"/>
          <w:bCs/>
          <w:szCs w:val="24"/>
        </w:rPr>
        <w:t>ujú</w:t>
      </w:r>
      <w:r w:rsidRPr="00B30533">
        <w:rPr>
          <w:rFonts w:hint="default"/>
          <w:bCs/>
          <w:szCs w:val="24"/>
        </w:rPr>
        <w:t>ci orgá</w:t>
      </w:r>
      <w:r w:rsidRPr="00B30533">
        <w:rPr>
          <w:rFonts w:hint="default"/>
          <w:bCs/>
          <w:szCs w:val="24"/>
        </w:rPr>
        <w:t>n ho neschvá</w:t>
      </w:r>
      <w:r w:rsidRPr="00B30533">
        <w:rPr>
          <w:rFonts w:hint="default"/>
          <w:bCs/>
          <w:szCs w:val="24"/>
        </w:rPr>
        <w:t>li len vtedy, ak je zastavovací</w:t>
      </w:r>
      <w:r w:rsidRPr="00B30533">
        <w:rPr>
          <w:rFonts w:hint="default"/>
          <w:bCs/>
          <w:szCs w:val="24"/>
        </w:rPr>
        <w:t xml:space="preserve"> plá</w:t>
      </w:r>
      <w:r w:rsidRPr="00B30533">
        <w:rPr>
          <w:rFonts w:hint="default"/>
          <w:bCs/>
          <w:szCs w:val="24"/>
        </w:rPr>
        <w:t>n v rozpore s </w:t>
      </w:r>
      <w:r w:rsidRPr="00B30533">
        <w:rPr>
          <w:rFonts w:hint="default"/>
          <w:bCs/>
          <w:szCs w:val="24"/>
        </w:rPr>
        <w:t>prá</w:t>
      </w:r>
      <w:r w:rsidRPr="00B30533">
        <w:rPr>
          <w:rFonts w:hint="default"/>
          <w:bCs/>
          <w:szCs w:val="24"/>
        </w:rPr>
        <w:t>vnymi predpismi. Schvá</w:t>
      </w:r>
      <w:r w:rsidRPr="00B30533">
        <w:rPr>
          <w:rFonts w:hint="default"/>
          <w:bCs/>
          <w:szCs w:val="24"/>
        </w:rPr>
        <w:t>lená</w:t>
      </w:r>
      <w:r w:rsidRPr="00B30533">
        <w:rPr>
          <w:rFonts w:hint="default"/>
          <w:bCs/>
          <w:szCs w:val="24"/>
        </w:rPr>
        <w:t xml:space="preserve"> ú</w:t>
      </w:r>
      <w:r w:rsidRPr="00B30533">
        <w:rPr>
          <w:rFonts w:hint="default"/>
          <w:bCs/>
          <w:szCs w:val="24"/>
        </w:rPr>
        <w:t>zemnoplá</w:t>
      </w:r>
      <w:r w:rsidRPr="00B30533">
        <w:rPr>
          <w:rFonts w:hint="default"/>
          <w:bCs/>
          <w:szCs w:val="24"/>
        </w:rPr>
        <w:t>novacia dokumentá</w:t>
      </w:r>
      <w:r w:rsidRPr="00B30533">
        <w:rPr>
          <w:rFonts w:hint="default"/>
          <w:bCs/>
          <w:szCs w:val="24"/>
        </w:rPr>
        <w:t>cia, ktorá</w:t>
      </w:r>
      <w:r w:rsidRPr="00B30533">
        <w:rPr>
          <w:rFonts w:hint="default"/>
          <w:bCs/>
          <w:szCs w:val="24"/>
        </w:rPr>
        <w:t xml:space="preserve"> nie je v </w:t>
      </w:r>
      <w:r w:rsidRPr="00B30533">
        <w:rPr>
          <w:rFonts w:hint="default"/>
          <w:bCs/>
          <w:szCs w:val="24"/>
        </w:rPr>
        <w:t>sú</w:t>
      </w:r>
      <w:r w:rsidRPr="00B30533">
        <w:rPr>
          <w:rFonts w:hint="default"/>
          <w:bCs/>
          <w:szCs w:val="24"/>
        </w:rPr>
        <w:t>lade s </w:t>
      </w:r>
      <w:r w:rsidRPr="00B30533">
        <w:rPr>
          <w:rFonts w:hint="default"/>
          <w:bCs/>
          <w:szCs w:val="24"/>
        </w:rPr>
        <w:t>tý</w:t>
      </w:r>
      <w:r w:rsidRPr="00B30533">
        <w:rPr>
          <w:rFonts w:hint="default"/>
          <w:bCs/>
          <w:szCs w:val="24"/>
        </w:rPr>
        <w:t>mto zá</w:t>
      </w:r>
      <w:r w:rsidRPr="00B30533">
        <w:rPr>
          <w:rFonts w:hint="default"/>
          <w:bCs/>
          <w:szCs w:val="24"/>
        </w:rPr>
        <w:t>konom alebo s iný</w:t>
      </w:r>
      <w:r w:rsidRPr="00B30533">
        <w:rPr>
          <w:rFonts w:hint="default"/>
          <w:bCs/>
          <w:szCs w:val="24"/>
        </w:rPr>
        <w:t>m prá</w:t>
      </w:r>
      <w:r w:rsidRPr="00B30533">
        <w:rPr>
          <w:rFonts w:hint="default"/>
          <w:bCs/>
          <w:szCs w:val="24"/>
        </w:rPr>
        <w:t>vn</w:t>
      </w:r>
      <w:r w:rsidRPr="00B30533">
        <w:rPr>
          <w:rFonts w:hint="default"/>
          <w:bCs/>
          <w:szCs w:val="24"/>
        </w:rPr>
        <w:t>y</w:t>
      </w:r>
      <w:r w:rsidRPr="00B30533">
        <w:rPr>
          <w:rFonts w:hint="default"/>
          <w:bCs/>
          <w:szCs w:val="24"/>
        </w:rPr>
        <w:t>m predpisom a s </w:t>
      </w:r>
      <w:r w:rsidRPr="00B30533">
        <w:rPr>
          <w:rFonts w:hint="default"/>
          <w:bCs/>
          <w:szCs w:val="24"/>
        </w:rPr>
        <w:t>hierarchicky vyšš</w:t>
      </w:r>
      <w:r w:rsidRPr="00B30533">
        <w:rPr>
          <w:rFonts w:hint="default"/>
          <w:bCs/>
          <w:szCs w:val="24"/>
        </w:rPr>
        <w:t>ou ú</w:t>
      </w:r>
      <w:r w:rsidRPr="00B30533">
        <w:rPr>
          <w:rFonts w:hint="default"/>
          <w:bCs/>
          <w:szCs w:val="24"/>
        </w:rPr>
        <w:t>zemnoplá</w:t>
      </w:r>
      <w:r w:rsidRPr="00B30533">
        <w:rPr>
          <w:rFonts w:hint="default"/>
          <w:bCs/>
          <w:szCs w:val="24"/>
        </w:rPr>
        <w:t>novacou dokumentá</w:t>
      </w:r>
      <w:r w:rsidRPr="00B30533">
        <w:rPr>
          <w:rFonts w:hint="default"/>
          <w:bCs/>
          <w:szCs w:val="24"/>
        </w:rPr>
        <w:t>ciou, je neplatná</w:t>
      </w:r>
      <w:r w:rsidRPr="00B30533">
        <w:rPr>
          <w:rFonts w:hint="default"/>
          <w:bCs/>
          <w:szCs w:val="24"/>
        </w:rPr>
        <w:t xml:space="preserve">. </w:t>
      </w:r>
    </w:p>
    <w:p w:rsidR="002B6C8A" w:rsidRPr="00B30533" w:rsidP="002B6C8A">
      <w:pPr>
        <w:pStyle w:val="Farebnzoznamzvraznenie11"/>
        <w:bidi w:val="0"/>
        <w:jc w:val="both"/>
        <w:rPr>
          <w:rFonts w:ascii="Times New Roman" w:hAnsi="Times New Roman"/>
          <w:bCs/>
          <w:szCs w:val="24"/>
        </w:rPr>
      </w:pP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schvá</w:t>
      </w:r>
      <w:r w:rsidRPr="00B30533">
        <w:rPr>
          <w:rFonts w:hint="default"/>
          <w:bCs/>
          <w:szCs w:val="24"/>
        </w:rPr>
        <w:t>li ná</w:t>
      </w:r>
      <w:r w:rsidRPr="00B30533">
        <w:rPr>
          <w:rFonts w:hint="default"/>
          <w:bCs/>
          <w:szCs w:val="24"/>
        </w:rPr>
        <w:t>vrh ú</w:t>
      </w:r>
      <w:r w:rsidRPr="00B30533">
        <w:rPr>
          <w:rFonts w:hint="default"/>
          <w:bCs/>
          <w:szCs w:val="24"/>
        </w:rPr>
        <w:t>zemnoplá</w:t>
      </w:r>
      <w:r w:rsidRPr="00B30533">
        <w:rPr>
          <w:rFonts w:hint="default"/>
          <w:bCs/>
          <w:szCs w:val="24"/>
        </w:rPr>
        <w:t>novacej dokumentá</w:t>
      </w:r>
      <w:r w:rsidRPr="00B30533">
        <w:rPr>
          <w:rFonts w:hint="default"/>
          <w:bCs/>
          <w:szCs w:val="24"/>
        </w:rPr>
        <w:t>cie najneskô</w:t>
      </w:r>
      <w:r w:rsidRPr="00B30533">
        <w:rPr>
          <w:rFonts w:hint="default"/>
          <w:bCs/>
          <w:szCs w:val="24"/>
        </w:rPr>
        <w:t>r do troch rokov od skonč</w:t>
      </w:r>
      <w:r w:rsidRPr="00B30533">
        <w:rPr>
          <w:rFonts w:hint="default"/>
          <w:bCs/>
          <w:szCs w:val="24"/>
        </w:rPr>
        <w:t>enia prerokovania konceptu alebo od schvá</w:t>
      </w:r>
      <w:r w:rsidRPr="00B30533">
        <w:rPr>
          <w:rFonts w:hint="default"/>
          <w:bCs/>
          <w:szCs w:val="24"/>
        </w:rPr>
        <w:t xml:space="preserve">lenia zadania, ak sa koncept </w:t>
      </w:r>
      <w:r w:rsidRPr="00B30533">
        <w:rPr>
          <w:rFonts w:hint="default"/>
          <w:bCs/>
          <w:szCs w:val="24"/>
        </w:rPr>
        <w:t>neobstará</w:t>
      </w:r>
      <w:r w:rsidRPr="00B30533">
        <w:rPr>
          <w:rFonts w:hint="default"/>
          <w:bCs/>
          <w:szCs w:val="24"/>
        </w:rPr>
        <w:t>va. Vyšší</w:t>
      </w:r>
      <w:r w:rsidRPr="00B30533">
        <w:rPr>
          <w:rFonts w:hint="default"/>
          <w:bCs/>
          <w:szCs w:val="24"/>
        </w:rPr>
        <w:t xml:space="preserve"> ú</w:t>
      </w:r>
      <w:r w:rsidRPr="00B30533">
        <w:rPr>
          <w:rFonts w:hint="default"/>
          <w:bCs/>
          <w:szCs w:val="24"/>
        </w:rPr>
        <w:t>zemný</w:t>
      </w:r>
      <w:r w:rsidRPr="00B30533">
        <w:rPr>
          <w:rFonts w:hint="default"/>
          <w:bCs/>
          <w:szCs w:val="24"/>
        </w:rPr>
        <w:t xml:space="preserve"> celok a obec s </w:t>
      </w:r>
      <w:r w:rsidRPr="00B30533">
        <w:rPr>
          <w:rFonts w:hint="default"/>
          <w:bCs/>
          <w:szCs w:val="24"/>
        </w:rPr>
        <w:t>poč</w:t>
      </w:r>
      <w:r w:rsidRPr="00B30533">
        <w:rPr>
          <w:rFonts w:hint="default"/>
          <w:bCs/>
          <w:szCs w:val="24"/>
        </w:rPr>
        <w:t>tom obyvateľ</w:t>
      </w:r>
      <w:r w:rsidRPr="00B30533">
        <w:rPr>
          <w:rFonts w:hint="default"/>
          <w:bCs/>
          <w:szCs w:val="24"/>
        </w:rPr>
        <w:t>ov presahujú</w:t>
      </w:r>
      <w:r w:rsidRPr="00B30533">
        <w:rPr>
          <w:rFonts w:hint="default"/>
          <w:bCs/>
          <w:szCs w:val="24"/>
        </w:rPr>
        <w:t>cim 200 </w:t>
      </w:r>
      <w:r w:rsidRPr="00B30533">
        <w:rPr>
          <w:rFonts w:hint="default"/>
          <w:bCs/>
          <w:szCs w:val="24"/>
        </w:rPr>
        <w:t>000 schvá</w:t>
      </w:r>
      <w:r w:rsidRPr="00B30533">
        <w:rPr>
          <w:rFonts w:hint="default"/>
          <w:bCs/>
          <w:szCs w:val="24"/>
        </w:rPr>
        <w:t>li ná</w:t>
      </w:r>
      <w:r w:rsidRPr="00B30533">
        <w:rPr>
          <w:rFonts w:hint="default"/>
          <w:bCs/>
          <w:szCs w:val="24"/>
        </w:rPr>
        <w:t>vrh ú</w:t>
      </w:r>
      <w:r w:rsidRPr="00B30533">
        <w:rPr>
          <w:rFonts w:hint="default"/>
          <w:bCs/>
          <w:szCs w:val="24"/>
        </w:rPr>
        <w:t>zemné</w:t>
      </w:r>
      <w:r w:rsidRPr="00B30533">
        <w:rPr>
          <w:rFonts w:hint="default"/>
          <w:bCs/>
          <w:szCs w:val="24"/>
        </w:rPr>
        <w:t>ho plá</w:t>
      </w:r>
      <w:r w:rsidRPr="00B30533">
        <w:rPr>
          <w:rFonts w:hint="default"/>
          <w:bCs/>
          <w:szCs w:val="24"/>
        </w:rPr>
        <w:t>nu obce najneskô</w:t>
      </w:r>
      <w:r w:rsidRPr="00B30533">
        <w:rPr>
          <w:rFonts w:hint="default"/>
          <w:bCs/>
          <w:szCs w:val="24"/>
        </w:rPr>
        <w:t>r do š</w:t>
      </w:r>
      <w:r w:rsidRPr="00B30533">
        <w:rPr>
          <w:rFonts w:hint="default"/>
          <w:bCs/>
          <w:szCs w:val="24"/>
        </w:rPr>
        <w:t>tyroch rokov od ukonč</w:t>
      </w:r>
      <w:r w:rsidRPr="00B30533">
        <w:rPr>
          <w:rFonts w:hint="default"/>
          <w:bCs/>
          <w:szCs w:val="24"/>
        </w:rPr>
        <w:t>enia prerokovania konceptu.</w:t>
      </w:r>
    </w:p>
    <w:p w:rsidR="002B6C8A" w:rsidRPr="00B30533" w:rsidP="002B6C8A">
      <w:pPr>
        <w:bidi w:val="0"/>
        <w:spacing w:line="276" w:lineRule="auto"/>
        <w:ind w:left="360"/>
        <w:jc w:val="both"/>
        <w:rPr>
          <w:bCs/>
          <w:szCs w:val="24"/>
        </w:rPr>
      </w:pP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označí</w:t>
      </w:r>
      <w:r w:rsidRPr="00B30533">
        <w:rPr>
          <w:rFonts w:hint="default"/>
          <w:bCs/>
          <w:szCs w:val="24"/>
        </w:rPr>
        <w:t xml:space="preserve"> textovú</w:t>
      </w:r>
      <w:r w:rsidRPr="00B30533">
        <w:rPr>
          <w:rFonts w:hint="default"/>
          <w:bCs/>
          <w:szCs w:val="24"/>
        </w:rPr>
        <w:t xml:space="preserve"> č</w:t>
      </w:r>
      <w:r w:rsidRPr="00B30533">
        <w:rPr>
          <w:rFonts w:hint="default"/>
          <w:bCs/>
          <w:szCs w:val="24"/>
        </w:rPr>
        <w:t>asť</w:t>
      </w:r>
      <w:r w:rsidRPr="00B30533">
        <w:rPr>
          <w:rFonts w:hint="default"/>
          <w:bCs/>
          <w:szCs w:val="24"/>
        </w:rPr>
        <w:t xml:space="preserve"> a </w:t>
      </w:r>
      <w:r w:rsidRPr="00B30533">
        <w:rPr>
          <w:rFonts w:hint="default"/>
          <w:bCs/>
          <w:szCs w:val="24"/>
        </w:rPr>
        <w:t>grafickú</w:t>
      </w:r>
      <w:r w:rsidRPr="00B30533">
        <w:rPr>
          <w:rFonts w:hint="default"/>
          <w:bCs/>
          <w:szCs w:val="24"/>
        </w:rPr>
        <w:t xml:space="preserve"> č</w:t>
      </w:r>
      <w:r w:rsidRPr="00B30533">
        <w:rPr>
          <w:rFonts w:hint="default"/>
          <w:bCs/>
          <w:szCs w:val="24"/>
        </w:rPr>
        <w:t>asť</w:t>
      </w:r>
      <w:r w:rsidRPr="00B30533">
        <w:rPr>
          <w:rFonts w:hint="default"/>
          <w:bCs/>
          <w:szCs w:val="24"/>
        </w:rPr>
        <w:t xml:space="preserve"> schvá</w:t>
      </w:r>
      <w:r w:rsidRPr="00B30533">
        <w:rPr>
          <w:rFonts w:hint="default"/>
          <w:bCs/>
          <w:szCs w:val="24"/>
        </w:rPr>
        <w:t>lenej ú</w:t>
      </w:r>
      <w:r w:rsidRPr="00B30533">
        <w:rPr>
          <w:rFonts w:hint="default"/>
          <w:bCs/>
          <w:szCs w:val="24"/>
        </w:rPr>
        <w:t>zemn</w:t>
      </w:r>
      <w:r w:rsidRPr="00B30533">
        <w:rPr>
          <w:rFonts w:hint="default"/>
          <w:bCs/>
          <w:szCs w:val="24"/>
        </w:rPr>
        <w:t>oplá</w:t>
      </w:r>
      <w:r w:rsidRPr="00B30533">
        <w:rPr>
          <w:rFonts w:hint="default"/>
          <w:bCs/>
          <w:szCs w:val="24"/>
        </w:rPr>
        <w:t>novacej dokumentá</w:t>
      </w:r>
      <w:r w:rsidRPr="00B30533">
        <w:rPr>
          <w:rFonts w:hint="default"/>
          <w:bCs/>
          <w:szCs w:val="24"/>
        </w:rPr>
        <w:t>cie a </w:t>
      </w:r>
      <w:r w:rsidRPr="00B30533">
        <w:rPr>
          <w:rFonts w:hint="default"/>
          <w:bCs/>
          <w:szCs w:val="24"/>
        </w:rPr>
        <w:t>dô</w:t>
      </w:r>
      <w:r w:rsidRPr="00B30533">
        <w:rPr>
          <w:rFonts w:hint="default"/>
          <w:bCs/>
          <w:szCs w:val="24"/>
        </w:rPr>
        <w:t>vodovú</w:t>
      </w:r>
      <w:r w:rsidRPr="00B30533">
        <w:rPr>
          <w:rFonts w:hint="default"/>
          <w:bCs/>
          <w:szCs w:val="24"/>
        </w:rPr>
        <w:t xml:space="preserve"> sprá</w:t>
      </w:r>
      <w:r w:rsidRPr="00B30533">
        <w:rPr>
          <w:rFonts w:hint="default"/>
          <w:bCs/>
          <w:szCs w:val="24"/>
        </w:rPr>
        <w:t>vu schvaľ</w:t>
      </w:r>
      <w:r w:rsidRPr="00B30533">
        <w:rPr>
          <w:rFonts w:hint="default"/>
          <w:bCs/>
          <w:szCs w:val="24"/>
        </w:rPr>
        <w:t>ovacou dolož</w:t>
      </w:r>
      <w:r w:rsidRPr="00B30533">
        <w:rPr>
          <w:rFonts w:hint="default"/>
          <w:bCs/>
          <w:szCs w:val="24"/>
        </w:rPr>
        <w:t>kou, v </w:t>
      </w:r>
      <w:r w:rsidRPr="00B30533">
        <w:rPr>
          <w:rFonts w:hint="default"/>
          <w:bCs/>
          <w:szCs w:val="24"/>
        </w:rPr>
        <w:t>ktorej uvedie ná</w:t>
      </w:r>
      <w:r w:rsidRPr="00B30533">
        <w:rPr>
          <w:rFonts w:hint="default"/>
          <w:bCs/>
          <w:szCs w:val="24"/>
        </w:rPr>
        <w:t>zov schvaľ</w:t>
      </w:r>
      <w:r w:rsidRPr="00B30533">
        <w:rPr>
          <w:rFonts w:hint="default"/>
          <w:bCs/>
          <w:szCs w:val="24"/>
        </w:rPr>
        <w:t>ovacieho orgá</w:t>
      </w:r>
      <w:r w:rsidRPr="00B30533">
        <w:rPr>
          <w:rFonts w:hint="default"/>
          <w:bCs/>
          <w:szCs w:val="24"/>
        </w:rPr>
        <w:t>nu, čí</w:t>
      </w:r>
      <w:r w:rsidRPr="00B30533">
        <w:rPr>
          <w:rFonts w:hint="default"/>
          <w:bCs/>
          <w:szCs w:val="24"/>
        </w:rPr>
        <w:t>slo uznesenia a </w:t>
      </w:r>
      <w:r w:rsidRPr="00B30533">
        <w:rPr>
          <w:rFonts w:hint="default"/>
          <w:bCs/>
          <w:szCs w:val="24"/>
        </w:rPr>
        <w:t>dá</w:t>
      </w:r>
      <w:r w:rsidRPr="00B30533">
        <w:rPr>
          <w:rFonts w:hint="default"/>
          <w:bCs/>
          <w:szCs w:val="24"/>
        </w:rPr>
        <w:t>tum schvá</w:t>
      </w:r>
      <w:r w:rsidRPr="00B30533">
        <w:rPr>
          <w:rFonts w:hint="default"/>
          <w:bCs/>
          <w:szCs w:val="24"/>
        </w:rPr>
        <w:t>lenia, odtlač</w:t>
      </w:r>
      <w:r w:rsidRPr="00B30533">
        <w:rPr>
          <w:rFonts w:hint="default"/>
          <w:bCs/>
          <w:szCs w:val="24"/>
        </w:rPr>
        <w:t>ok peč</w:t>
      </w:r>
      <w:r w:rsidRPr="00B30533">
        <w:rPr>
          <w:rFonts w:hint="default"/>
          <w:bCs/>
          <w:szCs w:val="24"/>
        </w:rPr>
        <w:t>iatky, meno a priezvisko a </w:t>
      </w:r>
      <w:r w:rsidRPr="00B30533">
        <w:rPr>
          <w:rFonts w:hint="default"/>
          <w:bCs/>
          <w:szCs w:val="24"/>
        </w:rPr>
        <w:t>funkciu oprá</w:t>
      </w:r>
      <w:r w:rsidRPr="00B30533">
        <w:rPr>
          <w:rFonts w:hint="default"/>
          <w:bCs/>
          <w:szCs w:val="24"/>
        </w:rPr>
        <w:t>vnenej osoby a jej podpis.</w:t>
      </w:r>
    </w:p>
    <w:p w:rsidR="002B6C8A" w:rsidRPr="00B30533" w:rsidP="002B6C8A">
      <w:pPr>
        <w:bidi w:val="0"/>
        <w:spacing w:line="276" w:lineRule="auto"/>
        <w:ind w:firstLine="0"/>
        <w:jc w:val="both"/>
        <w:rPr>
          <w:bCs/>
          <w:szCs w:val="24"/>
        </w:rPr>
      </w:pPr>
    </w:p>
    <w:p w:rsidR="002B6C8A" w:rsidRPr="00B30533" w:rsidP="002B6C8A">
      <w:pPr>
        <w:keepNext w:val="0"/>
        <w:numPr>
          <w:numId w:val="16"/>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vyho</w:t>
      </w:r>
      <w:r w:rsidRPr="00B30533">
        <w:rPr>
          <w:rFonts w:hint="default"/>
          <w:bCs/>
          <w:szCs w:val="24"/>
        </w:rPr>
        <w:t>toví</w:t>
      </w:r>
      <w:r w:rsidRPr="00B30533">
        <w:rPr>
          <w:rFonts w:hint="default"/>
          <w:bCs/>
          <w:szCs w:val="24"/>
        </w:rPr>
        <w:t xml:space="preserve"> o </w:t>
      </w:r>
      <w:r w:rsidRPr="00B30533">
        <w:rPr>
          <w:rFonts w:hint="default"/>
          <w:bCs/>
          <w:szCs w:val="24"/>
        </w:rPr>
        <w:t xml:space="preserve"> schvá</w:t>
      </w:r>
      <w:r w:rsidRPr="00B30533">
        <w:rPr>
          <w:rFonts w:hint="default"/>
          <w:bCs/>
          <w:szCs w:val="24"/>
        </w:rPr>
        <w:t>lenej ú</w:t>
      </w:r>
      <w:r w:rsidRPr="00B30533">
        <w:rPr>
          <w:rFonts w:hint="default"/>
          <w:bCs/>
          <w:szCs w:val="24"/>
        </w:rPr>
        <w:t>zemnoplá</w:t>
      </w:r>
      <w:r w:rsidRPr="00B30533">
        <w:rPr>
          <w:rFonts w:hint="default"/>
          <w:bCs/>
          <w:szCs w:val="24"/>
        </w:rPr>
        <w:t>novacej dokumentá</w:t>
      </w:r>
      <w:r w:rsidRPr="00B30533">
        <w:rPr>
          <w:rFonts w:hint="default"/>
          <w:bCs/>
          <w:szCs w:val="24"/>
        </w:rPr>
        <w:t>cii registrač</w:t>
      </w:r>
      <w:r w:rsidRPr="00B30533">
        <w:rPr>
          <w:rFonts w:hint="default"/>
          <w:bCs/>
          <w:szCs w:val="24"/>
        </w:rPr>
        <w:t>ný</w:t>
      </w:r>
      <w:r w:rsidRPr="00B30533">
        <w:rPr>
          <w:rFonts w:hint="default"/>
          <w:bCs/>
          <w:szCs w:val="24"/>
        </w:rPr>
        <w:t xml:space="preserve"> list; kó</w:t>
      </w:r>
      <w:r w:rsidRPr="00B30533">
        <w:rPr>
          <w:rFonts w:hint="default"/>
          <w:bCs/>
          <w:szCs w:val="24"/>
        </w:rPr>
        <w:t>piu registrač</w:t>
      </w:r>
      <w:r w:rsidRPr="00B30533">
        <w:rPr>
          <w:rFonts w:hint="default"/>
          <w:bCs/>
          <w:szCs w:val="24"/>
        </w:rPr>
        <w:t>né</w:t>
      </w:r>
      <w:r w:rsidRPr="00B30533">
        <w:rPr>
          <w:rFonts w:hint="default"/>
          <w:bCs/>
          <w:szCs w:val="24"/>
        </w:rPr>
        <w:t>ho listu uloží</w:t>
      </w:r>
      <w:r w:rsidRPr="00B30533">
        <w:rPr>
          <w:rFonts w:hint="default"/>
          <w:bCs/>
          <w:szCs w:val="24"/>
        </w:rPr>
        <w:t xml:space="preserve"> ako súč</w:t>
      </w:r>
      <w:r w:rsidRPr="00B30533">
        <w:rPr>
          <w:rFonts w:hint="default"/>
          <w:bCs/>
          <w:szCs w:val="24"/>
        </w:rPr>
        <w:t>asť</w:t>
      </w:r>
      <w:r w:rsidRPr="00B30533">
        <w:rPr>
          <w:rFonts w:hint="default"/>
          <w:bCs/>
          <w:szCs w:val="24"/>
        </w:rPr>
        <w:t xml:space="preserve"> ú</w:t>
      </w:r>
      <w:r w:rsidRPr="00B30533">
        <w:rPr>
          <w:rFonts w:hint="default"/>
          <w:bCs/>
          <w:szCs w:val="24"/>
        </w:rPr>
        <w:t>zemnoplá</w:t>
      </w:r>
      <w:r w:rsidRPr="00B30533">
        <w:rPr>
          <w:rFonts w:hint="default"/>
          <w:bCs/>
          <w:szCs w:val="24"/>
        </w:rPr>
        <w:t>novacej dokumentá</w:t>
      </w:r>
      <w:r w:rsidRPr="00B30533">
        <w:rPr>
          <w:rFonts w:hint="default"/>
          <w:bCs/>
          <w:szCs w:val="24"/>
        </w:rPr>
        <w:t>cie. Registrač</w:t>
      </w:r>
      <w:r w:rsidRPr="00B30533">
        <w:rPr>
          <w:rFonts w:hint="default"/>
          <w:bCs/>
          <w:szCs w:val="24"/>
        </w:rPr>
        <w:t>ný</w:t>
      </w:r>
      <w:r w:rsidRPr="00B30533">
        <w:rPr>
          <w:rFonts w:hint="default"/>
          <w:bCs/>
          <w:szCs w:val="24"/>
        </w:rPr>
        <w:t xml:space="preserve"> list spolu s </w:t>
      </w:r>
      <w:r w:rsidRPr="00B30533">
        <w:rPr>
          <w:rFonts w:hint="default"/>
          <w:bCs/>
          <w:szCs w:val="24"/>
        </w:rPr>
        <w:t>prí</w:t>
      </w:r>
      <w:r w:rsidRPr="00B30533">
        <w:rPr>
          <w:rFonts w:hint="default"/>
          <w:bCs/>
          <w:szCs w:val="24"/>
        </w:rPr>
        <w:t>lohami podľ</w:t>
      </w:r>
      <w:r w:rsidRPr="00B30533">
        <w:rPr>
          <w:rFonts w:hint="default"/>
          <w:bCs/>
          <w:szCs w:val="24"/>
        </w:rPr>
        <w:t>a §</w:t>
      </w:r>
      <w:r w:rsidRPr="00B30533">
        <w:rPr>
          <w:rFonts w:hint="default"/>
          <w:bCs/>
          <w:szCs w:val="24"/>
        </w:rPr>
        <w:t xml:space="preserve"> 44 ods. 2 doručí</w:t>
      </w:r>
      <w:r w:rsidRPr="00B30533">
        <w:rPr>
          <w:rFonts w:hint="default"/>
          <w:bCs/>
          <w:szCs w:val="24"/>
        </w:rPr>
        <w:t xml:space="preserve"> orgá</w:t>
      </w:r>
      <w:r w:rsidRPr="00B30533">
        <w:rPr>
          <w:rFonts w:hint="default"/>
          <w:bCs/>
          <w:szCs w:val="24"/>
        </w:rPr>
        <w:t>nu š</w:t>
      </w:r>
      <w:r w:rsidRPr="00B30533">
        <w:rPr>
          <w:rFonts w:hint="default"/>
          <w:bCs/>
          <w:szCs w:val="24"/>
        </w:rPr>
        <w:t>tá</w:t>
      </w:r>
      <w:r w:rsidRPr="00B30533">
        <w:rPr>
          <w:rFonts w:hint="default"/>
          <w:bCs/>
          <w:szCs w:val="24"/>
        </w:rPr>
        <w:t>tnej sprá</w:t>
      </w:r>
      <w:r w:rsidRPr="00B30533">
        <w:rPr>
          <w:rFonts w:hint="default"/>
          <w:bCs/>
          <w:szCs w:val="24"/>
        </w:rPr>
        <w:t>vy podľ</w:t>
      </w:r>
      <w:r w:rsidRPr="00B30533">
        <w:rPr>
          <w:rFonts w:hint="default"/>
          <w:bCs/>
          <w:szCs w:val="24"/>
        </w:rPr>
        <w:t>a §</w:t>
      </w:r>
      <w:r w:rsidRPr="00B30533">
        <w:rPr>
          <w:rFonts w:hint="default"/>
          <w:bCs/>
          <w:szCs w:val="24"/>
        </w:rPr>
        <w:t xml:space="preserve"> 84 na zverejnenie  v reg</w:t>
      </w:r>
      <w:r w:rsidRPr="00B30533">
        <w:rPr>
          <w:rFonts w:hint="default"/>
          <w:bCs/>
          <w:szCs w:val="24"/>
        </w:rPr>
        <w:t>i</w:t>
      </w:r>
      <w:r w:rsidRPr="00B30533">
        <w:rPr>
          <w:rFonts w:hint="default"/>
          <w:bCs/>
          <w:szCs w:val="24"/>
        </w:rPr>
        <w:t>stri ú</w:t>
      </w:r>
      <w:r w:rsidRPr="00B30533">
        <w:rPr>
          <w:rFonts w:hint="default"/>
          <w:bCs/>
          <w:szCs w:val="24"/>
        </w:rPr>
        <w:t>zemné</w:t>
      </w:r>
      <w:r w:rsidRPr="00B30533">
        <w:rPr>
          <w:rFonts w:hint="default"/>
          <w:bCs/>
          <w:szCs w:val="24"/>
        </w:rPr>
        <w:t>ho plá</w:t>
      </w:r>
      <w:r w:rsidRPr="00B30533">
        <w:rPr>
          <w:rFonts w:hint="default"/>
          <w:bCs/>
          <w:szCs w:val="24"/>
        </w:rPr>
        <w:t>novania. Registrač</w:t>
      </w:r>
      <w:r w:rsidRPr="00B30533">
        <w:rPr>
          <w:rFonts w:hint="default"/>
          <w:bCs/>
          <w:szCs w:val="24"/>
        </w:rPr>
        <w:t>ný</w:t>
      </w:r>
      <w:r w:rsidRPr="00B30533">
        <w:rPr>
          <w:rFonts w:hint="default"/>
          <w:bCs/>
          <w:szCs w:val="24"/>
        </w:rPr>
        <w:t xml:space="preserve"> list ú</w:t>
      </w:r>
      <w:r w:rsidRPr="00B30533">
        <w:rPr>
          <w:rFonts w:hint="default"/>
          <w:bCs/>
          <w:szCs w:val="24"/>
        </w:rPr>
        <w:t>zemné</w:t>
      </w:r>
      <w:r w:rsidRPr="00B30533">
        <w:rPr>
          <w:rFonts w:hint="default"/>
          <w:bCs/>
          <w:szCs w:val="24"/>
        </w:rPr>
        <w:t>ho plá</w:t>
      </w:r>
      <w:r w:rsidRPr="00B30533">
        <w:rPr>
          <w:rFonts w:hint="default"/>
          <w:bCs/>
          <w:szCs w:val="24"/>
        </w:rPr>
        <w:t>nu obce, ú</w:t>
      </w:r>
      <w:r w:rsidRPr="00B30533">
        <w:rPr>
          <w:rFonts w:hint="default"/>
          <w:bCs/>
          <w:szCs w:val="24"/>
        </w:rPr>
        <w:t>zemné</w:t>
      </w:r>
      <w:r w:rsidRPr="00B30533">
        <w:rPr>
          <w:rFonts w:hint="default"/>
          <w:bCs/>
          <w:szCs w:val="24"/>
        </w:rPr>
        <w:t>ho plá</w:t>
      </w:r>
      <w:r w:rsidRPr="00B30533">
        <w:rPr>
          <w:rFonts w:hint="default"/>
          <w:bCs/>
          <w:szCs w:val="24"/>
        </w:rPr>
        <w:t>nu zó</w:t>
      </w:r>
      <w:r w:rsidRPr="00B30533">
        <w:rPr>
          <w:rFonts w:hint="default"/>
          <w:bCs/>
          <w:szCs w:val="24"/>
        </w:rPr>
        <w:t>ny a </w:t>
      </w:r>
      <w:r w:rsidRPr="00B30533">
        <w:rPr>
          <w:rFonts w:hint="default"/>
          <w:bCs/>
          <w:szCs w:val="24"/>
        </w:rPr>
        <w:t>zastavovacieho plá</w:t>
      </w:r>
      <w:r w:rsidRPr="00B30533">
        <w:rPr>
          <w:rFonts w:hint="default"/>
          <w:bCs/>
          <w:szCs w:val="24"/>
        </w:rPr>
        <w:t>nu sa doruč</w:t>
      </w:r>
      <w:r w:rsidRPr="00B30533">
        <w:rPr>
          <w:rFonts w:hint="default"/>
          <w:bCs/>
          <w:szCs w:val="24"/>
        </w:rPr>
        <w:t>uje prostrední</w:t>
      </w:r>
      <w:r w:rsidRPr="00B30533">
        <w:rPr>
          <w:rFonts w:hint="default"/>
          <w:bCs/>
          <w:szCs w:val="24"/>
        </w:rPr>
        <w:t>ctvom orgá</w:t>
      </w:r>
      <w:r w:rsidRPr="00B30533">
        <w:rPr>
          <w:rFonts w:hint="default"/>
          <w:bCs/>
          <w:szCs w:val="24"/>
        </w:rPr>
        <w:t>nu š</w:t>
      </w:r>
      <w:r w:rsidRPr="00B30533">
        <w:rPr>
          <w:rFonts w:hint="default"/>
          <w:bCs/>
          <w:szCs w:val="24"/>
        </w:rPr>
        <w:t>tá</w:t>
      </w:r>
      <w:r w:rsidRPr="00B30533">
        <w:rPr>
          <w:rFonts w:hint="default"/>
          <w:bCs/>
          <w:szCs w:val="24"/>
        </w:rPr>
        <w:t>tnej sprá</w:t>
      </w:r>
      <w:r w:rsidRPr="00B30533">
        <w:rPr>
          <w:rFonts w:hint="default"/>
          <w:bCs/>
          <w:szCs w:val="24"/>
        </w:rPr>
        <w:t>vy podľ</w:t>
      </w:r>
      <w:r w:rsidRPr="00B30533">
        <w:rPr>
          <w:rFonts w:hint="default"/>
          <w:bCs/>
          <w:szCs w:val="24"/>
        </w:rPr>
        <w:t>a §</w:t>
      </w:r>
      <w:r w:rsidRPr="00B30533">
        <w:rPr>
          <w:rFonts w:hint="default"/>
          <w:bCs/>
          <w:szCs w:val="24"/>
        </w:rPr>
        <w:t xml:space="preserve"> 86.</w:t>
      </w:r>
    </w:p>
    <w:p w:rsidR="002B6C8A" w:rsidRPr="00B30533" w:rsidP="002B6C8A">
      <w:pPr>
        <w:bidi w:val="0"/>
        <w:spacing w:line="276" w:lineRule="auto"/>
        <w:ind w:left="360" w:firstLine="0"/>
        <w:jc w:val="both"/>
        <w:rPr>
          <w:bCs/>
          <w:szCs w:val="24"/>
        </w:rPr>
      </w:pPr>
    </w:p>
    <w:p w:rsidR="002B6C8A" w:rsidRPr="00B30533" w:rsidP="001B4655">
      <w:pPr>
        <w:keepNext w:val="0"/>
        <w:numPr>
          <w:numId w:val="16"/>
        </w:numPr>
        <w:tabs>
          <w:tab w:val="left" w:pos="851"/>
        </w:tabs>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zverejní</w:t>
      </w:r>
      <w:r w:rsidRPr="00B30533">
        <w:rPr>
          <w:rFonts w:hint="default"/>
          <w:bCs/>
          <w:szCs w:val="24"/>
        </w:rPr>
        <w:t xml:space="preserve"> schvá</w:t>
      </w:r>
      <w:r w:rsidRPr="00B30533">
        <w:rPr>
          <w:rFonts w:hint="default"/>
          <w:bCs/>
          <w:szCs w:val="24"/>
        </w:rPr>
        <w:t>lenú</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 xml:space="preserve">ciu na webovom </w:t>
      </w:r>
      <w:r w:rsidRPr="00B30533">
        <w:rPr>
          <w:rFonts w:hint="default"/>
          <w:bCs/>
          <w:szCs w:val="24"/>
        </w:rPr>
        <w:t>sí</w:t>
      </w:r>
      <w:r w:rsidRPr="00B30533">
        <w:rPr>
          <w:rFonts w:hint="default"/>
          <w:bCs/>
          <w:szCs w:val="24"/>
        </w:rPr>
        <w:t>dle a jej schvá</w:t>
      </w:r>
      <w:r w:rsidRPr="00B30533">
        <w:rPr>
          <w:rFonts w:hint="default"/>
          <w:bCs/>
          <w:szCs w:val="24"/>
        </w:rPr>
        <w:t>lenie ozná</w:t>
      </w:r>
      <w:r w:rsidRPr="00B30533">
        <w:rPr>
          <w:rFonts w:hint="default"/>
          <w:bCs/>
          <w:szCs w:val="24"/>
        </w:rPr>
        <w:t xml:space="preserve">mi </w:t>
      </w:r>
    </w:p>
    <w:p w:rsidR="002B6C8A" w:rsidRPr="00B30533" w:rsidP="00E44822">
      <w:pPr>
        <w:pStyle w:val="ListParagraph"/>
        <w:numPr>
          <w:numId w:val="214"/>
        </w:numPr>
        <w:bidi w:val="0"/>
        <w:spacing w:line="276" w:lineRule="auto"/>
        <w:rPr>
          <w:rFonts w:ascii="Times New Roman" w:hAnsi="Times New Roman"/>
          <w:bCs/>
          <w:szCs w:val="24"/>
        </w:rPr>
      </w:pPr>
      <w:r w:rsidRPr="00B30533">
        <w:rPr>
          <w:rFonts w:ascii="Times New Roman" w:hAnsi="Times New Roman"/>
          <w:bCs/>
          <w:szCs w:val="24"/>
        </w:rPr>
        <w:t>orgánom štátnej správy a</w:t>
      </w:r>
    </w:p>
    <w:p w:rsidR="002B6C8A" w:rsidRPr="00B30533" w:rsidP="00E44822">
      <w:pPr>
        <w:pStyle w:val="ListParagraph"/>
        <w:numPr>
          <w:numId w:val="214"/>
        </w:numPr>
        <w:bidi w:val="0"/>
        <w:spacing w:line="276" w:lineRule="auto"/>
        <w:rPr>
          <w:rFonts w:ascii="Times New Roman" w:hAnsi="Times New Roman"/>
          <w:bCs/>
          <w:szCs w:val="24"/>
        </w:rPr>
      </w:pPr>
      <w:r w:rsidRPr="00B30533">
        <w:rPr>
          <w:rFonts w:ascii="Times New Roman" w:hAnsi="Times New Roman"/>
          <w:bCs/>
          <w:szCs w:val="24"/>
        </w:rPr>
        <w:t xml:space="preserve">na úradnej tabuli s uvedením miesta a spôsobu, kde možno do nej nahliadnuť. </w:t>
      </w:r>
    </w:p>
    <w:p w:rsidR="002B6C8A" w:rsidRPr="00B30533" w:rsidP="002B6C8A">
      <w:pPr>
        <w:pStyle w:val="ListParagraph"/>
        <w:bidi w:val="0"/>
        <w:spacing w:line="276" w:lineRule="auto"/>
        <w:ind w:left="720" w:firstLine="0"/>
        <w:rPr>
          <w:rFonts w:ascii="Times New Roman" w:hAnsi="Times New Roman"/>
          <w:bCs/>
          <w:szCs w:val="24"/>
        </w:rPr>
      </w:pPr>
    </w:p>
    <w:p w:rsidR="002B6C8A" w:rsidRPr="00B30533" w:rsidP="001B4655">
      <w:pPr>
        <w:pStyle w:val="ListParagraph"/>
        <w:numPr>
          <w:numId w:val="16"/>
        </w:numPr>
        <w:tabs>
          <w:tab w:val="left" w:pos="142"/>
          <w:tab w:val="left" w:pos="284"/>
          <w:tab w:val="left" w:pos="709"/>
          <w:tab w:val="left" w:pos="851"/>
        </w:tabs>
        <w:overflowPunct/>
        <w:bidi w:val="0"/>
        <w:spacing w:line="276" w:lineRule="auto"/>
        <w:ind w:left="0" w:firstLine="360"/>
        <w:rPr>
          <w:rFonts w:ascii="Times New Roman" w:hAnsi="Times New Roman"/>
          <w:bCs/>
          <w:szCs w:val="24"/>
        </w:rPr>
      </w:pPr>
      <w:r w:rsidRPr="00B30533">
        <w:rPr>
          <w:rFonts w:ascii="Times New Roman" w:hAnsi="Times New Roman"/>
          <w:szCs w:val="24"/>
          <w:lang w:eastAsia="sk-SK"/>
        </w:rPr>
        <w:t>Územnoplánovacia dokumentácia je uložená na</w:t>
      </w:r>
    </w:p>
    <w:p w:rsidR="002B6C8A" w:rsidRPr="00B30533" w:rsidP="00E44822">
      <w:pPr>
        <w:pStyle w:val="ListParagraph"/>
        <w:numPr>
          <w:numId w:val="218"/>
        </w:numPr>
        <w:overflowPunct/>
        <w:bidi w:val="0"/>
        <w:spacing w:line="276" w:lineRule="auto"/>
        <w:rPr>
          <w:rFonts w:ascii="Times New Roman" w:hAnsi="Times New Roman"/>
          <w:szCs w:val="24"/>
          <w:lang w:eastAsia="sk-SK"/>
        </w:rPr>
      </w:pPr>
      <w:r w:rsidRPr="00B30533">
        <w:rPr>
          <w:rFonts w:ascii="Times New Roman" w:hAnsi="Times New Roman"/>
          <w:szCs w:val="24"/>
          <w:lang w:eastAsia="sk-SK"/>
        </w:rPr>
        <w:t>orgáne územného plánovania, ktorý ju obstaral,</w:t>
      </w:r>
    </w:p>
    <w:p w:rsidR="002B6C8A" w:rsidRPr="00B30533" w:rsidP="00E44822">
      <w:pPr>
        <w:pStyle w:val="ListParagraph"/>
        <w:numPr>
          <w:numId w:val="218"/>
        </w:numPr>
        <w:overflowPunct/>
        <w:bidi w:val="0"/>
        <w:spacing w:line="276" w:lineRule="auto"/>
        <w:rPr>
          <w:rFonts w:ascii="Times New Roman" w:hAnsi="Times New Roman"/>
          <w:bCs/>
          <w:szCs w:val="24"/>
        </w:rPr>
      </w:pPr>
      <w:r w:rsidRPr="00B30533">
        <w:rPr>
          <w:rFonts w:ascii="Times New Roman" w:hAnsi="Times New Roman"/>
          <w:bCs/>
          <w:szCs w:val="24"/>
        </w:rPr>
        <w:t>orgáne územného plánovania podľa § 84, ak ide o územný plán regiónu, alebo na  orgáne územného plánovania podľa § 86, ak ide o územný plán obce, územný plán zóny a zastavovací plán, a</w:t>
      </w:r>
    </w:p>
    <w:p w:rsidR="002B6C8A" w:rsidRPr="00B30533" w:rsidP="00E44822">
      <w:pPr>
        <w:pStyle w:val="ListParagraph"/>
        <w:numPr>
          <w:numId w:val="218"/>
        </w:numPr>
        <w:overflowPunct/>
        <w:bidi w:val="0"/>
        <w:spacing w:line="276" w:lineRule="auto"/>
        <w:rPr>
          <w:rFonts w:ascii="Times New Roman" w:hAnsi="Times New Roman"/>
          <w:bCs/>
          <w:szCs w:val="24"/>
        </w:rPr>
      </w:pPr>
      <w:r w:rsidRPr="00B30533">
        <w:rPr>
          <w:rFonts w:ascii="Times New Roman" w:hAnsi="Times New Roman"/>
          <w:bCs/>
          <w:szCs w:val="24"/>
        </w:rPr>
        <w:t>stavebnom úrade,</w:t>
      </w:r>
      <w:r w:rsidRPr="00B30533">
        <w:rPr>
          <w:rFonts w:ascii="Times New Roman" w:hAnsi="Times New Roman"/>
          <w:szCs w:val="24"/>
        </w:rPr>
        <w:t xml:space="preserve"> ktorý je sídlom stavebného obvodu</w:t>
      </w:r>
      <w:r w:rsidRPr="00B30533">
        <w:rPr>
          <w:rFonts w:ascii="Times New Roman" w:hAnsi="Times New Roman"/>
          <w:bCs/>
          <w:szCs w:val="24"/>
        </w:rPr>
        <w:t xml:space="preserve">, ak ide o územný plán obce, územný plán zóny a zastavovací plán. </w:t>
      </w:r>
    </w:p>
    <w:p w:rsidR="002B6C8A" w:rsidRPr="00B30533" w:rsidP="002B6C8A">
      <w:pPr>
        <w:pStyle w:val="ListParagraph"/>
        <w:overflowPunct/>
        <w:bidi w:val="0"/>
        <w:ind w:left="360" w:firstLine="0"/>
        <w:jc w:val="left"/>
        <w:rPr>
          <w:rFonts w:ascii="Times New Roman" w:hAnsi="Times New Roman"/>
          <w:bCs/>
          <w:szCs w:val="24"/>
        </w:rPr>
      </w:pPr>
    </w:p>
    <w:p w:rsidR="002B6C8A" w:rsidRPr="00B30533" w:rsidP="002B6C8A">
      <w:pPr>
        <w:pStyle w:val="ListParagraph"/>
        <w:overflowPunct/>
        <w:bidi w:val="0"/>
        <w:ind w:left="360" w:firstLine="0"/>
        <w:jc w:val="center"/>
        <w:rPr>
          <w:rFonts w:ascii="Times New Roman" w:hAnsi="Times New Roman"/>
          <w:bCs/>
          <w:szCs w:val="24"/>
        </w:rPr>
      </w:pPr>
      <w:r w:rsidRPr="00B30533">
        <w:rPr>
          <w:rFonts w:ascii="Times New Roman" w:hAnsi="Times New Roman"/>
          <w:bCs/>
          <w:szCs w:val="24"/>
        </w:rPr>
        <w:t>§ 42</w:t>
      </w:r>
    </w:p>
    <w:p w:rsidR="002B6C8A" w:rsidRPr="00B30533" w:rsidP="002B6C8A">
      <w:pPr>
        <w:bidi w:val="0"/>
        <w:ind w:right="-1" w:firstLine="360"/>
        <w:jc w:val="center"/>
        <w:rPr>
          <w:rFonts w:hint="default"/>
          <w:b/>
          <w:bCs/>
          <w:szCs w:val="24"/>
        </w:rPr>
      </w:pPr>
      <w:r w:rsidRPr="00B30533">
        <w:rPr>
          <w:rFonts w:hint="default"/>
          <w:b/>
          <w:bCs/>
          <w:szCs w:val="24"/>
        </w:rPr>
        <w:t>Aktualizá</w:t>
      </w:r>
      <w:r w:rsidRPr="00B30533">
        <w:rPr>
          <w:rFonts w:hint="default"/>
          <w:b/>
          <w:bCs/>
          <w:szCs w:val="24"/>
        </w:rPr>
        <w:t>cia ú</w:t>
      </w:r>
      <w:r w:rsidRPr="00B30533">
        <w:rPr>
          <w:rFonts w:hint="default"/>
          <w:b/>
          <w:bCs/>
          <w:szCs w:val="24"/>
        </w:rPr>
        <w:t>zemnoplá</w:t>
      </w:r>
      <w:r w:rsidRPr="00B30533">
        <w:rPr>
          <w:rFonts w:hint="default"/>
          <w:b/>
          <w:bCs/>
          <w:szCs w:val="24"/>
        </w:rPr>
        <w:t>novacej dokumentá</w:t>
      </w:r>
      <w:r w:rsidRPr="00B30533">
        <w:rPr>
          <w:rFonts w:hint="default"/>
          <w:b/>
          <w:bCs/>
          <w:szCs w:val="24"/>
        </w:rPr>
        <w:t>cie</w:t>
      </w:r>
    </w:p>
    <w:p w:rsidR="002B6C8A" w:rsidRPr="00B30533" w:rsidP="002B6C8A">
      <w:pPr>
        <w:bidi w:val="0"/>
        <w:ind w:right="-1" w:firstLine="360"/>
        <w:rPr>
          <w:b/>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je povinný</w:t>
      </w:r>
      <w:r w:rsidRPr="00B30533">
        <w:rPr>
          <w:rFonts w:hint="default"/>
          <w:bCs/>
          <w:szCs w:val="24"/>
        </w:rPr>
        <w:t xml:space="preserve"> sú</w:t>
      </w:r>
      <w:r w:rsidRPr="00B30533">
        <w:rPr>
          <w:rFonts w:hint="default"/>
          <w:bCs/>
          <w:szCs w:val="24"/>
        </w:rPr>
        <w:t>stavne sledovať</w:t>
      </w:r>
      <w:r w:rsidRPr="00B30533">
        <w:rPr>
          <w:rFonts w:hint="default"/>
          <w:bCs/>
          <w:szCs w:val="24"/>
        </w:rPr>
        <w:t>, č</w:t>
      </w:r>
      <w:r w:rsidRPr="00B30533">
        <w:rPr>
          <w:rFonts w:hint="default"/>
          <w:bCs/>
          <w:szCs w:val="24"/>
        </w:rPr>
        <w:t>i koncepcia ú</w:t>
      </w:r>
      <w:r w:rsidRPr="00B30533">
        <w:rPr>
          <w:rFonts w:hint="default"/>
          <w:bCs/>
          <w:szCs w:val="24"/>
        </w:rPr>
        <w:t>zemné</w:t>
      </w:r>
      <w:r w:rsidRPr="00B30533">
        <w:rPr>
          <w:rFonts w:hint="default"/>
          <w:bCs/>
          <w:szCs w:val="24"/>
        </w:rPr>
        <w:t>ho rozvoja alebo </w:t>
      </w:r>
      <w:r w:rsidRPr="00B30533">
        <w:rPr>
          <w:rFonts w:hint="default"/>
          <w:bCs/>
          <w:szCs w:val="24"/>
        </w:rPr>
        <w:t>urbanistická</w:t>
      </w:r>
      <w:r w:rsidRPr="00B30533">
        <w:rPr>
          <w:rFonts w:hint="default"/>
          <w:bCs/>
          <w:szCs w:val="24"/>
        </w:rPr>
        <w:t xml:space="preserve"> koncepcia v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cii je v </w:t>
      </w:r>
      <w:r w:rsidRPr="00B30533">
        <w:rPr>
          <w:rFonts w:hint="default"/>
          <w:bCs/>
          <w:szCs w:val="24"/>
        </w:rPr>
        <w:t>sú</w:t>
      </w:r>
      <w:r w:rsidRPr="00B30533">
        <w:rPr>
          <w:rFonts w:hint="default"/>
          <w:bCs/>
          <w:szCs w:val="24"/>
        </w:rPr>
        <w:t>lade s </w:t>
      </w:r>
      <w:r w:rsidRPr="00B30533">
        <w:rPr>
          <w:rFonts w:hint="default"/>
          <w:bCs/>
          <w:szCs w:val="24"/>
        </w:rPr>
        <w:t>ú</w:t>
      </w:r>
      <w:r w:rsidRPr="00B30533">
        <w:rPr>
          <w:rFonts w:hint="default"/>
          <w:bCs/>
          <w:szCs w:val="24"/>
        </w:rPr>
        <w:t>zemnotechnický</w:t>
      </w:r>
      <w:r w:rsidRPr="00B30533">
        <w:rPr>
          <w:rFonts w:hint="default"/>
          <w:bCs/>
          <w:szCs w:val="24"/>
        </w:rPr>
        <w:t>mi, hospodá</w:t>
      </w:r>
      <w:r w:rsidRPr="00B30533">
        <w:rPr>
          <w:rFonts w:hint="default"/>
          <w:bCs/>
          <w:szCs w:val="24"/>
        </w:rPr>
        <w:t>rskym</w:t>
      </w:r>
      <w:r w:rsidRPr="00B30533">
        <w:rPr>
          <w:rFonts w:hint="default"/>
          <w:bCs/>
          <w:szCs w:val="24"/>
        </w:rPr>
        <w:t>i, sociá</w:t>
      </w:r>
      <w:r w:rsidRPr="00B30533">
        <w:rPr>
          <w:rFonts w:hint="default"/>
          <w:bCs/>
          <w:szCs w:val="24"/>
        </w:rPr>
        <w:t>lnymi,  </w:t>
      </w:r>
      <w:r w:rsidRPr="00B30533">
        <w:rPr>
          <w:rFonts w:hint="default"/>
          <w:bCs/>
          <w:szCs w:val="24"/>
        </w:rPr>
        <w:t>ekologický</w:t>
      </w:r>
      <w:r w:rsidRPr="00B30533">
        <w:rPr>
          <w:rFonts w:hint="default"/>
          <w:bCs/>
          <w:szCs w:val="24"/>
        </w:rPr>
        <w:t>mi podmienkami na ú</w:t>
      </w:r>
      <w:r w:rsidRPr="00B30533">
        <w:rPr>
          <w:rFonts w:hint="default"/>
          <w:bCs/>
          <w:szCs w:val="24"/>
        </w:rPr>
        <w:t>zemí</w:t>
      </w:r>
      <w:r w:rsidRPr="00B30533">
        <w:rPr>
          <w:rFonts w:hint="default"/>
          <w:bCs/>
          <w:szCs w:val="24"/>
        </w:rPr>
        <w:t xml:space="preserve"> a </w:t>
      </w:r>
      <w:r w:rsidRPr="00B30533">
        <w:rPr>
          <w:rFonts w:hint="default"/>
          <w:bCs/>
          <w:szCs w:val="24"/>
        </w:rPr>
        <w:t>s podmienkami ochrany pamiatkové</w:t>
      </w:r>
      <w:r w:rsidRPr="00B30533">
        <w:rPr>
          <w:rFonts w:hint="default"/>
          <w:bCs/>
          <w:szCs w:val="24"/>
        </w:rPr>
        <w:t>ho fondu a </w:t>
      </w:r>
      <w:r w:rsidRPr="00B30533">
        <w:rPr>
          <w:rFonts w:hint="default"/>
          <w:bCs/>
          <w:szCs w:val="24"/>
        </w:rPr>
        <w:t>č</w:t>
      </w:r>
      <w:r w:rsidRPr="00B30533">
        <w:rPr>
          <w:rFonts w:hint="default"/>
          <w:bCs/>
          <w:szCs w:val="24"/>
        </w:rPr>
        <w:t>i nie je potrebné</w:t>
      </w:r>
      <w:r w:rsidRPr="00B30533">
        <w:rPr>
          <w:rFonts w:hint="default"/>
          <w:bCs/>
          <w:szCs w:val="24"/>
        </w:rPr>
        <w:t xml:space="preserve"> obstaranie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cie alebo obstaranie novej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p>
    <w:p w:rsidR="002B6C8A" w:rsidRPr="00B30533" w:rsidP="002B6C8A">
      <w:pPr>
        <w:bidi w:val="0"/>
        <w:spacing w:line="276" w:lineRule="auto"/>
        <w:ind w:left="360" w:right="-1"/>
        <w:jc w:val="both"/>
        <w:rPr>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ob</w:t>
      </w:r>
      <w:r w:rsidRPr="00B30533">
        <w:rPr>
          <w:rFonts w:hint="default"/>
          <w:bCs/>
          <w:szCs w:val="24"/>
        </w:rPr>
        <w:t>stará</w:t>
      </w:r>
      <w:r w:rsidRPr="00B30533">
        <w:rPr>
          <w:rFonts w:hint="default"/>
          <w:bCs/>
          <w:szCs w:val="24"/>
        </w:rPr>
        <w:t xml:space="preserve"> novú</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ciu, ak pož</w:t>
      </w:r>
      <w:r w:rsidRPr="00B30533">
        <w:rPr>
          <w:rFonts w:hint="default"/>
          <w:bCs/>
          <w:szCs w:val="24"/>
        </w:rPr>
        <w:t>adované</w:t>
      </w:r>
      <w:r w:rsidRPr="00B30533">
        <w:rPr>
          <w:rFonts w:hint="default"/>
          <w:bCs/>
          <w:szCs w:val="24"/>
        </w:rPr>
        <w:t xml:space="preserve"> zmeny na ú</w:t>
      </w:r>
      <w:r w:rsidRPr="00B30533">
        <w:rPr>
          <w:rFonts w:hint="default"/>
          <w:bCs/>
          <w:szCs w:val="24"/>
        </w:rPr>
        <w:t>zemí</w:t>
      </w:r>
      <w:r w:rsidRPr="00B30533">
        <w:rPr>
          <w:rFonts w:hint="default"/>
          <w:bCs/>
          <w:szCs w:val="24"/>
        </w:rPr>
        <w:t xml:space="preserve"> sú</w:t>
      </w:r>
      <w:r w:rsidRPr="00B30533">
        <w:rPr>
          <w:rFonts w:hint="default"/>
          <w:bCs/>
          <w:szCs w:val="24"/>
        </w:rPr>
        <w:t xml:space="preserve"> v </w:t>
      </w:r>
      <w:r w:rsidRPr="00B30533">
        <w:rPr>
          <w:rFonts w:hint="default"/>
          <w:bCs/>
          <w:szCs w:val="24"/>
        </w:rPr>
        <w:t>rozpore so zadaní</w:t>
      </w:r>
      <w:r w:rsidRPr="00B30533">
        <w:rPr>
          <w:rFonts w:hint="default"/>
          <w:bCs/>
          <w:szCs w:val="24"/>
        </w:rPr>
        <w:t>m, na zá</w:t>
      </w:r>
      <w:r w:rsidRPr="00B30533">
        <w:rPr>
          <w:rFonts w:hint="default"/>
          <w:bCs/>
          <w:szCs w:val="24"/>
        </w:rPr>
        <w:t>klade ktoré</w:t>
      </w:r>
      <w:r w:rsidRPr="00B30533">
        <w:rPr>
          <w:rFonts w:hint="default"/>
          <w:bCs/>
          <w:szCs w:val="24"/>
        </w:rPr>
        <w:t>ho bola ú</w:t>
      </w:r>
      <w:r w:rsidRPr="00B30533">
        <w:rPr>
          <w:rFonts w:hint="default"/>
          <w:bCs/>
          <w:szCs w:val="24"/>
        </w:rPr>
        <w:t>zemnoplá</w:t>
      </w:r>
      <w:r w:rsidRPr="00B30533">
        <w:rPr>
          <w:rFonts w:hint="default"/>
          <w:bCs/>
          <w:szCs w:val="24"/>
        </w:rPr>
        <w:t>novacia dokumentá</w:t>
      </w:r>
      <w:r w:rsidRPr="00B30533">
        <w:rPr>
          <w:rFonts w:hint="default"/>
          <w:bCs/>
          <w:szCs w:val="24"/>
        </w:rPr>
        <w:t>cia obstaraná</w:t>
      </w:r>
      <w:r w:rsidRPr="00B30533">
        <w:rPr>
          <w:rFonts w:hint="default"/>
          <w:bCs/>
          <w:szCs w:val="24"/>
        </w:rPr>
        <w:t>, alebo ak je potrebné</w:t>
      </w:r>
      <w:r w:rsidRPr="00B30533">
        <w:rPr>
          <w:rFonts w:hint="default"/>
          <w:bCs/>
          <w:szCs w:val="24"/>
        </w:rPr>
        <w:t xml:space="preserve"> zmeniť</w:t>
      </w:r>
      <w:r w:rsidRPr="00B30533">
        <w:rPr>
          <w:rFonts w:hint="default"/>
          <w:bCs/>
          <w:szCs w:val="24"/>
        </w:rPr>
        <w:t xml:space="preserve"> strategický</w:t>
      </w:r>
      <w:r w:rsidRPr="00B30533">
        <w:rPr>
          <w:rFonts w:hint="default"/>
          <w:bCs/>
          <w:szCs w:val="24"/>
        </w:rPr>
        <w:t xml:space="preserve"> regulatí</w:t>
      </w:r>
      <w:r w:rsidRPr="00B30533">
        <w:rPr>
          <w:rFonts w:hint="default"/>
          <w:bCs/>
          <w:szCs w:val="24"/>
        </w:rPr>
        <w:t>v alebo zosú</w:t>
      </w:r>
      <w:r w:rsidRPr="00B30533">
        <w:rPr>
          <w:rFonts w:hint="default"/>
          <w:bCs/>
          <w:szCs w:val="24"/>
        </w:rPr>
        <w:t>ladiť</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ci</w:t>
      </w:r>
      <w:r w:rsidRPr="00B30533">
        <w:rPr>
          <w:rFonts w:hint="default"/>
          <w:bCs/>
          <w:szCs w:val="24"/>
        </w:rPr>
        <w:t>u</w:t>
      </w:r>
      <w:r w:rsidRPr="00B30533">
        <w:rPr>
          <w:rFonts w:hint="default"/>
          <w:bCs/>
          <w:szCs w:val="24"/>
        </w:rPr>
        <w:t xml:space="preserve"> so zá</w:t>
      </w:r>
      <w:r w:rsidRPr="00B30533">
        <w:rPr>
          <w:rFonts w:hint="default"/>
          <w:bCs/>
          <w:szCs w:val="24"/>
        </w:rPr>
        <w:t>vereč</w:t>
      </w:r>
      <w:r w:rsidRPr="00B30533">
        <w:rPr>
          <w:rFonts w:hint="default"/>
          <w:bCs/>
          <w:szCs w:val="24"/>
        </w:rPr>
        <w:t>ný</w:t>
      </w:r>
      <w:r w:rsidRPr="00B30533">
        <w:rPr>
          <w:rFonts w:hint="default"/>
          <w:bCs/>
          <w:szCs w:val="24"/>
        </w:rPr>
        <w:t>m stanoviskom orgá</w:t>
      </w:r>
      <w:r w:rsidRPr="00B30533">
        <w:rPr>
          <w:rFonts w:hint="default"/>
          <w:bCs/>
          <w:szCs w:val="24"/>
        </w:rPr>
        <w:t>nu posudzovania vplyvov k </w:t>
      </w:r>
      <w:r w:rsidRPr="00B30533">
        <w:rPr>
          <w:rFonts w:hint="default"/>
          <w:bCs/>
          <w:szCs w:val="24"/>
        </w:rPr>
        <w:t>vý</w:t>
      </w:r>
      <w:r w:rsidRPr="00B30533">
        <w:rPr>
          <w:rFonts w:hint="default"/>
          <w:bCs/>
          <w:szCs w:val="24"/>
        </w:rPr>
        <w:t>beru variantu umiestnenia stavby diaľ</w:t>
      </w:r>
      <w:r w:rsidRPr="00B30533">
        <w:rPr>
          <w:rFonts w:hint="default"/>
          <w:bCs/>
          <w:szCs w:val="24"/>
        </w:rPr>
        <w:t>nice alebo rý</w:t>
      </w:r>
      <w:r w:rsidRPr="00B30533">
        <w:rPr>
          <w:rFonts w:hint="default"/>
          <w:bCs/>
          <w:szCs w:val="24"/>
        </w:rPr>
        <w:t>chlostnej cesty, ak pož</w:t>
      </w:r>
      <w:r w:rsidRPr="00B30533">
        <w:rPr>
          <w:rFonts w:hint="default"/>
          <w:bCs/>
          <w:szCs w:val="24"/>
        </w:rPr>
        <w:t>adovaný</w:t>
      </w:r>
      <w:r w:rsidRPr="00B30533">
        <w:rPr>
          <w:rFonts w:hint="default"/>
          <w:bCs/>
          <w:szCs w:val="24"/>
        </w:rPr>
        <w:t xml:space="preserve"> variant je v </w:t>
      </w:r>
      <w:r w:rsidRPr="00B30533">
        <w:rPr>
          <w:rFonts w:hint="default"/>
          <w:bCs/>
          <w:szCs w:val="24"/>
        </w:rPr>
        <w:t>rozpore so zadaní</w:t>
      </w:r>
      <w:r w:rsidRPr="00B30533">
        <w:rPr>
          <w:rFonts w:hint="default"/>
          <w:bCs/>
          <w:szCs w:val="24"/>
        </w:rPr>
        <w:t>m.</w:t>
      </w:r>
    </w:p>
    <w:p w:rsidR="002B6C8A" w:rsidRPr="00B30533" w:rsidP="002B6C8A">
      <w:pPr>
        <w:bidi w:val="0"/>
        <w:spacing w:line="276" w:lineRule="auto"/>
        <w:ind w:left="360" w:right="-1"/>
        <w:jc w:val="both"/>
        <w:rPr>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podľ</w:t>
      </w:r>
      <w:r w:rsidRPr="00B30533">
        <w:rPr>
          <w:rFonts w:hint="default"/>
          <w:bCs/>
          <w:szCs w:val="24"/>
        </w:rPr>
        <w:t>a §</w:t>
      </w:r>
      <w:r w:rsidRPr="00B30533">
        <w:rPr>
          <w:rFonts w:hint="default"/>
          <w:bCs/>
          <w:szCs w:val="24"/>
        </w:rPr>
        <w:t xml:space="preserve"> 5 ods. 4 pí</w:t>
      </w:r>
      <w:r w:rsidRPr="00B30533">
        <w:rPr>
          <w:rFonts w:hint="default"/>
          <w:bCs/>
          <w:szCs w:val="24"/>
        </w:rPr>
        <w:t>sm. a) až</w:t>
      </w:r>
      <w:r w:rsidRPr="00B30533">
        <w:rPr>
          <w:rFonts w:hint="default"/>
          <w:bCs/>
          <w:szCs w:val="24"/>
        </w:rPr>
        <w:t xml:space="preserve"> d) pravidelne, najmenej raz</w:t>
      </w:r>
      <w:r w:rsidRPr="00B30533">
        <w:rPr>
          <w:rFonts w:hint="default"/>
          <w:bCs/>
          <w:szCs w:val="24"/>
        </w:rPr>
        <w:t xml:space="preserve"> za š</w:t>
      </w:r>
      <w:r w:rsidRPr="00B30533">
        <w:rPr>
          <w:rFonts w:hint="default"/>
          <w:bCs/>
          <w:szCs w:val="24"/>
        </w:rPr>
        <w:t>tyri roky, vypracuje sprá</w:t>
      </w:r>
      <w:r w:rsidRPr="00B30533">
        <w:rPr>
          <w:rFonts w:hint="default"/>
          <w:bCs/>
          <w:szCs w:val="24"/>
        </w:rPr>
        <w:t>vu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ktorej súč</w:t>
      </w:r>
      <w:r w:rsidRPr="00B30533">
        <w:rPr>
          <w:rFonts w:hint="default"/>
          <w:bCs/>
          <w:szCs w:val="24"/>
        </w:rPr>
        <w:t>asť</w:t>
      </w:r>
      <w:r w:rsidRPr="00B30533">
        <w:rPr>
          <w:rFonts w:hint="default"/>
          <w:bCs/>
          <w:szCs w:val="24"/>
        </w:rPr>
        <w:t>ou je aj preskú</w:t>
      </w:r>
      <w:r w:rsidRPr="00B30533">
        <w:rPr>
          <w:rFonts w:hint="default"/>
          <w:bCs/>
          <w:szCs w:val="24"/>
        </w:rPr>
        <w:t>manie schvá</w:t>
      </w:r>
      <w:r w:rsidRPr="00B30533">
        <w:rPr>
          <w:rFonts w:hint="default"/>
          <w:bCs/>
          <w:szCs w:val="24"/>
        </w:rPr>
        <w:t>lenej ú</w:t>
      </w:r>
      <w:r w:rsidRPr="00B30533">
        <w:rPr>
          <w:rFonts w:hint="default"/>
          <w:bCs/>
          <w:szCs w:val="24"/>
        </w:rPr>
        <w:t>zemnoplá</w:t>
      </w:r>
      <w:r w:rsidRPr="00B30533">
        <w:rPr>
          <w:rFonts w:hint="default"/>
          <w:bCs/>
          <w:szCs w:val="24"/>
        </w:rPr>
        <w:t>novacej dokumentá</w:t>
      </w:r>
      <w:r w:rsidRPr="00B30533">
        <w:rPr>
          <w:rFonts w:hint="default"/>
          <w:bCs/>
          <w:szCs w:val="24"/>
        </w:rPr>
        <w:t>cie z hľ</w:t>
      </w:r>
      <w:r w:rsidRPr="00B30533">
        <w:rPr>
          <w:rFonts w:hint="default"/>
          <w:bCs/>
          <w:szCs w:val="24"/>
        </w:rPr>
        <w:t>adiska  potreby obstarať</w:t>
      </w:r>
      <w:r w:rsidRPr="00B30533">
        <w:rPr>
          <w:rFonts w:hint="default"/>
          <w:bCs/>
          <w:szCs w:val="24"/>
        </w:rPr>
        <w:t xml:space="preserve"> jej zmeny a </w:t>
      </w:r>
      <w:r w:rsidRPr="00B30533">
        <w:rPr>
          <w:rFonts w:hint="default"/>
          <w:bCs/>
          <w:szCs w:val="24"/>
        </w:rPr>
        <w:t>doplnky alebo novú</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 xml:space="preserve">ciu. </w:t>
      </w:r>
    </w:p>
    <w:p w:rsidR="002B6C8A" w:rsidRPr="00B30533" w:rsidP="002B6C8A">
      <w:pPr>
        <w:pStyle w:val="Farebnzoznamzvraznenie11"/>
        <w:bidi w:val="0"/>
        <w:spacing w:line="276" w:lineRule="auto"/>
        <w:ind w:right="-1"/>
        <w:jc w:val="both"/>
        <w:rPr>
          <w:rFonts w:ascii="Times New Roman" w:hAnsi="Times New Roman"/>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w:t>
      </w:r>
      <w:r w:rsidRPr="00B30533">
        <w:rPr>
          <w:rFonts w:hint="default"/>
          <w:bCs/>
          <w:szCs w:val="24"/>
        </w:rPr>
        <w:t>lá</w:t>
      </w:r>
      <w:r w:rsidRPr="00B30533">
        <w:rPr>
          <w:rFonts w:hint="default"/>
          <w:bCs/>
          <w:szCs w:val="24"/>
        </w:rPr>
        <w:t>novania pož</w:t>
      </w:r>
      <w:r w:rsidRPr="00B30533">
        <w:rPr>
          <w:rFonts w:hint="default"/>
          <w:bCs/>
          <w:szCs w:val="24"/>
        </w:rPr>
        <w:t>iada dotknuté</w:t>
      </w:r>
      <w:r w:rsidRPr="00B30533">
        <w:rPr>
          <w:rFonts w:hint="default"/>
          <w:bCs/>
          <w:szCs w:val="24"/>
        </w:rPr>
        <w:t xml:space="preserve"> vyšš</w:t>
      </w:r>
      <w:r w:rsidRPr="00B30533">
        <w:rPr>
          <w:rFonts w:hint="default"/>
          <w:bCs/>
          <w:szCs w:val="24"/>
        </w:rPr>
        <w:t>ie ú</w:t>
      </w:r>
      <w:r w:rsidRPr="00B30533">
        <w:rPr>
          <w:rFonts w:hint="default"/>
          <w:bCs/>
          <w:szCs w:val="24"/>
        </w:rPr>
        <w:t>zemné</w:t>
      </w:r>
      <w:r w:rsidRPr="00B30533">
        <w:rPr>
          <w:rFonts w:hint="default"/>
          <w:bCs/>
          <w:szCs w:val="24"/>
        </w:rPr>
        <w:t xml:space="preserve"> celky, dotknuté</w:t>
      </w:r>
      <w:r w:rsidRPr="00B30533">
        <w:rPr>
          <w:rFonts w:hint="default"/>
          <w:bCs/>
          <w:szCs w:val="24"/>
        </w:rPr>
        <w:t xml:space="preserve"> obce, orgá</w:t>
      </w:r>
      <w:r w:rsidRPr="00B30533">
        <w:rPr>
          <w:rFonts w:hint="default"/>
          <w:bCs/>
          <w:szCs w:val="24"/>
        </w:rPr>
        <w:t>ny š</w:t>
      </w:r>
      <w:r w:rsidRPr="00B30533">
        <w:rPr>
          <w:rFonts w:hint="default"/>
          <w:bCs/>
          <w:szCs w:val="24"/>
        </w:rPr>
        <w:t>tá</w:t>
      </w:r>
      <w:r w:rsidRPr="00B30533">
        <w:rPr>
          <w:rFonts w:hint="default"/>
          <w:bCs/>
          <w:szCs w:val="24"/>
        </w:rPr>
        <w:t>tnej sprá</w:t>
      </w:r>
      <w:r w:rsidRPr="00B30533">
        <w:rPr>
          <w:rFonts w:hint="default"/>
          <w:bCs/>
          <w:szCs w:val="24"/>
        </w:rPr>
        <w:t>vy,  dotknutý</w:t>
      </w:r>
      <w:r w:rsidRPr="00B30533">
        <w:rPr>
          <w:rFonts w:hint="default"/>
          <w:bCs/>
          <w:szCs w:val="24"/>
        </w:rPr>
        <w:t>ch vlastní</w:t>
      </w:r>
      <w:r w:rsidRPr="00B30533">
        <w:rPr>
          <w:rFonts w:hint="default"/>
          <w:bCs/>
          <w:szCs w:val="24"/>
        </w:rPr>
        <w:t>kov dopravnej infraš</w:t>
      </w:r>
      <w:r w:rsidRPr="00B30533">
        <w:rPr>
          <w:rFonts w:hint="default"/>
          <w:bCs/>
          <w:szCs w:val="24"/>
        </w:rPr>
        <w:t>truktú</w:t>
      </w:r>
      <w:r w:rsidRPr="00B30533">
        <w:rPr>
          <w:rFonts w:hint="default"/>
          <w:bCs/>
          <w:szCs w:val="24"/>
        </w:rPr>
        <w:t>ry a </w:t>
      </w:r>
      <w:r w:rsidRPr="00B30533">
        <w:rPr>
          <w:rFonts w:hint="default"/>
          <w:bCs/>
          <w:szCs w:val="24"/>
        </w:rPr>
        <w:t>inž</w:t>
      </w:r>
      <w:r w:rsidRPr="00B30533">
        <w:rPr>
          <w:rFonts w:hint="default"/>
          <w:bCs/>
          <w:szCs w:val="24"/>
        </w:rPr>
        <w:t>inierskych sietí</w:t>
      </w:r>
      <w:r w:rsidRPr="00B30533">
        <w:rPr>
          <w:rFonts w:hint="default"/>
          <w:bCs/>
          <w:szCs w:val="24"/>
        </w:rPr>
        <w:t xml:space="preserve"> o vyjadrenie k </w:t>
      </w:r>
      <w:r w:rsidRPr="00B30533">
        <w:rPr>
          <w:rFonts w:hint="default"/>
          <w:bCs/>
          <w:szCs w:val="24"/>
        </w:rPr>
        <w:t>sprá</w:t>
      </w:r>
      <w:r w:rsidRPr="00B30533">
        <w:rPr>
          <w:rFonts w:hint="default"/>
          <w:bCs/>
          <w:szCs w:val="24"/>
        </w:rPr>
        <w:t>ve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v </w:t>
      </w:r>
      <w:r w:rsidRPr="00B30533">
        <w:rPr>
          <w:rFonts w:hint="default"/>
          <w:bCs/>
          <w:szCs w:val="24"/>
        </w:rPr>
        <w:t>lehote najmenej 30 dní</w:t>
      </w:r>
      <w:r w:rsidRPr="00B30533">
        <w:rPr>
          <w:rFonts w:hint="default"/>
          <w:bCs/>
          <w:szCs w:val="24"/>
        </w:rPr>
        <w:t xml:space="preserve"> od doruč</w:t>
      </w:r>
      <w:r w:rsidRPr="00B30533">
        <w:rPr>
          <w:rFonts w:hint="default"/>
          <w:bCs/>
          <w:szCs w:val="24"/>
        </w:rPr>
        <w:t xml:space="preserve">enia </w:t>
      </w:r>
      <w:r w:rsidRPr="00B30533">
        <w:rPr>
          <w:rFonts w:hint="default"/>
          <w:bCs/>
          <w:szCs w:val="24"/>
        </w:rPr>
        <w:t>ž</w:t>
      </w:r>
      <w:r w:rsidRPr="00B30533">
        <w:rPr>
          <w:rFonts w:hint="default"/>
          <w:bCs/>
          <w:szCs w:val="24"/>
        </w:rPr>
        <w:t>iadosti.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zverejní</w:t>
      </w:r>
      <w:r w:rsidRPr="00B30533">
        <w:rPr>
          <w:rFonts w:hint="default"/>
          <w:bCs/>
          <w:szCs w:val="24"/>
        </w:rPr>
        <w:t xml:space="preserve"> sprá</w:t>
      </w:r>
      <w:r w:rsidRPr="00B30533">
        <w:rPr>
          <w:rFonts w:hint="default"/>
          <w:bCs/>
          <w:szCs w:val="24"/>
        </w:rPr>
        <w:t>vu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na webovom sí</w:t>
      </w:r>
      <w:r w:rsidRPr="00B30533">
        <w:rPr>
          <w:rFonts w:hint="default"/>
          <w:bCs/>
          <w:szCs w:val="24"/>
        </w:rPr>
        <w:t>dle.</w:t>
      </w: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Ak sa dotknuté</w:t>
      </w:r>
      <w:r w:rsidRPr="00B30533">
        <w:rPr>
          <w:rFonts w:hint="default"/>
          <w:bCs/>
          <w:szCs w:val="24"/>
        </w:rPr>
        <w:t xml:space="preserve"> vyšš</w:t>
      </w:r>
      <w:r w:rsidRPr="00B30533">
        <w:rPr>
          <w:rFonts w:hint="default"/>
          <w:bCs/>
          <w:szCs w:val="24"/>
        </w:rPr>
        <w:t>ie ú</w:t>
      </w:r>
      <w:r w:rsidRPr="00B30533">
        <w:rPr>
          <w:rFonts w:hint="default"/>
          <w:bCs/>
          <w:szCs w:val="24"/>
        </w:rPr>
        <w:t>zemné</w:t>
      </w:r>
      <w:r w:rsidRPr="00B30533">
        <w:rPr>
          <w:rFonts w:hint="default"/>
          <w:bCs/>
          <w:szCs w:val="24"/>
        </w:rPr>
        <w:t xml:space="preserve"> celky, dotknuté</w:t>
      </w:r>
      <w:r w:rsidRPr="00B30533">
        <w:rPr>
          <w:rFonts w:hint="default"/>
          <w:bCs/>
          <w:szCs w:val="24"/>
        </w:rPr>
        <w:t xml:space="preserve"> obce, </w:t>
      </w:r>
      <w:r w:rsidRPr="00B30533">
        <w:rPr>
          <w:rFonts w:hint="default"/>
          <w:bCs/>
          <w:szCs w:val="24"/>
        </w:rPr>
        <w:t xml:space="preserve"> orgá</w:t>
      </w:r>
      <w:r w:rsidRPr="00B30533">
        <w:rPr>
          <w:rFonts w:hint="default"/>
          <w:bCs/>
          <w:szCs w:val="24"/>
        </w:rPr>
        <w:t>ny š</w:t>
      </w:r>
      <w:r w:rsidRPr="00B30533">
        <w:rPr>
          <w:rFonts w:hint="default"/>
          <w:bCs/>
          <w:szCs w:val="24"/>
        </w:rPr>
        <w:t>tá</w:t>
      </w:r>
      <w:r w:rsidRPr="00B30533">
        <w:rPr>
          <w:rFonts w:hint="default"/>
          <w:bCs/>
          <w:szCs w:val="24"/>
        </w:rPr>
        <w:t>tnej sprá</w:t>
      </w:r>
      <w:r w:rsidRPr="00B30533">
        <w:rPr>
          <w:rFonts w:hint="default"/>
          <w:bCs/>
          <w:szCs w:val="24"/>
        </w:rPr>
        <w:t>vy, dotknutí</w:t>
      </w:r>
      <w:r w:rsidRPr="00B30533">
        <w:rPr>
          <w:rFonts w:hint="default"/>
          <w:bCs/>
          <w:szCs w:val="24"/>
        </w:rPr>
        <w:t xml:space="preserve"> vlastní</w:t>
      </w:r>
      <w:r w:rsidRPr="00B30533">
        <w:rPr>
          <w:rFonts w:hint="default"/>
          <w:bCs/>
          <w:szCs w:val="24"/>
        </w:rPr>
        <w:t>ci stavieb dopravnej infraš</w:t>
      </w:r>
      <w:r w:rsidRPr="00B30533">
        <w:rPr>
          <w:rFonts w:hint="default"/>
          <w:bCs/>
          <w:szCs w:val="24"/>
        </w:rPr>
        <w:t>truktú</w:t>
      </w:r>
      <w:r w:rsidRPr="00B30533">
        <w:rPr>
          <w:rFonts w:hint="default"/>
          <w:bCs/>
          <w:szCs w:val="24"/>
        </w:rPr>
        <w:t>ry a </w:t>
      </w:r>
      <w:r w:rsidRPr="00B30533">
        <w:rPr>
          <w:rFonts w:hint="default"/>
          <w:bCs/>
          <w:szCs w:val="24"/>
        </w:rPr>
        <w:t>vlastní</w:t>
      </w:r>
      <w:r w:rsidRPr="00B30533">
        <w:rPr>
          <w:rFonts w:hint="default"/>
          <w:bCs/>
          <w:szCs w:val="24"/>
        </w:rPr>
        <w:t>ci stavieb te</w:t>
      </w:r>
      <w:r w:rsidRPr="00B30533">
        <w:rPr>
          <w:rFonts w:hint="default"/>
          <w:bCs/>
          <w:szCs w:val="24"/>
        </w:rPr>
        <w:t>chnickej infraš</w:t>
      </w:r>
      <w:r w:rsidRPr="00B30533">
        <w:rPr>
          <w:rFonts w:hint="default"/>
          <w:bCs/>
          <w:szCs w:val="24"/>
        </w:rPr>
        <w:t>truktú</w:t>
      </w:r>
      <w:r w:rsidRPr="00B30533">
        <w:rPr>
          <w:rFonts w:hint="default"/>
          <w:bCs/>
          <w:szCs w:val="24"/>
        </w:rPr>
        <w:t>ry nevyjadria v </w:t>
      </w:r>
      <w:r w:rsidRPr="00B30533">
        <w:rPr>
          <w:rFonts w:hint="default"/>
          <w:bCs/>
          <w:szCs w:val="24"/>
        </w:rPr>
        <w:t>urč</w:t>
      </w:r>
      <w:r w:rsidRPr="00B30533">
        <w:rPr>
          <w:rFonts w:hint="default"/>
          <w:bCs/>
          <w:szCs w:val="24"/>
        </w:rPr>
        <w:t>enej lehote, predpokladá</w:t>
      </w:r>
      <w:r w:rsidRPr="00B30533">
        <w:rPr>
          <w:rFonts w:hint="default"/>
          <w:bCs/>
          <w:szCs w:val="24"/>
        </w:rPr>
        <w:t xml:space="preserve"> sa, ž</w:t>
      </w:r>
      <w:r w:rsidRPr="00B30533">
        <w:rPr>
          <w:rFonts w:hint="default"/>
          <w:bCs/>
          <w:szCs w:val="24"/>
        </w:rPr>
        <w:t>e so </w:t>
      </w:r>
      <w:r w:rsidRPr="00B30533">
        <w:rPr>
          <w:rFonts w:hint="default"/>
          <w:bCs/>
          <w:szCs w:val="24"/>
        </w:rPr>
        <w:t>sprá</w:t>
      </w:r>
      <w:r w:rsidRPr="00B30533">
        <w:rPr>
          <w:rFonts w:hint="default"/>
          <w:bCs/>
          <w:szCs w:val="24"/>
        </w:rPr>
        <w:t>vou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sú</w:t>
      </w:r>
      <w:r w:rsidRPr="00B30533">
        <w:rPr>
          <w:rFonts w:hint="default"/>
          <w:bCs/>
          <w:szCs w:val="24"/>
        </w:rPr>
        <w:t xml:space="preserve">hlasia. </w:t>
      </w:r>
    </w:p>
    <w:p w:rsidR="002B6C8A" w:rsidRPr="00B30533" w:rsidP="002B6C8A">
      <w:pPr>
        <w:pStyle w:val="Farebnzoznamzvraznenie11"/>
        <w:bidi w:val="0"/>
        <w:ind w:right="-1"/>
        <w:jc w:val="both"/>
        <w:rPr>
          <w:rFonts w:ascii="Times New Roman" w:hAnsi="Times New Roman"/>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Po prerokovaní</w:t>
      </w:r>
      <w:r w:rsidRPr="00B30533">
        <w:rPr>
          <w:rFonts w:hint="default"/>
          <w:bCs/>
          <w:szCs w:val="24"/>
        </w:rPr>
        <w:t xml:space="preserve"> sprá</w:t>
      </w:r>
      <w:r w:rsidRPr="00B30533">
        <w:rPr>
          <w:rFonts w:hint="default"/>
          <w:bCs/>
          <w:szCs w:val="24"/>
        </w:rPr>
        <w:t>vy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vyhodnotí</w:t>
      </w:r>
      <w:r w:rsidRPr="00B30533">
        <w:rPr>
          <w:rFonts w:hint="default"/>
          <w:bCs/>
          <w:szCs w:val="24"/>
        </w:rPr>
        <w:t xml:space="preserve"> pripomienky a </w:t>
      </w:r>
      <w:r w:rsidRPr="00B30533">
        <w:rPr>
          <w:rFonts w:hint="default"/>
          <w:bCs/>
          <w:szCs w:val="24"/>
        </w:rPr>
        <w:t>stanoviská, </w:t>
      </w:r>
      <w:r w:rsidRPr="00B30533">
        <w:rPr>
          <w:rFonts w:hint="default"/>
          <w:bCs/>
          <w:szCs w:val="24"/>
        </w:rPr>
        <w:t>u</w:t>
      </w:r>
      <w:r w:rsidRPr="00B30533">
        <w:rPr>
          <w:rFonts w:hint="default"/>
          <w:bCs/>
          <w:szCs w:val="24"/>
        </w:rPr>
        <w:t>praví</w:t>
      </w:r>
      <w:r w:rsidRPr="00B30533">
        <w:rPr>
          <w:rFonts w:hint="default"/>
          <w:bCs/>
          <w:szCs w:val="24"/>
        </w:rPr>
        <w:t xml:space="preserve"> ju a </w:t>
      </w:r>
      <w:r w:rsidRPr="00B30533">
        <w:rPr>
          <w:rFonts w:hint="default"/>
          <w:bCs/>
          <w:szCs w:val="24"/>
        </w:rPr>
        <w:t>zabezpečí</w:t>
      </w:r>
      <w:r w:rsidRPr="00B30533">
        <w:rPr>
          <w:rFonts w:hint="default"/>
          <w:bCs/>
          <w:szCs w:val="24"/>
        </w:rPr>
        <w:t xml:space="preserve"> zverejnenie upravenej sprá</w:t>
      </w:r>
      <w:r w:rsidRPr="00B30533">
        <w:rPr>
          <w:rFonts w:hint="default"/>
          <w:bCs/>
          <w:szCs w:val="24"/>
        </w:rPr>
        <w:t>vy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na webovom sí</w:t>
      </w:r>
      <w:r w:rsidRPr="00B30533">
        <w:rPr>
          <w:rFonts w:hint="default"/>
          <w:bCs/>
          <w:szCs w:val="24"/>
        </w:rPr>
        <w:t>dle.</w:t>
      </w:r>
    </w:p>
    <w:p w:rsidR="002B6C8A" w:rsidRPr="00B30533" w:rsidP="002B6C8A">
      <w:pPr>
        <w:bidi w:val="0"/>
        <w:spacing w:line="276" w:lineRule="auto"/>
        <w:ind w:right="-1"/>
        <w:jc w:val="both"/>
        <w:rPr>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Upravená</w:t>
      </w:r>
      <w:r w:rsidRPr="00B30533">
        <w:rPr>
          <w:rFonts w:hint="default"/>
          <w:bCs/>
          <w:szCs w:val="24"/>
        </w:rPr>
        <w:t xml:space="preserve"> sprá</w:t>
      </w:r>
      <w:r w:rsidRPr="00B30533">
        <w:rPr>
          <w:rFonts w:hint="default"/>
          <w:bCs/>
          <w:szCs w:val="24"/>
        </w:rPr>
        <w:t>va o </w:t>
      </w:r>
      <w:r w:rsidRPr="00B30533">
        <w:rPr>
          <w:rFonts w:hint="default"/>
          <w:bCs/>
          <w:szCs w:val="24"/>
        </w:rPr>
        <w:t>stave ú</w:t>
      </w:r>
      <w:r w:rsidRPr="00B30533">
        <w:rPr>
          <w:rFonts w:hint="default"/>
          <w:bCs/>
          <w:szCs w:val="24"/>
        </w:rPr>
        <w:t>zemnoplá</w:t>
      </w:r>
      <w:r w:rsidRPr="00B30533">
        <w:rPr>
          <w:rFonts w:hint="default"/>
          <w:bCs/>
          <w:szCs w:val="24"/>
        </w:rPr>
        <w:t>novacej dokumentá</w:t>
      </w:r>
      <w:r w:rsidRPr="00B30533">
        <w:rPr>
          <w:rFonts w:hint="default"/>
          <w:bCs/>
          <w:szCs w:val="24"/>
        </w:rPr>
        <w:t>cie je podkladom  pre rozhodnutie o </w:t>
      </w:r>
      <w:r w:rsidRPr="00B30533">
        <w:rPr>
          <w:rFonts w:hint="default"/>
          <w:bCs/>
          <w:szCs w:val="24"/>
        </w:rPr>
        <w:t>zmená</w:t>
      </w:r>
      <w:r w:rsidRPr="00B30533">
        <w:rPr>
          <w:rFonts w:hint="default"/>
          <w:bCs/>
          <w:szCs w:val="24"/>
        </w:rPr>
        <w:t>ch a </w:t>
      </w:r>
      <w:r w:rsidRPr="00B30533">
        <w:rPr>
          <w:rFonts w:hint="default"/>
          <w:bCs/>
          <w:szCs w:val="24"/>
        </w:rPr>
        <w:t>doplnkoch ú</w:t>
      </w:r>
      <w:r w:rsidRPr="00B30533">
        <w:rPr>
          <w:rFonts w:hint="default"/>
          <w:bCs/>
          <w:szCs w:val="24"/>
        </w:rPr>
        <w:t>zemnoplá</w:t>
      </w:r>
      <w:r w:rsidRPr="00B30533">
        <w:rPr>
          <w:rFonts w:hint="default"/>
          <w:bCs/>
          <w:szCs w:val="24"/>
        </w:rPr>
        <w:t>novacej dokumentá</w:t>
      </w:r>
      <w:r w:rsidRPr="00B30533">
        <w:rPr>
          <w:rFonts w:hint="default"/>
          <w:bCs/>
          <w:szCs w:val="24"/>
        </w:rPr>
        <w:t>cie alebo o obsta</w:t>
      </w:r>
      <w:r w:rsidRPr="00B30533">
        <w:rPr>
          <w:rFonts w:hint="default"/>
          <w:bCs/>
          <w:szCs w:val="24"/>
        </w:rPr>
        <w:t>raní</w:t>
      </w:r>
      <w:r w:rsidRPr="00B30533">
        <w:rPr>
          <w:rFonts w:hint="default"/>
          <w:bCs/>
          <w:szCs w:val="24"/>
        </w:rPr>
        <w:t xml:space="preserve"> novej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2B6C8A" w:rsidRPr="00B30533" w:rsidP="002B6C8A">
      <w:pPr>
        <w:bidi w:val="0"/>
        <w:spacing w:line="276" w:lineRule="auto"/>
        <w:ind w:right="-1" w:firstLine="0"/>
        <w:jc w:val="both"/>
        <w:rPr>
          <w:bCs/>
          <w:szCs w:val="24"/>
        </w:rPr>
      </w:pPr>
    </w:p>
    <w:p w:rsidR="002B6C8A" w:rsidRPr="00B30533" w:rsidP="002B6C8A">
      <w:pPr>
        <w:keepNext w:val="0"/>
        <w:numPr>
          <w:numId w:val="17"/>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Sprá</w:t>
      </w:r>
      <w:r w:rsidRPr="00B30533">
        <w:rPr>
          <w:rFonts w:hint="default"/>
          <w:bCs/>
          <w:szCs w:val="24"/>
        </w:rPr>
        <w:t>vu o </w:t>
      </w:r>
      <w:r w:rsidRPr="00B30533">
        <w:rPr>
          <w:rFonts w:hint="default"/>
          <w:bCs/>
          <w:szCs w:val="24"/>
        </w:rPr>
        <w:t>stave Koncepcie ú</w:t>
      </w:r>
      <w:r w:rsidRPr="00B30533">
        <w:rPr>
          <w:rFonts w:hint="default"/>
          <w:bCs/>
          <w:szCs w:val="24"/>
        </w:rPr>
        <w:t>zemné</w:t>
      </w:r>
      <w:r w:rsidRPr="00B30533">
        <w:rPr>
          <w:rFonts w:hint="default"/>
          <w:bCs/>
          <w:szCs w:val="24"/>
        </w:rPr>
        <w:t>ho rozvoja Slovenska prerokuje vlá</w:t>
      </w:r>
      <w:r w:rsidRPr="00B30533">
        <w:rPr>
          <w:rFonts w:hint="default"/>
          <w:bCs/>
          <w:szCs w:val="24"/>
        </w:rPr>
        <w:t xml:space="preserve">da. </w:t>
      </w:r>
    </w:p>
    <w:p w:rsidR="002B6C8A" w:rsidRPr="00B30533" w:rsidP="002B6C8A">
      <w:pPr>
        <w:pStyle w:val="Farebnzoznamzvraznenie11"/>
        <w:bidi w:val="0"/>
        <w:ind w:left="0" w:right="-1"/>
        <w:jc w:val="center"/>
        <w:rPr>
          <w:rFonts w:ascii="Times New Roman" w:hAnsi="Times New Roman"/>
          <w:bCs/>
          <w:szCs w:val="24"/>
        </w:rPr>
      </w:pPr>
    </w:p>
    <w:p w:rsidR="00BD7EBE" w:rsidRPr="00B30533" w:rsidP="002B6C8A">
      <w:pPr>
        <w:pStyle w:val="Farebnzoznamzvraznenie11"/>
        <w:bidi w:val="0"/>
        <w:ind w:left="0" w:right="-1"/>
        <w:jc w:val="center"/>
        <w:rPr>
          <w:rFonts w:ascii="Times New Roman" w:hAnsi="Times New Roman"/>
          <w:bCs/>
          <w:szCs w:val="24"/>
        </w:rPr>
      </w:pPr>
    </w:p>
    <w:p w:rsidR="00BD7EBE" w:rsidRPr="00B30533" w:rsidP="002B6C8A">
      <w:pPr>
        <w:pStyle w:val="Farebnzoznamzvraznenie11"/>
        <w:bidi w:val="0"/>
        <w:ind w:left="0" w:right="-1"/>
        <w:jc w:val="center"/>
        <w:rPr>
          <w:rFonts w:ascii="Times New Roman" w:hAnsi="Times New Roman"/>
          <w:bCs/>
          <w:szCs w:val="24"/>
        </w:rPr>
      </w:pPr>
    </w:p>
    <w:p w:rsidR="002B6C8A" w:rsidRPr="00B30533" w:rsidP="002B6C8A">
      <w:pPr>
        <w:pStyle w:val="Farebnzoznamzvraznenie11"/>
        <w:bidi w:val="0"/>
        <w:ind w:left="0" w:right="-1"/>
        <w:jc w:val="center"/>
        <w:rPr>
          <w:rFonts w:ascii="Times New Roman" w:hAnsi="Times New Roman"/>
          <w:bCs/>
          <w:szCs w:val="24"/>
        </w:rPr>
      </w:pPr>
      <w:r w:rsidRPr="00B30533">
        <w:rPr>
          <w:rFonts w:ascii="Times New Roman" w:hAnsi="Times New Roman"/>
          <w:bCs/>
          <w:szCs w:val="24"/>
        </w:rPr>
        <w:t>§ 43</w:t>
      </w:r>
    </w:p>
    <w:p w:rsidR="002B6C8A" w:rsidRPr="00B30533" w:rsidP="002B6C8A">
      <w:pPr>
        <w:pStyle w:val="Farebnzoznamzvraznenie11"/>
        <w:bidi w:val="0"/>
        <w:ind w:left="0" w:right="-1"/>
        <w:jc w:val="center"/>
        <w:rPr>
          <w:rFonts w:ascii="Times New Roman" w:hAnsi="Times New Roman"/>
          <w:b/>
          <w:bCs/>
          <w:szCs w:val="24"/>
        </w:rPr>
      </w:pPr>
      <w:r w:rsidRPr="00B30533">
        <w:rPr>
          <w:rFonts w:ascii="Times New Roman" w:hAnsi="Times New Roman"/>
          <w:b/>
          <w:bCs/>
          <w:szCs w:val="24"/>
        </w:rPr>
        <w:t>Zmeny a doplnky územnoplánovacej dokumentácie</w:t>
      </w:r>
    </w:p>
    <w:p w:rsidR="002B6C8A" w:rsidRPr="00B30533" w:rsidP="002B6C8A">
      <w:pPr>
        <w:pStyle w:val="Farebnzoznamzvraznenie11"/>
        <w:bidi w:val="0"/>
        <w:ind w:left="0" w:right="-1"/>
        <w:jc w:val="both"/>
        <w:rPr>
          <w:rFonts w:ascii="Times New Roman" w:hAnsi="Times New Roman"/>
          <w:b/>
          <w:bCs/>
          <w:szCs w:val="24"/>
        </w:rPr>
      </w:pPr>
    </w:p>
    <w:p w:rsidR="002B6C8A" w:rsidRPr="00B30533" w:rsidP="002B6C8A">
      <w:pPr>
        <w:keepNext w:val="0"/>
        <w:numPr>
          <w:numId w:val="18"/>
        </w:numPr>
        <w:tabs>
          <w:tab w:val="left" w:pos="426"/>
        </w:tabs>
        <w:overflowPunct w:val="0"/>
        <w:autoSpaceDE w:val="0"/>
        <w:autoSpaceDN w:val="0"/>
        <w:bidi w:val="0"/>
        <w:adjustRightInd w:val="0"/>
        <w:spacing w:line="276" w:lineRule="auto"/>
        <w:ind w:left="0" w:firstLine="426"/>
        <w:contextualSpacing w:val="0"/>
        <w:jc w:val="both"/>
        <w:rPr>
          <w:bCs/>
          <w:szCs w:val="24"/>
        </w:rPr>
      </w:pPr>
      <w:r w:rsidRPr="00B30533">
        <w:rPr>
          <w:bCs/>
          <w:szCs w:val="24"/>
        </w:rPr>
        <w:t xml:space="preserve"> O </w:t>
      </w:r>
      <w:r w:rsidRPr="00B30533">
        <w:rPr>
          <w:rFonts w:hint="default"/>
          <w:bCs/>
          <w:szCs w:val="24"/>
        </w:rPr>
        <w:t>obstaraní</w:t>
      </w:r>
      <w:r w:rsidRPr="00B30533">
        <w:rPr>
          <w:rFonts w:hint="default"/>
          <w:bCs/>
          <w:szCs w:val="24"/>
        </w:rPr>
        <w:t xml:space="preserv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 xml:space="preserve">cie </w:t>
      </w:r>
      <w:r w:rsidRPr="00B30533" w:rsidR="00B93302">
        <w:rPr>
          <w:rFonts w:hint="default"/>
          <w:bCs/>
          <w:szCs w:val="24"/>
        </w:rPr>
        <w:t>podľ</w:t>
      </w:r>
      <w:r w:rsidRPr="00B30533" w:rsidR="00B93302">
        <w:rPr>
          <w:rFonts w:hint="default"/>
          <w:bCs/>
          <w:szCs w:val="24"/>
        </w:rPr>
        <w:t>a</w:t>
      </w:r>
    </w:p>
    <w:p w:rsidR="002B6C8A" w:rsidRPr="00B30533" w:rsidP="00E44822">
      <w:pPr>
        <w:pStyle w:val="ListParagraph"/>
        <w:numPr>
          <w:numId w:val="215"/>
        </w:numPr>
        <w:bidi w:val="0"/>
        <w:spacing w:line="276" w:lineRule="auto"/>
        <w:ind w:left="993" w:hanging="284"/>
        <w:rPr>
          <w:rFonts w:ascii="Times New Roman" w:hAnsi="Times New Roman"/>
          <w:bCs/>
          <w:szCs w:val="24"/>
        </w:rPr>
      </w:pPr>
      <w:r w:rsidRPr="00B30533">
        <w:rPr>
          <w:rFonts w:ascii="Times New Roman" w:hAnsi="Times New Roman"/>
          <w:bCs/>
          <w:szCs w:val="24"/>
        </w:rPr>
        <w:t>§ 5 ods. 4 písm. a) rozhoduje vláda,</w:t>
      </w:r>
    </w:p>
    <w:p w:rsidR="002B6C8A" w:rsidRPr="00B30533" w:rsidP="00E44822">
      <w:pPr>
        <w:pStyle w:val="ListParagraph"/>
        <w:numPr>
          <w:numId w:val="215"/>
        </w:numPr>
        <w:bidi w:val="0"/>
        <w:spacing w:line="276" w:lineRule="auto"/>
        <w:ind w:left="993" w:hanging="284"/>
        <w:rPr>
          <w:rFonts w:ascii="Times New Roman" w:hAnsi="Times New Roman"/>
          <w:bCs/>
          <w:szCs w:val="24"/>
        </w:rPr>
      </w:pPr>
      <w:r w:rsidRPr="00B30533">
        <w:rPr>
          <w:rFonts w:ascii="Times New Roman" w:hAnsi="Times New Roman"/>
          <w:bCs/>
          <w:szCs w:val="24"/>
        </w:rPr>
        <w:t xml:space="preserve">§ 5 ods. 4 písm. b) až d) rozhoduje orgán územného plánovania. </w:t>
      </w:r>
    </w:p>
    <w:p w:rsidR="002B6C8A" w:rsidRPr="00B30533" w:rsidP="002B6C8A">
      <w:pPr>
        <w:pStyle w:val="ListParagraph"/>
        <w:bidi w:val="0"/>
        <w:spacing w:line="276" w:lineRule="auto"/>
        <w:ind w:left="720" w:firstLine="0"/>
        <w:rPr>
          <w:rFonts w:ascii="Times New Roman" w:hAnsi="Times New Roman"/>
          <w:bCs/>
          <w:szCs w:val="24"/>
        </w:rPr>
      </w:pPr>
    </w:p>
    <w:p w:rsidR="002B6C8A" w:rsidRPr="00B30533" w:rsidP="002B6C8A">
      <w:pPr>
        <w:keepNext w:val="0"/>
        <w:numPr>
          <w:numId w:val="18"/>
        </w:numPr>
        <w:tabs>
          <w:tab w:val="left" w:pos="426"/>
        </w:tabs>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 rozhodnutí</w:t>
      </w:r>
      <w:r w:rsidRPr="00B30533">
        <w:rPr>
          <w:rFonts w:hint="default"/>
          <w:bCs/>
          <w:szCs w:val="24"/>
        </w:rPr>
        <w:t xml:space="preserve"> o </w:t>
      </w:r>
      <w:r w:rsidRPr="00B30533">
        <w:rPr>
          <w:rFonts w:hint="default"/>
          <w:bCs/>
          <w:szCs w:val="24"/>
        </w:rPr>
        <w:t>obstaraní</w:t>
      </w:r>
      <w:r w:rsidRPr="00B30533">
        <w:rPr>
          <w:rFonts w:hint="default"/>
          <w:bCs/>
          <w:szCs w:val="24"/>
        </w:rPr>
        <w:t xml:space="preserv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cie §</w:t>
      </w:r>
      <w:r w:rsidRPr="00B30533">
        <w:rPr>
          <w:rFonts w:hint="default"/>
          <w:bCs/>
          <w:szCs w:val="24"/>
        </w:rPr>
        <w:t xml:space="preserve"> 5 ods. 4 pí</w:t>
      </w:r>
      <w:r w:rsidRPr="00B30533">
        <w:rPr>
          <w:rFonts w:hint="default"/>
          <w:bCs/>
          <w:szCs w:val="24"/>
        </w:rPr>
        <w:t>sm. b) až</w:t>
      </w:r>
      <w:r w:rsidRPr="00B30533">
        <w:rPr>
          <w:rFonts w:hint="default"/>
          <w:bCs/>
          <w:szCs w:val="24"/>
        </w:rPr>
        <w:t xml:space="preserve"> d) zabezpečí</w:t>
      </w:r>
      <w:r w:rsidRPr="00B30533">
        <w:rPr>
          <w:rFonts w:hint="default"/>
          <w:bCs/>
          <w:szCs w:val="24"/>
        </w:rPr>
        <w:t xml:space="preserve"> spracovanie smernice pre zmeny a doplnky.</w:t>
      </w:r>
      <w:r w:rsidRPr="00B30533">
        <w:rPr>
          <w:rFonts w:hint="default"/>
          <w:bCs/>
          <w:szCs w:val="24"/>
        </w:rPr>
        <w:t xml:space="preserve"> Smernica na obstaranie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cie obsahuje vymedzenie pož</w:t>
      </w:r>
      <w:r w:rsidRPr="00B30533">
        <w:rPr>
          <w:rFonts w:hint="default"/>
          <w:bCs/>
          <w:szCs w:val="24"/>
        </w:rPr>
        <w:t>iadaviek, ktoré</w:t>
      </w:r>
      <w:r w:rsidRPr="00B30533">
        <w:rPr>
          <w:rFonts w:hint="default"/>
          <w:bCs/>
          <w:szCs w:val="24"/>
        </w:rPr>
        <w:t xml:space="preserve"> sa majú</w:t>
      </w:r>
      <w:r w:rsidRPr="00B30533">
        <w:rPr>
          <w:rFonts w:hint="default"/>
          <w:bCs/>
          <w:szCs w:val="24"/>
        </w:rPr>
        <w:t xml:space="preserve"> v </w:t>
      </w:r>
      <w:r w:rsidRPr="00B30533">
        <w:rPr>
          <w:rFonts w:hint="default"/>
          <w:bCs/>
          <w:szCs w:val="24"/>
        </w:rPr>
        <w:t>zmená</w:t>
      </w:r>
      <w:r w:rsidRPr="00B30533">
        <w:rPr>
          <w:rFonts w:hint="default"/>
          <w:bCs/>
          <w:szCs w:val="24"/>
        </w:rPr>
        <w:t>ch a </w:t>
      </w:r>
      <w:r w:rsidRPr="00B30533">
        <w:rPr>
          <w:rFonts w:hint="default"/>
          <w:bCs/>
          <w:szCs w:val="24"/>
        </w:rPr>
        <w:t>doplnkoch rieš</w:t>
      </w:r>
      <w:r w:rsidRPr="00B30533">
        <w:rPr>
          <w:rFonts w:hint="default"/>
          <w:bCs/>
          <w:szCs w:val="24"/>
        </w:rPr>
        <w:t>iť</w:t>
      </w:r>
      <w:r w:rsidRPr="00B30533">
        <w:rPr>
          <w:rFonts w:hint="default"/>
          <w:bCs/>
          <w:szCs w:val="24"/>
        </w:rPr>
        <w:t>, a pož</w:t>
      </w:r>
      <w:r w:rsidRPr="00B30533">
        <w:rPr>
          <w:rFonts w:hint="default"/>
          <w:bCs/>
          <w:szCs w:val="24"/>
        </w:rPr>
        <w:t>iadavky na obsah, formu a </w:t>
      </w:r>
      <w:r w:rsidRPr="00B30533">
        <w:rPr>
          <w:rFonts w:hint="default"/>
          <w:bCs/>
          <w:szCs w:val="24"/>
        </w:rPr>
        <w:t>rozsah navrhovaný</w:t>
      </w:r>
      <w:r w:rsidRPr="00B30533">
        <w:rPr>
          <w:rFonts w:hint="default"/>
          <w:bCs/>
          <w:szCs w:val="24"/>
        </w:rPr>
        <w:t>ch zmien v </w:t>
      </w:r>
      <w:r w:rsidRPr="00B30533">
        <w:rPr>
          <w:rFonts w:hint="default"/>
          <w:bCs/>
          <w:szCs w:val="24"/>
        </w:rPr>
        <w:t>schvá</w:t>
      </w:r>
      <w:r w:rsidRPr="00B30533">
        <w:rPr>
          <w:rFonts w:hint="default"/>
          <w:bCs/>
          <w:szCs w:val="24"/>
        </w:rPr>
        <w:t>lenej ú</w:t>
      </w:r>
      <w:r w:rsidRPr="00B30533">
        <w:rPr>
          <w:rFonts w:hint="default"/>
          <w:bCs/>
          <w:szCs w:val="24"/>
        </w:rPr>
        <w:t>zemnoplá</w:t>
      </w:r>
      <w:r w:rsidRPr="00B30533">
        <w:rPr>
          <w:rFonts w:hint="default"/>
          <w:bCs/>
          <w:szCs w:val="24"/>
        </w:rPr>
        <w:t>novacej dokumentá</w:t>
      </w:r>
      <w:r w:rsidRPr="00B30533">
        <w:rPr>
          <w:rFonts w:hint="default"/>
          <w:bCs/>
          <w:szCs w:val="24"/>
        </w:rPr>
        <w:t>cii. Smerni</w:t>
      </w:r>
      <w:r w:rsidRPr="00B30533">
        <w:rPr>
          <w:rFonts w:hint="default"/>
          <w:bCs/>
          <w:szCs w:val="24"/>
        </w:rPr>
        <w:t>c</w:t>
      </w:r>
      <w:r w:rsidRPr="00B30533">
        <w:rPr>
          <w:rFonts w:hint="default"/>
          <w:bCs/>
          <w:szCs w:val="24"/>
        </w:rPr>
        <w:t>a pre zmeny a </w:t>
      </w:r>
      <w:r w:rsidRPr="00B30533">
        <w:rPr>
          <w:rFonts w:hint="default"/>
          <w:bCs/>
          <w:szCs w:val="24"/>
        </w:rPr>
        <w:t>doplnky ú</w:t>
      </w:r>
      <w:r w:rsidRPr="00B30533">
        <w:rPr>
          <w:rFonts w:hint="default"/>
          <w:bCs/>
          <w:szCs w:val="24"/>
        </w:rPr>
        <w:t>zemnoplá</w:t>
      </w:r>
      <w:r w:rsidRPr="00B30533">
        <w:rPr>
          <w:rFonts w:hint="default"/>
          <w:bCs/>
          <w:szCs w:val="24"/>
        </w:rPr>
        <w:t>novacej dokumentá</w:t>
      </w:r>
      <w:r w:rsidRPr="00B30533">
        <w:rPr>
          <w:rFonts w:hint="default"/>
          <w:bCs/>
          <w:szCs w:val="24"/>
        </w:rPr>
        <w:t>cie je v </w:t>
      </w:r>
      <w:r w:rsidRPr="00B30533">
        <w:rPr>
          <w:rFonts w:hint="default"/>
          <w:bCs/>
          <w:szCs w:val="24"/>
        </w:rPr>
        <w:t>sú</w:t>
      </w:r>
      <w:r w:rsidRPr="00B30533">
        <w:rPr>
          <w:rFonts w:hint="default"/>
          <w:bCs/>
          <w:szCs w:val="24"/>
        </w:rPr>
        <w:t>lade so zadaní</w:t>
      </w:r>
      <w:r w:rsidRPr="00B30533">
        <w:rPr>
          <w:rFonts w:hint="default"/>
          <w:bCs/>
          <w:szCs w:val="24"/>
        </w:rPr>
        <w:t>m schvá</w:t>
      </w:r>
      <w:r w:rsidRPr="00B30533">
        <w:rPr>
          <w:rFonts w:hint="default"/>
          <w:bCs/>
          <w:szCs w:val="24"/>
        </w:rPr>
        <w:t>lenej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2B6C8A" w:rsidRPr="00B30533" w:rsidP="002B6C8A">
      <w:pPr>
        <w:bidi w:val="0"/>
        <w:ind w:firstLine="0"/>
        <w:jc w:val="both"/>
        <w:rPr>
          <w:bCs/>
          <w:szCs w:val="24"/>
        </w:rPr>
      </w:pPr>
    </w:p>
    <w:p w:rsidR="002B6C8A" w:rsidRPr="00B30533" w:rsidP="002B6C8A">
      <w:pPr>
        <w:keepNext w:val="0"/>
        <w:overflowPunct w:val="0"/>
        <w:autoSpaceDE w:val="0"/>
        <w:autoSpaceDN w:val="0"/>
        <w:bidi w:val="0"/>
        <w:adjustRightInd w:val="0"/>
        <w:spacing w:line="276" w:lineRule="auto"/>
        <w:ind w:left="142" w:firstLine="218"/>
        <w:contextualSpacing w:val="0"/>
        <w:jc w:val="both"/>
        <w:rPr>
          <w:bCs/>
          <w:strike/>
          <w:szCs w:val="24"/>
        </w:rPr>
      </w:pPr>
      <w:r w:rsidRPr="00B30533">
        <w:rPr>
          <w:rFonts w:hint="default"/>
          <w:bCs/>
          <w:szCs w:val="24"/>
        </w:rPr>
        <w:t>(3)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predloží</w:t>
      </w:r>
      <w:r w:rsidRPr="00B30533">
        <w:rPr>
          <w:rFonts w:hint="default"/>
          <w:bCs/>
          <w:szCs w:val="24"/>
        </w:rPr>
        <w:t xml:space="preserve"> smernicu na obstaranie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cie prí</w:t>
      </w:r>
      <w:r w:rsidRPr="00B30533">
        <w:rPr>
          <w:rFonts w:hint="default"/>
          <w:bCs/>
          <w:szCs w:val="24"/>
        </w:rPr>
        <w:t>sluš</w:t>
      </w:r>
      <w:r w:rsidRPr="00B30533">
        <w:rPr>
          <w:rFonts w:hint="default"/>
          <w:bCs/>
          <w:szCs w:val="24"/>
        </w:rPr>
        <w:t>ný</w:t>
      </w:r>
      <w:r w:rsidRPr="00B30533">
        <w:rPr>
          <w:rFonts w:hint="default"/>
          <w:bCs/>
          <w:szCs w:val="24"/>
        </w:rPr>
        <w:t>m orgá</w:t>
      </w:r>
      <w:r w:rsidRPr="00B30533">
        <w:rPr>
          <w:rFonts w:hint="default"/>
          <w:bCs/>
          <w:szCs w:val="24"/>
        </w:rPr>
        <w:t>nom ú</w:t>
      </w:r>
      <w:r w:rsidRPr="00B30533">
        <w:rPr>
          <w:rFonts w:hint="default"/>
          <w:bCs/>
          <w:szCs w:val="24"/>
        </w:rPr>
        <w:t>zemné</w:t>
      </w:r>
      <w:r w:rsidRPr="00B30533">
        <w:rPr>
          <w:rFonts w:hint="default"/>
          <w:bCs/>
          <w:szCs w:val="24"/>
        </w:rPr>
        <w:t>ho p</w:t>
      </w:r>
      <w:r w:rsidRPr="00B30533">
        <w:rPr>
          <w:rFonts w:hint="default"/>
          <w:bCs/>
          <w:szCs w:val="24"/>
        </w:rPr>
        <w:t>lá</w:t>
      </w:r>
      <w:r w:rsidRPr="00B30533">
        <w:rPr>
          <w:rFonts w:hint="default"/>
          <w:bCs/>
          <w:szCs w:val="24"/>
        </w:rPr>
        <w:t>novania podľ</w:t>
      </w:r>
      <w:r w:rsidRPr="00B30533">
        <w:rPr>
          <w:rFonts w:hint="default"/>
          <w:bCs/>
          <w:szCs w:val="24"/>
        </w:rPr>
        <w:t>a §</w:t>
      </w:r>
      <w:r w:rsidRPr="00B30533">
        <w:rPr>
          <w:rFonts w:hint="default"/>
          <w:bCs/>
          <w:szCs w:val="24"/>
        </w:rPr>
        <w:t xml:space="preserve"> 84  alebo </w:t>
      </w:r>
      <w:r w:rsidRPr="00B30533">
        <w:rPr>
          <w:rFonts w:hint="default"/>
          <w:bCs/>
          <w:szCs w:val="24"/>
        </w:rPr>
        <w:t>podľ</w:t>
      </w:r>
      <w:r w:rsidRPr="00B30533">
        <w:rPr>
          <w:rFonts w:hint="default"/>
          <w:bCs/>
          <w:szCs w:val="24"/>
        </w:rPr>
        <w:t>a §</w:t>
      </w:r>
      <w:r w:rsidRPr="00B30533">
        <w:rPr>
          <w:rFonts w:hint="default"/>
          <w:bCs/>
          <w:szCs w:val="24"/>
        </w:rPr>
        <w:t xml:space="preserve"> 86 na posú</w:t>
      </w:r>
      <w:r w:rsidRPr="00B30533">
        <w:rPr>
          <w:rFonts w:hint="default"/>
          <w:bCs/>
          <w:szCs w:val="24"/>
        </w:rPr>
        <w:t>denie. Prí</w:t>
      </w:r>
      <w:r w:rsidRPr="00B30533">
        <w:rPr>
          <w:rFonts w:hint="default"/>
          <w:bCs/>
          <w:szCs w:val="24"/>
        </w:rPr>
        <w:t>sluš</w:t>
      </w:r>
      <w:r w:rsidRPr="00B30533">
        <w:rPr>
          <w:rFonts w:hint="default"/>
          <w:bCs/>
          <w:szCs w:val="24"/>
        </w:rPr>
        <w:t>ný</w:t>
      </w:r>
      <w:r w:rsidRPr="00B30533">
        <w:rPr>
          <w:rFonts w:hint="default"/>
          <w:bCs/>
          <w:szCs w:val="24"/>
        </w:rPr>
        <w:t xml:space="preserve"> orgá</w:t>
      </w:r>
      <w:r w:rsidRPr="00B30533">
        <w:rPr>
          <w:rFonts w:hint="default"/>
          <w:bCs/>
          <w:szCs w:val="24"/>
        </w:rPr>
        <w:t>n ú</w:t>
      </w:r>
      <w:r w:rsidRPr="00B30533">
        <w:rPr>
          <w:rFonts w:hint="default"/>
          <w:bCs/>
          <w:szCs w:val="24"/>
        </w:rPr>
        <w:t>zemné</w:t>
      </w:r>
      <w:r w:rsidRPr="00B30533">
        <w:rPr>
          <w:rFonts w:hint="default"/>
          <w:bCs/>
          <w:szCs w:val="24"/>
        </w:rPr>
        <w:t>ho plá</w:t>
      </w:r>
      <w:r w:rsidRPr="00B30533">
        <w:rPr>
          <w:rFonts w:hint="default"/>
          <w:bCs/>
          <w:szCs w:val="24"/>
        </w:rPr>
        <w:t>novania posú</w:t>
      </w:r>
      <w:r w:rsidRPr="00B30533">
        <w:rPr>
          <w:rFonts w:hint="default"/>
          <w:bCs/>
          <w:szCs w:val="24"/>
        </w:rPr>
        <w:t>di, č</w:t>
      </w:r>
      <w:r w:rsidRPr="00B30533">
        <w:rPr>
          <w:rFonts w:hint="default"/>
          <w:bCs/>
          <w:szCs w:val="24"/>
        </w:rPr>
        <w:t>i ná</w:t>
      </w:r>
      <w:r w:rsidRPr="00B30533">
        <w:rPr>
          <w:rFonts w:hint="default"/>
          <w:bCs/>
          <w:szCs w:val="24"/>
        </w:rPr>
        <w:t>vrh smernice pre zmeny a </w:t>
      </w:r>
      <w:r w:rsidRPr="00B30533">
        <w:rPr>
          <w:rFonts w:hint="default"/>
          <w:bCs/>
          <w:szCs w:val="24"/>
        </w:rPr>
        <w:t>doplnky ú</w:t>
      </w:r>
      <w:r w:rsidRPr="00B30533">
        <w:rPr>
          <w:rFonts w:hint="default"/>
          <w:bCs/>
          <w:szCs w:val="24"/>
        </w:rPr>
        <w:t>zemnoplá</w:t>
      </w:r>
      <w:r w:rsidRPr="00B30533">
        <w:rPr>
          <w:rFonts w:hint="default"/>
          <w:bCs/>
          <w:szCs w:val="24"/>
        </w:rPr>
        <w:t>novacej dokumentá</w:t>
      </w:r>
      <w:r w:rsidRPr="00B30533">
        <w:rPr>
          <w:rFonts w:hint="default"/>
          <w:bCs/>
          <w:szCs w:val="24"/>
        </w:rPr>
        <w:t>cie je v </w:t>
      </w:r>
      <w:r w:rsidRPr="00B30533">
        <w:rPr>
          <w:rFonts w:hint="default"/>
          <w:bCs/>
          <w:szCs w:val="24"/>
        </w:rPr>
        <w:t>sú</w:t>
      </w:r>
      <w:r w:rsidRPr="00B30533">
        <w:rPr>
          <w:rFonts w:hint="default"/>
          <w:bCs/>
          <w:szCs w:val="24"/>
        </w:rPr>
        <w:t>lade s </w:t>
      </w:r>
      <w:r w:rsidRPr="00B30533">
        <w:rPr>
          <w:rFonts w:hint="default"/>
          <w:bCs/>
          <w:szCs w:val="24"/>
        </w:rPr>
        <w:t>prá</w:t>
      </w:r>
      <w:r w:rsidRPr="00B30533">
        <w:rPr>
          <w:rFonts w:hint="default"/>
          <w:bCs/>
          <w:szCs w:val="24"/>
        </w:rPr>
        <w:t>vnymi predpismi a s </w:t>
      </w:r>
      <w:r w:rsidRPr="00B30533">
        <w:rPr>
          <w:rFonts w:hint="default"/>
          <w:bCs/>
          <w:szCs w:val="24"/>
        </w:rPr>
        <w:t>hierarchicky vyšš</w:t>
      </w:r>
      <w:r w:rsidRPr="00B30533">
        <w:rPr>
          <w:rFonts w:hint="default"/>
          <w:bCs/>
          <w:szCs w:val="24"/>
        </w:rPr>
        <w:t>ou ú</w:t>
      </w:r>
      <w:r w:rsidRPr="00B30533">
        <w:rPr>
          <w:rFonts w:hint="default"/>
          <w:bCs/>
          <w:szCs w:val="24"/>
        </w:rPr>
        <w:t>zemnoplá</w:t>
      </w:r>
      <w:r w:rsidRPr="00B30533">
        <w:rPr>
          <w:rFonts w:hint="default"/>
          <w:bCs/>
          <w:szCs w:val="24"/>
        </w:rPr>
        <w:t>novacou dokumentá</w:t>
      </w:r>
      <w:r w:rsidRPr="00B30533">
        <w:rPr>
          <w:rFonts w:hint="default"/>
          <w:bCs/>
          <w:szCs w:val="24"/>
        </w:rPr>
        <w:t>ciou.</w:t>
      </w:r>
    </w:p>
    <w:p w:rsidR="002B6C8A" w:rsidRPr="00B30533" w:rsidP="002B6C8A">
      <w:pPr>
        <w:bidi w:val="0"/>
        <w:spacing w:line="276" w:lineRule="auto"/>
        <w:ind w:left="360"/>
        <w:jc w:val="both"/>
        <w:rPr>
          <w:bCs/>
          <w:szCs w:val="24"/>
        </w:rPr>
      </w:pPr>
    </w:p>
    <w:p w:rsidR="002B6C8A" w:rsidRPr="00B30533" w:rsidP="00E44822">
      <w:pPr>
        <w:pStyle w:val="ListParagraph"/>
        <w:numPr>
          <w:numId w:val="193"/>
        </w:numPr>
        <w:bidi w:val="0"/>
        <w:spacing w:line="276" w:lineRule="auto"/>
        <w:ind w:left="0" w:firstLine="284"/>
        <w:rPr>
          <w:rFonts w:ascii="Times New Roman" w:hAnsi="Times New Roman"/>
          <w:bCs/>
          <w:szCs w:val="24"/>
        </w:rPr>
      </w:pPr>
      <w:r w:rsidRPr="00B30533">
        <w:rPr>
          <w:rFonts w:ascii="Times New Roman" w:hAnsi="Times New Roman"/>
          <w:bCs/>
          <w:szCs w:val="24"/>
        </w:rPr>
        <w:t>Orgán územného plánovania po kladnom posúdení smernice pre zmeny a doplnky územnoplánovacej dokumentácie podľa odseku 3 smernicu na obstaranie zmien a doplnkov územnoplánovacej dokumentácie schváli a oznámi verejnosti obstaranie zmien a doplnkov na webovom sídle a na úradnej tabuli.</w:t>
      </w:r>
    </w:p>
    <w:p w:rsidR="002B6C8A" w:rsidRPr="00B30533" w:rsidP="002B6C8A">
      <w:pPr>
        <w:bidi w:val="0"/>
        <w:spacing w:line="276" w:lineRule="auto"/>
        <w:ind w:firstLine="0"/>
        <w:jc w:val="both"/>
        <w:rPr>
          <w:bCs/>
          <w:szCs w:val="24"/>
        </w:rPr>
      </w:pPr>
    </w:p>
    <w:p w:rsidR="002B6C8A" w:rsidRPr="00B30533" w:rsidP="00E44822">
      <w:pPr>
        <w:keepNext w:val="0"/>
        <w:numPr>
          <w:numId w:val="193"/>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Pri obstará</w:t>
      </w:r>
      <w:r w:rsidRPr="00B30533">
        <w:rPr>
          <w:rFonts w:hint="default"/>
          <w:bCs/>
          <w:szCs w:val="24"/>
        </w:rPr>
        <w:t>vaní</w:t>
      </w:r>
      <w:r w:rsidRPr="00B30533">
        <w:rPr>
          <w:rFonts w:hint="default"/>
          <w:bCs/>
          <w:szCs w:val="24"/>
        </w:rPr>
        <w:t xml:space="preserve"> zmien a </w:t>
      </w:r>
      <w:r w:rsidRPr="00B30533">
        <w:rPr>
          <w:rFonts w:hint="default"/>
          <w:bCs/>
          <w:szCs w:val="24"/>
        </w:rPr>
        <w:t>doplnkov ú</w:t>
      </w:r>
      <w:r w:rsidRPr="00B30533">
        <w:rPr>
          <w:rFonts w:hint="default"/>
          <w:bCs/>
          <w:szCs w:val="24"/>
        </w:rPr>
        <w:t>zemnoplá</w:t>
      </w:r>
      <w:r w:rsidRPr="00B30533">
        <w:rPr>
          <w:rFonts w:hint="default"/>
          <w:bCs/>
          <w:szCs w:val="24"/>
        </w:rPr>
        <w:t>novacej dokumentá</w:t>
      </w:r>
      <w:r w:rsidRPr="00B30533">
        <w:rPr>
          <w:rFonts w:hint="default"/>
          <w:bCs/>
          <w:szCs w:val="24"/>
        </w:rPr>
        <w:t>cie sa postupuje primerane podľ</w:t>
      </w:r>
      <w:r w:rsidRPr="00B30533">
        <w:rPr>
          <w:rFonts w:hint="default"/>
          <w:bCs/>
          <w:szCs w:val="24"/>
        </w:rPr>
        <w:t>a §</w:t>
      </w:r>
      <w:r w:rsidRPr="00B30533">
        <w:rPr>
          <w:rFonts w:hint="default"/>
          <w:bCs/>
          <w:szCs w:val="24"/>
        </w:rPr>
        <w:t xml:space="preserve"> 39 a 41. </w:t>
      </w:r>
    </w:p>
    <w:p w:rsidR="002B6C8A" w:rsidRPr="00B30533" w:rsidP="002B6C8A">
      <w:pPr>
        <w:pStyle w:val="Farebnzoznamzvraznenie11"/>
        <w:bidi w:val="0"/>
        <w:jc w:val="both"/>
        <w:rPr>
          <w:rFonts w:ascii="Times New Roman" w:hAnsi="Times New Roman"/>
          <w:bCs/>
          <w:szCs w:val="24"/>
        </w:rPr>
      </w:pPr>
    </w:p>
    <w:p w:rsidR="002B6C8A" w:rsidRPr="00B30533" w:rsidP="00E44822">
      <w:pPr>
        <w:keepNext w:val="0"/>
        <w:numPr>
          <w:numId w:val="193"/>
        </w:numPr>
        <w:overflowPunct w:val="0"/>
        <w:autoSpaceDE w:val="0"/>
        <w:autoSpaceDN w:val="0"/>
        <w:bidi w:val="0"/>
        <w:adjustRightInd w:val="0"/>
        <w:spacing w:line="276" w:lineRule="auto"/>
        <w:ind w:left="0" w:firstLine="284"/>
        <w:contextualSpacing w:val="0"/>
        <w:jc w:val="both"/>
        <w:rPr>
          <w:rFonts w:hint="default"/>
          <w:bCs/>
          <w:szCs w:val="24"/>
        </w:rPr>
      </w:pPr>
      <w:r w:rsidRPr="00B30533">
        <w:rPr>
          <w:bCs/>
          <w:szCs w:val="24"/>
        </w:rPr>
        <w:t>Zmeny a </w:t>
      </w:r>
      <w:r w:rsidRPr="00B30533">
        <w:rPr>
          <w:rFonts w:hint="default"/>
          <w:bCs/>
          <w:szCs w:val="24"/>
        </w:rPr>
        <w:t>doplnky ú</w:t>
      </w:r>
      <w:r w:rsidRPr="00B30533">
        <w:rPr>
          <w:rFonts w:hint="default"/>
          <w:bCs/>
          <w:szCs w:val="24"/>
        </w:rPr>
        <w:t>zemnoplá</w:t>
      </w:r>
      <w:r w:rsidRPr="00B30533">
        <w:rPr>
          <w:rFonts w:hint="default"/>
          <w:bCs/>
          <w:szCs w:val="24"/>
        </w:rPr>
        <w:t>novacej dokumentá</w:t>
      </w:r>
      <w:r w:rsidRPr="00B30533">
        <w:rPr>
          <w:rFonts w:hint="default"/>
          <w:bCs/>
          <w:szCs w:val="24"/>
        </w:rPr>
        <w:t>cie mož</w:t>
      </w:r>
      <w:r w:rsidRPr="00B30533">
        <w:rPr>
          <w:rFonts w:hint="default"/>
          <w:bCs/>
          <w:szCs w:val="24"/>
        </w:rPr>
        <w:t>no obstarať</w:t>
      </w:r>
      <w:r w:rsidRPr="00B30533">
        <w:rPr>
          <w:rFonts w:hint="default"/>
          <w:bCs/>
          <w:szCs w:val="24"/>
        </w:rPr>
        <w:t xml:space="preserve"> len raz roč</w:t>
      </w:r>
      <w:r w:rsidRPr="00B30533">
        <w:rPr>
          <w:rFonts w:hint="default"/>
          <w:bCs/>
          <w:szCs w:val="24"/>
        </w:rPr>
        <w:t>ne; to neplatí</w:t>
      </w:r>
      <w:r w:rsidRPr="00B30533">
        <w:rPr>
          <w:rFonts w:hint="default"/>
          <w:bCs/>
          <w:szCs w:val="24"/>
        </w:rPr>
        <w:t>, ak ide o obstaranie zmien a doplnko</w:t>
      </w:r>
      <w:r w:rsidRPr="00B30533">
        <w:rPr>
          <w:rFonts w:hint="default"/>
          <w:bCs/>
          <w:szCs w:val="24"/>
        </w:rPr>
        <w:t>v ú</w:t>
      </w:r>
      <w:r w:rsidRPr="00B30533">
        <w:rPr>
          <w:rFonts w:hint="default"/>
          <w:bCs/>
          <w:szCs w:val="24"/>
        </w:rPr>
        <w:t>zemné</w:t>
      </w:r>
      <w:r w:rsidRPr="00B30533">
        <w:rPr>
          <w:rFonts w:hint="default"/>
          <w:bCs/>
          <w:szCs w:val="24"/>
        </w:rPr>
        <w:t>ho plá</w:t>
      </w:r>
      <w:r w:rsidRPr="00B30533">
        <w:rPr>
          <w:rFonts w:hint="default"/>
          <w:bCs/>
          <w:szCs w:val="24"/>
        </w:rPr>
        <w:t>nu obce na zá</w:t>
      </w:r>
      <w:r w:rsidRPr="00B30533">
        <w:rPr>
          <w:rFonts w:hint="default"/>
          <w:bCs/>
          <w:szCs w:val="24"/>
        </w:rPr>
        <w:t>klade zá</w:t>
      </w:r>
      <w:r w:rsidRPr="00B30533">
        <w:rPr>
          <w:rFonts w:hint="default"/>
          <w:bCs/>
          <w:szCs w:val="24"/>
        </w:rPr>
        <w:t>vereč</w:t>
      </w:r>
      <w:r w:rsidRPr="00B30533">
        <w:rPr>
          <w:rFonts w:hint="default"/>
          <w:bCs/>
          <w:szCs w:val="24"/>
        </w:rPr>
        <w:t>né</w:t>
      </w:r>
      <w:r w:rsidRPr="00B30533">
        <w:rPr>
          <w:rFonts w:hint="default"/>
          <w:bCs/>
          <w:szCs w:val="24"/>
        </w:rPr>
        <w:t>ho stanoviska orgá</w:t>
      </w:r>
      <w:r w:rsidRPr="00B30533">
        <w:rPr>
          <w:rFonts w:hint="default"/>
          <w:bCs/>
          <w:szCs w:val="24"/>
        </w:rPr>
        <w:t>nu posudzovania vplyvov k </w:t>
      </w:r>
      <w:r w:rsidRPr="00B30533">
        <w:rPr>
          <w:rFonts w:hint="default"/>
          <w:bCs/>
          <w:szCs w:val="24"/>
        </w:rPr>
        <w:t>vý</w:t>
      </w:r>
      <w:r w:rsidRPr="00B30533">
        <w:rPr>
          <w:rFonts w:hint="default"/>
          <w:bCs/>
          <w:szCs w:val="24"/>
        </w:rPr>
        <w:t>beru variantu diaľ</w:t>
      </w:r>
      <w:r w:rsidRPr="00B30533">
        <w:rPr>
          <w:rFonts w:hint="default"/>
          <w:bCs/>
          <w:szCs w:val="24"/>
        </w:rPr>
        <w:t>nice</w:t>
      </w:r>
      <w:r w:rsidRPr="00B30533" w:rsidR="000C2A0F">
        <w:rPr>
          <w:bCs/>
          <w:szCs w:val="24"/>
        </w:rPr>
        <w:t xml:space="preserve">, </w:t>
      </w:r>
      <w:r w:rsidRPr="00B30533">
        <w:rPr>
          <w:bCs/>
          <w:szCs w:val="24"/>
        </w:rPr>
        <w:t> </w:t>
      </w:r>
      <w:r w:rsidRPr="00B30533">
        <w:rPr>
          <w:rFonts w:hint="default"/>
          <w:bCs/>
          <w:szCs w:val="24"/>
        </w:rPr>
        <w:t>rý</w:t>
      </w:r>
      <w:r w:rsidRPr="00B30533">
        <w:rPr>
          <w:rFonts w:hint="default"/>
          <w:bCs/>
          <w:szCs w:val="24"/>
        </w:rPr>
        <w:t>chlostnej cesty</w:t>
      </w:r>
      <w:r w:rsidRPr="00B30533" w:rsidR="000C2A0F">
        <w:rPr>
          <w:bCs/>
          <w:szCs w:val="24"/>
        </w:rPr>
        <w:t>, cesty 1. triedy a </w:t>
      </w:r>
      <w:r w:rsidRPr="00B30533" w:rsidR="000C2A0F">
        <w:rPr>
          <w:rFonts w:hint="default"/>
          <w:bCs/>
          <w:szCs w:val="24"/>
        </w:rPr>
        <w:t>ž</w:t>
      </w:r>
      <w:r w:rsidRPr="00B30533" w:rsidR="000C2A0F">
        <w:rPr>
          <w:rFonts w:hint="default"/>
          <w:bCs/>
          <w:szCs w:val="24"/>
        </w:rPr>
        <w:t>eleznič</w:t>
      </w:r>
      <w:r w:rsidRPr="00B30533" w:rsidR="000C2A0F">
        <w:rPr>
          <w:rFonts w:hint="default"/>
          <w:bCs/>
          <w:szCs w:val="24"/>
        </w:rPr>
        <w:t>nej infraš</w:t>
      </w:r>
      <w:r w:rsidRPr="00B30533" w:rsidR="000C2A0F">
        <w:rPr>
          <w:rFonts w:hint="default"/>
          <w:bCs/>
          <w:szCs w:val="24"/>
        </w:rPr>
        <w:t>truktú</w:t>
      </w:r>
      <w:r w:rsidRPr="00B30533" w:rsidR="000C2A0F">
        <w:rPr>
          <w:rFonts w:hint="default"/>
          <w:bCs/>
          <w:szCs w:val="24"/>
        </w:rPr>
        <w:t>ry</w:t>
      </w:r>
      <w:r w:rsidRPr="00B30533">
        <w:rPr>
          <w:rFonts w:hint="default"/>
          <w:bCs/>
          <w:szCs w:val="24"/>
        </w:rPr>
        <w:t xml:space="preserve"> po uhradení</w:t>
      </w:r>
      <w:r w:rsidRPr="00B30533">
        <w:rPr>
          <w:rFonts w:hint="default"/>
          <w:bCs/>
          <w:szCs w:val="24"/>
        </w:rPr>
        <w:t xml:space="preserve"> ná</w:t>
      </w:r>
      <w:r w:rsidRPr="00B30533">
        <w:rPr>
          <w:rFonts w:hint="default"/>
          <w:bCs/>
          <w:szCs w:val="24"/>
        </w:rPr>
        <w:t>kladov  na obstaranie zmien a </w:t>
      </w:r>
      <w:r w:rsidRPr="00B30533">
        <w:rPr>
          <w:rFonts w:hint="default"/>
          <w:bCs/>
          <w:szCs w:val="24"/>
        </w:rPr>
        <w:t>doplnkov ú</w:t>
      </w:r>
      <w:r w:rsidRPr="00B30533">
        <w:rPr>
          <w:rFonts w:hint="default"/>
          <w:bCs/>
          <w:szCs w:val="24"/>
        </w:rPr>
        <w:t>zemné</w:t>
      </w:r>
      <w:r w:rsidRPr="00B30533">
        <w:rPr>
          <w:rFonts w:hint="default"/>
          <w:bCs/>
          <w:szCs w:val="24"/>
        </w:rPr>
        <w:t>ho plá</w:t>
      </w:r>
      <w:r w:rsidRPr="00B30533">
        <w:rPr>
          <w:rFonts w:hint="default"/>
          <w:bCs/>
          <w:szCs w:val="24"/>
        </w:rPr>
        <w:t>nu obce od prá</w:t>
      </w:r>
      <w:r w:rsidRPr="00B30533">
        <w:rPr>
          <w:rFonts w:hint="default"/>
          <w:bCs/>
          <w:szCs w:val="24"/>
        </w:rPr>
        <w:t>vnickej osoby alebo fyzickej osoby, ktorá</w:t>
      </w:r>
      <w:r w:rsidRPr="00B30533">
        <w:rPr>
          <w:rFonts w:hint="default"/>
          <w:bCs/>
          <w:szCs w:val="24"/>
        </w:rPr>
        <w:t xml:space="preserve"> dala podnet na obstaranie zmien a </w:t>
      </w:r>
      <w:r w:rsidRPr="00B30533">
        <w:rPr>
          <w:rFonts w:hint="default"/>
          <w:bCs/>
          <w:szCs w:val="24"/>
        </w:rPr>
        <w:t>doplnkov ú</w:t>
      </w:r>
      <w:r w:rsidRPr="00B30533">
        <w:rPr>
          <w:rFonts w:hint="default"/>
          <w:bCs/>
          <w:szCs w:val="24"/>
        </w:rPr>
        <w:t>zemné</w:t>
      </w:r>
      <w:r w:rsidRPr="00B30533">
        <w:rPr>
          <w:rFonts w:hint="default"/>
          <w:bCs/>
          <w:szCs w:val="24"/>
        </w:rPr>
        <w:t>ho plá</w:t>
      </w:r>
      <w:r w:rsidRPr="00B30533">
        <w:rPr>
          <w:rFonts w:hint="default"/>
          <w:bCs/>
          <w:szCs w:val="24"/>
        </w:rPr>
        <w:t>nu obce. Ak obec neobstará</w:t>
      </w:r>
      <w:r w:rsidRPr="00B30533">
        <w:rPr>
          <w:rFonts w:hint="default"/>
          <w:bCs/>
          <w:szCs w:val="24"/>
        </w:rPr>
        <w:t xml:space="preserve"> zmeny a </w:t>
      </w:r>
      <w:r w:rsidRPr="00B30533">
        <w:rPr>
          <w:rFonts w:hint="default"/>
          <w:bCs/>
          <w:szCs w:val="24"/>
        </w:rPr>
        <w:t>doplnky ú</w:t>
      </w:r>
      <w:r w:rsidRPr="00B30533">
        <w:rPr>
          <w:rFonts w:hint="default"/>
          <w:bCs/>
          <w:szCs w:val="24"/>
        </w:rPr>
        <w:t>zemné</w:t>
      </w:r>
      <w:r w:rsidRPr="00B30533">
        <w:rPr>
          <w:rFonts w:hint="default"/>
          <w:bCs/>
          <w:szCs w:val="24"/>
        </w:rPr>
        <w:t>ho plá</w:t>
      </w:r>
      <w:r w:rsidRPr="00B30533">
        <w:rPr>
          <w:rFonts w:hint="default"/>
          <w:bCs/>
          <w:szCs w:val="24"/>
        </w:rPr>
        <w:t>nu obce na zosú</w:t>
      </w:r>
      <w:r w:rsidRPr="00B30533">
        <w:rPr>
          <w:rFonts w:hint="default"/>
          <w:bCs/>
          <w:szCs w:val="24"/>
        </w:rPr>
        <w:t>ladenie ú</w:t>
      </w:r>
      <w:r w:rsidRPr="00B30533">
        <w:rPr>
          <w:rFonts w:hint="default"/>
          <w:bCs/>
          <w:szCs w:val="24"/>
        </w:rPr>
        <w:t>zemné</w:t>
      </w:r>
      <w:r w:rsidRPr="00B30533">
        <w:rPr>
          <w:rFonts w:hint="default"/>
          <w:bCs/>
          <w:szCs w:val="24"/>
        </w:rPr>
        <w:t>ho plá</w:t>
      </w:r>
      <w:r w:rsidRPr="00B30533">
        <w:rPr>
          <w:rFonts w:hint="default"/>
          <w:bCs/>
          <w:szCs w:val="24"/>
        </w:rPr>
        <w:t>nu obce so zá</w:t>
      </w:r>
      <w:r w:rsidRPr="00B30533">
        <w:rPr>
          <w:rFonts w:hint="default"/>
          <w:bCs/>
          <w:szCs w:val="24"/>
        </w:rPr>
        <w:t>vereč</w:t>
      </w:r>
      <w:r w:rsidRPr="00B30533">
        <w:rPr>
          <w:rFonts w:hint="default"/>
          <w:bCs/>
          <w:szCs w:val="24"/>
        </w:rPr>
        <w:t>ný</w:t>
      </w:r>
      <w:r w:rsidRPr="00B30533">
        <w:rPr>
          <w:rFonts w:hint="default"/>
          <w:bCs/>
          <w:szCs w:val="24"/>
        </w:rPr>
        <w:t>m stanoviskom orgá</w:t>
      </w:r>
      <w:r w:rsidRPr="00B30533">
        <w:rPr>
          <w:rFonts w:hint="default"/>
          <w:bCs/>
          <w:szCs w:val="24"/>
        </w:rPr>
        <w:t>nu posudzovania vplyvov k </w:t>
      </w:r>
      <w:r w:rsidRPr="00B30533">
        <w:rPr>
          <w:rFonts w:hint="default"/>
          <w:bCs/>
          <w:szCs w:val="24"/>
        </w:rPr>
        <w:t>vý</w:t>
      </w:r>
      <w:r w:rsidRPr="00B30533">
        <w:rPr>
          <w:rFonts w:hint="default"/>
          <w:bCs/>
          <w:szCs w:val="24"/>
        </w:rPr>
        <w:t>be</w:t>
      </w:r>
      <w:r w:rsidRPr="00B30533">
        <w:rPr>
          <w:rFonts w:hint="default"/>
          <w:bCs/>
          <w:szCs w:val="24"/>
        </w:rPr>
        <w:t>r</w:t>
      </w:r>
      <w:r w:rsidRPr="00B30533">
        <w:rPr>
          <w:rFonts w:hint="default"/>
          <w:bCs/>
          <w:szCs w:val="24"/>
        </w:rPr>
        <w:t>u variantu diaľ</w:t>
      </w:r>
      <w:r w:rsidRPr="00B30533">
        <w:rPr>
          <w:rFonts w:hint="default"/>
          <w:bCs/>
          <w:szCs w:val="24"/>
        </w:rPr>
        <w:t>nice</w:t>
      </w:r>
      <w:r w:rsidRPr="00B30533" w:rsidR="000C2A0F">
        <w:rPr>
          <w:bCs/>
          <w:szCs w:val="24"/>
        </w:rPr>
        <w:t xml:space="preserve">, </w:t>
      </w:r>
      <w:r w:rsidRPr="00B30533">
        <w:rPr>
          <w:bCs/>
          <w:szCs w:val="24"/>
        </w:rPr>
        <w:t> </w:t>
      </w:r>
      <w:r w:rsidRPr="00B30533">
        <w:rPr>
          <w:rFonts w:hint="default"/>
          <w:bCs/>
          <w:szCs w:val="24"/>
        </w:rPr>
        <w:t>rý</w:t>
      </w:r>
      <w:r w:rsidRPr="00B30533">
        <w:rPr>
          <w:rFonts w:hint="default"/>
          <w:bCs/>
          <w:szCs w:val="24"/>
        </w:rPr>
        <w:t>chlostnej cesty</w:t>
      </w:r>
      <w:r w:rsidRPr="00B30533" w:rsidR="000C2A0F">
        <w:rPr>
          <w:bCs/>
          <w:szCs w:val="24"/>
        </w:rPr>
        <w:t>, cesty 1. triedy a </w:t>
      </w:r>
      <w:r w:rsidRPr="00B30533" w:rsidR="000C2A0F">
        <w:rPr>
          <w:rFonts w:hint="default"/>
          <w:bCs/>
          <w:szCs w:val="24"/>
        </w:rPr>
        <w:t>ž</w:t>
      </w:r>
      <w:r w:rsidRPr="00B30533" w:rsidR="000C2A0F">
        <w:rPr>
          <w:rFonts w:hint="default"/>
          <w:bCs/>
          <w:szCs w:val="24"/>
        </w:rPr>
        <w:t>eleznič</w:t>
      </w:r>
      <w:r w:rsidRPr="00B30533" w:rsidR="000C2A0F">
        <w:rPr>
          <w:rFonts w:hint="default"/>
          <w:bCs/>
          <w:szCs w:val="24"/>
        </w:rPr>
        <w:t>nej infraš</w:t>
      </w:r>
      <w:r w:rsidRPr="00B30533" w:rsidR="000C2A0F">
        <w:rPr>
          <w:rFonts w:hint="default"/>
          <w:bCs/>
          <w:szCs w:val="24"/>
        </w:rPr>
        <w:t>truktú</w:t>
      </w:r>
      <w:r w:rsidRPr="00B30533" w:rsidR="000C2A0F">
        <w:rPr>
          <w:rFonts w:hint="default"/>
          <w:bCs/>
          <w:szCs w:val="24"/>
        </w:rPr>
        <w:t xml:space="preserve">ry </w:t>
      </w:r>
      <w:r w:rsidRPr="00B30533">
        <w:rPr>
          <w:bCs/>
          <w:szCs w:val="24"/>
        </w:rPr>
        <w:t xml:space="preserve"> ani po </w:t>
      </w:r>
      <w:r w:rsidRPr="00B30533">
        <w:rPr>
          <w:rFonts w:hint="default"/>
          <w:bCs/>
          <w:szCs w:val="24"/>
        </w:rPr>
        <w:t>uhradení</w:t>
      </w:r>
      <w:r w:rsidRPr="00B30533">
        <w:rPr>
          <w:rFonts w:hint="default"/>
          <w:bCs/>
          <w:szCs w:val="24"/>
        </w:rPr>
        <w:t xml:space="preserve"> ná</w:t>
      </w:r>
      <w:r w:rsidRPr="00B30533">
        <w:rPr>
          <w:rFonts w:hint="default"/>
          <w:bCs/>
          <w:szCs w:val="24"/>
        </w:rPr>
        <w:t>kladov na ich obstaranie, stavba diaľ</w:t>
      </w:r>
      <w:r w:rsidRPr="00B30533">
        <w:rPr>
          <w:rFonts w:hint="default"/>
          <w:bCs/>
          <w:szCs w:val="24"/>
        </w:rPr>
        <w:t>nice a </w:t>
      </w:r>
      <w:r w:rsidRPr="00B30533">
        <w:rPr>
          <w:rFonts w:hint="default"/>
          <w:bCs/>
          <w:szCs w:val="24"/>
        </w:rPr>
        <w:t>rý</w:t>
      </w:r>
      <w:r w:rsidRPr="00B30533">
        <w:rPr>
          <w:rFonts w:hint="default"/>
          <w:bCs/>
          <w:szCs w:val="24"/>
        </w:rPr>
        <w:t>chlostnej cesty sa umiestni v </w:t>
      </w:r>
      <w:r w:rsidRPr="00B30533">
        <w:rPr>
          <w:rFonts w:hint="default"/>
          <w:bCs/>
          <w:szCs w:val="24"/>
        </w:rPr>
        <w:t>sú</w:t>
      </w:r>
      <w:r w:rsidRPr="00B30533">
        <w:rPr>
          <w:rFonts w:hint="default"/>
          <w:bCs/>
          <w:szCs w:val="24"/>
        </w:rPr>
        <w:t>lade so zá</w:t>
      </w:r>
      <w:r w:rsidRPr="00B30533">
        <w:rPr>
          <w:rFonts w:hint="default"/>
          <w:bCs/>
          <w:szCs w:val="24"/>
        </w:rPr>
        <w:t>vereč</w:t>
      </w:r>
      <w:r w:rsidRPr="00B30533">
        <w:rPr>
          <w:rFonts w:hint="default"/>
          <w:bCs/>
          <w:szCs w:val="24"/>
        </w:rPr>
        <w:t>ný</w:t>
      </w:r>
      <w:r w:rsidRPr="00B30533">
        <w:rPr>
          <w:rFonts w:hint="default"/>
          <w:bCs/>
          <w:szCs w:val="24"/>
        </w:rPr>
        <w:t>m stanoviskom orgá</w:t>
      </w:r>
      <w:r w:rsidRPr="00B30533">
        <w:rPr>
          <w:rFonts w:hint="default"/>
          <w:bCs/>
          <w:szCs w:val="24"/>
        </w:rPr>
        <w:t>nu posudzovania vplyvov.</w:t>
      </w:r>
    </w:p>
    <w:p w:rsidR="008A0271" w:rsidRPr="00B30533" w:rsidP="008A0271">
      <w:pPr>
        <w:pStyle w:val="Farebnzoznamzvraznenie11"/>
        <w:bidi w:val="0"/>
        <w:ind w:right="-1" w:hanging="424"/>
        <w:jc w:val="both"/>
        <w:rPr>
          <w:rFonts w:ascii="Times New Roman" w:hAnsi="Times New Roman"/>
          <w:bCs/>
          <w:szCs w:val="24"/>
        </w:rPr>
      </w:pPr>
    </w:p>
    <w:p w:rsidR="008A0271" w:rsidRPr="00B30533" w:rsidP="008A0271">
      <w:pPr>
        <w:pStyle w:val="Farebnzoznamzvraznenie11"/>
        <w:bidi w:val="0"/>
        <w:ind w:right="-1" w:hanging="424"/>
        <w:jc w:val="center"/>
        <w:rPr>
          <w:rFonts w:ascii="Times New Roman" w:hAnsi="Times New Roman"/>
          <w:bCs/>
          <w:szCs w:val="24"/>
        </w:rPr>
      </w:pPr>
      <w:r w:rsidRPr="00B30533">
        <w:rPr>
          <w:rFonts w:ascii="Times New Roman" w:hAnsi="Times New Roman"/>
          <w:bCs/>
          <w:szCs w:val="24"/>
        </w:rPr>
        <w:t>§ 44</w:t>
      </w:r>
    </w:p>
    <w:p w:rsidR="008A0271" w:rsidRPr="00B30533" w:rsidP="008A0271">
      <w:pPr>
        <w:bidi w:val="0"/>
        <w:ind w:right="-1"/>
        <w:jc w:val="center"/>
        <w:rPr>
          <w:rFonts w:hint="default"/>
          <w:b/>
          <w:bCs/>
          <w:szCs w:val="24"/>
        </w:rPr>
      </w:pPr>
      <w:r w:rsidRPr="00B30533">
        <w:rPr>
          <w:b/>
          <w:bCs/>
          <w:szCs w:val="24"/>
        </w:rPr>
        <w:t>Registe</w:t>
      </w:r>
      <w:r w:rsidRPr="00B30533" w:rsidR="00BD34DA">
        <w:rPr>
          <w:b/>
          <w:bCs/>
          <w:szCs w:val="24"/>
        </w:rPr>
        <w:t>r</w:t>
      </w:r>
      <w:r w:rsidRPr="00B30533">
        <w:rPr>
          <w:rFonts w:hint="default"/>
          <w:b/>
          <w:bCs/>
          <w:szCs w:val="24"/>
        </w:rPr>
        <w:t xml:space="preserve"> ú</w:t>
      </w:r>
      <w:r w:rsidRPr="00B30533">
        <w:rPr>
          <w:rFonts w:hint="default"/>
          <w:b/>
          <w:bCs/>
          <w:szCs w:val="24"/>
        </w:rPr>
        <w:t>zemné</w:t>
      </w:r>
      <w:r w:rsidRPr="00B30533">
        <w:rPr>
          <w:rFonts w:hint="default"/>
          <w:b/>
          <w:bCs/>
          <w:szCs w:val="24"/>
        </w:rPr>
        <w:t>ho plá</w:t>
      </w:r>
      <w:r w:rsidRPr="00B30533">
        <w:rPr>
          <w:rFonts w:hint="default"/>
          <w:b/>
          <w:bCs/>
          <w:szCs w:val="24"/>
        </w:rPr>
        <w:t>novania</w:t>
      </w:r>
    </w:p>
    <w:p w:rsidR="008A0271" w:rsidRPr="00B30533" w:rsidP="008A0271">
      <w:pPr>
        <w:bidi w:val="0"/>
        <w:ind w:right="-1" w:firstLine="360"/>
        <w:rPr>
          <w:bCs/>
          <w:szCs w:val="24"/>
        </w:rPr>
      </w:pPr>
    </w:p>
    <w:p w:rsidR="008A0271" w:rsidRPr="00B30533" w:rsidP="00E44822">
      <w:pPr>
        <w:keepNext w:val="0"/>
        <w:numPr>
          <w:numId w:val="195"/>
        </w:numPr>
        <w:overflowPunct w:val="0"/>
        <w:autoSpaceDE w:val="0"/>
        <w:autoSpaceDN w:val="0"/>
        <w:bidi w:val="0"/>
        <w:adjustRightInd w:val="0"/>
        <w:spacing w:line="276" w:lineRule="auto"/>
        <w:ind w:left="360" w:right="-1" w:firstLine="0"/>
        <w:contextualSpacing w:val="0"/>
        <w:jc w:val="both"/>
        <w:rPr>
          <w:rFonts w:hint="default"/>
          <w:bCs/>
          <w:szCs w:val="24"/>
        </w:rPr>
      </w:pPr>
      <w:r w:rsidRPr="00B30533">
        <w:rPr>
          <w:bCs/>
          <w:szCs w:val="24"/>
        </w:rPr>
        <w:t>Registe</w:t>
      </w:r>
      <w:r w:rsidRPr="00B30533" w:rsidR="00BD34DA">
        <w:rPr>
          <w:bCs/>
          <w:szCs w:val="24"/>
        </w:rPr>
        <w:t>r</w:t>
      </w:r>
      <w:r w:rsidRPr="00B30533">
        <w:rPr>
          <w:rFonts w:hint="default"/>
          <w:bCs/>
          <w:szCs w:val="24"/>
        </w:rPr>
        <w:t xml:space="preserve"> ú</w:t>
      </w:r>
      <w:r w:rsidRPr="00B30533">
        <w:rPr>
          <w:rFonts w:hint="default"/>
          <w:bCs/>
          <w:szCs w:val="24"/>
        </w:rPr>
        <w:t>zemné</w:t>
      </w:r>
      <w:r w:rsidRPr="00B30533">
        <w:rPr>
          <w:rFonts w:hint="default"/>
          <w:bCs/>
          <w:szCs w:val="24"/>
        </w:rPr>
        <w:t>ho plá</w:t>
      </w:r>
      <w:r w:rsidRPr="00B30533">
        <w:rPr>
          <w:rFonts w:hint="default"/>
          <w:bCs/>
          <w:szCs w:val="24"/>
        </w:rPr>
        <w:t>novania obsahuj</w:t>
      </w:r>
      <w:r w:rsidRPr="00B30533" w:rsidR="00BD34DA">
        <w:rPr>
          <w:bCs/>
          <w:szCs w:val="24"/>
        </w:rPr>
        <w:t>e</w:t>
      </w:r>
      <w:r w:rsidRPr="00B30533">
        <w:rPr>
          <w:rFonts w:hint="default"/>
          <w:bCs/>
          <w:szCs w:val="24"/>
        </w:rPr>
        <w:t xml:space="preserve"> ú</w:t>
      </w:r>
      <w:r w:rsidRPr="00B30533">
        <w:rPr>
          <w:rFonts w:hint="default"/>
          <w:bCs/>
          <w:szCs w:val="24"/>
        </w:rPr>
        <w:t>zemnoplá</w:t>
      </w:r>
      <w:r w:rsidRPr="00B30533">
        <w:rPr>
          <w:rFonts w:hint="default"/>
          <w:bCs/>
          <w:szCs w:val="24"/>
        </w:rPr>
        <w:t>novaciu dokumentá</w:t>
      </w:r>
      <w:r w:rsidRPr="00B30533">
        <w:rPr>
          <w:rFonts w:hint="default"/>
          <w:bCs/>
          <w:szCs w:val="24"/>
        </w:rPr>
        <w:t xml:space="preserve">ciu. </w:t>
      </w:r>
    </w:p>
    <w:p w:rsidR="00157B45" w:rsidRPr="00B30533" w:rsidP="00157B45">
      <w:pPr>
        <w:keepNext w:val="0"/>
        <w:overflowPunct w:val="0"/>
        <w:autoSpaceDE w:val="0"/>
        <w:autoSpaceDN w:val="0"/>
        <w:bidi w:val="0"/>
        <w:adjustRightInd w:val="0"/>
        <w:spacing w:line="276" w:lineRule="auto"/>
        <w:ind w:left="360" w:right="-1" w:firstLine="0"/>
        <w:contextualSpacing w:val="0"/>
        <w:jc w:val="both"/>
        <w:rPr>
          <w:bCs/>
          <w:szCs w:val="24"/>
        </w:rPr>
      </w:pPr>
    </w:p>
    <w:p w:rsidR="008A0271" w:rsidRPr="00B30533" w:rsidP="00E44822">
      <w:pPr>
        <w:pStyle w:val="ListParagraph"/>
        <w:numPr>
          <w:numId w:val="195"/>
        </w:numPr>
        <w:bidi w:val="0"/>
        <w:spacing w:line="276" w:lineRule="auto"/>
        <w:ind w:left="0" w:firstLine="357"/>
        <w:rPr>
          <w:rFonts w:ascii="Times New Roman" w:hAnsi="Times New Roman"/>
          <w:bCs/>
          <w:szCs w:val="24"/>
        </w:rPr>
      </w:pPr>
      <w:r w:rsidRPr="00B30533">
        <w:rPr>
          <w:rFonts w:ascii="Times New Roman" w:hAnsi="Times New Roman"/>
          <w:bCs/>
          <w:szCs w:val="24"/>
        </w:rPr>
        <w:t>Podkladom na vklad územnoplánovacej dokumentácie do registr</w:t>
      </w:r>
      <w:r w:rsidRPr="00B30533" w:rsidR="00BD34DA">
        <w:rPr>
          <w:rFonts w:ascii="Times New Roman" w:hAnsi="Times New Roman"/>
          <w:bCs/>
          <w:szCs w:val="24"/>
        </w:rPr>
        <w:t>a</w:t>
      </w:r>
      <w:r w:rsidRPr="00B30533">
        <w:rPr>
          <w:rFonts w:ascii="Times New Roman" w:hAnsi="Times New Roman"/>
          <w:bCs/>
          <w:szCs w:val="24"/>
        </w:rPr>
        <w:t xml:space="preserve"> územného plánovania je registračný list, kópia uznesenia o schválení územnoplánovacej dokumentácie, všeobecne záväzné nariadenie, ktorým sa vyhlásila územnoplánovacia dokumentácia a schválená územnoplánovacia dokumentácia vo forme identickej digitálnej reprezentácie súborov v geodetickom referenčnom systéme. Registračný list sa do registra územného plánovania vkladá bezodkladne.</w:t>
      </w:r>
    </w:p>
    <w:p w:rsidR="002B6C8A" w:rsidRPr="00B30533" w:rsidP="002B6C8A">
      <w:pPr>
        <w:bidi w:val="0"/>
        <w:ind w:right="-1" w:firstLine="360"/>
        <w:jc w:val="center"/>
        <w:rPr>
          <w:bCs/>
          <w:szCs w:val="24"/>
        </w:rPr>
      </w:pPr>
    </w:p>
    <w:p w:rsidR="002B6C8A" w:rsidRPr="00B30533" w:rsidP="002B6C8A">
      <w:pPr>
        <w:bidi w:val="0"/>
        <w:ind w:right="-1" w:firstLine="360"/>
        <w:jc w:val="center"/>
        <w:rPr>
          <w:rFonts w:hint="default"/>
          <w:bCs/>
          <w:szCs w:val="24"/>
        </w:rPr>
      </w:pPr>
      <w:r w:rsidRPr="00B30533">
        <w:rPr>
          <w:rFonts w:hint="default"/>
          <w:bCs/>
          <w:szCs w:val="24"/>
        </w:rPr>
        <w:t>§</w:t>
      </w:r>
      <w:r w:rsidRPr="00B30533">
        <w:rPr>
          <w:rFonts w:hint="default"/>
          <w:bCs/>
          <w:szCs w:val="24"/>
        </w:rPr>
        <w:t xml:space="preserve"> 45</w:t>
      </w:r>
    </w:p>
    <w:p w:rsidR="002B6C8A" w:rsidRPr="00B30533" w:rsidP="002B6C8A">
      <w:pPr>
        <w:bidi w:val="0"/>
        <w:ind w:right="-1" w:firstLine="360"/>
        <w:jc w:val="center"/>
        <w:rPr>
          <w:rFonts w:hint="default"/>
          <w:b/>
          <w:bCs/>
          <w:szCs w:val="24"/>
        </w:rPr>
      </w:pPr>
      <w:r w:rsidRPr="00B30533">
        <w:rPr>
          <w:rFonts w:hint="default"/>
          <w:b/>
          <w:bCs/>
          <w:szCs w:val="24"/>
        </w:rPr>
        <w:t>Ú</w:t>
      </w:r>
      <w:r w:rsidRPr="00B30533">
        <w:rPr>
          <w:rFonts w:hint="default"/>
          <w:b/>
          <w:bCs/>
          <w:szCs w:val="24"/>
        </w:rPr>
        <w:t>zemnoplá</w:t>
      </w:r>
      <w:r w:rsidRPr="00B30533">
        <w:rPr>
          <w:rFonts w:hint="default"/>
          <w:b/>
          <w:bCs/>
          <w:szCs w:val="24"/>
        </w:rPr>
        <w:t>novacia informá</w:t>
      </w:r>
      <w:r w:rsidRPr="00B30533">
        <w:rPr>
          <w:rFonts w:hint="default"/>
          <w:b/>
          <w:bCs/>
          <w:szCs w:val="24"/>
        </w:rPr>
        <w:t>cia</w:t>
      </w:r>
    </w:p>
    <w:p w:rsidR="002B6C8A" w:rsidRPr="00B30533" w:rsidP="002B6C8A">
      <w:pPr>
        <w:bidi w:val="0"/>
        <w:ind w:right="-1" w:firstLine="360"/>
        <w:rPr>
          <w:b/>
          <w:bCs/>
          <w:szCs w:val="24"/>
        </w:rPr>
      </w:pPr>
    </w:p>
    <w:p w:rsidR="002B6C8A" w:rsidRPr="00B30533" w:rsidP="00E44822">
      <w:pPr>
        <w:pStyle w:val="ListParagraph"/>
        <w:numPr>
          <w:ilvl w:val="1"/>
          <w:numId w:val="215"/>
        </w:numPr>
        <w:bidi w:val="0"/>
        <w:spacing w:line="276" w:lineRule="auto"/>
        <w:ind w:left="0" w:firstLine="357"/>
        <w:rPr>
          <w:rFonts w:ascii="Times New Roman" w:hAnsi="Times New Roman"/>
          <w:bCs/>
          <w:szCs w:val="24"/>
        </w:rPr>
      </w:pPr>
      <w:r w:rsidRPr="00B30533">
        <w:rPr>
          <w:rFonts w:ascii="Times New Roman" w:hAnsi="Times New Roman"/>
          <w:bCs/>
          <w:szCs w:val="24"/>
        </w:rPr>
        <w:t>Územnoplánovacia informácia obsahuje výpis zo schválenej územnoplánovacej dokumentácie. Obsah, úplnosť a podrobnosť územnoplánovacej informácie zodpovedá obsahu územnoplánovacej dokumentácie. Na územnoplánovaciu informáciu sa nevzťahuje všeobecný predpis o slobodnom prístupe k informáciám</w:t>
      </w:r>
      <w:r>
        <w:rPr>
          <w:rStyle w:val="FootnoteReference"/>
          <w:bCs/>
          <w:szCs w:val="24"/>
          <w:rtl w:val="0"/>
        </w:rPr>
        <w:footnoteReference w:id="13"/>
      </w:r>
      <w:r w:rsidRPr="00B30533">
        <w:rPr>
          <w:rFonts w:ascii="Times New Roman" w:hAnsi="Times New Roman"/>
          <w:bCs/>
          <w:szCs w:val="24"/>
        </w:rPr>
        <w:t>). Územnoplánovacia informácia nenahrádza záväzné stanovisko.</w:t>
      </w:r>
    </w:p>
    <w:p w:rsidR="002B6C8A" w:rsidRPr="00B30533" w:rsidP="002B6C8A">
      <w:pPr>
        <w:bidi w:val="0"/>
        <w:spacing w:line="276" w:lineRule="auto"/>
        <w:ind w:firstLine="357"/>
        <w:jc w:val="both"/>
        <w:rPr>
          <w:bCs/>
          <w:szCs w:val="24"/>
        </w:rPr>
      </w:pPr>
    </w:p>
    <w:p w:rsidR="002B6C8A" w:rsidRPr="00B30533" w:rsidP="00E44822">
      <w:pPr>
        <w:pStyle w:val="ListParagraph"/>
        <w:numPr>
          <w:ilvl w:val="1"/>
          <w:numId w:val="215"/>
        </w:numPr>
        <w:bidi w:val="0"/>
        <w:spacing w:line="276" w:lineRule="auto"/>
        <w:ind w:left="0" w:firstLine="357"/>
        <w:rPr>
          <w:rFonts w:ascii="Times New Roman" w:hAnsi="Times New Roman"/>
          <w:bCs/>
          <w:szCs w:val="24"/>
        </w:rPr>
      </w:pPr>
      <w:r w:rsidRPr="00B30533">
        <w:rPr>
          <w:rFonts w:ascii="Times New Roman" w:hAnsi="Times New Roman"/>
          <w:bCs/>
          <w:szCs w:val="24"/>
        </w:rPr>
        <w:t xml:space="preserve">Žiadateľ o územnoplánovaciu informáciu v žiadosti uvedie základné údaje identifikujúce plochu alebo pozemok, pre ktoré vyžaduje územnoplánovaciu informáciu. </w:t>
      </w:r>
    </w:p>
    <w:p w:rsidR="002B6C8A" w:rsidRPr="00B30533" w:rsidP="002B6C8A">
      <w:pPr>
        <w:pStyle w:val="ListParagraph"/>
        <w:bidi w:val="0"/>
        <w:rPr>
          <w:rFonts w:ascii="Times New Roman" w:hAnsi="Times New Roman"/>
          <w:bCs/>
          <w:szCs w:val="24"/>
        </w:rPr>
      </w:pPr>
    </w:p>
    <w:p w:rsidR="002B6C8A" w:rsidRPr="00B30533" w:rsidP="00E44822">
      <w:pPr>
        <w:pStyle w:val="ListParagraph"/>
        <w:numPr>
          <w:ilvl w:val="1"/>
          <w:numId w:val="215"/>
        </w:numPr>
        <w:bidi w:val="0"/>
        <w:spacing w:line="276" w:lineRule="auto"/>
        <w:ind w:left="0" w:firstLine="357"/>
        <w:rPr>
          <w:rFonts w:ascii="Times New Roman" w:hAnsi="Times New Roman"/>
          <w:bCs/>
          <w:szCs w:val="24"/>
        </w:rPr>
      </w:pPr>
      <w:r w:rsidRPr="00B30533">
        <w:rPr>
          <w:rFonts w:ascii="Times New Roman" w:hAnsi="Times New Roman"/>
          <w:bCs/>
          <w:szCs w:val="24"/>
        </w:rPr>
        <w:t xml:space="preserve">Orgán územného plánovania je povinný vydať územnoplánovaciu informáciu do 30 dní odo dňa doručenia žiadosti o územnoplánovaciu informáciu; ak ide o územnoplánovaciu informáciu na viacero plôch a pozemkov,  môže orgán územného plánovania predĺžiť lehotu jej vydania na 60 dní. Ak bola žiadosť o územnoplánovaciu informáciu podaná elektronicky, aj územnoplánovacia informácia sa poskytne v elektronickej forme. </w:t>
      </w:r>
    </w:p>
    <w:p w:rsidR="002B6C8A" w:rsidRPr="00B30533" w:rsidP="002B6C8A">
      <w:pPr>
        <w:bidi w:val="0"/>
        <w:spacing w:line="276" w:lineRule="auto"/>
        <w:ind w:firstLine="357"/>
        <w:jc w:val="both"/>
        <w:rPr>
          <w:bCs/>
          <w:szCs w:val="24"/>
        </w:rPr>
      </w:pPr>
    </w:p>
    <w:p w:rsidR="002B6C8A" w:rsidRPr="00B30533" w:rsidP="00E44822">
      <w:pPr>
        <w:pStyle w:val="ListParagraph"/>
        <w:numPr>
          <w:ilvl w:val="1"/>
          <w:numId w:val="215"/>
        </w:numPr>
        <w:bidi w:val="0"/>
        <w:spacing w:line="276" w:lineRule="auto"/>
        <w:ind w:left="0" w:firstLine="357"/>
        <w:rPr>
          <w:rFonts w:ascii="Times New Roman" w:hAnsi="Times New Roman"/>
          <w:bCs/>
          <w:szCs w:val="24"/>
        </w:rPr>
      </w:pPr>
      <w:r w:rsidRPr="00B30533">
        <w:rPr>
          <w:rFonts w:ascii="Times New Roman" w:hAnsi="Times New Roman"/>
          <w:bCs/>
          <w:szCs w:val="24"/>
        </w:rPr>
        <w:t>Územnoplánovacia informácia platí jeden rok odo dňa jej doručenia žiadateľovi. Ak počas jej platnosti boli schválené zmeny a doplnky alebo nová územnoplánovacia dokumentácia, ktorými sa menia údaje a informácie v územnoplánovacej informácii v rozsahu, ktorý ovplyvňuje účel, na ktorý bola vydaná, územnoplánovacia informácia stráca platnosť dňom schválenia zmien a doplnkov alebo dňom schválenia novej územnoplánovacej dokumentácie.  </w:t>
      </w:r>
    </w:p>
    <w:p w:rsidR="00F130D9" w:rsidRPr="00B30533" w:rsidP="002B6C8A">
      <w:pPr>
        <w:bidi w:val="0"/>
        <w:ind w:right="-1"/>
        <w:jc w:val="center"/>
        <w:rPr>
          <w:bCs/>
          <w:szCs w:val="24"/>
        </w:rPr>
      </w:pPr>
    </w:p>
    <w:p w:rsidR="002B6C8A" w:rsidRPr="00B30533" w:rsidP="002B6C8A">
      <w:pPr>
        <w:bidi w:val="0"/>
        <w:ind w:right="-1"/>
        <w:jc w:val="center"/>
        <w:rPr>
          <w:rFonts w:hint="default"/>
          <w:bCs/>
          <w:szCs w:val="24"/>
        </w:rPr>
      </w:pPr>
      <w:r w:rsidRPr="00B30533">
        <w:rPr>
          <w:rFonts w:hint="default"/>
          <w:bCs/>
          <w:szCs w:val="24"/>
        </w:rPr>
        <w:t>§</w:t>
      </w:r>
      <w:r w:rsidRPr="00B30533">
        <w:rPr>
          <w:rFonts w:hint="default"/>
          <w:bCs/>
          <w:szCs w:val="24"/>
        </w:rPr>
        <w:t xml:space="preserve"> 46</w:t>
      </w:r>
    </w:p>
    <w:p w:rsidR="002B6C8A" w:rsidRPr="00B30533" w:rsidP="002B6C8A">
      <w:pPr>
        <w:bidi w:val="0"/>
        <w:ind w:right="-1"/>
        <w:jc w:val="center"/>
        <w:rPr>
          <w:rFonts w:hint="default"/>
          <w:b/>
          <w:bCs/>
          <w:szCs w:val="24"/>
        </w:rPr>
      </w:pPr>
      <w:r w:rsidRPr="00B30533">
        <w:rPr>
          <w:rFonts w:hint="default"/>
          <w:b/>
          <w:bCs/>
          <w:szCs w:val="24"/>
        </w:rPr>
        <w:t>Vyvlastň</w:t>
      </w:r>
      <w:r w:rsidRPr="00B30533">
        <w:rPr>
          <w:rFonts w:hint="default"/>
          <w:b/>
          <w:bCs/>
          <w:szCs w:val="24"/>
        </w:rPr>
        <w:t>ovacie dô</w:t>
      </w:r>
      <w:r w:rsidRPr="00B30533">
        <w:rPr>
          <w:rFonts w:hint="default"/>
          <w:b/>
          <w:bCs/>
          <w:szCs w:val="24"/>
        </w:rPr>
        <w:t>vody</w:t>
      </w:r>
    </w:p>
    <w:p w:rsidR="002B6C8A" w:rsidRPr="00B30533" w:rsidP="002B6C8A">
      <w:pPr>
        <w:bidi w:val="0"/>
        <w:ind w:right="-1"/>
        <w:rPr>
          <w:bCs/>
          <w:szCs w:val="24"/>
        </w:rPr>
      </w:pPr>
    </w:p>
    <w:p w:rsidR="002B6C8A" w:rsidRPr="00B30533" w:rsidP="00E44822">
      <w:pPr>
        <w:keepNext w:val="0"/>
        <w:numPr>
          <w:numId w:val="189"/>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Vlastní</w:t>
      </w:r>
      <w:r w:rsidRPr="00B30533">
        <w:rPr>
          <w:rFonts w:hint="default"/>
          <w:bCs/>
          <w:szCs w:val="24"/>
        </w:rPr>
        <w:t>cke prá</w:t>
      </w:r>
      <w:r w:rsidRPr="00B30533">
        <w:rPr>
          <w:rFonts w:hint="default"/>
          <w:bCs/>
          <w:szCs w:val="24"/>
        </w:rPr>
        <w:t>vo k </w:t>
      </w:r>
      <w:r w:rsidRPr="00B30533">
        <w:rPr>
          <w:rFonts w:hint="default"/>
          <w:bCs/>
          <w:szCs w:val="24"/>
        </w:rPr>
        <w:t>pozemku a vlastní</w:t>
      </w:r>
      <w:r w:rsidRPr="00B30533">
        <w:rPr>
          <w:rFonts w:hint="default"/>
          <w:bCs/>
          <w:szCs w:val="24"/>
        </w:rPr>
        <w:t>cke prá</w:t>
      </w:r>
      <w:r w:rsidRPr="00B30533">
        <w:rPr>
          <w:rFonts w:hint="default"/>
          <w:bCs/>
          <w:szCs w:val="24"/>
        </w:rPr>
        <w:t>vo k </w:t>
      </w:r>
      <w:r w:rsidRPr="00B30533">
        <w:rPr>
          <w:rFonts w:hint="default"/>
          <w:bCs/>
          <w:szCs w:val="24"/>
        </w:rPr>
        <w:t>stavbe mož</w:t>
      </w:r>
      <w:r w:rsidRPr="00B30533">
        <w:rPr>
          <w:rFonts w:hint="default"/>
          <w:bCs/>
          <w:szCs w:val="24"/>
        </w:rPr>
        <w:t>no vo verejnom zá</w:t>
      </w:r>
      <w:r w:rsidRPr="00B30533">
        <w:rPr>
          <w:rFonts w:hint="default"/>
          <w:bCs/>
          <w:szCs w:val="24"/>
        </w:rPr>
        <w:t>ujme podľ</w:t>
      </w:r>
      <w:r w:rsidRPr="00B30533">
        <w:rPr>
          <w:rFonts w:hint="default"/>
          <w:bCs/>
          <w:szCs w:val="24"/>
        </w:rPr>
        <w:t>a ú</w:t>
      </w:r>
      <w:r w:rsidRPr="00B30533">
        <w:rPr>
          <w:rFonts w:hint="default"/>
          <w:bCs/>
          <w:szCs w:val="24"/>
        </w:rPr>
        <w:t>ze</w:t>
      </w:r>
      <w:r w:rsidRPr="00B30533">
        <w:rPr>
          <w:rFonts w:hint="default"/>
          <w:bCs/>
          <w:szCs w:val="24"/>
        </w:rPr>
        <w:t>mnoplá</w:t>
      </w:r>
      <w:r w:rsidRPr="00B30533">
        <w:rPr>
          <w:rFonts w:hint="default"/>
          <w:bCs/>
          <w:szCs w:val="24"/>
        </w:rPr>
        <w:t>novacej dokumentá</w:t>
      </w:r>
      <w:r w:rsidRPr="00B30533">
        <w:rPr>
          <w:rFonts w:hint="default"/>
          <w:bCs/>
          <w:szCs w:val="24"/>
        </w:rPr>
        <w:t>cie vyvlastniť</w:t>
      </w:r>
      <w:r w:rsidRPr="00B30533">
        <w:rPr>
          <w:rFonts w:hint="default"/>
          <w:bCs/>
          <w:szCs w:val="24"/>
        </w:rPr>
        <w:t xml:space="preserve"> z </w:t>
      </w:r>
      <w:r w:rsidRPr="00B30533">
        <w:rPr>
          <w:rFonts w:hint="default"/>
          <w:bCs/>
          <w:szCs w:val="24"/>
        </w:rPr>
        <w:t>dô</w:t>
      </w:r>
      <w:r w:rsidRPr="00B30533">
        <w:rPr>
          <w:rFonts w:hint="default"/>
          <w:bCs/>
          <w:szCs w:val="24"/>
        </w:rPr>
        <w:t>vodu umiestnenia a </w:t>
      </w:r>
      <w:r w:rsidRPr="00B30533">
        <w:rPr>
          <w:rFonts w:hint="default"/>
          <w:bCs/>
          <w:szCs w:val="24"/>
        </w:rPr>
        <w:t>uskutoč</w:t>
      </w:r>
      <w:r w:rsidRPr="00B30533">
        <w:rPr>
          <w:rFonts w:hint="default"/>
          <w:bCs/>
          <w:szCs w:val="24"/>
        </w:rPr>
        <w:t>nenia stavby vo verejnom zá</w:t>
      </w:r>
      <w:r w:rsidRPr="00B30533">
        <w:rPr>
          <w:rFonts w:hint="default"/>
          <w:bCs/>
          <w:szCs w:val="24"/>
        </w:rPr>
        <w:t>ujme.</w:t>
      </w:r>
    </w:p>
    <w:p w:rsidR="002B6C8A" w:rsidRPr="00B30533" w:rsidP="002B6C8A">
      <w:pPr>
        <w:bidi w:val="0"/>
        <w:ind w:right="-1" w:firstLine="0"/>
        <w:rPr>
          <w:szCs w:val="24"/>
        </w:rPr>
      </w:pPr>
    </w:p>
    <w:p w:rsidR="002B6C8A" w:rsidRPr="00B30533" w:rsidP="00E44822">
      <w:pPr>
        <w:keepNext w:val="0"/>
        <w:numPr>
          <w:numId w:val="189"/>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Verejný</w:t>
      </w:r>
      <w:r w:rsidRPr="00B30533">
        <w:rPr>
          <w:rFonts w:hint="default"/>
          <w:bCs/>
          <w:szCs w:val="24"/>
        </w:rPr>
        <w:t>m zá</w:t>
      </w:r>
      <w:r w:rsidRPr="00B30533">
        <w:rPr>
          <w:rFonts w:hint="default"/>
          <w:bCs/>
          <w:szCs w:val="24"/>
        </w:rPr>
        <w:t>ujmom je aj umiestnenie a </w:t>
      </w:r>
      <w:r w:rsidRPr="00B30533">
        <w:rPr>
          <w:rFonts w:hint="default"/>
          <w:bCs/>
          <w:szCs w:val="24"/>
        </w:rPr>
        <w:t>uskutoč</w:t>
      </w:r>
      <w:r w:rsidRPr="00B30533">
        <w:rPr>
          <w:rFonts w:hint="default"/>
          <w:bCs/>
          <w:szCs w:val="24"/>
        </w:rPr>
        <w:t>nenie obytnej budovy pre marginalizované</w:t>
      </w:r>
      <w:r w:rsidRPr="00B30533">
        <w:rPr>
          <w:rFonts w:hint="default"/>
          <w:bCs/>
          <w:szCs w:val="24"/>
        </w:rPr>
        <w:t xml:space="preserve"> skupiny obyvateľ</w:t>
      </w:r>
      <w:r w:rsidRPr="00B30533">
        <w:rPr>
          <w:rFonts w:hint="default"/>
          <w:bCs/>
          <w:szCs w:val="24"/>
        </w:rPr>
        <w:t>stva na obytný</w:t>
      </w:r>
      <w:r w:rsidRPr="00B30533">
        <w:rPr>
          <w:rFonts w:hint="default"/>
          <w:bCs/>
          <w:szCs w:val="24"/>
        </w:rPr>
        <w:t>ch ú</w:t>
      </w:r>
      <w:r w:rsidRPr="00B30533">
        <w:rPr>
          <w:rFonts w:hint="default"/>
          <w:bCs/>
          <w:szCs w:val="24"/>
        </w:rPr>
        <w:t>zemiach podľ</w:t>
      </w:r>
      <w:r w:rsidRPr="00B30533">
        <w:rPr>
          <w:rFonts w:hint="default"/>
          <w:bCs/>
          <w:szCs w:val="24"/>
        </w:rPr>
        <w:t>a §</w:t>
      </w:r>
      <w:r w:rsidRPr="00B30533">
        <w:rPr>
          <w:rFonts w:hint="default"/>
          <w:bCs/>
          <w:szCs w:val="24"/>
        </w:rPr>
        <w:t xml:space="preserve"> 30 ods. 4 v obci, n</w:t>
      </w:r>
      <w:r w:rsidRPr="00B30533">
        <w:rPr>
          <w:rFonts w:hint="default"/>
          <w:bCs/>
          <w:szCs w:val="24"/>
        </w:rPr>
        <w:t>a ktorej ú</w:t>
      </w:r>
      <w:r w:rsidRPr="00B30533">
        <w:rPr>
          <w:rFonts w:hint="default"/>
          <w:bCs/>
          <w:szCs w:val="24"/>
        </w:rPr>
        <w:t>zemí</w:t>
      </w:r>
      <w:r w:rsidRPr="00B30533">
        <w:rPr>
          <w:rFonts w:hint="default"/>
          <w:bCs/>
          <w:szCs w:val="24"/>
        </w:rPr>
        <w:t xml:space="preserve"> sa nachá</w:t>
      </w:r>
      <w:r w:rsidRPr="00B30533">
        <w:rPr>
          <w:rFonts w:hint="default"/>
          <w:bCs/>
          <w:szCs w:val="24"/>
        </w:rPr>
        <w:t>dza urbanistická</w:t>
      </w:r>
      <w:r w:rsidRPr="00B30533">
        <w:rPr>
          <w:rFonts w:hint="default"/>
          <w:bCs/>
          <w:szCs w:val="24"/>
        </w:rPr>
        <w:t xml:space="preserve"> koncentrá</w:t>
      </w:r>
      <w:r w:rsidRPr="00B30533">
        <w:rPr>
          <w:rFonts w:hint="default"/>
          <w:bCs/>
          <w:szCs w:val="24"/>
        </w:rPr>
        <w:t>cia marginalizovaný</w:t>
      </w:r>
      <w:r w:rsidRPr="00B30533">
        <w:rPr>
          <w:rFonts w:hint="default"/>
          <w:bCs/>
          <w:szCs w:val="24"/>
        </w:rPr>
        <w:t>ch skupí</w:t>
      </w:r>
      <w:r w:rsidRPr="00B30533">
        <w:rPr>
          <w:rFonts w:hint="default"/>
          <w:bCs/>
          <w:szCs w:val="24"/>
        </w:rPr>
        <w:t>n obyvateľ</w:t>
      </w:r>
      <w:r w:rsidRPr="00B30533">
        <w:rPr>
          <w:rFonts w:hint="default"/>
          <w:bCs/>
          <w:szCs w:val="24"/>
        </w:rPr>
        <w:t>stva.</w:t>
      </w:r>
    </w:p>
    <w:p w:rsidR="002B6C8A" w:rsidRPr="00B30533" w:rsidP="002B6C8A">
      <w:pPr>
        <w:bidi w:val="0"/>
        <w:spacing w:line="276" w:lineRule="auto"/>
        <w:ind w:left="284" w:right="-1" w:firstLine="0"/>
        <w:rPr>
          <w:bCs/>
          <w:szCs w:val="24"/>
        </w:rPr>
      </w:pPr>
    </w:p>
    <w:p w:rsidR="002B6C8A" w:rsidRPr="00B30533" w:rsidP="00E44822">
      <w:pPr>
        <w:keepNext w:val="0"/>
        <w:numPr>
          <w:numId w:val="189"/>
        </w:numPr>
        <w:overflowPunct w:val="0"/>
        <w:autoSpaceDE w:val="0"/>
        <w:autoSpaceDN w:val="0"/>
        <w:bidi w:val="0"/>
        <w:adjustRightInd w:val="0"/>
        <w:spacing w:line="276" w:lineRule="auto"/>
        <w:ind w:left="0" w:right="-1" w:firstLine="284"/>
        <w:contextualSpacing w:val="0"/>
        <w:jc w:val="both"/>
        <w:rPr>
          <w:bCs/>
          <w:szCs w:val="24"/>
        </w:rPr>
      </w:pPr>
      <w:r w:rsidRPr="00B30533">
        <w:rPr>
          <w:rFonts w:hint="default"/>
          <w:bCs/>
          <w:szCs w:val="24"/>
        </w:rPr>
        <w:t>Na vyvlastň</w:t>
      </w:r>
      <w:r w:rsidRPr="00B30533">
        <w:rPr>
          <w:rFonts w:hint="default"/>
          <w:bCs/>
          <w:szCs w:val="24"/>
        </w:rPr>
        <w:t>ovanie, ná</w:t>
      </w:r>
      <w:r w:rsidRPr="00B30533">
        <w:rPr>
          <w:rFonts w:hint="default"/>
          <w:bCs/>
          <w:szCs w:val="24"/>
        </w:rPr>
        <w:t>hradu za vyvlastnenie a </w:t>
      </w:r>
      <w:r w:rsidRPr="00B30533">
        <w:rPr>
          <w:rFonts w:hint="default"/>
          <w:bCs/>
          <w:szCs w:val="24"/>
        </w:rPr>
        <w:t>vyvlastň</w:t>
      </w:r>
      <w:r w:rsidRPr="00B30533">
        <w:rPr>
          <w:rFonts w:hint="default"/>
          <w:bCs/>
          <w:szCs w:val="24"/>
        </w:rPr>
        <w:t>ovacie konanie sa vzť</w:t>
      </w:r>
      <w:r w:rsidRPr="00B30533">
        <w:rPr>
          <w:rFonts w:hint="default"/>
          <w:bCs/>
          <w:szCs w:val="24"/>
        </w:rPr>
        <w:t>ahuje vš</w:t>
      </w:r>
      <w:r w:rsidRPr="00B30533">
        <w:rPr>
          <w:rFonts w:hint="default"/>
          <w:bCs/>
          <w:szCs w:val="24"/>
        </w:rPr>
        <w:t>eobecný</w:t>
      </w:r>
      <w:r w:rsidRPr="00B30533">
        <w:rPr>
          <w:rFonts w:hint="default"/>
          <w:bCs/>
          <w:szCs w:val="24"/>
        </w:rPr>
        <w:t xml:space="preserve"> predpis o </w:t>
      </w:r>
      <w:r w:rsidRPr="00B30533">
        <w:rPr>
          <w:rFonts w:hint="default"/>
          <w:bCs/>
          <w:szCs w:val="24"/>
        </w:rPr>
        <w:t>vyvlastň</w:t>
      </w:r>
      <w:r w:rsidRPr="00B30533">
        <w:rPr>
          <w:rFonts w:hint="default"/>
          <w:bCs/>
          <w:szCs w:val="24"/>
        </w:rPr>
        <w:t>ovaní</w:t>
      </w:r>
      <w:r>
        <w:rPr>
          <w:rStyle w:val="FootnoteReference"/>
          <w:bCs/>
          <w:szCs w:val="24"/>
          <w:rtl w:val="0"/>
        </w:rPr>
        <w:footnoteReference w:id="14"/>
      </w:r>
      <w:r w:rsidRPr="00B30533">
        <w:rPr>
          <w:bCs/>
          <w:szCs w:val="24"/>
        </w:rPr>
        <w:t>).</w:t>
      </w:r>
    </w:p>
    <w:p w:rsidR="00A712D6" w:rsidP="00DE6181">
      <w:pPr>
        <w:bidi w:val="0"/>
        <w:ind w:right="-1"/>
        <w:jc w:val="center"/>
        <w:rPr>
          <w:b/>
          <w:bCs/>
          <w:szCs w:val="24"/>
        </w:rPr>
      </w:pPr>
    </w:p>
    <w:p w:rsidR="00707936" w:rsidRPr="00B30533" w:rsidP="00DE6181">
      <w:pPr>
        <w:bidi w:val="0"/>
        <w:ind w:right="-1"/>
        <w:jc w:val="center"/>
        <w:rPr>
          <w:b/>
          <w:bCs/>
          <w:szCs w:val="24"/>
        </w:rPr>
      </w:pPr>
      <w:r w:rsidRPr="00B30533" w:rsidR="00AB77F6">
        <w:rPr>
          <w:rFonts w:hint="default"/>
          <w:b/>
          <w:bCs/>
          <w:szCs w:val="24"/>
        </w:rPr>
        <w:t>TRETIA Č</w:t>
      </w:r>
      <w:r w:rsidRPr="00B30533" w:rsidR="00AB77F6">
        <w:rPr>
          <w:rFonts w:hint="default"/>
          <w:b/>
          <w:bCs/>
          <w:szCs w:val="24"/>
        </w:rPr>
        <w:t>ASŤ</w:t>
      </w:r>
    </w:p>
    <w:p w:rsidR="00C453D8" w:rsidRPr="00B30533" w:rsidP="00DE6181">
      <w:pPr>
        <w:bidi w:val="0"/>
        <w:ind w:right="-1"/>
        <w:jc w:val="center"/>
        <w:rPr>
          <w:b/>
          <w:bCs/>
          <w:szCs w:val="24"/>
        </w:rPr>
      </w:pPr>
      <w:r w:rsidRPr="00B30533" w:rsidR="00AB77F6">
        <w:rPr>
          <w:b/>
          <w:bCs/>
          <w:szCs w:val="24"/>
        </w:rPr>
        <w:t>ROZHODOVANIE O </w:t>
      </w:r>
      <w:r w:rsidRPr="00B30533" w:rsidR="00AB77F6">
        <w:rPr>
          <w:rFonts w:hint="default"/>
          <w:b/>
          <w:bCs/>
          <w:szCs w:val="24"/>
        </w:rPr>
        <w:t>Ú</w:t>
      </w:r>
      <w:r w:rsidRPr="00B30533" w:rsidR="00AB77F6">
        <w:rPr>
          <w:rFonts w:hint="default"/>
          <w:b/>
          <w:bCs/>
          <w:szCs w:val="24"/>
        </w:rPr>
        <w:t>ZEMÍ</w:t>
      </w:r>
    </w:p>
    <w:p w:rsidR="00707936" w:rsidRPr="00B30533" w:rsidP="00DE6181">
      <w:pPr>
        <w:bidi w:val="0"/>
        <w:ind w:right="-1"/>
        <w:jc w:val="center"/>
        <w:rPr>
          <w:b/>
          <w:bCs/>
          <w:szCs w:val="24"/>
        </w:rPr>
      </w:pPr>
    </w:p>
    <w:p w:rsidR="00707936" w:rsidRPr="00B30533" w:rsidP="00707936">
      <w:pPr>
        <w:bidi w:val="0"/>
        <w:ind w:right="-1"/>
        <w:jc w:val="center"/>
        <w:rPr>
          <w:bCs/>
          <w:szCs w:val="24"/>
        </w:rPr>
      </w:pPr>
      <w:r w:rsidRPr="00B30533" w:rsidR="00044E02">
        <w:rPr>
          <w:rFonts w:hint="default"/>
          <w:bCs/>
          <w:szCs w:val="24"/>
        </w:rPr>
        <w:t>§</w:t>
      </w:r>
      <w:r w:rsidRPr="00B30533" w:rsidR="00044E02">
        <w:rPr>
          <w:rFonts w:hint="default"/>
          <w:bCs/>
          <w:szCs w:val="24"/>
        </w:rPr>
        <w:t xml:space="preserve"> 4</w:t>
      </w:r>
      <w:r w:rsidRPr="00B30533" w:rsidR="00217FB7">
        <w:rPr>
          <w:bCs/>
          <w:szCs w:val="24"/>
        </w:rPr>
        <w:t>7</w:t>
      </w:r>
    </w:p>
    <w:p w:rsidR="00C12E4A" w:rsidRPr="00B30533" w:rsidP="00707936">
      <w:pPr>
        <w:bidi w:val="0"/>
        <w:ind w:right="-1"/>
        <w:jc w:val="center"/>
        <w:rPr>
          <w:rFonts w:hint="default"/>
          <w:b/>
          <w:bCs/>
          <w:szCs w:val="24"/>
        </w:rPr>
      </w:pPr>
      <w:r w:rsidRPr="00B30533">
        <w:rPr>
          <w:rFonts w:hint="default"/>
          <w:b/>
          <w:bCs/>
          <w:szCs w:val="24"/>
        </w:rPr>
        <w:t>Zá</w:t>
      </w:r>
      <w:r w:rsidRPr="00B30533">
        <w:rPr>
          <w:rFonts w:hint="default"/>
          <w:b/>
          <w:bCs/>
          <w:szCs w:val="24"/>
        </w:rPr>
        <w:t>klad</w:t>
      </w:r>
      <w:r w:rsidRPr="00B30533">
        <w:rPr>
          <w:rFonts w:hint="default"/>
          <w:b/>
          <w:bCs/>
          <w:szCs w:val="24"/>
        </w:rPr>
        <w:t>né</w:t>
      </w:r>
      <w:r w:rsidRPr="00B30533">
        <w:rPr>
          <w:rFonts w:hint="default"/>
          <w:b/>
          <w:bCs/>
          <w:szCs w:val="24"/>
        </w:rPr>
        <w:t xml:space="preserve"> ustanovenia</w:t>
      </w:r>
    </w:p>
    <w:p w:rsidR="00C12E4A" w:rsidRPr="00B30533" w:rsidP="007C4947">
      <w:pPr>
        <w:bidi w:val="0"/>
        <w:spacing w:line="276" w:lineRule="auto"/>
        <w:ind w:right="-1" w:firstLine="0"/>
        <w:rPr>
          <w:bCs/>
          <w:szCs w:val="24"/>
        </w:rPr>
      </w:pPr>
    </w:p>
    <w:p w:rsidR="0002643B" w:rsidRPr="00B30533" w:rsidP="00E44822">
      <w:pPr>
        <w:pStyle w:val="ListParagraph"/>
        <w:numPr>
          <w:numId w:val="219"/>
        </w:numPr>
        <w:bidi w:val="0"/>
        <w:spacing w:line="276" w:lineRule="auto"/>
        <w:ind w:left="0" w:firstLine="284"/>
        <w:rPr>
          <w:rFonts w:ascii="Times New Roman" w:hAnsi="Times New Roman"/>
          <w:bCs/>
          <w:szCs w:val="24"/>
        </w:rPr>
      </w:pPr>
      <w:r w:rsidRPr="00B30533" w:rsidR="00593B68">
        <w:rPr>
          <w:rFonts w:ascii="Times New Roman" w:hAnsi="Times New Roman"/>
          <w:bCs/>
          <w:szCs w:val="24"/>
        </w:rPr>
        <w:t>O spôsobe využívania pozemku</w:t>
      </w:r>
      <w:r w:rsidRPr="00B30533" w:rsidR="00C12E4A">
        <w:rPr>
          <w:rFonts w:ascii="Times New Roman" w:hAnsi="Times New Roman"/>
          <w:bCs/>
          <w:szCs w:val="24"/>
        </w:rPr>
        <w:t xml:space="preserve"> sa rozhoduj</w:t>
      </w:r>
      <w:r w:rsidRPr="00B30533" w:rsidR="00593B68">
        <w:rPr>
          <w:rFonts w:ascii="Times New Roman" w:hAnsi="Times New Roman"/>
          <w:bCs/>
          <w:szCs w:val="24"/>
        </w:rPr>
        <w:t>e, ak spôsob využívania pozemku</w:t>
      </w:r>
      <w:r w:rsidRPr="00B30533" w:rsidR="00C12E4A">
        <w:rPr>
          <w:rFonts w:ascii="Times New Roman" w:hAnsi="Times New Roman"/>
          <w:bCs/>
          <w:szCs w:val="24"/>
        </w:rPr>
        <w:t xml:space="preserve"> nevyplýva z územného plánu obce</w:t>
      </w:r>
      <w:r w:rsidRPr="00B30533" w:rsidR="00AB77F6">
        <w:rPr>
          <w:rFonts w:ascii="Times New Roman" w:hAnsi="Times New Roman"/>
          <w:bCs/>
          <w:szCs w:val="24"/>
        </w:rPr>
        <w:t>,</w:t>
      </w:r>
      <w:r w:rsidRPr="00B30533" w:rsidR="00C12E4A">
        <w:rPr>
          <w:rFonts w:ascii="Times New Roman" w:hAnsi="Times New Roman"/>
          <w:bCs/>
          <w:szCs w:val="24"/>
        </w:rPr>
        <w:t xml:space="preserve"> z územného plánu zóny</w:t>
      </w:r>
      <w:r w:rsidRPr="00B30533" w:rsidR="002708CE">
        <w:rPr>
          <w:rFonts w:ascii="Times New Roman" w:hAnsi="Times New Roman"/>
          <w:bCs/>
          <w:szCs w:val="24"/>
        </w:rPr>
        <w:t xml:space="preserve">, z rozhodnutia </w:t>
      </w:r>
      <w:r w:rsidRPr="00B30533" w:rsidR="003736C4">
        <w:rPr>
          <w:rFonts w:ascii="Times New Roman" w:hAnsi="Times New Roman"/>
          <w:bCs/>
          <w:szCs w:val="24"/>
        </w:rPr>
        <w:t xml:space="preserve">vydaného v </w:t>
      </w:r>
      <w:r w:rsidRPr="00B30533" w:rsidR="002708CE">
        <w:rPr>
          <w:rFonts w:ascii="Times New Roman" w:hAnsi="Times New Roman"/>
          <w:bCs/>
          <w:szCs w:val="24"/>
        </w:rPr>
        <w:t>zisťovaco</w:t>
      </w:r>
      <w:r w:rsidRPr="00B30533" w:rsidR="003736C4">
        <w:rPr>
          <w:rFonts w:ascii="Times New Roman" w:hAnsi="Times New Roman"/>
          <w:bCs/>
          <w:szCs w:val="24"/>
        </w:rPr>
        <w:t>m</w:t>
      </w:r>
      <w:r w:rsidRPr="00B30533" w:rsidR="002708CE">
        <w:rPr>
          <w:rFonts w:ascii="Times New Roman" w:hAnsi="Times New Roman"/>
          <w:bCs/>
          <w:szCs w:val="24"/>
        </w:rPr>
        <w:t xml:space="preserve"> konan</w:t>
      </w:r>
      <w:r w:rsidRPr="00B30533" w:rsidR="003736C4">
        <w:rPr>
          <w:rFonts w:ascii="Times New Roman" w:hAnsi="Times New Roman"/>
          <w:bCs/>
          <w:szCs w:val="24"/>
        </w:rPr>
        <w:t>í</w:t>
      </w:r>
      <w:r>
        <w:rPr>
          <w:rStyle w:val="FootnoteReference"/>
          <w:bCs/>
          <w:szCs w:val="24"/>
          <w:rtl w:val="0"/>
        </w:rPr>
        <w:footnoteReference w:id="15"/>
      </w:r>
      <w:r w:rsidRPr="00B30533" w:rsidR="003736C4">
        <w:rPr>
          <w:rFonts w:ascii="Times New Roman" w:hAnsi="Times New Roman"/>
          <w:bCs/>
          <w:szCs w:val="24"/>
        </w:rPr>
        <w:t>)</w:t>
      </w:r>
      <w:r w:rsidRPr="00B30533" w:rsidR="002708CE">
        <w:rPr>
          <w:rFonts w:ascii="Times New Roman" w:hAnsi="Times New Roman"/>
          <w:bCs/>
          <w:szCs w:val="24"/>
        </w:rPr>
        <w:t xml:space="preserve"> </w:t>
      </w:r>
      <w:r w:rsidRPr="00B30533">
        <w:rPr>
          <w:rFonts w:ascii="Times New Roman" w:hAnsi="Times New Roman"/>
          <w:bCs/>
          <w:szCs w:val="24"/>
        </w:rPr>
        <w:t>alebo zo záverečného stanoviska posudzovania vplyvov na životné prostredie</w:t>
      </w:r>
      <w:r>
        <w:rPr>
          <w:rStyle w:val="FootnoteReference"/>
          <w:bCs/>
          <w:szCs w:val="24"/>
          <w:rtl w:val="0"/>
        </w:rPr>
        <w:footnoteReference w:id="16"/>
      </w:r>
      <w:r w:rsidRPr="00B30533">
        <w:rPr>
          <w:rFonts w:ascii="Times New Roman" w:hAnsi="Times New Roman"/>
          <w:bCs/>
          <w:szCs w:val="24"/>
        </w:rPr>
        <w:t>) (ďalej len „záverečné stanovisko“).</w:t>
      </w:r>
    </w:p>
    <w:p w:rsidR="0002643B" w:rsidRPr="00B30533" w:rsidP="00414C0C">
      <w:pPr>
        <w:pStyle w:val="ListParagraph"/>
        <w:bidi w:val="0"/>
        <w:rPr>
          <w:rFonts w:ascii="Times New Roman" w:hAnsi="Times New Roman"/>
          <w:bCs/>
          <w:szCs w:val="24"/>
        </w:rPr>
      </w:pPr>
    </w:p>
    <w:p w:rsidR="00C12E4A" w:rsidRPr="00B30533" w:rsidP="00E44822">
      <w:pPr>
        <w:pStyle w:val="ListParagraph"/>
        <w:numPr>
          <w:numId w:val="219"/>
        </w:numPr>
        <w:bidi w:val="0"/>
        <w:spacing w:line="276" w:lineRule="auto"/>
        <w:ind w:left="0" w:firstLine="284"/>
        <w:rPr>
          <w:rFonts w:ascii="Times New Roman" w:hAnsi="Times New Roman"/>
          <w:bCs/>
          <w:szCs w:val="24"/>
        </w:rPr>
      </w:pPr>
      <w:r w:rsidRPr="00B30533" w:rsidR="0002643B">
        <w:rPr>
          <w:rFonts w:ascii="Times New Roman" w:hAnsi="Times New Roman"/>
          <w:bCs/>
          <w:szCs w:val="24"/>
        </w:rPr>
        <w:t>O umiestňovaní stavby sa rozhoduje, ak</w:t>
      </w:r>
      <w:r w:rsidRPr="00B30533">
        <w:rPr>
          <w:rFonts w:ascii="Times New Roman" w:hAnsi="Times New Roman"/>
          <w:bCs/>
          <w:szCs w:val="24"/>
        </w:rPr>
        <w:t xml:space="preserve"> zastavovacie podmienky ne</w:t>
      </w:r>
      <w:r w:rsidRPr="00B30533" w:rsidR="00193782">
        <w:rPr>
          <w:rFonts w:ascii="Times New Roman" w:hAnsi="Times New Roman"/>
          <w:bCs/>
          <w:szCs w:val="24"/>
        </w:rPr>
        <w:t>určuje</w:t>
      </w:r>
      <w:r w:rsidRPr="00B30533">
        <w:rPr>
          <w:rFonts w:ascii="Times New Roman" w:hAnsi="Times New Roman"/>
          <w:bCs/>
          <w:szCs w:val="24"/>
        </w:rPr>
        <w:t xml:space="preserve"> </w:t>
      </w:r>
      <w:r w:rsidRPr="00B30533" w:rsidR="007D5AEE">
        <w:rPr>
          <w:rFonts w:ascii="Times New Roman" w:hAnsi="Times New Roman"/>
          <w:bCs/>
          <w:szCs w:val="24"/>
        </w:rPr>
        <w:t>zastavovací plán</w:t>
      </w:r>
      <w:r w:rsidRPr="00B30533">
        <w:rPr>
          <w:rFonts w:ascii="Times New Roman" w:hAnsi="Times New Roman"/>
          <w:bCs/>
          <w:szCs w:val="24"/>
        </w:rPr>
        <w:t xml:space="preserve">. </w:t>
      </w:r>
    </w:p>
    <w:p w:rsidR="0002643B" w:rsidRPr="00B30533" w:rsidP="00414C0C">
      <w:pPr>
        <w:pStyle w:val="ListParagraph"/>
        <w:bidi w:val="0"/>
        <w:rPr>
          <w:rFonts w:ascii="Times New Roman" w:hAnsi="Times New Roman"/>
          <w:bCs/>
          <w:szCs w:val="24"/>
        </w:rPr>
      </w:pPr>
    </w:p>
    <w:p w:rsidR="0002643B" w:rsidRPr="00B30533" w:rsidP="00E44822">
      <w:pPr>
        <w:pStyle w:val="ListParagraph"/>
        <w:numPr>
          <w:numId w:val="219"/>
        </w:numPr>
        <w:bidi w:val="0"/>
        <w:spacing w:line="276" w:lineRule="auto"/>
        <w:ind w:left="0" w:firstLine="284"/>
        <w:rPr>
          <w:rFonts w:ascii="Times New Roman" w:hAnsi="Times New Roman"/>
          <w:bCs/>
          <w:szCs w:val="24"/>
        </w:rPr>
      </w:pPr>
      <w:r w:rsidRPr="00B30533">
        <w:rPr>
          <w:rFonts w:ascii="Times New Roman" w:hAnsi="Times New Roman"/>
          <w:bCs/>
          <w:szCs w:val="24"/>
        </w:rPr>
        <w:t xml:space="preserve">O stavebnej uzávere sa rozhoduje, ak je potrebné vymedziť plochy, v ktorých </w:t>
      </w:r>
      <w:r w:rsidRPr="00B30533" w:rsidR="00AB77F6">
        <w:rPr>
          <w:rFonts w:ascii="Times New Roman" w:hAnsi="Times New Roman"/>
          <w:bCs/>
          <w:szCs w:val="24"/>
        </w:rPr>
        <w:t>by</w:t>
      </w:r>
      <w:r w:rsidRPr="00B30533">
        <w:rPr>
          <w:rFonts w:ascii="Times New Roman" w:hAnsi="Times New Roman"/>
          <w:bCs/>
          <w:szCs w:val="24"/>
        </w:rPr>
        <w:t xml:space="preserve"> stavebná činnosť mohla sťažiť alebo znemožniť budúce využívanie územia alebo jeho organizáciu podľa požiadaviek vyplývajúcich zo schváleného zadania.</w:t>
      </w:r>
    </w:p>
    <w:p w:rsidR="0002643B" w:rsidRPr="00B30533" w:rsidP="0002643B">
      <w:pPr>
        <w:pStyle w:val="ListParagraph"/>
        <w:bidi w:val="0"/>
        <w:rPr>
          <w:rFonts w:ascii="Times New Roman" w:hAnsi="Times New Roman"/>
          <w:bCs/>
          <w:szCs w:val="24"/>
        </w:rPr>
      </w:pPr>
    </w:p>
    <w:p w:rsidR="006B15AA" w:rsidRPr="00B30533" w:rsidP="006B15AA">
      <w:pPr>
        <w:pStyle w:val="ListParagraph"/>
        <w:bidi w:val="0"/>
        <w:jc w:val="center"/>
        <w:rPr>
          <w:rFonts w:ascii="Times New Roman" w:hAnsi="Times New Roman"/>
          <w:bCs/>
          <w:szCs w:val="24"/>
        </w:rPr>
      </w:pPr>
      <w:r w:rsidRPr="00B30533">
        <w:rPr>
          <w:rFonts w:ascii="Times New Roman" w:hAnsi="Times New Roman"/>
          <w:bCs/>
          <w:szCs w:val="24"/>
        </w:rPr>
        <w:t>§ 48</w:t>
      </w:r>
    </w:p>
    <w:p w:rsidR="006B15AA" w:rsidRPr="00B30533" w:rsidP="006B15AA">
      <w:pPr>
        <w:pStyle w:val="ListParagraph"/>
        <w:bidi w:val="0"/>
        <w:jc w:val="center"/>
        <w:rPr>
          <w:rFonts w:ascii="Times New Roman" w:hAnsi="Times New Roman"/>
          <w:b/>
          <w:bCs/>
          <w:szCs w:val="24"/>
        </w:rPr>
      </w:pPr>
      <w:r w:rsidRPr="00B30533">
        <w:rPr>
          <w:rFonts w:ascii="Times New Roman" w:hAnsi="Times New Roman"/>
          <w:b/>
          <w:bCs/>
          <w:szCs w:val="24"/>
        </w:rPr>
        <w:t>Spôsob rozhodovania o území</w:t>
      </w:r>
    </w:p>
    <w:p w:rsidR="006B15AA" w:rsidRPr="00B30533" w:rsidP="006B15AA">
      <w:pPr>
        <w:pStyle w:val="ListParagraph"/>
        <w:bidi w:val="0"/>
        <w:jc w:val="center"/>
        <w:rPr>
          <w:rFonts w:ascii="Times New Roman" w:hAnsi="Times New Roman"/>
          <w:b/>
          <w:bCs/>
          <w:szCs w:val="24"/>
        </w:rPr>
      </w:pPr>
    </w:p>
    <w:p w:rsidR="0002643B" w:rsidRPr="00B30533" w:rsidP="00E44822">
      <w:pPr>
        <w:pStyle w:val="ListParagraph"/>
        <w:numPr>
          <w:numId w:val="220"/>
        </w:numPr>
        <w:bidi w:val="0"/>
        <w:spacing w:line="276" w:lineRule="auto"/>
        <w:rPr>
          <w:rFonts w:ascii="Times New Roman" w:hAnsi="Times New Roman"/>
          <w:bCs/>
          <w:szCs w:val="24"/>
        </w:rPr>
      </w:pPr>
      <w:r w:rsidRPr="00B30533">
        <w:rPr>
          <w:rFonts w:ascii="Times New Roman" w:hAnsi="Times New Roman"/>
          <w:bCs/>
          <w:szCs w:val="24"/>
        </w:rPr>
        <w:t>O území sa rozhoduje územným rozhodnutím, ak nepostačuje územný súhlas.</w:t>
      </w:r>
    </w:p>
    <w:p w:rsidR="005736C9" w:rsidRPr="00B30533" w:rsidP="00414C0C">
      <w:pPr>
        <w:pStyle w:val="ListParagraph"/>
        <w:bidi w:val="0"/>
        <w:rPr>
          <w:rFonts w:ascii="Times New Roman" w:hAnsi="Times New Roman"/>
          <w:bCs/>
          <w:szCs w:val="24"/>
        </w:rPr>
      </w:pPr>
    </w:p>
    <w:p w:rsidR="005736C9" w:rsidRPr="00B30533" w:rsidP="00E44822">
      <w:pPr>
        <w:pStyle w:val="ListParagraph"/>
        <w:numPr>
          <w:numId w:val="220"/>
        </w:numPr>
        <w:bidi w:val="0"/>
        <w:spacing w:line="276" w:lineRule="auto"/>
        <w:ind w:left="0" w:firstLine="284"/>
        <w:rPr>
          <w:rFonts w:ascii="Times New Roman" w:hAnsi="Times New Roman"/>
          <w:szCs w:val="24"/>
        </w:rPr>
      </w:pPr>
      <w:r w:rsidRPr="00B30533">
        <w:rPr>
          <w:rFonts w:ascii="Times New Roman" w:hAnsi="Times New Roman"/>
          <w:szCs w:val="24"/>
        </w:rPr>
        <w:t>V pochybnostiach, či je potrebné územné rozhodnutie  alebo postačuje územný súhlas, obec vydá na žiadosť záujemcu stanovisko do 15 dní odo dňa podania žiadosti.</w:t>
      </w:r>
    </w:p>
    <w:p w:rsidR="005736C9" w:rsidRPr="00B30533" w:rsidP="00414C0C">
      <w:pPr>
        <w:pStyle w:val="ListParagraph"/>
        <w:bidi w:val="0"/>
        <w:rPr>
          <w:rFonts w:ascii="Times New Roman" w:hAnsi="Times New Roman"/>
          <w:szCs w:val="24"/>
        </w:rPr>
      </w:pPr>
    </w:p>
    <w:p w:rsidR="0002643B" w:rsidRPr="00B30533" w:rsidP="00E44822">
      <w:pPr>
        <w:pStyle w:val="ListParagraph"/>
        <w:numPr>
          <w:numId w:val="220"/>
        </w:numPr>
        <w:bidi w:val="0"/>
        <w:spacing w:line="276" w:lineRule="auto"/>
        <w:ind w:left="0" w:firstLine="284"/>
        <w:rPr>
          <w:rFonts w:ascii="Times New Roman" w:hAnsi="Times New Roman"/>
          <w:szCs w:val="24"/>
        </w:rPr>
      </w:pPr>
      <w:r w:rsidRPr="00B30533">
        <w:rPr>
          <w:rFonts w:ascii="Times New Roman" w:hAnsi="Times New Roman"/>
          <w:szCs w:val="24"/>
        </w:rPr>
        <w:t>Územné rozhodnutie ani územný súhlas nie sú potrebné</w:t>
      </w:r>
      <w:r w:rsidRPr="00B30533" w:rsidR="00702E3D">
        <w:rPr>
          <w:rFonts w:ascii="Times New Roman" w:hAnsi="Times New Roman"/>
          <w:szCs w:val="24"/>
        </w:rPr>
        <w:t xml:space="preserve"> na</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zmenu využívania pozemkov, ktorá nemá vplyv na územie,</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uskutočnenie terénnych úprav malého rozsahu, ktoré nemajú vplyv na priľahlé pozemky, </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w:t>
      </w:r>
      <w:r w:rsidRPr="00B30533" w:rsidR="0056204B">
        <w:rPr>
          <w:rFonts w:ascii="Times New Roman" w:hAnsi="Times New Roman"/>
          <w:szCs w:val="24"/>
        </w:rPr>
        <w:t xml:space="preserve">umiestnenie </w:t>
      </w:r>
      <w:r w:rsidRPr="00B30533">
        <w:rPr>
          <w:rFonts w:ascii="Times New Roman" w:hAnsi="Times New Roman"/>
          <w:szCs w:val="24"/>
        </w:rPr>
        <w:t>banské</w:t>
      </w:r>
      <w:r w:rsidRPr="00B30533" w:rsidR="0056204B">
        <w:rPr>
          <w:rFonts w:ascii="Times New Roman" w:hAnsi="Times New Roman"/>
          <w:szCs w:val="24"/>
        </w:rPr>
        <w:t>ho diela a banskej</w:t>
      </w:r>
      <w:r w:rsidRPr="00B30533">
        <w:rPr>
          <w:rFonts w:ascii="Times New Roman" w:hAnsi="Times New Roman"/>
          <w:szCs w:val="24"/>
        </w:rPr>
        <w:t xml:space="preserve"> stavby pod povrchom a stavby v povrchových lomoch, pieskovniach a štrkoviskách, ktoré podliehajú dozoru alebo povoľovaniu štátnej banskej správy,</w:t>
      </w:r>
    </w:p>
    <w:p w:rsidR="00CF725A"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zriadenie geodetického bodu,</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w:t>
      </w:r>
      <w:r w:rsidRPr="00B30533" w:rsidR="0056204B">
        <w:rPr>
          <w:rFonts w:ascii="Times New Roman" w:hAnsi="Times New Roman"/>
          <w:szCs w:val="24"/>
        </w:rPr>
        <w:t xml:space="preserve">umiestnenie </w:t>
      </w:r>
      <w:r w:rsidRPr="00B30533">
        <w:rPr>
          <w:rFonts w:ascii="Times New Roman" w:hAnsi="Times New Roman"/>
          <w:szCs w:val="24"/>
        </w:rPr>
        <w:t>brány a rampy,</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sidR="0056204B">
        <w:rPr>
          <w:rFonts w:ascii="Times New Roman" w:hAnsi="Times New Roman"/>
          <w:szCs w:val="24"/>
        </w:rPr>
        <w:t xml:space="preserve"> umiestnenie</w:t>
      </w:r>
      <w:r w:rsidRPr="00B30533">
        <w:rPr>
          <w:rFonts w:ascii="Times New Roman" w:hAnsi="Times New Roman"/>
          <w:szCs w:val="24"/>
        </w:rPr>
        <w:t xml:space="preserve"> cirkusové</w:t>
      </w:r>
      <w:r w:rsidRPr="00B30533" w:rsidR="0056204B">
        <w:rPr>
          <w:rFonts w:ascii="Times New Roman" w:hAnsi="Times New Roman"/>
          <w:szCs w:val="24"/>
        </w:rPr>
        <w:t>ho stanu a prenosnej dočasnej</w:t>
      </w:r>
      <w:r w:rsidRPr="00B30533">
        <w:rPr>
          <w:rFonts w:ascii="Times New Roman" w:hAnsi="Times New Roman"/>
          <w:szCs w:val="24"/>
        </w:rPr>
        <w:t xml:space="preserve"> haly pre najviac 200 divákov, </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sidR="0056204B">
        <w:rPr>
          <w:rFonts w:ascii="Times New Roman" w:hAnsi="Times New Roman"/>
          <w:szCs w:val="24"/>
        </w:rPr>
        <w:t xml:space="preserve"> umiestnenie</w:t>
      </w:r>
      <w:r w:rsidRPr="00B30533">
        <w:rPr>
          <w:rFonts w:ascii="Times New Roman" w:hAnsi="Times New Roman"/>
          <w:szCs w:val="24"/>
        </w:rPr>
        <w:t xml:space="preserve"> prenosn</w:t>
      </w:r>
      <w:r w:rsidRPr="00B30533" w:rsidR="0056204B">
        <w:rPr>
          <w:rFonts w:ascii="Times New Roman" w:hAnsi="Times New Roman"/>
          <w:szCs w:val="24"/>
        </w:rPr>
        <w:t>ej montovanej turistickej budovy a stanu</w:t>
      </w:r>
      <w:r w:rsidRPr="00B30533">
        <w:rPr>
          <w:rFonts w:ascii="Times New Roman" w:hAnsi="Times New Roman"/>
          <w:szCs w:val="24"/>
        </w:rPr>
        <w:t>, ktorých čas umiestnenia na pozemku alebo na stavbe nepresiahne 180 dní,</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umiestnenie konštrukcie na informácie s najväčšou informačnou plochou menšou ako </w:t>
      </w:r>
      <w:r w:rsidRPr="00B30533" w:rsidR="0023714D">
        <w:rPr>
          <w:rFonts w:ascii="Times New Roman" w:hAnsi="Times New Roman"/>
          <w:szCs w:val="24"/>
        </w:rPr>
        <w:t>1,2</w:t>
      </w:r>
      <w:r w:rsidRPr="00B30533">
        <w:rPr>
          <w:rFonts w:ascii="Times New Roman" w:hAnsi="Times New Roman"/>
          <w:szCs w:val="24"/>
        </w:rPr>
        <w:t xml:space="preserve"> m</w:t>
      </w:r>
      <w:r w:rsidRPr="00B30533">
        <w:rPr>
          <w:rFonts w:ascii="Times New Roman" w:hAnsi="Times New Roman"/>
          <w:szCs w:val="24"/>
          <w:vertAlign w:val="superscript"/>
        </w:rPr>
        <w:t>2</w:t>
      </w:r>
      <w:r w:rsidRPr="00B30533">
        <w:rPr>
          <w:rFonts w:ascii="Times New Roman" w:hAnsi="Times New Roman"/>
          <w:szCs w:val="24"/>
        </w:rPr>
        <w:t xml:space="preserve">, </w:t>
      </w:r>
    </w:p>
    <w:p w:rsidR="0023714D"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odstránenie konštrukcie na informácie jej vlastníkom bez ohľadu na veľkosť najväčšej informačnej plochy,</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sezónne prekrytia bazénov a otvorených športovísk,  </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w:t>
      </w:r>
      <w:r w:rsidRPr="00B30533" w:rsidR="0056204B">
        <w:rPr>
          <w:rFonts w:ascii="Times New Roman" w:hAnsi="Times New Roman"/>
          <w:szCs w:val="24"/>
        </w:rPr>
        <w:t xml:space="preserve">umiestnenie  </w:t>
      </w:r>
      <w:r w:rsidRPr="00B30533">
        <w:rPr>
          <w:rFonts w:ascii="Times New Roman" w:hAnsi="Times New Roman"/>
          <w:szCs w:val="24"/>
        </w:rPr>
        <w:t>pomník</w:t>
      </w:r>
      <w:r w:rsidRPr="00B30533" w:rsidR="0056204B">
        <w:rPr>
          <w:rFonts w:ascii="Times New Roman" w:hAnsi="Times New Roman"/>
          <w:szCs w:val="24"/>
        </w:rPr>
        <w:t>a</w:t>
      </w:r>
      <w:r w:rsidRPr="00B30533">
        <w:rPr>
          <w:rFonts w:ascii="Times New Roman" w:hAnsi="Times New Roman"/>
          <w:szCs w:val="24"/>
        </w:rPr>
        <w:t xml:space="preserve"> a pamätník</w:t>
      </w:r>
      <w:r w:rsidRPr="00B30533" w:rsidR="0056204B">
        <w:rPr>
          <w:rFonts w:ascii="Times New Roman" w:hAnsi="Times New Roman"/>
          <w:szCs w:val="24"/>
        </w:rPr>
        <w:t>a</w:t>
      </w:r>
      <w:r w:rsidRPr="00B30533">
        <w:rPr>
          <w:rFonts w:ascii="Times New Roman" w:hAnsi="Times New Roman"/>
          <w:szCs w:val="24"/>
        </w:rPr>
        <w:t xml:space="preserve"> v areál</w:t>
      </w:r>
      <w:r w:rsidRPr="00B30533" w:rsidR="0056204B">
        <w:rPr>
          <w:rFonts w:ascii="Times New Roman" w:hAnsi="Times New Roman"/>
          <w:szCs w:val="24"/>
        </w:rPr>
        <w:t>i cintorína</w:t>
      </w:r>
      <w:r w:rsidRPr="00B30533">
        <w:rPr>
          <w:rFonts w:ascii="Times New Roman" w:hAnsi="Times New Roman"/>
          <w:szCs w:val="24"/>
        </w:rPr>
        <w:t xml:space="preserve"> a</w:t>
      </w:r>
      <w:r w:rsidRPr="00B30533" w:rsidR="0056204B">
        <w:rPr>
          <w:rFonts w:ascii="Times New Roman" w:hAnsi="Times New Roman"/>
          <w:szCs w:val="24"/>
        </w:rPr>
        <w:t>lebo pohrebi</w:t>
      </w:r>
      <w:r w:rsidRPr="00B30533">
        <w:rPr>
          <w:rFonts w:ascii="Times New Roman" w:hAnsi="Times New Roman"/>
          <w:szCs w:val="24"/>
        </w:rPr>
        <w:t>sk</w:t>
      </w:r>
      <w:r w:rsidRPr="00B30533" w:rsidR="0056204B">
        <w:rPr>
          <w:rFonts w:ascii="Times New Roman" w:hAnsi="Times New Roman"/>
          <w:szCs w:val="24"/>
        </w:rPr>
        <w:t>a</w:t>
      </w:r>
      <w:r w:rsidRPr="00B30533">
        <w:rPr>
          <w:rFonts w:ascii="Times New Roman" w:hAnsi="Times New Roman"/>
          <w:szCs w:val="24"/>
        </w:rPr>
        <w:t>,</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w:t>
      </w:r>
      <w:r w:rsidRPr="00B30533" w:rsidR="00576634">
        <w:rPr>
          <w:rFonts w:ascii="Times New Roman" w:hAnsi="Times New Roman"/>
          <w:szCs w:val="24"/>
        </w:rPr>
        <w:t>stavebné úpravy,</w:t>
      </w:r>
    </w:p>
    <w:p w:rsidR="0002643B" w:rsidRPr="00B30533" w:rsidP="00BD7EBE">
      <w:pPr>
        <w:pStyle w:val="ListParagraph"/>
        <w:numPr>
          <w:ilvl w:val="1"/>
          <w:numId w:val="220"/>
        </w:numPr>
        <w:tabs>
          <w:tab w:val="left" w:pos="567"/>
        </w:tabs>
        <w:bidi w:val="0"/>
        <w:spacing w:line="276" w:lineRule="auto"/>
        <w:ind w:left="567" w:hanging="283"/>
        <w:rPr>
          <w:rFonts w:ascii="Times New Roman" w:hAnsi="Times New Roman"/>
          <w:szCs w:val="24"/>
        </w:rPr>
      </w:pPr>
      <w:r w:rsidRPr="00B30533">
        <w:rPr>
          <w:rFonts w:ascii="Times New Roman" w:hAnsi="Times New Roman"/>
          <w:szCs w:val="24"/>
        </w:rPr>
        <w:t xml:space="preserve"> udržiavacie práce.</w:t>
      </w:r>
    </w:p>
    <w:p w:rsidR="00BD7EBE" w:rsidRPr="00B30533" w:rsidP="00707936">
      <w:pPr>
        <w:bidi w:val="0"/>
        <w:ind w:right="-1"/>
        <w:jc w:val="center"/>
        <w:rPr>
          <w:bCs/>
          <w:szCs w:val="24"/>
        </w:rPr>
      </w:pPr>
    </w:p>
    <w:p w:rsidR="00C12E4A" w:rsidRPr="00B30533" w:rsidP="00707936">
      <w:pPr>
        <w:bidi w:val="0"/>
        <w:ind w:right="-1"/>
        <w:jc w:val="center"/>
        <w:rPr>
          <w:bCs/>
          <w:szCs w:val="24"/>
        </w:rPr>
      </w:pPr>
      <w:r w:rsidRPr="00B30533">
        <w:rPr>
          <w:rFonts w:hint="default"/>
          <w:bCs/>
          <w:szCs w:val="24"/>
        </w:rPr>
        <w:t>§</w:t>
      </w:r>
      <w:r w:rsidRPr="00B30533">
        <w:rPr>
          <w:rFonts w:hint="default"/>
          <w:bCs/>
          <w:szCs w:val="24"/>
        </w:rPr>
        <w:t xml:space="preserve"> 4</w:t>
      </w:r>
      <w:r w:rsidRPr="00B30533" w:rsidR="006B15AA">
        <w:rPr>
          <w:bCs/>
          <w:szCs w:val="24"/>
        </w:rPr>
        <w:t>9</w:t>
      </w:r>
    </w:p>
    <w:p w:rsidR="00D9658B" w:rsidRPr="00B30533" w:rsidP="00D9658B">
      <w:pPr>
        <w:bidi w:val="0"/>
        <w:ind w:right="-1" w:firstLine="360"/>
        <w:jc w:val="center"/>
        <w:rPr>
          <w:rFonts w:hint="default"/>
          <w:b/>
          <w:bCs/>
          <w:szCs w:val="24"/>
        </w:rPr>
      </w:pPr>
      <w:r w:rsidRPr="00B30533">
        <w:rPr>
          <w:rFonts w:hint="default"/>
          <w:b/>
          <w:bCs/>
          <w:szCs w:val="24"/>
        </w:rPr>
        <w:t>Ú</w:t>
      </w:r>
      <w:r w:rsidRPr="00B30533">
        <w:rPr>
          <w:rFonts w:hint="default"/>
          <w:b/>
          <w:bCs/>
          <w:szCs w:val="24"/>
        </w:rPr>
        <w:t>zemné</w:t>
      </w:r>
      <w:r w:rsidRPr="00B30533">
        <w:rPr>
          <w:rFonts w:hint="default"/>
          <w:b/>
          <w:bCs/>
          <w:szCs w:val="24"/>
        </w:rPr>
        <w:t xml:space="preserve"> rozhodnutie</w:t>
      </w:r>
    </w:p>
    <w:p w:rsidR="00D9658B" w:rsidRPr="00B30533" w:rsidP="004A0804">
      <w:pPr>
        <w:bidi w:val="0"/>
        <w:spacing w:line="276" w:lineRule="auto"/>
        <w:ind w:right="-1"/>
        <w:rPr>
          <w:bCs/>
          <w:szCs w:val="24"/>
        </w:rPr>
      </w:pPr>
    </w:p>
    <w:p w:rsidR="002B3DD9" w:rsidRPr="00B30533" w:rsidP="00414C0C">
      <w:pPr>
        <w:pStyle w:val="ListParagraph"/>
        <w:numPr>
          <w:numId w:val="21"/>
        </w:numPr>
        <w:bidi w:val="0"/>
        <w:spacing w:line="276" w:lineRule="auto"/>
        <w:ind w:left="0" w:right="-1" w:firstLine="284"/>
        <w:rPr>
          <w:rFonts w:ascii="Times New Roman" w:hAnsi="Times New Roman"/>
          <w:bCs/>
          <w:szCs w:val="24"/>
        </w:rPr>
      </w:pPr>
      <w:r w:rsidRPr="00B30533">
        <w:rPr>
          <w:rFonts w:ascii="Times New Roman" w:hAnsi="Times New Roman"/>
          <w:szCs w:val="24"/>
        </w:rPr>
        <w:t>Územné rozhodnutie je potrebné</w:t>
      </w:r>
      <w:r w:rsidRPr="00B30533" w:rsidR="00702E3D">
        <w:rPr>
          <w:rFonts w:ascii="Times New Roman" w:hAnsi="Times New Roman"/>
          <w:szCs w:val="24"/>
        </w:rPr>
        <w:t xml:space="preserve"> na</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Pr>
          <w:rFonts w:hint="default"/>
          <w:szCs w:val="24"/>
        </w:rPr>
        <w:t xml:space="preserve"> uskutoč</w:t>
      </w:r>
      <w:r w:rsidRPr="00B30533">
        <w:rPr>
          <w:rFonts w:hint="default"/>
          <w:szCs w:val="24"/>
        </w:rPr>
        <w:t>nenie teré</w:t>
      </w:r>
      <w:r w:rsidRPr="00B30533">
        <w:rPr>
          <w:rFonts w:hint="default"/>
          <w:szCs w:val="24"/>
        </w:rPr>
        <w:t>nnych ú</w:t>
      </w:r>
      <w:r w:rsidRPr="00B30533">
        <w:rPr>
          <w:rFonts w:hint="default"/>
          <w:szCs w:val="24"/>
        </w:rPr>
        <w:t>prav, ktorý</w:t>
      </w:r>
      <w:r w:rsidRPr="00B30533">
        <w:rPr>
          <w:rFonts w:hint="default"/>
          <w:szCs w:val="24"/>
        </w:rPr>
        <w:t>mi sa v </w:t>
      </w:r>
      <w:r w:rsidRPr="00B30533">
        <w:rPr>
          <w:rFonts w:hint="default"/>
          <w:szCs w:val="24"/>
        </w:rPr>
        <w:t>sú</w:t>
      </w:r>
      <w:r w:rsidRPr="00B30533">
        <w:rPr>
          <w:rFonts w:hint="default"/>
          <w:szCs w:val="24"/>
        </w:rPr>
        <w:t>vislosti s</w:t>
      </w:r>
      <w:r w:rsidRPr="00B30533" w:rsidR="00D9658B">
        <w:rPr>
          <w:szCs w:val="24"/>
        </w:rPr>
        <w:t xml:space="preserve"> </w:t>
      </w:r>
      <w:r w:rsidRPr="00B30533" w:rsidR="00B8580C">
        <w:rPr>
          <w:rFonts w:hint="default"/>
          <w:szCs w:val="24"/>
        </w:rPr>
        <w:t>vý</w:t>
      </w:r>
      <w:r w:rsidRPr="00B30533" w:rsidR="00D9658B">
        <w:rPr>
          <w:szCs w:val="24"/>
        </w:rPr>
        <w:t>stavb</w:t>
      </w:r>
      <w:r w:rsidRPr="00B30533" w:rsidR="00B8580C">
        <w:rPr>
          <w:szCs w:val="24"/>
        </w:rPr>
        <w:t xml:space="preserve">ou </w:t>
      </w:r>
      <w:r w:rsidRPr="00B30533">
        <w:rPr>
          <w:szCs w:val="24"/>
        </w:rPr>
        <w:t xml:space="preserve">podstatne </w:t>
      </w:r>
      <w:r w:rsidRPr="00B30533">
        <w:rPr>
          <w:rFonts w:hint="default"/>
          <w:szCs w:val="24"/>
        </w:rPr>
        <w:t>mení</w:t>
      </w:r>
      <w:r w:rsidRPr="00B30533">
        <w:rPr>
          <w:rFonts w:hint="default"/>
          <w:szCs w:val="24"/>
        </w:rPr>
        <w:t xml:space="preserve"> ú</w:t>
      </w:r>
      <w:r w:rsidRPr="00B30533">
        <w:rPr>
          <w:rFonts w:hint="default"/>
          <w:szCs w:val="24"/>
        </w:rPr>
        <w:t>zemný</w:t>
      </w:r>
      <w:r w:rsidRPr="00B30533">
        <w:rPr>
          <w:rFonts w:hint="default"/>
          <w:szCs w:val="24"/>
        </w:rPr>
        <w:t xml:space="preserve"> systé</w:t>
      </w:r>
      <w:r w:rsidRPr="00B30533">
        <w:rPr>
          <w:rFonts w:hint="default"/>
          <w:szCs w:val="24"/>
        </w:rPr>
        <w:t>m ekologickej stability, vzhľ</w:t>
      </w:r>
      <w:r w:rsidRPr="00B30533">
        <w:rPr>
          <w:rFonts w:hint="default"/>
          <w:szCs w:val="24"/>
        </w:rPr>
        <w:t>ad krajiny, využ</w:t>
      </w:r>
      <w:r w:rsidRPr="00B30533">
        <w:rPr>
          <w:rFonts w:hint="default"/>
          <w:szCs w:val="24"/>
        </w:rPr>
        <w:t>itie vý</w:t>
      </w:r>
      <w:r w:rsidRPr="00B30533">
        <w:rPr>
          <w:rFonts w:hint="default"/>
          <w:szCs w:val="24"/>
        </w:rPr>
        <w:t>znamný</w:t>
      </w:r>
      <w:r w:rsidRPr="00B30533">
        <w:rPr>
          <w:rFonts w:hint="default"/>
          <w:szCs w:val="24"/>
        </w:rPr>
        <w:t>ch krajinný</w:t>
      </w:r>
      <w:r w:rsidRPr="00B30533">
        <w:rPr>
          <w:rFonts w:hint="default"/>
          <w:szCs w:val="24"/>
        </w:rPr>
        <w:t>ch prvkov alebo odtokové</w:t>
      </w:r>
      <w:r w:rsidRPr="00B30533">
        <w:rPr>
          <w:rFonts w:hint="default"/>
          <w:szCs w:val="24"/>
        </w:rPr>
        <w:t xml:space="preserve"> pomery </w:t>
      </w:r>
      <w:r w:rsidRPr="00B30533" w:rsidR="0072194A">
        <w:rPr>
          <w:rFonts w:hint="default"/>
          <w:szCs w:val="24"/>
        </w:rPr>
        <w:t>na ú</w:t>
      </w:r>
      <w:r w:rsidRPr="00B30533" w:rsidR="0072194A">
        <w:rPr>
          <w:rFonts w:hint="default"/>
          <w:szCs w:val="24"/>
        </w:rPr>
        <w:t>zemí</w:t>
      </w:r>
      <w:r w:rsidRPr="00B30533">
        <w:rPr>
          <w:szCs w:val="24"/>
        </w:rPr>
        <w:t xml:space="preserve">,  </w:t>
      </w:r>
    </w:p>
    <w:p w:rsidR="00AE0E1D"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sidR="00E52096">
        <w:rPr>
          <w:szCs w:val="24"/>
        </w:rPr>
        <w:t xml:space="preserve"> umiestnenie stavby</w:t>
      </w:r>
      <w:r w:rsidRPr="00B30533" w:rsidR="0002643B">
        <w:rPr>
          <w:szCs w:val="24"/>
        </w:rPr>
        <w:t xml:space="preserve"> na pozemku</w:t>
      </w:r>
      <w:r w:rsidRPr="00B30533" w:rsidR="00E52096">
        <w:rPr>
          <w:szCs w:val="24"/>
        </w:rPr>
        <w:t>,</w:t>
      </w:r>
      <w:r w:rsidRPr="00B30533">
        <w:rPr>
          <w:szCs w:val="24"/>
        </w:rPr>
        <w:t xml:space="preserve"> okrem drobnej stavby a jednoduchej stavby, </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Pr>
          <w:rFonts w:hint="default"/>
          <w:szCs w:val="24"/>
        </w:rPr>
        <w:t xml:space="preserve"> zmenu druhu využí</w:t>
      </w:r>
      <w:r w:rsidRPr="00B30533">
        <w:rPr>
          <w:rFonts w:hint="default"/>
          <w:szCs w:val="24"/>
        </w:rPr>
        <w:t>vania pozemku nad 300 m</w:t>
      </w:r>
      <w:r w:rsidRPr="00B30533">
        <w:rPr>
          <w:szCs w:val="24"/>
          <w:vertAlign w:val="superscript"/>
        </w:rPr>
        <w:t xml:space="preserve">2 </w:t>
      </w:r>
      <w:r w:rsidRPr="00B30533">
        <w:rPr>
          <w:szCs w:val="24"/>
        </w:rPr>
        <w:t xml:space="preserve"> celkov</w:t>
      </w:r>
      <w:r w:rsidRPr="00B30533">
        <w:rPr>
          <w:rFonts w:hint="default"/>
          <w:szCs w:val="24"/>
        </w:rPr>
        <w:t>ej vý</w:t>
      </w:r>
      <w:r w:rsidRPr="00B30533">
        <w:rPr>
          <w:rFonts w:hint="default"/>
          <w:szCs w:val="24"/>
        </w:rPr>
        <w:t>mery, ak sú</w:t>
      </w:r>
      <w:r w:rsidRPr="00B30533">
        <w:rPr>
          <w:rFonts w:hint="default"/>
          <w:szCs w:val="24"/>
        </w:rPr>
        <w:t xml:space="preserve"> spojené</w:t>
      </w:r>
      <w:r w:rsidRPr="00B30533">
        <w:rPr>
          <w:rFonts w:hint="default"/>
          <w:szCs w:val="24"/>
        </w:rPr>
        <w:t xml:space="preserve"> </w:t>
      </w:r>
      <w:r w:rsidRPr="00B30533" w:rsidR="00B8580C">
        <w:rPr>
          <w:szCs w:val="24"/>
        </w:rPr>
        <w:t>s </w:t>
      </w:r>
      <w:r w:rsidRPr="00B30533" w:rsidR="00B8580C">
        <w:rPr>
          <w:rFonts w:hint="default"/>
          <w:szCs w:val="24"/>
        </w:rPr>
        <w:t>krajiná</w:t>
      </w:r>
      <w:r w:rsidRPr="00B30533" w:rsidR="00B8580C">
        <w:rPr>
          <w:rFonts w:hint="default"/>
          <w:szCs w:val="24"/>
        </w:rPr>
        <w:t xml:space="preserve">rskymi stavbami, </w:t>
      </w:r>
      <w:r w:rsidRPr="00B30533">
        <w:rPr>
          <w:szCs w:val="24"/>
        </w:rPr>
        <w:t>s </w:t>
      </w:r>
      <w:r w:rsidRPr="00B30533">
        <w:rPr>
          <w:rFonts w:hint="default"/>
          <w:szCs w:val="24"/>
        </w:rPr>
        <w:t>teré</w:t>
      </w:r>
      <w:r w:rsidRPr="00B30533">
        <w:rPr>
          <w:rFonts w:hint="default"/>
          <w:szCs w:val="24"/>
        </w:rPr>
        <w:t>nnymi ú</w:t>
      </w:r>
      <w:r w:rsidRPr="00B30533">
        <w:rPr>
          <w:rFonts w:hint="default"/>
          <w:szCs w:val="24"/>
        </w:rPr>
        <w:t>pravami</w:t>
      </w:r>
      <w:r w:rsidRPr="00B30533" w:rsidR="00D9658B">
        <w:rPr>
          <w:szCs w:val="24"/>
        </w:rPr>
        <w:t xml:space="preserve"> </w:t>
      </w:r>
      <w:r w:rsidRPr="00B30533">
        <w:rPr>
          <w:rFonts w:hint="default"/>
          <w:szCs w:val="24"/>
        </w:rPr>
        <w:t>alebo so zemný</w:t>
      </w:r>
      <w:r w:rsidRPr="00B30533">
        <w:rPr>
          <w:rFonts w:hint="default"/>
          <w:szCs w:val="24"/>
        </w:rPr>
        <w:t>mi prá</w:t>
      </w:r>
      <w:r w:rsidRPr="00B30533">
        <w:rPr>
          <w:rFonts w:hint="default"/>
          <w:szCs w:val="24"/>
        </w:rPr>
        <w:t>cami, s </w:t>
      </w:r>
      <w:r w:rsidRPr="00B30533">
        <w:rPr>
          <w:rFonts w:hint="default"/>
          <w:szCs w:val="24"/>
        </w:rPr>
        <w:t>odstraň</w:t>
      </w:r>
      <w:r w:rsidRPr="00B30533">
        <w:rPr>
          <w:rFonts w:hint="default"/>
          <w:szCs w:val="24"/>
        </w:rPr>
        <w:t>ovaní</w:t>
      </w:r>
      <w:r w:rsidRPr="00B30533">
        <w:rPr>
          <w:rFonts w:hint="default"/>
          <w:szCs w:val="24"/>
        </w:rPr>
        <w:t>m alebo umiestnení</w:t>
      </w:r>
      <w:r w:rsidRPr="00B30533">
        <w:rPr>
          <w:rFonts w:hint="default"/>
          <w:szCs w:val="24"/>
        </w:rPr>
        <w:t>m verejnej zelene, s </w:t>
      </w:r>
      <w:r w:rsidRPr="00B30533">
        <w:rPr>
          <w:rFonts w:hint="default"/>
          <w:szCs w:val="24"/>
        </w:rPr>
        <w:t>vybavení</w:t>
      </w:r>
      <w:r w:rsidRPr="00B30533">
        <w:rPr>
          <w:rFonts w:hint="default"/>
          <w:szCs w:val="24"/>
        </w:rPr>
        <w:t>m chodní</w:t>
      </w:r>
      <w:r w:rsidRPr="00B30533">
        <w:rPr>
          <w:rFonts w:hint="default"/>
          <w:szCs w:val="24"/>
        </w:rPr>
        <w:t>kmi a </w:t>
      </w:r>
      <w:r w:rsidRPr="00B30533">
        <w:rPr>
          <w:rFonts w:hint="default"/>
          <w:szCs w:val="24"/>
        </w:rPr>
        <w:t>iný</w:t>
      </w:r>
      <w:r w:rsidRPr="00B30533">
        <w:rPr>
          <w:rFonts w:hint="default"/>
          <w:szCs w:val="24"/>
        </w:rPr>
        <w:t>mi spevnený</w:t>
      </w:r>
      <w:r w:rsidRPr="00B30533">
        <w:rPr>
          <w:rFonts w:hint="default"/>
          <w:szCs w:val="24"/>
        </w:rPr>
        <w:t>mi plochami, s </w:t>
      </w:r>
      <w:r w:rsidRPr="00B30533">
        <w:rPr>
          <w:rFonts w:hint="default"/>
          <w:szCs w:val="24"/>
        </w:rPr>
        <w:t>umiestnení</w:t>
      </w:r>
      <w:r w:rsidRPr="00B30533">
        <w:rPr>
          <w:rFonts w:hint="default"/>
          <w:szCs w:val="24"/>
        </w:rPr>
        <w:t>m drobnej architektú</w:t>
      </w:r>
      <w:r w:rsidRPr="00B30533">
        <w:rPr>
          <w:rFonts w:hint="default"/>
          <w:szCs w:val="24"/>
        </w:rPr>
        <w:t>ry, s rozvodmi a </w:t>
      </w:r>
      <w:r w:rsidRPr="00B30533">
        <w:rPr>
          <w:rFonts w:hint="default"/>
          <w:szCs w:val="24"/>
        </w:rPr>
        <w:t>prí</w:t>
      </w:r>
      <w:r w:rsidRPr="00B30533">
        <w:rPr>
          <w:rFonts w:hint="default"/>
          <w:szCs w:val="24"/>
        </w:rPr>
        <w:t>pojk</w:t>
      </w:r>
      <w:r w:rsidRPr="00B30533">
        <w:rPr>
          <w:rFonts w:hint="default"/>
          <w:szCs w:val="24"/>
        </w:rPr>
        <w:t>ami na inž</w:t>
      </w:r>
      <w:r w:rsidRPr="00B30533">
        <w:rPr>
          <w:rFonts w:hint="default"/>
          <w:szCs w:val="24"/>
        </w:rPr>
        <w:t>inierske siete a</w:t>
      </w:r>
      <w:r w:rsidRPr="00B30533" w:rsidR="00B8580C">
        <w:rPr>
          <w:szCs w:val="24"/>
        </w:rPr>
        <w:t xml:space="preserve"> s</w:t>
      </w:r>
      <w:r w:rsidRPr="00B30533" w:rsidR="00FB114F">
        <w:rPr>
          <w:szCs w:val="24"/>
        </w:rPr>
        <w:t>o</w:t>
      </w:r>
      <w:r w:rsidRPr="00B30533" w:rsidR="00217FB7">
        <w:rPr>
          <w:szCs w:val="24"/>
        </w:rPr>
        <w:t> </w:t>
      </w:r>
      <w:r w:rsidRPr="00B30533">
        <w:rPr>
          <w:rFonts w:hint="default"/>
          <w:szCs w:val="24"/>
        </w:rPr>
        <w:t>systé</w:t>
      </w:r>
      <w:r w:rsidRPr="00B30533">
        <w:rPr>
          <w:rFonts w:hint="default"/>
          <w:szCs w:val="24"/>
        </w:rPr>
        <w:t>mom</w:t>
      </w:r>
      <w:r w:rsidRPr="00B30533" w:rsidR="00217FB7">
        <w:rPr>
          <w:rFonts w:hint="default"/>
          <w:szCs w:val="24"/>
        </w:rPr>
        <w:t xml:space="preserve"> potrebný</w:t>
      </w:r>
      <w:r w:rsidRPr="00B30533" w:rsidR="00217FB7">
        <w:rPr>
          <w:rFonts w:hint="default"/>
          <w:szCs w:val="24"/>
        </w:rPr>
        <w:t>m</w:t>
      </w:r>
      <w:r w:rsidRPr="00B30533">
        <w:rPr>
          <w:szCs w:val="24"/>
        </w:rPr>
        <w:t xml:space="preserve"> na osvetlenie a </w:t>
      </w:r>
      <w:r w:rsidRPr="00B30533">
        <w:rPr>
          <w:rFonts w:hint="default"/>
          <w:szCs w:val="24"/>
        </w:rPr>
        <w:t>na ú</w:t>
      </w:r>
      <w:r w:rsidRPr="00B30533">
        <w:rPr>
          <w:rFonts w:hint="default"/>
          <w:szCs w:val="24"/>
        </w:rPr>
        <w:t>drž</w:t>
      </w:r>
      <w:r w:rsidRPr="00B30533">
        <w:rPr>
          <w:rFonts w:hint="default"/>
          <w:szCs w:val="24"/>
        </w:rPr>
        <w:t xml:space="preserve">bu </w:t>
      </w:r>
      <w:r w:rsidRPr="00B30533" w:rsidR="00FB114F">
        <w:rPr>
          <w:szCs w:val="24"/>
        </w:rPr>
        <w:t>zelene</w:t>
      </w:r>
      <w:r w:rsidRPr="00B30533">
        <w:rPr>
          <w:szCs w:val="24"/>
        </w:rPr>
        <w:t>,</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rFonts w:hint="default"/>
          <w:szCs w:val="24"/>
        </w:rPr>
      </w:pPr>
      <w:r w:rsidRPr="00B30533">
        <w:rPr>
          <w:szCs w:val="24"/>
        </w:rPr>
        <w:t xml:space="preserve"> zriadenie, zmenu a </w:t>
      </w:r>
      <w:r w:rsidRPr="00B30533">
        <w:rPr>
          <w:rFonts w:hint="default"/>
          <w:szCs w:val="24"/>
        </w:rPr>
        <w:t>zruš</w:t>
      </w:r>
      <w:r w:rsidRPr="00B30533">
        <w:rPr>
          <w:rFonts w:hint="default"/>
          <w:szCs w:val="24"/>
        </w:rPr>
        <w:t>enie ochranný</w:t>
      </w:r>
      <w:r w:rsidRPr="00B30533">
        <w:rPr>
          <w:rFonts w:hint="default"/>
          <w:szCs w:val="24"/>
        </w:rPr>
        <w:t>ch pá</w:t>
      </w:r>
      <w:r w:rsidRPr="00B30533">
        <w:rPr>
          <w:rFonts w:hint="default"/>
          <w:szCs w:val="24"/>
        </w:rPr>
        <w:t>siem inž</w:t>
      </w:r>
      <w:r w:rsidRPr="00B30533">
        <w:rPr>
          <w:rFonts w:hint="default"/>
          <w:szCs w:val="24"/>
        </w:rPr>
        <w:t>inierskych stavieb; to neplatí</w:t>
      </w:r>
      <w:r w:rsidRPr="00B30533">
        <w:rPr>
          <w:rFonts w:hint="default"/>
          <w:szCs w:val="24"/>
        </w:rPr>
        <w:t>, ak sú</w:t>
      </w:r>
      <w:r w:rsidRPr="00B30533">
        <w:rPr>
          <w:rFonts w:hint="default"/>
          <w:szCs w:val="24"/>
        </w:rPr>
        <w:t xml:space="preserve"> urč</w:t>
      </w:r>
      <w:r w:rsidRPr="00B30533">
        <w:rPr>
          <w:rFonts w:hint="default"/>
          <w:szCs w:val="24"/>
        </w:rPr>
        <w:t>ené</w:t>
      </w:r>
      <w:r w:rsidRPr="00B30533">
        <w:rPr>
          <w:rFonts w:hint="default"/>
          <w:szCs w:val="24"/>
        </w:rPr>
        <w:t xml:space="preserve"> rozhodnutí</w:t>
      </w:r>
      <w:r w:rsidRPr="00B30533">
        <w:rPr>
          <w:rFonts w:hint="default"/>
          <w:szCs w:val="24"/>
        </w:rPr>
        <w:t>m iné</w:t>
      </w:r>
      <w:r w:rsidRPr="00B30533">
        <w:rPr>
          <w:rFonts w:hint="default"/>
          <w:szCs w:val="24"/>
        </w:rPr>
        <w:t>ho sprá</w:t>
      </w:r>
      <w:r w:rsidRPr="00B30533">
        <w:rPr>
          <w:rFonts w:hint="default"/>
          <w:szCs w:val="24"/>
        </w:rPr>
        <w:t>vneho orgá</w:t>
      </w:r>
      <w:r w:rsidRPr="00B30533">
        <w:rPr>
          <w:rFonts w:hint="default"/>
          <w:szCs w:val="24"/>
        </w:rPr>
        <w:t xml:space="preserve">nu alebo </w:t>
      </w:r>
      <w:r w:rsidRPr="00B30533" w:rsidR="00217FB7">
        <w:rPr>
          <w:rFonts w:hint="default"/>
          <w:szCs w:val="24"/>
        </w:rPr>
        <w:t>ak sú</w:t>
      </w:r>
      <w:r w:rsidRPr="00B30533" w:rsidR="00217FB7">
        <w:rPr>
          <w:rFonts w:hint="default"/>
          <w:szCs w:val="24"/>
        </w:rPr>
        <w:t xml:space="preserve"> </w:t>
      </w:r>
      <w:r w:rsidRPr="00B30533">
        <w:rPr>
          <w:rFonts w:hint="default"/>
          <w:szCs w:val="24"/>
        </w:rPr>
        <w:t>ustanovené</w:t>
      </w:r>
      <w:r w:rsidRPr="00B30533">
        <w:rPr>
          <w:rFonts w:hint="default"/>
          <w:szCs w:val="24"/>
        </w:rPr>
        <w:t xml:space="preserve"> </w:t>
      </w:r>
      <w:r w:rsidRPr="00B30533" w:rsidR="00920B02">
        <w:rPr>
          <w:rFonts w:hint="default"/>
          <w:szCs w:val="24"/>
        </w:rPr>
        <w:t>osobitný</w:t>
      </w:r>
      <w:r w:rsidRPr="00B30533" w:rsidR="00920B02">
        <w:rPr>
          <w:rFonts w:hint="default"/>
          <w:szCs w:val="24"/>
        </w:rPr>
        <w:t>m zá</w:t>
      </w:r>
      <w:r w:rsidRPr="00B30533" w:rsidR="00920B02">
        <w:rPr>
          <w:rFonts w:hint="default"/>
          <w:szCs w:val="24"/>
        </w:rPr>
        <w:t>konom</w:t>
      </w:r>
      <w:r w:rsidRPr="00B30533">
        <w:rPr>
          <w:szCs w:val="24"/>
        </w:rPr>
        <w:t xml:space="preserve"> al</w:t>
      </w:r>
      <w:r w:rsidRPr="00B30533">
        <w:rPr>
          <w:rFonts w:hint="default"/>
          <w:szCs w:val="24"/>
        </w:rPr>
        <w:t>ebo vš</w:t>
      </w:r>
      <w:r w:rsidRPr="00B30533">
        <w:rPr>
          <w:rFonts w:hint="default"/>
          <w:szCs w:val="24"/>
        </w:rPr>
        <w:t>eobecne zá</w:t>
      </w:r>
      <w:r w:rsidRPr="00B30533">
        <w:rPr>
          <w:rFonts w:hint="default"/>
          <w:szCs w:val="24"/>
        </w:rPr>
        <w:t>vä</w:t>
      </w:r>
      <w:r w:rsidRPr="00B30533">
        <w:rPr>
          <w:rFonts w:hint="default"/>
          <w:szCs w:val="24"/>
        </w:rPr>
        <w:t>zný</w:t>
      </w:r>
      <w:r w:rsidRPr="00B30533">
        <w:rPr>
          <w:rFonts w:hint="default"/>
          <w:szCs w:val="24"/>
        </w:rPr>
        <w:t>m nariadení</w:t>
      </w:r>
      <w:r w:rsidRPr="00B30533">
        <w:rPr>
          <w:rFonts w:hint="default"/>
          <w:szCs w:val="24"/>
        </w:rPr>
        <w:t>m obce,</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rFonts w:hint="default"/>
          <w:szCs w:val="24"/>
        </w:rPr>
      </w:pPr>
      <w:r w:rsidRPr="00B30533">
        <w:rPr>
          <w:rFonts w:hint="default"/>
          <w:szCs w:val="24"/>
        </w:rPr>
        <w:t xml:space="preserve"> zriadenie a zruš</w:t>
      </w:r>
      <w:r w:rsidRPr="00B30533">
        <w:rPr>
          <w:rFonts w:hint="default"/>
          <w:szCs w:val="24"/>
        </w:rPr>
        <w:t>enie viní</w:t>
      </w:r>
      <w:r w:rsidRPr="00B30533">
        <w:rPr>
          <w:rFonts w:hint="default"/>
          <w:szCs w:val="24"/>
        </w:rPr>
        <w:t>c, chmeľ</w:t>
      </w:r>
      <w:r w:rsidRPr="00B30533">
        <w:rPr>
          <w:rFonts w:hint="default"/>
          <w:szCs w:val="24"/>
        </w:rPr>
        <w:t>ní</w:t>
      </w:r>
      <w:r w:rsidRPr="00B30533">
        <w:rPr>
          <w:rFonts w:hint="default"/>
          <w:szCs w:val="24"/>
        </w:rPr>
        <w:t>c a lesov a na delenie a </w:t>
      </w:r>
      <w:r w:rsidRPr="00B30533">
        <w:rPr>
          <w:rFonts w:hint="default"/>
          <w:szCs w:val="24"/>
        </w:rPr>
        <w:t>sceľ</w:t>
      </w:r>
      <w:r w:rsidRPr="00B30533">
        <w:rPr>
          <w:rFonts w:hint="default"/>
          <w:szCs w:val="24"/>
        </w:rPr>
        <w:t>ovanie pozemkov, ak nie sú</w:t>
      </w:r>
      <w:r w:rsidRPr="00B30533">
        <w:rPr>
          <w:rFonts w:hint="default"/>
          <w:szCs w:val="24"/>
        </w:rPr>
        <w:t xml:space="preserve"> urč</w:t>
      </w:r>
      <w:r w:rsidRPr="00B30533">
        <w:rPr>
          <w:rFonts w:hint="default"/>
          <w:szCs w:val="24"/>
        </w:rPr>
        <w:t>ené</w:t>
      </w:r>
      <w:r w:rsidRPr="00B30533">
        <w:rPr>
          <w:rFonts w:hint="default"/>
          <w:szCs w:val="24"/>
        </w:rPr>
        <w:t xml:space="preserve"> projektom pozemkový</w:t>
      </w:r>
      <w:r w:rsidRPr="00B30533">
        <w:rPr>
          <w:rFonts w:hint="default"/>
          <w:szCs w:val="24"/>
        </w:rPr>
        <w:t>ch ú</w:t>
      </w:r>
      <w:r w:rsidRPr="00B30533">
        <w:rPr>
          <w:rFonts w:hint="default"/>
          <w:szCs w:val="24"/>
        </w:rPr>
        <w:t>prav alebo iný</w:t>
      </w:r>
      <w:r w:rsidRPr="00B30533">
        <w:rPr>
          <w:rFonts w:hint="default"/>
          <w:szCs w:val="24"/>
        </w:rPr>
        <w:t>m rozhodnutí</w:t>
      </w:r>
      <w:r w:rsidRPr="00B30533">
        <w:rPr>
          <w:rFonts w:hint="default"/>
          <w:szCs w:val="24"/>
        </w:rPr>
        <w:t>m alebo opatrení</w:t>
      </w:r>
      <w:r w:rsidRPr="00B30533">
        <w:rPr>
          <w:rFonts w:hint="default"/>
          <w:szCs w:val="24"/>
        </w:rPr>
        <w:t>m iné</w:t>
      </w:r>
      <w:r w:rsidRPr="00B30533">
        <w:rPr>
          <w:rFonts w:hint="default"/>
          <w:szCs w:val="24"/>
        </w:rPr>
        <w:t>ho sprá</w:t>
      </w:r>
      <w:r w:rsidRPr="00B30533">
        <w:rPr>
          <w:rFonts w:hint="default"/>
          <w:szCs w:val="24"/>
        </w:rPr>
        <w:t>vneho orgá</w:t>
      </w:r>
      <w:r w:rsidRPr="00B30533">
        <w:rPr>
          <w:rFonts w:hint="default"/>
          <w:szCs w:val="24"/>
        </w:rPr>
        <w:t xml:space="preserve">nu, </w:t>
      </w:r>
    </w:p>
    <w:p w:rsidR="00BA441C"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Pr>
          <w:rFonts w:hint="default"/>
          <w:szCs w:val="24"/>
        </w:rPr>
        <w:t xml:space="preserve"> urč</w:t>
      </w:r>
      <w:r w:rsidRPr="00B30533">
        <w:rPr>
          <w:rFonts w:hint="default"/>
          <w:szCs w:val="24"/>
        </w:rPr>
        <w:t xml:space="preserve">enie </w:t>
      </w:r>
      <w:r w:rsidRPr="00B30533" w:rsidR="00B8580C">
        <w:rPr>
          <w:szCs w:val="24"/>
        </w:rPr>
        <w:t>pozemku za stave</w:t>
      </w:r>
      <w:r w:rsidRPr="00B30533" w:rsidR="00B8580C">
        <w:rPr>
          <w:rFonts w:hint="default"/>
          <w:szCs w:val="24"/>
        </w:rPr>
        <w:t>bný</w:t>
      </w:r>
      <w:r w:rsidRPr="00B30533" w:rsidR="00B8580C">
        <w:rPr>
          <w:rFonts w:hint="default"/>
          <w:szCs w:val="24"/>
        </w:rPr>
        <w:t xml:space="preserve"> pozemok a </w:t>
      </w:r>
      <w:r w:rsidRPr="00B30533" w:rsidR="00B8580C">
        <w:rPr>
          <w:rFonts w:hint="default"/>
          <w:szCs w:val="24"/>
        </w:rPr>
        <w:t>na urč</w:t>
      </w:r>
      <w:r w:rsidRPr="00B30533" w:rsidR="00B8580C">
        <w:rPr>
          <w:rFonts w:hint="default"/>
          <w:szCs w:val="24"/>
        </w:rPr>
        <w:t xml:space="preserve">enie </w:t>
      </w:r>
      <w:r w:rsidRPr="00B30533">
        <w:rPr>
          <w:rFonts w:hint="default"/>
          <w:szCs w:val="24"/>
        </w:rPr>
        <w:t>zastavovací</w:t>
      </w:r>
      <w:r w:rsidRPr="00B30533">
        <w:rPr>
          <w:rFonts w:hint="default"/>
          <w:szCs w:val="24"/>
        </w:rPr>
        <w:t>ch podmienok</w:t>
      </w:r>
      <w:r w:rsidRPr="00B30533" w:rsidR="00B8580C">
        <w:rPr>
          <w:rFonts w:hint="default"/>
          <w:szCs w:val="24"/>
        </w:rPr>
        <w:t xml:space="preserve"> na ň</w:t>
      </w:r>
      <w:r w:rsidRPr="00B30533" w:rsidR="00B8580C">
        <w:rPr>
          <w:rFonts w:hint="default"/>
          <w:szCs w:val="24"/>
        </w:rPr>
        <w:t>om</w:t>
      </w:r>
      <w:r w:rsidRPr="00B30533">
        <w:rPr>
          <w:szCs w:val="24"/>
        </w:rPr>
        <w:t>,</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Pr>
          <w:szCs w:val="24"/>
        </w:rPr>
        <w:t xml:space="preserve"> zriadenie a </w:t>
      </w:r>
      <w:r w:rsidRPr="00B30533">
        <w:rPr>
          <w:rFonts w:hint="default"/>
          <w:szCs w:val="24"/>
        </w:rPr>
        <w:t>zruš</w:t>
      </w:r>
      <w:r w:rsidRPr="00B30533">
        <w:rPr>
          <w:rFonts w:hint="default"/>
          <w:szCs w:val="24"/>
        </w:rPr>
        <w:t>enie nezakrytý</w:t>
      </w:r>
      <w:r w:rsidRPr="00B30533">
        <w:rPr>
          <w:rFonts w:hint="default"/>
          <w:szCs w:val="24"/>
        </w:rPr>
        <w:t>ch š</w:t>
      </w:r>
      <w:r w:rsidRPr="00B30533">
        <w:rPr>
          <w:rFonts w:hint="default"/>
          <w:szCs w:val="24"/>
        </w:rPr>
        <w:t>portoví</w:t>
      </w:r>
      <w:r w:rsidRPr="00B30533">
        <w:rPr>
          <w:rFonts w:hint="default"/>
          <w:szCs w:val="24"/>
        </w:rPr>
        <w:t>sk, kú</w:t>
      </w:r>
      <w:r w:rsidRPr="00B30533">
        <w:rPr>
          <w:rFonts w:hint="default"/>
          <w:szCs w:val="24"/>
        </w:rPr>
        <w:t>palí</w:t>
      </w:r>
      <w:r w:rsidRPr="00B30533">
        <w:rPr>
          <w:rFonts w:hint="default"/>
          <w:szCs w:val="24"/>
        </w:rPr>
        <w:t>sk, golfový</w:t>
      </w:r>
      <w:r w:rsidRPr="00B30533">
        <w:rPr>
          <w:rFonts w:hint="default"/>
          <w:szCs w:val="24"/>
        </w:rPr>
        <w:t>ch ihrí</w:t>
      </w:r>
      <w:r w:rsidRPr="00B30533">
        <w:rPr>
          <w:rFonts w:hint="default"/>
          <w:szCs w:val="24"/>
        </w:rPr>
        <w:t>sk, lyž</w:t>
      </w:r>
      <w:r w:rsidRPr="00B30533">
        <w:rPr>
          <w:rFonts w:hint="default"/>
          <w:szCs w:val="24"/>
        </w:rPr>
        <w:t>iarskych tratí</w:t>
      </w:r>
      <w:r w:rsidRPr="00B30533">
        <w:rPr>
          <w:rFonts w:hint="default"/>
          <w:szCs w:val="24"/>
        </w:rPr>
        <w:t xml:space="preserve">, </w:t>
      </w:r>
      <w:r w:rsidRPr="00B30533" w:rsidR="00FB114F">
        <w:rPr>
          <w:rFonts w:hint="default"/>
          <w:szCs w:val="24"/>
        </w:rPr>
        <w:t>detský</w:t>
      </w:r>
      <w:r w:rsidRPr="00B30533" w:rsidR="00FB114F">
        <w:rPr>
          <w:rFonts w:hint="default"/>
          <w:szCs w:val="24"/>
        </w:rPr>
        <w:t>ch ihrí</w:t>
      </w:r>
      <w:r w:rsidRPr="00B30533" w:rsidR="00FB114F">
        <w:rPr>
          <w:rFonts w:hint="default"/>
          <w:szCs w:val="24"/>
        </w:rPr>
        <w:t>sk, autokempingov,</w:t>
      </w:r>
      <w:r w:rsidRPr="00B30533">
        <w:rPr>
          <w:szCs w:val="24"/>
        </w:rPr>
        <w:t> </w:t>
      </w:r>
      <w:r w:rsidRPr="00B30533">
        <w:rPr>
          <w:rFonts w:hint="default"/>
          <w:szCs w:val="24"/>
        </w:rPr>
        <w:t>oddychový</w:t>
      </w:r>
      <w:r w:rsidRPr="00B30533">
        <w:rPr>
          <w:rFonts w:hint="default"/>
          <w:szCs w:val="24"/>
        </w:rPr>
        <w:t>ch priestorov</w:t>
      </w:r>
      <w:r w:rsidRPr="00B30533" w:rsidR="00FB114F">
        <w:rPr>
          <w:szCs w:val="24"/>
        </w:rPr>
        <w:t xml:space="preserve"> a </w:t>
      </w:r>
      <w:r w:rsidRPr="00B30533" w:rsidR="00FB114F">
        <w:rPr>
          <w:rFonts w:hint="default"/>
          <w:szCs w:val="24"/>
        </w:rPr>
        <w:t>peší</w:t>
      </w:r>
      <w:r w:rsidRPr="00B30533" w:rsidR="00FB114F">
        <w:rPr>
          <w:rFonts w:hint="default"/>
          <w:szCs w:val="24"/>
        </w:rPr>
        <w:t>ch zó</w:t>
      </w:r>
      <w:r w:rsidRPr="00B30533" w:rsidR="00FB114F">
        <w:rPr>
          <w:rFonts w:hint="default"/>
          <w:szCs w:val="24"/>
        </w:rPr>
        <w:t>n</w:t>
      </w:r>
      <w:r w:rsidRPr="00B30533">
        <w:rPr>
          <w:szCs w:val="24"/>
        </w:rPr>
        <w:t xml:space="preserve">, </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Pr>
          <w:rFonts w:hint="default"/>
          <w:szCs w:val="24"/>
        </w:rPr>
        <w:t xml:space="preserve"> zriadenie a zruš</w:t>
      </w:r>
      <w:r w:rsidRPr="00B30533">
        <w:rPr>
          <w:rFonts w:hint="default"/>
          <w:szCs w:val="24"/>
        </w:rPr>
        <w:t>enie verejný</w:t>
      </w:r>
      <w:r w:rsidRPr="00B30533">
        <w:rPr>
          <w:rFonts w:hint="default"/>
          <w:szCs w:val="24"/>
        </w:rPr>
        <w:t>ch trho</w:t>
      </w:r>
      <w:r w:rsidRPr="00B30533">
        <w:rPr>
          <w:rFonts w:hint="default"/>
          <w:szCs w:val="24"/>
        </w:rPr>
        <w:t>ví</w:t>
      </w:r>
      <w:r w:rsidRPr="00B30533">
        <w:rPr>
          <w:rFonts w:hint="default"/>
          <w:szCs w:val="24"/>
        </w:rPr>
        <w:t>sk a </w:t>
      </w:r>
      <w:r w:rsidRPr="00B30533">
        <w:rPr>
          <w:rFonts w:hint="default"/>
          <w:szCs w:val="24"/>
        </w:rPr>
        <w:t>predajný</w:t>
      </w:r>
      <w:r w:rsidRPr="00B30533">
        <w:rPr>
          <w:rFonts w:hint="default"/>
          <w:szCs w:val="24"/>
        </w:rPr>
        <w:t>ch, odstavný</w:t>
      </w:r>
      <w:r w:rsidRPr="00B30533">
        <w:rPr>
          <w:rFonts w:hint="default"/>
          <w:szCs w:val="24"/>
        </w:rPr>
        <w:t>ch, manipulač</w:t>
      </w:r>
      <w:r w:rsidRPr="00B30533">
        <w:rPr>
          <w:rFonts w:hint="default"/>
          <w:szCs w:val="24"/>
        </w:rPr>
        <w:t>ný</w:t>
      </w:r>
      <w:r w:rsidRPr="00B30533">
        <w:rPr>
          <w:rFonts w:hint="default"/>
          <w:szCs w:val="24"/>
        </w:rPr>
        <w:t>ch a </w:t>
      </w:r>
      <w:r w:rsidRPr="00B30533">
        <w:rPr>
          <w:rFonts w:hint="default"/>
          <w:szCs w:val="24"/>
        </w:rPr>
        <w:t>skladovací</w:t>
      </w:r>
      <w:r w:rsidRPr="00B30533">
        <w:rPr>
          <w:rFonts w:hint="default"/>
          <w:szCs w:val="24"/>
        </w:rPr>
        <w:t>ch plô</w:t>
      </w:r>
      <w:r w:rsidRPr="00B30533">
        <w:rPr>
          <w:rFonts w:hint="default"/>
          <w:szCs w:val="24"/>
        </w:rPr>
        <w:t>ch nad 200 m</w:t>
      </w:r>
      <w:r w:rsidRPr="00B30533">
        <w:rPr>
          <w:szCs w:val="24"/>
          <w:vertAlign w:val="superscript"/>
        </w:rPr>
        <w:t>2</w:t>
      </w:r>
      <w:r w:rsidRPr="00B30533" w:rsidR="00FB114F">
        <w:rPr>
          <w:szCs w:val="24"/>
          <w:vertAlign w:val="superscript"/>
        </w:rPr>
        <w:t xml:space="preserve"> </w:t>
      </w:r>
      <w:r w:rsidRPr="00B30533" w:rsidR="00FB114F">
        <w:rPr>
          <w:rFonts w:hint="default"/>
          <w:szCs w:val="24"/>
        </w:rPr>
        <w:t>celkovej vý</w:t>
      </w:r>
      <w:r w:rsidRPr="00B30533" w:rsidR="00FB114F">
        <w:rPr>
          <w:rFonts w:hint="default"/>
          <w:szCs w:val="24"/>
        </w:rPr>
        <w:t>mery</w:t>
      </w:r>
      <w:r w:rsidRPr="00B30533">
        <w:rPr>
          <w:szCs w:val="24"/>
        </w:rPr>
        <w:t>,</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rFonts w:hint="default"/>
          <w:szCs w:val="24"/>
        </w:rPr>
      </w:pPr>
      <w:r w:rsidRPr="00B30533">
        <w:rPr>
          <w:szCs w:val="24"/>
        </w:rPr>
        <w:t xml:space="preserve"> zriadenie a </w:t>
      </w:r>
      <w:r w:rsidRPr="00B30533">
        <w:rPr>
          <w:rFonts w:hint="default"/>
          <w:szCs w:val="24"/>
        </w:rPr>
        <w:t>zruš</w:t>
      </w:r>
      <w:r w:rsidRPr="00B30533">
        <w:rPr>
          <w:rFonts w:hint="default"/>
          <w:szCs w:val="24"/>
        </w:rPr>
        <w:t>enie cintorí</w:t>
      </w:r>
      <w:r w:rsidRPr="00B30533">
        <w:rPr>
          <w:rFonts w:hint="default"/>
          <w:szCs w:val="24"/>
        </w:rPr>
        <w:t>nov a pohrebí</w:t>
      </w:r>
      <w:r w:rsidRPr="00B30533">
        <w:rPr>
          <w:rFonts w:hint="default"/>
          <w:szCs w:val="24"/>
        </w:rPr>
        <w:t>sk,</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rFonts w:hint="default"/>
          <w:szCs w:val="24"/>
        </w:rPr>
      </w:pPr>
      <w:r w:rsidRPr="00B30533">
        <w:rPr>
          <w:rFonts w:hint="default"/>
          <w:szCs w:val="24"/>
        </w:rPr>
        <w:t xml:space="preserve"> </w:t>
      </w:r>
      <w:r w:rsidRPr="00B30533" w:rsidR="00CF725A">
        <w:rPr>
          <w:szCs w:val="24"/>
        </w:rPr>
        <w:t>povolenie</w:t>
      </w:r>
      <w:r w:rsidRPr="00B30533">
        <w:rPr>
          <w:rFonts w:hint="default"/>
          <w:szCs w:val="24"/>
        </w:rPr>
        <w:t xml:space="preserve"> dobý</w:t>
      </w:r>
      <w:r w:rsidRPr="00B30533">
        <w:rPr>
          <w:rFonts w:hint="default"/>
          <w:szCs w:val="24"/>
        </w:rPr>
        <w:t>va</w:t>
      </w:r>
      <w:r w:rsidRPr="00B30533" w:rsidR="00CF725A">
        <w:rPr>
          <w:szCs w:val="24"/>
        </w:rPr>
        <w:t>nia</w:t>
      </w:r>
      <w:r w:rsidRPr="00B30533">
        <w:rPr>
          <w:rFonts w:hint="default"/>
          <w:szCs w:val="24"/>
        </w:rPr>
        <w:t xml:space="preserve"> loží</w:t>
      </w:r>
      <w:r w:rsidRPr="00B30533">
        <w:rPr>
          <w:rFonts w:hint="default"/>
          <w:szCs w:val="24"/>
        </w:rPr>
        <w:t>sk nevyhradený</w:t>
      </w:r>
      <w:r w:rsidRPr="00B30533">
        <w:rPr>
          <w:rFonts w:hint="default"/>
          <w:szCs w:val="24"/>
        </w:rPr>
        <w:t>ch nerastov,</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rFonts w:hint="default"/>
          <w:szCs w:val="24"/>
        </w:rPr>
      </w:pPr>
      <w:r w:rsidRPr="00B30533">
        <w:rPr>
          <w:rFonts w:hint="default"/>
          <w:szCs w:val="24"/>
        </w:rPr>
        <w:t xml:space="preserve"> urč</w:t>
      </w:r>
      <w:r w:rsidRPr="00B30533">
        <w:rPr>
          <w:rFonts w:hint="default"/>
          <w:szCs w:val="24"/>
        </w:rPr>
        <w:t>enie, zmenu a </w:t>
      </w:r>
      <w:r w:rsidRPr="00B30533">
        <w:rPr>
          <w:rFonts w:hint="default"/>
          <w:szCs w:val="24"/>
        </w:rPr>
        <w:t>zruš</w:t>
      </w:r>
      <w:r w:rsidRPr="00B30533">
        <w:rPr>
          <w:rFonts w:hint="default"/>
          <w:szCs w:val="24"/>
        </w:rPr>
        <w:t>enie dobý</w:t>
      </w:r>
      <w:r w:rsidRPr="00B30533">
        <w:rPr>
          <w:rFonts w:hint="default"/>
          <w:szCs w:val="24"/>
        </w:rPr>
        <w:t>vacieho priestoru,</w:t>
      </w:r>
    </w:p>
    <w:p w:rsidR="00B8580C"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sidR="002B3DD9">
        <w:rPr>
          <w:rFonts w:hint="default"/>
          <w:szCs w:val="24"/>
        </w:rPr>
        <w:t xml:space="preserve"> ť</w:t>
      </w:r>
      <w:r w:rsidRPr="00B30533" w:rsidR="002B3DD9">
        <w:rPr>
          <w:rFonts w:hint="default"/>
          <w:szCs w:val="24"/>
        </w:rPr>
        <w:t>až</w:t>
      </w:r>
      <w:r w:rsidRPr="00B30533" w:rsidR="002B3DD9">
        <w:rPr>
          <w:rFonts w:hint="default"/>
          <w:szCs w:val="24"/>
        </w:rPr>
        <w:t>obné</w:t>
      </w:r>
      <w:r w:rsidRPr="00B30533" w:rsidR="002B3DD9">
        <w:rPr>
          <w:rFonts w:hint="default"/>
          <w:szCs w:val="24"/>
        </w:rPr>
        <w:t xml:space="preserve"> prá</w:t>
      </w:r>
      <w:r w:rsidRPr="00B30533" w:rsidR="002B3DD9">
        <w:rPr>
          <w:rFonts w:hint="default"/>
          <w:szCs w:val="24"/>
        </w:rPr>
        <w:t>ce</w:t>
      </w:r>
      <w:r w:rsidRPr="00B30533" w:rsidR="002B3DD9">
        <w:rPr>
          <w:rFonts w:hint="default"/>
          <w:szCs w:val="24"/>
        </w:rPr>
        <w:t xml:space="preserve"> a </w:t>
      </w:r>
      <w:r w:rsidRPr="00B30533" w:rsidR="002B3DD9">
        <w:rPr>
          <w:rFonts w:hint="default"/>
          <w:szCs w:val="24"/>
        </w:rPr>
        <w:t>im podobné</w:t>
      </w:r>
      <w:r w:rsidRPr="00B30533" w:rsidR="002B3DD9">
        <w:rPr>
          <w:rFonts w:hint="default"/>
          <w:szCs w:val="24"/>
        </w:rPr>
        <w:t xml:space="preserve"> a</w:t>
      </w:r>
      <w:r w:rsidRPr="00B30533" w:rsidR="00FB114F">
        <w:rPr>
          <w:szCs w:val="24"/>
        </w:rPr>
        <w:t> </w:t>
      </w:r>
      <w:r w:rsidRPr="00B30533" w:rsidR="00FB114F">
        <w:rPr>
          <w:szCs w:val="24"/>
        </w:rPr>
        <w:t xml:space="preserve">s nimi </w:t>
      </w:r>
      <w:r w:rsidRPr="00B30533" w:rsidR="002B3DD9">
        <w:rPr>
          <w:rFonts w:hint="default"/>
          <w:szCs w:val="24"/>
        </w:rPr>
        <w:t>sú</w:t>
      </w:r>
      <w:r w:rsidRPr="00B30533" w:rsidR="002B3DD9">
        <w:rPr>
          <w:rFonts w:hint="default"/>
          <w:szCs w:val="24"/>
        </w:rPr>
        <w:t>visiace prá</w:t>
      </w:r>
      <w:r w:rsidRPr="00B30533" w:rsidR="002B3DD9">
        <w:rPr>
          <w:rFonts w:hint="default"/>
          <w:szCs w:val="24"/>
        </w:rPr>
        <w:t>ce; to neplatí</w:t>
      </w:r>
      <w:r w:rsidRPr="00B30533" w:rsidR="002B3DD9">
        <w:rPr>
          <w:rFonts w:hint="default"/>
          <w:szCs w:val="24"/>
        </w:rPr>
        <w:t>,  ak ich povoľ</w:t>
      </w:r>
      <w:r w:rsidRPr="00B30533" w:rsidR="002B3DD9">
        <w:rPr>
          <w:rFonts w:hint="default"/>
          <w:szCs w:val="24"/>
        </w:rPr>
        <w:t>uje š</w:t>
      </w:r>
      <w:r w:rsidRPr="00B30533" w:rsidR="002B3DD9">
        <w:rPr>
          <w:rFonts w:hint="default"/>
          <w:szCs w:val="24"/>
        </w:rPr>
        <w:t>tá</w:t>
      </w:r>
      <w:r w:rsidRPr="00B30533" w:rsidR="002B3DD9">
        <w:rPr>
          <w:rFonts w:hint="default"/>
          <w:szCs w:val="24"/>
        </w:rPr>
        <w:t>tna banská</w:t>
      </w:r>
      <w:r w:rsidRPr="00B30533" w:rsidR="002B3DD9">
        <w:rPr>
          <w:rFonts w:hint="default"/>
          <w:szCs w:val="24"/>
        </w:rPr>
        <w:t xml:space="preserve"> sprá</w:t>
      </w:r>
      <w:r w:rsidRPr="00B30533" w:rsidR="002B3DD9">
        <w:rPr>
          <w:rFonts w:hint="default"/>
          <w:szCs w:val="24"/>
        </w:rPr>
        <w:t>va</w:t>
      </w:r>
      <w:r w:rsidRPr="00B30533">
        <w:rPr>
          <w:szCs w:val="24"/>
        </w:rPr>
        <w:t>,</w:t>
      </w:r>
    </w:p>
    <w:p w:rsidR="002B3DD9" w:rsidRPr="00B30533" w:rsidP="00414C0C">
      <w:pPr>
        <w:keepNext w:val="0"/>
        <w:numPr>
          <w:numId w:val="19"/>
        </w:numPr>
        <w:overflowPunct w:val="0"/>
        <w:autoSpaceDE w:val="0"/>
        <w:autoSpaceDN w:val="0"/>
        <w:bidi w:val="0"/>
        <w:adjustRightInd w:val="0"/>
        <w:spacing w:line="276" w:lineRule="auto"/>
        <w:ind w:left="851" w:right="-1" w:hanging="284"/>
        <w:contextualSpacing w:val="0"/>
        <w:jc w:val="both"/>
        <w:rPr>
          <w:szCs w:val="24"/>
        </w:rPr>
      </w:pPr>
      <w:r w:rsidRPr="00B30533" w:rsidR="005736C9">
        <w:rPr>
          <w:szCs w:val="24"/>
        </w:rPr>
        <w:t xml:space="preserve"> </w:t>
      </w:r>
      <w:r w:rsidRPr="00B30533" w:rsidR="00B8580C">
        <w:rPr>
          <w:rFonts w:hint="default"/>
          <w:szCs w:val="24"/>
        </w:rPr>
        <w:t xml:space="preserve"> vymedzenie plô</w:t>
      </w:r>
      <w:r w:rsidRPr="00B30533" w:rsidR="00B8580C">
        <w:rPr>
          <w:rFonts w:hint="default"/>
          <w:szCs w:val="24"/>
        </w:rPr>
        <w:t>ch na stavebnú</w:t>
      </w:r>
      <w:r w:rsidRPr="00B30533" w:rsidR="00B8580C">
        <w:rPr>
          <w:rFonts w:hint="default"/>
          <w:szCs w:val="24"/>
        </w:rPr>
        <w:t xml:space="preserve"> uzá</w:t>
      </w:r>
      <w:r w:rsidRPr="00B30533" w:rsidR="00B8580C">
        <w:rPr>
          <w:rFonts w:hint="default"/>
          <w:szCs w:val="24"/>
        </w:rPr>
        <w:t>veru</w:t>
      </w:r>
      <w:r w:rsidRPr="00B30533">
        <w:rPr>
          <w:szCs w:val="24"/>
        </w:rPr>
        <w:t>.</w:t>
      </w:r>
    </w:p>
    <w:p w:rsidR="002B3DD9" w:rsidRPr="00B30533" w:rsidP="00414C0C">
      <w:pPr>
        <w:bidi w:val="0"/>
        <w:ind w:right="-1" w:firstLine="360"/>
        <w:jc w:val="both"/>
        <w:rPr>
          <w:bCs/>
          <w:szCs w:val="24"/>
        </w:rPr>
      </w:pPr>
    </w:p>
    <w:p w:rsidR="005736C9" w:rsidRPr="00B30533" w:rsidP="00414C0C">
      <w:pPr>
        <w:pStyle w:val="ListParagraph"/>
        <w:numPr>
          <w:numId w:val="21"/>
        </w:numPr>
        <w:bidi w:val="0"/>
        <w:spacing w:line="276" w:lineRule="auto"/>
        <w:ind w:left="0" w:right="-1" w:firstLine="284"/>
        <w:rPr>
          <w:rFonts w:ascii="Times New Roman" w:hAnsi="Times New Roman"/>
          <w:bCs/>
          <w:szCs w:val="24"/>
        </w:rPr>
      </w:pPr>
      <w:r w:rsidRPr="00B30533" w:rsidR="00BA441C">
        <w:rPr>
          <w:rFonts w:ascii="Times New Roman" w:hAnsi="Times New Roman"/>
          <w:bCs/>
          <w:szCs w:val="24"/>
        </w:rPr>
        <w:t>Územným r</w:t>
      </w:r>
      <w:r w:rsidRPr="00B30533" w:rsidR="00044E02">
        <w:rPr>
          <w:rFonts w:ascii="Times New Roman" w:hAnsi="Times New Roman"/>
          <w:bCs/>
          <w:szCs w:val="24"/>
        </w:rPr>
        <w:t>ozhodnutím</w:t>
      </w:r>
      <w:r w:rsidRPr="00B30533" w:rsidR="0002643B">
        <w:rPr>
          <w:rFonts w:ascii="Times New Roman" w:hAnsi="Times New Roman"/>
          <w:bCs/>
          <w:szCs w:val="24"/>
        </w:rPr>
        <w:t xml:space="preserve"> o stavebnej uzávere</w:t>
      </w:r>
      <w:r w:rsidRPr="00B30533" w:rsidR="00044E02">
        <w:rPr>
          <w:rFonts w:ascii="Times New Roman" w:hAnsi="Times New Roman"/>
          <w:bCs/>
          <w:szCs w:val="24"/>
        </w:rPr>
        <w:t xml:space="preserve"> sa </w:t>
      </w:r>
      <w:r w:rsidRPr="00B30533">
        <w:rPr>
          <w:rFonts w:ascii="Times New Roman" w:hAnsi="Times New Roman"/>
          <w:bCs/>
          <w:szCs w:val="24"/>
        </w:rPr>
        <w:t xml:space="preserve">vymedzia plochy </w:t>
      </w:r>
      <w:r w:rsidRPr="00B30533" w:rsidR="0072194A">
        <w:rPr>
          <w:rFonts w:ascii="Times New Roman" w:hAnsi="Times New Roman"/>
          <w:bCs/>
          <w:szCs w:val="24"/>
        </w:rPr>
        <w:t>na území</w:t>
      </w:r>
      <w:r w:rsidRPr="00B30533">
        <w:rPr>
          <w:rFonts w:ascii="Times New Roman" w:hAnsi="Times New Roman"/>
          <w:bCs/>
          <w:szCs w:val="24"/>
        </w:rPr>
        <w:t xml:space="preserve">, na ktorých sa </w:t>
      </w:r>
      <w:r w:rsidRPr="00B30533" w:rsidR="00044E02">
        <w:rPr>
          <w:rFonts w:ascii="Times New Roman" w:hAnsi="Times New Roman"/>
          <w:bCs/>
          <w:szCs w:val="24"/>
        </w:rPr>
        <w:t xml:space="preserve">dočasne zakáže alebo obmedzí </w:t>
      </w:r>
      <w:r w:rsidRPr="00B30533">
        <w:rPr>
          <w:rFonts w:ascii="Times New Roman" w:hAnsi="Times New Roman"/>
          <w:bCs/>
          <w:szCs w:val="24"/>
        </w:rPr>
        <w:t>stavebná činnosť;</w:t>
      </w:r>
      <w:r w:rsidRPr="00B30533" w:rsidR="00044E02">
        <w:rPr>
          <w:rFonts w:ascii="Times New Roman" w:hAnsi="Times New Roman"/>
          <w:bCs/>
          <w:szCs w:val="24"/>
        </w:rPr>
        <w:t xml:space="preserve"> obsah a rozsah obmedzenia urč</w:t>
      </w:r>
      <w:r w:rsidRPr="00B30533" w:rsidR="00DE1AD0">
        <w:rPr>
          <w:rFonts w:ascii="Times New Roman" w:hAnsi="Times New Roman"/>
          <w:bCs/>
          <w:szCs w:val="24"/>
        </w:rPr>
        <w:t>í</w:t>
      </w:r>
      <w:r w:rsidRPr="00B30533" w:rsidR="00044E02">
        <w:rPr>
          <w:rFonts w:ascii="Times New Roman" w:hAnsi="Times New Roman"/>
          <w:bCs/>
          <w:szCs w:val="24"/>
        </w:rPr>
        <w:t xml:space="preserve"> </w:t>
      </w:r>
      <w:r w:rsidRPr="00B30533" w:rsidR="00576634">
        <w:rPr>
          <w:rFonts w:ascii="Times New Roman" w:hAnsi="Times New Roman"/>
          <w:bCs/>
          <w:szCs w:val="24"/>
        </w:rPr>
        <w:t xml:space="preserve">správny orgán </w:t>
      </w:r>
      <w:r w:rsidRPr="00B30533" w:rsidR="00044E02">
        <w:rPr>
          <w:rFonts w:ascii="Times New Roman" w:hAnsi="Times New Roman"/>
          <w:bCs/>
          <w:szCs w:val="24"/>
        </w:rPr>
        <w:t>v</w:t>
      </w:r>
      <w:r w:rsidRPr="00B30533" w:rsidR="00DE1AD0">
        <w:rPr>
          <w:rFonts w:ascii="Times New Roman" w:hAnsi="Times New Roman"/>
          <w:bCs/>
          <w:szCs w:val="24"/>
        </w:rPr>
        <w:t xml:space="preserve"> územnom rozhodnutí. </w:t>
      </w:r>
    </w:p>
    <w:p w:rsidR="005736C9" w:rsidRPr="00B30533" w:rsidP="00414C0C">
      <w:pPr>
        <w:pStyle w:val="ListParagraph"/>
        <w:bidi w:val="0"/>
        <w:spacing w:line="276" w:lineRule="auto"/>
        <w:ind w:left="644" w:right="-1" w:firstLine="0"/>
        <w:rPr>
          <w:rFonts w:ascii="Times New Roman" w:hAnsi="Times New Roman"/>
          <w:bCs/>
          <w:szCs w:val="24"/>
        </w:rPr>
      </w:pPr>
    </w:p>
    <w:p w:rsidR="00044E02" w:rsidRPr="00B30533" w:rsidP="00414C0C">
      <w:pPr>
        <w:pStyle w:val="ListParagraph"/>
        <w:numPr>
          <w:numId w:val="21"/>
        </w:numPr>
        <w:bidi w:val="0"/>
        <w:spacing w:line="276" w:lineRule="auto"/>
        <w:ind w:left="0" w:right="-1" w:firstLine="284"/>
        <w:rPr>
          <w:rFonts w:ascii="Times New Roman" w:hAnsi="Times New Roman"/>
          <w:bCs/>
          <w:szCs w:val="24"/>
        </w:rPr>
      </w:pPr>
      <w:r w:rsidRPr="00B30533" w:rsidR="00DE1AD0">
        <w:rPr>
          <w:rFonts w:ascii="Times New Roman" w:hAnsi="Times New Roman"/>
          <w:bCs/>
          <w:szCs w:val="24"/>
        </w:rPr>
        <w:t>Územným r</w:t>
      </w:r>
      <w:r w:rsidRPr="00B30533">
        <w:rPr>
          <w:rFonts w:ascii="Times New Roman" w:hAnsi="Times New Roman"/>
          <w:bCs/>
          <w:szCs w:val="24"/>
        </w:rPr>
        <w:t>ozhodnutím o stavebnej uzávere nemožno zakázať ani obmedziť uskutočňovanie udržiavacích prá</w:t>
      </w:r>
      <w:r w:rsidRPr="00B30533" w:rsidR="00217FB7">
        <w:rPr>
          <w:rFonts w:ascii="Times New Roman" w:hAnsi="Times New Roman"/>
          <w:bCs/>
          <w:szCs w:val="24"/>
        </w:rPr>
        <w:t>c</w:t>
      </w:r>
      <w:r w:rsidRPr="00B30533">
        <w:rPr>
          <w:rFonts w:ascii="Times New Roman" w:hAnsi="Times New Roman"/>
          <w:bCs/>
          <w:szCs w:val="24"/>
        </w:rPr>
        <w:t xml:space="preserve"> na stavbách </w:t>
      </w:r>
      <w:r w:rsidRPr="00B30533" w:rsidR="00DE1AD0">
        <w:rPr>
          <w:rFonts w:ascii="Times New Roman" w:hAnsi="Times New Roman"/>
          <w:bCs/>
          <w:szCs w:val="24"/>
        </w:rPr>
        <w:t xml:space="preserve">a pozemkoch </w:t>
      </w:r>
      <w:r w:rsidRPr="00B30533">
        <w:rPr>
          <w:rFonts w:ascii="Times New Roman" w:hAnsi="Times New Roman"/>
          <w:bCs/>
          <w:szCs w:val="24"/>
        </w:rPr>
        <w:t xml:space="preserve">vo vymedzenom území. Stavebnú uzáveru možno určiť </w:t>
      </w:r>
      <w:r w:rsidRPr="00B30533" w:rsidR="00CC360A">
        <w:rPr>
          <w:rFonts w:ascii="Times New Roman" w:hAnsi="Times New Roman"/>
          <w:bCs/>
          <w:szCs w:val="24"/>
        </w:rPr>
        <w:t>len</w:t>
      </w:r>
      <w:r w:rsidRPr="00B30533">
        <w:rPr>
          <w:rFonts w:ascii="Times New Roman" w:hAnsi="Times New Roman"/>
          <w:bCs/>
          <w:szCs w:val="24"/>
        </w:rPr>
        <w:t xml:space="preserve"> na nevyhnutne potrebný čas, najviac na päť rokov odo dňa právoplatnosti </w:t>
      </w:r>
      <w:r w:rsidRPr="00B30533" w:rsidR="00DE1AD0">
        <w:rPr>
          <w:rFonts w:ascii="Times New Roman" w:hAnsi="Times New Roman"/>
          <w:bCs/>
          <w:szCs w:val="24"/>
        </w:rPr>
        <w:t xml:space="preserve">územného </w:t>
      </w:r>
      <w:r w:rsidRPr="00B30533">
        <w:rPr>
          <w:rFonts w:ascii="Times New Roman" w:hAnsi="Times New Roman"/>
          <w:bCs/>
          <w:szCs w:val="24"/>
        </w:rPr>
        <w:t>rozhodnutia. Ak pominul dôvod stavebnej uzávery alebo vymedzené územie rieši schválený územný plán, stavebný úrad bezodkladne zruší rozhodnutie o stavebnej uzávere aj bez návrhu.</w:t>
      </w:r>
    </w:p>
    <w:p w:rsidR="00BC0C8D" w:rsidRPr="00B30533" w:rsidP="00707936">
      <w:pPr>
        <w:bidi w:val="0"/>
        <w:ind w:right="-1" w:firstLine="360"/>
        <w:jc w:val="center"/>
        <w:rPr>
          <w:bCs/>
          <w:szCs w:val="24"/>
        </w:rPr>
      </w:pPr>
    </w:p>
    <w:p w:rsidR="002B3DD9" w:rsidRPr="00B30533" w:rsidP="00707936">
      <w:pPr>
        <w:bidi w:val="0"/>
        <w:ind w:right="-1" w:firstLine="360"/>
        <w:jc w:val="center"/>
        <w:rPr>
          <w:bCs/>
          <w:szCs w:val="24"/>
        </w:rPr>
      </w:pPr>
      <w:r w:rsidRPr="00B30533" w:rsidR="00044E02">
        <w:rPr>
          <w:rFonts w:hint="default"/>
          <w:bCs/>
          <w:szCs w:val="24"/>
        </w:rPr>
        <w:t>§</w:t>
      </w:r>
      <w:r w:rsidRPr="00B30533" w:rsidR="00044E02">
        <w:rPr>
          <w:rFonts w:hint="default"/>
          <w:bCs/>
          <w:szCs w:val="24"/>
        </w:rPr>
        <w:t xml:space="preserve"> </w:t>
      </w:r>
      <w:r w:rsidRPr="00B30533" w:rsidR="006B15AA">
        <w:rPr>
          <w:bCs/>
          <w:szCs w:val="24"/>
        </w:rPr>
        <w:t>50</w:t>
      </w:r>
    </w:p>
    <w:p w:rsidR="00707936" w:rsidRPr="00B30533" w:rsidP="00707936">
      <w:pPr>
        <w:bidi w:val="0"/>
        <w:ind w:right="-1" w:firstLine="360"/>
        <w:jc w:val="center"/>
        <w:rPr>
          <w:rFonts w:hint="default"/>
          <w:b/>
          <w:bCs/>
          <w:szCs w:val="24"/>
        </w:rPr>
      </w:pPr>
      <w:r w:rsidRPr="00B30533">
        <w:rPr>
          <w:rFonts w:hint="default"/>
          <w:b/>
          <w:bCs/>
          <w:szCs w:val="24"/>
        </w:rPr>
        <w:t>Ú</w:t>
      </w:r>
      <w:r w:rsidRPr="00B30533">
        <w:rPr>
          <w:rFonts w:hint="default"/>
          <w:b/>
          <w:bCs/>
          <w:szCs w:val="24"/>
        </w:rPr>
        <w:t>zemný</w:t>
      </w:r>
      <w:r w:rsidRPr="00B30533">
        <w:rPr>
          <w:rFonts w:hint="default"/>
          <w:b/>
          <w:bCs/>
          <w:szCs w:val="24"/>
        </w:rPr>
        <w:t xml:space="preserve"> sú</w:t>
      </w:r>
      <w:r w:rsidRPr="00B30533">
        <w:rPr>
          <w:rFonts w:hint="default"/>
          <w:b/>
          <w:bCs/>
          <w:szCs w:val="24"/>
        </w:rPr>
        <w:t>hlas</w:t>
      </w:r>
    </w:p>
    <w:p w:rsidR="00707936" w:rsidRPr="00B30533" w:rsidP="002B3DD9">
      <w:pPr>
        <w:bidi w:val="0"/>
        <w:spacing w:line="276" w:lineRule="auto"/>
        <w:ind w:right="-1" w:firstLine="0"/>
        <w:rPr>
          <w:szCs w:val="24"/>
        </w:rPr>
      </w:pPr>
    </w:p>
    <w:p w:rsidR="00B36149" w:rsidRPr="00B30533" w:rsidP="00E44822">
      <w:pPr>
        <w:pStyle w:val="ListParagraph"/>
        <w:numPr>
          <w:numId w:val="223"/>
        </w:numPr>
        <w:bidi w:val="0"/>
        <w:spacing w:line="276" w:lineRule="auto"/>
        <w:ind w:right="-1"/>
        <w:rPr>
          <w:rFonts w:ascii="Times New Roman" w:hAnsi="Times New Roman"/>
          <w:bCs/>
          <w:szCs w:val="24"/>
        </w:rPr>
      </w:pPr>
      <w:r w:rsidRPr="00B30533" w:rsidR="00E52096">
        <w:rPr>
          <w:rFonts w:ascii="Times New Roman" w:hAnsi="Times New Roman"/>
          <w:szCs w:val="24"/>
        </w:rPr>
        <w:t>Ú</w:t>
      </w:r>
      <w:r w:rsidRPr="00B30533" w:rsidR="00707936">
        <w:rPr>
          <w:rFonts w:ascii="Times New Roman" w:hAnsi="Times New Roman"/>
          <w:szCs w:val="24"/>
        </w:rPr>
        <w:t>zemný súhlas</w:t>
      </w:r>
      <w:r w:rsidRPr="00B30533" w:rsidR="00EA0104">
        <w:rPr>
          <w:rFonts w:ascii="Times New Roman" w:hAnsi="Times New Roman"/>
          <w:szCs w:val="24"/>
        </w:rPr>
        <w:t xml:space="preserve"> </w:t>
      </w:r>
      <w:r w:rsidRPr="00B30533" w:rsidR="00E52096">
        <w:rPr>
          <w:rFonts w:ascii="Times New Roman" w:hAnsi="Times New Roman"/>
          <w:szCs w:val="24"/>
        </w:rPr>
        <w:t>postačuje</w:t>
      </w:r>
      <w:r w:rsidRPr="00B30533" w:rsidR="002C54CF">
        <w:rPr>
          <w:rFonts w:ascii="Times New Roman" w:hAnsi="Times New Roman"/>
          <w:szCs w:val="24"/>
        </w:rPr>
        <w:t xml:space="preserve"> na</w:t>
      </w:r>
    </w:p>
    <w:p w:rsidR="00487F42"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bCs/>
          <w:szCs w:val="24"/>
        </w:rPr>
        <w:t xml:space="preserve"> </w:t>
      </w:r>
      <w:r w:rsidRPr="00B30533">
        <w:rPr>
          <w:rFonts w:hint="default"/>
          <w:bCs/>
          <w:szCs w:val="24"/>
        </w:rPr>
        <w:t>uskutoč</w:t>
      </w:r>
      <w:r w:rsidRPr="00B30533">
        <w:rPr>
          <w:rFonts w:hint="default"/>
          <w:bCs/>
          <w:szCs w:val="24"/>
        </w:rPr>
        <w:t>nenie teré</w:t>
      </w:r>
      <w:r w:rsidRPr="00B30533">
        <w:rPr>
          <w:rFonts w:hint="default"/>
          <w:bCs/>
          <w:szCs w:val="24"/>
        </w:rPr>
        <w:t>nnych ú</w:t>
      </w:r>
      <w:r w:rsidRPr="00B30533">
        <w:rPr>
          <w:rFonts w:hint="default"/>
          <w:bCs/>
          <w:szCs w:val="24"/>
        </w:rPr>
        <w:t>prav, ktorý</w:t>
      </w:r>
      <w:r w:rsidRPr="00B30533">
        <w:rPr>
          <w:rFonts w:hint="default"/>
          <w:bCs/>
          <w:szCs w:val="24"/>
        </w:rPr>
        <w:t>mi sa zá</w:t>
      </w:r>
      <w:r w:rsidRPr="00B30533">
        <w:rPr>
          <w:rFonts w:hint="default"/>
          <w:bCs/>
          <w:szCs w:val="24"/>
        </w:rPr>
        <w:t>sadne nemení</w:t>
      </w:r>
      <w:r w:rsidRPr="00B30533">
        <w:rPr>
          <w:rFonts w:hint="default"/>
          <w:bCs/>
          <w:szCs w:val="24"/>
        </w:rPr>
        <w:t xml:space="preserve"> vzhľ</w:t>
      </w:r>
      <w:r w:rsidRPr="00B30533">
        <w:rPr>
          <w:rFonts w:hint="default"/>
          <w:bCs/>
          <w:szCs w:val="24"/>
        </w:rPr>
        <w:t>ad ú</w:t>
      </w:r>
      <w:r w:rsidRPr="00B30533">
        <w:rPr>
          <w:rFonts w:hint="default"/>
          <w:bCs/>
          <w:szCs w:val="24"/>
        </w:rPr>
        <w:t>zemia, ani odtokové</w:t>
      </w:r>
      <w:r w:rsidRPr="00B30533">
        <w:rPr>
          <w:rFonts w:hint="default"/>
          <w:bCs/>
          <w:szCs w:val="24"/>
        </w:rPr>
        <w:t xml:space="preserve"> pomery vô</w:t>
      </w:r>
      <w:r w:rsidRPr="00B30533">
        <w:rPr>
          <w:rFonts w:hint="default"/>
          <w:bCs/>
          <w:szCs w:val="24"/>
        </w:rPr>
        <w:t>d</w:t>
      </w:r>
      <w:r w:rsidRPr="00B30533" w:rsidR="00B36149">
        <w:rPr>
          <w:bCs/>
          <w:szCs w:val="24"/>
        </w:rPr>
        <w:t>,</w:t>
      </w:r>
    </w:p>
    <w:p w:rsidR="00B36149"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bCs/>
          <w:szCs w:val="24"/>
        </w:rPr>
        <w:t xml:space="preserve"> </w:t>
      </w:r>
      <w:r w:rsidRPr="00B30533" w:rsidR="00487F42">
        <w:rPr>
          <w:bCs/>
          <w:szCs w:val="24"/>
        </w:rPr>
        <w:t>zriadenia a </w:t>
      </w:r>
      <w:r w:rsidRPr="00B30533" w:rsidR="00487F42">
        <w:rPr>
          <w:rFonts w:hint="default"/>
          <w:bCs/>
          <w:szCs w:val="24"/>
        </w:rPr>
        <w:t>obnovu zá</w:t>
      </w:r>
      <w:r w:rsidRPr="00B30533" w:rsidR="00487F42">
        <w:rPr>
          <w:rFonts w:hint="default"/>
          <w:bCs/>
          <w:szCs w:val="24"/>
        </w:rPr>
        <w:t>hrad a </w:t>
      </w:r>
      <w:r w:rsidRPr="00B30533" w:rsidR="00487F42">
        <w:rPr>
          <w:rFonts w:hint="default"/>
          <w:bCs/>
          <w:szCs w:val="24"/>
        </w:rPr>
        <w:t>ú</w:t>
      </w:r>
      <w:r w:rsidRPr="00B30533" w:rsidR="00487F42">
        <w:rPr>
          <w:rFonts w:hint="default"/>
          <w:bCs/>
          <w:szCs w:val="24"/>
        </w:rPr>
        <w:t>prav teré</w:t>
      </w:r>
      <w:r w:rsidRPr="00B30533" w:rsidR="00487F42">
        <w:rPr>
          <w:rFonts w:hint="default"/>
          <w:bCs/>
          <w:szCs w:val="24"/>
        </w:rPr>
        <w:t>nu do 300 m</w:t>
      </w:r>
      <w:r w:rsidRPr="00B30533" w:rsidR="00487F42">
        <w:rPr>
          <w:bCs/>
          <w:szCs w:val="24"/>
          <w:vertAlign w:val="superscript"/>
        </w:rPr>
        <w:t>2</w:t>
      </w:r>
      <w:r w:rsidRPr="00B30533" w:rsidR="00487F42">
        <w:rPr>
          <w:rFonts w:hint="default"/>
          <w:bCs/>
          <w:szCs w:val="24"/>
        </w:rPr>
        <w:t xml:space="preserve"> celkovej vý</w:t>
      </w:r>
      <w:r w:rsidRPr="00B30533" w:rsidR="00487F42">
        <w:rPr>
          <w:rFonts w:hint="default"/>
          <w:bCs/>
          <w:szCs w:val="24"/>
        </w:rPr>
        <w:t>mery,</w:t>
      </w:r>
    </w:p>
    <w:p w:rsidR="00487F42" w:rsidRPr="00B30533" w:rsidP="00414C0C">
      <w:pPr>
        <w:keepNext w:val="0"/>
        <w:numPr>
          <w:numId w:val="22"/>
        </w:numPr>
        <w:overflowPunct w:val="0"/>
        <w:autoSpaceDE w:val="0"/>
        <w:autoSpaceDN w:val="0"/>
        <w:bidi w:val="0"/>
        <w:adjustRightInd w:val="0"/>
        <w:spacing w:line="276" w:lineRule="auto"/>
        <w:ind w:right="-1"/>
        <w:contextualSpacing w:val="0"/>
        <w:jc w:val="both"/>
        <w:rPr>
          <w:rFonts w:hint="default"/>
          <w:szCs w:val="24"/>
        </w:rPr>
      </w:pPr>
      <w:r w:rsidRPr="00B30533" w:rsidR="00576634">
        <w:rPr>
          <w:szCs w:val="24"/>
        </w:rPr>
        <w:t xml:space="preserve"> </w:t>
      </w:r>
      <w:r w:rsidRPr="00B30533">
        <w:rPr>
          <w:szCs w:val="24"/>
        </w:rPr>
        <w:t>stavby v </w:t>
      </w:r>
      <w:r w:rsidRPr="00B30533">
        <w:rPr>
          <w:rFonts w:hint="default"/>
          <w:szCs w:val="24"/>
        </w:rPr>
        <w:t>uzavretý</w:t>
      </w:r>
      <w:r w:rsidRPr="00B30533">
        <w:rPr>
          <w:rFonts w:hint="default"/>
          <w:szCs w:val="24"/>
        </w:rPr>
        <w:t>ch </w:t>
      </w:r>
      <w:r w:rsidRPr="00B30533">
        <w:rPr>
          <w:rFonts w:hint="default"/>
          <w:szCs w:val="24"/>
        </w:rPr>
        <w:t>areá</w:t>
      </w:r>
      <w:r w:rsidRPr="00B30533">
        <w:rPr>
          <w:rFonts w:hint="default"/>
          <w:szCs w:val="24"/>
        </w:rPr>
        <w:t>loch existujú</w:t>
      </w:r>
      <w:r w:rsidRPr="00B30533">
        <w:rPr>
          <w:rFonts w:hint="default"/>
          <w:szCs w:val="24"/>
        </w:rPr>
        <w:t>c</w:t>
      </w:r>
      <w:r w:rsidRPr="00B30533">
        <w:rPr>
          <w:rFonts w:hint="default"/>
          <w:szCs w:val="24"/>
        </w:rPr>
        <w:t>ich stavieb s </w:t>
      </w:r>
      <w:r w:rsidRPr="00B30533">
        <w:rPr>
          <w:rFonts w:hint="default"/>
          <w:szCs w:val="24"/>
        </w:rPr>
        <w:t>rovnaký</w:t>
      </w:r>
      <w:r w:rsidRPr="00B30533">
        <w:rPr>
          <w:rFonts w:hint="default"/>
          <w:szCs w:val="24"/>
        </w:rPr>
        <w:t>ch spô</w:t>
      </w:r>
      <w:r w:rsidRPr="00B30533">
        <w:rPr>
          <w:rFonts w:hint="default"/>
          <w:szCs w:val="24"/>
        </w:rPr>
        <w:t>sobom uží</w:t>
      </w:r>
      <w:r w:rsidRPr="00B30533">
        <w:rPr>
          <w:rFonts w:hint="default"/>
          <w:szCs w:val="24"/>
        </w:rPr>
        <w:t>vania,</w:t>
      </w:r>
    </w:p>
    <w:p w:rsidR="00B36149" w:rsidRPr="00B30533" w:rsidP="00487F42">
      <w:pPr>
        <w:keepNext w:val="0"/>
        <w:numPr>
          <w:numId w:val="22"/>
        </w:numPr>
        <w:overflowPunct w:val="0"/>
        <w:autoSpaceDE w:val="0"/>
        <w:autoSpaceDN w:val="0"/>
        <w:bidi w:val="0"/>
        <w:adjustRightInd w:val="0"/>
        <w:spacing w:line="276" w:lineRule="auto"/>
        <w:ind w:right="-1"/>
        <w:contextualSpacing w:val="0"/>
        <w:jc w:val="both"/>
        <w:rPr>
          <w:rFonts w:hint="default"/>
          <w:szCs w:val="24"/>
        </w:rPr>
      </w:pPr>
      <w:r w:rsidRPr="00B30533" w:rsidR="00576634">
        <w:rPr>
          <w:szCs w:val="24"/>
        </w:rPr>
        <w:t xml:space="preserve"> </w:t>
      </w:r>
      <w:r w:rsidRPr="00B30533">
        <w:rPr>
          <w:rFonts w:hint="default"/>
          <w:szCs w:val="24"/>
        </w:rPr>
        <w:t>umiestň</w:t>
      </w:r>
      <w:r w:rsidRPr="00B30533">
        <w:rPr>
          <w:rFonts w:hint="default"/>
          <w:szCs w:val="24"/>
        </w:rPr>
        <w:t>ovanie prefabrikovaný</w:t>
      </w:r>
      <w:r w:rsidRPr="00B30533">
        <w:rPr>
          <w:rFonts w:hint="default"/>
          <w:szCs w:val="24"/>
        </w:rPr>
        <w:t>ch garáží</w:t>
      </w:r>
      <w:r w:rsidRPr="00B30533">
        <w:rPr>
          <w:rFonts w:hint="default"/>
          <w:szCs w:val="24"/>
        </w:rPr>
        <w:t xml:space="preserve"> a </w:t>
      </w:r>
      <w:r w:rsidRPr="00B30533">
        <w:rPr>
          <w:rFonts w:hint="default"/>
          <w:szCs w:val="24"/>
        </w:rPr>
        <w:t>iný</w:t>
      </w:r>
      <w:r w:rsidRPr="00B30533">
        <w:rPr>
          <w:rFonts w:hint="default"/>
          <w:szCs w:val="24"/>
        </w:rPr>
        <w:t>ch obdobný</w:t>
      </w:r>
      <w:r w:rsidRPr="00B30533">
        <w:rPr>
          <w:rFonts w:hint="default"/>
          <w:szCs w:val="24"/>
        </w:rPr>
        <w:t>ch konš</w:t>
      </w:r>
      <w:r w:rsidRPr="00B30533">
        <w:rPr>
          <w:rFonts w:hint="default"/>
          <w:szCs w:val="24"/>
        </w:rPr>
        <w:t>trukcií</w:t>
      </w:r>
      <w:r w:rsidRPr="00B30533">
        <w:rPr>
          <w:rFonts w:hint="default"/>
          <w:szCs w:val="24"/>
        </w:rPr>
        <w:t>, ktoré</w:t>
      </w:r>
      <w:r w:rsidRPr="00B30533">
        <w:rPr>
          <w:rFonts w:hint="default"/>
          <w:szCs w:val="24"/>
        </w:rPr>
        <w:t xml:space="preserve"> sú</w:t>
      </w:r>
      <w:r w:rsidRPr="00B30533">
        <w:rPr>
          <w:rFonts w:hint="default"/>
          <w:szCs w:val="24"/>
        </w:rPr>
        <w:t xml:space="preserve"> dovezené</w:t>
      </w:r>
      <w:r w:rsidRPr="00B30533">
        <w:rPr>
          <w:rFonts w:hint="default"/>
          <w:szCs w:val="24"/>
        </w:rPr>
        <w:t xml:space="preserve"> ako hotové</w:t>
      </w:r>
      <w:r w:rsidRPr="00B30533">
        <w:rPr>
          <w:rFonts w:hint="default"/>
          <w:szCs w:val="24"/>
        </w:rPr>
        <w:t>, alebo sú</w:t>
      </w:r>
      <w:r w:rsidRPr="00B30533">
        <w:rPr>
          <w:rFonts w:hint="default"/>
          <w:szCs w:val="24"/>
        </w:rPr>
        <w:t xml:space="preserve"> na mieste skompletizované,</w:t>
      </w:r>
    </w:p>
    <w:p w:rsidR="00B36149" w:rsidRPr="00B30533" w:rsidP="00487F42">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szCs w:val="24"/>
        </w:rPr>
        <w:t xml:space="preserve"> </w:t>
      </w:r>
      <w:r w:rsidRPr="00B30533">
        <w:rPr>
          <w:rFonts w:hint="default"/>
          <w:szCs w:val="24"/>
        </w:rPr>
        <w:t>povrchové</w:t>
      </w:r>
      <w:r w:rsidRPr="00B30533">
        <w:rPr>
          <w:rFonts w:hint="default"/>
          <w:szCs w:val="24"/>
        </w:rPr>
        <w:t xml:space="preserve"> stavby zariadení</w:t>
      </w:r>
      <w:r w:rsidRPr="00B30533">
        <w:rPr>
          <w:rFonts w:hint="default"/>
          <w:szCs w:val="24"/>
        </w:rPr>
        <w:t xml:space="preserve"> na zvod, rozvod alebo odvod vody na poľ</w:t>
      </w:r>
      <w:r w:rsidRPr="00B30533">
        <w:rPr>
          <w:rFonts w:hint="default"/>
          <w:szCs w:val="24"/>
        </w:rPr>
        <w:t>nohospodá</w:t>
      </w:r>
      <w:r w:rsidRPr="00B30533">
        <w:rPr>
          <w:rFonts w:hint="default"/>
          <w:szCs w:val="24"/>
        </w:rPr>
        <w:t>r</w:t>
      </w:r>
      <w:r w:rsidRPr="00B30533">
        <w:rPr>
          <w:rFonts w:hint="default"/>
          <w:szCs w:val="24"/>
        </w:rPr>
        <w:t>s</w:t>
      </w:r>
      <w:r w:rsidRPr="00B30533" w:rsidR="00487F42">
        <w:rPr>
          <w:rFonts w:hint="default"/>
          <w:szCs w:val="24"/>
        </w:rPr>
        <w:t>kej pô</w:t>
      </w:r>
      <w:r w:rsidRPr="00B30533" w:rsidR="00487F42">
        <w:rPr>
          <w:rFonts w:hint="default"/>
          <w:szCs w:val="24"/>
        </w:rPr>
        <w:t>de a </w:t>
      </w:r>
      <w:r w:rsidRPr="00B30533" w:rsidR="00487F42">
        <w:rPr>
          <w:rFonts w:hint="default"/>
          <w:szCs w:val="24"/>
        </w:rPr>
        <w:t>na lesný</w:t>
      </w:r>
      <w:r w:rsidRPr="00B30533" w:rsidR="00487F42">
        <w:rPr>
          <w:rFonts w:hint="default"/>
          <w:szCs w:val="24"/>
        </w:rPr>
        <w:t>ch pozemkoch,</w:t>
      </w:r>
    </w:p>
    <w:p w:rsidR="0025564B" w:rsidRPr="00B30533" w:rsidP="00414C0C">
      <w:pPr>
        <w:pStyle w:val="ListParagraph"/>
        <w:numPr>
          <w:numId w:val="22"/>
        </w:numPr>
        <w:bidi w:val="0"/>
        <w:spacing w:line="276" w:lineRule="auto"/>
        <w:ind w:right="-1"/>
        <w:rPr>
          <w:rFonts w:ascii="Times New Roman" w:hAnsi="Times New Roman"/>
          <w:bCs/>
          <w:szCs w:val="24"/>
        </w:rPr>
      </w:pPr>
      <w:r w:rsidRPr="00B30533" w:rsidR="00576634">
        <w:rPr>
          <w:rFonts w:ascii="Times New Roman" w:hAnsi="Times New Roman"/>
          <w:bCs/>
          <w:szCs w:val="24"/>
        </w:rPr>
        <w:t xml:space="preserve"> </w:t>
      </w:r>
      <w:r w:rsidRPr="00B30533" w:rsidR="00B36149">
        <w:rPr>
          <w:rFonts w:ascii="Times New Roman" w:hAnsi="Times New Roman"/>
          <w:bCs/>
          <w:szCs w:val="24"/>
        </w:rPr>
        <w:t xml:space="preserve">umiestnenie drobnej stavby alebo </w:t>
      </w:r>
      <w:r w:rsidRPr="00B30533" w:rsidR="0023714D">
        <w:rPr>
          <w:rFonts w:ascii="Times New Roman" w:hAnsi="Times New Roman"/>
          <w:bCs/>
          <w:szCs w:val="24"/>
        </w:rPr>
        <w:t xml:space="preserve">na </w:t>
      </w:r>
      <w:r w:rsidRPr="00B30533" w:rsidR="00B36149">
        <w:rPr>
          <w:rFonts w:ascii="Times New Roman" w:hAnsi="Times New Roman"/>
          <w:bCs/>
          <w:szCs w:val="24"/>
        </w:rPr>
        <w:t>jej zmenu</w:t>
      </w:r>
      <w:r w:rsidRPr="00B30533">
        <w:rPr>
          <w:rFonts w:ascii="Times New Roman" w:hAnsi="Times New Roman"/>
          <w:bCs/>
          <w:szCs w:val="24"/>
        </w:rPr>
        <w:t>,</w:t>
      </w:r>
    </w:p>
    <w:p w:rsidR="0023714D"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szCs w:val="24"/>
        </w:rPr>
        <w:t xml:space="preserve"> </w:t>
      </w:r>
      <w:r w:rsidRPr="00B30533">
        <w:rPr>
          <w:szCs w:val="24"/>
        </w:rPr>
        <w:t>umiestnenie a </w:t>
      </w:r>
      <w:r w:rsidRPr="00B30533">
        <w:rPr>
          <w:rFonts w:hint="default"/>
          <w:szCs w:val="24"/>
        </w:rPr>
        <w:t>zmenu konš</w:t>
      </w:r>
      <w:r w:rsidRPr="00B30533">
        <w:rPr>
          <w:rFonts w:hint="default"/>
          <w:szCs w:val="24"/>
        </w:rPr>
        <w:t>t</w:t>
      </w:r>
      <w:r w:rsidRPr="00B30533" w:rsidR="00576634">
        <w:rPr>
          <w:rFonts w:hint="default"/>
          <w:szCs w:val="24"/>
        </w:rPr>
        <w:t>rukcie na informá</w:t>
      </w:r>
      <w:r w:rsidRPr="00B30533" w:rsidR="00576634">
        <w:rPr>
          <w:rFonts w:hint="default"/>
          <w:szCs w:val="24"/>
        </w:rPr>
        <w:t>ciu s najväčš</w:t>
      </w:r>
      <w:r w:rsidRPr="00B30533" w:rsidR="00576634">
        <w:rPr>
          <w:rFonts w:hint="default"/>
          <w:szCs w:val="24"/>
        </w:rPr>
        <w:t>ou informač</w:t>
      </w:r>
      <w:r w:rsidRPr="00B30533" w:rsidR="00576634">
        <w:rPr>
          <w:rFonts w:hint="default"/>
          <w:szCs w:val="24"/>
        </w:rPr>
        <w:t>nou</w:t>
      </w:r>
      <w:r w:rsidRPr="00B30533">
        <w:rPr>
          <w:szCs w:val="24"/>
        </w:rPr>
        <w:t xml:space="preserve"> ploch</w:t>
      </w:r>
      <w:r w:rsidRPr="00B30533" w:rsidR="00576634">
        <w:rPr>
          <w:szCs w:val="24"/>
        </w:rPr>
        <w:t>o</w:t>
      </w:r>
      <w:r w:rsidRPr="00B30533">
        <w:rPr>
          <w:szCs w:val="24"/>
        </w:rPr>
        <w:t xml:space="preserve">u </w:t>
      </w:r>
      <w:r w:rsidRPr="00B30533" w:rsidR="0013746A">
        <w:rPr>
          <w:rFonts w:hint="default"/>
          <w:szCs w:val="24"/>
        </w:rPr>
        <w:t>väčš</w:t>
      </w:r>
      <w:r w:rsidRPr="00B30533" w:rsidR="0013746A">
        <w:rPr>
          <w:rFonts w:hint="default"/>
          <w:szCs w:val="24"/>
        </w:rPr>
        <w:t>ou ako 1,2 m</w:t>
      </w:r>
      <w:r w:rsidRPr="00B30533" w:rsidR="0013746A">
        <w:rPr>
          <w:szCs w:val="24"/>
          <w:vertAlign w:val="superscript"/>
        </w:rPr>
        <w:t>2</w:t>
      </w:r>
      <w:r w:rsidRPr="00B30533" w:rsidR="0013746A">
        <w:rPr>
          <w:szCs w:val="24"/>
        </w:rPr>
        <w:t xml:space="preserve">, ale </w:t>
      </w:r>
      <w:r w:rsidRPr="00B30533">
        <w:rPr>
          <w:rFonts w:hint="default"/>
          <w:szCs w:val="24"/>
        </w:rPr>
        <w:t>menš</w:t>
      </w:r>
      <w:r w:rsidRPr="00B30533" w:rsidR="00576634">
        <w:rPr>
          <w:szCs w:val="24"/>
        </w:rPr>
        <w:t>ou</w:t>
      </w:r>
      <w:r w:rsidRPr="00B30533">
        <w:rPr>
          <w:szCs w:val="24"/>
        </w:rPr>
        <w:t xml:space="preserve"> ako 20 m</w:t>
      </w:r>
      <w:r w:rsidRPr="00B30533">
        <w:rPr>
          <w:szCs w:val="24"/>
          <w:vertAlign w:val="superscript"/>
        </w:rPr>
        <w:t>2</w:t>
      </w:r>
      <w:r w:rsidRPr="00B30533">
        <w:rPr>
          <w:szCs w:val="24"/>
        </w:rPr>
        <w:t xml:space="preserve">, </w:t>
      </w:r>
    </w:p>
    <w:p w:rsidR="0013746A" w:rsidRPr="00B30533" w:rsidP="00414C0C">
      <w:pPr>
        <w:pStyle w:val="ListParagraph"/>
        <w:numPr>
          <w:numId w:val="22"/>
        </w:numPr>
        <w:bidi w:val="0"/>
        <w:spacing w:line="276" w:lineRule="auto"/>
        <w:ind w:right="-1"/>
        <w:rPr>
          <w:rFonts w:ascii="Times New Roman" w:hAnsi="Times New Roman"/>
          <w:bCs/>
          <w:szCs w:val="24"/>
        </w:rPr>
      </w:pPr>
      <w:r w:rsidRPr="00B30533" w:rsidR="00576634">
        <w:rPr>
          <w:rFonts w:ascii="Times New Roman" w:hAnsi="Times New Roman"/>
          <w:bCs/>
          <w:szCs w:val="24"/>
        </w:rPr>
        <w:t xml:space="preserve"> </w:t>
      </w:r>
      <w:r w:rsidRPr="00B30533" w:rsidR="0025564B">
        <w:rPr>
          <w:rFonts w:ascii="Times New Roman" w:hAnsi="Times New Roman"/>
          <w:bCs/>
          <w:szCs w:val="24"/>
        </w:rPr>
        <w:t>odstránenie nepovolenej alebo neohlásenej konštrukcie na informácie</w:t>
      </w:r>
      <w:r w:rsidRPr="00B30533">
        <w:rPr>
          <w:rFonts w:ascii="Times New Roman" w:hAnsi="Times New Roman"/>
          <w:bCs/>
          <w:szCs w:val="24"/>
        </w:rPr>
        <w:t>,</w:t>
      </w:r>
    </w:p>
    <w:p w:rsidR="00D9658B"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szCs w:val="24"/>
        </w:rPr>
        <w:t xml:space="preserve"> </w:t>
      </w:r>
      <w:r w:rsidRPr="00B30533" w:rsidR="0013746A">
        <w:rPr>
          <w:rFonts w:hint="default"/>
          <w:szCs w:val="24"/>
        </w:rPr>
        <w:t>podzemné</w:t>
      </w:r>
      <w:r w:rsidRPr="00B30533" w:rsidR="0013746A">
        <w:rPr>
          <w:rFonts w:hint="default"/>
          <w:szCs w:val="24"/>
        </w:rPr>
        <w:t xml:space="preserve"> a </w:t>
      </w:r>
      <w:r w:rsidRPr="00B30533" w:rsidR="0013746A">
        <w:rPr>
          <w:rFonts w:hint="default"/>
          <w:szCs w:val="24"/>
        </w:rPr>
        <w:t>nadzemné</w:t>
      </w:r>
      <w:r w:rsidRPr="00B30533" w:rsidR="0013746A">
        <w:rPr>
          <w:rFonts w:hint="default"/>
          <w:szCs w:val="24"/>
        </w:rPr>
        <w:t xml:space="preserve"> vedenia elektronický</w:t>
      </w:r>
      <w:r w:rsidRPr="00B30533" w:rsidR="0013746A">
        <w:rPr>
          <w:rFonts w:hint="default"/>
          <w:szCs w:val="24"/>
        </w:rPr>
        <w:t>ch komunikač</w:t>
      </w:r>
      <w:r w:rsidRPr="00B30533" w:rsidR="0013746A">
        <w:rPr>
          <w:rFonts w:hint="default"/>
          <w:szCs w:val="24"/>
        </w:rPr>
        <w:t>ný</w:t>
      </w:r>
      <w:r w:rsidRPr="00B30533" w:rsidR="0013746A">
        <w:rPr>
          <w:rFonts w:hint="default"/>
          <w:szCs w:val="24"/>
        </w:rPr>
        <w:t>ch sietí</w:t>
      </w:r>
      <w:r w:rsidRPr="00B30533" w:rsidR="0013746A">
        <w:rPr>
          <w:rFonts w:hint="default"/>
          <w:szCs w:val="24"/>
        </w:rPr>
        <w:t xml:space="preserve"> a </w:t>
      </w:r>
      <w:r w:rsidRPr="00B30533" w:rsidR="0013746A">
        <w:rPr>
          <w:rFonts w:hint="default"/>
          <w:szCs w:val="24"/>
        </w:rPr>
        <w:t>ich oporný</w:t>
      </w:r>
      <w:r w:rsidRPr="00B30533" w:rsidR="0013746A">
        <w:rPr>
          <w:rFonts w:hint="default"/>
          <w:szCs w:val="24"/>
        </w:rPr>
        <w:t>ch a </w:t>
      </w:r>
      <w:r w:rsidRPr="00B30533" w:rsidR="0013746A">
        <w:rPr>
          <w:rFonts w:hint="default"/>
          <w:szCs w:val="24"/>
        </w:rPr>
        <w:t>vytyč</w:t>
      </w:r>
      <w:r w:rsidRPr="00B30533" w:rsidR="0013746A">
        <w:rPr>
          <w:rFonts w:hint="default"/>
          <w:szCs w:val="24"/>
        </w:rPr>
        <w:t>ovací</w:t>
      </w:r>
      <w:r w:rsidRPr="00B30533" w:rsidR="0013746A">
        <w:rPr>
          <w:rFonts w:hint="default"/>
          <w:szCs w:val="24"/>
        </w:rPr>
        <w:t>ch bodov</w:t>
      </w:r>
      <w:r w:rsidRPr="00B30533" w:rsidR="005E1E5E">
        <w:rPr>
          <w:bCs/>
          <w:szCs w:val="24"/>
        </w:rPr>
        <w:t>,</w:t>
      </w:r>
    </w:p>
    <w:p w:rsidR="005E1E5E"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bCs/>
          <w:szCs w:val="24"/>
        </w:rPr>
        <w:t xml:space="preserve"> </w:t>
      </w:r>
      <w:r w:rsidRPr="00B30533">
        <w:rPr>
          <w:rFonts w:hint="default"/>
          <w:bCs/>
          <w:szCs w:val="24"/>
        </w:rPr>
        <w:t>teré</w:t>
      </w:r>
      <w:r w:rsidRPr="00B30533">
        <w:rPr>
          <w:rFonts w:hint="default"/>
          <w:bCs/>
          <w:szCs w:val="24"/>
        </w:rPr>
        <w:t>nne ú</w:t>
      </w:r>
      <w:r w:rsidRPr="00B30533">
        <w:rPr>
          <w:rFonts w:hint="default"/>
          <w:bCs/>
          <w:szCs w:val="24"/>
        </w:rPr>
        <w:t>pravy a </w:t>
      </w:r>
      <w:r w:rsidRPr="00B30533">
        <w:rPr>
          <w:rFonts w:hint="default"/>
          <w:bCs/>
          <w:szCs w:val="24"/>
        </w:rPr>
        <w:t>sanač</w:t>
      </w:r>
      <w:r w:rsidRPr="00B30533">
        <w:rPr>
          <w:rFonts w:hint="default"/>
          <w:bCs/>
          <w:szCs w:val="24"/>
        </w:rPr>
        <w:t>né</w:t>
      </w:r>
      <w:r w:rsidRPr="00B30533">
        <w:rPr>
          <w:rFonts w:hint="default"/>
          <w:bCs/>
          <w:szCs w:val="24"/>
        </w:rPr>
        <w:t xml:space="preserve"> objekty uskutoč</w:t>
      </w:r>
      <w:r w:rsidRPr="00B30533">
        <w:rPr>
          <w:rFonts w:hint="default"/>
          <w:bCs/>
          <w:szCs w:val="24"/>
        </w:rPr>
        <w:t>nené</w:t>
      </w:r>
      <w:r w:rsidRPr="00B30533">
        <w:rPr>
          <w:rFonts w:hint="default"/>
          <w:bCs/>
          <w:szCs w:val="24"/>
        </w:rPr>
        <w:t xml:space="preserve"> pri geologický</w:t>
      </w:r>
      <w:r w:rsidRPr="00B30533">
        <w:rPr>
          <w:rFonts w:hint="default"/>
          <w:bCs/>
          <w:szCs w:val="24"/>
        </w:rPr>
        <w:t>ch prá</w:t>
      </w:r>
      <w:r w:rsidRPr="00B30533">
        <w:rPr>
          <w:rFonts w:hint="default"/>
          <w:bCs/>
          <w:szCs w:val="24"/>
        </w:rPr>
        <w:t>cach</w:t>
      </w:r>
      <w:r w:rsidRPr="00B30533" w:rsidR="00487F42">
        <w:rPr>
          <w:bCs/>
          <w:szCs w:val="24"/>
        </w:rPr>
        <w:t>,</w:t>
      </w:r>
    </w:p>
    <w:p w:rsidR="00487F42" w:rsidRPr="00B30533" w:rsidP="00414C0C">
      <w:pPr>
        <w:keepNext w:val="0"/>
        <w:numPr>
          <w:numId w:val="22"/>
        </w:numPr>
        <w:overflowPunct w:val="0"/>
        <w:autoSpaceDE w:val="0"/>
        <w:autoSpaceDN w:val="0"/>
        <w:bidi w:val="0"/>
        <w:adjustRightInd w:val="0"/>
        <w:spacing w:line="276" w:lineRule="auto"/>
        <w:ind w:right="-1"/>
        <w:contextualSpacing w:val="0"/>
        <w:jc w:val="both"/>
        <w:rPr>
          <w:szCs w:val="24"/>
        </w:rPr>
      </w:pPr>
      <w:r w:rsidRPr="00B30533" w:rsidR="00576634">
        <w:rPr>
          <w:szCs w:val="24"/>
        </w:rPr>
        <w:t xml:space="preserve"> </w:t>
      </w:r>
      <w:r w:rsidRPr="00B30533">
        <w:rPr>
          <w:szCs w:val="24"/>
        </w:rPr>
        <w:t>vypratanie pozemku.</w:t>
      </w:r>
    </w:p>
    <w:p w:rsidR="00CF725A" w:rsidRPr="00B30533" w:rsidP="00414C0C">
      <w:pPr>
        <w:pStyle w:val="ListParagraph"/>
        <w:bidi w:val="0"/>
        <w:spacing w:line="276" w:lineRule="auto"/>
        <w:ind w:left="812" w:right="-1" w:firstLine="0"/>
        <w:rPr>
          <w:rFonts w:ascii="Times New Roman" w:hAnsi="Times New Roman"/>
          <w:bCs/>
          <w:szCs w:val="24"/>
        </w:rPr>
      </w:pPr>
    </w:p>
    <w:p w:rsidR="00AE3035" w:rsidRPr="00B30533" w:rsidP="00E44822">
      <w:pPr>
        <w:pStyle w:val="ListParagraph"/>
        <w:numPr>
          <w:numId w:val="223"/>
        </w:numPr>
        <w:bidi w:val="0"/>
        <w:spacing w:line="276" w:lineRule="auto"/>
        <w:ind w:left="0" w:right="-1" w:firstLine="284"/>
        <w:rPr>
          <w:rFonts w:ascii="Times New Roman" w:hAnsi="Times New Roman"/>
          <w:bCs/>
          <w:szCs w:val="24"/>
        </w:rPr>
      </w:pPr>
      <w:r w:rsidRPr="00B30533" w:rsidR="00CF725A">
        <w:rPr>
          <w:rFonts w:ascii="Times New Roman" w:hAnsi="Times New Roman"/>
          <w:bCs/>
          <w:szCs w:val="24"/>
        </w:rPr>
        <w:t xml:space="preserve">Územný súhlas </w:t>
      </w:r>
      <w:r w:rsidRPr="00B30533" w:rsidR="00576634">
        <w:rPr>
          <w:rFonts w:ascii="Times New Roman" w:hAnsi="Times New Roman"/>
          <w:bCs/>
          <w:szCs w:val="24"/>
        </w:rPr>
        <w:t>správny orgán</w:t>
      </w:r>
      <w:r w:rsidRPr="00B30533" w:rsidR="00CF725A">
        <w:rPr>
          <w:rFonts w:ascii="Times New Roman" w:hAnsi="Times New Roman"/>
          <w:bCs/>
          <w:szCs w:val="24"/>
        </w:rPr>
        <w:t xml:space="preserve"> nevydá, ak sa stavba navrhuje na pozemku, ktorý </w:t>
      </w:r>
      <w:r w:rsidRPr="00B30533" w:rsidR="00576634">
        <w:rPr>
          <w:rFonts w:ascii="Times New Roman" w:hAnsi="Times New Roman"/>
          <w:bCs/>
          <w:szCs w:val="24"/>
        </w:rPr>
        <w:t xml:space="preserve">je </w:t>
      </w:r>
      <w:r w:rsidRPr="00B30533" w:rsidR="00CF725A">
        <w:rPr>
          <w:rFonts w:ascii="Times New Roman" w:hAnsi="Times New Roman"/>
          <w:bCs/>
          <w:szCs w:val="24"/>
        </w:rPr>
        <w:t>v katastri nehnuteľností evidovaný ako poľnohospodárska pôda alebo ako  lesný pozemok a jeho využitie na ohlasovaný účel nebolo povolené orgánom ochrany poľnohospodárskej pôdy a o</w:t>
      </w:r>
      <w:r w:rsidRPr="00B30533" w:rsidR="00347875">
        <w:rPr>
          <w:rFonts w:ascii="Times New Roman" w:hAnsi="Times New Roman"/>
          <w:bCs/>
          <w:szCs w:val="24"/>
        </w:rPr>
        <w:t xml:space="preserve">rgánom ochrany lesných pozemkov alebo </w:t>
      </w:r>
      <w:r w:rsidRPr="00B30533" w:rsidR="00BF2695">
        <w:rPr>
          <w:rFonts w:ascii="Times New Roman" w:hAnsi="Times New Roman"/>
          <w:bCs/>
          <w:szCs w:val="24"/>
        </w:rPr>
        <w:t>ak osobitný predpis neustanovuje inak.</w:t>
      </w:r>
    </w:p>
    <w:p w:rsidR="00347875" w:rsidRPr="00B30533" w:rsidP="00347875">
      <w:pPr>
        <w:pStyle w:val="ListParagraph"/>
        <w:bidi w:val="0"/>
        <w:spacing w:line="276" w:lineRule="auto"/>
        <w:ind w:left="284" w:right="-1" w:firstLine="0"/>
        <w:rPr>
          <w:rFonts w:ascii="Times New Roman" w:hAnsi="Times New Roman"/>
          <w:bCs/>
          <w:szCs w:val="24"/>
        </w:rPr>
      </w:pPr>
      <w:r w:rsidRPr="00B30533">
        <w:rPr>
          <w:rFonts w:ascii="Times New Roman" w:hAnsi="Times New Roman"/>
          <w:bCs/>
          <w:szCs w:val="24"/>
        </w:rPr>
        <w:t xml:space="preserve">  </w:t>
      </w:r>
    </w:p>
    <w:p w:rsidR="00347875" w:rsidRPr="00B30533" w:rsidP="00E44822">
      <w:pPr>
        <w:pStyle w:val="ListParagraph"/>
        <w:numPr>
          <w:numId w:val="223"/>
        </w:numPr>
        <w:bidi w:val="0"/>
        <w:spacing w:line="276" w:lineRule="auto"/>
        <w:ind w:left="0" w:right="-1" w:firstLine="284"/>
        <w:rPr>
          <w:rFonts w:ascii="Times New Roman" w:hAnsi="Times New Roman"/>
          <w:bCs/>
          <w:szCs w:val="24"/>
        </w:rPr>
      </w:pPr>
      <w:r w:rsidRPr="00B30533">
        <w:rPr>
          <w:rFonts w:ascii="Times New Roman" w:hAnsi="Times New Roman"/>
          <w:bCs/>
          <w:szCs w:val="24"/>
        </w:rPr>
        <w:t>Územný súhlas</w:t>
      </w:r>
      <w:r w:rsidRPr="00B30533" w:rsidR="00D333CD">
        <w:rPr>
          <w:rFonts w:ascii="Times New Roman" w:hAnsi="Times New Roman"/>
          <w:bCs/>
          <w:szCs w:val="24"/>
        </w:rPr>
        <w:t xml:space="preserve"> sa vydáva na základe ohlásenia podľa § 51.</w:t>
      </w:r>
      <w:r w:rsidRPr="00B30533">
        <w:rPr>
          <w:rFonts w:ascii="Times New Roman" w:hAnsi="Times New Roman"/>
          <w:bCs/>
          <w:szCs w:val="24"/>
        </w:rPr>
        <w:t xml:space="preserve"> </w:t>
      </w:r>
      <w:r w:rsidRPr="00B30533" w:rsidR="00D333CD">
        <w:rPr>
          <w:rFonts w:ascii="Times New Roman" w:hAnsi="Times New Roman"/>
          <w:bCs/>
          <w:szCs w:val="24"/>
        </w:rPr>
        <w:t xml:space="preserve">Územný súhlas </w:t>
      </w:r>
      <w:r w:rsidRPr="00B30533">
        <w:rPr>
          <w:rFonts w:ascii="Times New Roman" w:hAnsi="Times New Roman"/>
          <w:bCs/>
          <w:szCs w:val="24"/>
        </w:rPr>
        <w:t>nenahrádza rozhodnutia, vyjadrenia, stanoviská, súhlasy alebo iné opatrenia dotknutých orgánov požadované podľa osobitných predpisov</w:t>
      </w:r>
      <w:r>
        <w:rPr>
          <w:rStyle w:val="FootnoteReference"/>
          <w:bCs/>
          <w:szCs w:val="24"/>
          <w:rtl w:val="0"/>
        </w:rPr>
        <w:footnoteReference w:id="17"/>
      </w:r>
      <w:r w:rsidRPr="00B30533" w:rsidR="00CC360A">
        <w:rPr>
          <w:rFonts w:ascii="Times New Roman" w:hAnsi="Times New Roman"/>
          <w:bCs/>
          <w:szCs w:val="24"/>
          <w:vertAlign w:val="superscript"/>
        </w:rPr>
        <w:t>)</w:t>
      </w:r>
      <w:r w:rsidRPr="00B30533">
        <w:rPr>
          <w:rFonts w:ascii="Times New Roman" w:hAnsi="Times New Roman"/>
          <w:bCs/>
          <w:szCs w:val="24"/>
        </w:rPr>
        <w:t>.</w:t>
      </w:r>
    </w:p>
    <w:p w:rsidR="00CF725A" w:rsidRPr="00B30533" w:rsidP="005736C9">
      <w:pPr>
        <w:bidi w:val="0"/>
        <w:spacing w:line="276" w:lineRule="auto"/>
        <w:ind w:right="-1"/>
        <w:jc w:val="center"/>
        <w:rPr>
          <w:b/>
          <w:bCs/>
          <w:szCs w:val="24"/>
        </w:rPr>
      </w:pPr>
    </w:p>
    <w:p w:rsidR="005736C9" w:rsidRPr="00B30533" w:rsidP="005736C9">
      <w:pPr>
        <w:bidi w:val="0"/>
        <w:spacing w:line="276" w:lineRule="auto"/>
        <w:ind w:right="-1"/>
        <w:jc w:val="center"/>
        <w:rPr>
          <w:bCs/>
          <w:szCs w:val="24"/>
        </w:rPr>
      </w:pPr>
      <w:r w:rsidRPr="00B30533">
        <w:rPr>
          <w:rFonts w:hint="default"/>
          <w:bCs/>
          <w:szCs w:val="24"/>
        </w:rPr>
        <w:t>§</w:t>
      </w:r>
      <w:r w:rsidRPr="00B30533">
        <w:rPr>
          <w:rFonts w:hint="default"/>
          <w:bCs/>
          <w:szCs w:val="24"/>
        </w:rPr>
        <w:t xml:space="preserve"> 5</w:t>
      </w:r>
      <w:r w:rsidRPr="00B30533" w:rsidR="006B15AA">
        <w:rPr>
          <w:bCs/>
          <w:szCs w:val="24"/>
        </w:rPr>
        <w:t>1</w:t>
      </w:r>
    </w:p>
    <w:p w:rsidR="005736C9" w:rsidRPr="00B30533" w:rsidP="005736C9">
      <w:pPr>
        <w:bidi w:val="0"/>
        <w:spacing w:line="276" w:lineRule="auto"/>
        <w:ind w:right="-1"/>
        <w:jc w:val="center"/>
        <w:rPr>
          <w:rFonts w:hint="default"/>
          <w:b/>
          <w:bCs/>
          <w:szCs w:val="24"/>
        </w:rPr>
      </w:pPr>
      <w:r w:rsidRPr="00B30533">
        <w:rPr>
          <w:rFonts w:hint="default"/>
          <w:b/>
          <w:bCs/>
          <w:szCs w:val="24"/>
        </w:rPr>
        <w:t>Ohlá</w:t>
      </w:r>
      <w:r w:rsidRPr="00B30533">
        <w:rPr>
          <w:rFonts w:hint="default"/>
          <w:b/>
          <w:bCs/>
          <w:szCs w:val="24"/>
        </w:rPr>
        <w:t>s</w:t>
      </w:r>
      <w:r w:rsidRPr="00B30533">
        <w:rPr>
          <w:rFonts w:hint="default"/>
          <w:b/>
          <w:bCs/>
          <w:szCs w:val="24"/>
        </w:rPr>
        <w:t>enie</w:t>
      </w:r>
    </w:p>
    <w:p w:rsidR="005736C9" w:rsidRPr="00B30533" w:rsidP="005736C9">
      <w:pPr>
        <w:bidi w:val="0"/>
        <w:spacing w:line="276" w:lineRule="auto"/>
        <w:ind w:right="-1"/>
        <w:jc w:val="center"/>
        <w:rPr>
          <w:rFonts w:hint="default"/>
          <w:b/>
          <w:bCs/>
          <w:szCs w:val="24"/>
        </w:rPr>
      </w:pPr>
    </w:p>
    <w:p w:rsidR="00AE3035" w:rsidRPr="00B30533" w:rsidP="00E44822">
      <w:pPr>
        <w:pStyle w:val="ListParagraph"/>
        <w:numPr>
          <w:numId w:val="102"/>
        </w:numPr>
        <w:bidi w:val="0"/>
        <w:spacing w:line="276" w:lineRule="auto"/>
        <w:ind w:right="-1"/>
        <w:rPr>
          <w:rFonts w:ascii="Times New Roman" w:hAnsi="Times New Roman"/>
          <w:szCs w:val="24"/>
        </w:rPr>
      </w:pPr>
      <w:r w:rsidRPr="00B30533">
        <w:rPr>
          <w:rFonts w:ascii="Times New Roman" w:hAnsi="Times New Roman"/>
          <w:szCs w:val="24"/>
        </w:rPr>
        <w:t>Ohlásenie obsahuje základné údaje</w:t>
      </w:r>
      <w:r w:rsidRPr="00B30533" w:rsidR="00CD6903">
        <w:rPr>
          <w:rFonts w:ascii="Times New Roman" w:hAnsi="Times New Roman"/>
          <w:szCs w:val="24"/>
        </w:rPr>
        <w:t xml:space="preserve"> o</w:t>
      </w:r>
    </w:p>
    <w:p w:rsidR="00AE3035" w:rsidRPr="00B30533" w:rsidP="00E44822">
      <w:pPr>
        <w:pStyle w:val="ListParagraph"/>
        <w:numPr>
          <w:ilvl w:val="1"/>
          <w:numId w:val="102"/>
        </w:numPr>
        <w:bidi w:val="0"/>
        <w:spacing w:line="276" w:lineRule="auto"/>
        <w:ind w:left="993" w:right="-1" w:hanging="284"/>
        <w:rPr>
          <w:rFonts w:ascii="Times New Roman" w:hAnsi="Times New Roman"/>
          <w:szCs w:val="24"/>
        </w:rPr>
      </w:pPr>
      <w:r w:rsidRPr="00B30533">
        <w:rPr>
          <w:rFonts w:ascii="Times New Roman" w:hAnsi="Times New Roman"/>
          <w:szCs w:val="24"/>
        </w:rPr>
        <w:t> stavebníkovi a jeho oprávnení na využívanie pozemkov</w:t>
      </w:r>
      <w:r w:rsidRPr="00B30533" w:rsidR="000004CA">
        <w:rPr>
          <w:rFonts w:ascii="Times New Roman" w:hAnsi="Times New Roman"/>
          <w:szCs w:val="24"/>
        </w:rPr>
        <w:t xml:space="preserve"> alebo na umiestnenie stavby</w:t>
      </w:r>
      <w:r w:rsidRPr="00B30533">
        <w:rPr>
          <w:rFonts w:ascii="Times New Roman" w:hAnsi="Times New Roman"/>
          <w:szCs w:val="24"/>
        </w:rPr>
        <w:t xml:space="preserve">, </w:t>
      </w:r>
    </w:p>
    <w:p w:rsidR="00AE3035" w:rsidRPr="00B30533" w:rsidP="00E44822">
      <w:pPr>
        <w:pStyle w:val="ListParagraph"/>
        <w:numPr>
          <w:ilvl w:val="1"/>
          <w:numId w:val="102"/>
        </w:numPr>
        <w:bidi w:val="0"/>
        <w:spacing w:line="276" w:lineRule="auto"/>
        <w:ind w:left="993" w:right="-1" w:hanging="284"/>
        <w:rPr>
          <w:rFonts w:ascii="Times New Roman" w:hAnsi="Times New Roman"/>
          <w:szCs w:val="24"/>
        </w:rPr>
      </w:pPr>
      <w:r w:rsidRPr="00B30533">
        <w:rPr>
          <w:rFonts w:ascii="Times New Roman" w:hAnsi="Times New Roman"/>
          <w:szCs w:val="24"/>
        </w:rPr>
        <w:t xml:space="preserve"> pozemku a jeho ohlasovanej zmene využívania, najmä o rozsahu a účele, </w:t>
      </w:r>
    </w:p>
    <w:p w:rsidR="000004CA" w:rsidRPr="00B30533" w:rsidP="00E44822">
      <w:pPr>
        <w:pStyle w:val="ListParagraph"/>
        <w:numPr>
          <w:ilvl w:val="1"/>
          <w:numId w:val="102"/>
        </w:numPr>
        <w:bidi w:val="0"/>
        <w:spacing w:line="276" w:lineRule="auto"/>
        <w:ind w:left="993" w:right="-1" w:hanging="284"/>
        <w:rPr>
          <w:rFonts w:ascii="Times New Roman" w:hAnsi="Times New Roman"/>
          <w:szCs w:val="24"/>
        </w:rPr>
      </w:pPr>
      <w:r w:rsidRPr="00B30533">
        <w:rPr>
          <w:rFonts w:ascii="Times New Roman" w:hAnsi="Times New Roman"/>
          <w:szCs w:val="24"/>
        </w:rPr>
        <w:t> umiestňovanej stavbe a jej parametroch,</w:t>
      </w:r>
    </w:p>
    <w:p w:rsidR="00AE3035" w:rsidRPr="00B30533" w:rsidP="00E44822">
      <w:pPr>
        <w:keepNext w:val="0"/>
        <w:numPr>
          <w:ilvl w:val="1"/>
          <w:numId w:val="102"/>
        </w:numPr>
        <w:overflowPunct w:val="0"/>
        <w:autoSpaceDE w:val="0"/>
        <w:autoSpaceDN w:val="0"/>
        <w:bidi w:val="0"/>
        <w:adjustRightInd w:val="0"/>
        <w:spacing w:line="276" w:lineRule="auto"/>
        <w:ind w:left="993" w:right="-1" w:hanging="284"/>
        <w:contextualSpacing w:val="0"/>
        <w:jc w:val="both"/>
        <w:rPr>
          <w:rFonts w:eastAsia="Times New Roman"/>
          <w:szCs w:val="24"/>
        </w:rPr>
      </w:pPr>
      <w:r w:rsidRPr="00B30533">
        <w:rPr>
          <w:rFonts w:eastAsia="Times New Roman"/>
          <w:szCs w:val="24"/>
        </w:rPr>
        <w:t> spôsobe a čase uskutočnenia zmeny využívania pozemkov</w:t>
      </w:r>
      <w:r w:rsidRPr="00B30533" w:rsidR="000004CA">
        <w:rPr>
          <w:rFonts w:eastAsia="Times New Roman"/>
          <w:szCs w:val="24"/>
        </w:rPr>
        <w:t xml:space="preserve"> alebo umiestnenia stavby</w:t>
      </w:r>
      <w:r w:rsidRPr="00B30533">
        <w:rPr>
          <w:rFonts w:eastAsia="Times New Roman"/>
          <w:szCs w:val="24"/>
        </w:rPr>
        <w:t xml:space="preserve">. </w:t>
      </w:r>
    </w:p>
    <w:p w:rsidR="00AE3035" w:rsidRPr="00B30533" w:rsidP="00414C0C">
      <w:pPr>
        <w:keepNext w:val="0"/>
        <w:overflowPunct w:val="0"/>
        <w:autoSpaceDE w:val="0"/>
        <w:autoSpaceDN w:val="0"/>
        <w:bidi w:val="0"/>
        <w:adjustRightInd w:val="0"/>
        <w:spacing w:line="276" w:lineRule="auto"/>
        <w:ind w:left="993" w:right="-1" w:hanging="709"/>
        <w:contextualSpacing w:val="0"/>
        <w:jc w:val="both"/>
        <w:rPr>
          <w:rFonts w:eastAsia="Times New Roman"/>
          <w:szCs w:val="24"/>
        </w:rPr>
      </w:pPr>
    </w:p>
    <w:p w:rsidR="00AE3035" w:rsidRPr="00B30533" w:rsidP="00E44822">
      <w:pPr>
        <w:pStyle w:val="ListParagraph"/>
        <w:numPr>
          <w:numId w:val="102"/>
        </w:numPr>
        <w:bidi w:val="0"/>
        <w:spacing w:line="276" w:lineRule="auto"/>
        <w:ind w:left="0" w:firstLine="357"/>
        <w:rPr>
          <w:rFonts w:ascii="Times New Roman" w:hAnsi="Times New Roman"/>
          <w:szCs w:val="24"/>
        </w:rPr>
      </w:pPr>
      <w:r w:rsidRPr="00B30533">
        <w:rPr>
          <w:rFonts w:ascii="Times New Roman" w:hAnsi="Times New Roman"/>
          <w:szCs w:val="24"/>
        </w:rPr>
        <w:t xml:space="preserve">Prílohou ohlásenia stavby je projektová dokumentácia. </w:t>
      </w:r>
    </w:p>
    <w:p w:rsidR="00AE3035" w:rsidRPr="00B30533" w:rsidP="00063FC5">
      <w:pPr>
        <w:keepNext w:val="0"/>
        <w:overflowPunct w:val="0"/>
        <w:autoSpaceDE w:val="0"/>
        <w:autoSpaceDN w:val="0"/>
        <w:bidi w:val="0"/>
        <w:adjustRightInd w:val="0"/>
        <w:spacing w:line="276" w:lineRule="auto"/>
        <w:ind w:firstLine="357"/>
        <w:contextualSpacing w:val="0"/>
        <w:jc w:val="both"/>
        <w:rPr>
          <w:rFonts w:eastAsia="Times New Roman"/>
          <w:szCs w:val="24"/>
        </w:rPr>
      </w:pPr>
    </w:p>
    <w:p w:rsidR="00AE3035" w:rsidRPr="00B30533" w:rsidP="00E44822">
      <w:pPr>
        <w:pStyle w:val="ListParagraph"/>
        <w:numPr>
          <w:numId w:val="102"/>
        </w:numPr>
        <w:bidi w:val="0"/>
        <w:spacing w:line="276" w:lineRule="auto"/>
        <w:ind w:left="0" w:firstLine="357"/>
        <w:rPr>
          <w:rFonts w:ascii="Times New Roman" w:hAnsi="Times New Roman"/>
          <w:szCs w:val="24"/>
        </w:rPr>
      </w:pPr>
      <w:r w:rsidRPr="00B30533">
        <w:rPr>
          <w:rFonts w:ascii="Times New Roman" w:hAnsi="Times New Roman"/>
          <w:szCs w:val="24"/>
        </w:rPr>
        <w:t>Ak sa na uskutočnenie ohlasovanej zmeny využívania pozemkov alebo na prevádzku pozemkov po uskutočnení ich zmeny využívania vzťahuje príslušnosť dotknutých orgánov, ich záväzné stanoviská musia byť zohľadnené v</w:t>
      </w:r>
      <w:r w:rsidRPr="00B30533" w:rsidR="002D1170">
        <w:rPr>
          <w:rFonts w:ascii="Times New Roman" w:hAnsi="Times New Roman"/>
          <w:szCs w:val="24"/>
        </w:rPr>
        <w:t xml:space="preserve"> projekte a priložené v dokladovej časti </w:t>
      </w:r>
      <w:r w:rsidRPr="00B30533">
        <w:rPr>
          <w:rFonts w:ascii="Times New Roman" w:hAnsi="Times New Roman"/>
          <w:szCs w:val="24"/>
        </w:rPr>
        <w:t>projektovej dokumentáci</w:t>
      </w:r>
      <w:r w:rsidRPr="00B30533" w:rsidR="002D1170">
        <w:rPr>
          <w:rFonts w:ascii="Times New Roman" w:hAnsi="Times New Roman"/>
          <w:szCs w:val="24"/>
        </w:rPr>
        <w:t>e</w:t>
      </w:r>
      <w:r w:rsidRPr="00B30533">
        <w:rPr>
          <w:rFonts w:ascii="Times New Roman" w:hAnsi="Times New Roman"/>
          <w:szCs w:val="24"/>
        </w:rPr>
        <w:t>.</w:t>
      </w:r>
    </w:p>
    <w:p w:rsidR="00AE3035" w:rsidRPr="00B30533" w:rsidP="00063FC5">
      <w:pPr>
        <w:keepNext w:val="0"/>
        <w:overflowPunct w:val="0"/>
        <w:autoSpaceDE w:val="0"/>
        <w:autoSpaceDN w:val="0"/>
        <w:bidi w:val="0"/>
        <w:adjustRightInd w:val="0"/>
        <w:spacing w:line="276" w:lineRule="auto"/>
        <w:ind w:firstLine="357"/>
        <w:contextualSpacing w:val="0"/>
        <w:jc w:val="both"/>
        <w:rPr>
          <w:rFonts w:eastAsia="Times New Roman"/>
          <w:szCs w:val="24"/>
        </w:rPr>
      </w:pPr>
    </w:p>
    <w:p w:rsidR="00414C0C" w:rsidRPr="00B30533" w:rsidP="00E44822">
      <w:pPr>
        <w:pStyle w:val="ListParagraph"/>
        <w:numPr>
          <w:numId w:val="102"/>
        </w:numPr>
        <w:bidi w:val="0"/>
        <w:spacing w:line="276" w:lineRule="auto"/>
        <w:ind w:left="0" w:firstLine="357"/>
        <w:rPr>
          <w:rFonts w:ascii="Times New Roman" w:hAnsi="Times New Roman"/>
          <w:szCs w:val="24"/>
        </w:rPr>
      </w:pPr>
      <w:r w:rsidRPr="00B30533" w:rsidR="00AE3035">
        <w:rPr>
          <w:rFonts w:ascii="Times New Roman" w:hAnsi="Times New Roman"/>
          <w:szCs w:val="24"/>
        </w:rPr>
        <w:t>Ak ohlásenie nie je úplné alebo má iný nedostatok, pre ktorý nemožno posúdiť vhodnosť ohlasovanej zmeny využívania pozemkov, obec vyzve ohlasovateľa na doplnenie ohlásenia a určí mu lehotu</w:t>
      </w:r>
      <w:r w:rsidRPr="00B30533" w:rsidR="002708CE">
        <w:rPr>
          <w:rFonts w:ascii="Times New Roman" w:hAnsi="Times New Roman"/>
          <w:szCs w:val="24"/>
        </w:rPr>
        <w:t xml:space="preserve"> </w:t>
      </w:r>
      <w:r w:rsidRPr="00B30533" w:rsidR="00DF5210">
        <w:rPr>
          <w:rFonts w:ascii="Times New Roman" w:hAnsi="Times New Roman"/>
          <w:szCs w:val="24"/>
        </w:rPr>
        <w:t>najmenej</w:t>
      </w:r>
      <w:r w:rsidRPr="00B30533" w:rsidR="002708CE">
        <w:rPr>
          <w:rFonts w:ascii="Times New Roman" w:hAnsi="Times New Roman"/>
          <w:szCs w:val="24"/>
        </w:rPr>
        <w:t xml:space="preserve"> 15 dní</w:t>
      </w:r>
      <w:r w:rsidRPr="00B30533" w:rsidR="00AE3035">
        <w:rPr>
          <w:rFonts w:ascii="Times New Roman" w:hAnsi="Times New Roman"/>
          <w:szCs w:val="24"/>
        </w:rPr>
        <w:t>. Márnym uplynutím lehoty sa ohlasovanie skonč</w:t>
      </w:r>
      <w:r w:rsidRPr="00B30533" w:rsidR="00DF5210">
        <w:rPr>
          <w:rFonts w:ascii="Times New Roman" w:hAnsi="Times New Roman"/>
          <w:szCs w:val="24"/>
        </w:rPr>
        <w:t>í</w:t>
      </w:r>
      <w:r w:rsidRPr="00B30533" w:rsidR="00AE3035">
        <w:rPr>
          <w:rFonts w:ascii="Times New Roman" w:hAnsi="Times New Roman"/>
          <w:szCs w:val="24"/>
        </w:rPr>
        <w:t xml:space="preserve"> a </w:t>
      </w:r>
      <w:r w:rsidRPr="00B30533" w:rsidR="004614FF">
        <w:rPr>
          <w:rFonts w:ascii="Times New Roman" w:hAnsi="Times New Roman"/>
          <w:szCs w:val="24"/>
        </w:rPr>
        <w:t>obec</w:t>
      </w:r>
      <w:r w:rsidRPr="00B30533" w:rsidR="00AE3035">
        <w:rPr>
          <w:rFonts w:ascii="Times New Roman" w:hAnsi="Times New Roman"/>
          <w:szCs w:val="24"/>
        </w:rPr>
        <w:t xml:space="preserve"> vráti </w:t>
      </w:r>
      <w:r w:rsidRPr="00B30533" w:rsidR="005736C9">
        <w:rPr>
          <w:rFonts w:ascii="Times New Roman" w:hAnsi="Times New Roman"/>
          <w:szCs w:val="24"/>
        </w:rPr>
        <w:t xml:space="preserve">ohlásenie so všetkými prílohami </w:t>
      </w:r>
      <w:r w:rsidRPr="00B30533" w:rsidR="00AE3035">
        <w:rPr>
          <w:rFonts w:ascii="Times New Roman" w:hAnsi="Times New Roman"/>
          <w:szCs w:val="24"/>
        </w:rPr>
        <w:t>ohlasovateľovi.</w:t>
      </w:r>
    </w:p>
    <w:p w:rsidR="00AE3035" w:rsidRPr="00B30533" w:rsidP="00063FC5">
      <w:pPr>
        <w:keepNext w:val="0"/>
        <w:overflowPunct w:val="0"/>
        <w:autoSpaceDE w:val="0"/>
        <w:autoSpaceDN w:val="0"/>
        <w:bidi w:val="0"/>
        <w:adjustRightInd w:val="0"/>
        <w:spacing w:line="276" w:lineRule="auto"/>
        <w:ind w:firstLine="357"/>
        <w:contextualSpacing w:val="0"/>
        <w:jc w:val="both"/>
        <w:rPr>
          <w:rFonts w:eastAsia="Times New Roman"/>
          <w:szCs w:val="24"/>
        </w:rPr>
      </w:pPr>
      <w:r w:rsidRPr="00B30533">
        <w:rPr>
          <w:rFonts w:eastAsia="Times New Roman"/>
          <w:szCs w:val="24"/>
        </w:rPr>
        <w:t xml:space="preserve"> </w:t>
      </w:r>
    </w:p>
    <w:p w:rsidR="0013746A" w:rsidRPr="00B30533" w:rsidP="00E44822">
      <w:pPr>
        <w:pStyle w:val="ListParagraph"/>
        <w:numPr>
          <w:numId w:val="102"/>
        </w:numPr>
        <w:bidi w:val="0"/>
        <w:spacing w:line="276" w:lineRule="auto"/>
        <w:ind w:left="0" w:firstLine="357"/>
        <w:rPr>
          <w:rFonts w:ascii="Times New Roman" w:hAnsi="Times New Roman"/>
          <w:szCs w:val="24"/>
        </w:rPr>
      </w:pPr>
      <w:r w:rsidRPr="00B30533" w:rsidR="00AE3035">
        <w:rPr>
          <w:rFonts w:ascii="Times New Roman" w:hAnsi="Times New Roman"/>
          <w:szCs w:val="24"/>
        </w:rPr>
        <w:t xml:space="preserve">Ak </w:t>
      </w:r>
      <w:r w:rsidRPr="00B30533" w:rsidR="00DF5210">
        <w:rPr>
          <w:rFonts w:ascii="Times New Roman" w:hAnsi="Times New Roman"/>
          <w:szCs w:val="24"/>
        </w:rPr>
        <w:t>je</w:t>
      </w:r>
      <w:r w:rsidRPr="00B30533" w:rsidR="00AE3035">
        <w:rPr>
          <w:rFonts w:ascii="Times New Roman" w:hAnsi="Times New Roman"/>
          <w:szCs w:val="24"/>
        </w:rPr>
        <w:t xml:space="preserve"> ohlásenie </w:t>
      </w:r>
      <w:r w:rsidRPr="00B30533" w:rsidR="00DF5210">
        <w:rPr>
          <w:rFonts w:ascii="Times New Roman" w:hAnsi="Times New Roman"/>
          <w:szCs w:val="24"/>
        </w:rPr>
        <w:t>úplné</w:t>
      </w:r>
      <w:r w:rsidRPr="00B30533" w:rsidR="00AE3035">
        <w:rPr>
          <w:rFonts w:ascii="Times New Roman" w:hAnsi="Times New Roman"/>
          <w:szCs w:val="24"/>
        </w:rPr>
        <w:t xml:space="preserve"> a ohlasovaná </w:t>
      </w:r>
      <w:r w:rsidRPr="00B30533" w:rsidR="004614FF">
        <w:rPr>
          <w:rFonts w:ascii="Times New Roman" w:hAnsi="Times New Roman"/>
          <w:szCs w:val="24"/>
        </w:rPr>
        <w:t xml:space="preserve">zmena využívania pozemkov </w:t>
      </w:r>
      <w:r w:rsidRPr="00B30533" w:rsidR="00AE3035">
        <w:rPr>
          <w:rFonts w:ascii="Times New Roman" w:hAnsi="Times New Roman"/>
          <w:szCs w:val="24"/>
        </w:rPr>
        <w:t>je v súlade s</w:t>
      </w:r>
      <w:r w:rsidRPr="00B30533" w:rsidR="004614FF">
        <w:rPr>
          <w:rFonts w:ascii="Times New Roman" w:hAnsi="Times New Roman"/>
          <w:szCs w:val="24"/>
        </w:rPr>
        <w:t xml:space="preserve"> regulatívmi územného plánu </w:t>
      </w:r>
      <w:r w:rsidRPr="00B30533" w:rsidR="00AE3035">
        <w:rPr>
          <w:rFonts w:ascii="Times New Roman" w:hAnsi="Times New Roman"/>
          <w:szCs w:val="24"/>
        </w:rPr>
        <w:t xml:space="preserve">a nie je v rozpore so záväznými stanoviskami dotknutých orgánov, </w:t>
      </w:r>
      <w:r w:rsidRPr="00B30533" w:rsidR="004614FF">
        <w:rPr>
          <w:rFonts w:ascii="Times New Roman" w:hAnsi="Times New Roman"/>
          <w:szCs w:val="24"/>
        </w:rPr>
        <w:t xml:space="preserve">obec </w:t>
      </w:r>
      <w:r w:rsidRPr="00B30533" w:rsidR="009550E7">
        <w:rPr>
          <w:rFonts w:ascii="Times New Roman" w:hAnsi="Times New Roman"/>
          <w:szCs w:val="24"/>
        </w:rPr>
        <w:t xml:space="preserve">vydá územný súhlas </w:t>
      </w:r>
      <w:r w:rsidRPr="00B30533" w:rsidR="00AE3035">
        <w:rPr>
          <w:rFonts w:ascii="Times New Roman" w:hAnsi="Times New Roman"/>
          <w:szCs w:val="24"/>
        </w:rPr>
        <w:t xml:space="preserve">do </w:t>
      </w:r>
      <w:r w:rsidRPr="00B30533" w:rsidR="00804F3B">
        <w:rPr>
          <w:rFonts w:ascii="Times New Roman" w:hAnsi="Times New Roman"/>
          <w:szCs w:val="24"/>
        </w:rPr>
        <w:t>30</w:t>
      </w:r>
      <w:r w:rsidRPr="00B30533" w:rsidR="00AE3035">
        <w:rPr>
          <w:rFonts w:ascii="Times New Roman" w:hAnsi="Times New Roman"/>
          <w:szCs w:val="24"/>
        </w:rPr>
        <w:t xml:space="preserve"> dní odo dňa, keď je ohlásenie úplné. </w:t>
      </w:r>
    </w:p>
    <w:p w:rsidR="008C7F8C" w:rsidRPr="00B30533" w:rsidP="008C7F8C">
      <w:pPr>
        <w:pStyle w:val="ListParagraph"/>
        <w:bidi w:val="0"/>
        <w:spacing w:line="276" w:lineRule="auto"/>
        <w:ind w:left="357" w:firstLine="0"/>
        <w:rPr>
          <w:rFonts w:ascii="Times New Roman" w:hAnsi="Times New Roman"/>
          <w:szCs w:val="24"/>
        </w:rPr>
      </w:pPr>
    </w:p>
    <w:p w:rsidR="00FB51A2" w:rsidRPr="00B30533" w:rsidP="00E44822">
      <w:pPr>
        <w:pStyle w:val="ListParagraph"/>
        <w:numPr>
          <w:numId w:val="102"/>
        </w:numPr>
        <w:bidi w:val="0"/>
        <w:spacing w:line="276" w:lineRule="auto"/>
        <w:ind w:left="0" w:firstLine="357"/>
        <w:rPr>
          <w:rFonts w:ascii="Times New Roman" w:hAnsi="Times New Roman"/>
          <w:szCs w:val="24"/>
        </w:rPr>
      </w:pPr>
      <w:r w:rsidRPr="00B30533">
        <w:rPr>
          <w:rFonts w:ascii="Times New Roman" w:hAnsi="Times New Roman"/>
          <w:szCs w:val="24"/>
        </w:rPr>
        <w:t>Ak obec nevydala územný súhlas v lehote podľa odseku 5, predpokladá sa, že s ohláseným projektom súhlasí.</w:t>
      </w:r>
    </w:p>
    <w:p w:rsidR="00576634" w:rsidRPr="00B30533" w:rsidP="00576634">
      <w:pPr>
        <w:pStyle w:val="ListParagraph"/>
        <w:bidi w:val="0"/>
        <w:spacing w:line="276" w:lineRule="auto"/>
        <w:ind w:left="357" w:firstLine="0"/>
        <w:rPr>
          <w:rFonts w:ascii="Times New Roman" w:hAnsi="Times New Roman"/>
          <w:szCs w:val="24"/>
        </w:rPr>
      </w:pPr>
    </w:p>
    <w:p w:rsidR="00AE3035" w:rsidRPr="00B30533" w:rsidP="00E44822">
      <w:pPr>
        <w:pStyle w:val="ListParagraph"/>
        <w:numPr>
          <w:numId w:val="102"/>
        </w:numPr>
        <w:bidi w:val="0"/>
        <w:spacing w:line="276" w:lineRule="auto"/>
        <w:ind w:left="0" w:firstLine="357"/>
        <w:rPr>
          <w:rFonts w:ascii="Times New Roman" w:hAnsi="Times New Roman"/>
          <w:szCs w:val="24"/>
        </w:rPr>
      </w:pPr>
      <w:r w:rsidRPr="00B30533">
        <w:rPr>
          <w:rFonts w:ascii="Times New Roman" w:hAnsi="Times New Roman"/>
          <w:szCs w:val="24"/>
        </w:rPr>
        <w:t xml:space="preserve">Ak </w:t>
      </w:r>
      <w:r w:rsidRPr="00B30533" w:rsidR="004614FF">
        <w:rPr>
          <w:rFonts w:ascii="Times New Roman" w:hAnsi="Times New Roman"/>
          <w:szCs w:val="24"/>
        </w:rPr>
        <w:t xml:space="preserve">obec </w:t>
      </w:r>
      <w:r w:rsidRPr="00B30533">
        <w:rPr>
          <w:rFonts w:ascii="Times New Roman" w:hAnsi="Times New Roman"/>
          <w:szCs w:val="24"/>
        </w:rPr>
        <w:t>neurčil</w:t>
      </w:r>
      <w:r w:rsidRPr="00B30533" w:rsidR="004614FF">
        <w:rPr>
          <w:rFonts w:ascii="Times New Roman" w:hAnsi="Times New Roman"/>
          <w:szCs w:val="24"/>
        </w:rPr>
        <w:t>a</w:t>
      </w:r>
      <w:r w:rsidRPr="00B30533">
        <w:rPr>
          <w:rFonts w:ascii="Times New Roman" w:hAnsi="Times New Roman"/>
          <w:szCs w:val="24"/>
        </w:rPr>
        <w:t xml:space="preserve"> dlhší čas platnosti </w:t>
      </w:r>
      <w:r w:rsidRPr="00B30533" w:rsidR="004614FF">
        <w:rPr>
          <w:rFonts w:ascii="Times New Roman" w:hAnsi="Times New Roman"/>
          <w:szCs w:val="24"/>
        </w:rPr>
        <w:t xml:space="preserve">územného </w:t>
      </w:r>
      <w:r w:rsidRPr="00B30533">
        <w:rPr>
          <w:rFonts w:ascii="Times New Roman" w:hAnsi="Times New Roman"/>
          <w:szCs w:val="24"/>
        </w:rPr>
        <w:t xml:space="preserve">súhlasu </w:t>
      </w:r>
      <w:r w:rsidRPr="00B30533" w:rsidR="0013746A">
        <w:rPr>
          <w:rFonts w:ascii="Times New Roman" w:hAnsi="Times New Roman"/>
          <w:szCs w:val="24"/>
        </w:rPr>
        <w:t xml:space="preserve">podľa § 50 ods. 1, </w:t>
      </w:r>
      <w:r w:rsidRPr="00B30533">
        <w:rPr>
          <w:rFonts w:ascii="Times New Roman" w:hAnsi="Times New Roman"/>
          <w:szCs w:val="24"/>
        </w:rPr>
        <w:t xml:space="preserve"> </w:t>
      </w:r>
      <w:r w:rsidRPr="00B30533" w:rsidR="004614FF">
        <w:rPr>
          <w:rFonts w:ascii="Times New Roman" w:hAnsi="Times New Roman"/>
          <w:szCs w:val="24"/>
        </w:rPr>
        <w:t xml:space="preserve">územný </w:t>
      </w:r>
      <w:r w:rsidRPr="00B30533">
        <w:rPr>
          <w:rFonts w:ascii="Times New Roman" w:hAnsi="Times New Roman"/>
          <w:szCs w:val="24"/>
        </w:rPr>
        <w:t>súhlas platí dva roky odo dňa jeho doručenia ohlasovateľovi</w:t>
      </w:r>
      <w:r w:rsidRPr="00B30533" w:rsidR="002708CE">
        <w:rPr>
          <w:rFonts w:ascii="Times New Roman" w:hAnsi="Times New Roman"/>
          <w:szCs w:val="24"/>
        </w:rPr>
        <w:t>,</w:t>
      </w:r>
      <w:r w:rsidRPr="00B30533" w:rsidR="002A41A3">
        <w:rPr>
          <w:rFonts w:ascii="Times New Roman" w:hAnsi="Times New Roman"/>
          <w:szCs w:val="24"/>
        </w:rPr>
        <w:t xml:space="preserve"> alebo márnym uplynutím lehoty podľa odseku 6,</w:t>
      </w:r>
      <w:r w:rsidRPr="00B30533" w:rsidR="002708CE">
        <w:rPr>
          <w:rFonts w:ascii="Times New Roman" w:hAnsi="Times New Roman"/>
          <w:szCs w:val="24"/>
        </w:rPr>
        <w:t xml:space="preserve"> pre líniové stavby tri roky </w:t>
      </w:r>
      <w:r w:rsidRPr="00B30533" w:rsidR="0013746A">
        <w:rPr>
          <w:rFonts w:ascii="Times New Roman" w:hAnsi="Times New Roman"/>
          <w:szCs w:val="24"/>
        </w:rPr>
        <w:t>a </w:t>
      </w:r>
      <w:r w:rsidRPr="00B30533" w:rsidR="002708CE">
        <w:rPr>
          <w:rFonts w:ascii="Times New Roman" w:hAnsi="Times New Roman"/>
          <w:szCs w:val="24"/>
        </w:rPr>
        <w:t>pre</w:t>
      </w:r>
      <w:r w:rsidRPr="00B30533" w:rsidR="006970EE">
        <w:rPr>
          <w:rFonts w:ascii="Times New Roman" w:hAnsi="Times New Roman"/>
          <w:szCs w:val="24"/>
        </w:rPr>
        <w:t xml:space="preserve"> konštrukcie na informácie</w:t>
      </w:r>
      <w:r w:rsidRPr="00B30533" w:rsidR="0013746A">
        <w:rPr>
          <w:rFonts w:ascii="Times New Roman" w:hAnsi="Times New Roman"/>
          <w:szCs w:val="24"/>
        </w:rPr>
        <w:t xml:space="preserve"> jeden rok</w:t>
      </w:r>
      <w:r w:rsidRPr="00B30533">
        <w:rPr>
          <w:rFonts w:ascii="Times New Roman" w:hAnsi="Times New Roman"/>
          <w:szCs w:val="24"/>
        </w:rPr>
        <w:t xml:space="preserve">. Ak sa v  lehote </w:t>
      </w:r>
      <w:r w:rsidRPr="00B30533" w:rsidR="00970D9C">
        <w:rPr>
          <w:rFonts w:ascii="Times New Roman" w:hAnsi="Times New Roman"/>
          <w:szCs w:val="24"/>
        </w:rPr>
        <w:t xml:space="preserve">podľa prvej vety </w:t>
      </w:r>
      <w:r w:rsidRPr="00B30533">
        <w:rPr>
          <w:rFonts w:ascii="Times New Roman" w:hAnsi="Times New Roman"/>
          <w:szCs w:val="24"/>
        </w:rPr>
        <w:t xml:space="preserve">ohlásená </w:t>
      </w:r>
      <w:r w:rsidRPr="00B30533" w:rsidR="004614FF">
        <w:rPr>
          <w:rFonts w:ascii="Times New Roman" w:hAnsi="Times New Roman"/>
          <w:szCs w:val="24"/>
        </w:rPr>
        <w:t>zmen</w:t>
      </w:r>
      <w:r w:rsidRPr="00B30533" w:rsidR="009550E7">
        <w:rPr>
          <w:rFonts w:ascii="Times New Roman" w:hAnsi="Times New Roman"/>
          <w:szCs w:val="24"/>
        </w:rPr>
        <w:t>a</w:t>
      </w:r>
      <w:r w:rsidRPr="00B30533" w:rsidR="004614FF">
        <w:rPr>
          <w:rFonts w:ascii="Times New Roman" w:hAnsi="Times New Roman"/>
          <w:szCs w:val="24"/>
        </w:rPr>
        <w:t xml:space="preserve"> využívania pozemkov </w:t>
      </w:r>
      <w:r w:rsidRPr="00B30533">
        <w:rPr>
          <w:rFonts w:ascii="Times New Roman" w:hAnsi="Times New Roman"/>
          <w:szCs w:val="24"/>
        </w:rPr>
        <w:t xml:space="preserve">nezačala, </w:t>
      </w:r>
      <w:r w:rsidRPr="00B30533" w:rsidR="004614FF">
        <w:rPr>
          <w:rFonts w:ascii="Times New Roman" w:hAnsi="Times New Roman"/>
          <w:szCs w:val="24"/>
        </w:rPr>
        <w:t xml:space="preserve">územný </w:t>
      </w:r>
      <w:r w:rsidRPr="00B30533">
        <w:rPr>
          <w:rFonts w:ascii="Times New Roman" w:hAnsi="Times New Roman"/>
          <w:szCs w:val="24"/>
        </w:rPr>
        <w:t>súhlas stráca platnosť.</w:t>
      </w:r>
    </w:p>
    <w:p w:rsidR="00AE3035" w:rsidRPr="00B30533" w:rsidP="00414C0C">
      <w:pPr>
        <w:keepNext w:val="0"/>
        <w:overflowPunct w:val="0"/>
        <w:autoSpaceDE w:val="0"/>
        <w:autoSpaceDN w:val="0"/>
        <w:bidi w:val="0"/>
        <w:adjustRightInd w:val="0"/>
        <w:spacing w:line="276" w:lineRule="auto"/>
        <w:ind w:right="-1"/>
        <w:contextualSpacing w:val="0"/>
        <w:jc w:val="both"/>
        <w:rPr>
          <w:rFonts w:eastAsia="Times New Roman"/>
          <w:szCs w:val="24"/>
        </w:rPr>
      </w:pPr>
    </w:p>
    <w:p w:rsidR="00AE3035" w:rsidRPr="00B30533" w:rsidP="00414C0C">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sidR="00FB51A2">
        <w:rPr>
          <w:rFonts w:eastAsia="Times New Roman"/>
          <w:szCs w:val="24"/>
        </w:rPr>
        <w:t xml:space="preserve">(8) </w:t>
      </w:r>
      <w:r w:rsidRPr="00B30533">
        <w:rPr>
          <w:rFonts w:eastAsia="Times New Roman"/>
          <w:szCs w:val="24"/>
        </w:rPr>
        <w:t xml:space="preserve">Zmenu </w:t>
      </w:r>
      <w:r w:rsidRPr="00B30533" w:rsidR="004614FF">
        <w:rPr>
          <w:rFonts w:eastAsia="Times New Roman"/>
          <w:szCs w:val="24"/>
        </w:rPr>
        <w:t xml:space="preserve"> využívania pozemkov </w:t>
      </w:r>
      <w:r w:rsidRPr="00B30533">
        <w:rPr>
          <w:rFonts w:eastAsia="Times New Roman"/>
          <w:szCs w:val="24"/>
        </w:rPr>
        <w:t xml:space="preserve">počas jej uskutočňovania, na ktorú bol vydaný </w:t>
      </w:r>
      <w:r w:rsidRPr="00B30533" w:rsidR="004614FF">
        <w:rPr>
          <w:rFonts w:eastAsia="Times New Roman"/>
          <w:szCs w:val="24"/>
        </w:rPr>
        <w:t>územ</w:t>
      </w:r>
      <w:r w:rsidRPr="00B30533">
        <w:rPr>
          <w:rFonts w:eastAsia="Times New Roman"/>
          <w:szCs w:val="24"/>
        </w:rPr>
        <w:t xml:space="preserve">ný súhlas, možno uskutočniť len na základe nového </w:t>
      </w:r>
      <w:r w:rsidRPr="00B30533" w:rsidR="009550E7">
        <w:rPr>
          <w:rFonts w:eastAsia="Times New Roman"/>
          <w:szCs w:val="24"/>
        </w:rPr>
        <w:t xml:space="preserve">ohlásenia a </w:t>
      </w:r>
      <w:r w:rsidRPr="00B30533" w:rsidR="004614FF">
        <w:rPr>
          <w:rFonts w:eastAsia="Times New Roman"/>
          <w:szCs w:val="24"/>
        </w:rPr>
        <w:t>územ</w:t>
      </w:r>
      <w:r w:rsidRPr="00B30533">
        <w:rPr>
          <w:rFonts w:eastAsia="Times New Roman"/>
          <w:szCs w:val="24"/>
        </w:rPr>
        <w:t xml:space="preserve">ného súhlasu.  </w:t>
      </w:r>
    </w:p>
    <w:p w:rsidR="00AE3035" w:rsidRPr="00B30533" w:rsidP="00414C0C">
      <w:pPr>
        <w:keepNext w:val="0"/>
        <w:overflowPunct w:val="0"/>
        <w:autoSpaceDE w:val="0"/>
        <w:autoSpaceDN w:val="0"/>
        <w:bidi w:val="0"/>
        <w:adjustRightInd w:val="0"/>
        <w:ind w:right="-1"/>
        <w:contextualSpacing w:val="0"/>
        <w:jc w:val="both"/>
        <w:rPr>
          <w:rFonts w:eastAsia="Times New Roman"/>
          <w:szCs w:val="24"/>
        </w:rPr>
      </w:pPr>
    </w:p>
    <w:p w:rsidR="00AE3035" w:rsidRPr="00B30533" w:rsidP="00414C0C">
      <w:pPr>
        <w:pStyle w:val="ListParagraph"/>
        <w:numPr>
          <w:numId w:val="17"/>
        </w:numPr>
        <w:bidi w:val="0"/>
        <w:spacing w:line="276" w:lineRule="auto"/>
        <w:ind w:left="0" w:right="-1" w:firstLine="360"/>
        <w:rPr>
          <w:rFonts w:ascii="Times New Roman" w:hAnsi="Times New Roman"/>
          <w:szCs w:val="24"/>
        </w:rPr>
      </w:pPr>
      <w:r w:rsidRPr="00B30533">
        <w:rPr>
          <w:rFonts w:ascii="Times New Roman" w:hAnsi="Times New Roman"/>
          <w:szCs w:val="24"/>
        </w:rPr>
        <w:t xml:space="preserve">Ak </w:t>
      </w:r>
      <w:r w:rsidRPr="00B30533" w:rsidR="004614FF">
        <w:rPr>
          <w:rFonts w:ascii="Times New Roman" w:hAnsi="Times New Roman"/>
          <w:szCs w:val="24"/>
        </w:rPr>
        <w:t xml:space="preserve">obec </w:t>
      </w:r>
      <w:r w:rsidRPr="00B30533">
        <w:rPr>
          <w:rFonts w:ascii="Times New Roman" w:hAnsi="Times New Roman"/>
          <w:szCs w:val="24"/>
        </w:rPr>
        <w:t>zistí, že ohlasovanú zmenu</w:t>
      </w:r>
      <w:r w:rsidRPr="00B30533" w:rsidR="004614FF">
        <w:rPr>
          <w:rFonts w:ascii="Times New Roman" w:hAnsi="Times New Roman"/>
          <w:szCs w:val="24"/>
        </w:rPr>
        <w:t xml:space="preserve"> využívania pozemkov </w:t>
      </w:r>
      <w:r w:rsidRPr="00B30533">
        <w:rPr>
          <w:rFonts w:ascii="Times New Roman" w:hAnsi="Times New Roman"/>
          <w:szCs w:val="24"/>
        </w:rPr>
        <w:t xml:space="preserve">možno uskutočniť len na základe </w:t>
      </w:r>
      <w:r w:rsidRPr="00B30533" w:rsidR="004614FF">
        <w:rPr>
          <w:rFonts w:ascii="Times New Roman" w:hAnsi="Times New Roman"/>
          <w:szCs w:val="24"/>
        </w:rPr>
        <w:t>územného rozhodnutia</w:t>
      </w:r>
      <w:r w:rsidRPr="00B30533">
        <w:rPr>
          <w:rFonts w:ascii="Times New Roman" w:hAnsi="Times New Roman"/>
          <w:szCs w:val="24"/>
        </w:rPr>
        <w:t xml:space="preserve">, namiesto vydania </w:t>
      </w:r>
      <w:r w:rsidRPr="00B30533" w:rsidR="004614FF">
        <w:rPr>
          <w:rFonts w:ascii="Times New Roman" w:hAnsi="Times New Roman"/>
          <w:szCs w:val="24"/>
        </w:rPr>
        <w:t>územ</w:t>
      </w:r>
      <w:r w:rsidRPr="00B30533">
        <w:rPr>
          <w:rFonts w:ascii="Times New Roman" w:hAnsi="Times New Roman"/>
          <w:szCs w:val="24"/>
        </w:rPr>
        <w:t xml:space="preserve">ného súhlasu vyzve ohlasovateľa, aby ohlásenie doplnil o náležitosti </w:t>
      </w:r>
      <w:r w:rsidRPr="00B30533" w:rsidR="004614FF">
        <w:rPr>
          <w:rFonts w:ascii="Times New Roman" w:hAnsi="Times New Roman"/>
          <w:szCs w:val="24"/>
        </w:rPr>
        <w:t>návrhu na začatie územného konania</w:t>
      </w:r>
      <w:r w:rsidRPr="00B30533">
        <w:rPr>
          <w:rFonts w:ascii="Times New Roman" w:hAnsi="Times New Roman"/>
          <w:szCs w:val="24"/>
        </w:rPr>
        <w:t xml:space="preserve">. </w:t>
      </w:r>
      <w:r w:rsidRPr="00B30533" w:rsidR="00AE0E1D">
        <w:rPr>
          <w:rFonts w:ascii="Times New Roman" w:hAnsi="Times New Roman"/>
          <w:szCs w:val="24"/>
        </w:rPr>
        <w:t>Obec po doplnení</w:t>
      </w:r>
      <w:r w:rsidRPr="00B30533" w:rsidR="00D333CD">
        <w:rPr>
          <w:rFonts w:ascii="Times New Roman" w:hAnsi="Times New Roman"/>
          <w:szCs w:val="24"/>
        </w:rPr>
        <w:t xml:space="preserve"> náležitostí na začatie územného konania</w:t>
      </w:r>
      <w:r w:rsidRPr="00B30533" w:rsidR="00AE0E1D">
        <w:rPr>
          <w:rFonts w:ascii="Times New Roman" w:hAnsi="Times New Roman"/>
          <w:szCs w:val="24"/>
        </w:rPr>
        <w:t xml:space="preserve"> postúpi vec stavebnému úradu. </w:t>
      </w:r>
      <w:r w:rsidRPr="00B30533" w:rsidR="00D333CD">
        <w:rPr>
          <w:rFonts w:ascii="Times New Roman" w:hAnsi="Times New Roman"/>
          <w:szCs w:val="24"/>
        </w:rPr>
        <w:t>Dňom doručenia ohlásenia s náležitosťami návrhu na začatie územného konania stavebnému úradu sa začína územné konanie</w:t>
      </w:r>
      <w:r w:rsidRPr="00B30533">
        <w:rPr>
          <w:rFonts w:ascii="Times New Roman" w:hAnsi="Times New Roman"/>
          <w:szCs w:val="24"/>
        </w:rPr>
        <w:t>.</w:t>
      </w:r>
    </w:p>
    <w:p w:rsidR="00DE1AD0" w:rsidRPr="00B30533" w:rsidP="005736C9">
      <w:pPr>
        <w:bidi w:val="0"/>
        <w:ind w:right="-1" w:firstLine="0"/>
        <w:rPr>
          <w:bCs/>
          <w:szCs w:val="24"/>
        </w:rPr>
      </w:pPr>
    </w:p>
    <w:p w:rsidR="00204EF7" w:rsidRPr="00B30533" w:rsidP="00204EF7">
      <w:pPr>
        <w:bidi w:val="0"/>
        <w:ind w:left="284" w:right="-1" w:firstLine="0"/>
        <w:jc w:val="center"/>
        <w:rPr>
          <w:szCs w:val="24"/>
        </w:rPr>
      </w:pPr>
      <w:r w:rsidRPr="00B30533">
        <w:rPr>
          <w:rFonts w:hint="default"/>
          <w:szCs w:val="24"/>
        </w:rPr>
        <w:t>§</w:t>
      </w:r>
      <w:r w:rsidRPr="00B30533">
        <w:rPr>
          <w:rFonts w:hint="default"/>
          <w:szCs w:val="24"/>
        </w:rPr>
        <w:t xml:space="preserve"> </w:t>
      </w:r>
      <w:r w:rsidRPr="00B30533" w:rsidR="006B15AA">
        <w:rPr>
          <w:szCs w:val="24"/>
        </w:rPr>
        <w:t>52</w:t>
      </w:r>
    </w:p>
    <w:p w:rsidR="00204EF7" w:rsidRPr="00B30533" w:rsidP="00204EF7">
      <w:pPr>
        <w:bidi w:val="0"/>
        <w:ind w:left="284" w:right="-1" w:firstLine="0"/>
        <w:jc w:val="center"/>
        <w:rPr>
          <w:b/>
          <w:szCs w:val="24"/>
        </w:rPr>
      </w:pPr>
      <w:r w:rsidRPr="00B30533">
        <w:rPr>
          <w:rFonts w:hint="default"/>
          <w:b/>
          <w:szCs w:val="24"/>
        </w:rPr>
        <w:t>Oprá</w:t>
      </w:r>
      <w:r w:rsidRPr="00B30533">
        <w:rPr>
          <w:rFonts w:hint="default"/>
          <w:b/>
          <w:szCs w:val="24"/>
        </w:rPr>
        <w:t>vnenia</w:t>
      </w:r>
      <w:r w:rsidRPr="00B30533">
        <w:rPr>
          <w:rFonts w:hint="default"/>
          <w:b/>
          <w:szCs w:val="24"/>
        </w:rPr>
        <w:t xml:space="preserve"> obce na zabezpeč</w:t>
      </w:r>
      <w:r w:rsidRPr="00B30533">
        <w:rPr>
          <w:rFonts w:hint="default"/>
          <w:b/>
          <w:szCs w:val="24"/>
        </w:rPr>
        <w:t>enie ú</w:t>
      </w:r>
      <w:r w:rsidRPr="00B30533">
        <w:rPr>
          <w:rFonts w:hint="default"/>
          <w:b/>
          <w:szCs w:val="24"/>
        </w:rPr>
        <w:t>drž</w:t>
      </w:r>
      <w:r w:rsidRPr="00B30533">
        <w:rPr>
          <w:rFonts w:hint="default"/>
          <w:b/>
          <w:szCs w:val="24"/>
        </w:rPr>
        <w:t xml:space="preserve">by </w:t>
      </w:r>
      <w:r w:rsidRPr="00B30533" w:rsidR="0025564B">
        <w:rPr>
          <w:rFonts w:hint="default"/>
          <w:b/>
          <w:szCs w:val="24"/>
        </w:rPr>
        <w:t>verejné</w:t>
      </w:r>
      <w:r w:rsidRPr="00B30533" w:rsidR="0025564B">
        <w:rPr>
          <w:rFonts w:hint="default"/>
          <w:b/>
          <w:szCs w:val="24"/>
        </w:rPr>
        <w:t>ho priestoru</w:t>
      </w:r>
    </w:p>
    <w:p w:rsidR="00204EF7" w:rsidRPr="00B30533" w:rsidP="00204EF7">
      <w:pPr>
        <w:pStyle w:val="List"/>
        <w:tabs>
          <w:tab w:val="left" w:pos="0"/>
        </w:tabs>
        <w:overflowPunct/>
        <w:autoSpaceDE/>
        <w:bidi w:val="0"/>
        <w:adjustRightInd/>
        <w:spacing w:line="276" w:lineRule="auto"/>
        <w:ind w:left="709" w:right="-1" w:firstLine="0"/>
        <w:rPr>
          <w:rFonts w:ascii="Times New Roman" w:hAnsi="Times New Roman"/>
          <w:b/>
          <w:szCs w:val="24"/>
        </w:rPr>
      </w:pPr>
    </w:p>
    <w:p w:rsidR="00204EF7"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Pr>
          <w:rFonts w:ascii="Times New Roman" w:hAnsi="Times New Roman"/>
          <w:szCs w:val="24"/>
        </w:rPr>
        <w:t xml:space="preserve">Obec je oprávnená </w:t>
      </w:r>
      <w:r w:rsidRPr="00B30533" w:rsidR="00970D9C">
        <w:rPr>
          <w:rFonts w:ascii="Times New Roman" w:hAnsi="Times New Roman"/>
          <w:szCs w:val="24"/>
        </w:rPr>
        <w:t>z dôvodu zabezpečenia</w:t>
      </w:r>
      <w:r w:rsidRPr="00B30533">
        <w:rPr>
          <w:rFonts w:ascii="Times New Roman" w:hAnsi="Times New Roman"/>
          <w:szCs w:val="24"/>
        </w:rPr>
        <w:t xml:space="preserve"> údržby </w:t>
      </w:r>
      <w:r w:rsidRPr="00B30533" w:rsidR="009550E7">
        <w:rPr>
          <w:rFonts w:ascii="Times New Roman" w:hAnsi="Times New Roman"/>
          <w:szCs w:val="24"/>
        </w:rPr>
        <w:t>nezastavan</w:t>
      </w:r>
      <w:r w:rsidRPr="00B30533" w:rsidR="007A61BA">
        <w:rPr>
          <w:rFonts w:ascii="Times New Roman" w:hAnsi="Times New Roman"/>
          <w:szCs w:val="24"/>
        </w:rPr>
        <w:t>é</w:t>
      </w:r>
      <w:r w:rsidRPr="00B30533" w:rsidR="009550E7">
        <w:rPr>
          <w:rFonts w:ascii="Times New Roman" w:hAnsi="Times New Roman"/>
          <w:szCs w:val="24"/>
        </w:rPr>
        <w:t>h</w:t>
      </w:r>
      <w:r w:rsidRPr="00B30533" w:rsidR="007A61BA">
        <w:rPr>
          <w:rFonts w:ascii="Times New Roman" w:hAnsi="Times New Roman"/>
          <w:szCs w:val="24"/>
        </w:rPr>
        <w:t>o</w:t>
      </w:r>
      <w:r w:rsidRPr="00B30533" w:rsidR="009550E7">
        <w:rPr>
          <w:rFonts w:ascii="Times New Roman" w:hAnsi="Times New Roman"/>
          <w:szCs w:val="24"/>
        </w:rPr>
        <w:t xml:space="preserve"> a </w:t>
      </w:r>
      <w:r w:rsidRPr="00B30533" w:rsidR="007A61BA">
        <w:rPr>
          <w:rFonts w:ascii="Times New Roman" w:hAnsi="Times New Roman"/>
          <w:szCs w:val="24"/>
        </w:rPr>
        <w:t>nevyužívaného</w:t>
      </w:r>
      <w:r w:rsidRPr="00B30533">
        <w:rPr>
          <w:rFonts w:ascii="Times New Roman" w:hAnsi="Times New Roman"/>
          <w:szCs w:val="24"/>
        </w:rPr>
        <w:t xml:space="preserve"> </w:t>
      </w:r>
      <w:r w:rsidRPr="00B30533" w:rsidR="009550E7">
        <w:rPr>
          <w:rFonts w:ascii="Times New Roman" w:hAnsi="Times New Roman"/>
          <w:szCs w:val="24"/>
        </w:rPr>
        <w:t>stavebn</w:t>
      </w:r>
      <w:r w:rsidRPr="00B30533" w:rsidR="007A61BA">
        <w:rPr>
          <w:rFonts w:ascii="Times New Roman" w:hAnsi="Times New Roman"/>
          <w:szCs w:val="24"/>
        </w:rPr>
        <w:t>ého</w:t>
      </w:r>
      <w:r w:rsidRPr="00B30533" w:rsidR="009550E7">
        <w:rPr>
          <w:rFonts w:ascii="Times New Roman" w:hAnsi="Times New Roman"/>
          <w:szCs w:val="24"/>
        </w:rPr>
        <w:t xml:space="preserve"> </w:t>
      </w:r>
      <w:r w:rsidRPr="00B30533">
        <w:rPr>
          <w:rFonts w:ascii="Times New Roman" w:hAnsi="Times New Roman"/>
          <w:szCs w:val="24"/>
        </w:rPr>
        <w:t>pozemk</w:t>
      </w:r>
      <w:r w:rsidRPr="00B30533" w:rsidR="007A61BA">
        <w:rPr>
          <w:rFonts w:ascii="Times New Roman" w:hAnsi="Times New Roman"/>
          <w:szCs w:val="24"/>
        </w:rPr>
        <w:t>u</w:t>
      </w:r>
      <w:r w:rsidRPr="00B30533">
        <w:rPr>
          <w:rFonts w:ascii="Times New Roman" w:hAnsi="Times New Roman"/>
          <w:szCs w:val="24"/>
        </w:rPr>
        <w:t xml:space="preserve"> v zastavanom území</w:t>
      </w:r>
      <w:r w:rsidRPr="00B30533" w:rsidR="009550E7">
        <w:rPr>
          <w:rFonts w:ascii="Times New Roman" w:hAnsi="Times New Roman"/>
          <w:szCs w:val="24"/>
        </w:rPr>
        <w:t xml:space="preserve">, ktorého stav ohrozuje okolie, </w:t>
      </w:r>
      <w:r w:rsidRPr="00B30533">
        <w:rPr>
          <w:rFonts w:ascii="Times New Roman" w:hAnsi="Times New Roman"/>
          <w:szCs w:val="24"/>
        </w:rPr>
        <w:t>nariadiť vlastníkovi pozemku uskutočniť na vlastné náklady neodkladné udržiavacie práce</w:t>
      </w:r>
      <w:r w:rsidRPr="00B30533" w:rsidR="009550E7">
        <w:rPr>
          <w:rFonts w:ascii="Times New Roman" w:hAnsi="Times New Roman"/>
          <w:szCs w:val="24"/>
        </w:rPr>
        <w:t xml:space="preserve">, </w:t>
      </w:r>
      <w:r w:rsidRPr="00B30533">
        <w:rPr>
          <w:rFonts w:ascii="Times New Roman" w:hAnsi="Times New Roman"/>
          <w:szCs w:val="24"/>
        </w:rPr>
        <w:t>najmä odstrániť ruiny stavieb a odviezť stavebný odpad, odstrániť skládky stavebného odpadu, vykonať úpravy na zabezpečenie odtoku vôd, odstrániť náletovú zeleň</w:t>
      </w:r>
      <w:r w:rsidRPr="00B30533" w:rsidR="0085635D">
        <w:rPr>
          <w:rFonts w:ascii="Times New Roman" w:hAnsi="Times New Roman"/>
          <w:szCs w:val="24"/>
        </w:rPr>
        <w:t>, pozemok</w:t>
      </w:r>
      <w:r w:rsidRPr="00B30533" w:rsidR="007A61BA">
        <w:rPr>
          <w:rFonts w:ascii="Times New Roman" w:hAnsi="Times New Roman"/>
          <w:szCs w:val="24"/>
        </w:rPr>
        <w:t xml:space="preserve"> oplotiť</w:t>
      </w:r>
      <w:r w:rsidRPr="00B30533">
        <w:rPr>
          <w:rFonts w:ascii="Times New Roman" w:hAnsi="Times New Roman"/>
          <w:szCs w:val="24"/>
        </w:rPr>
        <w:t>.</w:t>
      </w:r>
    </w:p>
    <w:p w:rsidR="006B73D6" w:rsidRPr="00B30533" w:rsidP="004372E6">
      <w:pPr>
        <w:bidi w:val="0"/>
        <w:ind w:firstLine="0"/>
        <w:jc w:val="both"/>
        <w:rPr>
          <w:szCs w:val="24"/>
        </w:rPr>
      </w:pPr>
    </w:p>
    <w:p w:rsidR="00F056C0"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sidR="0025564B">
        <w:rPr>
          <w:rFonts w:ascii="Times New Roman" w:hAnsi="Times New Roman"/>
          <w:szCs w:val="24"/>
        </w:rPr>
        <w:t xml:space="preserve">Obec </w:t>
      </w:r>
      <w:r w:rsidRPr="00B30533">
        <w:rPr>
          <w:rFonts w:ascii="Times New Roman" w:hAnsi="Times New Roman"/>
          <w:szCs w:val="24"/>
        </w:rPr>
        <w:t xml:space="preserve">je oprávnená </w:t>
      </w:r>
      <w:r w:rsidRPr="00B30533" w:rsidR="0025564B">
        <w:rPr>
          <w:rFonts w:ascii="Times New Roman" w:hAnsi="Times New Roman"/>
          <w:szCs w:val="24"/>
        </w:rPr>
        <w:t>vyd</w:t>
      </w:r>
      <w:r w:rsidRPr="00B30533">
        <w:rPr>
          <w:rFonts w:ascii="Times New Roman" w:hAnsi="Times New Roman"/>
          <w:szCs w:val="24"/>
        </w:rPr>
        <w:t>ať</w:t>
      </w:r>
      <w:r w:rsidRPr="00B30533" w:rsidR="0025564B">
        <w:rPr>
          <w:rFonts w:ascii="Times New Roman" w:hAnsi="Times New Roman"/>
          <w:szCs w:val="24"/>
        </w:rPr>
        <w:t xml:space="preserve"> </w:t>
      </w:r>
      <w:r w:rsidRPr="00B30533" w:rsidR="00B853E3">
        <w:rPr>
          <w:rFonts w:ascii="Times New Roman" w:hAnsi="Times New Roman"/>
          <w:szCs w:val="24"/>
        </w:rPr>
        <w:t xml:space="preserve">územný </w:t>
      </w:r>
      <w:r w:rsidRPr="00B30533" w:rsidR="0025564B">
        <w:rPr>
          <w:rFonts w:ascii="Times New Roman" w:hAnsi="Times New Roman"/>
          <w:szCs w:val="24"/>
        </w:rPr>
        <w:t>súhlas na odstránenie nepovolenej alebo neohlásenej konštrukcie na</w:t>
      </w:r>
      <w:r w:rsidRPr="00B30533" w:rsidR="00AB77F6">
        <w:rPr>
          <w:rFonts w:ascii="Times New Roman" w:hAnsi="Times New Roman"/>
          <w:szCs w:val="24"/>
        </w:rPr>
        <w:t xml:space="preserve"> informácie na základe ohlásenia</w:t>
      </w:r>
      <w:r w:rsidRPr="00B30533" w:rsidR="0025564B">
        <w:rPr>
          <w:rFonts w:ascii="Times New Roman" w:hAnsi="Times New Roman"/>
          <w:szCs w:val="24"/>
        </w:rPr>
        <w:t xml:space="preserve"> podaného </w:t>
      </w:r>
    </w:p>
    <w:p w:rsidR="00F056C0" w:rsidRPr="00B30533" w:rsidP="00E44822">
      <w:pPr>
        <w:pStyle w:val="List"/>
        <w:numPr>
          <w:numId w:val="224"/>
        </w:numPr>
        <w:tabs>
          <w:tab w:val="left" w:pos="0"/>
        </w:tabs>
        <w:overflowPunct/>
        <w:autoSpaceDE/>
        <w:bidi w:val="0"/>
        <w:adjustRightInd/>
        <w:spacing w:line="276" w:lineRule="auto"/>
        <w:outlineLvl w:val="0"/>
        <w:rPr>
          <w:rFonts w:ascii="Times New Roman" w:hAnsi="Times New Roman"/>
          <w:szCs w:val="24"/>
        </w:rPr>
      </w:pPr>
      <w:r w:rsidRPr="00B30533" w:rsidR="0025564B">
        <w:rPr>
          <w:rFonts w:ascii="Times New Roman" w:hAnsi="Times New Roman"/>
          <w:szCs w:val="24"/>
        </w:rPr>
        <w:t xml:space="preserve">vlastníkom pozemku, na ktorom je umiestnená, </w:t>
      </w:r>
    </w:p>
    <w:p w:rsidR="00F056C0" w:rsidRPr="00B30533" w:rsidP="00E44822">
      <w:pPr>
        <w:pStyle w:val="List"/>
        <w:numPr>
          <w:numId w:val="224"/>
        </w:numPr>
        <w:tabs>
          <w:tab w:val="left" w:pos="0"/>
        </w:tabs>
        <w:overflowPunct/>
        <w:autoSpaceDE/>
        <w:bidi w:val="0"/>
        <w:adjustRightInd/>
        <w:spacing w:line="276" w:lineRule="auto"/>
        <w:outlineLvl w:val="0"/>
        <w:rPr>
          <w:rFonts w:ascii="Times New Roman" w:hAnsi="Times New Roman"/>
          <w:szCs w:val="24"/>
        </w:rPr>
      </w:pPr>
      <w:r w:rsidRPr="00B30533" w:rsidR="0025564B">
        <w:rPr>
          <w:rFonts w:ascii="Times New Roman" w:hAnsi="Times New Roman"/>
          <w:szCs w:val="24"/>
        </w:rPr>
        <w:t>vlastníkom stavby, na ktorej je umiestnená alebo upevnená</w:t>
      </w:r>
      <w:r w:rsidRPr="00B30533" w:rsidR="005806BA">
        <w:rPr>
          <w:rFonts w:ascii="Times New Roman" w:hAnsi="Times New Roman"/>
          <w:szCs w:val="24"/>
        </w:rPr>
        <w:t>,</w:t>
      </w:r>
      <w:r w:rsidRPr="00B30533" w:rsidR="0025564B">
        <w:rPr>
          <w:rFonts w:ascii="Times New Roman" w:hAnsi="Times New Roman"/>
          <w:szCs w:val="24"/>
        </w:rPr>
        <w:t xml:space="preserve"> </w:t>
      </w:r>
    </w:p>
    <w:p w:rsidR="00F056C0" w:rsidRPr="00B30533" w:rsidP="00E44822">
      <w:pPr>
        <w:pStyle w:val="List"/>
        <w:numPr>
          <w:numId w:val="224"/>
        </w:numPr>
        <w:tabs>
          <w:tab w:val="left" w:pos="0"/>
        </w:tabs>
        <w:overflowPunct/>
        <w:autoSpaceDE/>
        <w:bidi w:val="0"/>
        <w:adjustRightInd/>
        <w:spacing w:line="276" w:lineRule="auto"/>
        <w:outlineLvl w:val="0"/>
        <w:rPr>
          <w:rFonts w:ascii="Times New Roman" w:hAnsi="Times New Roman"/>
          <w:szCs w:val="24"/>
        </w:rPr>
      </w:pPr>
      <w:r w:rsidRPr="00B30533" w:rsidR="00C87395">
        <w:rPr>
          <w:rFonts w:ascii="Times New Roman" w:hAnsi="Times New Roman"/>
          <w:szCs w:val="24"/>
        </w:rPr>
        <w:t>záujmovým združením</w:t>
      </w:r>
      <w:r w:rsidRPr="00B30533" w:rsidR="0025564B">
        <w:rPr>
          <w:rFonts w:ascii="Times New Roman" w:hAnsi="Times New Roman"/>
          <w:szCs w:val="24"/>
        </w:rPr>
        <w:t xml:space="preserve"> vlastníkov konštrukcií na informácie </w:t>
      </w:r>
      <w:r w:rsidRPr="00B30533" w:rsidR="006B73D6">
        <w:rPr>
          <w:rFonts w:ascii="Times New Roman" w:hAnsi="Times New Roman"/>
          <w:szCs w:val="24"/>
        </w:rPr>
        <w:t>registrovaného podľa § 9</w:t>
      </w:r>
      <w:r w:rsidRPr="00B30533" w:rsidR="00B853E3">
        <w:rPr>
          <w:rFonts w:ascii="Times New Roman" w:hAnsi="Times New Roman"/>
          <w:szCs w:val="24"/>
        </w:rPr>
        <w:t>5</w:t>
      </w:r>
      <w:r w:rsidRPr="00B30533" w:rsidR="006B73D6">
        <w:rPr>
          <w:rFonts w:ascii="Times New Roman" w:hAnsi="Times New Roman"/>
          <w:szCs w:val="24"/>
        </w:rPr>
        <w:t xml:space="preserve"> (ďalej len „záujmové združenie“)</w:t>
      </w:r>
      <w:r w:rsidRPr="00B30533">
        <w:rPr>
          <w:rFonts w:ascii="Times New Roman" w:hAnsi="Times New Roman"/>
          <w:szCs w:val="24"/>
        </w:rPr>
        <w:t xml:space="preserve"> alebo </w:t>
      </w:r>
    </w:p>
    <w:p w:rsidR="00F056C0" w:rsidRPr="00B30533" w:rsidP="00E44822">
      <w:pPr>
        <w:pStyle w:val="List"/>
        <w:numPr>
          <w:numId w:val="224"/>
        </w:numPr>
        <w:tabs>
          <w:tab w:val="left" w:pos="0"/>
        </w:tabs>
        <w:overflowPunct/>
        <w:autoSpaceDE/>
        <w:bidi w:val="0"/>
        <w:adjustRightInd/>
        <w:spacing w:line="276" w:lineRule="auto"/>
        <w:outlineLvl w:val="0"/>
        <w:rPr>
          <w:rFonts w:ascii="Times New Roman" w:hAnsi="Times New Roman"/>
          <w:szCs w:val="24"/>
        </w:rPr>
      </w:pPr>
      <w:r w:rsidRPr="00B30533">
        <w:rPr>
          <w:rFonts w:ascii="Times New Roman" w:hAnsi="Times New Roman"/>
          <w:szCs w:val="24"/>
        </w:rPr>
        <w:t>vlastníkom alebo správcom pozemnej komunikácie,</w:t>
      </w:r>
      <w:r w:rsidRPr="00B30533" w:rsidR="00347875">
        <w:rPr>
          <w:rFonts w:ascii="Times New Roman" w:hAnsi="Times New Roman"/>
          <w:szCs w:val="24"/>
        </w:rPr>
        <w:t xml:space="preserve"> dráhy alebo letiska,</w:t>
      </w:r>
      <w:r w:rsidRPr="00B30533">
        <w:rPr>
          <w:rFonts w:ascii="Times New Roman" w:hAnsi="Times New Roman"/>
          <w:szCs w:val="24"/>
        </w:rPr>
        <w:t xml:space="preserve"> na ktorej alebo v jej ochrannom pásme je umiestnená</w:t>
      </w:r>
      <w:r w:rsidRPr="00B30533" w:rsidR="0025564B">
        <w:rPr>
          <w:rFonts w:ascii="Times New Roman" w:hAnsi="Times New Roman"/>
          <w:szCs w:val="24"/>
        </w:rPr>
        <w:t>.</w:t>
      </w:r>
      <w:r w:rsidRPr="00B30533" w:rsidR="006B73D6">
        <w:rPr>
          <w:rFonts w:ascii="Times New Roman" w:hAnsi="Times New Roman"/>
          <w:szCs w:val="24"/>
        </w:rPr>
        <w:t xml:space="preserve"> </w:t>
      </w:r>
    </w:p>
    <w:p w:rsidR="00F056C0" w:rsidRPr="00B30533" w:rsidP="004372E6">
      <w:pPr>
        <w:pStyle w:val="ListParagraph"/>
        <w:bidi w:val="0"/>
        <w:rPr>
          <w:rFonts w:ascii="Times New Roman" w:hAnsi="Times New Roman"/>
          <w:szCs w:val="24"/>
        </w:rPr>
      </w:pPr>
    </w:p>
    <w:p w:rsidR="00A70D7B"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sidR="00F056C0">
        <w:rPr>
          <w:rFonts w:ascii="Times New Roman" w:hAnsi="Times New Roman"/>
          <w:szCs w:val="24"/>
        </w:rPr>
        <w:t xml:space="preserve">Ak vlastník </w:t>
      </w:r>
      <w:r w:rsidRPr="00B30533">
        <w:rPr>
          <w:rFonts w:ascii="Times New Roman" w:hAnsi="Times New Roman"/>
          <w:szCs w:val="24"/>
        </w:rPr>
        <w:t xml:space="preserve">nepovolenej alebo neohlásenej </w:t>
      </w:r>
      <w:r w:rsidRPr="00B30533" w:rsidR="00F056C0">
        <w:rPr>
          <w:rFonts w:ascii="Times New Roman" w:hAnsi="Times New Roman"/>
          <w:szCs w:val="24"/>
        </w:rPr>
        <w:t>konštrukcie na informácie</w:t>
      </w:r>
      <w:r w:rsidRPr="00B30533">
        <w:rPr>
          <w:rFonts w:ascii="Times New Roman" w:hAnsi="Times New Roman"/>
          <w:szCs w:val="24"/>
        </w:rPr>
        <w:t xml:space="preserve"> nie je známy, o</w:t>
      </w:r>
      <w:r w:rsidRPr="00B30533" w:rsidR="006B73D6">
        <w:rPr>
          <w:rFonts w:ascii="Times New Roman" w:hAnsi="Times New Roman"/>
          <w:szCs w:val="24"/>
        </w:rPr>
        <w:t xml:space="preserve">bec vydá </w:t>
      </w:r>
      <w:r w:rsidRPr="00B30533">
        <w:rPr>
          <w:rFonts w:ascii="Times New Roman" w:hAnsi="Times New Roman"/>
          <w:szCs w:val="24"/>
        </w:rPr>
        <w:t xml:space="preserve">tomu, kto podal ohlásenie, </w:t>
      </w:r>
      <w:r w:rsidRPr="00B30533" w:rsidR="006B73D6">
        <w:rPr>
          <w:rFonts w:ascii="Times New Roman" w:hAnsi="Times New Roman"/>
          <w:szCs w:val="24"/>
        </w:rPr>
        <w:t xml:space="preserve">súhlas </w:t>
      </w:r>
      <w:r w:rsidRPr="00B30533">
        <w:rPr>
          <w:rFonts w:ascii="Times New Roman" w:hAnsi="Times New Roman"/>
          <w:szCs w:val="24"/>
        </w:rPr>
        <w:t>podľa odseku 2</w:t>
      </w:r>
      <w:r w:rsidRPr="00B30533" w:rsidR="006B73D6">
        <w:rPr>
          <w:rFonts w:ascii="Times New Roman" w:hAnsi="Times New Roman"/>
          <w:szCs w:val="24"/>
        </w:rPr>
        <w:t xml:space="preserve"> do 30 dní odo dňa doručenia ohlásenia. </w:t>
      </w:r>
    </w:p>
    <w:p w:rsidR="00A70D7B" w:rsidRPr="00B30533" w:rsidP="004372E6">
      <w:pPr>
        <w:pStyle w:val="List"/>
        <w:tabs>
          <w:tab w:val="left" w:pos="0"/>
        </w:tabs>
        <w:overflowPunct/>
        <w:autoSpaceDE/>
        <w:bidi w:val="0"/>
        <w:adjustRightInd/>
        <w:spacing w:line="276" w:lineRule="auto"/>
        <w:ind w:left="284" w:firstLine="0"/>
        <w:outlineLvl w:val="0"/>
        <w:rPr>
          <w:rFonts w:ascii="Times New Roman" w:hAnsi="Times New Roman"/>
          <w:szCs w:val="24"/>
        </w:rPr>
      </w:pPr>
    </w:p>
    <w:p w:rsidR="00A70D7B"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Pr>
          <w:rFonts w:ascii="Times New Roman" w:hAnsi="Times New Roman"/>
          <w:szCs w:val="24"/>
        </w:rPr>
        <w:t>Ak je vlastník nepovolenej alebo neohlásenej konštrukcie na informácie známy, obec ho vyzve, aby do 15 dní odo dňa doručenia výzvy preukázal obci, že konštrukcia na informácie nie je nepovolenou ani neohlásenou; inak, aby ju v tejto lehote odstránil. Ak vlastník konštrukcie na informácie v lehote uvedenej vo výzve nepreukáže, že nie je nepovolená alebo neohlásená, ani ju neodstránil, obec postupuje podľa odseku 3.</w:t>
      </w:r>
    </w:p>
    <w:p w:rsidR="00A70D7B" w:rsidRPr="00B30533" w:rsidP="004372E6">
      <w:pPr>
        <w:pStyle w:val="List"/>
        <w:tabs>
          <w:tab w:val="left" w:pos="0"/>
        </w:tabs>
        <w:overflowPunct/>
        <w:autoSpaceDE/>
        <w:bidi w:val="0"/>
        <w:adjustRightInd/>
        <w:spacing w:line="276" w:lineRule="auto"/>
        <w:ind w:left="284" w:firstLine="0"/>
        <w:outlineLvl w:val="0"/>
        <w:rPr>
          <w:rFonts w:ascii="Times New Roman" w:hAnsi="Times New Roman"/>
          <w:szCs w:val="24"/>
        </w:rPr>
      </w:pPr>
    </w:p>
    <w:p w:rsidR="00153742"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sidR="00A70D7B">
        <w:rPr>
          <w:rFonts w:ascii="Times New Roman" w:hAnsi="Times New Roman"/>
          <w:szCs w:val="24"/>
        </w:rPr>
        <w:t>T</w:t>
      </w:r>
      <w:r w:rsidRPr="00B30533" w:rsidR="006B73D6">
        <w:rPr>
          <w:rFonts w:ascii="Times New Roman" w:hAnsi="Times New Roman"/>
          <w:szCs w:val="24"/>
        </w:rPr>
        <w:t xml:space="preserve">en, komu obec dala súhlas </w:t>
      </w:r>
      <w:r w:rsidRPr="00B30533" w:rsidR="00A70D7B">
        <w:rPr>
          <w:rFonts w:ascii="Times New Roman" w:hAnsi="Times New Roman"/>
          <w:szCs w:val="24"/>
        </w:rPr>
        <w:t>podľa odseku 2</w:t>
      </w:r>
      <w:r w:rsidRPr="00B30533" w:rsidR="006B73D6">
        <w:rPr>
          <w:rFonts w:ascii="Times New Roman" w:hAnsi="Times New Roman"/>
          <w:szCs w:val="24"/>
        </w:rPr>
        <w:t xml:space="preserve">, je oprávnený po jeho doručení </w:t>
      </w:r>
      <w:r w:rsidRPr="00B30533" w:rsidR="00AB77F6">
        <w:rPr>
          <w:rFonts w:ascii="Times New Roman" w:hAnsi="Times New Roman"/>
          <w:szCs w:val="24"/>
        </w:rPr>
        <w:t xml:space="preserve">zabezpečiť </w:t>
      </w:r>
      <w:r w:rsidRPr="00B30533" w:rsidR="006B73D6">
        <w:rPr>
          <w:rFonts w:ascii="Times New Roman" w:hAnsi="Times New Roman"/>
          <w:szCs w:val="24"/>
        </w:rPr>
        <w:t>odstrán</w:t>
      </w:r>
      <w:r w:rsidRPr="00B30533" w:rsidR="00AB77F6">
        <w:rPr>
          <w:rFonts w:ascii="Times New Roman" w:hAnsi="Times New Roman"/>
          <w:szCs w:val="24"/>
        </w:rPr>
        <w:t>enie</w:t>
      </w:r>
      <w:r w:rsidRPr="00B30533" w:rsidR="00E71E88">
        <w:rPr>
          <w:rFonts w:ascii="Times New Roman" w:hAnsi="Times New Roman"/>
          <w:szCs w:val="24"/>
        </w:rPr>
        <w:t xml:space="preserve"> konštrukcie</w:t>
      </w:r>
      <w:r w:rsidRPr="00B30533" w:rsidR="006B73D6">
        <w:rPr>
          <w:rFonts w:ascii="Times New Roman" w:hAnsi="Times New Roman"/>
          <w:szCs w:val="24"/>
        </w:rPr>
        <w:t xml:space="preserve"> na info</w:t>
      </w:r>
      <w:r w:rsidRPr="00B30533" w:rsidR="00C87395">
        <w:rPr>
          <w:rFonts w:ascii="Times New Roman" w:hAnsi="Times New Roman"/>
          <w:szCs w:val="24"/>
        </w:rPr>
        <w:t xml:space="preserve">rmácie na náklady jej vlastníka a </w:t>
      </w:r>
      <w:r w:rsidRPr="00B30533" w:rsidR="00A70D7B">
        <w:rPr>
          <w:rFonts w:ascii="Times New Roman" w:hAnsi="Times New Roman"/>
          <w:szCs w:val="24"/>
        </w:rPr>
        <w:t xml:space="preserve">v nevyhnutnom rozsahu vstúpiť na pozemok alebo na stavbu. </w:t>
      </w:r>
      <w:r w:rsidRPr="00B30533" w:rsidR="001133EE">
        <w:rPr>
          <w:rFonts w:ascii="Times New Roman" w:hAnsi="Times New Roman"/>
          <w:szCs w:val="24"/>
        </w:rPr>
        <w:t>Osoba podľa odseku 2</w:t>
      </w:r>
      <w:r w:rsidRPr="00B30533" w:rsidR="00A70D7B">
        <w:rPr>
          <w:rFonts w:ascii="Times New Roman" w:hAnsi="Times New Roman"/>
          <w:szCs w:val="24"/>
        </w:rPr>
        <w:t xml:space="preserve"> je povinná počínať si tak, aby neohrozila iné osoby, svoj život alebo zdravie a aby nespôsobila škodu na pozemku alebo na stavbe.</w:t>
      </w:r>
      <w:r w:rsidRPr="00B30533" w:rsidR="006B73D6">
        <w:rPr>
          <w:rFonts w:ascii="Times New Roman" w:hAnsi="Times New Roman"/>
          <w:szCs w:val="24"/>
        </w:rPr>
        <w:t xml:space="preserve">  </w:t>
      </w:r>
    </w:p>
    <w:p w:rsidR="001133EE" w:rsidRPr="00B30533" w:rsidP="001133EE">
      <w:pPr>
        <w:pStyle w:val="List"/>
        <w:tabs>
          <w:tab w:val="left" w:pos="0"/>
        </w:tabs>
        <w:overflowPunct/>
        <w:autoSpaceDE/>
        <w:bidi w:val="0"/>
        <w:adjustRightInd/>
        <w:spacing w:line="276" w:lineRule="auto"/>
        <w:ind w:left="284" w:firstLine="0"/>
        <w:outlineLvl w:val="0"/>
        <w:rPr>
          <w:rFonts w:ascii="Times New Roman" w:hAnsi="Times New Roman"/>
          <w:szCs w:val="24"/>
        </w:rPr>
      </w:pPr>
    </w:p>
    <w:p w:rsidR="006B73D6"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Pr>
          <w:rFonts w:ascii="Times New Roman" w:hAnsi="Times New Roman"/>
          <w:szCs w:val="24"/>
        </w:rPr>
        <w:t xml:space="preserve">Ak sa štátnym stavebným dohľadom </w:t>
      </w:r>
      <w:r w:rsidRPr="00B30533" w:rsidR="00972E26">
        <w:rPr>
          <w:rFonts w:ascii="Times New Roman" w:hAnsi="Times New Roman"/>
          <w:szCs w:val="24"/>
        </w:rPr>
        <w:t xml:space="preserve">alebo na základe podnetu </w:t>
      </w:r>
      <w:r w:rsidRPr="00B30533">
        <w:rPr>
          <w:rFonts w:ascii="Times New Roman" w:hAnsi="Times New Roman"/>
          <w:szCs w:val="24"/>
        </w:rPr>
        <w:t>zistí nepovolen</w:t>
      </w:r>
      <w:r w:rsidRPr="00B30533" w:rsidR="001133EE">
        <w:rPr>
          <w:rFonts w:ascii="Times New Roman" w:hAnsi="Times New Roman"/>
          <w:szCs w:val="24"/>
        </w:rPr>
        <w:t>á</w:t>
      </w:r>
      <w:r w:rsidRPr="00B30533" w:rsidR="00347875">
        <w:rPr>
          <w:rFonts w:ascii="Times New Roman" w:hAnsi="Times New Roman"/>
          <w:szCs w:val="24"/>
        </w:rPr>
        <w:t xml:space="preserve"> alebo neohlásen</w:t>
      </w:r>
      <w:r w:rsidRPr="00B30533" w:rsidR="001133EE">
        <w:rPr>
          <w:rFonts w:ascii="Times New Roman" w:hAnsi="Times New Roman"/>
          <w:szCs w:val="24"/>
        </w:rPr>
        <w:t xml:space="preserve">á </w:t>
      </w:r>
      <w:r w:rsidRPr="00B30533" w:rsidR="00C87395">
        <w:rPr>
          <w:rFonts w:ascii="Times New Roman" w:hAnsi="Times New Roman"/>
          <w:szCs w:val="24"/>
        </w:rPr>
        <w:t xml:space="preserve"> konštrukciu</w:t>
      </w:r>
      <w:r w:rsidRPr="00B30533">
        <w:rPr>
          <w:rFonts w:ascii="Times New Roman" w:hAnsi="Times New Roman"/>
          <w:szCs w:val="24"/>
        </w:rPr>
        <w:t xml:space="preserve"> na informácie, ktore</w:t>
      </w:r>
      <w:r w:rsidRPr="00B30533" w:rsidR="00972E26">
        <w:rPr>
          <w:rFonts w:ascii="Times New Roman" w:hAnsi="Times New Roman"/>
          <w:szCs w:val="24"/>
        </w:rPr>
        <w:t>j vlastník nie je známy</w:t>
      </w:r>
      <w:r w:rsidRPr="00B30533" w:rsidR="00BE60B6">
        <w:rPr>
          <w:rFonts w:ascii="Times New Roman" w:hAnsi="Times New Roman"/>
          <w:szCs w:val="24"/>
        </w:rPr>
        <w:t>,</w:t>
      </w:r>
      <w:r w:rsidRPr="00B30533" w:rsidR="00972E26">
        <w:rPr>
          <w:rFonts w:ascii="Times New Roman" w:hAnsi="Times New Roman"/>
          <w:szCs w:val="24"/>
        </w:rPr>
        <w:t xml:space="preserve"> a nikto nepodal ohlásenie podľa odseku </w:t>
      </w:r>
      <w:r w:rsidRPr="00B30533" w:rsidR="00BE60B6">
        <w:rPr>
          <w:rFonts w:ascii="Times New Roman" w:hAnsi="Times New Roman"/>
          <w:szCs w:val="24"/>
        </w:rPr>
        <w:t>2</w:t>
      </w:r>
      <w:r w:rsidRPr="00B30533" w:rsidR="00972E26">
        <w:rPr>
          <w:rFonts w:ascii="Times New Roman" w:hAnsi="Times New Roman"/>
          <w:szCs w:val="24"/>
        </w:rPr>
        <w:t xml:space="preserve">, obec </w:t>
      </w:r>
      <w:r w:rsidRPr="00B30533" w:rsidR="00BE60B6">
        <w:rPr>
          <w:rFonts w:ascii="Times New Roman" w:hAnsi="Times New Roman"/>
          <w:szCs w:val="24"/>
        </w:rPr>
        <w:t xml:space="preserve">je oprávnená zabezpečiť jej </w:t>
      </w:r>
      <w:r w:rsidRPr="00B30533" w:rsidR="00972E26">
        <w:rPr>
          <w:rFonts w:ascii="Times New Roman" w:hAnsi="Times New Roman"/>
          <w:szCs w:val="24"/>
        </w:rPr>
        <w:t>odstránenie.</w:t>
      </w:r>
    </w:p>
    <w:p w:rsidR="009C5D8C" w:rsidRPr="00B30533" w:rsidP="009C5D8C">
      <w:pPr>
        <w:pStyle w:val="List"/>
        <w:tabs>
          <w:tab w:val="left" w:pos="0"/>
        </w:tabs>
        <w:overflowPunct/>
        <w:autoSpaceDE/>
        <w:bidi w:val="0"/>
        <w:adjustRightInd/>
        <w:spacing w:line="276" w:lineRule="auto"/>
        <w:ind w:left="284" w:firstLine="0"/>
        <w:outlineLvl w:val="0"/>
        <w:rPr>
          <w:rFonts w:ascii="Times New Roman" w:hAnsi="Times New Roman"/>
          <w:szCs w:val="24"/>
        </w:rPr>
      </w:pPr>
    </w:p>
    <w:p w:rsidR="00BE60B6"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Pr>
          <w:rFonts w:ascii="Times New Roman" w:hAnsi="Times New Roman"/>
          <w:szCs w:val="24"/>
        </w:rPr>
        <w:t>Oznámenie o odstránení nepovolenej a</w:t>
      </w:r>
      <w:r w:rsidRPr="00B30533" w:rsidR="00C87395">
        <w:rPr>
          <w:rFonts w:ascii="Times New Roman" w:hAnsi="Times New Roman"/>
          <w:szCs w:val="24"/>
        </w:rPr>
        <w:t>lebo</w:t>
      </w:r>
      <w:r w:rsidRPr="00B30533">
        <w:rPr>
          <w:rFonts w:ascii="Times New Roman" w:hAnsi="Times New Roman"/>
          <w:szCs w:val="24"/>
        </w:rPr>
        <w:t> neohlásenej konštrukci</w:t>
      </w:r>
      <w:r w:rsidRPr="00B30533" w:rsidR="00E71E88">
        <w:rPr>
          <w:rFonts w:ascii="Times New Roman" w:hAnsi="Times New Roman"/>
          <w:szCs w:val="24"/>
        </w:rPr>
        <w:t>e</w:t>
      </w:r>
      <w:r w:rsidRPr="00B30533">
        <w:rPr>
          <w:rFonts w:ascii="Times New Roman" w:hAnsi="Times New Roman"/>
          <w:szCs w:val="24"/>
        </w:rPr>
        <w:t xml:space="preserve"> na informácie obec zverejní na úradnej</w:t>
      </w:r>
      <w:r w:rsidRPr="00B30533" w:rsidR="00E71E88">
        <w:rPr>
          <w:rFonts w:ascii="Times New Roman" w:hAnsi="Times New Roman"/>
          <w:szCs w:val="24"/>
        </w:rPr>
        <w:t xml:space="preserve"> tabuli a na svojom webovom síd</w:t>
      </w:r>
      <w:r w:rsidRPr="00B30533">
        <w:rPr>
          <w:rFonts w:ascii="Times New Roman" w:hAnsi="Times New Roman"/>
          <w:szCs w:val="24"/>
        </w:rPr>
        <w:t>l</w:t>
      </w:r>
      <w:r w:rsidRPr="00B30533" w:rsidR="00E71E88">
        <w:rPr>
          <w:rFonts w:ascii="Times New Roman" w:hAnsi="Times New Roman"/>
          <w:szCs w:val="24"/>
        </w:rPr>
        <w:t>e</w:t>
      </w:r>
      <w:r w:rsidRPr="00B30533">
        <w:rPr>
          <w:rFonts w:ascii="Times New Roman" w:hAnsi="Times New Roman"/>
          <w:szCs w:val="24"/>
        </w:rPr>
        <w:t>.</w:t>
      </w:r>
    </w:p>
    <w:p w:rsidR="0073208B" w:rsidRPr="00B30533" w:rsidP="0073208B">
      <w:pPr>
        <w:pStyle w:val="ListParagraph"/>
        <w:bidi w:val="0"/>
        <w:rPr>
          <w:rFonts w:ascii="Times New Roman" w:hAnsi="Times New Roman"/>
          <w:szCs w:val="24"/>
        </w:rPr>
      </w:pPr>
    </w:p>
    <w:p w:rsidR="0073208B" w:rsidRPr="00B30533" w:rsidP="00E44822">
      <w:pPr>
        <w:pStyle w:val="List"/>
        <w:numPr>
          <w:numId w:val="154"/>
        </w:numPr>
        <w:tabs>
          <w:tab w:val="left" w:pos="0"/>
        </w:tabs>
        <w:overflowPunct/>
        <w:autoSpaceDE/>
        <w:bidi w:val="0"/>
        <w:adjustRightInd/>
        <w:spacing w:line="276" w:lineRule="auto"/>
        <w:ind w:left="0" w:firstLine="284"/>
        <w:outlineLvl w:val="0"/>
        <w:rPr>
          <w:rFonts w:ascii="Times New Roman" w:hAnsi="Times New Roman"/>
          <w:szCs w:val="24"/>
        </w:rPr>
      </w:pPr>
      <w:r w:rsidRPr="00B30533">
        <w:rPr>
          <w:rFonts w:ascii="Times New Roman" w:hAnsi="Times New Roman"/>
          <w:szCs w:val="24"/>
        </w:rPr>
        <w:t>Ten, kto na základe súhlasu obce odstránil nepovolenú alebo neohlásenú konštrukciu na informácie, je povinný jej odstránenie oznámiť obci a jej vlastníkovi, ak je známy.</w:t>
      </w:r>
    </w:p>
    <w:p w:rsidR="00972E26" w:rsidRPr="00B30533" w:rsidP="004372E6">
      <w:pPr>
        <w:pStyle w:val="ListParagraph"/>
        <w:bidi w:val="0"/>
        <w:rPr>
          <w:rFonts w:ascii="Times New Roman" w:hAnsi="Times New Roman"/>
          <w:szCs w:val="24"/>
        </w:rPr>
      </w:pPr>
    </w:p>
    <w:p w:rsidR="006C5DBC" w:rsidRPr="00B30533" w:rsidP="00153742">
      <w:pPr>
        <w:bidi w:val="0"/>
        <w:ind w:right="-1" w:firstLine="360"/>
        <w:jc w:val="center"/>
        <w:outlineLvl w:val="0"/>
        <w:rPr>
          <w:b/>
          <w:bCs/>
          <w:szCs w:val="24"/>
        </w:rPr>
      </w:pPr>
    </w:p>
    <w:p w:rsidR="00153742" w:rsidRPr="00B30533" w:rsidP="00153742">
      <w:pPr>
        <w:bidi w:val="0"/>
        <w:ind w:right="-1" w:firstLine="360"/>
        <w:jc w:val="center"/>
        <w:outlineLvl w:val="0"/>
        <w:rPr>
          <w:rFonts w:hint="default"/>
          <w:b/>
          <w:bCs/>
          <w:szCs w:val="24"/>
        </w:rPr>
      </w:pPr>
      <w:r w:rsidRPr="00B30533" w:rsidR="00AB77F6">
        <w:rPr>
          <w:rFonts w:hint="default"/>
          <w:b/>
          <w:bCs/>
          <w:szCs w:val="24"/>
        </w:rPr>
        <w:t>Š</w:t>
      </w:r>
      <w:r w:rsidRPr="00B30533" w:rsidR="00AB77F6">
        <w:rPr>
          <w:rFonts w:hint="default"/>
          <w:b/>
          <w:bCs/>
          <w:szCs w:val="24"/>
        </w:rPr>
        <w:t>TVRTÁ</w:t>
      </w:r>
      <w:r w:rsidRPr="00B30533">
        <w:rPr>
          <w:rFonts w:hint="default"/>
          <w:b/>
          <w:bCs/>
          <w:szCs w:val="24"/>
        </w:rPr>
        <w:t xml:space="preserve"> Č</w:t>
      </w:r>
      <w:r w:rsidRPr="00B30533">
        <w:rPr>
          <w:rFonts w:hint="default"/>
          <w:b/>
          <w:bCs/>
          <w:szCs w:val="24"/>
        </w:rPr>
        <w:t>ASŤ</w:t>
      </w:r>
    </w:p>
    <w:p w:rsidR="00153742" w:rsidRPr="00B30533" w:rsidP="00153742">
      <w:pPr>
        <w:bidi w:val="0"/>
        <w:ind w:right="-1" w:firstLine="360"/>
        <w:jc w:val="center"/>
        <w:rPr>
          <w:rFonts w:hint="default"/>
          <w:b/>
          <w:bCs/>
          <w:szCs w:val="24"/>
        </w:rPr>
      </w:pPr>
      <w:r w:rsidRPr="00B30533">
        <w:rPr>
          <w:rFonts w:hint="default"/>
          <w:b/>
          <w:bCs/>
          <w:szCs w:val="24"/>
        </w:rPr>
        <w:t>VÝ</w:t>
      </w:r>
      <w:r w:rsidRPr="00B30533">
        <w:rPr>
          <w:rFonts w:hint="default"/>
          <w:b/>
          <w:bCs/>
          <w:szCs w:val="24"/>
        </w:rPr>
        <w:t>STAVBA</w:t>
      </w:r>
    </w:p>
    <w:p w:rsidR="00153742" w:rsidRPr="00B30533" w:rsidP="00153742">
      <w:pPr>
        <w:bidi w:val="0"/>
        <w:ind w:right="-1" w:firstLine="360"/>
        <w:jc w:val="center"/>
        <w:rPr>
          <w:i/>
          <w:iCs/>
          <w:szCs w:val="24"/>
        </w:rPr>
      </w:pPr>
    </w:p>
    <w:p w:rsidR="00153742" w:rsidRPr="00B30533" w:rsidP="00153742">
      <w:pPr>
        <w:bidi w:val="0"/>
        <w:ind w:right="-1" w:firstLine="360"/>
        <w:jc w:val="center"/>
        <w:outlineLvl w:val="0"/>
        <w:rPr>
          <w:rFonts w:hint="default"/>
          <w:b/>
          <w:bCs/>
          <w:i/>
          <w:szCs w:val="24"/>
        </w:rPr>
      </w:pPr>
      <w:r w:rsidRPr="00B30533">
        <w:rPr>
          <w:rFonts w:hint="default"/>
          <w:b/>
          <w:bCs/>
          <w:i/>
          <w:szCs w:val="24"/>
        </w:rPr>
        <w:t>Prvá</w:t>
      </w:r>
      <w:r w:rsidRPr="00B30533">
        <w:rPr>
          <w:rFonts w:hint="default"/>
          <w:b/>
          <w:bCs/>
          <w:i/>
          <w:szCs w:val="24"/>
        </w:rPr>
        <w:t xml:space="preserve"> hlava</w:t>
      </w:r>
    </w:p>
    <w:p w:rsidR="0075193E" w:rsidRPr="00B30533" w:rsidP="000B38DB">
      <w:pPr>
        <w:bidi w:val="0"/>
        <w:ind w:right="-1" w:firstLine="360"/>
        <w:jc w:val="center"/>
        <w:outlineLvl w:val="0"/>
        <w:rPr>
          <w:rFonts w:hint="default"/>
          <w:b/>
          <w:bCs/>
          <w:i/>
          <w:szCs w:val="24"/>
        </w:rPr>
      </w:pPr>
      <w:r w:rsidRPr="00B30533">
        <w:rPr>
          <w:rFonts w:hint="default"/>
          <w:b/>
          <w:bCs/>
          <w:i/>
          <w:szCs w:val="24"/>
        </w:rPr>
        <w:t>Zá</w:t>
      </w:r>
      <w:r w:rsidRPr="00B30533">
        <w:rPr>
          <w:rFonts w:hint="default"/>
          <w:b/>
          <w:bCs/>
          <w:i/>
          <w:szCs w:val="24"/>
        </w:rPr>
        <w:t>kladné</w:t>
      </w:r>
      <w:r w:rsidRPr="00B30533">
        <w:rPr>
          <w:rFonts w:hint="default"/>
          <w:b/>
          <w:bCs/>
          <w:i/>
          <w:szCs w:val="24"/>
        </w:rPr>
        <w:t xml:space="preserve"> ustanovenia</w:t>
      </w:r>
    </w:p>
    <w:p w:rsidR="00153742" w:rsidRPr="00B30533" w:rsidP="00153742">
      <w:pPr>
        <w:bidi w:val="0"/>
        <w:ind w:right="-1" w:firstLine="360"/>
        <w:jc w:val="center"/>
        <w:rPr>
          <w:i/>
          <w:iCs/>
          <w:szCs w:val="24"/>
        </w:rPr>
      </w:pPr>
    </w:p>
    <w:p w:rsidR="00153742" w:rsidRPr="00B30533" w:rsidP="00153742">
      <w:pPr>
        <w:bidi w:val="0"/>
        <w:ind w:right="-1" w:firstLine="360"/>
        <w:jc w:val="center"/>
        <w:rPr>
          <w:bCs/>
          <w:szCs w:val="24"/>
        </w:rPr>
      </w:pPr>
      <w:r w:rsidRPr="00B30533" w:rsidR="009550E7">
        <w:rPr>
          <w:rFonts w:hint="default"/>
          <w:bCs/>
          <w:szCs w:val="24"/>
        </w:rPr>
        <w:t>§</w:t>
      </w:r>
      <w:r w:rsidRPr="00B30533" w:rsidR="009550E7">
        <w:rPr>
          <w:rFonts w:hint="default"/>
          <w:bCs/>
          <w:szCs w:val="24"/>
        </w:rPr>
        <w:t xml:space="preserve"> 5</w:t>
      </w:r>
      <w:r w:rsidRPr="00B30533" w:rsidR="006B15AA">
        <w:rPr>
          <w:bCs/>
          <w:szCs w:val="24"/>
        </w:rPr>
        <w:t>3</w:t>
      </w:r>
    </w:p>
    <w:p w:rsidR="0075193E" w:rsidRPr="00B30533" w:rsidP="00153742">
      <w:pPr>
        <w:bidi w:val="0"/>
        <w:ind w:right="-1" w:firstLine="360"/>
        <w:jc w:val="center"/>
        <w:rPr>
          <w:rFonts w:hint="default"/>
          <w:b/>
          <w:bCs/>
          <w:szCs w:val="24"/>
        </w:rPr>
      </w:pPr>
      <w:r w:rsidRPr="00B30533">
        <w:rPr>
          <w:rFonts w:hint="default"/>
          <w:b/>
          <w:bCs/>
          <w:szCs w:val="24"/>
        </w:rPr>
        <w:t>Vš</w:t>
      </w:r>
      <w:r w:rsidRPr="00B30533">
        <w:rPr>
          <w:rFonts w:hint="default"/>
          <w:b/>
          <w:bCs/>
          <w:szCs w:val="24"/>
        </w:rPr>
        <w:t>eobecné</w:t>
      </w:r>
      <w:r w:rsidRPr="00B30533">
        <w:rPr>
          <w:rFonts w:hint="default"/>
          <w:b/>
          <w:bCs/>
          <w:szCs w:val="24"/>
        </w:rPr>
        <w:t xml:space="preserve"> technické</w:t>
      </w:r>
      <w:r w:rsidRPr="00B30533">
        <w:rPr>
          <w:rFonts w:hint="default"/>
          <w:b/>
          <w:bCs/>
          <w:szCs w:val="24"/>
        </w:rPr>
        <w:t xml:space="preserve"> pož</w:t>
      </w:r>
      <w:r w:rsidRPr="00B30533">
        <w:rPr>
          <w:rFonts w:hint="default"/>
          <w:b/>
          <w:bCs/>
          <w:szCs w:val="24"/>
        </w:rPr>
        <w:t>iadavky</w:t>
      </w:r>
      <w:r w:rsidRPr="00B30533">
        <w:rPr>
          <w:rFonts w:hint="default"/>
          <w:b/>
          <w:bCs/>
          <w:szCs w:val="24"/>
        </w:rPr>
        <w:t xml:space="preserve"> na vý</w:t>
      </w:r>
      <w:r w:rsidRPr="00B30533">
        <w:rPr>
          <w:rFonts w:hint="default"/>
          <w:b/>
          <w:bCs/>
          <w:szCs w:val="24"/>
        </w:rPr>
        <w:t>stavbu</w:t>
      </w:r>
    </w:p>
    <w:p w:rsidR="0075193E" w:rsidRPr="00B30533" w:rsidP="00153742">
      <w:pPr>
        <w:bidi w:val="0"/>
        <w:ind w:right="-1" w:firstLine="360"/>
        <w:jc w:val="center"/>
        <w:rPr>
          <w:rFonts w:hint="default"/>
          <w:b/>
          <w:bCs/>
          <w:szCs w:val="24"/>
        </w:rPr>
      </w:pPr>
    </w:p>
    <w:p w:rsidR="0075193E" w:rsidRPr="00B30533" w:rsidP="004372E6">
      <w:pPr>
        <w:pStyle w:val="ListParagraph"/>
        <w:numPr>
          <w:numId w:val="41"/>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Všeobecné technické požiadavky na výstavbu vrátane technických a prevádzkových požiadaviek na </w:t>
      </w:r>
      <w:r w:rsidRPr="00B30533" w:rsidR="001F2BCE">
        <w:rPr>
          <w:rFonts w:ascii="Times New Roman" w:hAnsi="Times New Roman"/>
          <w:szCs w:val="24"/>
        </w:rPr>
        <w:t xml:space="preserve">bezbariérové užívanie </w:t>
      </w:r>
      <w:r w:rsidRPr="00B30533">
        <w:rPr>
          <w:rFonts w:ascii="Times New Roman" w:hAnsi="Times New Roman"/>
          <w:szCs w:val="24"/>
        </w:rPr>
        <w:t>určujú územnotechnické riešenie výstavby a stavebnotechnické a účelové riešenie stavieb, ktoré sú orgány verejnej správy a osoby vo výstavbe povinné zohľadňovať pri navrhovaní, projektovaní, umiestňovaní, povoľovaní, uskutočňovaní, kolaudovaní, užívaní a odstraňovaní stavieb.</w:t>
      </w:r>
    </w:p>
    <w:p w:rsidR="0075193E" w:rsidRPr="00B30533" w:rsidP="004372E6">
      <w:pPr>
        <w:pStyle w:val="ListParagraph"/>
        <w:numPr>
          <w:numId w:val="41"/>
        </w:numPr>
        <w:bidi w:val="0"/>
        <w:spacing w:line="276" w:lineRule="auto"/>
        <w:ind w:left="0" w:right="-1" w:firstLine="207"/>
        <w:rPr>
          <w:rFonts w:ascii="Times New Roman" w:hAnsi="Times New Roman"/>
          <w:szCs w:val="24"/>
        </w:rPr>
      </w:pPr>
      <w:r w:rsidRPr="00B30533">
        <w:rPr>
          <w:rFonts w:ascii="Times New Roman" w:hAnsi="Times New Roman"/>
          <w:szCs w:val="24"/>
        </w:rPr>
        <w:t xml:space="preserve">Stavby  musia </w:t>
      </w:r>
      <w:r w:rsidRPr="00B30533" w:rsidR="00535ACA">
        <w:rPr>
          <w:rFonts w:ascii="Times New Roman" w:hAnsi="Times New Roman"/>
          <w:szCs w:val="24"/>
        </w:rPr>
        <w:t xml:space="preserve"> byť navrhnuté</w:t>
      </w:r>
      <w:r w:rsidRPr="00B30533" w:rsidR="00403D71">
        <w:rPr>
          <w:rFonts w:ascii="Times New Roman" w:hAnsi="Times New Roman"/>
          <w:szCs w:val="24"/>
        </w:rPr>
        <w:t xml:space="preserve"> a projektované</w:t>
      </w:r>
      <w:r w:rsidRPr="00B30533">
        <w:rPr>
          <w:rFonts w:ascii="Times New Roman" w:hAnsi="Times New Roman"/>
          <w:szCs w:val="24"/>
        </w:rPr>
        <w:t xml:space="preserve"> v súlade so zastavovacími podmienkami tak, aby po celý čas ekonomicky odôvodnenej životnosti stavby zodpovedali základným  požiadavkám na stavby, boli zhotovené zo stavebných výrobkov vhodných na zamýšľané použitie</w:t>
      </w:r>
      <w:r>
        <w:rPr>
          <w:rStyle w:val="FootnoteReference"/>
          <w:szCs w:val="24"/>
          <w:rtl w:val="0"/>
        </w:rPr>
        <w:footnoteReference w:id="18"/>
      </w:r>
      <w:r w:rsidRPr="00B30533" w:rsidR="006942AE">
        <w:rPr>
          <w:rFonts w:ascii="Times New Roman" w:hAnsi="Times New Roman"/>
          <w:szCs w:val="24"/>
        </w:rPr>
        <w:t>)</w:t>
      </w:r>
      <w:r w:rsidRPr="00B30533">
        <w:rPr>
          <w:rFonts w:ascii="Times New Roman" w:hAnsi="Times New Roman"/>
          <w:szCs w:val="24"/>
        </w:rPr>
        <w:t xml:space="preserve"> a</w:t>
      </w:r>
      <w:r w:rsidRPr="00B30533" w:rsidR="001F2BCE">
        <w:rPr>
          <w:rFonts w:ascii="Times New Roman" w:hAnsi="Times New Roman"/>
          <w:szCs w:val="24"/>
        </w:rPr>
        <w:t xml:space="preserve"> ak ide o budovy, </w:t>
      </w:r>
      <w:r w:rsidRPr="00B30533" w:rsidR="00403D71">
        <w:rPr>
          <w:rFonts w:ascii="Times New Roman" w:hAnsi="Times New Roman"/>
          <w:szCs w:val="24"/>
        </w:rPr>
        <w:t>musia</w:t>
      </w:r>
      <w:r w:rsidRPr="00B30533" w:rsidR="001F2BCE">
        <w:rPr>
          <w:rFonts w:ascii="Times New Roman" w:hAnsi="Times New Roman"/>
          <w:szCs w:val="24"/>
        </w:rPr>
        <w:t xml:space="preserve"> </w:t>
      </w:r>
      <w:r w:rsidRPr="00B30533" w:rsidR="00403D71">
        <w:rPr>
          <w:rFonts w:ascii="Times New Roman" w:hAnsi="Times New Roman"/>
          <w:szCs w:val="24"/>
        </w:rPr>
        <w:t>spĺňať</w:t>
      </w:r>
      <w:r w:rsidRPr="00B30533">
        <w:rPr>
          <w:rFonts w:ascii="Times New Roman" w:hAnsi="Times New Roman"/>
          <w:szCs w:val="24"/>
        </w:rPr>
        <w:t xml:space="preserve"> minimálne požiadavky na energetickú hospodárnosť budov</w:t>
      </w:r>
      <w:r>
        <w:rPr>
          <w:rStyle w:val="FootnoteReference"/>
          <w:szCs w:val="24"/>
          <w:rtl w:val="0"/>
        </w:rPr>
        <w:footnoteReference w:id="19"/>
      </w:r>
      <w:r w:rsidRPr="00B30533" w:rsidR="0085635D">
        <w:rPr>
          <w:rFonts w:ascii="Times New Roman" w:hAnsi="Times New Roman"/>
          <w:szCs w:val="24"/>
        </w:rPr>
        <w:t>)</w:t>
      </w:r>
      <w:r w:rsidRPr="00B30533">
        <w:rPr>
          <w:rFonts w:ascii="Times New Roman" w:hAnsi="Times New Roman"/>
          <w:szCs w:val="24"/>
        </w:rPr>
        <w:t>.</w:t>
      </w:r>
    </w:p>
    <w:p w:rsidR="0075193E" w:rsidRPr="00B30533" w:rsidP="004372E6">
      <w:pPr>
        <w:bidi w:val="0"/>
        <w:ind w:right="-1"/>
        <w:jc w:val="both"/>
        <w:rPr>
          <w:szCs w:val="24"/>
        </w:rPr>
      </w:pPr>
    </w:p>
    <w:p w:rsidR="0075193E" w:rsidRPr="00B30533" w:rsidP="004372E6">
      <w:pPr>
        <w:bidi w:val="0"/>
        <w:spacing w:line="276" w:lineRule="auto"/>
        <w:ind w:right="-1"/>
        <w:jc w:val="both"/>
        <w:rPr>
          <w:rFonts w:hint="default"/>
          <w:szCs w:val="24"/>
        </w:rPr>
      </w:pPr>
      <w:r w:rsidRPr="00B30533">
        <w:rPr>
          <w:szCs w:val="24"/>
        </w:rPr>
        <w:t>(3) Stavb</w:t>
      </w:r>
      <w:r w:rsidRPr="00B30533">
        <w:rPr>
          <w:szCs w:val="24"/>
        </w:rPr>
        <w:t>y musia</w:t>
      </w:r>
      <w:r w:rsidRPr="00B30533" w:rsidR="00F900FB">
        <w:rPr>
          <w:rFonts w:hint="default"/>
          <w:szCs w:val="24"/>
        </w:rPr>
        <w:t xml:space="preserve"> byť</w:t>
      </w:r>
      <w:r w:rsidRPr="00B30533" w:rsidR="00F900FB">
        <w:rPr>
          <w:rFonts w:hint="default"/>
          <w:szCs w:val="24"/>
        </w:rPr>
        <w:t xml:space="preserve"> </w:t>
      </w:r>
      <w:r w:rsidRPr="00B30533">
        <w:rPr>
          <w:rFonts w:hint="default"/>
          <w:szCs w:val="24"/>
        </w:rPr>
        <w:t>uskutočň</w:t>
      </w:r>
      <w:r w:rsidRPr="00B30533">
        <w:rPr>
          <w:rFonts w:hint="default"/>
          <w:szCs w:val="24"/>
        </w:rPr>
        <w:t>ova</w:t>
      </w:r>
      <w:r w:rsidRPr="00B30533" w:rsidR="00F900FB">
        <w:rPr>
          <w:rFonts w:hint="default"/>
          <w:szCs w:val="24"/>
        </w:rPr>
        <w:t>né</w:t>
      </w:r>
      <w:r w:rsidRPr="00B30533">
        <w:rPr>
          <w:szCs w:val="24"/>
        </w:rPr>
        <w:t xml:space="preserve"> v </w:t>
      </w:r>
      <w:r w:rsidRPr="00B30533">
        <w:rPr>
          <w:rFonts w:hint="default"/>
          <w:szCs w:val="24"/>
        </w:rPr>
        <w:t>sú</w:t>
      </w:r>
      <w:r w:rsidRPr="00B30533">
        <w:rPr>
          <w:rFonts w:hint="default"/>
          <w:szCs w:val="24"/>
        </w:rPr>
        <w:t>lade s </w:t>
      </w:r>
      <w:r w:rsidRPr="00B30533">
        <w:rPr>
          <w:rFonts w:hint="default"/>
          <w:szCs w:val="24"/>
        </w:rPr>
        <w:t>technický</w:t>
      </w:r>
      <w:r w:rsidRPr="00B30533">
        <w:rPr>
          <w:rFonts w:hint="default"/>
          <w:szCs w:val="24"/>
        </w:rPr>
        <w:t>mi pož</w:t>
      </w:r>
      <w:r w:rsidRPr="00B30533">
        <w:rPr>
          <w:rFonts w:hint="default"/>
          <w:szCs w:val="24"/>
        </w:rPr>
        <w:t>iadavkami navrhnutý</w:t>
      </w:r>
      <w:r w:rsidRPr="00B30533">
        <w:rPr>
          <w:rFonts w:hint="default"/>
          <w:szCs w:val="24"/>
        </w:rPr>
        <w:t>mi v </w:t>
      </w:r>
      <w:r w:rsidRPr="00B30533">
        <w:rPr>
          <w:rFonts w:hint="default"/>
          <w:szCs w:val="24"/>
        </w:rPr>
        <w:t>overenom projekte a vo vykoná</w:t>
      </w:r>
      <w:r w:rsidRPr="00B30533">
        <w:rPr>
          <w:rFonts w:hint="default"/>
          <w:szCs w:val="24"/>
        </w:rPr>
        <w:t>vacom projekte a vyplý</w:t>
      </w:r>
      <w:r w:rsidRPr="00B30533">
        <w:rPr>
          <w:rFonts w:hint="default"/>
          <w:szCs w:val="24"/>
        </w:rPr>
        <w:t>vajú</w:t>
      </w:r>
      <w:r w:rsidRPr="00B30533">
        <w:rPr>
          <w:rFonts w:hint="default"/>
          <w:szCs w:val="24"/>
        </w:rPr>
        <w:t>cimi z </w:t>
      </w:r>
      <w:r w:rsidRPr="00B30533">
        <w:rPr>
          <w:rFonts w:hint="default"/>
          <w:szCs w:val="24"/>
        </w:rPr>
        <w:t>bezpeč</w:t>
      </w:r>
      <w:r w:rsidRPr="00B30533">
        <w:rPr>
          <w:rFonts w:hint="default"/>
          <w:szCs w:val="24"/>
        </w:rPr>
        <w:t>nostný</w:t>
      </w:r>
      <w:r w:rsidRPr="00B30533">
        <w:rPr>
          <w:rFonts w:hint="default"/>
          <w:szCs w:val="24"/>
        </w:rPr>
        <w:t>ch, hygienický</w:t>
      </w:r>
      <w:r w:rsidRPr="00B30533">
        <w:rPr>
          <w:rFonts w:hint="default"/>
          <w:szCs w:val="24"/>
        </w:rPr>
        <w:t>ch a technický</w:t>
      </w:r>
      <w:r w:rsidRPr="00B30533">
        <w:rPr>
          <w:rFonts w:hint="default"/>
          <w:szCs w:val="24"/>
        </w:rPr>
        <w:t>ch predpisov a</w:t>
      </w:r>
      <w:r w:rsidRPr="00B30533" w:rsidR="001F2BCE">
        <w:rPr>
          <w:szCs w:val="24"/>
        </w:rPr>
        <w:t> </w:t>
      </w:r>
      <w:r w:rsidRPr="00B30533" w:rsidR="001F2BCE">
        <w:rPr>
          <w:szCs w:val="24"/>
        </w:rPr>
        <w:t xml:space="preserve">z </w:t>
      </w:r>
      <w:r w:rsidRPr="00B30533">
        <w:rPr>
          <w:rFonts w:hint="default"/>
          <w:szCs w:val="24"/>
        </w:rPr>
        <w:t>technický</w:t>
      </w:r>
      <w:r w:rsidRPr="00B30533">
        <w:rPr>
          <w:rFonts w:hint="default"/>
          <w:szCs w:val="24"/>
        </w:rPr>
        <w:t>ch noriem.</w:t>
      </w:r>
    </w:p>
    <w:p w:rsidR="0075193E" w:rsidRPr="00B30533" w:rsidP="00153742">
      <w:pPr>
        <w:bidi w:val="0"/>
        <w:ind w:right="-1" w:firstLine="360"/>
        <w:jc w:val="center"/>
        <w:rPr>
          <w:b/>
          <w:bCs/>
          <w:szCs w:val="24"/>
        </w:rPr>
      </w:pPr>
    </w:p>
    <w:p w:rsidR="0075193E" w:rsidRPr="00B30533" w:rsidP="00153742">
      <w:pPr>
        <w:bidi w:val="0"/>
        <w:ind w:right="-1" w:firstLine="360"/>
        <w:jc w:val="center"/>
        <w:rPr>
          <w:bCs/>
          <w:szCs w:val="24"/>
        </w:rPr>
      </w:pPr>
      <w:r w:rsidRPr="00B30533" w:rsidR="009550E7">
        <w:rPr>
          <w:rFonts w:hint="default"/>
          <w:bCs/>
          <w:szCs w:val="24"/>
        </w:rPr>
        <w:t>§</w:t>
      </w:r>
      <w:r w:rsidRPr="00B30533" w:rsidR="009550E7">
        <w:rPr>
          <w:rFonts w:hint="default"/>
          <w:bCs/>
          <w:szCs w:val="24"/>
        </w:rPr>
        <w:t xml:space="preserve"> 5</w:t>
      </w:r>
      <w:r w:rsidRPr="00B30533" w:rsidR="006942AE">
        <w:rPr>
          <w:bCs/>
          <w:szCs w:val="24"/>
        </w:rPr>
        <w:t>4</w:t>
      </w:r>
    </w:p>
    <w:p w:rsidR="0075193E" w:rsidRPr="00B30533" w:rsidP="00153742">
      <w:pPr>
        <w:bidi w:val="0"/>
        <w:ind w:right="-1" w:firstLine="360"/>
        <w:jc w:val="center"/>
        <w:rPr>
          <w:rFonts w:hint="default"/>
          <w:b/>
          <w:bCs/>
          <w:szCs w:val="24"/>
        </w:rPr>
      </w:pPr>
      <w:r w:rsidRPr="00B30533">
        <w:rPr>
          <w:rFonts w:hint="default"/>
          <w:b/>
          <w:bCs/>
          <w:szCs w:val="24"/>
        </w:rPr>
        <w:t>Č</w:t>
      </w:r>
      <w:r w:rsidRPr="00B30533">
        <w:rPr>
          <w:rFonts w:hint="default"/>
          <w:b/>
          <w:bCs/>
          <w:szCs w:val="24"/>
        </w:rPr>
        <w:t>innosti vo vý</w:t>
      </w:r>
      <w:r w:rsidRPr="00B30533">
        <w:rPr>
          <w:rFonts w:hint="default"/>
          <w:b/>
          <w:bCs/>
          <w:szCs w:val="24"/>
        </w:rPr>
        <w:t>stavbe</w:t>
      </w:r>
    </w:p>
    <w:p w:rsidR="00153742" w:rsidRPr="00B30533" w:rsidP="00153742">
      <w:pPr>
        <w:bidi w:val="0"/>
        <w:ind w:right="-1" w:firstLine="360"/>
        <w:rPr>
          <w:b/>
          <w:bCs/>
          <w:szCs w:val="24"/>
        </w:rPr>
      </w:pPr>
    </w:p>
    <w:p w:rsidR="00153742" w:rsidRPr="00B30533" w:rsidP="004372E6">
      <w:pPr>
        <w:keepNext w:val="0"/>
        <w:numPr>
          <w:numId w:val="23"/>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Č</w:t>
      </w:r>
      <w:r w:rsidRPr="00B30533">
        <w:rPr>
          <w:rFonts w:hint="default"/>
          <w:bCs/>
          <w:szCs w:val="24"/>
        </w:rPr>
        <w:t>innosť</w:t>
      </w:r>
      <w:r w:rsidRPr="00B30533">
        <w:rPr>
          <w:rFonts w:hint="default"/>
          <w:bCs/>
          <w:szCs w:val="24"/>
        </w:rPr>
        <w:t>ami vo</w:t>
      </w:r>
      <w:r w:rsidRPr="00B30533">
        <w:rPr>
          <w:rFonts w:hint="default"/>
          <w:bCs/>
          <w:szCs w:val="24"/>
        </w:rPr>
        <w:t xml:space="preserve"> vý</w:t>
      </w:r>
      <w:r w:rsidRPr="00B30533">
        <w:rPr>
          <w:rFonts w:hint="default"/>
          <w:bCs/>
          <w:szCs w:val="24"/>
        </w:rPr>
        <w:t>stavbe sú</w:t>
      </w:r>
      <w:r w:rsidRPr="00B30533">
        <w:rPr>
          <w:rFonts w:hint="default"/>
          <w:bCs/>
          <w:szCs w:val="24"/>
        </w:rPr>
        <w:t xml:space="preserve"> odborné</w:t>
      </w:r>
      <w:r w:rsidRPr="00B30533">
        <w:rPr>
          <w:rFonts w:hint="default"/>
          <w:bCs/>
          <w:szCs w:val="24"/>
        </w:rPr>
        <w:t xml:space="preserve"> č</w:t>
      </w:r>
      <w:r w:rsidRPr="00B30533">
        <w:rPr>
          <w:rFonts w:hint="default"/>
          <w:bCs/>
          <w:szCs w:val="24"/>
        </w:rPr>
        <w:t>innosti potrebné</w:t>
      </w:r>
      <w:r w:rsidRPr="00B30533">
        <w:rPr>
          <w:rFonts w:hint="default"/>
          <w:bCs/>
          <w:szCs w:val="24"/>
        </w:rPr>
        <w:t xml:space="preserve"> na zhotovenie stavby.</w:t>
      </w:r>
    </w:p>
    <w:p w:rsidR="00153742" w:rsidRPr="00B30533" w:rsidP="004372E6">
      <w:pPr>
        <w:bidi w:val="0"/>
        <w:spacing w:line="276" w:lineRule="auto"/>
        <w:ind w:right="-1" w:firstLine="360"/>
        <w:jc w:val="both"/>
        <w:rPr>
          <w:b/>
          <w:bCs/>
          <w:szCs w:val="24"/>
        </w:rPr>
      </w:pPr>
    </w:p>
    <w:p w:rsidR="00153742" w:rsidRPr="00B30533" w:rsidP="004372E6">
      <w:pPr>
        <w:keepNext w:val="0"/>
        <w:numPr>
          <w:numId w:val="23"/>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rFonts w:hint="default"/>
          <w:szCs w:val="24"/>
        </w:rPr>
        <w:t>Ak sa podľ</w:t>
      </w:r>
      <w:r w:rsidRPr="00B30533">
        <w:rPr>
          <w:rFonts w:hint="default"/>
          <w:szCs w:val="24"/>
        </w:rPr>
        <w:t>a osobitný</w:t>
      </w:r>
      <w:r w:rsidRPr="00B30533">
        <w:rPr>
          <w:rFonts w:hint="default"/>
          <w:szCs w:val="24"/>
        </w:rPr>
        <w:t>ch predpisov alebo podľ</w:t>
      </w:r>
      <w:r w:rsidRPr="00B30533">
        <w:rPr>
          <w:rFonts w:hint="default"/>
          <w:szCs w:val="24"/>
        </w:rPr>
        <w:t>a technický</w:t>
      </w:r>
      <w:r w:rsidRPr="00B30533">
        <w:rPr>
          <w:rFonts w:hint="default"/>
          <w:szCs w:val="24"/>
        </w:rPr>
        <w:t>ch noriem vyž</w:t>
      </w:r>
      <w:r w:rsidRPr="00B30533">
        <w:rPr>
          <w:rFonts w:hint="default"/>
          <w:szCs w:val="24"/>
        </w:rPr>
        <w:t>aduje na vykoná</w:t>
      </w:r>
      <w:r w:rsidRPr="00B30533">
        <w:rPr>
          <w:rFonts w:hint="default"/>
          <w:szCs w:val="24"/>
        </w:rPr>
        <w:t>vanie č</w:t>
      </w:r>
      <w:r w:rsidRPr="00B30533">
        <w:rPr>
          <w:rFonts w:hint="default"/>
          <w:szCs w:val="24"/>
        </w:rPr>
        <w:t>inností</w:t>
      </w:r>
      <w:r w:rsidRPr="00B30533">
        <w:rPr>
          <w:rFonts w:hint="default"/>
          <w:szCs w:val="24"/>
        </w:rPr>
        <w:t xml:space="preserve"> vo vý</w:t>
      </w:r>
      <w:r w:rsidRPr="00B30533">
        <w:rPr>
          <w:rFonts w:hint="default"/>
          <w:szCs w:val="24"/>
        </w:rPr>
        <w:t>stavbe odborná</w:t>
      </w:r>
      <w:r w:rsidRPr="00B30533">
        <w:rPr>
          <w:rFonts w:hint="default"/>
          <w:szCs w:val="24"/>
        </w:rPr>
        <w:t xml:space="preserve"> spô</w:t>
      </w:r>
      <w:r w:rsidRPr="00B30533">
        <w:rPr>
          <w:rFonts w:hint="default"/>
          <w:szCs w:val="24"/>
        </w:rPr>
        <w:t>sobilosť</w:t>
      </w:r>
      <w:r w:rsidRPr="00B30533">
        <w:rPr>
          <w:rFonts w:hint="default"/>
          <w:szCs w:val="24"/>
        </w:rPr>
        <w:t>, profesijná</w:t>
      </w:r>
      <w:r w:rsidRPr="00B30533">
        <w:rPr>
          <w:rFonts w:hint="default"/>
          <w:szCs w:val="24"/>
        </w:rPr>
        <w:t xml:space="preserve"> kvalifiká</w:t>
      </w:r>
      <w:r w:rsidRPr="00B30533">
        <w:rPr>
          <w:rFonts w:hint="default"/>
          <w:szCs w:val="24"/>
        </w:rPr>
        <w:t>cia, zdravotná</w:t>
      </w:r>
      <w:r w:rsidRPr="00B30533">
        <w:rPr>
          <w:rFonts w:hint="default"/>
          <w:szCs w:val="24"/>
        </w:rPr>
        <w:t xml:space="preserve"> schopnosť</w:t>
      </w:r>
      <w:r w:rsidRPr="00B30533">
        <w:rPr>
          <w:rFonts w:hint="default"/>
          <w:szCs w:val="24"/>
        </w:rPr>
        <w:t xml:space="preserve"> alebo povolenie org</w:t>
      </w:r>
      <w:r w:rsidRPr="00B30533">
        <w:rPr>
          <w:rFonts w:hint="default"/>
          <w:szCs w:val="24"/>
        </w:rPr>
        <w:t>á</w:t>
      </w:r>
      <w:r w:rsidRPr="00B30533">
        <w:rPr>
          <w:rFonts w:hint="default"/>
          <w:szCs w:val="24"/>
        </w:rPr>
        <w:t>nu verejnej sprá</w:t>
      </w:r>
      <w:r w:rsidRPr="00B30533">
        <w:rPr>
          <w:rFonts w:hint="default"/>
          <w:szCs w:val="24"/>
        </w:rPr>
        <w:t>vy, môž</w:t>
      </w:r>
      <w:r w:rsidRPr="00B30533">
        <w:rPr>
          <w:rFonts w:hint="default"/>
          <w:szCs w:val="24"/>
        </w:rPr>
        <w:t>e ich vykoná</w:t>
      </w:r>
      <w:r w:rsidRPr="00B30533">
        <w:rPr>
          <w:rFonts w:hint="default"/>
          <w:szCs w:val="24"/>
        </w:rPr>
        <w:t>vať</w:t>
      </w:r>
      <w:r w:rsidRPr="00B30533">
        <w:rPr>
          <w:rFonts w:hint="default"/>
          <w:szCs w:val="24"/>
        </w:rPr>
        <w:t xml:space="preserve"> iba fyzická</w:t>
      </w:r>
      <w:r w:rsidRPr="00B30533">
        <w:rPr>
          <w:rFonts w:hint="default"/>
          <w:szCs w:val="24"/>
        </w:rPr>
        <w:t xml:space="preserve"> osoba, ktorá</w:t>
      </w:r>
      <w:r w:rsidRPr="00B30533">
        <w:rPr>
          <w:rFonts w:hint="default"/>
          <w:szCs w:val="24"/>
        </w:rPr>
        <w:t xml:space="preserve"> spĺň</w:t>
      </w:r>
      <w:r w:rsidRPr="00B30533">
        <w:rPr>
          <w:rFonts w:hint="default"/>
          <w:szCs w:val="24"/>
        </w:rPr>
        <w:t>a takú</w:t>
      </w:r>
      <w:r w:rsidRPr="00B30533">
        <w:rPr>
          <w:rFonts w:hint="default"/>
          <w:szCs w:val="24"/>
        </w:rPr>
        <w:t>to pož</w:t>
      </w:r>
      <w:r w:rsidRPr="00B30533">
        <w:rPr>
          <w:rFonts w:hint="default"/>
          <w:szCs w:val="24"/>
        </w:rPr>
        <w:t xml:space="preserve">iadavku. </w:t>
      </w:r>
    </w:p>
    <w:p w:rsidR="00153742" w:rsidRPr="00B30533" w:rsidP="004372E6">
      <w:pPr>
        <w:bidi w:val="0"/>
        <w:spacing w:line="276" w:lineRule="auto"/>
        <w:ind w:left="360" w:right="-1" w:firstLine="0"/>
        <w:jc w:val="both"/>
        <w:rPr>
          <w:szCs w:val="24"/>
        </w:rPr>
      </w:pPr>
    </w:p>
    <w:p w:rsidR="00153742" w:rsidRPr="00B30533" w:rsidP="004372E6">
      <w:pPr>
        <w:keepNext w:val="0"/>
        <w:numPr>
          <w:numId w:val="23"/>
        </w:numPr>
        <w:overflowPunct w:val="0"/>
        <w:autoSpaceDE w:val="0"/>
        <w:autoSpaceDN w:val="0"/>
        <w:bidi w:val="0"/>
        <w:adjustRightInd w:val="0"/>
        <w:spacing w:line="276" w:lineRule="auto"/>
        <w:ind w:left="0" w:right="-1" w:firstLine="360"/>
        <w:contextualSpacing w:val="0"/>
        <w:jc w:val="both"/>
        <w:rPr>
          <w:szCs w:val="24"/>
        </w:rPr>
      </w:pPr>
      <w:r w:rsidRPr="00B30533" w:rsidR="00C87395">
        <w:rPr>
          <w:rFonts w:hint="default"/>
          <w:szCs w:val="24"/>
        </w:rPr>
        <w:t>Prá</w:t>
      </w:r>
      <w:r w:rsidRPr="00B30533" w:rsidR="00C87395">
        <w:rPr>
          <w:rFonts w:hint="default"/>
          <w:szCs w:val="24"/>
        </w:rPr>
        <w:t>vnická</w:t>
      </w:r>
      <w:r w:rsidRPr="00B30533" w:rsidR="00C87395">
        <w:rPr>
          <w:rFonts w:hint="default"/>
          <w:szCs w:val="24"/>
        </w:rPr>
        <w:t xml:space="preserve"> osoba</w:t>
      </w:r>
      <w:r w:rsidRPr="00B30533">
        <w:rPr>
          <w:rFonts w:hint="default"/>
          <w:szCs w:val="24"/>
        </w:rPr>
        <w:t xml:space="preserve"> môž</w:t>
      </w:r>
      <w:r w:rsidRPr="00B30533" w:rsidR="00C87395">
        <w:rPr>
          <w:rFonts w:hint="default"/>
          <w:szCs w:val="24"/>
        </w:rPr>
        <w:t>e odborné</w:t>
      </w:r>
      <w:r w:rsidRPr="00B30533" w:rsidR="00C87395">
        <w:rPr>
          <w:rFonts w:hint="default"/>
          <w:szCs w:val="24"/>
        </w:rPr>
        <w:t xml:space="preserve"> č</w:t>
      </w:r>
      <w:r w:rsidRPr="00B30533" w:rsidR="00C87395">
        <w:rPr>
          <w:rFonts w:hint="default"/>
          <w:szCs w:val="24"/>
        </w:rPr>
        <w:t>innosti vo vý</w:t>
      </w:r>
      <w:r w:rsidRPr="00B30533" w:rsidR="00C87395">
        <w:rPr>
          <w:rFonts w:hint="default"/>
          <w:szCs w:val="24"/>
        </w:rPr>
        <w:t xml:space="preserve">stavbe </w:t>
      </w:r>
      <w:r w:rsidRPr="00B30533">
        <w:rPr>
          <w:rFonts w:hint="default"/>
          <w:szCs w:val="24"/>
        </w:rPr>
        <w:t>vykoná</w:t>
      </w:r>
      <w:r w:rsidRPr="00B30533">
        <w:rPr>
          <w:rFonts w:hint="default"/>
          <w:szCs w:val="24"/>
        </w:rPr>
        <w:t>vať</w:t>
      </w:r>
      <w:r w:rsidRPr="00B30533">
        <w:rPr>
          <w:rFonts w:hint="default"/>
          <w:szCs w:val="24"/>
        </w:rPr>
        <w:t xml:space="preserve"> len prost</w:t>
      </w:r>
      <w:r w:rsidRPr="00B30533" w:rsidR="00C87395">
        <w:rPr>
          <w:rFonts w:hint="default"/>
          <w:szCs w:val="24"/>
        </w:rPr>
        <w:t>rední</w:t>
      </w:r>
      <w:r w:rsidRPr="00B30533" w:rsidR="00C87395">
        <w:rPr>
          <w:rFonts w:hint="default"/>
          <w:szCs w:val="24"/>
        </w:rPr>
        <w:t>ctvom fyzickej osoby, ktorá</w:t>
      </w:r>
      <w:r w:rsidRPr="00B30533" w:rsidR="00C87395">
        <w:rPr>
          <w:rFonts w:hint="default"/>
          <w:szCs w:val="24"/>
        </w:rPr>
        <w:t xml:space="preserve"> spĺň</w:t>
      </w:r>
      <w:r w:rsidRPr="00B30533" w:rsidR="00C87395">
        <w:rPr>
          <w:rFonts w:hint="default"/>
          <w:szCs w:val="24"/>
        </w:rPr>
        <w:t>a</w:t>
      </w:r>
      <w:r w:rsidRPr="00B30533">
        <w:rPr>
          <w:rFonts w:hint="default"/>
          <w:szCs w:val="24"/>
        </w:rPr>
        <w:t xml:space="preserve"> pož</w:t>
      </w:r>
      <w:r w:rsidRPr="00B30533">
        <w:rPr>
          <w:rFonts w:hint="default"/>
          <w:szCs w:val="24"/>
        </w:rPr>
        <w:t>iadavk</w:t>
      </w:r>
      <w:r w:rsidRPr="00B30533" w:rsidR="00C87395">
        <w:rPr>
          <w:rFonts w:hint="default"/>
          <w:szCs w:val="24"/>
        </w:rPr>
        <w:t>y podľ</w:t>
      </w:r>
      <w:r w:rsidRPr="00B30533" w:rsidR="00C87395">
        <w:rPr>
          <w:rFonts w:hint="default"/>
          <w:szCs w:val="24"/>
        </w:rPr>
        <w:t>a odseku 2</w:t>
      </w:r>
      <w:r w:rsidRPr="00B30533">
        <w:rPr>
          <w:szCs w:val="24"/>
        </w:rPr>
        <w:t>.</w:t>
      </w:r>
    </w:p>
    <w:p w:rsidR="00C87395" w:rsidRPr="00B30533" w:rsidP="00BA441C">
      <w:pPr>
        <w:bidi w:val="0"/>
        <w:ind w:right="-1" w:firstLine="360"/>
        <w:jc w:val="center"/>
        <w:rPr>
          <w:szCs w:val="24"/>
        </w:rPr>
      </w:pPr>
    </w:p>
    <w:p w:rsidR="00153742" w:rsidRPr="00B30533" w:rsidP="00BA441C">
      <w:pPr>
        <w:bidi w:val="0"/>
        <w:ind w:right="-1" w:firstLine="360"/>
        <w:jc w:val="center"/>
        <w:rPr>
          <w:szCs w:val="24"/>
        </w:rPr>
      </w:pPr>
      <w:r w:rsidRPr="00B30533">
        <w:rPr>
          <w:rFonts w:hint="default"/>
          <w:szCs w:val="24"/>
        </w:rPr>
        <w:t>§</w:t>
      </w:r>
      <w:r w:rsidRPr="00B30533">
        <w:rPr>
          <w:rFonts w:hint="default"/>
          <w:szCs w:val="24"/>
        </w:rPr>
        <w:t xml:space="preserve"> </w:t>
      </w:r>
      <w:r w:rsidRPr="00B30533" w:rsidR="0075193E">
        <w:rPr>
          <w:szCs w:val="24"/>
        </w:rPr>
        <w:t>5</w:t>
      </w:r>
      <w:r w:rsidRPr="00B30533" w:rsidR="006942AE">
        <w:rPr>
          <w:szCs w:val="24"/>
        </w:rPr>
        <w:t>5</w:t>
      </w:r>
    </w:p>
    <w:p w:rsidR="00153742" w:rsidRPr="00B30533" w:rsidP="00BA441C">
      <w:pPr>
        <w:bidi w:val="0"/>
        <w:ind w:right="-1" w:firstLine="360"/>
        <w:jc w:val="center"/>
        <w:rPr>
          <w:rFonts w:hint="default"/>
          <w:b/>
          <w:szCs w:val="24"/>
        </w:rPr>
      </w:pPr>
      <w:r w:rsidRPr="00B30533">
        <w:rPr>
          <w:rFonts w:hint="default"/>
          <w:b/>
          <w:szCs w:val="24"/>
        </w:rPr>
        <w:t>Stavebné</w:t>
      </w:r>
      <w:r w:rsidRPr="00B30533">
        <w:rPr>
          <w:rFonts w:hint="default"/>
          <w:b/>
          <w:szCs w:val="24"/>
        </w:rPr>
        <w:t xml:space="preserve"> prá</w:t>
      </w:r>
      <w:r w:rsidRPr="00B30533">
        <w:rPr>
          <w:rFonts w:hint="default"/>
          <w:b/>
          <w:szCs w:val="24"/>
        </w:rPr>
        <w:t>ce</w:t>
      </w:r>
    </w:p>
    <w:p w:rsidR="00153742" w:rsidRPr="00B30533" w:rsidP="00BA441C">
      <w:pPr>
        <w:bidi w:val="0"/>
        <w:ind w:right="-1"/>
        <w:rPr>
          <w:szCs w:val="24"/>
        </w:rPr>
      </w:pPr>
    </w:p>
    <w:p w:rsidR="00153742" w:rsidRPr="00B30533" w:rsidP="004372E6">
      <w:pPr>
        <w:keepNext w:val="0"/>
        <w:numPr>
          <w:numId w:val="24"/>
        </w:numPr>
        <w:overflowPunct w:val="0"/>
        <w:autoSpaceDE w:val="0"/>
        <w:autoSpaceDN w:val="0"/>
        <w:bidi w:val="0"/>
        <w:adjustRightInd w:val="0"/>
        <w:spacing w:line="276" w:lineRule="auto"/>
        <w:ind w:left="0" w:right="-1" w:firstLine="349"/>
        <w:contextualSpacing w:val="0"/>
        <w:jc w:val="both"/>
        <w:rPr>
          <w:rFonts w:hint="default"/>
          <w:szCs w:val="24"/>
        </w:rPr>
      </w:pPr>
      <w:r w:rsidRPr="00B30533">
        <w:rPr>
          <w:szCs w:val="24"/>
        </w:rPr>
        <w:t>Stavebn</w:t>
      </w:r>
      <w:r w:rsidRPr="00B30533">
        <w:rPr>
          <w:rFonts w:hint="default"/>
          <w:szCs w:val="24"/>
        </w:rPr>
        <w:t>é</w:t>
      </w:r>
      <w:r w:rsidRPr="00B30533">
        <w:rPr>
          <w:rFonts w:hint="default"/>
          <w:szCs w:val="24"/>
        </w:rPr>
        <w:t xml:space="preserve"> prá</w:t>
      </w:r>
      <w:r w:rsidRPr="00B30533">
        <w:rPr>
          <w:rFonts w:hint="default"/>
          <w:szCs w:val="24"/>
        </w:rPr>
        <w:t>ce sú</w:t>
      </w:r>
      <w:r w:rsidRPr="00B30533">
        <w:rPr>
          <w:rFonts w:hint="default"/>
          <w:szCs w:val="24"/>
        </w:rPr>
        <w:t xml:space="preserve"> zemné</w:t>
      </w:r>
      <w:r w:rsidRPr="00B30533">
        <w:rPr>
          <w:rFonts w:hint="default"/>
          <w:szCs w:val="24"/>
        </w:rPr>
        <w:t xml:space="preserve"> prá</w:t>
      </w:r>
      <w:r w:rsidRPr="00B30533">
        <w:rPr>
          <w:rFonts w:hint="default"/>
          <w:szCs w:val="24"/>
        </w:rPr>
        <w:t>ce, bú</w:t>
      </w:r>
      <w:r w:rsidRPr="00B30533">
        <w:rPr>
          <w:rFonts w:hint="default"/>
          <w:szCs w:val="24"/>
        </w:rPr>
        <w:t>racie prá</w:t>
      </w:r>
      <w:r w:rsidRPr="00B30533">
        <w:rPr>
          <w:rFonts w:hint="default"/>
          <w:szCs w:val="24"/>
        </w:rPr>
        <w:t>ce, remeselné</w:t>
      </w:r>
      <w:r w:rsidRPr="00B30533">
        <w:rPr>
          <w:rFonts w:hint="default"/>
          <w:szCs w:val="24"/>
        </w:rPr>
        <w:t xml:space="preserve"> č</w:t>
      </w:r>
      <w:r w:rsidRPr="00B30533">
        <w:rPr>
          <w:rFonts w:hint="default"/>
          <w:szCs w:val="24"/>
        </w:rPr>
        <w:t>innosti, montáž</w:t>
      </w:r>
      <w:r w:rsidRPr="00B30533">
        <w:rPr>
          <w:rFonts w:hint="default"/>
          <w:szCs w:val="24"/>
        </w:rPr>
        <w:t>ne prá</w:t>
      </w:r>
      <w:r w:rsidRPr="00B30533">
        <w:rPr>
          <w:rFonts w:hint="default"/>
          <w:szCs w:val="24"/>
        </w:rPr>
        <w:t>ce a </w:t>
      </w:r>
      <w:r w:rsidRPr="00B30533">
        <w:rPr>
          <w:rFonts w:hint="default"/>
          <w:szCs w:val="24"/>
        </w:rPr>
        <w:t>iné</w:t>
      </w:r>
      <w:r w:rsidRPr="00B30533">
        <w:rPr>
          <w:rFonts w:hint="default"/>
          <w:szCs w:val="24"/>
        </w:rPr>
        <w:t xml:space="preserve"> odborné</w:t>
      </w:r>
      <w:r w:rsidRPr="00B30533">
        <w:rPr>
          <w:rFonts w:hint="default"/>
          <w:szCs w:val="24"/>
        </w:rPr>
        <w:t xml:space="preserve"> č</w:t>
      </w:r>
      <w:r w:rsidRPr="00B30533">
        <w:rPr>
          <w:rFonts w:hint="default"/>
          <w:szCs w:val="24"/>
        </w:rPr>
        <w:t>innosti vo vý</w:t>
      </w:r>
      <w:r w:rsidRPr="00B30533">
        <w:rPr>
          <w:rFonts w:hint="default"/>
          <w:szCs w:val="24"/>
        </w:rPr>
        <w:t>stavbe potrebné</w:t>
      </w:r>
      <w:r w:rsidRPr="00B30533">
        <w:rPr>
          <w:rFonts w:hint="default"/>
          <w:szCs w:val="24"/>
        </w:rPr>
        <w:t xml:space="preserve"> na uskutočň</w:t>
      </w:r>
      <w:r w:rsidRPr="00B30533">
        <w:rPr>
          <w:rFonts w:hint="default"/>
          <w:szCs w:val="24"/>
        </w:rPr>
        <w:t>ovanie stavby. Montáž</w:t>
      </w:r>
      <w:r w:rsidRPr="00B30533">
        <w:rPr>
          <w:rFonts w:hint="default"/>
          <w:szCs w:val="24"/>
        </w:rPr>
        <w:t>ne prá</w:t>
      </w:r>
      <w:r w:rsidRPr="00B30533">
        <w:rPr>
          <w:rFonts w:hint="default"/>
          <w:szCs w:val="24"/>
        </w:rPr>
        <w:t>ce sú</w:t>
      </w:r>
      <w:r w:rsidRPr="00B30533">
        <w:rPr>
          <w:rFonts w:hint="default"/>
          <w:szCs w:val="24"/>
        </w:rPr>
        <w:t xml:space="preserve"> stavebný</w:t>
      </w:r>
      <w:r w:rsidRPr="00B30533">
        <w:rPr>
          <w:rFonts w:hint="default"/>
          <w:szCs w:val="24"/>
        </w:rPr>
        <w:t>mi prá</w:t>
      </w:r>
      <w:r w:rsidRPr="00B30533">
        <w:rPr>
          <w:rFonts w:hint="default"/>
          <w:szCs w:val="24"/>
        </w:rPr>
        <w:t>cami, ak sa nimi stavebný</w:t>
      </w:r>
      <w:r w:rsidRPr="00B30533">
        <w:rPr>
          <w:rFonts w:hint="default"/>
          <w:szCs w:val="24"/>
        </w:rPr>
        <w:t xml:space="preserve">  vý</w:t>
      </w:r>
      <w:r w:rsidRPr="00B30533">
        <w:rPr>
          <w:rFonts w:hint="default"/>
          <w:szCs w:val="24"/>
        </w:rPr>
        <w:t xml:space="preserve">robok  pevne zabuduje do stavby, alebo ak sa nimi </w:t>
      </w:r>
      <w:r w:rsidRPr="00B30533">
        <w:rPr>
          <w:rFonts w:hint="default"/>
          <w:szCs w:val="24"/>
        </w:rPr>
        <w:t>s</w:t>
      </w:r>
      <w:r w:rsidRPr="00B30533">
        <w:rPr>
          <w:rFonts w:hint="default"/>
          <w:szCs w:val="24"/>
        </w:rPr>
        <w:t>tavba pripá</w:t>
      </w:r>
      <w:r w:rsidRPr="00B30533">
        <w:rPr>
          <w:rFonts w:hint="default"/>
          <w:szCs w:val="24"/>
        </w:rPr>
        <w:t>ja na inž</w:t>
      </w:r>
      <w:r w:rsidRPr="00B30533">
        <w:rPr>
          <w:rFonts w:hint="default"/>
          <w:szCs w:val="24"/>
        </w:rPr>
        <w:t>inierske siete. Iný</w:t>
      </w:r>
      <w:r w:rsidRPr="00B30533">
        <w:rPr>
          <w:rFonts w:hint="default"/>
          <w:szCs w:val="24"/>
        </w:rPr>
        <w:t>mi odborný</w:t>
      </w:r>
      <w:r w:rsidRPr="00B30533">
        <w:rPr>
          <w:rFonts w:hint="default"/>
          <w:szCs w:val="24"/>
        </w:rPr>
        <w:t>mi č</w:t>
      </w:r>
      <w:r w:rsidRPr="00B30533">
        <w:rPr>
          <w:rFonts w:hint="default"/>
          <w:szCs w:val="24"/>
        </w:rPr>
        <w:t>innosť</w:t>
      </w:r>
      <w:r w:rsidRPr="00B30533">
        <w:rPr>
          <w:rFonts w:hint="default"/>
          <w:szCs w:val="24"/>
        </w:rPr>
        <w:t>ami vo vý</w:t>
      </w:r>
      <w:r w:rsidRPr="00B30533">
        <w:rPr>
          <w:rFonts w:hint="default"/>
          <w:szCs w:val="24"/>
        </w:rPr>
        <w:t>stavbe sa rozumejú</w:t>
      </w:r>
      <w:r w:rsidRPr="00B30533">
        <w:rPr>
          <w:rFonts w:hint="default"/>
          <w:szCs w:val="24"/>
        </w:rPr>
        <w:t xml:space="preserve"> obsluha</w:t>
      </w:r>
      <w:r w:rsidRPr="00B30533" w:rsidR="00D5461E">
        <w:rPr>
          <w:rFonts w:hint="default"/>
          <w:szCs w:val="24"/>
        </w:rPr>
        <w:t xml:space="preserve"> stavebný</w:t>
      </w:r>
      <w:r w:rsidRPr="00B30533" w:rsidR="00D5461E">
        <w:rPr>
          <w:rFonts w:hint="default"/>
          <w:szCs w:val="24"/>
        </w:rPr>
        <w:t>ch mechanizmov a</w:t>
      </w:r>
      <w:r w:rsidRPr="00B30533">
        <w:rPr>
          <w:rFonts w:hint="default"/>
          <w:szCs w:val="24"/>
        </w:rPr>
        <w:t xml:space="preserve"> ú</w:t>
      </w:r>
      <w:r w:rsidRPr="00B30533">
        <w:rPr>
          <w:rFonts w:hint="default"/>
          <w:szCs w:val="24"/>
        </w:rPr>
        <w:t>drž</w:t>
      </w:r>
      <w:r w:rsidRPr="00B30533">
        <w:rPr>
          <w:rFonts w:hint="default"/>
          <w:szCs w:val="24"/>
        </w:rPr>
        <w:t>ba a </w:t>
      </w:r>
      <w:r w:rsidRPr="00B30533">
        <w:rPr>
          <w:rFonts w:hint="default"/>
          <w:szCs w:val="24"/>
        </w:rPr>
        <w:t>opravy vyhradený</w:t>
      </w:r>
      <w:r w:rsidRPr="00B30533">
        <w:rPr>
          <w:rFonts w:hint="default"/>
          <w:szCs w:val="24"/>
        </w:rPr>
        <w:t>ch technický</w:t>
      </w:r>
      <w:r w:rsidRPr="00B30533">
        <w:rPr>
          <w:rFonts w:hint="default"/>
          <w:szCs w:val="24"/>
        </w:rPr>
        <w:t>ch zariadení</w:t>
      </w:r>
      <w:r w:rsidRPr="00B30533">
        <w:rPr>
          <w:rFonts w:hint="default"/>
          <w:szCs w:val="24"/>
        </w:rPr>
        <w:t xml:space="preserve">. </w:t>
      </w:r>
    </w:p>
    <w:p w:rsidR="00153742" w:rsidRPr="00B30533" w:rsidP="004372E6">
      <w:pPr>
        <w:bidi w:val="0"/>
        <w:spacing w:line="276" w:lineRule="auto"/>
        <w:ind w:right="-1" w:firstLine="360"/>
        <w:jc w:val="both"/>
        <w:rPr>
          <w:szCs w:val="24"/>
        </w:rPr>
      </w:pPr>
    </w:p>
    <w:p w:rsidR="00153742" w:rsidRPr="00B30533" w:rsidP="004372E6">
      <w:pPr>
        <w:keepNext w:val="0"/>
        <w:numPr>
          <w:numId w:val="24"/>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rFonts w:hint="default"/>
          <w:szCs w:val="24"/>
        </w:rPr>
        <w:t>Ak sa na urč</w:t>
      </w:r>
      <w:r w:rsidRPr="00B30533">
        <w:rPr>
          <w:rFonts w:hint="default"/>
          <w:szCs w:val="24"/>
        </w:rPr>
        <w:t>ité</w:t>
      </w:r>
      <w:r w:rsidRPr="00B30533">
        <w:rPr>
          <w:rFonts w:hint="default"/>
          <w:szCs w:val="24"/>
        </w:rPr>
        <w:t xml:space="preserve"> stavebné</w:t>
      </w:r>
      <w:r w:rsidRPr="00B30533">
        <w:rPr>
          <w:rFonts w:hint="default"/>
          <w:szCs w:val="24"/>
        </w:rPr>
        <w:t xml:space="preserve"> prá</w:t>
      </w:r>
      <w:r w:rsidRPr="00B30533">
        <w:rPr>
          <w:rFonts w:hint="default"/>
          <w:szCs w:val="24"/>
        </w:rPr>
        <w:t>ce alebo na spô</w:t>
      </w:r>
      <w:r w:rsidRPr="00B30533">
        <w:rPr>
          <w:rFonts w:hint="default"/>
          <w:szCs w:val="24"/>
        </w:rPr>
        <w:t>sob použ</w:t>
      </w:r>
      <w:r w:rsidRPr="00B30533">
        <w:rPr>
          <w:rFonts w:hint="default"/>
          <w:szCs w:val="24"/>
        </w:rPr>
        <w:t>itia stavebné</w:t>
      </w:r>
      <w:r w:rsidRPr="00B30533">
        <w:rPr>
          <w:rFonts w:hint="default"/>
          <w:szCs w:val="24"/>
        </w:rPr>
        <w:t>ho vý</w:t>
      </w:r>
      <w:r w:rsidRPr="00B30533">
        <w:rPr>
          <w:rFonts w:hint="default"/>
          <w:szCs w:val="24"/>
        </w:rPr>
        <w:t>robku vzť</w:t>
      </w:r>
      <w:r w:rsidRPr="00B30533">
        <w:rPr>
          <w:rFonts w:hint="default"/>
          <w:szCs w:val="24"/>
        </w:rPr>
        <w:t>ahujú</w:t>
      </w:r>
      <w:r w:rsidRPr="00B30533">
        <w:rPr>
          <w:rFonts w:hint="default"/>
          <w:szCs w:val="24"/>
        </w:rPr>
        <w:t xml:space="preserve"> bezpeč</w:t>
      </w:r>
      <w:r w:rsidRPr="00B30533">
        <w:rPr>
          <w:rFonts w:hint="default"/>
          <w:szCs w:val="24"/>
        </w:rPr>
        <w:t>nostné</w:t>
      </w:r>
      <w:r w:rsidRPr="00B30533">
        <w:rPr>
          <w:rFonts w:hint="default"/>
          <w:szCs w:val="24"/>
        </w:rPr>
        <w:t>, hygienické</w:t>
      </w:r>
      <w:r w:rsidRPr="00B30533">
        <w:rPr>
          <w:rFonts w:hint="default"/>
          <w:szCs w:val="24"/>
        </w:rPr>
        <w:t xml:space="preserve"> alebo technické</w:t>
      </w:r>
      <w:r w:rsidRPr="00B30533">
        <w:rPr>
          <w:rFonts w:hint="default"/>
          <w:szCs w:val="24"/>
        </w:rPr>
        <w:t xml:space="preserve"> predpisy, technické</w:t>
      </w:r>
      <w:r w:rsidRPr="00B30533">
        <w:rPr>
          <w:rFonts w:hint="default"/>
          <w:szCs w:val="24"/>
        </w:rPr>
        <w:t xml:space="preserve"> š</w:t>
      </w:r>
      <w:r w:rsidRPr="00B30533">
        <w:rPr>
          <w:rFonts w:hint="default"/>
          <w:szCs w:val="24"/>
        </w:rPr>
        <w:t>pecifiká</w:t>
      </w:r>
      <w:r w:rsidRPr="00B30533">
        <w:rPr>
          <w:rFonts w:hint="default"/>
          <w:szCs w:val="24"/>
        </w:rPr>
        <w:t>cie, ná</w:t>
      </w:r>
      <w:r w:rsidRPr="00B30533">
        <w:rPr>
          <w:rFonts w:hint="default"/>
          <w:szCs w:val="24"/>
        </w:rPr>
        <w:t>vody vý</w:t>
      </w:r>
      <w:r w:rsidRPr="00B30533">
        <w:rPr>
          <w:rFonts w:hint="default"/>
          <w:szCs w:val="24"/>
        </w:rPr>
        <w:t>robcov stavebný</w:t>
      </w:r>
      <w:r w:rsidRPr="00B30533">
        <w:rPr>
          <w:rFonts w:hint="default"/>
          <w:szCs w:val="24"/>
        </w:rPr>
        <w:t>ch vý</w:t>
      </w:r>
      <w:r w:rsidRPr="00B30533">
        <w:rPr>
          <w:rFonts w:hint="default"/>
          <w:szCs w:val="24"/>
        </w:rPr>
        <w:t>robkov alebo vš</w:t>
      </w:r>
      <w:r w:rsidRPr="00B30533">
        <w:rPr>
          <w:rFonts w:hint="default"/>
          <w:szCs w:val="24"/>
        </w:rPr>
        <w:t>eobecne zauží</w:t>
      </w:r>
      <w:r w:rsidRPr="00B30533">
        <w:rPr>
          <w:rFonts w:hint="default"/>
          <w:szCs w:val="24"/>
        </w:rPr>
        <w:t>vané</w:t>
      </w:r>
      <w:r w:rsidRPr="00B30533">
        <w:rPr>
          <w:rFonts w:hint="default"/>
          <w:szCs w:val="24"/>
        </w:rPr>
        <w:t xml:space="preserve"> pracovné</w:t>
      </w:r>
      <w:r w:rsidRPr="00B30533">
        <w:rPr>
          <w:rFonts w:hint="default"/>
          <w:szCs w:val="24"/>
        </w:rPr>
        <w:t xml:space="preserve"> postupy, stavebné</w:t>
      </w:r>
      <w:r w:rsidRPr="00B30533">
        <w:rPr>
          <w:rFonts w:hint="default"/>
          <w:szCs w:val="24"/>
        </w:rPr>
        <w:t xml:space="preserve"> prá</w:t>
      </w:r>
      <w:r w:rsidRPr="00B30533">
        <w:rPr>
          <w:rFonts w:hint="default"/>
          <w:szCs w:val="24"/>
        </w:rPr>
        <w:t>ce sa musia uskutoč</w:t>
      </w:r>
      <w:r w:rsidRPr="00B30533">
        <w:rPr>
          <w:rFonts w:hint="default"/>
          <w:szCs w:val="24"/>
        </w:rPr>
        <w:t>niť</w:t>
      </w:r>
      <w:r w:rsidRPr="00B30533">
        <w:rPr>
          <w:rFonts w:hint="default"/>
          <w:szCs w:val="24"/>
        </w:rPr>
        <w:t xml:space="preserve"> v </w:t>
      </w:r>
      <w:r w:rsidRPr="00B30533">
        <w:rPr>
          <w:rFonts w:hint="default"/>
          <w:szCs w:val="24"/>
        </w:rPr>
        <w:t>sú</w:t>
      </w:r>
      <w:r w:rsidRPr="00B30533">
        <w:rPr>
          <w:rFonts w:hint="default"/>
          <w:szCs w:val="24"/>
        </w:rPr>
        <w:t>lade s nimi.</w:t>
      </w:r>
    </w:p>
    <w:p w:rsidR="00BA441C" w:rsidRPr="00B30533" w:rsidP="004372E6">
      <w:pPr>
        <w:bidi w:val="0"/>
        <w:ind w:left="360" w:right="-1"/>
        <w:jc w:val="both"/>
        <w:rPr>
          <w:bCs/>
          <w:szCs w:val="24"/>
        </w:rPr>
      </w:pPr>
    </w:p>
    <w:p w:rsidR="00BA441C" w:rsidRPr="00B30533" w:rsidP="004372E6">
      <w:pPr>
        <w:keepNext w:val="0"/>
        <w:numPr>
          <w:numId w:val="24"/>
        </w:numPr>
        <w:overflowPunct w:val="0"/>
        <w:autoSpaceDE w:val="0"/>
        <w:autoSpaceDN w:val="0"/>
        <w:bidi w:val="0"/>
        <w:adjustRightInd w:val="0"/>
        <w:spacing w:line="276" w:lineRule="auto"/>
        <w:ind w:left="0" w:right="-1" w:firstLine="360"/>
        <w:contextualSpacing w:val="0"/>
        <w:jc w:val="both"/>
        <w:rPr>
          <w:szCs w:val="24"/>
        </w:rPr>
      </w:pPr>
      <w:r w:rsidRPr="00B30533">
        <w:rPr>
          <w:rFonts w:hint="default"/>
          <w:bCs/>
          <w:szCs w:val="24"/>
        </w:rPr>
        <w:t>Koordinovaný</w:t>
      </w:r>
      <w:r w:rsidRPr="00B30533">
        <w:rPr>
          <w:rFonts w:hint="default"/>
          <w:bCs/>
          <w:szCs w:val="24"/>
        </w:rPr>
        <w:t xml:space="preserve"> sú</w:t>
      </w:r>
      <w:r w:rsidRPr="00B30533">
        <w:rPr>
          <w:rFonts w:hint="default"/>
          <w:bCs/>
          <w:szCs w:val="24"/>
        </w:rPr>
        <w:t>bor stavebný</w:t>
      </w:r>
      <w:r w:rsidRPr="00B30533">
        <w:rPr>
          <w:rFonts w:hint="default"/>
          <w:bCs/>
          <w:szCs w:val="24"/>
        </w:rPr>
        <w:t>ch prá</w:t>
      </w:r>
      <w:r w:rsidRPr="00B30533">
        <w:rPr>
          <w:rFonts w:hint="default"/>
          <w:bCs/>
          <w:szCs w:val="24"/>
        </w:rPr>
        <w:t>c a </w:t>
      </w:r>
      <w:r w:rsidRPr="00B30533">
        <w:rPr>
          <w:rFonts w:hint="default"/>
          <w:bCs/>
          <w:szCs w:val="24"/>
        </w:rPr>
        <w:t>iný</w:t>
      </w:r>
      <w:r w:rsidRPr="00B30533">
        <w:rPr>
          <w:rFonts w:hint="default"/>
          <w:bCs/>
          <w:szCs w:val="24"/>
        </w:rPr>
        <w:t>ch odbo</w:t>
      </w:r>
      <w:r w:rsidRPr="00B30533">
        <w:rPr>
          <w:rFonts w:hint="default"/>
          <w:bCs/>
          <w:szCs w:val="24"/>
        </w:rPr>
        <w:t>rný</w:t>
      </w:r>
      <w:r w:rsidRPr="00B30533">
        <w:rPr>
          <w:rFonts w:hint="default"/>
          <w:bCs/>
          <w:szCs w:val="24"/>
        </w:rPr>
        <w:t>ch č</w:t>
      </w:r>
      <w:r w:rsidRPr="00B30533">
        <w:rPr>
          <w:rFonts w:hint="default"/>
          <w:bCs/>
          <w:szCs w:val="24"/>
        </w:rPr>
        <w:t>inností</w:t>
      </w:r>
      <w:r w:rsidRPr="00B30533">
        <w:rPr>
          <w:rFonts w:hint="default"/>
          <w:bCs/>
          <w:szCs w:val="24"/>
        </w:rPr>
        <w:t xml:space="preserve"> vo vý</w:t>
      </w:r>
      <w:r w:rsidRPr="00B30533">
        <w:rPr>
          <w:rFonts w:hint="default"/>
          <w:bCs/>
          <w:szCs w:val="24"/>
        </w:rPr>
        <w:t>stavbe, ktorý</w:t>
      </w:r>
      <w:r w:rsidRPr="00B30533">
        <w:rPr>
          <w:rFonts w:hint="default"/>
          <w:bCs/>
          <w:szCs w:val="24"/>
        </w:rPr>
        <w:t>mi sa komplexne zhotovuje stavba vo vš</w:t>
      </w:r>
      <w:r w:rsidRPr="00B30533">
        <w:rPr>
          <w:rFonts w:hint="default"/>
          <w:bCs/>
          <w:szCs w:val="24"/>
        </w:rPr>
        <w:t>etký</w:t>
      </w:r>
      <w:r w:rsidRPr="00B30533">
        <w:rPr>
          <w:rFonts w:hint="default"/>
          <w:bCs/>
          <w:szCs w:val="24"/>
        </w:rPr>
        <w:t>ch svojich č</w:t>
      </w:r>
      <w:r w:rsidRPr="00B30533">
        <w:rPr>
          <w:rFonts w:hint="default"/>
          <w:bCs/>
          <w:szCs w:val="24"/>
        </w:rPr>
        <w:t>astiach, konš</w:t>
      </w:r>
      <w:r w:rsidRPr="00B30533">
        <w:rPr>
          <w:rFonts w:hint="default"/>
          <w:bCs/>
          <w:szCs w:val="24"/>
        </w:rPr>
        <w:t>trukciá</w:t>
      </w:r>
      <w:r w:rsidRPr="00B30533">
        <w:rPr>
          <w:rFonts w:hint="default"/>
          <w:bCs/>
          <w:szCs w:val="24"/>
        </w:rPr>
        <w:t>ch a </w:t>
      </w:r>
      <w:r w:rsidRPr="00B30533">
        <w:rPr>
          <w:rFonts w:hint="default"/>
          <w:bCs/>
          <w:szCs w:val="24"/>
        </w:rPr>
        <w:t>technický</w:t>
      </w:r>
      <w:r w:rsidRPr="00B30533">
        <w:rPr>
          <w:rFonts w:hint="default"/>
          <w:bCs/>
          <w:szCs w:val="24"/>
        </w:rPr>
        <w:t>ch zariadeniach, je na úč</w:t>
      </w:r>
      <w:r w:rsidRPr="00B30533">
        <w:rPr>
          <w:rFonts w:hint="default"/>
          <w:bCs/>
          <w:szCs w:val="24"/>
        </w:rPr>
        <w:t>ely tohto zá</w:t>
      </w:r>
      <w:r w:rsidRPr="00B30533">
        <w:rPr>
          <w:rFonts w:hint="default"/>
          <w:bCs/>
          <w:szCs w:val="24"/>
        </w:rPr>
        <w:t>kona uskutočň</w:t>
      </w:r>
      <w:r w:rsidRPr="00B30533">
        <w:rPr>
          <w:rFonts w:hint="default"/>
          <w:bCs/>
          <w:szCs w:val="24"/>
        </w:rPr>
        <w:t>ovaní</w:t>
      </w:r>
      <w:r w:rsidRPr="00B30533">
        <w:rPr>
          <w:rFonts w:hint="default"/>
          <w:bCs/>
          <w:szCs w:val="24"/>
        </w:rPr>
        <w:t>m stavby.</w:t>
      </w:r>
    </w:p>
    <w:p w:rsidR="00BA441C" w:rsidRPr="00B30533" w:rsidP="004372E6">
      <w:pPr>
        <w:pStyle w:val="Farebnzoznamzvraznenie111"/>
        <w:bidi w:val="0"/>
        <w:ind w:right="-1"/>
        <w:jc w:val="both"/>
        <w:rPr>
          <w:rFonts w:ascii="Times New Roman" w:hAnsi="Times New Roman"/>
          <w:bCs/>
          <w:szCs w:val="24"/>
        </w:rPr>
      </w:pPr>
    </w:p>
    <w:p w:rsidR="00BA441C" w:rsidRPr="00B30533" w:rsidP="004372E6">
      <w:pPr>
        <w:keepNext w:val="0"/>
        <w:numPr>
          <w:numId w:val="24"/>
        </w:numPr>
        <w:overflowPunct w:val="0"/>
        <w:autoSpaceDE w:val="0"/>
        <w:autoSpaceDN w:val="0"/>
        <w:bidi w:val="0"/>
        <w:adjustRightInd w:val="0"/>
        <w:spacing w:line="276" w:lineRule="auto"/>
        <w:ind w:left="0" w:right="-1" w:firstLine="360"/>
        <w:contextualSpacing w:val="0"/>
        <w:jc w:val="both"/>
        <w:rPr>
          <w:szCs w:val="24"/>
        </w:rPr>
      </w:pPr>
      <w:r w:rsidRPr="00B30533">
        <w:rPr>
          <w:rFonts w:hint="default"/>
          <w:bCs/>
          <w:szCs w:val="24"/>
        </w:rPr>
        <w:t>Uskutočň</w:t>
      </w:r>
      <w:r w:rsidRPr="00B30533">
        <w:rPr>
          <w:rFonts w:hint="default"/>
          <w:bCs/>
          <w:szCs w:val="24"/>
        </w:rPr>
        <w:t>ovať</w:t>
      </w:r>
      <w:r w:rsidRPr="00B30533">
        <w:rPr>
          <w:rFonts w:hint="default"/>
          <w:bCs/>
          <w:szCs w:val="24"/>
        </w:rPr>
        <w:t xml:space="preserve"> stavbu mož</w:t>
      </w:r>
      <w:r w:rsidRPr="00B30533">
        <w:rPr>
          <w:rFonts w:hint="default"/>
          <w:bCs/>
          <w:szCs w:val="24"/>
        </w:rPr>
        <w:t xml:space="preserve">no </w:t>
      </w:r>
      <w:r w:rsidRPr="00B30533" w:rsidR="00F17279">
        <w:rPr>
          <w:rFonts w:hint="default"/>
          <w:bCs/>
          <w:szCs w:val="24"/>
        </w:rPr>
        <w:t>dodá</w:t>
      </w:r>
      <w:r w:rsidRPr="00B30533" w:rsidR="00F17279">
        <w:rPr>
          <w:rFonts w:hint="default"/>
          <w:bCs/>
          <w:szCs w:val="24"/>
        </w:rPr>
        <w:t>vateľ</w:t>
      </w:r>
      <w:r w:rsidRPr="00B30533" w:rsidR="00F17279">
        <w:rPr>
          <w:rFonts w:hint="default"/>
          <w:bCs/>
          <w:szCs w:val="24"/>
        </w:rPr>
        <w:t xml:space="preserve">sky </w:t>
      </w:r>
      <w:r w:rsidRPr="00B30533">
        <w:rPr>
          <w:rFonts w:hint="default"/>
          <w:bCs/>
          <w:szCs w:val="24"/>
        </w:rPr>
        <w:t>na zá</w:t>
      </w:r>
      <w:r w:rsidRPr="00B30533">
        <w:rPr>
          <w:rFonts w:hint="default"/>
          <w:bCs/>
          <w:szCs w:val="24"/>
        </w:rPr>
        <w:t>klade zmluvy so zhotovite</w:t>
      </w:r>
      <w:r w:rsidRPr="00B30533">
        <w:rPr>
          <w:rFonts w:hint="default"/>
          <w:bCs/>
          <w:szCs w:val="24"/>
        </w:rPr>
        <w:t>ľ</w:t>
      </w:r>
      <w:r w:rsidRPr="00B30533">
        <w:rPr>
          <w:rFonts w:hint="default"/>
          <w:bCs/>
          <w:szCs w:val="24"/>
        </w:rPr>
        <w:t xml:space="preserve">om, alebo svojpomocou. </w:t>
      </w:r>
    </w:p>
    <w:p w:rsidR="0075193E" w:rsidRPr="00B30533" w:rsidP="0075193E">
      <w:pPr>
        <w:bidi w:val="0"/>
        <w:ind w:left="360" w:right="-1"/>
        <w:jc w:val="center"/>
        <w:rPr>
          <w:bCs/>
          <w:szCs w:val="24"/>
        </w:rPr>
      </w:pPr>
      <w:r w:rsidRPr="00B30533">
        <w:rPr>
          <w:rFonts w:hint="default"/>
          <w:bCs/>
          <w:szCs w:val="24"/>
        </w:rPr>
        <w:t>§</w:t>
      </w:r>
      <w:r w:rsidRPr="00B30533">
        <w:rPr>
          <w:rFonts w:hint="default"/>
          <w:bCs/>
          <w:szCs w:val="24"/>
        </w:rPr>
        <w:t xml:space="preserve"> 5</w:t>
      </w:r>
      <w:r w:rsidRPr="00B30533" w:rsidR="006942AE">
        <w:rPr>
          <w:bCs/>
          <w:szCs w:val="24"/>
        </w:rPr>
        <w:t>6</w:t>
      </w:r>
    </w:p>
    <w:p w:rsidR="0075193E" w:rsidRPr="00B30533" w:rsidP="0075193E">
      <w:pPr>
        <w:bidi w:val="0"/>
        <w:ind w:right="-1" w:firstLine="360"/>
        <w:jc w:val="center"/>
        <w:rPr>
          <w:rFonts w:hint="default"/>
          <w:b/>
          <w:bCs/>
          <w:szCs w:val="24"/>
        </w:rPr>
      </w:pPr>
      <w:r w:rsidRPr="00B30533">
        <w:rPr>
          <w:rFonts w:hint="default"/>
          <w:b/>
          <w:bCs/>
          <w:szCs w:val="24"/>
        </w:rPr>
        <w:t>Vyhradené</w:t>
      </w:r>
      <w:r w:rsidRPr="00B30533">
        <w:rPr>
          <w:rFonts w:hint="default"/>
          <w:b/>
          <w:bCs/>
          <w:szCs w:val="24"/>
        </w:rPr>
        <w:t xml:space="preserve"> č</w:t>
      </w:r>
      <w:r w:rsidRPr="00B30533">
        <w:rPr>
          <w:rFonts w:hint="default"/>
          <w:b/>
          <w:bCs/>
          <w:szCs w:val="24"/>
        </w:rPr>
        <w:t>innosti vo vý</w:t>
      </w:r>
      <w:r w:rsidRPr="00B30533">
        <w:rPr>
          <w:rFonts w:hint="default"/>
          <w:b/>
          <w:bCs/>
          <w:szCs w:val="24"/>
        </w:rPr>
        <w:t>stavbe</w:t>
      </w:r>
    </w:p>
    <w:p w:rsidR="0075193E" w:rsidRPr="00B30533" w:rsidP="0075193E">
      <w:pPr>
        <w:bidi w:val="0"/>
        <w:ind w:right="-1" w:firstLine="360"/>
        <w:rPr>
          <w:b/>
          <w:bCs/>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Vyhradený</w:t>
      </w:r>
      <w:r w:rsidRPr="00B30533">
        <w:rPr>
          <w:rFonts w:hint="default"/>
          <w:bCs/>
          <w:szCs w:val="24"/>
        </w:rPr>
        <w:t>mi č</w:t>
      </w:r>
      <w:r w:rsidRPr="00B30533">
        <w:rPr>
          <w:rFonts w:hint="default"/>
          <w:bCs/>
          <w:szCs w:val="24"/>
        </w:rPr>
        <w:t>innosť</w:t>
      </w:r>
      <w:r w:rsidRPr="00B30533">
        <w:rPr>
          <w:rFonts w:hint="default"/>
          <w:bCs/>
          <w:szCs w:val="24"/>
        </w:rPr>
        <w:t>ami vo vý</w:t>
      </w:r>
      <w:r w:rsidRPr="00B30533">
        <w:rPr>
          <w:rFonts w:hint="default"/>
          <w:bCs/>
          <w:szCs w:val="24"/>
        </w:rPr>
        <w:t>stavbe sú</w:t>
      </w:r>
      <w:r w:rsidRPr="00B30533">
        <w:rPr>
          <w:rFonts w:hint="default"/>
          <w:bCs/>
          <w:szCs w:val="24"/>
        </w:rPr>
        <w:t xml:space="preserve"> odborné</w:t>
      </w:r>
      <w:r w:rsidRPr="00B30533">
        <w:rPr>
          <w:rFonts w:hint="default"/>
          <w:bCs/>
          <w:szCs w:val="24"/>
        </w:rPr>
        <w:t xml:space="preserve"> č</w:t>
      </w:r>
      <w:r w:rsidRPr="00B30533">
        <w:rPr>
          <w:rFonts w:hint="default"/>
          <w:bCs/>
          <w:szCs w:val="24"/>
        </w:rPr>
        <w:t>innosti, ktorý</w:t>
      </w:r>
      <w:r w:rsidRPr="00B30533">
        <w:rPr>
          <w:rFonts w:hint="default"/>
          <w:bCs/>
          <w:szCs w:val="24"/>
        </w:rPr>
        <w:t>ch kvalita a </w:t>
      </w:r>
      <w:r w:rsidRPr="00B30533">
        <w:rPr>
          <w:rFonts w:hint="default"/>
          <w:bCs/>
          <w:szCs w:val="24"/>
        </w:rPr>
        <w:t>vý</w:t>
      </w:r>
      <w:r w:rsidRPr="00B30533">
        <w:rPr>
          <w:rFonts w:hint="default"/>
          <w:bCs/>
          <w:szCs w:val="24"/>
        </w:rPr>
        <w:t>sledok uskutoč</w:t>
      </w:r>
      <w:r w:rsidRPr="00B30533">
        <w:rPr>
          <w:rFonts w:hint="default"/>
          <w:bCs/>
          <w:szCs w:val="24"/>
        </w:rPr>
        <w:t>nenia majú</w:t>
      </w:r>
      <w:r w:rsidRPr="00B30533">
        <w:rPr>
          <w:rFonts w:hint="default"/>
          <w:bCs/>
          <w:szCs w:val="24"/>
        </w:rPr>
        <w:t xml:space="preserve"> rozhodujú</w:t>
      </w:r>
      <w:r w:rsidRPr="00B30533">
        <w:rPr>
          <w:rFonts w:hint="default"/>
          <w:bCs/>
          <w:szCs w:val="24"/>
        </w:rPr>
        <w:t>ci vplyv na zá</w:t>
      </w:r>
      <w:r w:rsidRPr="00B30533">
        <w:rPr>
          <w:rFonts w:hint="default"/>
          <w:bCs/>
          <w:szCs w:val="24"/>
        </w:rPr>
        <w:t>kladné</w:t>
      </w:r>
      <w:r w:rsidRPr="00B30533">
        <w:rPr>
          <w:rFonts w:hint="default"/>
          <w:bCs/>
          <w:szCs w:val="24"/>
        </w:rPr>
        <w:t xml:space="preserve"> pož</w:t>
      </w:r>
      <w:r w:rsidRPr="00B30533">
        <w:rPr>
          <w:rFonts w:hint="default"/>
          <w:bCs/>
          <w:szCs w:val="24"/>
        </w:rPr>
        <w:t>iadavky na stavby.</w:t>
      </w:r>
    </w:p>
    <w:p w:rsidR="0075193E" w:rsidRPr="00B30533" w:rsidP="004372E6">
      <w:pPr>
        <w:bidi w:val="0"/>
        <w:spacing w:line="276" w:lineRule="auto"/>
        <w:ind w:left="360" w:right="-1"/>
        <w:jc w:val="both"/>
        <w:rPr>
          <w:bCs/>
          <w:szCs w:val="24"/>
        </w:rPr>
      </w:pPr>
    </w:p>
    <w:p w:rsidR="0075193E" w:rsidRPr="00B30533" w:rsidP="004372E6">
      <w:pPr>
        <w:keepNext w:val="0"/>
        <w:numPr>
          <w:numId w:val="28"/>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Vyhradený</w:t>
      </w:r>
      <w:r w:rsidRPr="00B30533">
        <w:rPr>
          <w:rFonts w:hint="default"/>
          <w:bCs/>
          <w:szCs w:val="24"/>
        </w:rPr>
        <w:t>mi č</w:t>
      </w:r>
      <w:r w:rsidRPr="00B30533">
        <w:rPr>
          <w:rFonts w:hint="default"/>
          <w:bCs/>
          <w:szCs w:val="24"/>
        </w:rPr>
        <w:t>innosť</w:t>
      </w:r>
      <w:r w:rsidRPr="00B30533">
        <w:rPr>
          <w:rFonts w:hint="default"/>
          <w:bCs/>
          <w:szCs w:val="24"/>
        </w:rPr>
        <w:t>ami vo vý</w:t>
      </w:r>
      <w:r w:rsidRPr="00B30533">
        <w:rPr>
          <w:rFonts w:hint="default"/>
          <w:bCs/>
          <w:szCs w:val="24"/>
        </w:rPr>
        <w:t>stavbe sú</w:t>
      </w:r>
    </w:p>
    <w:p w:rsidR="0075193E" w:rsidRPr="00B30533" w:rsidP="004372E6">
      <w:pPr>
        <w:bidi w:val="0"/>
        <w:spacing w:line="276" w:lineRule="auto"/>
        <w:ind w:left="993" w:right="-1" w:hanging="142"/>
        <w:jc w:val="both"/>
        <w:rPr>
          <w:bCs/>
          <w:szCs w:val="24"/>
        </w:rPr>
      </w:pPr>
      <w:r w:rsidRPr="00B30533">
        <w:rPr>
          <w:bCs/>
          <w:szCs w:val="24"/>
        </w:rPr>
        <w:t>a)</w:t>
      </w:r>
      <w:r w:rsidRPr="00B30533">
        <w:rPr>
          <w:bCs/>
          <w:szCs w:val="24"/>
        </w:rPr>
        <w:t xml:space="preserve"> projektov</w:t>
      </w:r>
      <w:r w:rsidRPr="00B30533" w:rsidR="009904D3">
        <w:rPr>
          <w:bCs/>
          <w:szCs w:val="24"/>
        </w:rPr>
        <w:t>anie</w:t>
      </w:r>
      <w:r w:rsidRPr="00B30533">
        <w:rPr>
          <w:bCs/>
          <w:szCs w:val="24"/>
        </w:rPr>
        <w:t>,</w:t>
      </w:r>
    </w:p>
    <w:p w:rsidR="0075193E" w:rsidRPr="00B30533" w:rsidP="004372E6">
      <w:pPr>
        <w:bidi w:val="0"/>
        <w:spacing w:line="276" w:lineRule="auto"/>
        <w:ind w:left="993" w:right="-1" w:hanging="142"/>
        <w:jc w:val="both"/>
        <w:rPr>
          <w:rFonts w:hint="default"/>
          <w:bCs/>
          <w:szCs w:val="24"/>
        </w:rPr>
      </w:pPr>
      <w:r w:rsidRPr="00B30533">
        <w:rPr>
          <w:rFonts w:hint="default"/>
          <w:bCs/>
          <w:szCs w:val="24"/>
        </w:rPr>
        <w:t>b) posudzovanie nosný</w:t>
      </w:r>
      <w:r w:rsidRPr="00B30533">
        <w:rPr>
          <w:rFonts w:hint="default"/>
          <w:bCs/>
          <w:szCs w:val="24"/>
        </w:rPr>
        <w:t>ch konš</w:t>
      </w:r>
      <w:r w:rsidRPr="00B30533">
        <w:rPr>
          <w:rFonts w:hint="default"/>
          <w:bCs/>
          <w:szCs w:val="24"/>
        </w:rPr>
        <w:t>trukcií</w:t>
      </w:r>
      <w:r w:rsidRPr="00B30533">
        <w:rPr>
          <w:rFonts w:hint="default"/>
          <w:bCs/>
          <w:szCs w:val="24"/>
        </w:rPr>
        <w:t xml:space="preserve"> stavby,</w:t>
      </w:r>
    </w:p>
    <w:p w:rsidR="0075193E" w:rsidRPr="00B30533" w:rsidP="004372E6">
      <w:pPr>
        <w:bidi w:val="0"/>
        <w:spacing w:line="276" w:lineRule="auto"/>
        <w:ind w:left="993" w:right="-1" w:hanging="142"/>
        <w:jc w:val="both"/>
        <w:rPr>
          <w:rFonts w:hint="default"/>
          <w:bCs/>
          <w:szCs w:val="24"/>
        </w:rPr>
      </w:pPr>
      <w:r w:rsidRPr="00B30533">
        <w:rPr>
          <w:rFonts w:hint="default"/>
          <w:bCs/>
          <w:szCs w:val="24"/>
        </w:rPr>
        <w:t>c) energetické</w:t>
      </w:r>
      <w:r w:rsidRPr="00B30533">
        <w:rPr>
          <w:rFonts w:hint="default"/>
          <w:bCs/>
          <w:szCs w:val="24"/>
        </w:rPr>
        <w:t xml:space="preserve"> hodnotenie budov,</w:t>
      </w:r>
    </w:p>
    <w:p w:rsidR="0075193E" w:rsidRPr="00B30533" w:rsidP="004372E6">
      <w:pPr>
        <w:bidi w:val="0"/>
        <w:spacing w:line="276" w:lineRule="auto"/>
        <w:ind w:left="993" w:right="-1" w:hanging="142"/>
        <w:jc w:val="both"/>
        <w:rPr>
          <w:rFonts w:hint="default"/>
          <w:bCs/>
          <w:szCs w:val="24"/>
        </w:rPr>
      </w:pPr>
      <w:r w:rsidRPr="00B30533">
        <w:rPr>
          <w:rFonts w:hint="default"/>
          <w:bCs/>
          <w:szCs w:val="24"/>
        </w:rPr>
        <w:t>d) stavebný</w:t>
      </w:r>
      <w:r w:rsidRPr="00B30533">
        <w:rPr>
          <w:rFonts w:hint="default"/>
          <w:bCs/>
          <w:szCs w:val="24"/>
        </w:rPr>
        <w:t xml:space="preserve"> dozor,</w:t>
      </w:r>
    </w:p>
    <w:p w:rsidR="0075193E" w:rsidRPr="00B30533" w:rsidP="004372E6">
      <w:pPr>
        <w:bidi w:val="0"/>
        <w:spacing w:line="276" w:lineRule="auto"/>
        <w:ind w:left="993" w:right="-1" w:hanging="142"/>
        <w:jc w:val="both"/>
        <w:rPr>
          <w:bCs/>
          <w:szCs w:val="24"/>
        </w:rPr>
      </w:pPr>
      <w:r w:rsidRPr="00B30533" w:rsidR="00797728">
        <w:rPr>
          <w:bCs/>
          <w:szCs w:val="24"/>
        </w:rPr>
        <w:t>e</w:t>
      </w:r>
      <w:r w:rsidRPr="00B30533">
        <w:rPr>
          <w:bCs/>
          <w:szCs w:val="24"/>
        </w:rPr>
        <w:t>) vedenie stavieb,</w:t>
      </w:r>
    </w:p>
    <w:p w:rsidR="0075193E" w:rsidRPr="00B30533" w:rsidP="004372E6">
      <w:pPr>
        <w:bidi w:val="0"/>
        <w:spacing w:line="276" w:lineRule="auto"/>
        <w:ind w:left="993" w:right="-1" w:hanging="142"/>
        <w:jc w:val="both"/>
        <w:rPr>
          <w:bCs/>
          <w:szCs w:val="24"/>
        </w:rPr>
      </w:pPr>
      <w:r w:rsidRPr="00B30533" w:rsidR="00797728">
        <w:rPr>
          <w:bCs/>
          <w:szCs w:val="24"/>
        </w:rPr>
        <w:t>f</w:t>
      </w:r>
      <w:r w:rsidRPr="00B30533" w:rsidR="004212C9">
        <w:rPr>
          <w:rFonts w:hint="default"/>
          <w:bCs/>
          <w:szCs w:val="24"/>
        </w:rPr>
        <w:t>)  geodetické</w:t>
      </w:r>
      <w:r w:rsidRPr="00B30533" w:rsidR="004212C9">
        <w:rPr>
          <w:rFonts w:hint="default"/>
          <w:bCs/>
          <w:szCs w:val="24"/>
        </w:rPr>
        <w:t xml:space="preserve"> </w:t>
      </w:r>
      <w:r w:rsidRPr="00B30533" w:rsidR="002708CE">
        <w:rPr>
          <w:bCs/>
          <w:szCs w:val="24"/>
        </w:rPr>
        <w:t>a </w:t>
      </w:r>
      <w:r w:rsidRPr="00B30533" w:rsidR="002708CE">
        <w:rPr>
          <w:rFonts w:hint="default"/>
          <w:bCs/>
          <w:szCs w:val="24"/>
        </w:rPr>
        <w:t>kartografické</w:t>
      </w:r>
      <w:r w:rsidRPr="00B30533" w:rsidR="002708CE">
        <w:rPr>
          <w:rFonts w:hint="default"/>
          <w:bCs/>
          <w:szCs w:val="24"/>
        </w:rPr>
        <w:t xml:space="preserve"> </w:t>
      </w:r>
      <w:r w:rsidRPr="00B30533" w:rsidR="004212C9">
        <w:rPr>
          <w:rFonts w:hint="default"/>
          <w:bCs/>
          <w:szCs w:val="24"/>
        </w:rPr>
        <w:t>č</w:t>
      </w:r>
      <w:r w:rsidRPr="00B30533" w:rsidR="004212C9">
        <w:rPr>
          <w:rFonts w:hint="default"/>
          <w:bCs/>
          <w:szCs w:val="24"/>
        </w:rPr>
        <w:t>innosti.</w:t>
      </w:r>
    </w:p>
    <w:p w:rsidR="0075193E" w:rsidRPr="00B30533" w:rsidP="004372E6">
      <w:pPr>
        <w:bidi w:val="0"/>
        <w:spacing w:line="276" w:lineRule="auto"/>
        <w:ind w:left="360" w:right="-1"/>
        <w:jc w:val="both"/>
        <w:rPr>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szCs w:val="24"/>
        </w:rPr>
        <w:t>Projektov</w:t>
      </w:r>
      <w:r w:rsidRPr="00B30533" w:rsidR="009904D3">
        <w:rPr>
          <w:rFonts w:hint="default"/>
          <w:szCs w:val="24"/>
        </w:rPr>
        <w:t>aní</w:t>
      </w:r>
      <w:r w:rsidRPr="00B30533" w:rsidR="009904D3">
        <w:rPr>
          <w:rFonts w:hint="default"/>
          <w:szCs w:val="24"/>
        </w:rPr>
        <w:t>m</w:t>
      </w:r>
      <w:r w:rsidRPr="00B30533">
        <w:rPr>
          <w:rFonts w:hint="default"/>
          <w:szCs w:val="24"/>
        </w:rPr>
        <w:t xml:space="preserve">  je sú</w:t>
      </w:r>
      <w:r w:rsidRPr="00B30533">
        <w:rPr>
          <w:rFonts w:hint="default"/>
          <w:szCs w:val="24"/>
        </w:rPr>
        <w:t>bor odborný</w:t>
      </w:r>
      <w:r w:rsidRPr="00B30533">
        <w:rPr>
          <w:rFonts w:hint="default"/>
          <w:szCs w:val="24"/>
        </w:rPr>
        <w:t>ch č</w:t>
      </w:r>
      <w:r w:rsidRPr="00B30533">
        <w:rPr>
          <w:rFonts w:hint="default"/>
          <w:szCs w:val="24"/>
        </w:rPr>
        <w:t>inností</w:t>
      </w:r>
      <w:r w:rsidRPr="00B30533">
        <w:rPr>
          <w:rFonts w:hint="default"/>
          <w:szCs w:val="24"/>
        </w:rPr>
        <w:t xml:space="preserve"> potrebný</w:t>
      </w:r>
      <w:r w:rsidRPr="00B30533">
        <w:rPr>
          <w:rFonts w:hint="default"/>
          <w:szCs w:val="24"/>
        </w:rPr>
        <w:t xml:space="preserve">ch na vypracovanie projektovej </w:t>
      </w:r>
      <w:r w:rsidRPr="00B30533">
        <w:rPr>
          <w:rFonts w:hint="default"/>
          <w:szCs w:val="24"/>
        </w:rPr>
        <w:t>dokumentá</w:t>
      </w:r>
      <w:r w:rsidRPr="00B30533">
        <w:rPr>
          <w:rFonts w:hint="default"/>
          <w:szCs w:val="24"/>
        </w:rPr>
        <w:t>cie.</w:t>
      </w:r>
    </w:p>
    <w:p w:rsidR="0075193E" w:rsidRPr="00B30533" w:rsidP="004372E6">
      <w:pPr>
        <w:bidi w:val="0"/>
        <w:spacing w:line="276" w:lineRule="auto"/>
        <w:ind w:left="360" w:right="-1"/>
        <w:jc w:val="both"/>
        <w:rPr>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Posudzovaní</w:t>
      </w:r>
      <w:r w:rsidRPr="00B30533">
        <w:rPr>
          <w:rFonts w:hint="default"/>
          <w:bCs/>
          <w:szCs w:val="24"/>
        </w:rPr>
        <w:t>m nosný</w:t>
      </w:r>
      <w:r w:rsidRPr="00B30533">
        <w:rPr>
          <w:rFonts w:hint="default"/>
          <w:bCs/>
          <w:szCs w:val="24"/>
        </w:rPr>
        <w:t>ch konš</w:t>
      </w:r>
      <w:r w:rsidRPr="00B30533">
        <w:rPr>
          <w:rFonts w:hint="default"/>
          <w:bCs/>
          <w:szCs w:val="24"/>
        </w:rPr>
        <w:t>trukcií</w:t>
      </w:r>
      <w:r w:rsidRPr="00B30533">
        <w:rPr>
          <w:rFonts w:hint="default"/>
          <w:bCs/>
          <w:szCs w:val="24"/>
        </w:rPr>
        <w:t xml:space="preserve"> stavby je odborné</w:t>
      </w:r>
      <w:r w:rsidRPr="00B30533">
        <w:rPr>
          <w:rFonts w:hint="default"/>
          <w:bCs/>
          <w:szCs w:val="24"/>
        </w:rPr>
        <w:t xml:space="preserve"> posudzovanie mechanickej a pož</w:t>
      </w:r>
      <w:r w:rsidRPr="00B30533">
        <w:rPr>
          <w:rFonts w:hint="default"/>
          <w:bCs/>
          <w:szCs w:val="24"/>
        </w:rPr>
        <w:t>iarnej odolnosti a </w:t>
      </w:r>
      <w:r w:rsidRPr="00B30533">
        <w:rPr>
          <w:rFonts w:hint="default"/>
          <w:bCs/>
          <w:szCs w:val="24"/>
        </w:rPr>
        <w:t>stability navrhnutý</w:t>
      </w:r>
      <w:r w:rsidRPr="00B30533">
        <w:rPr>
          <w:rFonts w:hint="default"/>
          <w:bCs/>
          <w:szCs w:val="24"/>
        </w:rPr>
        <w:t>ch nosný</w:t>
      </w:r>
      <w:r w:rsidRPr="00B30533">
        <w:rPr>
          <w:rFonts w:hint="default"/>
          <w:bCs/>
          <w:szCs w:val="24"/>
        </w:rPr>
        <w:t>ch konš</w:t>
      </w:r>
      <w:r w:rsidRPr="00B30533">
        <w:rPr>
          <w:rFonts w:hint="default"/>
          <w:bCs/>
          <w:szCs w:val="24"/>
        </w:rPr>
        <w:t>trukcií</w:t>
      </w:r>
      <w:r w:rsidRPr="00B30533">
        <w:rPr>
          <w:rFonts w:hint="default"/>
          <w:bCs/>
          <w:szCs w:val="24"/>
        </w:rPr>
        <w:t xml:space="preserve"> stavby a </w:t>
      </w:r>
      <w:r w:rsidRPr="00B30533">
        <w:rPr>
          <w:rFonts w:hint="default"/>
          <w:bCs/>
          <w:szCs w:val="24"/>
        </w:rPr>
        <w:t>vypracú</w:t>
      </w:r>
      <w:r w:rsidRPr="00B30533">
        <w:rPr>
          <w:rFonts w:hint="default"/>
          <w:bCs/>
          <w:szCs w:val="24"/>
        </w:rPr>
        <w:t>vanie statický</w:t>
      </w:r>
      <w:r w:rsidRPr="00B30533">
        <w:rPr>
          <w:rFonts w:hint="default"/>
          <w:bCs/>
          <w:szCs w:val="24"/>
        </w:rPr>
        <w:t>ch posudkov a </w:t>
      </w:r>
      <w:r w:rsidRPr="00B30533">
        <w:rPr>
          <w:rFonts w:hint="default"/>
          <w:bCs/>
          <w:szCs w:val="24"/>
        </w:rPr>
        <w:t>kontrolný</w:t>
      </w:r>
      <w:r w:rsidRPr="00B30533">
        <w:rPr>
          <w:rFonts w:hint="default"/>
          <w:bCs/>
          <w:szCs w:val="24"/>
        </w:rPr>
        <w:t>ch statický</w:t>
      </w:r>
      <w:r w:rsidRPr="00B30533">
        <w:rPr>
          <w:rFonts w:hint="default"/>
          <w:bCs/>
          <w:szCs w:val="24"/>
        </w:rPr>
        <w:t>ch posú</w:t>
      </w:r>
      <w:r w:rsidRPr="00B30533">
        <w:rPr>
          <w:rFonts w:hint="default"/>
          <w:bCs/>
          <w:szCs w:val="24"/>
        </w:rPr>
        <w:t>dení.</w:t>
      </w:r>
    </w:p>
    <w:p w:rsidR="0075193E" w:rsidRPr="00B30533" w:rsidP="004372E6">
      <w:pPr>
        <w:pStyle w:val="Farebnzoznamzvraznenie111"/>
        <w:bidi w:val="0"/>
        <w:spacing w:line="276" w:lineRule="auto"/>
        <w:ind w:right="-1"/>
        <w:jc w:val="both"/>
        <w:rPr>
          <w:rFonts w:ascii="Times New Roman" w:hAnsi="Times New Roman"/>
          <w:bCs/>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Energetický</w:t>
      </w:r>
      <w:r w:rsidRPr="00B30533">
        <w:rPr>
          <w:rFonts w:hint="default"/>
          <w:bCs/>
          <w:szCs w:val="24"/>
        </w:rPr>
        <w:t>m hodnoten</w:t>
      </w:r>
      <w:r w:rsidRPr="00B30533">
        <w:rPr>
          <w:rFonts w:hint="default"/>
          <w:bCs/>
          <w:szCs w:val="24"/>
        </w:rPr>
        <w:t>í</w:t>
      </w:r>
      <w:r w:rsidRPr="00B30533">
        <w:rPr>
          <w:rFonts w:hint="default"/>
          <w:bCs/>
          <w:szCs w:val="24"/>
        </w:rPr>
        <w:t>m budov je projektové</w:t>
      </w:r>
      <w:r w:rsidRPr="00B30533">
        <w:rPr>
          <w:rFonts w:hint="default"/>
          <w:bCs/>
          <w:szCs w:val="24"/>
        </w:rPr>
        <w:t xml:space="preserve"> energetické</w:t>
      </w:r>
      <w:r w:rsidRPr="00B30533">
        <w:rPr>
          <w:rFonts w:hint="default"/>
          <w:bCs/>
          <w:szCs w:val="24"/>
        </w:rPr>
        <w:t xml:space="preserve"> hodnotenie</w:t>
      </w:r>
      <w:r>
        <w:rPr>
          <w:rStyle w:val="FootnoteReference"/>
          <w:bCs/>
          <w:szCs w:val="24"/>
          <w:rtl w:val="0"/>
        </w:rPr>
        <w:footnoteReference w:id="20"/>
      </w:r>
      <w:r w:rsidRPr="00B30533" w:rsidR="009904D3">
        <w:rPr>
          <w:bCs/>
          <w:szCs w:val="24"/>
        </w:rPr>
        <w:t>)</w:t>
      </w:r>
      <w:r w:rsidRPr="00B30533">
        <w:rPr>
          <w:rFonts w:hint="default"/>
          <w:bCs/>
          <w:szCs w:val="24"/>
        </w:rPr>
        <w:t xml:space="preserve"> navrhovanej budovy podľ</w:t>
      </w:r>
      <w:r w:rsidRPr="00B30533">
        <w:rPr>
          <w:rFonts w:hint="default"/>
          <w:bCs/>
          <w:szCs w:val="24"/>
        </w:rPr>
        <w:t>a </w:t>
      </w:r>
      <w:r w:rsidRPr="00B30533">
        <w:rPr>
          <w:rFonts w:hint="default"/>
          <w:bCs/>
          <w:szCs w:val="24"/>
        </w:rPr>
        <w:t>projektovej dokumentá</w:t>
      </w:r>
      <w:r w:rsidRPr="00B30533">
        <w:rPr>
          <w:rFonts w:hint="default"/>
          <w:bCs/>
          <w:szCs w:val="24"/>
        </w:rPr>
        <w:t>cie a </w:t>
      </w:r>
      <w:r w:rsidRPr="00B30533">
        <w:rPr>
          <w:rFonts w:hint="default"/>
          <w:bCs/>
          <w:szCs w:val="24"/>
        </w:rPr>
        <w:t>vypracovanie energetické</w:t>
      </w:r>
      <w:r w:rsidRPr="00B30533">
        <w:rPr>
          <w:rFonts w:hint="default"/>
          <w:bCs/>
          <w:szCs w:val="24"/>
        </w:rPr>
        <w:t>ho certifiká</w:t>
      </w:r>
      <w:r w:rsidRPr="00B30533">
        <w:rPr>
          <w:rFonts w:hint="default"/>
          <w:bCs/>
          <w:szCs w:val="24"/>
        </w:rPr>
        <w:t>tu dokonč</w:t>
      </w:r>
      <w:r w:rsidRPr="00B30533">
        <w:rPr>
          <w:rFonts w:hint="default"/>
          <w:bCs/>
          <w:szCs w:val="24"/>
        </w:rPr>
        <w:t>enej budovy.</w:t>
      </w:r>
    </w:p>
    <w:p w:rsidR="0075193E" w:rsidRPr="00B30533" w:rsidP="004372E6">
      <w:pPr>
        <w:pStyle w:val="Farebnzoznamzvraznenie111"/>
        <w:bidi w:val="0"/>
        <w:spacing w:line="276" w:lineRule="auto"/>
        <w:ind w:right="-1"/>
        <w:jc w:val="both"/>
        <w:rPr>
          <w:rFonts w:ascii="Times New Roman" w:hAnsi="Times New Roman"/>
          <w:bCs/>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rFonts w:hint="default"/>
          <w:bCs/>
          <w:szCs w:val="24"/>
        </w:rPr>
        <w:t>Stavebný</w:t>
      </w:r>
      <w:r w:rsidRPr="00B30533">
        <w:rPr>
          <w:rFonts w:hint="default"/>
          <w:bCs/>
          <w:szCs w:val="24"/>
        </w:rPr>
        <w:t>m dozorom je sledovanie, usmerň</w:t>
      </w:r>
      <w:r w:rsidRPr="00B30533">
        <w:rPr>
          <w:rFonts w:hint="default"/>
          <w:bCs/>
          <w:szCs w:val="24"/>
        </w:rPr>
        <w:t>ovanie a </w:t>
      </w:r>
      <w:r w:rsidRPr="00B30533">
        <w:rPr>
          <w:rFonts w:hint="default"/>
          <w:bCs/>
          <w:szCs w:val="24"/>
        </w:rPr>
        <w:t>kontrola  spô</w:t>
      </w:r>
      <w:r w:rsidRPr="00B30533">
        <w:rPr>
          <w:rFonts w:hint="default"/>
          <w:bCs/>
          <w:szCs w:val="24"/>
        </w:rPr>
        <w:t>sobu a </w:t>
      </w:r>
      <w:r w:rsidRPr="00B30533">
        <w:rPr>
          <w:rFonts w:hint="default"/>
          <w:bCs/>
          <w:szCs w:val="24"/>
        </w:rPr>
        <w:t>postupu uskutočň</w:t>
      </w:r>
      <w:r w:rsidRPr="00B30533">
        <w:rPr>
          <w:rFonts w:hint="default"/>
          <w:bCs/>
          <w:szCs w:val="24"/>
        </w:rPr>
        <w:t>ovania stavby, </w:t>
      </w:r>
      <w:r w:rsidRPr="00B30533">
        <w:rPr>
          <w:rFonts w:hint="default"/>
          <w:bCs/>
          <w:szCs w:val="24"/>
        </w:rPr>
        <w:t>zmien stavby</w:t>
      </w:r>
      <w:r w:rsidRPr="00B30533" w:rsidR="009904D3">
        <w:rPr>
          <w:bCs/>
          <w:szCs w:val="24"/>
        </w:rPr>
        <w:t>,</w:t>
      </w:r>
      <w:r w:rsidRPr="00B30533">
        <w:rPr>
          <w:bCs/>
          <w:szCs w:val="24"/>
        </w:rPr>
        <w:t> </w:t>
      </w:r>
      <w:r w:rsidRPr="00B30533">
        <w:rPr>
          <w:rFonts w:hint="default"/>
          <w:bCs/>
          <w:szCs w:val="24"/>
        </w:rPr>
        <w:t>stavebný</w:t>
      </w:r>
      <w:r w:rsidRPr="00B30533">
        <w:rPr>
          <w:rFonts w:hint="default"/>
          <w:bCs/>
          <w:szCs w:val="24"/>
        </w:rPr>
        <w:t>ch pr</w:t>
      </w:r>
      <w:r w:rsidRPr="00B30533" w:rsidR="009904D3">
        <w:rPr>
          <w:rFonts w:hint="default"/>
          <w:bCs/>
          <w:szCs w:val="24"/>
        </w:rPr>
        <w:t>á</w:t>
      </w:r>
      <w:r w:rsidRPr="00B30533" w:rsidR="009904D3">
        <w:rPr>
          <w:rFonts w:hint="default"/>
          <w:bCs/>
          <w:szCs w:val="24"/>
        </w:rPr>
        <w:t>c</w:t>
      </w:r>
      <w:r w:rsidRPr="00B30533">
        <w:rPr>
          <w:rFonts w:hint="default"/>
          <w:bCs/>
          <w:szCs w:val="24"/>
        </w:rPr>
        <w:t xml:space="preserve"> a riadnej inš</w:t>
      </w:r>
      <w:r w:rsidRPr="00B30533">
        <w:rPr>
          <w:rFonts w:hint="default"/>
          <w:bCs/>
          <w:szCs w:val="24"/>
        </w:rPr>
        <w:t>talá</w:t>
      </w:r>
      <w:r w:rsidRPr="00B30533">
        <w:rPr>
          <w:rFonts w:hint="default"/>
          <w:bCs/>
          <w:szCs w:val="24"/>
        </w:rPr>
        <w:t>cie technický</w:t>
      </w:r>
      <w:r w:rsidRPr="00B30533">
        <w:rPr>
          <w:rFonts w:hint="default"/>
          <w:bCs/>
          <w:szCs w:val="24"/>
        </w:rPr>
        <w:t>ch zariadení</w:t>
      </w:r>
      <w:r w:rsidRPr="00B30533">
        <w:rPr>
          <w:rFonts w:hint="default"/>
          <w:bCs/>
          <w:szCs w:val="24"/>
        </w:rPr>
        <w:t xml:space="preserve"> na stavbe a </w:t>
      </w:r>
      <w:r w:rsidRPr="00B30533">
        <w:rPr>
          <w:rFonts w:hint="default"/>
          <w:bCs/>
          <w:szCs w:val="24"/>
        </w:rPr>
        <w:t>technický</w:t>
      </w:r>
      <w:r w:rsidRPr="00B30533">
        <w:rPr>
          <w:rFonts w:hint="default"/>
          <w:bCs/>
          <w:szCs w:val="24"/>
        </w:rPr>
        <w:t>ch systé</w:t>
      </w:r>
      <w:r w:rsidRPr="00B30533">
        <w:rPr>
          <w:rFonts w:hint="default"/>
          <w:bCs/>
          <w:szCs w:val="24"/>
        </w:rPr>
        <w:t>mov budov.</w:t>
      </w:r>
    </w:p>
    <w:p w:rsidR="0075193E" w:rsidRPr="00B30533" w:rsidP="004372E6">
      <w:pPr>
        <w:keepNext w:val="0"/>
        <w:numPr>
          <w:numId w:val="28"/>
        </w:numPr>
        <w:overflowPunct w:val="0"/>
        <w:autoSpaceDE w:val="0"/>
        <w:autoSpaceDN w:val="0"/>
        <w:bidi w:val="0"/>
        <w:adjustRightInd w:val="0"/>
        <w:spacing w:line="276" w:lineRule="auto"/>
        <w:ind w:left="0" w:right="-1" w:firstLine="360"/>
        <w:contextualSpacing w:val="0"/>
        <w:jc w:val="both"/>
        <w:rPr>
          <w:bCs/>
          <w:szCs w:val="24"/>
        </w:rPr>
      </w:pPr>
      <w:r w:rsidRPr="00B30533">
        <w:rPr>
          <w:rFonts w:hint="default"/>
          <w:bCs/>
          <w:szCs w:val="24"/>
        </w:rPr>
        <w:t>Vedení</w:t>
      </w:r>
      <w:r w:rsidRPr="00B30533">
        <w:rPr>
          <w:rFonts w:hint="default"/>
          <w:bCs/>
          <w:szCs w:val="24"/>
        </w:rPr>
        <w:t>m stavby je organizovanie, koordinovanie a </w:t>
      </w:r>
      <w:r w:rsidRPr="00B30533">
        <w:rPr>
          <w:rFonts w:hint="default"/>
          <w:bCs/>
          <w:szCs w:val="24"/>
        </w:rPr>
        <w:t>riadenie stavebný</w:t>
      </w:r>
      <w:r w:rsidRPr="00B30533">
        <w:rPr>
          <w:rFonts w:hint="default"/>
          <w:bCs/>
          <w:szCs w:val="24"/>
        </w:rPr>
        <w:t>ch prá</w:t>
      </w:r>
      <w:r w:rsidRPr="00B30533">
        <w:rPr>
          <w:rFonts w:hint="default"/>
          <w:bCs/>
          <w:szCs w:val="24"/>
        </w:rPr>
        <w:t>c a </w:t>
      </w:r>
      <w:r w:rsidRPr="00B30533">
        <w:rPr>
          <w:rFonts w:hint="default"/>
          <w:bCs/>
          <w:szCs w:val="24"/>
        </w:rPr>
        <w:t>sú</w:t>
      </w:r>
      <w:r w:rsidRPr="00B30533">
        <w:rPr>
          <w:rFonts w:hint="default"/>
          <w:bCs/>
          <w:szCs w:val="24"/>
        </w:rPr>
        <w:t xml:space="preserve">visiacich </w:t>
      </w:r>
      <w:r w:rsidRPr="00B30533" w:rsidR="009904D3">
        <w:rPr>
          <w:rFonts w:hint="default"/>
          <w:bCs/>
          <w:szCs w:val="24"/>
        </w:rPr>
        <w:t>iný</w:t>
      </w:r>
      <w:r w:rsidRPr="00B30533" w:rsidR="009904D3">
        <w:rPr>
          <w:rFonts w:hint="default"/>
          <w:bCs/>
          <w:szCs w:val="24"/>
        </w:rPr>
        <w:t xml:space="preserve">ch </w:t>
      </w:r>
      <w:r w:rsidRPr="00B30533">
        <w:rPr>
          <w:rFonts w:hint="default"/>
          <w:bCs/>
          <w:szCs w:val="24"/>
        </w:rPr>
        <w:t>odborný</w:t>
      </w:r>
      <w:r w:rsidRPr="00B30533">
        <w:rPr>
          <w:rFonts w:hint="default"/>
          <w:bCs/>
          <w:szCs w:val="24"/>
        </w:rPr>
        <w:t>ch č</w:t>
      </w:r>
      <w:r w:rsidRPr="00B30533">
        <w:rPr>
          <w:rFonts w:hint="default"/>
          <w:bCs/>
          <w:szCs w:val="24"/>
        </w:rPr>
        <w:t>inností</w:t>
      </w:r>
      <w:r w:rsidRPr="00B30533">
        <w:rPr>
          <w:rFonts w:hint="default"/>
          <w:bCs/>
          <w:szCs w:val="24"/>
        </w:rPr>
        <w:t xml:space="preserve"> na </w:t>
      </w:r>
      <w:r w:rsidRPr="00B30533" w:rsidR="009904D3">
        <w:rPr>
          <w:rFonts w:hint="default"/>
          <w:bCs/>
          <w:szCs w:val="24"/>
        </w:rPr>
        <w:t>stavbe podľ</w:t>
      </w:r>
      <w:r w:rsidRPr="00B30533" w:rsidR="009904D3">
        <w:rPr>
          <w:rFonts w:hint="default"/>
          <w:bCs/>
          <w:szCs w:val="24"/>
        </w:rPr>
        <w:t>a overené</w:t>
      </w:r>
      <w:r w:rsidRPr="00B30533" w:rsidR="009904D3">
        <w:rPr>
          <w:rFonts w:hint="default"/>
          <w:bCs/>
          <w:szCs w:val="24"/>
        </w:rPr>
        <w:t>ho pr</w:t>
      </w:r>
      <w:r w:rsidRPr="00B30533" w:rsidR="009904D3">
        <w:rPr>
          <w:rFonts w:hint="default"/>
          <w:bCs/>
          <w:szCs w:val="24"/>
        </w:rPr>
        <w:t>ojektu a </w:t>
      </w:r>
      <w:r w:rsidRPr="00B30533" w:rsidR="009904D3">
        <w:rPr>
          <w:rFonts w:hint="default"/>
          <w:bCs/>
          <w:szCs w:val="24"/>
        </w:rPr>
        <w:t>vykoná</w:t>
      </w:r>
      <w:r w:rsidRPr="00B30533" w:rsidR="009904D3">
        <w:rPr>
          <w:rFonts w:hint="default"/>
          <w:bCs/>
          <w:szCs w:val="24"/>
        </w:rPr>
        <w:t>vacieho projektu,</w:t>
      </w:r>
      <w:r w:rsidRPr="00B30533">
        <w:rPr>
          <w:bCs/>
          <w:szCs w:val="24"/>
        </w:rPr>
        <w:t> </w:t>
      </w:r>
      <w:r w:rsidRPr="00B30533">
        <w:rPr>
          <w:rFonts w:hint="default"/>
          <w:bCs/>
          <w:szCs w:val="24"/>
        </w:rPr>
        <w:t>zabezpeč</w:t>
      </w:r>
      <w:r w:rsidRPr="00B30533">
        <w:rPr>
          <w:rFonts w:hint="default"/>
          <w:bCs/>
          <w:szCs w:val="24"/>
        </w:rPr>
        <w:t>ovanie sú</w:t>
      </w:r>
      <w:r w:rsidRPr="00B30533">
        <w:rPr>
          <w:rFonts w:hint="default"/>
          <w:bCs/>
          <w:szCs w:val="24"/>
        </w:rPr>
        <w:t>ladu priestorovej polohy stavby s projektovou dok</w:t>
      </w:r>
      <w:r w:rsidRPr="00B30533" w:rsidR="009904D3">
        <w:rPr>
          <w:rFonts w:hint="default"/>
          <w:bCs/>
          <w:szCs w:val="24"/>
        </w:rPr>
        <w:t>umentá</w:t>
      </w:r>
      <w:r w:rsidRPr="00B30533" w:rsidR="009904D3">
        <w:rPr>
          <w:rFonts w:hint="default"/>
          <w:bCs/>
          <w:szCs w:val="24"/>
        </w:rPr>
        <w:t>ciou</w:t>
      </w:r>
      <w:r w:rsidRPr="00B30533" w:rsidR="000004CA">
        <w:rPr>
          <w:bCs/>
          <w:szCs w:val="24"/>
        </w:rPr>
        <w:t xml:space="preserve"> a </w:t>
      </w:r>
      <w:r w:rsidRPr="00B30533" w:rsidR="000004CA">
        <w:rPr>
          <w:rFonts w:hint="default"/>
          <w:bCs/>
          <w:szCs w:val="24"/>
        </w:rPr>
        <w:t>podmienkami stavebné</w:t>
      </w:r>
      <w:r w:rsidRPr="00B30533" w:rsidR="000004CA">
        <w:rPr>
          <w:rFonts w:hint="default"/>
          <w:bCs/>
          <w:szCs w:val="24"/>
        </w:rPr>
        <w:t>ho povolenia</w:t>
      </w:r>
      <w:r w:rsidRPr="00B30533" w:rsidR="009904D3">
        <w:rPr>
          <w:bCs/>
          <w:szCs w:val="24"/>
        </w:rPr>
        <w:t xml:space="preserve">, </w:t>
      </w:r>
      <w:r w:rsidRPr="00B30533">
        <w:rPr>
          <w:rFonts w:hint="default"/>
          <w:bCs/>
          <w:szCs w:val="24"/>
        </w:rPr>
        <w:t>dodrž</w:t>
      </w:r>
      <w:r w:rsidRPr="00B30533">
        <w:rPr>
          <w:rFonts w:hint="default"/>
          <w:bCs/>
          <w:szCs w:val="24"/>
        </w:rPr>
        <w:t>iavanie vš</w:t>
      </w:r>
      <w:r w:rsidRPr="00B30533">
        <w:rPr>
          <w:rFonts w:hint="default"/>
          <w:bCs/>
          <w:szCs w:val="24"/>
        </w:rPr>
        <w:t>eobecný</w:t>
      </w:r>
      <w:r w:rsidRPr="00B30533">
        <w:rPr>
          <w:rFonts w:hint="default"/>
          <w:bCs/>
          <w:szCs w:val="24"/>
        </w:rPr>
        <w:t>ch technický</w:t>
      </w:r>
      <w:r w:rsidRPr="00B30533">
        <w:rPr>
          <w:rFonts w:hint="default"/>
          <w:bCs/>
          <w:szCs w:val="24"/>
        </w:rPr>
        <w:t>ch pož</w:t>
      </w:r>
      <w:r w:rsidRPr="00B30533">
        <w:rPr>
          <w:rFonts w:hint="default"/>
          <w:bCs/>
          <w:szCs w:val="24"/>
        </w:rPr>
        <w:t>iadaviek na vý</w:t>
      </w:r>
      <w:r w:rsidRPr="00B30533">
        <w:rPr>
          <w:rFonts w:hint="default"/>
          <w:bCs/>
          <w:szCs w:val="24"/>
        </w:rPr>
        <w:t>stavbu</w:t>
      </w:r>
      <w:r w:rsidRPr="00B30533" w:rsidR="009904D3">
        <w:rPr>
          <w:bCs/>
          <w:szCs w:val="24"/>
        </w:rPr>
        <w:t xml:space="preserve"> a</w:t>
      </w:r>
      <w:r w:rsidRPr="00B30533" w:rsidR="000004CA">
        <w:rPr>
          <w:bCs/>
          <w:szCs w:val="24"/>
        </w:rPr>
        <w:t> </w:t>
      </w:r>
      <w:r w:rsidRPr="00B30533" w:rsidR="000004CA">
        <w:rPr>
          <w:rFonts w:hint="default"/>
          <w:bCs/>
          <w:szCs w:val="24"/>
        </w:rPr>
        <w:t>zauží</w:t>
      </w:r>
      <w:r w:rsidRPr="00B30533" w:rsidR="000004CA">
        <w:rPr>
          <w:rFonts w:hint="default"/>
          <w:bCs/>
          <w:szCs w:val="24"/>
        </w:rPr>
        <w:t>vaný</w:t>
      </w:r>
      <w:r w:rsidRPr="00B30533" w:rsidR="000004CA">
        <w:rPr>
          <w:rFonts w:hint="default"/>
          <w:bCs/>
          <w:szCs w:val="24"/>
        </w:rPr>
        <w:t>ch technologický</w:t>
      </w:r>
      <w:r w:rsidRPr="00B30533" w:rsidR="000004CA">
        <w:rPr>
          <w:rFonts w:hint="default"/>
          <w:bCs/>
          <w:szCs w:val="24"/>
        </w:rPr>
        <w:t xml:space="preserve">ch postupov a </w:t>
      </w:r>
      <w:r w:rsidRPr="00B30533" w:rsidR="009904D3">
        <w:rPr>
          <w:rFonts w:hint="default"/>
          <w:bCs/>
          <w:szCs w:val="24"/>
        </w:rPr>
        <w:t>sprá</w:t>
      </w:r>
      <w:r w:rsidRPr="00B30533" w:rsidR="009904D3">
        <w:rPr>
          <w:rFonts w:hint="default"/>
          <w:bCs/>
          <w:szCs w:val="24"/>
        </w:rPr>
        <w:t>va s</w:t>
      </w:r>
      <w:r w:rsidRPr="00B30533" w:rsidR="009904D3">
        <w:rPr>
          <w:rFonts w:hint="default"/>
          <w:bCs/>
          <w:szCs w:val="24"/>
        </w:rPr>
        <w:t>taveniska</w:t>
      </w:r>
      <w:r w:rsidRPr="00B30533">
        <w:rPr>
          <w:bCs/>
          <w:szCs w:val="24"/>
        </w:rPr>
        <w:t>.</w:t>
      </w:r>
    </w:p>
    <w:p w:rsidR="0075193E" w:rsidRPr="00B30533" w:rsidP="004372E6">
      <w:pPr>
        <w:pStyle w:val="Farebnzoznamzvraznenie111"/>
        <w:bidi w:val="0"/>
        <w:spacing w:line="276" w:lineRule="auto"/>
        <w:ind w:right="-1"/>
        <w:jc w:val="both"/>
        <w:rPr>
          <w:rFonts w:ascii="Times New Roman" w:hAnsi="Times New Roman"/>
          <w:bCs/>
          <w:szCs w:val="24"/>
        </w:rPr>
      </w:pPr>
    </w:p>
    <w:p w:rsidR="0075193E" w:rsidRPr="00B30533" w:rsidP="004372E6">
      <w:pPr>
        <w:keepNext w:val="0"/>
        <w:numPr>
          <w:numId w:val="28"/>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Geodetický</w:t>
      </w:r>
      <w:r w:rsidRPr="00B30533">
        <w:rPr>
          <w:rFonts w:hint="default"/>
          <w:bCs/>
          <w:szCs w:val="24"/>
        </w:rPr>
        <w:t xml:space="preserve">mi </w:t>
      </w:r>
      <w:r w:rsidRPr="00B30533" w:rsidR="00F17279">
        <w:rPr>
          <w:bCs/>
          <w:szCs w:val="24"/>
        </w:rPr>
        <w:t>a </w:t>
      </w:r>
      <w:r w:rsidRPr="00B30533" w:rsidR="00F17279">
        <w:rPr>
          <w:rFonts w:hint="default"/>
          <w:bCs/>
          <w:szCs w:val="24"/>
        </w:rPr>
        <w:t>kartografický</w:t>
      </w:r>
      <w:r w:rsidRPr="00B30533" w:rsidR="00F17279">
        <w:rPr>
          <w:rFonts w:hint="default"/>
          <w:bCs/>
          <w:szCs w:val="24"/>
        </w:rPr>
        <w:t xml:space="preserve">mi </w:t>
      </w:r>
      <w:r w:rsidRPr="00B30533">
        <w:rPr>
          <w:rFonts w:hint="default"/>
          <w:bCs/>
          <w:szCs w:val="24"/>
        </w:rPr>
        <w:t>č</w:t>
      </w:r>
      <w:r w:rsidRPr="00B30533">
        <w:rPr>
          <w:rFonts w:hint="default"/>
          <w:bCs/>
          <w:szCs w:val="24"/>
        </w:rPr>
        <w:t>innosť</w:t>
      </w:r>
      <w:r w:rsidRPr="00B30533">
        <w:rPr>
          <w:rFonts w:hint="default"/>
          <w:bCs/>
          <w:szCs w:val="24"/>
        </w:rPr>
        <w:t>ami je zabezpeč</w:t>
      </w:r>
      <w:r w:rsidRPr="00B30533">
        <w:rPr>
          <w:rFonts w:hint="default"/>
          <w:bCs/>
          <w:szCs w:val="24"/>
        </w:rPr>
        <w:t>ovanie geodetický</w:t>
      </w:r>
      <w:r w:rsidRPr="00B30533">
        <w:rPr>
          <w:rFonts w:hint="default"/>
          <w:bCs/>
          <w:szCs w:val="24"/>
        </w:rPr>
        <w:t>ch podkladov a </w:t>
      </w:r>
      <w:r w:rsidRPr="00B30533">
        <w:rPr>
          <w:rFonts w:hint="default"/>
          <w:bCs/>
          <w:szCs w:val="24"/>
        </w:rPr>
        <w:t>geodetický</w:t>
      </w:r>
      <w:r w:rsidRPr="00B30533">
        <w:rPr>
          <w:rFonts w:hint="default"/>
          <w:bCs/>
          <w:szCs w:val="24"/>
        </w:rPr>
        <w:t>ch č</w:t>
      </w:r>
      <w:r w:rsidRPr="00B30533">
        <w:rPr>
          <w:rFonts w:hint="default"/>
          <w:bCs/>
          <w:szCs w:val="24"/>
        </w:rPr>
        <w:t>inností</w:t>
      </w:r>
      <w:r w:rsidRPr="00B30533">
        <w:rPr>
          <w:rFonts w:hint="default"/>
          <w:bCs/>
          <w:szCs w:val="24"/>
        </w:rPr>
        <w:t xml:space="preserve"> potrebný</w:t>
      </w:r>
      <w:r w:rsidRPr="00B30533">
        <w:rPr>
          <w:rFonts w:hint="default"/>
          <w:bCs/>
          <w:szCs w:val="24"/>
        </w:rPr>
        <w:t>ch na umiestnenie stavby, geodetickej kontroly stavby a </w:t>
      </w:r>
      <w:r w:rsidRPr="00B30533">
        <w:rPr>
          <w:rFonts w:hint="default"/>
          <w:bCs/>
          <w:szCs w:val="24"/>
        </w:rPr>
        <w:t>geodetickej dokumentá</w:t>
      </w:r>
      <w:r w:rsidRPr="00B30533">
        <w:rPr>
          <w:rFonts w:hint="default"/>
          <w:bCs/>
          <w:szCs w:val="24"/>
        </w:rPr>
        <w:t xml:space="preserve">cie stavby. </w:t>
      </w:r>
    </w:p>
    <w:p w:rsidR="00153742" w:rsidP="00BA441C">
      <w:pPr>
        <w:pStyle w:val="Farebnzoznamzvraznenie111"/>
        <w:tabs>
          <w:tab w:val="left" w:pos="4520"/>
        </w:tabs>
        <w:bidi w:val="0"/>
        <w:ind w:left="0" w:right="-1" w:firstLine="0"/>
        <w:jc w:val="both"/>
        <w:rPr>
          <w:rFonts w:ascii="Times New Roman" w:hAnsi="Times New Roman"/>
          <w:bCs/>
          <w:szCs w:val="24"/>
        </w:rPr>
      </w:pPr>
      <w:r w:rsidRPr="00B30533">
        <w:rPr>
          <w:rFonts w:ascii="Times New Roman" w:hAnsi="Times New Roman"/>
          <w:bCs/>
          <w:szCs w:val="24"/>
        </w:rPr>
        <w:tab/>
      </w:r>
    </w:p>
    <w:p w:rsidR="00A712D6" w:rsidP="00BA441C">
      <w:pPr>
        <w:pStyle w:val="Farebnzoznamzvraznenie111"/>
        <w:tabs>
          <w:tab w:val="left" w:pos="4520"/>
        </w:tabs>
        <w:bidi w:val="0"/>
        <w:ind w:left="0" w:right="-1" w:firstLine="0"/>
        <w:jc w:val="both"/>
        <w:rPr>
          <w:rFonts w:ascii="Times New Roman" w:hAnsi="Times New Roman"/>
          <w:bCs/>
          <w:szCs w:val="24"/>
        </w:rPr>
      </w:pPr>
    </w:p>
    <w:p w:rsidR="00A712D6" w:rsidP="00BA441C">
      <w:pPr>
        <w:pStyle w:val="Farebnzoznamzvraznenie111"/>
        <w:tabs>
          <w:tab w:val="left" w:pos="4520"/>
        </w:tabs>
        <w:bidi w:val="0"/>
        <w:ind w:left="0" w:right="-1" w:firstLine="0"/>
        <w:jc w:val="both"/>
        <w:rPr>
          <w:rFonts w:ascii="Times New Roman" w:hAnsi="Times New Roman"/>
          <w:bCs/>
          <w:szCs w:val="24"/>
        </w:rPr>
      </w:pPr>
    </w:p>
    <w:p w:rsidR="00A712D6" w:rsidRPr="00B30533" w:rsidP="00BA441C">
      <w:pPr>
        <w:pStyle w:val="Farebnzoznamzvraznenie111"/>
        <w:tabs>
          <w:tab w:val="left" w:pos="4520"/>
        </w:tabs>
        <w:bidi w:val="0"/>
        <w:ind w:left="0" w:right="-1" w:firstLine="0"/>
        <w:jc w:val="both"/>
        <w:rPr>
          <w:rFonts w:ascii="Times New Roman" w:hAnsi="Times New Roman"/>
          <w:bCs/>
          <w:szCs w:val="24"/>
        </w:rPr>
      </w:pPr>
    </w:p>
    <w:p w:rsidR="0075193E" w:rsidRPr="00B30533" w:rsidP="0075193E">
      <w:pPr>
        <w:pStyle w:val="Farebnzoznamzvraznenie111"/>
        <w:bidi w:val="0"/>
        <w:ind w:right="-1" w:hanging="424"/>
        <w:jc w:val="center"/>
        <w:rPr>
          <w:rFonts w:ascii="Times New Roman" w:hAnsi="Times New Roman"/>
          <w:bCs/>
          <w:szCs w:val="24"/>
        </w:rPr>
      </w:pPr>
      <w:r w:rsidRPr="00B30533">
        <w:rPr>
          <w:rFonts w:ascii="Times New Roman" w:hAnsi="Times New Roman"/>
          <w:bCs/>
          <w:szCs w:val="24"/>
        </w:rPr>
        <w:t>§ 5</w:t>
      </w:r>
      <w:r w:rsidRPr="00B30533" w:rsidR="006942AE">
        <w:rPr>
          <w:rFonts w:ascii="Times New Roman" w:hAnsi="Times New Roman"/>
          <w:bCs/>
          <w:szCs w:val="24"/>
        </w:rPr>
        <w:t>7</w:t>
      </w:r>
    </w:p>
    <w:p w:rsidR="0075193E" w:rsidRPr="00B30533" w:rsidP="0075193E">
      <w:pPr>
        <w:pStyle w:val="Farebnzoznamzvraznenie111"/>
        <w:bidi w:val="0"/>
        <w:ind w:right="-1" w:hanging="424"/>
        <w:jc w:val="center"/>
        <w:rPr>
          <w:rFonts w:ascii="Times New Roman" w:hAnsi="Times New Roman"/>
          <w:b/>
          <w:bCs/>
          <w:szCs w:val="24"/>
        </w:rPr>
      </w:pPr>
      <w:r w:rsidRPr="00B30533">
        <w:rPr>
          <w:rFonts w:ascii="Times New Roman" w:hAnsi="Times New Roman"/>
          <w:b/>
          <w:bCs/>
          <w:szCs w:val="24"/>
        </w:rPr>
        <w:t>Oprávnenia na vyhradené činnosti vo výstavbe</w:t>
      </w:r>
    </w:p>
    <w:p w:rsidR="0075193E" w:rsidRPr="00B30533" w:rsidP="0075193E">
      <w:pPr>
        <w:pStyle w:val="Farebnzoznamzvraznenie111"/>
        <w:bidi w:val="0"/>
        <w:ind w:right="-1" w:hanging="424"/>
        <w:jc w:val="both"/>
        <w:rPr>
          <w:rFonts w:ascii="Times New Roman" w:hAnsi="Times New Roman"/>
          <w:bCs/>
          <w:szCs w:val="24"/>
        </w:rPr>
      </w:pPr>
    </w:p>
    <w:p w:rsidR="0075193E" w:rsidRPr="00B30533" w:rsidP="002107B0">
      <w:pPr>
        <w:keepNext w:val="0"/>
        <w:numPr>
          <w:numId w:val="29"/>
        </w:numPr>
        <w:overflowPunct w:val="0"/>
        <w:autoSpaceDE w:val="0"/>
        <w:autoSpaceDN w:val="0"/>
        <w:bidi w:val="0"/>
        <w:adjustRightInd w:val="0"/>
        <w:spacing w:line="276" w:lineRule="auto"/>
        <w:ind w:left="0" w:firstLine="349"/>
        <w:contextualSpacing w:val="0"/>
        <w:jc w:val="both"/>
        <w:rPr>
          <w:bCs/>
          <w:szCs w:val="24"/>
        </w:rPr>
      </w:pPr>
      <w:r w:rsidRPr="00B30533" w:rsidR="004A2DD7">
        <w:rPr>
          <w:bCs/>
          <w:szCs w:val="24"/>
        </w:rPr>
        <w:t>V</w:t>
      </w:r>
      <w:r w:rsidRPr="00B30533">
        <w:rPr>
          <w:rFonts w:hint="default"/>
          <w:bCs/>
          <w:szCs w:val="24"/>
        </w:rPr>
        <w:t>yhradené</w:t>
      </w:r>
      <w:r w:rsidRPr="00B30533">
        <w:rPr>
          <w:rFonts w:hint="default"/>
          <w:bCs/>
          <w:szCs w:val="24"/>
        </w:rPr>
        <w:t xml:space="preserve"> č</w:t>
      </w:r>
      <w:r w:rsidRPr="00B30533">
        <w:rPr>
          <w:rFonts w:hint="default"/>
          <w:bCs/>
          <w:szCs w:val="24"/>
        </w:rPr>
        <w:t>innosti vo vý</w:t>
      </w:r>
      <w:r w:rsidRPr="00B30533">
        <w:rPr>
          <w:rFonts w:hint="default"/>
          <w:bCs/>
          <w:szCs w:val="24"/>
        </w:rPr>
        <w:t>stavbe môž</w:t>
      </w:r>
      <w:r w:rsidRPr="00B30533">
        <w:rPr>
          <w:rFonts w:hint="default"/>
          <w:bCs/>
          <w:szCs w:val="24"/>
        </w:rPr>
        <w:t>u uskutočň</w:t>
      </w:r>
      <w:r w:rsidRPr="00B30533">
        <w:rPr>
          <w:rFonts w:hint="default"/>
          <w:bCs/>
          <w:szCs w:val="24"/>
        </w:rPr>
        <w:t>ovať</w:t>
      </w:r>
      <w:r w:rsidRPr="00B30533">
        <w:rPr>
          <w:rFonts w:hint="default"/>
          <w:bCs/>
          <w:szCs w:val="24"/>
        </w:rPr>
        <w:t xml:space="preserve"> len fyzické</w:t>
      </w:r>
      <w:r w:rsidRPr="00B30533">
        <w:rPr>
          <w:rFonts w:hint="default"/>
          <w:bCs/>
          <w:szCs w:val="24"/>
        </w:rPr>
        <w:t xml:space="preserve"> osoby, ktoré</w:t>
      </w:r>
      <w:r w:rsidRPr="00B30533">
        <w:rPr>
          <w:rFonts w:hint="default"/>
          <w:bCs/>
          <w:szCs w:val="24"/>
        </w:rPr>
        <w:t xml:space="preserve"> majú</w:t>
      </w:r>
      <w:r w:rsidRPr="00B30533">
        <w:rPr>
          <w:rFonts w:hint="default"/>
          <w:bCs/>
          <w:szCs w:val="24"/>
        </w:rPr>
        <w:t xml:space="preserve"> zá</w:t>
      </w:r>
      <w:r w:rsidRPr="00B30533">
        <w:rPr>
          <w:rFonts w:hint="default"/>
          <w:bCs/>
          <w:szCs w:val="24"/>
        </w:rPr>
        <w:t>konom pož</w:t>
      </w:r>
      <w:r w:rsidRPr="00B30533">
        <w:rPr>
          <w:rFonts w:hint="default"/>
          <w:bCs/>
          <w:szCs w:val="24"/>
        </w:rPr>
        <w:t>a</w:t>
      </w:r>
      <w:r w:rsidRPr="00B30533" w:rsidR="007A61BA">
        <w:rPr>
          <w:rFonts w:hint="default"/>
          <w:bCs/>
          <w:szCs w:val="24"/>
        </w:rPr>
        <w:t>dovanú</w:t>
      </w:r>
      <w:r w:rsidRPr="00B30533" w:rsidR="007A61BA">
        <w:rPr>
          <w:rFonts w:hint="default"/>
          <w:bCs/>
          <w:szCs w:val="24"/>
        </w:rPr>
        <w:t xml:space="preserve"> profesijnú</w:t>
      </w:r>
      <w:r w:rsidRPr="00B30533" w:rsidR="007A61BA">
        <w:rPr>
          <w:rFonts w:hint="default"/>
          <w:bCs/>
          <w:szCs w:val="24"/>
        </w:rPr>
        <w:t xml:space="preserve"> kvalifiká</w:t>
      </w:r>
      <w:r w:rsidRPr="00B30533" w:rsidR="007A61BA">
        <w:rPr>
          <w:rFonts w:hint="default"/>
          <w:bCs/>
          <w:szCs w:val="24"/>
        </w:rPr>
        <w:t>ciu,</w:t>
      </w:r>
      <w:r w:rsidRPr="00B30533">
        <w:rPr>
          <w:rFonts w:hint="default"/>
          <w:bCs/>
          <w:szCs w:val="24"/>
        </w:rPr>
        <w:t xml:space="preserve"> udelenú </w:t>
      </w:r>
      <w:r w:rsidRPr="00B30533">
        <w:rPr>
          <w:rFonts w:hint="default"/>
          <w:bCs/>
          <w:szCs w:val="24"/>
        </w:rPr>
        <w:t>autorizá</w:t>
      </w:r>
      <w:r w:rsidRPr="00B30533">
        <w:rPr>
          <w:rFonts w:hint="default"/>
          <w:bCs/>
          <w:szCs w:val="24"/>
        </w:rPr>
        <w:t>ciu alebo iné</w:t>
      </w:r>
      <w:r w:rsidRPr="00B30533">
        <w:rPr>
          <w:rFonts w:hint="default"/>
          <w:bCs/>
          <w:szCs w:val="24"/>
        </w:rPr>
        <w:t xml:space="preserve"> oprá</w:t>
      </w:r>
      <w:r w:rsidRPr="00B30533">
        <w:rPr>
          <w:rFonts w:hint="default"/>
          <w:bCs/>
          <w:szCs w:val="24"/>
        </w:rPr>
        <w:t>vnenie podľ</w:t>
      </w:r>
      <w:r w:rsidRPr="00B30533">
        <w:rPr>
          <w:rFonts w:hint="default"/>
          <w:bCs/>
          <w:szCs w:val="24"/>
        </w:rPr>
        <w:t>a predpisov o </w:t>
      </w:r>
      <w:r w:rsidRPr="00B30533">
        <w:rPr>
          <w:rFonts w:hint="default"/>
          <w:bCs/>
          <w:szCs w:val="24"/>
        </w:rPr>
        <w:t>regulovaný</w:t>
      </w:r>
      <w:r w:rsidRPr="00B30533">
        <w:rPr>
          <w:rFonts w:hint="default"/>
          <w:bCs/>
          <w:szCs w:val="24"/>
        </w:rPr>
        <w:t>ch povolaniach a </w:t>
      </w:r>
      <w:r w:rsidRPr="00B30533">
        <w:rPr>
          <w:rFonts w:hint="default"/>
          <w:bCs/>
          <w:szCs w:val="24"/>
        </w:rPr>
        <w:t>regulovaný</w:t>
      </w:r>
      <w:r w:rsidRPr="00B30533">
        <w:rPr>
          <w:rFonts w:hint="default"/>
          <w:bCs/>
          <w:szCs w:val="24"/>
        </w:rPr>
        <w:t>ch č</w:t>
      </w:r>
      <w:r w:rsidRPr="00B30533">
        <w:rPr>
          <w:rFonts w:hint="default"/>
          <w:bCs/>
          <w:szCs w:val="24"/>
        </w:rPr>
        <w:t>innostiach</w:t>
      </w:r>
      <w:r>
        <w:rPr>
          <w:rStyle w:val="FootnoteReference"/>
          <w:bCs/>
          <w:szCs w:val="24"/>
          <w:rtl w:val="0"/>
        </w:rPr>
        <w:footnoteReference w:id="21"/>
      </w:r>
      <w:r w:rsidRPr="00B30533">
        <w:rPr>
          <w:rFonts w:hint="default"/>
          <w:bCs/>
          <w:szCs w:val="24"/>
        </w:rPr>
        <w:t>) (ď</w:t>
      </w:r>
      <w:r w:rsidRPr="00B30533">
        <w:rPr>
          <w:rFonts w:hint="default"/>
          <w:bCs/>
          <w:szCs w:val="24"/>
        </w:rPr>
        <w:t>a</w:t>
      </w:r>
      <w:r w:rsidRPr="00B30533">
        <w:rPr>
          <w:rFonts w:hint="default"/>
          <w:bCs/>
          <w:szCs w:val="24"/>
        </w:rPr>
        <w:t>lej len „</w:t>
      </w:r>
      <w:r w:rsidRPr="00B30533">
        <w:rPr>
          <w:rFonts w:hint="default"/>
          <w:bCs/>
          <w:szCs w:val="24"/>
        </w:rPr>
        <w:t>oprá</w:t>
      </w:r>
      <w:r w:rsidRPr="00B30533">
        <w:rPr>
          <w:rFonts w:hint="default"/>
          <w:bCs/>
          <w:szCs w:val="24"/>
        </w:rPr>
        <w:t>vnenie“</w:t>
      </w:r>
      <w:r w:rsidRPr="00B30533">
        <w:rPr>
          <w:rFonts w:hint="default"/>
          <w:bCs/>
          <w:szCs w:val="24"/>
        </w:rPr>
        <w:t>), a to</w:t>
      </w:r>
      <w:r w:rsidRPr="00B30533" w:rsidR="004A2DD7">
        <w:rPr>
          <w:bCs/>
          <w:szCs w:val="24"/>
        </w:rPr>
        <w:t xml:space="preserve"> len v roz</w:t>
      </w:r>
      <w:r w:rsidRPr="00B30533" w:rsidR="00F17279">
        <w:rPr>
          <w:rFonts w:hint="default"/>
          <w:bCs/>
          <w:szCs w:val="24"/>
        </w:rPr>
        <w:t>sahu tohto oprá</w:t>
      </w:r>
      <w:r w:rsidRPr="00B30533" w:rsidR="00F17279">
        <w:rPr>
          <w:rFonts w:hint="default"/>
          <w:bCs/>
          <w:szCs w:val="24"/>
        </w:rPr>
        <w:t>vnenia, ak v odsek</w:t>
      </w:r>
      <w:r w:rsidRPr="00B30533" w:rsidR="00F900FB">
        <w:rPr>
          <w:bCs/>
          <w:szCs w:val="24"/>
        </w:rPr>
        <w:t>och</w:t>
      </w:r>
      <w:r w:rsidRPr="00B30533" w:rsidR="004A2DD7">
        <w:rPr>
          <w:rFonts w:hint="default"/>
          <w:bCs/>
          <w:szCs w:val="24"/>
        </w:rPr>
        <w:t xml:space="preserve"> 2 až </w:t>
      </w:r>
      <w:r w:rsidRPr="00B30533" w:rsidR="004A2DD7">
        <w:rPr>
          <w:rFonts w:hint="default"/>
          <w:bCs/>
          <w:szCs w:val="24"/>
        </w:rPr>
        <w:t>8 nie je ustanovené</w:t>
      </w:r>
      <w:r w:rsidRPr="00B30533" w:rsidR="004A2DD7">
        <w:rPr>
          <w:rFonts w:hint="default"/>
          <w:bCs/>
          <w:szCs w:val="24"/>
        </w:rPr>
        <w:t xml:space="preserve"> inak.</w:t>
      </w:r>
      <w:r w:rsidRPr="00B30533">
        <w:rPr>
          <w:bCs/>
          <w:szCs w:val="24"/>
        </w:rPr>
        <w:t xml:space="preserve"> </w:t>
      </w:r>
    </w:p>
    <w:p w:rsidR="0075193E" w:rsidRPr="00B30533" w:rsidP="002107B0">
      <w:pPr>
        <w:bidi w:val="0"/>
        <w:spacing w:line="276" w:lineRule="auto"/>
        <w:ind w:left="709" w:firstLine="0"/>
        <w:jc w:val="both"/>
        <w:rPr>
          <w:bCs/>
          <w:szCs w:val="24"/>
        </w:rPr>
      </w:pPr>
    </w:p>
    <w:p w:rsidR="0075193E" w:rsidRPr="00B30533" w:rsidP="002107B0">
      <w:pPr>
        <w:keepNext w:val="0"/>
        <w:numPr>
          <w:numId w:val="29"/>
        </w:numPr>
        <w:overflowPunct w:val="0"/>
        <w:autoSpaceDE w:val="0"/>
        <w:autoSpaceDN w:val="0"/>
        <w:bidi w:val="0"/>
        <w:adjustRightInd w:val="0"/>
        <w:spacing w:line="276" w:lineRule="auto"/>
        <w:ind w:left="709" w:hanging="425"/>
        <w:contextualSpacing w:val="0"/>
        <w:jc w:val="both"/>
        <w:rPr>
          <w:bCs/>
          <w:szCs w:val="24"/>
        </w:rPr>
      </w:pPr>
      <w:r w:rsidRPr="00B30533">
        <w:rPr>
          <w:bCs/>
          <w:szCs w:val="24"/>
        </w:rPr>
        <w:t>O</w:t>
      </w:r>
      <w:r w:rsidRPr="00B30533" w:rsidR="002D1F4D">
        <w:rPr>
          <w:rFonts w:hint="default"/>
          <w:bCs/>
          <w:szCs w:val="24"/>
        </w:rPr>
        <w:t>prá</w:t>
      </w:r>
      <w:r w:rsidRPr="00B30533" w:rsidR="002D1F4D">
        <w:rPr>
          <w:rFonts w:hint="default"/>
          <w:bCs/>
          <w:szCs w:val="24"/>
        </w:rPr>
        <w:t>vnenie podľ</w:t>
      </w:r>
      <w:r w:rsidRPr="00B30533" w:rsidR="002D1F4D">
        <w:rPr>
          <w:rFonts w:hint="default"/>
          <w:bCs/>
          <w:szCs w:val="24"/>
        </w:rPr>
        <w:t>a o</w:t>
      </w:r>
      <w:r w:rsidRPr="00B30533">
        <w:rPr>
          <w:bCs/>
          <w:szCs w:val="24"/>
        </w:rPr>
        <w:t>dsek</w:t>
      </w:r>
      <w:r w:rsidRPr="00B30533" w:rsidR="002D1F4D">
        <w:rPr>
          <w:bCs/>
          <w:szCs w:val="24"/>
        </w:rPr>
        <w:t>u</w:t>
      </w:r>
      <w:r w:rsidRPr="00B30533">
        <w:rPr>
          <w:bCs/>
          <w:szCs w:val="24"/>
        </w:rPr>
        <w:t xml:space="preserve"> 1 sa ne</w:t>
      </w:r>
      <w:r w:rsidRPr="00B30533" w:rsidR="002D1F4D">
        <w:rPr>
          <w:rFonts w:hint="default"/>
          <w:bCs/>
          <w:szCs w:val="24"/>
        </w:rPr>
        <w:t>vyž</w:t>
      </w:r>
      <w:r w:rsidRPr="00B30533" w:rsidR="002D1F4D">
        <w:rPr>
          <w:rFonts w:hint="default"/>
          <w:bCs/>
          <w:szCs w:val="24"/>
        </w:rPr>
        <w:t>ad</w:t>
      </w:r>
      <w:r w:rsidRPr="00B30533">
        <w:rPr>
          <w:bCs/>
          <w:szCs w:val="24"/>
        </w:rPr>
        <w:t xml:space="preserve">uje </w:t>
      </w:r>
      <w:r w:rsidRPr="00B30533" w:rsidR="00CD6903">
        <w:rPr>
          <w:bCs/>
          <w:szCs w:val="24"/>
        </w:rPr>
        <w:t>na</w:t>
      </w:r>
    </w:p>
    <w:p w:rsidR="0075193E" w:rsidRPr="00B30533" w:rsidP="00FF7A02">
      <w:pPr>
        <w:keepNext w:val="0"/>
        <w:numPr>
          <w:numId w:val="30"/>
        </w:numPr>
        <w:overflowPunct w:val="0"/>
        <w:autoSpaceDE w:val="0"/>
        <w:autoSpaceDN w:val="0"/>
        <w:bidi w:val="0"/>
        <w:adjustRightInd w:val="0"/>
        <w:spacing w:line="276" w:lineRule="auto"/>
        <w:ind w:left="709" w:hanging="235"/>
        <w:contextualSpacing w:val="0"/>
        <w:jc w:val="both"/>
        <w:rPr>
          <w:rFonts w:hint="default"/>
          <w:bCs/>
          <w:szCs w:val="24"/>
        </w:rPr>
      </w:pPr>
      <w:r w:rsidRPr="00B30533">
        <w:rPr>
          <w:rFonts w:hint="default"/>
          <w:bCs/>
          <w:szCs w:val="24"/>
        </w:rPr>
        <w:t xml:space="preserve"> vypracovanie projektovej dokumentá</w:t>
      </w:r>
      <w:r w:rsidRPr="00B30533">
        <w:rPr>
          <w:rFonts w:hint="default"/>
          <w:bCs/>
          <w:szCs w:val="24"/>
        </w:rPr>
        <w:t>cie jednoduchej stavby, jej zmeny a </w:t>
      </w:r>
      <w:r w:rsidRPr="00B30533">
        <w:rPr>
          <w:rFonts w:hint="default"/>
          <w:bCs/>
          <w:szCs w:val="24"/>
        </w:rPr>
        <w:t>stavebný</w:t>
      </w:r>
      <w:r w:rsidRPr="00B30533">
        <w:rPr>
          <w:rFonts w:hint="default"/>
          <w:bCs/>
          <w:szCs w:val="24"/>
        </w:rPr>
        <w:t>ch ú</w:t>
      </w:r>
      <w:r w:rsidRPr="00B30533">
        <w:rPr>
          <w:rFonts w:hint="default"/>
          <w:bCs/>
          <w:szCs w:val="24"/>
        </w:rPr>
        <w:t>prav; to neplatí</w:t>
      </w:r>
      <w:r w:rsidRPr="00B30533">
        <w:rPr>
          <w:rFonts w:hint="default"/>
          <w:bCs/>
          <w:szCs w:val="24"/>
        </w:rPr>
        <w:t>, ak id</w:t>
      </w:r>
      <w:r w:rsidRPr="00B30533">
        <w:rPr>
          <w:rFonts w:hint="default"/>
          <w:bCs/>
          <w:szCs w:val="24"/>
        </w:rPr>
        <w:t>e o </w:t>
      </w:r>
      <w:r w:rsidRPr="00B30533">
        <w:rPr>
          <w:rFonts w:hint="default"/>
          <w:bCs/>
          <w:szCs w:val="24"/>
        </w:rPr>
        <w:t>bytovú</w:t>
      </w:r>
      <w:r w:rsidRPr="00B30533">
        <w:rPr>
          <w:rFonts w:hint="default"/>
          <w:bCs/>
          <w:szCs w:val="24"/>
        </w:rPr>
        <w:t xml:space="preserve"> budovu so zastavanou plochou viac ako 120 m</w:t>
      </w:r>
      <w:r w:rsidRPr="00B30533">
        <w:rPr>
          <w:bCs/>
          <w:szCs w:val="24"/>
          <w:vertAlign w:val="superscript"/>
        </w:rPr>
        <w:t>2</w:t>
      </w:r>
      <w:r w:rsidRPr="00B30533">
        <w:rPr>
          <w:bCs/>
          <w:szCs w:val="24"/>
        </w:rPr>
        <w:t xml:space="preserve"> alebo o stavbu so </w:t>
      </w:r>
      <w:r w:rsidRPr="00B30533">
        <w:rPr>
          <w:rFonts w:hint="default"/>
          <w:bCs/>
          <w:szCs w:val="24"/>
        </w:rPr>
        <w:t>vzdialenosť</w:t>
      </w:r>
      <w:r w:rsidRPr="00B30533">
        <w:rPr>
          <w:rFonts w:hint="default"/>
          <w:bCs/>
          <w:szCs w:val="24"/>
        </w:rPr>
        <w:t>ou zvislý</w:t>
      </w:r>
      <w:r w:rsidRPr="00B30533">
        <w:rPr>
          <w:rFonts w:hint="default"/>
          <w:bCs/>
          <w:szCs w:val="24"/>
        </w:rPr>
        <w:t>ch nosný</w:t>
      </w:r>
      <w:r w:rsidRPr="00B30533">
        <w:rPr>
          <w:rFonts w:hint="default"/>
          <w:bCs/>
          <w:szCs w:val="24"/>
        </w:rPr>
        <w:t>ch prvkov konš</w:t>
      </w:r>
      <w:r w:rsidRPr="00B30533">
        <w:rPr>
          <w:rFonts w:hint="default"/>
          <w:bCs/>
          <w:szCs w:val="24"/>
        </w:rPr>
        <w:t>trukcie väčš</w:t>
      </w:r>
      <w:r w:rsidRPr="00B30533">
        <w:rPr>
          <w:rFonts w:hint="default"/>
          <w:bCs/>
          <w:szCs w:val="24"/>
        </w:rPr>
        <w:t>ou ako 6 m,</w:t>
      </w:r>
    </w:p>
    <w:p w:rsidR="0075193E" w:rsidRPr="00B30533" w:rsidP="00FF7A02">
      <w:pPr>
        <w:keepNext w:val="0"/>
        <w:numPr>
          <w:numId w:val="30"/>
        </w:numPr>
        <w:overflowPunct w:val="0"/>
        <w:autoSpaceDE w:val="0"/>
        <w:autoSpaceDN w:val="0"/>
        <w:bidi w:val="0"/>
        <w:adjustRightInd w:val="0"/>
        <w:spacing w:line="276" w:lineRule="auto"/>
        <w:ind w:left="709" w:hanging="235"/>
        <w:contextualSpacing w:val="0"/>
        <w:jc w:val="both"/>
        <w:rPr>
          <w:bCs/>
          <w:szCs w:val="24"/>
        </w:rPr>
      </w:pPr>
      <w:r w:rsidRPr="00B30533">
        <w:rPr>
          <w:rFonts w:hint="default"/>
          <w:bCs/>
          <w:szCs w:val="24"/>
        </w:rPr>
        <w:t xml:space="preserve"> vypracovanie projekt</w:t>
      </w:r>
      <w:r w:rsidRPr="00B30533" w:rsidR="002D1F4D">
        <w:rPr>
          <w:rFonts w:hint="default"/>
          <w:bCs/>
          <w:szCs w:val="24"/>
        </w:rPr>
        <w:t>ovej dokumentá</w:t>
      </w:r>
      <w:r w:rsidRPr="00B30533" w:rsidR="002D1F4D">
        <w:rPr>
          <w:rFonts w:hint="default"/>
          <w:bCs/>
          <w:szCs w:val="24"/>
        </w:rPr>
        <w:t>cie</w:t>
      </w:r>
      <w:r w:rsidRPr="00B30533">
        <w:rPr>
          <w:bCs/>
          <w:szCs w:val="24"/>
        </w:rPr>
        <w:t xml:space="preserve"> drobnej stavby</w:t>
      </w:r>
      <w:r w:rsidRPr="00B30533" w:rsidR="007A61BA">
        <w:rPr>
          <w:bCs/>
          <w:szCs w:val="24"/>
        </w:rPr>
        <w:t xml:space="preserve"> a</w:t>
      </w:r>
      <w:r w:rsidRPr="00B30533">
        <w:rPr>
          <w:bCs/>
          <w:szCs w:val="24"/>
        </w:rPr>
        <w:t xml:space="preserve"> jej zmeny,</w:t>
      </w:r>
    </w:p>
    <w:p w:rsidR="0075193E" w:rsidRPr="00B30533" w:rsidP="00FF7A02">
      <w:pPr>
        <w:keepNext w:val="0"/>
        <w:numPr>
          <w:numId w:val="30"/>
        </w:numPr>
        <w:overflowPunct w:val="0"/>
        <w:autoSpaceDE w:val="0"/>
        <w:autoSpaceDN w:val="0"/>
        <w:bidi w:val="0"/>
        <w:adjustRightInd w:val="0"/>
        <w:spacing w:line="276" w:lineRule="auto"/>
        <w:ind w:left="709" w:hanging="235"/>
        <w:contextualSpacing w:val="0"/>
        <w:jc w:val="both"/>
        <w:rPr>
          <w:bCs/>
          <w:szCs w:val="24"/>
        </w:rPr>
      </w:pPr>
      <w:r w:rsidRPr="00B30533">
        <w:rPr>
          <w:bCs/>
          <w:szCs w:val="24"/>
        </w:rPr>
        <w:t xml:space="preserve"> </w:t>
      </w:r>
      <w:r w:rsidRPr="00B30533" w:rsidR="002D1F4D">
        <w:rPr>
          <w:rFonts w:hint="default"/>
          <w:bCs/>
          <w:szCs w:val="24"/>
        </w:rPr>
        <w:t>stavebný</w:t>
      </w:r>
      <w:r w:rsidRPr="00B30533" w:rsidR="002D1F4D">
        <w:rPr>
          <w:rFonts w:hint="default"/>
          <w:bCs/>
          <w:szCs w:val="24"/>
        </w:rPr>
        <w:t xml:space="preserve"> dozor nad uskutočň</w:t>
      </w:r>
      <w:r w:rsidRPr="00B30533" w:rsidR="002D1F4D">
        <w:rPr>
          <w:rFonts w:hint="default"/>
          <w:bCs/>
          <w:szCs w:val="24"/>
        </w:rPr>
        <w:t>ovaní</w:t>
      </w:r>
      <w:r w:rsidRPr="00B30533" w:rsidR="002D1F4D">
        <w:rPr>
          <w:rFonts w:hint="default"/>
          <w:bCs/>
          <w:szCs w:val="24"/>
        </w:rPr>
        <w:t xml:space="preserve">m </w:t>
      </w:r>
      <w:r w:rsidRPr="00B30533">
        <w:rPr>
          <w:bCs/>
          <w:szCs w:val="24"/>
        </w:rPr>
        <w:t xml:space="preserve"> jednoduchej s</w:t>
      </w:r>
      <w:r w:rsidRPr="00B30533">
        <w:rPr>
          <w:bCs/>
          <w:szCs w:val="24"/>
        </w:rPr>
        <w:t>tavby, jej zmeny a </w:t>
      </w:r>
      <w:r w:rsidRPr="00B30533">
        <w:rPr>
          <w:rFonts w:hint="default"/>
          <w:bCs/>
          <w:szCs w:val="24"/>
        </w:rPr>
        <w:t>stavebný</w:t>
      </w:r>
      <w:r w:rsidRPr="00B30533">
        <w:rPr>
          <w:rFonts w:hint="default"/>
          <w:bCs/>
          <w:szCs w:val="24"/>
        </w:rPr>
        <w:t>ch ú</w:t>
      </w:r>
      <w:r w:rsidRPr="00B30533">
        <w:rPr>
          <w:rFonts w:hint="default"/>
          <w:bCs/>
          <w:szCs w:val="24"/>
        </w:rPr>
        <w:t xml:space="preserve">prav </w:t>
      </w:r>
      <w:r w:rsidRPr="00B30533" w:rsidR="002D1F4D">
        <w:rPr>
          <w:bCs/>
          <w:szCs w:val="24"/>
        </w:rPr>
        <w:t>svojpomocou</w:t>
      </w:r>
      <w:r w:rsidRPr="00B30533" w:rsidR="00C27967">
        <w:rPr>
          <w:bCs/>
          <w:szCs w:val="24"/>
        </w:rPr>
        <w:t>,</w:t>
      </w:r>
    </w:p>
    <w:p w:rsidR="00C27967" w:rsidRPr="00B30533" w:rsidP="00FF7A02">
      <w:pPr>
        <w:keepNext w:val="0"/>
        <w:numPr>
          <w:numId w:val="30"/>
        </w:numPr>
        <w:overflowPunct w:val="0"/>
        <w:autoSpaceDE w:val="0"/>
        <w:autoSpaceDN w:val="0"/>
        <w:bidi w:val="0"/>
        <w:adjustRightInd w:val="0"/>
        <w:spacing w:line="276" w:lineRule="auto"/>
        <w:ind w:left="709" w:hanging="235"/>
        <w:contextualSpacing w:val="0"/>
        <w:jc w:val="both"/>
        <w:rPr>
          <w:bCs/>
          <w:szCs w:val="24"/>
        </w:rPr>
      </w:pPr>
      <w:r w:rsidRPr="00B30533" w:rsidR="002D1F4D">
        <w:rPr>
          <w:rFonts w:hint="default"/>
          <w:bCs/>
          <w:szCs w:val="24"/>
        </w:rPr>
        <w:t xml:space="preserve"> stavebný</w:t>
      </w:r>
      <w:r w:rsidRPr="00B30533" w:rsidR="002D1F4D">
        <w:rPr>
          <w:rFonts w:hint="default"/>
          <w:bCs/>
          <w:szCs w:val="24"/>
        </w:rPr>
        <w:t xml:space="preserve"> dozor nad uskutočň</w:t>
      </w:r>
      <w:r w:rsidRPr="00B30533" w:rsidR="002D1F4D">
        <w:rPr>
          <w:rFonts w:hint="default"/>
          <w:bCs/>
          <w:szCs w:val="24"/>
        </w:rPr>
        <w:t>ovaní</w:t>
      </w:r>
      <w:r w:rsidRPr="00B30533" w:rsidR="002D1F4D">
        <w:rPr>
          <w:rFonts w:hint="default"/>
          <w:bCs/>
          <w:szCs w:val="24"/>
        </w:rPr>
        <w:t xml:space="preserve">m </w:t>
      </w:r>
      <w:r w:rsidRPr="00B30533" w:rsidR="0075193E">
        <w:rPr>
          <w:bCs/>
          <w:szCs w:val="24"/>
        </w:rPr>
        <w:t>drobnej stavby, jej zmeny</w:t>
      </w:r>
      <w:r w:rsidRPr="00B30533" w:rsidR="002D1F4D">
        <w:rPr>
          <w:bCs/>
          <w:szCs w:val="24"/>
        </w:rPr>
        <w:t xml:space="preserve"> a</w:t>
      </w:r>
      <w:r w:rsidRPr="00B30533" w:rsidR="0075193E">
        <w:rPr>
          <w:bCs/>
          <w:szCs w:val="24"/>
        </w:rPr>
        <w:t> </w:t>
      </w:r>
      <w:r w:rsidRPr="00B30533" w:rsidR="0075193E">
        <w:rPr>
          <w:rFonts w:hint="default"/>
          <w:bCs/>
          <w:szCs w:val="24"/>
        </w:rPr>
        <w:t>stavebný</w:t>
      </w:r>
      <w:r w:rsidRPr="00B30533" w:rsidR="0075193E">
        <w:rPr>
          <w:rFonts w:hint="default"/>
          <w:bCs/>
          <w:szCs w:val="24"/>
        </w:rPr>
        <w:t>ch ú</w:t>
      </w:r>
      <w:r w:rsidRPr="00B30533" w:rsidR="0075193E">
        <w:rPr>
          <w:rFonts w:hint="default"/>
          <w:bCs/>
          <w:szCs w:val="24"/>
        </w:rPr>
        <w:t>prav</w:t>
      </w:r>
      <w:r w:rsidRPr="00B30533" w:rsidR="002D1F4D">
        <w:rPr>
          <w:bCs/>
          <w:szCs w:val="24"/>
        </w:rPr>
        <w:t xml:space="preserve"> svojpomocou</w:t>
      </w:r>
      <w:r w:rsidRPr="00B30533">
        <w:rPr>
          <w:bCs/>
          <w:szCs w:val="24"/>
        </w:rPr>
        <w:t xml:space="preserve"> a </w:t>
      </w:r>
    </w:p>
    <w:p w:rsidR="0075193E" w:rsidRPr="00B30533" w:rsidP="00FF7A02">
      <w:pPr>
        <w:keepNext w:val="0"/>
        <w:numPr>
          <w:numId w:val="30"/>
        </w:numPr>
        <w:overflowPunct w:val="0"/>
        <w:autoSpaceDE w:val="0"/>
        <w:autoSpaceDN w:val="0"/>
        <w:bidi w:val="0"/>
        <w:adjustRightInd w:val="0"/>
        <w:spacing w:line="276" w:lineRule="auto"/>
        <w:ind w:left="709" w:hanging="235"/>
        <w:contextualSpacing w:val="0"/>
        <w:jc w:val="both"/>
        <w:rPr>
          <w:bCs/>
          <w:szCs w:val="24"/>
        </w:rPr>
      </w:pPr>
      <w:r w:rsidRPr="00B30533" w:rsidR="00C27967">
        <w:rPr>
          <w:rFonts w:hint="default"/>
          <w:bCs/>
          <w:szCs w:val="24"/>
        </w:rPr>
        <w:t xml:space="preserve"> vý</w:t>
      </w:r>
      <w:r w:rsidRPr="00B30533" w:rsidR="00C27967">
        <w:rPr>
          <w:rFonts w:hint="default"/>
          <w:bCs/>
          <w:szCs w:val="24"/>
        </w:rPr>
        <w:t>kon geodetický</w:t>
      </w:r>
      <w:r w:rsidRPr="00B30533" w:rsidR="00C27967">
        <w:rPr>
          <w:rFonts w:hint="default"/>
          <w:bCs/>
          <w:szCs w:val="24"/>
        </w:rPr>
        <w:t>ch a </w:t>
      </w:r>
      <w:r w:rsidRPr="00B30533" w:rsidR="00C27967">
        <w:rPr>
          <w:rFonts w:hint="default"/>
          <w:bCs/>
          <w:szCs w:val="24"/>
        </w:rPr>
        <w:t>kartografický</w:t>
      </w:r>
      <w:r w:rsidRPr="00B30533" w:rsidR="00C27967">
        <w:rPr>
          <w:rFonts w:hint="default"/>
          <w:bCs/>
          <w:szCs w:val="24"/>
        </w:rPr>
        <w:t>ch č</w:t>
      </w:r>
      <w:r w:rsidRPr="00B30533" w:rsidR="00C27967">
        <w:rPr>
          <w:rFonts w:hint="default"/>
          <w:bCs/>
          <w:szCs w:val="24"/>
        </w:rPr>
        <w:t>inností</w:t>
      </w:r>
      <w:r w:rsidRPr="00B30533" w:rsidR="00C27967">
        <w:rPr>
          <w:rFonts w:hint="default"/>
          <w:bCs/>
          <w:szCs w:val="24"/>
        </w:rPr>
        <w:t>, ktoré</w:t>
      </w:r>
      <w:r w:rsidRPr="00B30533" w:rsidR="00C27967">
        <w:rPr>
          <w:rFonts w:hint="default"/>
          <w:bCs/>
          <w:szCs w:val="24"/>
        </w:rPr>
        <w:t xml:space="preserve"> sú</w:t>
      </w:r>
      <w:r w:rsidRPr="00B30533" w:rsidR="00C27967">
        <w:rPr>
          <w:rFonts w:hint="default"/>
          <w:bCs/>
          <w:szCs w:val="24"/>
        </w:rPr>
        <w:t xml:space="preserve"> súč</w:t>
      </w:r>
      <w:r w:rsidRPr="00B30533" w:rsidR="00C27967">
        <w:rPr>
          <w:rFonts w:hint="default"/>
          <w:bCs/>
          <w:szCs w:val="24"/>
        </w:rPr>
        <w:t>asť</w:t>
      </w:r>
      <w:r w:rsidRPr="00B30533" w:rsidR="00C27967">
        <w:rPr>
          <w:rFonts w:hint="default"/>
          <w:bCs/>
          <w:szCs w:val="24"/>
        </w:rPr>
        <w:t>ou projektovej dokumentá</w:t>
      </w:r>
      <w:r w:rsidRPr="00B30533" w:rsidR="00C27967">
        <w:rPr>
          <w:rFonts w:hint="default"/>
          <w:bCs/>
          <w:szCs w:val="24"/>
        </w:rPr>
        <w:t>cie podľ</w:t>
      </w:r>
      <w:r w:rsidRPr="00B30533" w:rsidR="00C27967">
        <w:rPr>
          <w:rFonts w:hint="default"/>
          <w:bCs/>
          <w:szCs w:val="24"/>
        </w:rPr>
        <w:t>a pí</w:t>
      </w:r>
      <w:r w:rsidRPr="00B30533" w:rsidR="00C27967">
        <w:rPr>
          <w:rFonts w:hint="default"/>
          <w:bCs/>
          <w:szCs w:val="24"/>
        </w:rPr>
        <w:t>sm</w:t>
      </w:r>
      <w:r w:rsidRPr="00B30533" w:rsidR="004C4581">
        <w:rPr>
          <w:bCs/>
          <w:szCs w:val="24"/>
        </w:rPr>
        <w:t>e</w:t>
      </w:r>
      <w:r w:rsidRPr="00B30533" w:rsidR="00C27967">
        <w:rPr>
          <w:bCs/>
          <w:szCs w:val="24"/>
        </w:rPr>
        <w:t>n</w:t>
      </w:r>
      <w:r w:rsidRPr="00B30533" w:rsidR="004C4581">
        <w:rPr>
          <w:bCs/>
          <w:szCs w:val="24"/>
        </w:rPr>
        <w:t>a</w:t>
      </w:r>
      <w:r w:rsidRPr="00B30533" w:rsidR="00C27967">
        <w:rPr>
          <w:bCs/>
          <w:szCs w:val="24"/>
        </w:rPr>
        <w:t xml:space="preserve"> b)</w:t>
      </w:r>
      <w:r w:rsidRPr="00B30533">
        <w:rPr>
          <w:bCs/>
          <w:szCs w:val="24"/>
        </w:rPr>
        <w:t>.</w:t>
      </w:r>
    </w:p>
    <w:p w:rsidR="004C4581" w:rsidRPr="00B30533" w:rsidP="004C4581">
      <w:pPr>
        <w:keepNext w:val="0"/>
        <w:overflowPunct w:val="0"/>
        <w:autoSpaceDE w:val="0"/>
        <w:autoSpaceDN w:val="0"/>
        <w:bidi w:val="0"/>
        <w:adjustRightInd w:val="0"/>
        <w:spacing w:line="276" w:lineRule="auto"/>
        <w:ind w:left="709" w:firstLine="0"/>
        <w:contextualSpacing w:val="0"/>
        <w:jc w:val="both"/>
        <w:rPr>
          <w:bCs/>
          <w:szCs w:val="24"/>
        </w:rPr>
      </w:pPr>
    </w:p>
    <w:p w:rsidR="002D1F4D" w:rsidRPr="00B30533" w:rsidP="00FF7A02">
      <w:pPr>
        <w:pStyle w:val="ListParagraph"/>
        <w:numPr>
          <w:numId w:val="29"/>
        </w:numPr>
        <w:bidi w:val="0"/>
        <w:spacing w:line="276" w:lineRule="auto"/>
        <w:ind w:left="0" w:firstLine="352"/>
        <w:rPr>
          <w:rFonts w:ascii="Times New Roman" w:hAnsi="Times New Roman"/>
          <w:szCs w:val="24"/>
        </w:rPr>
      </w:pPr>
      <w:r w:rsidRPr="00B30533" w:rsidR="00BA4EB2">
        <w:rPr>
          <w:rFonts w:ascii="Times New Roman" w:hAnsi="Times New Roman"/>
          <w:szCs w:val="24"/>
        </w:rPr>
        <w:t xml:space="preserve">Vypracovať projektovú dokumentáciu </w:t>
      </w:r>
      <w:r w:rsidRPr="00B30533">
        <w:rPr>
          <w:rFonts w:ascii="Times New Roman" w:hAnsi="Times New Roman"/>
          <w:szCs w:val="24"/>
        </w:rPr>
        <w:t xml:space="preserve"> </w:t>
      </w:r>
      <w:r w:rsidRPr="00B30533" w:rsidR="00BA4EB2">
        <w:rPr>
          <w:rFonts w:ascii="Times New Roman" w:hAnsi="Times New Roman"/>
          <w:szCs w:val="24"/>
        </w:rPr>
        <w:t xml:space="preserve">stavby </w:t>
      </w:r>
      <w:r w:rsidRPr="00B30533" w:rsidR="0075193E">
        <w:rPr>
          <w:rFonts w:ascii="Times New Roman" w:hAnsi="Times New Roman"/>
          <w:szCs w:val="24"/>
        </w:rPr>
        <w:t xml:space="preserve">podľa odseku 2 písm. a) môže okrem osoby s oprávnením podľa odseku 1 vypracovať aj osoba, ktorá </w:t>
      </w:r>
      <w:r w:rsidRPr="00B30533">
        <w:rPr>
          <w:rFonts w:ascii="Times New Roman" w:hAnsi="Times New Roman"/>
          <w:szCs w:val="24"/>
        </w:rPr>
        <w:t>spĺňa minimálne kvalifikačné predpoklady podľa odseku 4 (ďalej len „kvalifikovaná osoba“).</w:t>
      </w:r>
    </w:p>
    <w:p w:rsidR="002D1F4D" w:rsidRPr="00B30533" w:rsidP="00FF7A02">
      <w:pPr>
        <w:bidi w:val="0"/>
        <w:spacing w:line="276" w:lineRule="auto"/>
        <w:jc w:val="both"/>
        <w:rPr>
          <w:bCs/>
          <w:szCs w:val="24"/>
        </w:rPr>
      </w:pPr>
    </w:p>
    <w:p w:rsidR="00535ACA" w:rsidRPr="00B30533" w:rsidP="00FF7A02">
      <w:pPr>
        <w:pStyle w:val="ListParagraph"/>
        <w:numPr>
          <w:numId w:val="29"/>
        </w:numPr>
        <w:bidi w:val="0"/>
        <w:spacing w:line="276" w:lineRule="auto"/>
        <w:ind w:left="0" w:firstLine="352"/>
        <w:rPr>
          <w:rFonts w:ascii="Times New Roman" w:hAnsi="Times New Roman"/>
          <w:bCs/>
          <w:szCs w:val="24"/>
        </w:rPr>
      </w:pPr>
      <w:r w:rsidRPr="00B30533" w:rsidR="004915E6">
        <w:rPr>
          <w:rFonts w:ascii="Times New Roman" w:hAnsi="Times New Roman"/>
          <w:bCs/>
          <w:szCs w:val="24"/>
        </w:rPr>
        <w:t xml:space="preserve">Minimálnymi kvalifikačnými predpokladmi sú </w:t>
      </w:r>
      <w:r w:rsidRPr="00B30533" w:rsidR="0075193E">
        <w:rPr>
          <w:rFonts w:ascii="Times New Roman" w:hAnsi="Times New Roman"/>
          <w:bCs/>
          <w:szCs w:val="24"/>
        </w:rPr>
        <w:t>odborn</w:t>
      </w:r>
      <w:r w:rsidRPr="00B30533" w:rsidR="004915E6">
        <w:rPr>
          <w:rFonts w:ascii="Times New Roman" w:hAnsi="Times New Roman"/>
          <w:bCs/>
          <w:szCs w:val="24"/>
        </w:rPr>
        <w:t>á</w:t>
      </w:r>
      <w:r w:rsidRPr="00B30533" w:rsidR="0075193E">
        <w:rPr>
          <w:rFonts w:ascii="Times New Roman" w:hAnsi="Times New Roman"/>
          <w:bCs/>
          <w:szCs w:val="24"/>
        </w:rPr>
        <w:t xml:space="preserve"> prax </w:t>
      </w:r>
      <w:r w:rsidRPr="00B30533" w:rsidR="00BA4EB2">
        <w:rPr>
          <w:rFonts w:ascii="Times New Roman" w:hAnsi="Times New Roman"/>
          <w:bCs/>
          <w:szCs w:val="24"/>
        </w:rPr>
        <w:t xml:space="preserve">v projektovaní </w:t>
      </w:r>
      <w:r w:rsidRPr="00B30533" w:rsidR="0075193E">
        <w:rPr>
          <w:rFonts w:ascii="Times New Roman" w:hAnsi="Times New Roman"/>
          <w:bCs/>
          <w:szCs w:val="24"/>
        </w:rPr>
        <w:t>najmenej dva roky a vysokoškolské vzdelanie druhého stupňa</w:t>
      </w:r>
      <w:r w:rsidRPr="00B30533" w:rsidR="004915E6">
        <w:rPr>
          <w:rFonts w:ascii="Times New Roman" w:hAnsi="Times New Roman"/>
          <w:bCs/>
          <w:szCs w:val="24"/>
        </w:rPr>
        <w:t xml:space="preserve"> alebo päť rokov odbornej praxe </w:t>
      </w:r>
      <w:r w:rsidRPr="00B30533" w:rsidR="00BA4EB2">
        <w:rPr>
          <w:rFonts w:ascii="Times New Roman" w:hAnsi="Times New Roman"/>
          <w:bCs/>
          <w:szCs w:val="24"/>
        </w:rPr>
        <w:t xml:space="preserve">v projektovaní </w:t>
      </w:r>
      <w:r w:rsidRPr="00B30533" w:rsidR="004915E6">
        <w:rPr>
          <w:rFonts w:ascii="Times New Roman" w:hAnsi="Times New Roman"/>
          <w:bCs/>
          <w:szCs w:val="24"/>
        </w:rPr>
        <w:t>a vysokoškolské vzdelanie prvého stupňa alebo úplné stredoškolské vzdelanie</w:t>
      </w:r>
    </w:p>
    <w:p w:rsidR="00535ACA" w:rsidRPr="00B30533" w:rsidP="00535ACA">
      <w:pPr>
        <w:pStyle w:val="ListParagraph"/>
        <w:bidi w:val="0"/>
        <w:spacing w:line="276" w:lineRule="auto"/>
        <w:ind w:left="352" w:firstLine="0"/>
        <w:rPr>
          <w:rFonts w:ascii="Times New Roman" w:hAnsi="Times New Roman"/>
          <w:bCs/>
          <w:szCs w:val="24"/>
        </w:rPr>
      </w:pPr>
      <w:r w:rsidRPr="00B30533" w:rsidR="0075193E">
        <w:rPr>
          <w:rFonts w:ascii="Times New Roman" w:hAnsi="Times New Roman"/>
          <w:bCs/>
          <w:szCs w:val="24"/>
        </w:rPr>
        <w:t xml:space="preserve">       a) architektonické alebo stavebné</w:t>
      </w:r>
      <w:r w:rsidRPr="00B30533" w:rsidR="004915E6">
        <w:rPr>
          <w:rFonts w:ascii="Times New Roman" w:hAnsi="Times New Roman"/>
          <w:bCs/>
          <w:szCs w:val="24"/>
        </w:rPr>
        <w:t>ho zamerania</w:t>
      </w:r>
      <w:r w:rsidRPr="00B30533" w:rsidR="0075193E">
        <w:rPr>
          <w:rFonts w:ascii="Times New Roman" w:hAnsi="Times New Roman"/>
          <w:bCs/>
          <w:szCs w:val="24"/>
        </w:rPr>
        <w:t>,</w:t>
      </w:r>
    </w:p>
    <w:p w:rsidR="00535ACA" w:rsidRPr="00B30533" w:rsidP="00535ACA">
      <w:pPr>
        <w:pStyle w:val="ListParagraph"/>
        <w:bidi w:val="0"/>
        <w:spacing w:line="276" w:lineRule="auto"/>
        <w:ind w:left="352" w:firstLine="0"/>
        <w:rPr>
          <w:rFonts w:ascii="Times New Roman" w:hAnsi="Times New Roman"/>
          <w:bCs/>
          <w:szCs w:val="24"/>
        </w:rPr>
      </w:pPr>
      <w:r w:rsidRPr="00B30533" w:rsidR="0075193E">
        <w:rPr>
          <w:rFonts w:ascii="Times New Roman" w:hAnsi="Times New Roman"/>
          <w:bCs/>
          <w:szCs w:val="24"/>
        </w:rPr>
        <w:t xml:space="preserve">       b) drevárskeho stavebného zamerania, ak ide o stavbu z dreva,</w:t>
      </w:r>
    </w:p>
    <w:p w:rsidR="0075193E" w:rsidRPr="00B30533" w:rsidP="00535ACA">
      <w:pPr>
        <w:pStyle w:val="ListParagraph"/>
        <w:bidi w:val="0"/>
        <w:spacing w:line="276" w:lineRule="auto"/>
        <w:ind w:left="993" w:hanging="641"/>
        <w:rPr>
          <w:rFonts w:ascii="Times New Roman" w:hAnsi="Times New Roman"/>
          <w:bCs/>
          <w:szCs w:val="24"/>
        </w:rPr>
      </w:pPr>
      <w:r w:rsidRPr="00B30533">
        <w:rPr>
          <w:rFonts w:ascii="Times New Roman" w:hAnsi="Times New Roman"/>
          <w:bCs/>
          <w:szCs w:val="24"/>
        </w:rPr>
        <w:t xml:space="preserve">       c) strojno-technického alebo elektrotechnického zamerania, ak ide o prípojky stavieb na inžinierske siete, o vnútorné rozvody a technické systémy budov, </w:t>
      </w:r>
    </w:p>
    <w:p w:rsidR="0075193E" w:rsidRPr="00B30533" w:rsidP="00FF7A02">
      <w:pPr>
        <w:bidi w:val="0"/>
        <w:spacing w:line="276" w:lineRule="auto"/>
        <w:ind w:left="993" w:hanging="709"/>
        <w:jc w:val="both"/>
        <w:rPr>
          <w:rFonts w:hint="default"/>
          <w:bCs/>
          <w:szCs w:val="24"/>
        </w:rPr>
      </w:pPr>
      <w:r w:rsidRPr="00B30533">
        <w:rPr>
          <w:bCs/>
          <w:szCs w:val="24"/>
        </w:rPr>
        <w:t xml:space="preserve">   </w:t>
      </w:r>
      <w:r w:rsidRPr="00B30533">
        <w:rPr>
          <w:rFonts w:hint="default"/>
          <w:bCs/>
          <w:szCs w:val="24"/>
        </w:rPr>
        <w:t xml:space="preserve">    d) krajinné</w:t>
      </w:r>
      <w:r w:rsidRPr="00B30533">
        <w:rPr>
          <w:rFonts w:hint="default"/>
          <w:bCs/>
          <w:szCs w:val="24"/>
        </w:rPr>
        <w:t xml:space="preserve">ho </w:t>
      </w:r>
      <w:r w:rsidRPr="00B30533" w:rsidR="00F17279">
        <w:rPr>
          <w:bCs/>
          <w:szCs w:val="24"/>
        </w:rPr>
        <w:t xml:space="preserve">zamerania </w:t>
      </w:r>
      <w:r w:rsidRPr="00B30533">
        <w:rPr>
          <w:rFonts w:hint="default"/>
          <w:bCs/>
          <w:szCs w:val="24"/>
        </w:rPr>
        <w:t>alebo ekologické</w:t>
      </w:r>
      <w:r w:rsidRPr="00B30533">
        <w:rPr>
          <w:rFonts w:hint="default"/>
          <w:bCs/>
          <w:szCs w:val="24"/>
        </w:rPr>
        <w:t>ho zamerania, ak ide o </w:t>
      </w:r>
      <w:r w:rsidRPr="00B30533">
        <w:rPr>
          <w:rFonts w:hint="default"/>
          <w:bCs/>
          <w:szCs w:val="24"/>
        </w:rPr>
        <w:t>stavby zá</w:t>
      </w:r>
      <w:r w:rsidRPr="00B30533">
        <w:rPr>
          <w:rFonts w:hint="default"/>
          <w:bCs/>
          <w:szCs w:val="24"/>
        </w:rPr>
        <w:t>hradnej a krajinnej architektú</w:t>
      </w:r>
      <w:r w:rsidRPr="00B30533">
        <w:rPr>
          <w:rFonts w:hint="default"/>
          <w:bCs/>
          <w:szCs w:val="24"/>
        </w:rPr>
        <w:t>ry alebo o ekologické</w:t>
      </w:r>
      <w:r w:rsidRPr="00B30533">
        <w:rPr>
          <w:rFonts w:hint="default"/>
          <w:bCs/>
          <w:szCs w:val="24"/>
        </w:rPr>
        <w:t xml:space="preserve"> stavby v krajine,</w:t>
      </w:r>
    </w:p>
    <w:p w:rsidR="0075193E" w:rsidRPr="00B30533" w:rsidP="00FF7A02">
      <w:pPr>
        <w:bidi w:val="0"/>
        <w:spacing w:line="276" w:lineRule="auto"/>
        <w:ind w:left="993" w:hanging="709"/>
        <w:jc w:val="both"/>
        <w:rPr>
          <w:rFonts w:hint="default"/>
          <w:bCs/>
          <w:szCs w:val="24"/>
        </w:rPr>
      </w:pPr>
      <w:r w:rsidRPr="00B30533">
        <w:rPr>
          <w:rFonts w:hint="default"/>
          <w:bCs/>
          <w:szCs w:val="24"/>
        </w:rPr>
        <w:t xml:space="preserve">       e) poľ</w:t>
      </w:r>
      <w:r w:rsidRPr="00B30533">
        <w:rPr>
          <w:rFonts w:hint="default"/>
          <w:bCs/>
          <w:szCs w:val="24"/>
        </w:rPr>
        <w:t>nohospodá</w:t>
      </w:r>
      <w:r w:rsidRPr="00B30533">
        <w:rPr>
          <w:rFonts w:hint="default"/>
          <w:bCs/>
          <w:szCs w:val="24"/>
        </w:rPr>
        <w:t xml:space="preserve">rskeho </w:t>
      </w:r>
      <w:r w:rsidRPr="00B30533" w:rsidR="00F17279">
        <w:rPr>
          <w:rFonts w:hint="default"/>
          <w:bCs/>
          <w:szCs w:val="24"/>
        </w:rPr>
        <w:t>stavebné</w:t>
      </w:r>
      <w:r w:rsidRPr="00B30533" w:rsidR="00F17279">
        <w:rPr>
          <w:rFonts w:hint="default"/>
          <w:bCs/>
          <w:szCs w:val="24"/>
        </w:rPr>
        <w:t xml:space="preserve">ho zamerania </w:t>
      </w:r>
      <w:r w:rsidRPr="00B30533">
        <w:rPr>
          <w:rFonts w:hint="default"/>
          <w:bCs/>
          <w:szCs w:val="24"/>
        </w:rPr>
        <w:t>alebo lesní</w:t>
      </w:r>
      <w:r w:rsidRPr="00B30533">
        <w:rPr>
          <w:rFonts w:hint="default"/>
          <w:bCs/>
          <w:szCs w:val="24"/>
        </w:rPr>
        <w:t>ckeho stavebné</w:t>
      </w:r>
      <w:r w:rsidRPr="00B30533">
        <w:rPr>
          <w:rFonts w:hint="default"/>
          <w:bCs/>
          <w:szCs w:val="24"/>
        </w:rPr>
        <w:t>ho zamerania, ak ide o stavby na po</w:t>
      </w:r>
      <w:r w:rsidRPr="00B30533">
        <w:rPr>
          <w:rFonts w:hint="default"/>
          <w:bCs/>
          <w:szCs w:val="24"/>
        </w:rPr>
        <w:t>ľ</w:t>
      </w:r>
      <w:r w:rsidRPr="00B30533">
        <w:rPr>
          <w:rFonts w:hint="default"/>
          <w:bCs/>
          <w:szCs w:val="24"/>
        </w:rPr>
        <w:t>nohospodá</w:t>
      </w:r>
      <w:r w:rsidRPr="00B30533">
        <w:rPr>
          <w:rFonts w:hint="default"/>
          <w:bCs/>
          <w:szCs w:val="24"/>
        </w:rPr>
        <w:t>rske</w:t>
      </w:r>
      <w:r w:rsidRPr="00B30533" w:rsidR="00F17279">
        <w:rPr>
          <w:rFonts w:hint="default"/>
          <w:bCs/>
          <w:szCs w:val="24"/>
        </w:rPr>
        <w:t xml:space="preserve"> úč</w:t>
      </w:r>
      <w:r w:rsidRPr="00B30533" w:rsidR="00F17279">
        <w:rPr>
          <w:rFonts w:hint="default"/>
          <w:bCs/>
          <w:szCs w:val="24"/>
        </w:rPr>
        <w:t xml:space="preserve">ely </w:t>
      </w:r>
      <w:r w:rsidRPr="00B30533">
        <w:rPr>
          <w:rFonts w:hint="default"/>
          <w:bCs/>
          <w:szCs w:val="24"/>
        </w:rPr>
        <w:t xml:space="preserve"> alebo lesní</w:t>
      </w:r>
      <w:r w:rsidRPr="00B30533">
        <w:rPr>
          <w:rFonts w:hint="default"/>
          <w:bCs/>
          <w:szCs w:val="24"/>
        </w:rPr>
        <w:t>cke úč</w:t>
      </w:r>
      <w:r w:rsidRPr="00B30533">
        <w:rPr>
          <w:rFonts w:hint="default"/>
          <w:bCs/>
          <w:szCs w:val="24"/>
        </w:rPr>
        <w:t>ely.</w:t>
      </w:r>
    </w:p>
    <w:p w:rsidR="0075193E" w:rsidRPr="00B30533" w:rsidP="00FF7A02">
      <w:pPr>
        <w:bidi w:val="0"/>
        <w:spacing w:line="276" w:lineRule="auto"/>
        <w:ind w:firstLine="0"/>
        <w:jc w:val="both"/>
        <w:rPr>
          <w:bCs/>
          <w:szCs w:val="24"/>
        </w:rPr>
      </w:pPr>
    </w:p>
    <w:p w:rsidR="00BA4EB2" w:rsidRPr="00B30533" w:rsidP="00FF7A02">
      <w:pPr>
        <w:pStyle w:val="ListParagraph"/>
        <w:numPr>
          <w:numId w:val="29"/>
        </w:numPr>
        <w:bidi w:val="0"/>
        <w:spacing w:line="276" w:lineRule="auto"/>
        <w:ind w:left="0" w:firstLine="352"/>
        <w:rPr>
          <w:rFonts w:ascii="Times New Roman" w:hAnsi="Times New Roman"/>
          <w:bCs/>
          <w:szCs w:val="24"/>
        </w:rPr>
      </w:pPr>
      <w:r w:rsidRPr="00B30533">
        <w:rPr>
          <w:rFonts w:ascii="Times New Roman" w:hAnsi="Times New Roman"/>
          <w:bCs/>
          <w:szCs w:val="24"/>
        </w:rPr>
        <w:t xml:space="preserve">Vykonávať stavebný dozor nad uskutočňovaním stavby podľa odseku 2 písm. c) môže kvalifikovaná osoba, ak má vzdelanie a odbornú prax podľa odseku 4 v stavebnom dozore. </w:t>
      </w:r>
    </w:p>
    <w:p w:rsidR="00BA4EB2" w:rsidRPr="00B30533" w:rsidP="00FF7A02">
      <w:pPr>
        <w:bidi w:val="0"/>
        <w:spacing w:line="276" w:lineRule="auto"/>
        <w:jc w:val="both"/>
        <w:rPr>
          <w:bCs/>
          <w:szCs w:val="24"/>
        </w:rPr>
      </w:pPr>
    </w:p>
    <w:p w:rsidR="0075193E" w:rsidRPr="00B30533" w:rsidP="00FF7A02">
      <w:pPr>
        <w:pStyle w:val="ListParagraph"/>
        <w:numPr>
          <w:numId w:val="29"/>
        </w:numPr>
        <w:bidi w:val="0"/>
        <w:spacing w:line="276" w:lineRule="auto"/>
        <w:ind w:left="0" w:firstLine="352"/>
        <w:rPr>
          <w:rFonts w:ascii="Times New Roman" w:hAnsi="Times New Roman"/>
          <w:bCs/>
          <w:szCs w:val="24"/>
        </w:rPr>
      </w:pPr>
      <w:r w:rsidRPr="00B30533" w:rsidR="004915E6">
        <w:rPr>
          <w:rFonts w:ascii="Times New Roman" w:hAnsi="Times New Roman"/>
          <w:bCs/>
          <w:szCs w:val="24"/>
        </w:rPr>
        <w:t xml:space="preserve">Na </w:t>
      </w:r>
      <w:r w:rsidRPr="00B30533" w:rsidR="007934FB">
        <w:rPr>
          <w:rFonts w:ascii="Times New Roman" w:hAnsi="Times New Roman"/>
          <w:bCs/>
          <w:szCs w:val="24"/>
        </w:rPr>
        <w:t xml:space="preserve">vykonávanie </w:t>
      </w:r>
      <w:r w:rsidRPr="00B30533" w:rsidR="004915E6">
        <w:rPr>
          <w:rFonts w:ascii="Times New Roman" w:hAnsi="Times New Roman"/>
          <w:bCs/>
          <w:szCs w:val="24"/>
        </w:rPr>
        <w:t>činnost</w:t>
      </w:r>
      <w:r w:rsidRPr="00B30533" w:rsidR="007934FB">
        <w:rPr>
          <w:rFonts w:ascii="Times New Roman" w:hAnsi="Times New Roman"/>
          <w:bCs/>
          <w:szCs w:val="24"/>
        </w:rPr>
        <w:t>í</w:t>
      </w:r>
      <w:r w:rsidRPr="00B30533" w:rsidR="004915E6">
        <w:rPr>
          <w:rFonts w:ascii="Times New Roman" w:hAnsi="Times New Roman"/>
          <w:bCs/>
          <w:szCs w:val="24"/>
        </w:rPr>
        <w:t xml:space="preserve"> podľa odseku </w:t>
      </w:r>
      <w:r w:rsidRPr="00B30533">
        <w:rPr>
          <w:rFonts w:ascii="Times New Roman" w:hAnsi="Times New Roman"/>
          <w:bCs/>
          <w:szCs w:val="24"/>
        </w:rPr>
        <w:t>2 písm. b)</w:t>
      </w:r>
      <w:r w:rsidRPr="00B30533" w:rsidR="004915E6">
        <w:rPr>
          <w:rFonts w:ascii="Times New Roman" w:hAnsi="Times New Roman"/>
          <w:bCs/>
          <w:szCs w:val="24"/>
        </w:rPr>
        <w:t xml:space="preserve"> a d)</w:t>
      </w:r>
      <w:r w:rsidRPr="00B30533">
        <w:rPr>
          <w:rFonts w:ascii="Times New Roman" w:hAnsi="Times New Roman"/>
          <w:bCs/>
          <w:szCs w:val="24"/>
        </w:rPr>
        <w:t xml:space="preserve"> </w:t>
      </w:r>
      <w:r w:rsidRPr="00B30533" w:rsidR="004915E6">
        <w:rPr>
          <w:rFonts w:ascii="Times New Roman" w:hAnsi="Times New Roman"/>
          <w:bCs/>
          <w:szCs w:val="24"/>
        </w:rPr>
        <w:t xml:space="preserve">sa na splnenie minimálnych kvalifikačných predpokladov </w:t>
      </w:r>
      <w:r w:rsidRPr="00B30533" w:rsidR="007934FB">
        <w:rPr>
          <w:rFonts w:ascii="Times New Roman" w:hAnsi="Times New Roman"/>
          <w:bCs/>
          <w:szCs w:val="24"/>
        </w:rPr>
        <w:t xml:space="preserve">podľa odseku 4 </w:t>
      </w:r>
      <w:r w:rsidRPr="00B30533" w:rsidR="004915E6">
        <w:rPr>
          <w:rFonts w:ascii="Times New Roman" w:hAnsi="Times New Roman"/>
          <w:bCs/>
          <w:szCs w:val="24"/>
        </w:rPr>
        <w:t>nevyžaduje odborná prax.</w:t>
      </w:r>
    </w:p>
    <w:p w:rsidR="0075193E" w:rsidRPr="00B30533" w:rsidP="00FF7A02">
      <w:pPr>
        <w:bidi w:val="0"/>
        <w:spacing w:line="276" w:lineRule="auto"/>
        <w:ind w:firstLine="352"/>
        <w:jc w:val="both"/>
        <w:rPr>
          <w:bCs/>
          <w:szCs w:val="24"/>
        </w:rPr>
      </w:pPr>
    </w:p>
    <w:p w:rsidR="0075193E" w:rsidRPr="00B30533" w:rsidP="00FF7A02">
      <w:pPr>
        <w:pStyle w:val="ListParagraph"/>
        <w:numPr>
          <w:numId w:val="29"/>
        </w:numPr>
        <w:bidi w:val="0"/>
        <w:spacing w:line="276" w:lineRule="auto"/>
        <w:ind w:left="0" w:firstLine="352"/>
        <w:rPr>
          <w:rFonts w:ascii="Times New Roman" w:hAnsi="Times New Roman"/>
          <w:bCs/>
          <w:szCs w:val="24"/>
        </w:rPr>
      </w:pPr>
      <w:r w:rsidRPr="00B30533">
        <w:rPr>
          <w:rFonts w:ascii="Times New Roman" w:hAnsi="Times New Roman"/>
          <w:bCs/>
          <w:szCs w:val="24"/>
        </w:rPr>
        <w:t>Kvalifikovanou osobou môže byť aj stavebník v rozsahu, v akom spĺňa požadované kvalifikačné predpoklady</w:t>
      </w:r>
      <w:r w:rsidRPr="00B30533" w:rsidR="00C27967">
        <w:rPr>
          <w:rFonts w:ascii="Times New Roman" w:hAnsi="Times New Roman"/>
          <w:bCs/>
          <w:szCs w:val="24"/>
        </w:rPr>
        <w:t xml:space="preserve"> podľa odsek</w:t>
      </w:r>
      <w:r w:rsidRPr="00B30533" w:rsidR="00F900FB">
        <w:rPr>
          <w:rFonts w:ascii="Times New Roman" w:hAnsi="Times New Roman"/>
          <w:bCs/>
          <w:szCs w:val="24"/>
        </w:rPr>
        <w:t>ov</w:t>
      </w:r>
      <w:r w:rsidRPr="00B30533" w:rsidR="00C27967">
        <w:rPr>
          <w:rFonts w:ascii="Times New Roman" w:hAnsi="Times New Roman"/>
          <w:bCs/>
          <w:szCs w:val="24"/>
        </w:rPr>
        <w:t xml:space="preserve"> 4 až 6</w:t>
      </w:r>
      <w:r w:rsidRPr="00B30533">
        <w:rPr>
          <w:rFonts w:ascii="Times New Roman" w:hAnsi="Times New Roman"/>
          <w:bCs/>
          <w:szCs w:val="24"/>
        </w:rPr>
        <w:t>.</w:t>
      </w:r>
    </w:p>
    <w:p w:rsidR="00C27967" w:rsidRPr="00B30533" w:rsidP="00FF7A02">
      <w:pPr>
        <w:keepNext w:val="0"/>
        <w:overflowPunct w:val="0"/>
        <w:autoSpaceDE w:val="0"/>
        <w:autoSpaceDN w:val="0"/>
        <w:bidi w:val="0"/>
        <w:adjustRightInd w:val="0"/>
        <w:spacing w:line="276" w:lineRule="auto"/>
        <w:ind w:firstLine="352"/>
        <w:contextualSpacing w:val="0"/>
        <w:jc w:val="both"/>
        <w:rPr>
          <w:bCs/>
          <w:szCs w:val="24"/>
        </w:rPr>
      </w:pPr>
    </w:p>
    <w:p w:rsidR="00C27967" w:rsidRPr="00B30533" w:rsidP="00FF7A02">
      <w:pPr>
        <w:pStyle w:val="ListParagraph"/>
        <w:numPr>
          <w:numId w:val="29"/>
        </w:numPr>
        <w:bidi w:val="0"/>
        <w:spacing w:line="276" w:lineRule="auto"/>
        <w:ind w:left="0" w:firstLine="352"/>
        <w:rPr>
          <w:rFonts w:ascii="Times New Roman" w:hAnsi="Times New Roman"/>
          <w:bCs/>
          <w:szCs w:val="24"/>
        </w:rPr>
      </w:pPr>
      <w:r w:rsidRPr="00B30533">
        <w:rPr>
          <w:rFonts w:ascii="Times New Roman" w:hAnsi="Times New Roman"/>
          <w:bCs/>
          <w:szCs w:val="24"/>
        </w:rPr>
        <w:t>Kvalifikovanou osobou podľa odseku 2 písm. e) je ten, kto spĺňa kvalifikačné predpoklady podľa predpisov o geodézii a kartografii.</w:t>
      </w:r>
    </w:p>
    <w:p w:rsidR="00C109C1" w:rsidRPr="00B30533" w:rsidP="006942AE">
      <w:pPr>
        <w:pStyle w:val="Farebnzoznamzvraznenie111"/>
        <w:tabs>
          <w:tab w:val="left" w:pos="0"/>
        </w:tabs>
        <w:bidi w:val="0"/>
        <w:ind w:left="0" w:right="-1" w:firstLine="0"/>
        <w:rPr>
          <w:rFonts w:ascii="Times New Roman" w:hAnsi="Times New Roman"/>
          <w:bCs/>
          <w:szCs w:val="24"/>
        </w:rPr>
      </w:pPr>
    </w:p>
    <w:p w:rsidR="00153742" w:rsidRPr="00B30533" w:rsidP="00153742">
      <w:pPr>
        <w:pStyle w:val="Farebnzoznamzvraznenie111"/>
        <w:tabs>
          <w:tab w:val="left" w:pos="0"/>
        </w:tabs>
        <w:bidi w:val="0"/>
        <w:ind w:left="0" w:right="-1" w:firstLine="426"/>
        <w:jc w:val="center"/>
        <w:rPr>
          <w:rFonts w:ascii="Times New Roman" w:hAnsi="Times New Roman"/>
          <w:bCs/>
          <w:szCs w:val="24"/>
        </w:rPr>
      </w:pPr>
      <w:r w:rsidRPr="00B30533">
        <w:rPr>
          <w:rFonts w:ascii="Times New Roman" w:hAnsi="Times New Roman"/>
          <w:bCs/>
          <w:szCs w:val="24"/>
        </w:rPr>
        <w:t>§ 5</w:t>
      </w:r>
      <w:r w:rsidRPr="00B30533" w:rsidR="006942AE">
        <w:rPr>
          <w:rFonts w:ascii="Times New Roman" w:hAnsi="Times New Roman"/>
          <w:bCs/>
          <w:szCs w:val="24"/>
        </w:rPr>
        <w:t>8</w:t>
      </w:r>
    </w:p>
    <w:p w:rsidR="00153742" w:rsidRPr="00B30533" w:rsidP="00153742">
      <w:pPr>
        <w:pStyle w:val="Farebnzoznamzvraznenie111"/>
        <w:tabs>
          <w:tab w:val="left" w:pos="0"/>
        </w:tabs>
        <w:bidi w:val="0"/>
        <w:ind w:left="0" w:right="-1" w:firstLine="426"/>
        <w:jc w:val="center"/>
        <w:rPr>
          <w:rFonts w:ascii="Times New Roman" w:hAnsi="Times New Roman"/>
          <w:b/>
          <w:bCs/>
          <w:szCs w:val="24"/>
        </w:rPr>
      </w:pPr>
      <w:r w:rsidRPr="00B30533">
        <w:rPr>
          <w:rFonts w:ascii="Times New Roman" w:hAnsi="Times New Roman"/>
          <w:b/>
          <w:bCs/>
          <w:szCs w:val="24"/>
        </w:rPr>
        <w:t>Stavebník</w:t>
      </w:r>
    </w:p>
    <w:p w:rsidR="00153742" w:rsidRPr="00B30533" w:rsidP="00153742">
      <w:pPr>
        <w:pStyle w:val="Farebnzoznamzvraznenie111"/>
        <w:tabs>
          <w:tab w:val="left" w:pos="4520"/>
        </w:tabs>
        <w:bidi w:val="0"/>
        <w:ind w:right="-1"/>
        <w:jc w:val="both"/>
        <w:rPr>
          <w:rFonts w:ascii="Times New Roman" w:hAnsi="Times New Roman"/>
          <w:bCs/>
          <w:szCs w:val="24"/>
        </w:rPr>
      </w:pPr>
    </w:p>
    <w:p w:rsidR="00153742" w:rsidRPr="00B30533" w:rsidP="009B4F71">
      <w:pPr>
        <w:pStyle w:val="Farebnzoznamzvraznenie11"/>
        <w:numPr>
          <w:numId w:val="25"/>
        </w:numPr>
        <w:tabs>
          <w:tab w:val="left" w:pos="-142"/>
        </w:tabs>
        <w:bidi w:val="0"/>
        <w:spacing w:line="276" w:lineRule="auto"/>
        <w:ind w:left="0" w:right="-1" w:firstLine="426"/>
        <w:jc w:val="both"/>
        <w:rPr>
          <w:rFonts w:ascii="Times New Roman" w:hAnsi="Times New Roman"/>
          <w:bCs/>
          <w:szCs w:val="24"/>
        </w:rPr>
      </w:pPr>
      <w:r w:rsidRPr="00B30533">
        <w:rPr>
          <w:rFonts w:ascii="Times New Roman" w:hAnsi="Times New Roman"/>
          <w:bCs/>
          <w:szCs w:val="24"/>
        </w:rPr>
        <w:t xml:space="preserve"> Stavebníkom sa rozumie vlastník pozemku alebo vlastník stavby, alebo iný obstarávateľ stavby odo dňa začatia povoľovacieho konania až do dňa nadobudnutia právoplatnosti kolaudačného rozhodnutia. Stavebníkom stavby, ktorú možno umiestniť alebo uskutočňovať na základe územného súhlasu alebo stavebného súhlasu</w:t>
      </w:r>
      <w:r w:rsidRPr="00B30533" w:rsidR="00F25FC9">
        <w:rPr>
          <w:rFonts w:ascii="Times New Roman" w:hAnsi="Times New Roman"/>
          <w:bCs/>
          <w:szCs w:val="24"/>
        </w:rPr>
        <w:t>,</w:t>
      </w:r>
      <w:r w:rsidRPr="00B30533">
        <w:rPr>
          <w:rFonts w:ascii="Times New Roman" w:hAnsi="Times New Roman"/>
          <w:bCs/>
          <w:szCs w:val="24"/>
        </w:rPr>
        <w:t xml:space="preserve"> je ohlasovateľ odo dňa ohlásenia do </w:t>
      </w:r>
      <w:r w:rsidRPr="00B30533" w:rsidR="007934FB">
        <w:rPr>
          <w:rFonts w:ascii="Times New Roman" w:hAnsi="Times New Roman"/>
          <w:bCs/>
          <w:szCs w:val="24"/>
        </w:rPr>
        <w:t>u</w:t>
      </w:r>
      <w:r w:rsidRPr="00B30533">
        <w:rPr>
          <w:rFonts w:ascii="Times New Roman" w:hAnsi="Times New Roman"/>
          <w:bCs/>
          <w:szCs w:val="24"/>
        </w:rPr>
        <w:t>skutočn</w:t>
      </w:r>
      <w:r w:rsidRPr="00B30533" w:rsidR="007934FB">
        <w:rPr>
          <w:rFonts w:ascii="Times New Roman" w:hAnsi="Times New Roman"/>
          <w:bCs/>
          <w:szCs w:val="24"/>
        </w:rPr>
        <w:t>enia</w:t>
      </w:r>
      <w:r w:rsidRPr="00B30533">
        <w:rPr>
          <w:rFonts w:ascii="Times New Roman" w:hAnsi="Times New Roman"/>
          <w:bCs/>
          <w:szCs w:val="24"/>
        </w:rPr>
        <w:t xml:space="preserve"> </w:t>
      </w:r>
      <w:r w:rsidRPr="00B30533" w:rsidR="007934FB">
        <w:rPr>
          <w:rFonts w:ascii="Times New Roman" w:hAnsi="Times New Roman"/>
          <w:bCs/>
          <w:szCs w:val="24"/>
        </w:rPr>
        <w:t xml:space="preserve">zmeny využívania pozemkov alebo zhotovenia </w:t>
      </w:r>
      <w:r w:rsidRPr="00B30533">
        <w:rPr>
          <w:rFonts w:ascii="Times New Roman" w:hAnsi="Times New Roman"/>
          <w:bCs/>
          <w:szCs w:val="24"/>
        </w:rPr>
        <w:t xml:space="preserve">stavby. Na účely tohto zákona sa za stavebníka považuje aj ten, kto uskutočňuje nepovolenú stavbu </w:t>
      </w:r>
      <w:r w:rsidRPr="00B30533" w:rsidR="004915E6">
        <w:rPr>
          <w:rFonts w:ascii="Times New Roman" w:hAnsi="Times New Roman"/>
          <w:bCs/>
          <w:szCs w:val="24"/>
        </w:rPr>
        <w:t xml:space="preserve">alebo neohlásenú stavbu </w:t>
      </w:r>
      <w:r w:rsidRPr="00B30533">
        <w:rPr>
          <w:rFonts w:ascii="Times New Roman" w:hAnsi="Times New Roman"/>
          <w:bCs/>
          <w:szCs w:val="24"/>
        </w:rPr>
        <w:t xml:space="preserve">svojpomocou a kto obstaral uskutočnenie nepovolenej stavby </w:t>
      </w:r>
      <w:r w:rsidRPr="00B30533" w:rsidR="004915E6">
        <w:rPr>
          <w:rFonts w:ascii="Times New Roman" w:hAnsi="Times New Roman"/>
          <w:bCs/>
          <w:szCs w:val="24"/>
        </w:rPr>
        <w:t xml:space="preserve">alebo neohlásenej stavby </w:t>
      </w:r>
      <w:r w:rsidRPr="00B30533">
        <w:rPr>
          <w:rFonts w:ascii="Times New Roman" w:hAnsi="Times New Roman"/>
          <w:bCs/>
          <w:szCs w:val="24"/>
        </w:rPr>
        <w:t xml:space="preserve">dodávateľsky. </w:t>
      </w:r>
    </w:p>
    <w:p w:rsidR="00153742" w:rsidRPr="00B30533" w:rsidP="009B4F71">
      <w:pPr>
        <w:pStyle w:val="Farebnzoznamzvraznenie111"/>
        <w:tabs>
          <w:tab w:val="left" w:pos="-142"/>
        </w:tabs>
        <w:bidi w:val="0"/>
        <w:ind w:left="786" w:right="-1" w:firstLine="0"/>
        <w:jc w:val="both"/>
        <w:rPr>
          <w:rFonts w:ascii="Times New Roman" w:hAnsi="Times New Roman"/>
          <w:bCs/>
          <w:szCs w:val="24"/>
        </w:rPr>
      </w:pPr>
    </w:p>
    <w:p w:rsidR="00153742" w:rsidRPr="00B30533" w:rsidP="009B4F71">
      <w:pPr>
        <w:keepNext w:val="0"/>
        <w:numPr>
          <w:numId w:val="25"/>
        </w:numPr>
        <w:overflowPunct w:val="0"/>
        <w:autoSpaceDE w:val="0"/>
        <w:autoSpaceDN w:val="0"/>
        <w:bidi w:val="0"/>
        <w:adjustRightInd w:val="0"/>
        <w:spacing w:line="276" w:lineRule="auto"/>
        <w:ind w:left="0" w:right="-1" w:firstLine="426"/>
        <w:contextualSpacing w:val="0"/>
        <w:jc w:val="both"/>
        <w:rPr>
          <w:bCs/>
          <w:szCs w:val="24"/>
        </w:rPr>
      </w:pPr>
      <w:r w:rsidRPr="00B30533">
        <w:rPr>
          <w:bCs/>
          <w:szCs w:val="24"/>
        </w:rPr>
        <w:t xml:space="preserve"> </w:t>
      </w:r>
      <w:r w:rsidRPr="00B30533" w:rsidR="004A2DD7">
        <w:rPr>
          <w:bCs/>
          <w:szCs w:val="24"/>
        </w:rPr>
        <w:t>S</w:t>
      </w:r>
      <w:r w:rsidRPr="00B30533">
        <w:rPr>
          <w:rFonts w:hint="default"/>
          <w:bCs/>
          <w:szCs w:val="24"/>
        </w:rPr>
        <w:t>tavební</w:t>
      </w:r>
      <w:r w:rsidRPr="00B30533">
        <w:rPr>
          <w:rFonts w:hint="default"/>
          <w:bCs/>
          <w:szCs w:val="24"/>
        </w:rPr>
        <w:t>k môž</w:t>
      </w:r>
      <w:r w:rsidRPr="00B30533">
        <w:rPr>
          <w:rFonts w:hint="default"/>
          <w:bCs/>
          <w:szCs w:val="24"/>
        </w:rPr>
        <w:t>e u</w:t>
      </w:r>
      <w:r w:rsidRPr="00B30533">
        <w:rPr>
          <w:rFonts w:hint="default"/>
          <w:bCs/>
          <w:szCs w:val="24"/>
        </w:rPr>
        <w:t>skutočň</w:t>
      </w:r>
      <w:r w:rsidRPr="00B30533">
        <w:rPr>
          <w:rFonts w:hint="default"/>
          <w:bCs/>
          <w:szCs w:val="24"/>
        </w:rPr>
        <w:t>ovať</w:t>
      </w:r>
      <w:r w:rsidRPr="00B30533">
        <w:rPr>
          <w:rFonts w:hint="default"/>
          <w:bCs/>
          <w:szCs w:val="24"/>
        </w:rPr>
        <w:t xml:space="preserve"> svojpomocou len drobnú</w:t>
      </w:r>
      <w:r w:rsidRPr="00B30533">
        <w:rPr>
          <w:rFonts w:hint="default"/>
          <w:bCs/>
          <w:szCs w:val="24"/>
        </w:rPr>
        <w:t xml:space="preserve"> stavbu, jednoduchú</w:t>
      </w:r>
      <w:r w:rsidRPr="00B30533">
        <w:rPr>
          <w:rFonts w:hint="default"/>
          <w:bCs/>
          <w:szCs w:val="24"/>
        </w:rPr>
        <w:t xml:space="preserve"> stavbu a </w:t>
      </w:r>
      <w:r w:rsidRPr="00B30533">
        <w:rPr>
          <w:rFonts w:hint="default"/>
          <w:bCs/>
          <w:szCs w:val="24"/>
        </w:rPr>
        <w:t>ich zmeny, stavebné</w:t>
      </w:r>
      <w:r w:rsidRPr="00B30533">
        <w:rPr>
          <w:rFonts w:hint="default"/>
          <w:bCs/>
          <w:szCs w:val="24"/>
        </w:rPr>
        <w:t xml:space="preserve"> ú</w:t>
      </w:r>
      <w:r w:rsidRPr="00B30533">
        <w:rPr>
          <w:rFonts w:hint="default"/>
          <w:bCs/>
          <w:szCs w:val="24"/>
        </w:rPr>
        <w:t>pravy a </w:t>
      </w:r>
      <w:r w:rsidRPr="00B30533">
        <w:rPr>
          <w:rFonts w:hint="default"/>
          <w:bCs/>
          <w:szCs w:val="24"/>
        </w:rPr>
        <w:t>udrž</w:t>
      </w:r>
      <w:r w:rsidRPr="00B30533">
        <w:rPr>
          <w:rFonts w:hint="default"/>
          <w:bCs/>
          <w:szCs w:val="24"/>
        </w:rPr>
        <w:t>iavacie prá</w:t>
      </w:r>
      <w:r w:rsidRPr="00B30533">
        <w:rPr>
          <w:rFonts w:hint="default"/>
          <w:bCs/>
          <w:szCs w:val="24"/>
        </w:rPr>
        <w:t>ce</w:t>
      </w:r>
      <w:r w:rsidRPr="00B30533" w:rsidR="00B821A7">
        <w:rPr>
          <w:bCs/>
          <w:szCs w:val="24"/>
        </w:rPr>
        <w:t xml:space="preserve"> a </w:t>
      </w:r>
      <w:r w:rsidRPr="00B30533" w:rsidR="00B821A7">
        <w:rPr>
          <w:rFonts w:hint="default"/>
          <w:bCs/>
          <w:szCs w:val="24"/>
        </w:rPr>
        <w:t>zmenu využí</w:t>
      </w:r>
      <w:r w:rsidRPr="00B30533" w:rsidR="00B821A7">
        <w:rPr>
          <w:rFonts w:hint="default"/>
          <w:bCs/>
          <w:szCs w:val="24"/>
        </w:rPr>
        <w:t>vania pozemku, na ktorú</w:t>
      </w:r>
      <w:r w:rsidRPr="00B30533" w:rsidR="00B821A7">
        <w:rPr>
          <w:rFonts w:hint="default"/>
          <w:bCs/>
          <w:szCs w:val="24"/>
        </w:rPr>
        <w:t xml:space="preserve"> postač</w:t>
      </w:r>
      <w:r w:rsidRPr="00B30533" w:rsidR="00B821A7">
        <w:rPr>
          <w:rFonts w:hint="default"/>
          <w:bCs/>
          <w:szCs w:val="24"/>
        </w:rPr>
        <w:t>uje ú</w:t>
      </w:r>
      <w:r w:rsidRPr="00B30533" w:rsidR="00B821A7">
        <w:rPr>
          <w:rFonts w:hint="default"/>
          <w:bCs/>
          <w:szCs w:val="24"/>
        </w:rPr>
        <w:t>zemný</w:t>
      </w:r>
      <w:r w:rsidRPr="00B30533" w:rsidR="00B821A7">
        <w:rPr>
          <w:rFonts w:hint="default"/>
          <w:bCs/>
          <w:szCs w:val="24"/>
        </w:rPr>
        <w:t xml:space="preserve"> sú</w:t>
      </w:r>
      <w:r w:rsidRPr="00B30533" w:rsidR="00B821A7">
        <w:rPr>
          <w:rFonts w:hint="default"/>
          <w:bCs/>
          <w:szCs w:val="24"/>
        </w:rPr>
        <w:t>hlas alebo nie je potrebný</w:t>
      </w:r>
      <w:r w:rsidRPr="00B30533" w:rsidR="00B821A7">
        <w:rPr>
          <w:rFonts w:hint="default"/>
          <w:bCs/>
          <w:szCs w:val="24"/>
        </w:rPr>
        <w:t xml:space="preserve"> ani ú</w:t>
      </w:r>
      <w:r w:rsidRPr="00B30533" w:rsidR="00B821A7">
        <w:rPr>
          <w:rFonts w:hint="default"/>
          <w:bCs/>
          <w:szCs w:val="24"/>
        </w:rPr>
        <w:t>zemný</w:t>
      </w:r>
      <w:r w:rsidRPr="00B30533" w:rsidR="00B821A7">
        <w:rPr>
          <w:rFonts w:hint="default"/>
          <w:bCs/>
          <w:szCs w:val="24"/>
        </w:rPr>
        <w:t xml:space="preserve"> sú</w:t>
      </w:r>
      <w:r w:rsidRPr="00B30533" w:rsidR="00B821A7">
        <w:rPr>
          <w:rFonts w:hint="default"/>
          <w:bCs/>
          <w:szCs w:val="24"/>
        </w:rPr>
        <w:t>hlas</w:t>
      </w:r>
      <w:r w:rsidRPr="00B30533">
        <w:rPr>
          <w:bCs/>
          <w:szCs w:val="24"/>
        </w:rPr>
        <w:t xml:space="preserve">. </w:t>
      </w:r>
      <w:r w:rsidRPr="00B30533" w:rsidR="004915E6">
        <w:rPr>
          <w:rFonts w:hint="default"/>
          <w:bCs/>
          <w:szCs w:val="24"/>
        </w:rPr>
        <w:t>Uskutočň</w:t>
      </w:r>
      <w:r w:rsidRPr="00B30533" w:rsidR="004915E6">
        <w:rPr>
          <w:rFonts w:hint="default"/>
          <w:bCs/>
          <w:szCs w:val="24"/>
        </w:rPr>
        <w:t>ovanie jed</w:t>
      </w:r>
      <w:r w:rsidRPr="00B30533" w:rsidR="00F17279">
        <w:rPr>
          <w:bCs/>
          <w:szCs w:val="24"/>
        </w:rPr>
        <w:t>noduchej stavby a jej zmen</w:t>
      </w:r>
      <w:r w:rsidRPr="00B30533" w:rsidR="00F17279">
        <w:rPr>
          <w:bCs/>
          <w:szCs w:val="24"/>
        </w:rPr>
        <w:t>y musia</w:t>
      </w:r>
      <w:r w:rsidRPr="00B30533" w:rsidR="004915E6">
        <w:rPr>
          <w:rFonts w:hint="default"/>
          <w:bCs/>
          <w:szCs w:val="24"/>
        </w:rPr>
        <w:t xml:space="preserve"> byť</w:t>
      </w:r>
      <w:r w:rsidRPr="00B30533" w:rsidR="004915E6">
        <w:rPr>
          <w:rFonts w:hint="default"/>
          <w:bCs/>
          <w:szCs w:val="24"/>
        </w:rPr>
        <w:t xml:space="preserve"> po celý</w:t>
      </w:r>
      <w:r w:rsidRPr="00B30533" w:rsidR="004915E6">
        <w:rPr>
          <w:rFonts w:hint="default"/>
          <w:bCs/>
          <w:szCs w:val="24"/>
        </w:rPr>
        <w:t xml:space="preserve"> č</w:t>
      </w:r>
      <w:r w:rsidRPr="00B30533" w:rsidR="004915E6">
        <w:rPr>
          <w:rFonts w:hint="default"/>
          <w:bCs/>
          <w:szCs w:val="24"/>
        </w:rPr>
        <w:t>as uskutočň</w:t>
      </w:r>
      <w:r w:rsidRPr="00B30533" w:rsidR="004915E6">
        <w:rPr>
          <w:rFonts w:hint="default"/>
          <w:bCs/>
          <w:szCs w:val="24"/>
        </w:rPr>
        <w:t>ovania</w:t>
      </w:r>
      <w:r w:rsidRPr="00B30533" w:rsidR="007A61BA">
        <w:rPr>
          <w:rFonts w:hint="default"/>
          <w:bCs/>
          <w:szCs w:val="24"/>
        </w:rPr>
        <w:t xml:space="preserve"> zabezpeč</w:t>
      </w:r>
      <w:r w:rsidRPr="00B30533" w:rsidR="007A61BA">
        <w:rPr>
          <w:rFonts w:hint="default"/>
          <w:bCs/>
          <w:szCs w:val="24"/>
        </w:rPr>
        <w:t>ené</w:t>
      </w:r>
      <w:r w:rsidRPr="00B30533" w:rsidR="007A61BA">
        <w:rPr>
          <w:rFonts w:hint="default"/>
          <w:bCs/>
          <w:szCs w:val="24"/>
        </w:rPr>
        <w:t xml:space="preserve"> stavebný</w:t>
      </w:r>
      <w:r w:rsidRPr="00B30533" w:rsidR="007A61BA">
        <w:rPr>
          <w:rFonts w:hint="default"/>
          <w:bCs/>
          <w:szCs w:val="24"/>
        </w:rPr>
        <w:t>m dozorcom. Ak sa vykoná</w:t>
      </w:r>
      <w:r w:rsidRPr="00B30533" w:rsidR="007A61BA">
        <w:rPr>
          <w:rFonts w:hint="default"/>
          <w:bCs/>
          <w:szCs w:val="24"/>
        </w:rPr>
        <w:t>va stavebný</w:t>
      </w:r>
      <w:r w:rsidRPr="00B30533" w:rsidR="007A61BA">
        <w:rPr>
          <w:rFonts w:hint="default"/>
          <w:bCs/>
          <w:szCs w:val="24"/>
        </w:rPr>
        <w:t xml:space="preserve"> dozor aj nad</w:t>
      </w:r>
      <w:r w:rsidRPr="00B30533" w:rsidR="002F165E">
        <w:rPr>
          <w:rFonts w:hint="default"/>
          <w:bCs/>
          <w:szCs w:val="24"/>
        </w:rPr>
        <w:t xml:space="preserve"> uskutočň</w:t>
      </w:r>
      <w:r w:rsidRPr="00B30533" w:rsidR="002F165E">
        <w:rPr>
          <w:rFonts w:hint="default"/>
          <w:bCs/>
          <w:szCs w:val="24"/>
        </w:rPr>
        <w:t>ovan</w:t>
      </w:r>
      <w:r w:rsidRPr="00B30533" w:rsidR="007A61BA">
        <w:rPr>
          <w:rFonts w:hint="default"/>
          <w:bCs/>
          <w:szCs w:val="24"/>
        </w:rPr>
        <w:t>í</w:t>
      </w:r>
      <w:r w:rsidRPr="00B30533" w:rsidR="007A61BA">
        <w:rPr>
          <w:rFonts w:hint="default"/>
          <w:bCs/>
          <w:szCs w:val="24"/>
        </w:rPr>
        <w:t>m</w:t>
      </w:r>
      <w:r w:rsidRPr="00B30533" w:rsidR="002F165E">
        <w:rPr>
          <w:bCs/>
          <w:szCs w:val="24"/>
        </w:rPr>
        <w:t xml:space="preserve"> drobnej stavby a</w:t>
      </w:r>
      <w:r w:rsidRPr="00B30533" w:rsidR="007A61BA">
        <w:rPr>
          <w:bCs/>
          <w:szCs w:val="24"/>
        </w:rPr>
        <w:t>lebo</w:t>
      </w:r>
      <w:r w:rsidRPr="00B30533" w:rsidR="002F165E">
        <w:rPr>
          <w:bCs/>
          <w:szCs w:val="24"/>
        </w:rPr>
        <w:t xml:space="preserve"> jej zmeny</w:t>
      </w:r>
      <w:r w:rsidRPr="00B30533" w:rsidR="007A61BA">
        <w:rPr>
          <w:bCs/>
          <w:szCs w:val="24"/>
        </w:rPr>
        <w:t xml:space="preserve"> a nad</w:t>
      </w:r>
      <w:r w:rsidRPr="00B30533" w:rsidR="002F165E">
        <w:rPr>
          <w:rFonts w:hint="default"/>
          <w:bCs/>
          <w:szCs w:val="24"/>
        </w:rPr>
        <w:t xml:space="preserve"> uskutočň</w:t>
      </w:r>
      <w:r w:rsidRPr="00B30533" w:rsidR="002F165E">
        <w:rPr>
          <w:rFonts w:hint="default"/>
          <w:bCs/>
          <w:szCs w:val="24"/>
        </w:rPr>
        <w:t>ovan</w:t>
      </w:r>
      <w:r w:rsidRPr="00B30533" w:rsidR="007A61BA">
        <w:rPr>
          <w:rFonts w:hint="default"/>
          <w:bCs/>
          <w:szCs w:val="24"/>
        </w:rPr>
        <w:t>í</w:t>
      </w:r>
      <w:r w:rsidRPr="00B30533" w:rsidR="007A61BA">
        <w:rPr>
          <w:rFonts w:hint="default"/>
          <w:bCs/>
          <w:szCs w:val="24"/>
        </w:rPr>
        <w:t>m</w:t>
      </w:r>
      <w:r w:rsidRPr="00B30533" w:rsidR="002F165E">
        <w:rPr>
          <w:rFonts w:hint="default"/>
          <w:bCs/>
          <w:szCs w:val="24"/>
        </w:rPr>
        <w:t xml:space="preserve"> stavebný</w:t>
      </w:r>
      <w:r w:rsidRPr="00B30533" w:rsidR="002F165E">
        <w:rPr>
          <w:rFonts w:hint="default"/>
          <w:bCs/>
          <w:szCs w:val="24"/>
        </w:rPr>
        <w:t>ch ú</w:t>
      </w:r>
      <w:r w:rsidRPr="00B30533" w:rsidR="002F165E">
        <w:rPr>
          <w:rFonts w:hint="default"/>
          <w:bCs/>
          <w:szCs w:val="24"/>
        </w:rPr>
        <w:t>prav na jednoduchej stavbe</w:t>
      </w:r>
      <w:r w:rsidRPr="00B30533" w:rsidR="007A61BA">
        <w:rPr>
          <w:bCs/>
          <w:szCs w:val="24"/>
        </w:rPr>
        <w:t>,</w:t>
      </w:r>
      <w:r w:rsidRPr="00B30533" w:rsidR="002F165E">
        <w:rPr>
          <w:rFonts w:hint="default"/>
          <w:bCs/>
          <w:szCs w:val="24"/>
        </w:rPr>
        <w:t xml:space="preserve"> postač</w:t>
      </w:r>
      <w:r w:rsidRPr="00B30533" w:rsidR="002F165E">
        <w:rPr>
          <w:rFonts w:hint="default"/>
          <w:bCs/>
          <w:szCs w:val="24"/>
        </w:rPr>
        <w:t>uje zabezpeč</w:t>
      </w:r>
      <w:r w:rsidRPr="00B30533" w:rsidR="002F165E">
        <w:rPr>
          <w:rFonts w:hint="default"/>
          <w:bCs/>
          <w:szCs w:val="24"/>
        </w:rPr>
        <w:t>enie kvalifikovanou oso</w:t>
      </w:r>
      <w:r w:rsidRPr="00B30533" w:rsidR="002F165E">
        <w:rPr>
          <w:rFonts w:hint="default"/>
          <w:bCs/>
          <w:szCs w:val="24"/>
        </w:rPr>
        <w:t>bou.</w:t>
      </w:r>
    </w:p>
    <w:p w:rsidR="00153742" w:rsidRPr="00B30533" w:rsidP="009B4F71">
      <w:pPr>
        <w:pStyle w:val="Farebnzoznamzvraznenie111"/>
        <w:bidi w:val="0"/>
        <w:ind w:right="-1"/>
        <w:jc w:val="both"/>
        <w:rPr>
          <w:rFonts w:ascii="Times New Roman" w:hAnsi="Times New Roman"/>
          <w:bCs/>
          <w:szCs w:val="24"/>
        </w:rPr>
      </w:pPr>
    </w:p>
    <w:p w:rsidR="00F95BE7" w:rsidRPr="00B30533" w:rsidP="009B4F71">
      <w:pPr>
        <w:keepNext w:val="0"/>
        <w:numPr>
          <w:numId w:val="25"/>
        </w:numPr>
        <w:overflowPunct w:val="0"/>
        <w:autoSpaceDE w:val="0"/>
        <w:autoSpaceDN w:val="0"/>
        <w:bidi w:val="0"/>
        <w:adjustRightInd w:val="0"/>
        <w:spacing w:line="276" w:lineRule="auto"/>
        <w:ind w:left="0" w:right="-1" w:firstLine="426"/>
        <w:contextualSpacing w:val="0"/>
        <w:jc w:val="both"/>
        <w:rPr>
          <w:bCs/>
          <w:szCs w:val="24"/>
        </w:rPr>
      </w:pPr>
      <w:r w:rsidRPr="00B30533" w:rsidR="00153742">
        <w:rPr>
          <w:rFonts w:hint="default"/>
          <w:bCs/>
          <w:szCs w:val="24"/>
        </w:rPr>
        <w:t xml:space="preserve"> Ak stavební</w:t>
      </w:r>
      <w:r w:rsidRPr="00B30533" w:rsidR="00153742">
        <w:rPr>
          <w:rFonts w:hint="default"/>
          <w:bCs/>
          <w:szCs w:val="24"/>
        </w:rPr>
        <w:t>k uskutočň</w:t>
      </w:r>
      <w:r w:rsidRPr="00B30533" w:rsidR="00153742">
        <w:rPr>
          <w:rFonts w:hint="default"/>
          <w:bCs/>
          <w:szCs w:val="24"/>
        </w:rPr>
        <w:t>uje zmeny využ</w:t>
      </w:r>
      <w:r w:rsidRPr="00B30533" w:rsidR="00153742">
        <w:rPr>
          <w:rFonts w:hint="default"/>
          <w:bCs/>
          <w:szCs w:val="24"/>
        </w:rPr>
        <w:t>itia pozemku alebo stavbu svojpomocou,  je povinný</w:t>
      </w:r>
    </w:p>
    <w:p w:rsidR="00F95BE7" w:rsidRPr="00B30533" w:rsidP="009B4F71">
      <w:pPr>
        <w:keepNext w:val="0"/>
        <w:numPr>
          <w:numId w:val="26"/>
        </w:numPr>
        <w:overflowPunct w:val="0"/>
        <w:autoSpaceDE w:val="0"/>
        <w:autoSpaceDN w:val="0"/>
        <w:bidi w:val="0"/>
        <w:adjustRightInd w:val="0"/>
        <w:spacing w:line="276" w:lineRule="auto"/>
        <w:ind w:right="-1"/>
        <w:contextualSpacing w:val="0"/>
        <w:jc w:val="both"/>
        <w:rPr>
          <w:bCs/>
          <w:szCs w:val="24"/>
        </w:rPr>
      </w:pPr>
      <w:r w:rsidRPr="00B30533" w:rsidR="00153742">
        <w:rPr>
          <w:rFonts w:hint="default"/>
          <w:bCs/>
          <w:szCs w:val="24"/>
        </w:rPr>
        <w:t>zabezpeč</w:t>
      </w:r>
      <w:r w:rsidRPr="00B30533" w:rsidR="00153742">
        <w:rPr>
          <w:rFonts w:hint="default"/>
          <w:bCs/>
          <w:szCs w:val="24"/>
        </w:rPr>
        <w:t>iť</w:t>
      </w:r>
      <w:r w:rsidRPr="00B30533" w:rsidR="00153742">
        <w:rPr>
          <w:rFonts w:hint="default"/>
          <w:bCs/>
          <w:szCs w:val="24"/>
        </w:rPr>
        <w:t xml:space="preserve"> sú</w:t>
      </w:r>
      <w:r w:rsidRPr="00B30533" w:rsidR="00153742">
        <w:rPr>
          <w:rFonts w:hint="default"/>
          <w:bCs/>
          <w:szCs w:val="24"/>
        </w:rPr>
        <w:t>lad vybavenia a </w:t>
      </w:r>
      <w:r w:rsidRPr="00B30533" w:rsidR="00153742">
        <w:rPr>
          <w:rFonts w:hint="default"/>
          <w:bCs/>
          <w:szCs w:val="24"/>
        </w:rPr>
        <w:t>prevá</w:t>
      </w:r>
      <w:r w:rsidRPr="00B30533" w:rsidR="00153742">
        <w:rPr>
          <w:rFonts w:hint="default"/>
          <w:bCs/>
          <w:szCs w:val="24"/>
        </w:rPr>
        <w:t xml:space="preserve">dzky staveniska </w:t>
      </w:r>
      <w:r w:rsidRPr="00B30533">
        <w:rPr>
          <w:bCs/>
          <w:szCs w:val="24"/>
        </w:rPr>
        <w:t>s </w:t>
      </w:r>
      <w:r w:rsidRPr="00B30533">
        <w:rPr>
          <w:rFonts w:hint="default"/>
          <w:bCs/>
          <w:szCs w:val="24"/>
        </w:rPr>
        <w:t>tý</w:t>
      </w:r>
      <w:r w:rsidRPr="00B30533">
        <w:rPr>
          <w:rFonts w:hint="default"/>
          <w:bCs/>
          <w:szCs w:val="24"/>
        </w:rPr>
        <w:t>mto zá</w:t>
      </w:r>
      <w:r w:rsidRPr="00B30533">
        <w:rPr>
          <w:rFonts w:hint="default"/>
          <w:bCs/>
          <w:szCs w:val="24"/>
        </w:rPr>
        <w:t>konom</w:t>
      </w:r>
      <w:r w:rsidRPr="00B30533" w:rsidR="004A2DD7">
        <w:rPr>
          <w:bCs/>
          <w:szCs w:val="24"/>
        </w:rPr>
        <w:t>,</w:t>
      </w:r>
      <w:r w:rsidRPr="00B30533">
        <w:rPr>
          <w:bCs/>
          <w:szCs w:val="24"/>
        </w:rPr>
        <w:t xml:space="preserve"> </w:t>
      </w:r>
    </w:p>
    <w:p w:rsidR="00F95BE7" w:rsidRPr="00B30533" w:rsidP="009B4F71">
      <w:pPr>
        <w:keepNext w:val="0"/>
        <w:numPr>
          <w:numId w:val="26"/>
        </w:numPr>
        <w:overflowPunct w:val="0"/>
        <w:autoSpaceDE w:val="0"/>
        <w:autoSpaceDN w:val="0"/>
        <w:bidi w:val="0"/>
        <w:adjustRightInd w:val="0"/>
        <w:spacing w:line="276" w:lineRule="auto"/>
        <w:ind w:right="-1"/>
        <w:contextualSpacing w:val="0"/>
        <w:jc w:val="both"/>
        <w:rPr>
          <w:bCs/>
          <w:szCs w:val="24"/>
        </w:rPr>
      </w:pPr>
      <w:r w:rsidRPr="00B30533">
        <w:rPr>
          <w:rFonts w:hint="default"/>
          <w:bCs/>
          <w:szCs w:val="24"/>
        </w:rPr>
        <w:t>zabezpeč</w:t>
      </w:r>
      <w:r w:rsidRPr="00B30533">
        <w:rPr>
          <w:rFonts w:hint="default"/>
          <w:bCs/>
          <w:szCs w:val="24"/>
        </w:rPr>
        <w:t>iť</w:t>
      </w:r>
      <w:r w:rsidRPr="00B30533">
        <w:rPr>
          <w:rFonts w:hint="default"/>
          <w:bCs/>
          <w:szCs w:val="24"/>
        </w:rPr>
        <w:t xml:space="preserve"> </w:t>
      </w:r>
      <w:r w:rsidRPr="00B30533" w:rsidR="002F165E">
        <w:rPr>
          <w:rFonts w:hint="default"/>
          <w:bCs/>
          <w:szCs w:val="24"/>
        </w:rPr>
        <w:t>vý</w:t>
      </w:r>
      <w:r w:rsidRPr="00B30533" w:rsidR="002F165E">
        <w:rPr>
          <w:rFonts w:hint="default"/>
          <w:bCs/>
          <w:szCs w:val="24"/>
        </w:rPr>
        <w:t xml:space="preserve">kon </w:t>
      </w:r>
      <w:r w:rsidRPr="00B30533">
        <w:rPr>
          <w:rFonts w:hint="default"/>
          <w:bCs/>
          <w:szCs w:val="24"/>
        </w:rPr>
        <w:t>stavebné</w:t>
      </w:r>
      <w:r w:rsidRPr="00B30533">
        <w:rPr>
          <w:rFonts w:hint="default"/>
          <w:bCs/>
          <w:szCs w:val="24"/>
        </w:rPr>
        <w:t>ho dozoru na celý</w:t>
      </w:r>
      <w:r w:rsidRPr="00B30533">
        <w:rPr>
          <w:rFonts w:hint="default"/>
          <w:bCs/>
          <w:szCs w:val="24"/>
        </w:rPr>
        <w:t xml:space="preserve"> č</w:t>
      </w:r>
      <w:r w:rsidRPr="00B30533">
        <w:rPr>
          <w:rFonts w:hint="default"/>
          <w:bCs/>
          <w:szCs w:val="24"/>
        </w:rPr>
        <w:t>as uskutočň</w:t>
      </w:r>
      <w:r w:rsidRPr="00B30533">
        <w:rPr>
          <w:rFonts w:hint="default"/>
          <w:bCs/>
          <w:szCs w:val="24"/>
        </w:rPr>
        <w:t xml:space="preserve">ovania </w:t>
      </w:r>
      <w:r w:rsidRPr="00B30533" w:rsidR="007A61BA">
        <w:rPr>
          <w:bCs/>
          <w:szCs w:val="24"/>
        </w:rPr>
        <w:t xml:space="preserve">jednoduchej </w:t>
      </w:r>
      <w:r w:rsidRPr="00B30533">
        <w:rPr>
          <w:bCs/>
          <w:szCs w:val="24"/>
        </w:rPr>
        <w:t xml:space="preserve">stavby </w:t>
      </w:r>
      <w:r w:rsidRPr="00B30533" w:rsidR="007A61BA">
        <w:rPr>
          <w:bCs/>
          <w:szCs w:val="24"/>
        </w:rPr>
        <w:t>alebo jej zmen</w:t>
      </w:r>
      <w:r w:rsidRPr="00B30533" w:rsidR="007A61BA">
        <w:rPr>
          <w:bCs/>
          <w:szCs w:val="24"/>
        </w:rPr>
        <w:t xml:space="preserve">y </w:t>
      </w:r>
      <w:r w:rsidRPr="00B30533">
        <w:rPr>
          <w:bCs/>
          <w:szCs w:val="24"/>
        </w:rPr>
        <w:t>svojpomocou a </w:t>
      </w:r>
      <w:r w:rsidRPr="00B30533">
        <w:rPr>
          <w:rFonts w:hint="default"/>
          <w:bCs/>
          <w:szCs w:val="24"/>
        </w:rPr>
        <w:t>reš</w:t>
      </w:r>
      <w:r w:rsidRPr="00B30533">
        <w:rPr>
          <w:rFonts w:hint="default"/>
          <w:bCs/>
          <w:szCs w:val="24"/>
        </w:rPr>
        <w:t>pektovať</w:t>
      </w:r>
      <w:r w:rsidRPr="00B30533">
        <w:rPr>
          <w:rFonts w:hint="default"/>
          <w:bCs/>
          <w:szCs w:val="24"/>
        </w:rPr>
        <w:t xml:space="preserve"> pokyny</w:t>
      </w:r>
      <w:r w:rsidRPr="00B30533" w:rsidR="002F165E">
        <w:rPr>
          <w:rFonts w:hint="default"/>
          <w:bCs/>
          <w:szCs w:val="24"/>
        </w:rPr>
        <w:t xml:space="preserve"> stavebné</w:t>
      </w:r>
      <w:r w:rsidRPr="00B30533" w:rsidR="002F165E">
        <w:rPr>
          <w:rFonts w:hint="default"/>
          <w:bCs/>
          <w:szCs w:val="24"/>
        </w:rPr>
        <w:t>ho dozorcu</w:t>
      </w:r>
      <w:r w:rsidRPr="00B30533">
        <w:rPr>
          <w:bCs/>
          <w:szCs w:val="24"/>
        </w:rPr>
        <w:t>,</w:t>
      </w:r>
    </w:p>
    <w:p w:rsidR="00F95BE7"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obstarať</w:t>
      </w:r>
      <w:r w:rsidRPr="00B30533">
        <w:rPr>
          <w:rFonts w:hint="default"/>
          <w:bCs/>
          <w:szCs w:val="24"/>
        </w:rPr>
        <w:t xml:space="preserve"> projektovú</w:t>
      </w:r>
      <w:r w:rsidRPr="00B30533">
        <w:rPr>
          <w:rFonts w:hint="default"/>
          <w:bCs/>
          <w:szCs w:val="24"/>
        </w:rPr>
        <w:t xml:space="preserve"> dokumentá</w:t>
      </w:r>
      <w:r w:rsidRPr="00B30533">
        <w:rPr>
          <w:rFonts w:hint="default"/>
          <w:bCs/>
          <w:szCs w:val="24"/>
        </w:rPr>
        <w:t xml:space="preserve">ciu u  projektanta </w:t>
      </w:r>
      <w:r w:rsidRPr="00B30533" w:rsidR="007934FB">
        <w:rPr>
          <w:bCs/>
          <w:szCs w:val="24"/>
        </w:rPr>
        <w:t>s </w:t>
      </w:r>
      <w:r w:rsidRPr="00B30533" w:rsidR="007934FB">
        <w:rPr>
          <w:rFonts w:hint="default"/>
          <w:bCs/>
          <w:szCs w:val="24"/>
        </w:rPr>
        <w:t>oprá</w:t>
      </w:r>
      <w:r w:rsidRPr="00B30533" w:rsidR="007934FB">
        <w:rPr>
          <w:rFonts w:hint="default"/>
          <w:bCs/>
          <w:szCs w:val="24"/>
        </w:rPr>
        <w:t>vnení</w:t>
      </w:r>
      <w:r w:rsidRPr="00B30533" w:rsidR="007934FB">
        <w:rPr>
          <w:rFonts w:hint="default"/>
          <w:bCs/>
          <w:szCs w:val="24"/>
        </w:rPr>
        <w:t xml:space="preserve">m alebo u kvalifikovanej osoby </w:t>
      </w:r>
      <w:r w:rsidRPr="00B30533">
        <w:rPr>
          <w:rFonts w:hint="default"/>
          <w:bCs/>
          <w:szCs w:val="24"/>
        </w:rPr>
        <w:t>vrá</w:t>
      </w:r>
      <w:r w:rsidRPr="00B30533">
        <w:rPr>
          <w:rFonts w:hint="default"/>
          <w:bCs/>
          <w:szCs w:val="24"/>
        </w:rPr>
        <w:t>tane projektové</w:t>
      </w:r>
      <w:r w:rsidRPr="00B30533">
        <w:rPr>
          <w:rFonts w:hint="default"/>
          <w:bCs/>
          <w:szCs w:val="24"/>
        </w:rPr>
        <w:t>ho dohľ</w:t>
      </w:r>
      <w:r w:rsidRPr="00B30533">
        <w:rPr>
          <w:rFonts w:hint="default"/>
          <w:bCs/>
          <w:szCs w:val="24"/>
        </w:rPr>
        <w:t>adu na celý</w:t>
      </w:r>
      <w:r w:rsidRPr="00B30533">
        <w:rPr>
          <w:rFonts w:hint="default"/>
          <w:bCs/>
          <w:szCs w:val="24"/>
        </w:rPr>
        <w:t xml:space="preserve"> č</w:t>
      </w:r>
      <w:r w:rsidRPr="00B30533">
        <w:rPr>
          <w:rFonts w:hint="default"/>
          <w:bCs/>
          <w:szCs w:val="24"/>
        </w:rPr>
        <w:t>as uskutočň</w:t>
      </w:r>
      <w:r w:rsidRPr="00B30533">
        <w:rPr>
          <w:rFonts w:hint="default"/>
          <w:bCs/>
          <w:szCs w:val="24"/>
        </w:rPr>
        <w:t>ovania stavby,</w:t>
      </w:r>
    </w:p>
    <w:p w:rsidR="002B0285"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iť</w:t>
      </w:r>
      <w:r w:rsidRPr="00B30533">
        <w:rPr>
          <w:rFonts w:hint="default"/>
          <w:bCs/>
          <w:szCs w:val="24"/>
        </w:rPr>
        <w:t xml:space="preserve"> oprá</w:t>
      </w:r>
      <w:r w:rsidRPr="00B30533">
        <w:rPr>
          <w:rFonts w:hint="default"/>
          <w:bCs/>
          <w:szCs w:val="24"/>
        </w:rPr>
        <w:t>vnené</w:t>
      </w:r>
      <w:r w:rsidRPr="00B30533">
        <w:rPr>
          <w:rFonts w:hint="default"/>
          <w:bCs/>
          <w:szCs w:val="24"/>
        </w:rPr>
        <w:t>ho geodeta na vý</w:t>
      </w:r>
      <w:r w:rsidRPr="00B30533">
        <w:rPr>
          <w:rFonts w:hint="default"/>
          <w:bCs/>
          <w:szCs w:val="24"/>
        </w:rPr>
        <w:t>kon geodeti</w:t>
      </w:r>
      <w:r w:rsidRPr="00B30533">
        <w:rPr>
          <w:rFonts w:hint="default"/>
          <w:bCs/>
          <w:szCs w:val="24"/>
        </w:rPr>
        <w:t>cký</w:t>
      </w:r>
      <w:r w:rsidRPr="00B30533">
        <w:rPr>
          <w:rFonts w:hint="default"/>
          <w:bCs/>
          <w:szCs w:val="24"/>
        </w:rPr>
        <w:t>ch č</w:t>
      </w:r>
      <w:r w:rsidRPr="00B30533">
        <w:rPr>
          <w:rFonts w:hint="default"/>
          <w:bCs/>
          <w:szCs w:val="24"/>
        </w:rPr>
        <w:t>inností</w:t>
      </w:r>
      <w:r w:rsidRPr="00B30533">
        <w:rPr>
          <w:rFonts w:hint="default"/>
          <w:bCs/>
          <w:szCs w:val="24"/>
        </w:rPr>
        <w:t xml:space="preserve"> na stavbe okrem drobný</w:t>
      </w:r>
      <w:r w:rsidRPr="00B30533">
        <w:rPr>
          <w:rFonts w:hint="default"/>
          <w:bCs/>
          <w:szCs w:val="24"/>
        </w:rPr>
        <w:t>ch stavieb,</w:t>
      </w:r>
    </w:p>
    <w:p w:rsidR="00F95BE7"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uskutočň</w:t>
      </w:r>
      <w:r w:rsidRPr="00B30533">
        <w:rPr>
          <w:rFonts w:hint="default"/>
          <w:bCs/>
          <w:szCs w:val="24"/>
        </w:rPr>
        <w:t>ovať</w:t>
      </w:r>
      <w:r w:rsidRPr="00B30533">
        <w:rPr>
          <w:rFonts w:hint="default"/>
          <w:bCs/>
          <w:szCs w:val="24"/>
        </w:rPr>
        <w:t xml:space="preserve"> zmeny využ</w:t>
      </w:r>
      <w:r w:rsidRPr="00B30533">
        <w:rPr>
          <w:rFonts w:hint="default"/>
          <w:bCs/>
          <w:szCs w:val="24"/>
        </w:rPr>
        <w:t>itia pozemku a stavbu v sú</w:t>
      </w:r>
      <w:r w:rsidRPr="00B30533">
        <w:rPr>
          <w:rFonts w:hint="default"/>
          <w:bCs/>
          <w:szCs w:val="24"/>
        </w:rPr>
        <w:t>lade s </w:t>
      </w:r>
      <w:r w:rsidRPr="00B30533">
        <w:rPr>
          <w:rFonts w:hint="default"/>
          <w:bCs/>
          <w:szCs w:val="24"/>
        </w:rPr>
        <w:t>projektovou dokumentá</w:t>
      </w:r>
      <w:r w:rsidRPr="00B30533">
        <w:rPr>
          <w:rFonts w:hint="default"/>
          <w:bCs/>
          <w:szCs w:val="24"/>
        </w:rPr>
        <w:t>ciou, s </w:t>
      </w:r>
      <w:r w:rsidRPr="00B30533">
        <w:rPr>
          <w:rFonts w:hint="default"/>
          <w:bCs/>
          <w:szCs w:val="24"/>
        </w:rPr>
        <w:t>ú</w:t>
      </w:r>
      <w:r w:rsidRPr="00B30533">
        <w:rPr>
          <w:rFonts w:hint="default"/>
          <w:bCs/>
          <w:szCs w:val="24"/>
        </w:rPr>
        <w:t>zemný</w:t>
      </w:r>
      <w:r w:rsidRPr="00B30533">
        <w:rPr>
          <w:rFonts w:hint="default"/>
          <w:bCs/>
          <w:szCs w:val="24"/>
        </w:rPr>
        <w:t>m rozhodnutí</w:t>
      </w:r>
      <w:r w:rsidRPr="00B30533">
        <w:rPr>
          <w:rFonts w:hint="default"/>
          <w:bCs/>
          <w:szCs w:val="24"/>
        </w:rPr>
        <w:t>m alebo so stavebný</w:t>
      </w:r>
      <w:r w:rsidRPr="00B30533">
        <w:rPr>
          <w:rFonts w:hint="default"/>
          <w:bCs/>
          <w:szCs w:val="24"/>
        </w:rPr>
        <w:t>m povolení</w:t>
      </w:r>
      <w:r w:rsidRPr="00B30533">
        <w:rPr>
          <w:rFonts w:hint="default"/>
          <w:bCs/>
          <w:szCs w:val="24"/>
        </w:rPr>
        <w:t>m, alebo s </w:t>
      </w:r>
      <w:r w:rsidRPr="00B30533">
        <w:rPr>
          <w:rFonts w:hint="default"/>
          <w:bCs/>
          <w:szCs w:val="24"/>
        </w:rPr>
        <w:t>ú</w:t>
      </w:r>
      <w:r w:rsidRPr="00B30533">
        <w:rPr>
          <w:rFonts w:hint="default"/>
          <w:bCs/>
          <w:szCs w:val="24"/>
        </w:rPr>
        <w:t>zemný</w:t>
      </w:r>
      <w:r w:rsidRPr="00B30533">
        <w:rPr>
          <w:rFonts w:hint="default"/>
          <w:bCs/>
          <w:szCs w:val="24"/>
        </w:rPr>
        <w:t>m sú</w:t>
      </w:r>
      <w:r w:rsidRPr="00B30533">
        <w:rPr>
          <w:rFonts w:hint="default"/>
          <w:bCs/>
          <w:szCs w:val="24"/>
        </w:rPr>
        <w:t>hlasom alebo stavebný</w:t>
      </w:r>
      <w:r w:rsidRPr="00B30533">
        <w:rPr>
          <w:rFonts w:hint="default"/>
          <w:bCs/>
          <w:szCs w:val="24"/>
        </w:rPr>
        <w:t>m sú</w:t>
      </w:r>
      <w:r w:rsidRPr="00B30533">
        <w:rPr>
          <w:rFonts w:hint="default"/>
          <w:bCs/>
          <w:szCs w:val="24"/>
        </w:rPr>
        <w:t>hlasom a </w:t>
      </w:r>
      <w:r w:rsidRPr="00B30533">
        <w:rPr>
          <w:rFonts w:hint="default"/>
          <w:bCs/>
          <w:szCs w:val="24"/>
        </w:rPr>
        <w:t>s iný</w:t>
      </w:r>
      <w:r w:rsidRPr="00B30533">
        <w:rPr>
          <w:rFonts w:hint="default"/>
          <w:bCs/>
          <w:szCs w:val="24"/>
        </w:rPr>
        <w:t>mi rozhodnutiam</w:t>
      </w:r>
      <w:r w:rsidRPr="00B30533">
        <w:rPr>
          <w:rFonts w:hint="default"/>
          <w:bCs/>
          <w:szCs w:val="24"/>
        </w:rPr>
        <w:t>i orgá</w:t>
      </w:r>
      <w:r w:rsidRPr="00B30533">
        <w:rPr>
          <w:rFonts w:hint="default"/>
          <w:bCs/>
          <w:szCs w:val="24"/>
        </w:rPr>
        <w:t>nov verejnej sprá</w:t>
      </w:r>
      <w:r w:rsidRPr="00B30533">
        <w:rPr>
          <w:rFonts w:hint="default"/>
          <w:bCs/>
          <w:szCs w:val="24"/>
        </w:rPr>
        <w:t>vy, ktoré</w:t>
      </w:r>
      <w:r w:rsidRPr="00B30533">
        <w:rPr>
          <w:rFonts w:hint="default"/>
          <w:bCs/>
          <w:szCs w:val="24"/>
        </w:rPr>
        <w:t xml:space="preserve"> boli vydané</w:t>
      </w:r>
      <w:r w:rsidRPr="00B30533">
        <w:rPr>
          <w:rFonts w:hint="default"/>
          <w:bCs/>
          <w:szCs w:val="24"/>
        </w:rPr>
        <w:t xml:space="preserve"> v </w:t>
      </w:r>
      <w:r w:rsidRPr="00B30533">
        <w:rPr>
          <w:rFonts w:hint="default"/>
          <w:bCs/>
          <w:szCs w:val="24"/>
        </w:rPr>
        <w:t>sú</w:t>
      </w:r>
      <w:r w:rsidRPr="00B30533">
        <w:rPr>
          <w:rFonts w:hint="default"/>
          <w:bCs/>
          <w:szCs w:val="24"/>
        </w:rPr>
        <w:t>vislosti s </w:t>
      </w:r>
      <w:r w:rsidRPr="00B30533">
        <w:rPr>
          <w:rFonts w:hint="default"/>
          <w:bCs/>
          <w:szCs w:val="24"/>
        </w:rPr>
        <w:t>prí</w:t>
      </w:r>
      <w:r w:rsidRPr="00B30533">
        <w:rPr>
          <w:rFonts w:hint="default"/>
          <w:bCs/>
          <w:szCs w:val="24"/>
        </w:rPr>
        <w:t>pravou a </w:t>
      </w:r>
      <w:r w:rsidRPr="00B30533">
        <w:rPr>
          <w:rFonts w:hint="default"/>
          <w:bCs/>
          <w:szCs w:val="24"/>
        </w:rPr>
        <w:t>uskutočň</w:t>
      </w:r>
      <w:r w:rsidRPr="00B30533">
        <w:rPr>
          <w:rFonts w:hint="default"/>
          <w:bCs/>
          <w:szCs w:val="24"/>
        </w:rPr>
        <w:t>ovaní</w:t>
      </w:r>
      <w:r w:rsidRPr="00B30533">
        <w:rPr>
          <w:rFonts w:hint="default"/>
          <w:bCs/>
          <w:szCs w:val="24"/>
        </w:rPr>
        <w:t>m zmeny využí</w:t>
      </w:r>
      <w:r w:rsidRPr="00B30533">
        <w:rPr>
          <w:rFonts w:hint="default"/>
          <w:bCs/>
          <w:szCs w:val="24"/>
        </w:rPr>
        <w:t>vania pozemku s stavby,</w:t>
      </w:r>
    </w:p>
    <w:p w:rsidR="00111B74"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iť</w:t>
      </w:r>
      <w:r w:rsidRPr="00B30533">
        <w:rPr>
          <w:rFonts w:hint="default"/>
          <w:bCs/>
          <w:szCs w:val="24"/>
        </w:rPr>
        <w:t>, aby poč</w:t>
      </w:r>
      <w:r w:rsidRPr="00B30533">
        <w:rPr>
          <w:rFonts w:hint="default"/>
          <w:bCs/>
          <w:szCs w:val="24"/>
        </w:rPr>
        <w:t>as uskutočň</w:t>
      </w:r>
      <w:r w:rsidRPr="00B30533">
        <w:rPr>
          <w:rFonts w:hint="default"/>
          <w:bCs/>
          <w:szCs w:val="24"/>
        </w:rPr>
        <w:t xml:space="preserve">ovania </w:t>
      </w:r>
      <w:r w:rsidRPr="00B30533" w:rsidR="002F165E">
        <w:rPr>
          <w:rFonts w:hint="default"/>
          <w:bCs/>
          <w:szCs w:val="24"/>
        </w:rPr>
        <w:t>zmeny využí</w:t>
      </w:r>
      <w:r w:rsidRPr="00B30533" w:rsidR="002F165E">
        <w:rPr>
          <w:rFonts w:hint="default"/>
          <w:bCs/>
          <w:szCs w:val="24"/>
        </w:rPr>
        <w:t>vania pozemkov alebo uskutočň</w:t>
      </w:r>
      <w:r w:rsidRPr="00B30533" w:rsidR="002F165E">
        <w:rPr>
          <w:rFonts w:hint="default"/>
          <w:bCs/>
          <w:szCs w:val="24"/>
        </w:rPr>
        <w:t xml:space="preserve">ovania </w:t>
      </w:r>
      <w:r w:rsidRPr="00B30533">
        <w:rPr>
          <w:rFonts w:hint="default"/>
          <w:bCs/>
          <w:szCs w:val="24"/>
        </w:rPr>
        <w:t>stavby bola na stavenisku stavebná</w:t>
      </w:r>
      <w:r w:rsidRPr="00B30533">
        <w:rPr>
          <w:rFonts w:hint="default"/>
          <w:bCs/>
          <w:szCs w:val="24"/>
        </w:rPr>
        <w:t xml:space="preserve"> dokumentá</w:t>
      </w:r>
      <w:r w:rsidRPr="00B30533">
        <w:rPr>
          <w:rFonts w:hint="default"/>
          <w:bCs/>
          <w:szCs w:val="24"/>
        </w:rPr>
        <w:t>cia,</w:t>
      </w:r>
    </w:p>
    <w:p w:rsidR="00111B74"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w:t>
      </w:r>
      <w:r w:rsidRPr="00B30533">
        <w:rPr>
          <w:rFonts w:hint="default"/>
          <w:bCs/>
          <w:szCs w:val="24"/>
        </w:rPr>
        <w:t>iesť</w:t>
      </w:r>
      <w:r w:rsidRPr="00B30533">
        <w:rPr>
          <w:rFonts w:hint="default"/>
          <w:bCs/>
          <w:szCs w:val="24"/>
        </w:rPr>
        <w:t xml:space="preserve"> stavebný</w:t>
      </w:r>
      <w:r w:rsidRPr="00B30533">
        <w:rPr>
          <w:rFonts w:hint="default"/>
          <w:bCs/>
          <w:szCs w:val="24"/>
        </w:rPr>
        <w:t xml:space="preserve"> denní</w:t>
      </w:r>
      <w:r w:rsidRPr="00B30533">
        <w:rPr>
          <w:rFonts w:hint="default"/>
          <w:bCs/>
          <w:szCs w:val="24"/>
        </w:rPr>
        <w:t>k alebo zá</w:t>
      </w:r>
      <w:r w:rsidRPr="00B30533">
        <w:rPr>
          <w:rFonts w:hint="default"/>
          <w:bCs/>
          <w:szCs w:val="24"/>
        </w:rPr>
        <w:t>znam o stavbe a </w:t>
      </w:r>
      <w:r w:rsidRPr="00B30533">
        <w:rPr>
          <w:rFonts w:hint="default"/>
          <w:bCs/>
          <w:szCs w:val="24"/>
        </w:rPr>
        <w:t>zapisovať</w:t>
      </w:r>
      <w:r w:rsidRPr="00B30533">
        <w:rPr>
          <w:rFonts w:hint="default"/>
          <w:bCs/>
          <w:szCs w:val="24"/>
        </w:rPr>
        <w:t xml:space="preserve"> do neho podstatné</w:t>
      </w:r>
      <w:r w:rsidRPr="00B30533">
        <w:rPr>
          <w:rFonts w:hint="default"/>
          <w:bCs/>
          <w:szCs w:val="24"/>
        </w:rPr>
        <w:t xml:space="preserve"> udalosti na stavbe a </w:t>
      </w:r>
      <w:r w:rsidRPr="00B30533">
        <w:rPr>
          <w:rFonts w:hint="default"/>
          <w:bCs/>
          <w:szCs w:val="24"/>
        </w:rPr>
        <w:t>priebeh uskutočň</w:t>
      </w:r>
      <w:r w:rsidRPr="00B30533">
        <w:rPr>
          <w:rFonts w:hint="default"/>
          <w:bCs/>
          <w:szCs w:val="24"/>
        </w:rPr>
        <w:t>ovania stavby,</w:t>
      </w:r>
    </w:p>
    <w:p w:rsidR="00111B74"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zabezpeč</w:t>
      </w:r>
      <w:r w:rsidRPr="00B30533">
        <w:rPr>
          <w:rFonts w:hint="default"/>
          <w:bCs/>
          <w:szCs w:val="24"/>
        </w:rPr>
        <w:t>iť</w:t>
      </w:r>
      <w:r w:rsidRPr="00B30533">
        <w:rPr>
          <w:rFonts w:hint="default"/>
          <w:bCs/>
          <w:szCs w:val="24"/>
        </w:rPr>
        <w:t xml:space="preserve"> osobné</w:t>
      </w:r>
      <w:r w:rsidRPr="00B30533">
        <w:rPr>
          <w:rFonts w:hint="default"/>
          <w:bCs/>
          <w:szCs w:val="24"/>
        </w:rPr>
        <w:t xml:space="preserve"> ochranné</w:t>
      </w:r>
      <w:r w:rsidRPr="00B30533">
        <w:rPr>
          <w:rFonts w:hint="default"/>
          <w:bCs/>
          <w:szCs w:val="24"/>
        </w:rPr>
        <w:t xml:space="preserve"> pracovné</w:t>
      </w:r>
      <w:r w:rsidRPr="00B30533">
        <w:rPr>
          <w:rFonts w:hint="default"/>
          <w:bCs/>
          <w:szCs w:val="24"/>
        </w:rPr>
        <w:t xml:space="preserve"> prostriedky pre osoby vypomá</w:t>
      </w:r>
      <w:r w:rsidRPr="00B30533">
        <w:rPr>
          <w:rFonts w:hint="default"/>
          <w:bCs/>
          <w:szCs w:val="24"/>
        </w:rPr>
        <w:t>hajú</w:t>
      </w:r>
      <w:r w:rsidRPr="00B30533">
        <w:rPr>
          <w:rFonts w:hint="default"/>
          <w:bCs/>
          <w:szCs w:val="24"/>
        </w:rPr>
        <w:t>ce na stavbe a dbať</w:t>
      </w:r>
      <w:r w:rsidRPr="00B30533">
        <w:rPr>
          <w:rFonts w:hint="default"/>
          <w:bCs/>
          <w:szCs w:val="24"/>
        </w:rPr>
        <w:t>, aby tieto osoby boli dostatoč</w:t>
      </w:r>
      <w:r w:rsidRPr="00B30533">
        <w:rPr>
          <w:rFonts w:hint="default"/>
          <w:bCs/>
          <w:szCs w:val="24"/>
        </w:rPr>
        <w:t>ne pouč</w:t>
      </w:r>
      <w:r w:rsidRPr="00B30533">
        <w:rPr>
          <w:rFonts w:hint="default"/>
          <w:bCs/>
          <w:szCs w:val="24"/>
        </w:rPr>
        <w:t>ené</w:t>
      </w:r>
      <w:r w:rsidRPr="00B30533">
        <w:rPr>
          <w:rFonts w:hint="default"/>
          <w:bCs/>
          <w:szCs w:val="24"/>
        </w:rPr>
        <w:t xml:space="preserve"> o </w:t>
      </w:r>
      <w:r w:rsidRPr="00B30533">
        <w:rPr>
          <w:rFonts w:hint="default"/>
          <w:bCs/>
          <w:szCs w:val="24"/>
        </w:rPr>
        <w:t>bezpeč</w:t>
      </w:r>
      <w:r w:rsidRPr="00B30533">
        <w:rPr>
          <w:rFonts w:hint="default"/>
          <w:bCs/>
          <w:szCs w:val="24"/>
        </w:rPr>
        <w:t>nosti prá</w:t>
      </w:r>
      <w:r w:rsidRPr="00B30533">
        <w:rPr>
          <w:rFonts w:hint="default"/>
          <w:bCs/>
          <w:szCs w:val="24"/>
        </w:rPr>
        <w:t>ce na stavbe, a kontrolovať</w:t>
      </w:r>
      <w:r w:rsidRPr="00B30533">
        <w:rPr>
          <w:rFonts w:hint="default"/>
          <w:bCs/>
          <w:szCs w:val="24"/>
        </w:rPr>
        <w:t>, aby neboli pod vplyvom ná</w:t>
      </w:r>
      <w:r w:rsidRPr="00B30533">
        <w:rPr>
          <w:rFonts w:hint="default"/>
          <w:bCs/>
          <w:szCs w:val="24"/>
        </w:rPr>
        <w:t>vykovej lá</w:t>
      </w:r>
      <w:r w:rsidRPr="00B30533">
        <w:rPr>
          <w:rFonts w:hint="default"/>
          <w:bCs/>
          <w:szCs w:val="24"/>
        </w:rPr>
        <w:t>tky alebo lieč</w:t>
      </w:r>
      <w:r w:rsidRPr="00B30533">
        <w:rPr>
          <w:rFonts w:hint="default"/>
          <w:bCs/>
          <w:szCs w:val="24"/>
        </w:rPr>
        <w:t>iva, ktoré</w:t>
      </w:r>
      <w:r w:rsidRPr="00B30533">
        <w:rPr>
          <w:rFonts w:hint="default"/>
          <w:bCs/>
          <w:szCs w:val="24"/>
        </w:rPr>
        <w:t xml:space="preserve"> ovplyvň</w:t>
      </w:r>
      <w:r w:rsidRPr="00B30533">
        <w:rPr>
          <w:rFonts w:hint="default"/>
          <w:bCs/>
          <w:szCs w:val="24"/>
        </w:rPr>
        <w:t>uje ich schopnosť</w:t>
      </w:r>
      <w:r w:rsidRPr="00B30533">
        <w:rPr>
          <w:rFonts w:hint="default"/>
          <w:bCs/>
          <w:szCs w:val="24"/>
        </w:rPr>
        <w:t xml:space="preserve"> pohybu alebo vní</w:t>
      </w:r>
      <w:r w:rsidRPr="00B30533">
        <w:rPr>
          <w:rFonts w:hint="default"/>
          <w:bCs/>
          <w:szCs w:val="24"/>
        </w:rPr>
        <w:t>mania,</w:t>
      </w:r>
    </w:p>
    <w:p w:rsidR="00111B74" w:rsidRPr="00B30533" w:rsidP="009B4F71">
      <w:pPr>
        <w:keepNext w:val="0"/>
        <w:numPr>
          <w:numId w:val="2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bezodkladne preruš</w:t>
      </w:r>
      <w:r w:rsidRPr="00B30533">
        <w:rPr>
          <w:rFonts w:hint="default"/>
          <w:bCs/>
          <w:szCs w:val="24"/>
        </w:rPr>
        <w:t>iť</w:t>
      </w:r>
      <w:r w:rsidRPr="00B30533">
        <w:rPr>
          <w:rFonts w:hint="default"/>
          <w:bCs/>
          <w:szCs w:val="24"/>
        </w:rPr>
        <w:t xml:space="preserve"> teré</w:t>
      </w:r>
      <w:r w:rsidRPr="00B30533">
        <w:rPr>
          <w:rFonts w:hint="default"/>
          <w:bCs/>
          <w:szCs w:val="24"/>
        </w:rPr>
        <w:t>nne ú</w:t>
      </w:r>
      <w:r w:rsidRPr="00B30533">
        <w:rPr>
          <w:rFonts w:hint="default"/>
          <w:bCs/>
          <w:szCs w:val="24"/>
        </w:rPr>
        <w:t>pravy a stavebné</w:t>
      </w:r>
      <w:r w:rsidRPr="00B30533">
        <w:rPr>
          <w:rFonts w:hint="default"/>
          <w:bCs/>
          <w:szCs w:val="24"/>
        </w:rPr>
        <w:t xml:space="preserve"> prá</w:t>
      </w:r>
      <w:r w:rsidRPr="00B30533">
        <w:rPr>
          <w:rFonts w:hint="default"/>
          <w:bCs/>
          <w:szCs w:val="24"/>
        </w:rPr>
        <w:t>ce na vý</w:t>
      </w:r>
      <w:r w:rsidRPr="00B30533">
        <w:rPr>
          <w:rFonts w:hint="default"/>
          <w:bCs/>
          <w:szCs w:val="24"/>
        </w:rPr>
        <w:t>zvu stavebné</w:t>
      </w:r>
      <w:r w:rsidRPr="00B30533">
        <w:rPr>
          <w:rFonts w:hint="default"/>
          <w:bCs/>
          <w:szCs w:val="24"/>
        </w:rPr>
        <w:t>ho dozorcu, generá</w:t>
      </w:r>
      <w:r w:rsidRPr="00B30533">
        <w:rPr>
          <w:rFonts w:hint="default"/>
          <w:bCs/>
          <w:szCs w:val="24"/>
        </w:rPr>
        <w:t>lneho projektant</w:t>
      </w:r>
      <w:r w:rsidRPr="00B30533">
        <w:rPr>
          <w:rFonts w:hint="default"/>
          <w:bCs/>
          <w:szCs w:val="24"/>
        </w:rPr>
        <w:t>a alebo š</w:t>
      </w:r>
      <w:r w:rsidRPr="00B30533">
        <w:rPr>
          <w:rFonts w:hint="default"/>
          <w:bCs/>
          <w:szCs w:val="24"/>
        </w:rPr>
        <w:t>tá</w:t>
      </w:r>
      <w:r w:rsidRPr="00B30533">
        <w:rPr>
          <w:rFonts w:hint="default"/>
          <w:bCs/>
          <w:szCs w:val="24"/>
        </w:rPr>
        <w:t>tneho stavebné</w:t>
      </w:r>
      <w:r w:rsidRPr="00B30533">
        <w:rPr>
          <w:rFonts w:hint="default"/>
          <w:bCs/>
          <w:szCs w:val="24"/>
        </w:rPr>
        <w:t>ho dohľ</w:t>
      </w:r>
      <w:r w:rsidRPr="00B30533">
        <w:rPr>
          <w:rFonts w:hint="default"/>
          <w:bCs/>
          <w:szCs w:val="24"/>
        </w:rPr>
        <w:t>adu a stavbu a </w:t>
      </w:r>
      <w:r w:rsidRPr="00B30533">
        <w:rPr>
          <w:rFonts w:hint="default"/>
          <w:bCs/>
          <w:szCs w:val="24"/>
        </w:rPr>
        <w:t>stavenisko zabezpeč</w:t>
      </w:r>
      <w:r w:rsidRPr="00B30533">
        <w:rPr>
          <w:rFonts w:hint="default"/>
          <w:bCs/>
          <w:szCs w:val="24"/>
        </w:rPr>
        <w:t>iť</w:t>
      </w:r>
      <w:r w:rsidRPr="00B30533">
        <w:rPr>
          <w:rFonts w:hint="default"/>
          <w:bCs/>
          <w:szCs w:val="24"/>
        </w:rPr>
        <w:t xml:space="preserve"> pred poš</w:t>
      </w:r>
      <w:r w:rsidRPr="00B30533">
        <w:rPr>
          <w:rFonts w:hint="default"/>
          <w:bCs/>
          <w:szCs w:val="24"/>
        </w:rPr>
        <w:t>kodení</w:t>
      </w:r>
      <w:r w:rsidRPr="00B30533">
        <w:rPr>
          <w:rFonts w:hint="default"/>
          <w:bCs/>
          <w:szCs w:val="24"/>
        </w:rPr>
        <w:t>m alebo znehodnotení</w:t>
      </w:r>
      <w:r w:rsidRPr="00B30533">
        <w:rPr>
          <w:rFonts w:hint="default"/>
          <w:bCs/>
          <w:szCs w:val="24"/>
        </w:rPr>
        <w:t>m.</w:t>
      </w:r>
    </w:p>
    <w:p w:rsidR="00153742" w:rsidRPr="00B30533" w:rsidP="009B4F71">
      <w:pPr>
        <w:pStyle w:val="Farebnzoznamzvraznenie111"/>
        <w:bidi w:val="0"/>
        <w:ind w:left="0" w:right="-1" w:firstLine="0"/>
        <w:jc w:val="both"/>
        <w:rPr>
          <w:rFonts w:ascii="Times New Roman" w:hAnsi="Times New Roman"/>
          <w:bCs/>
          <w:szCs w:val="24"/>
        </w:rPr>
      </w:pPr>
    </w:p>
    <w:p w:rsidR="00153742" w:rsidRPr="00B30533" w:rsidP="009B4F71">
      <w:pPr>
        <w:keepNext w:val="0"/>
        <w:numPr>
          <w:numId w:val="25"/>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 xml:space="preserve"> Stavební</w:t>
      </w:r>
      <w:r w:rsidRPr="00B30533">
        <w:rPr>
          <w:rFonts w:hint="default"/>
          <w:bCs/>
          <w:szCs w:val="24"/>
        </w:rPr>
        <w:t xml:space="preserve">k </w:t>
      </w:r>
      <w:r w:rsidRPr="00B30533" w:rsidR="00F95BE7">
        <w:rPr>
          <w:rFonts w:hint="default"/>
          <w:bCs/>
          <w:szCs w:val="24"/>
        </w:rPr>
        <w:t>pri stavbe uskutočň</w:t>
      </w:r>
      <w:r w:rsidRPr="00B30533" w:rsidR="00F95BE7">
        <w:rPr>
          <w:rFonts w:hint="default"/>
          <w:bCs/>
          <w:szCs w:val="24"/>
        </w:rPr>
        <w:t>ovanej dodá</w:t>
      </w:r>
      <w:r w:rsidRPr="00B30533" w:rsidR="00F95BE7">
        <w:rPr>
          <w:rFonts w:hint="default"/>
          <w:bCs/>
          <w:szCs w:val="24"/>
        </w:rPr>
        <w:t>vateľ</w:t>
      </w:r>
      <w:r w:rsidRPr="00B30533" w:rsidR="00F95BE7">
        <w:rPr>
          <w:rFonts w:hint="default"/>
          <w:bCs/>
          <w:szCs w:val="24"/>
        </w:rPr>
        <w:t xml:space="preserve">sky </w:t>
      </w:r>
      <w:r w:rsidRPr="00B30533">
        <w:rPr>
          <w:rFonts w:hint="default"/>
          <w:bCs/>
          <w:szCs w:val="24"/>
        </w:rPr>
        <w:t>je ď</w:t>
      </w:r>
      <w:r w:rsidRPr="00B30533">
        <w:rPr>
          <w:rFonts w:hint="default"/>
          <w:bCs/>
          <w:szCs w:val="24"/>
        </w:rPr>
        <w:t>alej povinný</w:t>
      </w:r>
    </w:p>
    <w:p w:rsidR="00F95BE7" w:rsidRPr="00B30533" w:rsidP="009B4F71">
      <w:pPr>
        <w:keepNext w:val="0"/>
        <w:overflowPunct w:val="0"/>
        <w:autoSpaceDE w:val="0"/>
        <w:autoSpaceDN w:val="0"/>
        <w:bidi w:val="0"/>
        <w:adjustRightInd w:val="0"/>
        <w:spacing w:line="276" w:lineRule="auto"/>
        <w:ind w:left="786" w:right="-1" w:hanging="360"/>
        <w:contextualSpacing w:val="0"/>
        <w:jc w:val="both"/>
        <w:rPr>
          <w:rFonts w:hint="default"/>
          <w:bCs/>
          <w:szCs w:val="24"/>
        </w:rPr>
      </w:pPr>
      <w:r w:rsidRPr="00B30533">
        <w:rPr>
          <w:bCs/>
          <w:szCs w:val="24"/>
        </w:rPr>
        <w:t xml:space="preserve">a) </w:t>
      </w:r>
      <w:r w:rsidRPr="00B30533" w:rsidR="00CF725A">
        <w:rPr>
          <w:rFonts w:hint="default"/>
          <w:bCs/>
          <w:szCs w:val="24"/>
        </w:rPr>
        <w:t>zabezpeč</w:t>
      </w:r>
      <w:r w:rsidRPr="00B30533" w:rsidR="00CF725A">
        <w:rPr>
          <w:rFonts w:hint="default"/>
          <w:bCs/>
          <w:szCs w:val="24"/>
        </w:rPr>
        <w:t>iť</w:t>
      </w:r>
      <w:r w:rsidRPr="00B30533">
        <w:rPr>
          <w:rFonts w:hint="default"/>
          <w:bCs/>
          <w:szCs w:val="24"/>
        </w:rPr>
        <w:t xml:space="preserve"> projektovú</w:t>
      </w:r>
      <w:r w:rsidRPr="00B30533">
        <w:rPr>
          <w:rFonts w:hint="default"/>
          <w:bCs/>
          <w:szCs w:val="24"/>
        </w:rPr>
        <w:t xml:space="preserve"> dokumentá</w:t>
      </w:r>
      <w:r w:rsidRPr="00B30533">
        <w:rPr>
          <w:rFonts w:hint="default"/>
          <w:bCs/>
          <w:szCs w:val="24"/>
        </w:rPr>
        <w:t>ciu u </w:t>
      </w:r>
      <w:r w:rsidRPr="00B30533">
        <w:rPr>
          <w:rFonts w:hint="default"/>
          <w:bCs/>
          <w:szCs w:val="24"/>
        </w:rPr>
        <w:t>projektanta s oprá</w:t>
      </w:r>
      <w:r w:rsidRPr="00B30533">
        <w:rPr>
          <w:rFonts w:hint="default"/>
          <w:bCs/>
          <w:szCs w:val="24"/>
        </w:rPr>
        <w:t>vnení</w:t>
      </w:r>
      <w:r w:rsidRPr="00B30533">
        <w:rPr>
          <w:rFonts w:hint="default"/>
          <w:bCs/>
          <w:szCs w:val="24"/>
        </w:rPr>
        <w:t>m vrá</w:t>
      </w:r>
      <w:r w:rsidRPr="00B30533">
        <w:rPr>
          <w:rFonts w:hint="default"/>
          <w:bCs/>
          <w:szCs w:val="24"/>
        </w:rPr>
        <w:t>tane projektov</w:t>
      </w:r>
      <w:r w:rsidRPr="00B30533">
        <w:rPr>
          <w:rFonts w:hint="default"/>
          <w:bCs/>
          <w:szCs w:val="24"/>
        </w:rPr>
        <w:t>é</w:t>
      </w:r>
      <w:r w:rsidRPr="00B30533">
        <w:rPr>
          <w:rFonts w:hint="default"/>
          <w:bCs/>
          <w:szCs w:val="24"/>
        </w:rPr>
        <w:t>ho dohľ</w:t>
      </w:r>
      <w:r w:rsidRPr="00B30533">
        <w:rPr>
          <w:rFonts w:hint="default"/>
          <w:bCs/>
          <w:szCs w:val="24"/>
        </w:rPr>
        <w:t>adu na celý</w:t>
      </w:r>
      <w:r w:rsidRPr="00B30533">
        <w:rPr>
          <w:rFonts w:hint="default"/>
          <w:bCs/>
          <w:szCs w:val="24"/>
        </w:rPr>
        <w:t xml:space="preserve"> č</w:t>
      </w:r>
      <w:r w:rsidRPr="00B30533">
        <w:rPr>
          <w:rFonts w:hint="default"/>
          <w:bCs/>
          <w:szCs w:val="24"/>
        </w:rPr>
        <w:t>as uskutočň</w:t>
      </w:r>
      <w:r w:rsidRPr="00B30533">
        <w:rPr>
          <w:rFonts w:hint="default"/>
          <w:bCs/>
          <w:szCs w:val="24"/>
        </w:rPr>
        <w:t>ovania stavby,</w:t>
      </w:r>
    </w:p>
    <w:p w:rsidR="00153742" w:rsidRPr="00B30533" w:rsidP="009B4F71">
      <w:pPr>
        <w:bidi w:val="0"/>
        <w:spacing w:line="276" w:lineRule="auto"/>
        <w:ind w:left="709" w:right="-1" w:hanging="425"/>
        <w:jc w:val="both"/>
        <w:rPr>
          <w:rFonts w:hint="default"/>
          <w:bCs/>
          <w:szCs w:val="24"/>
        </w:rPr>
      </w:pPr>
      <w:r w:rsidRPr="00B30533" w:rsidR="00F95BE7">
        <w:rPr>
          <w:bCs/>
          <w:szCs w:val="24"/>
        </w:rPr>
        <w:t xml:space="preserve">  b) </w:t>
      </w:r>
      <w:r w:rsidRPr="00B30533">
        <w:rPr>
          <w:rFonts w:hint="default"/>
          <w:bCs/>
          <w:szCs w:val="24"/>
        </w:rPr>
        <w:t>zabezpeč</w:t>
      </w:r>
      <w:r w:rsidRPr="00B30533">
        <w:rPr>
          <w:rFonts w:hint="default"/>
          <w:bCs/>
          <w:szCs w:val="24"/>
        </w:rPr>
        <w:t>iť</w:t>
      </w:r>
      <w:r w:rsidRPr="00B30533">
        <w:rPr>
          <w:rFonts w:hint="default"/>
          <w:bCs/>
          <w:szCs w:val="24"/>
        </w:rPr>
        <w:t xml:space="preserve"> oprá</w:t>
      </w:r>
      <w:r w:rsidRPr="00B30533">
        <w:rPr>
          <w:rFonts w:hint="default"/>
          <w:bCs/>
          <w:szCs w:val="24"/>
        </w:rPr>
        <w:t>vnené</w:t>
      </w:r>
      <w:r w:rsidRPr="00B30533">
        <w:rPr>
          <w:rFonts w:hint="default"/>
          <w:bCs/>
          <w:szCs w:val="24"/>
        </w:rPr>
        <w:t>ho zhotoviteľ</w:t>
      </w:r>
      <w:r w:rsidRPr="00B30533">
        <w:rPr>
          <w:rFonts w:hint="default"/>
          <w:bCs/>
          <w:szCs w:val="24"/>
        </w:rPr>
        <w:t>a stavby a </w:t>
      </w:r>
      <w:r w:rsidRPr="00B30533">
        <w:rPr>
          <w:rFonts w:hint="default"/>
          <w:bCs/>
          <w:szCs w:val="24"/>
        </w:rPr>
        <w:t>ozná</w:t>
      </w:r>
      <w:r w:rsidRPr="00B30533">
        <w:rPr>
          <w:rFonts w:hint="default"/>
          <w:bCs/>
          <w:szCs w:val="24"/>
        </w:rPr>
        <w:t>miť</w:t>
      </w:r>
      <w:r w:rsidRPr="00B30533">
        <w:rPr>
          <w:rFonts w:hint="default"/>
          <w:bCs/>
          <w:szCs w:val="24"/>
        </w:rPr>
        <w:t xml:space="preserve"> </w:t>
      </w:r>
      <w:r w:rsidRPr="00B30533" w:rsidR="00F95BE7">
        <w:rPr>
          <w:rFonts w:hint="default"/>
          <w:bCs/>
          <w:szCs w:val="24"/>
        </w:rPr>
        <w:t>jeho identifikač</w:t>
      </w:r>
      <w:r w:rsidRPr="00B30533" w:rsidR="00F95BE7">
        <w:rPr>
          <w:rFonts w:hint="default"/>
          <w:bCs/>
          <w:szCs w:val="24"/>
        </w:rPr>
        <w:t>né</w:t>
      </w:r>
      <w:r w:rsidRPr="00B30533" w:rsidR="00F95BE7">
        <w:rPr>
          <w:rFonts w:hint="default"/>
          <w:bCs/>
          <w:szCs w:val="24"/>
        </w:rPr>
        <w:t xml:space="preserve"> ú</w:t>
      </w:r>
      <w:r w:rsidRPr="00B30533" w:rsidR="00F95BE7">
        <w:rPr>
          <w:rFonts w:hint="default"/>
          <w:bCs/>
          <w:szCs w:val="24"/>
        </w:rPr>
        <w:t xml:space="preserve">daje </w:t>
      </w:r>
      <w:r w:rsidRPr="00B30533">
        <w:rPr>
          <w:rFonts w:hint="default"/>
          <w:bCs/>
          <w:szCs w:val="24"/>
        </w:rPr>
        <w:t>stavebné</w:t>
      </w:r>
      <w:r w:rsidRPr="00B30533">
        <w:rPr>
          <w:rFonts w:hint="default"/>
          <w:bCs/>
          <w:szCs w:val="24"/>
        </w:rPr>
        <w:t>mu ú</w:t>
      </w:r>
      <w:r w:rsidRPr="00B30533">
        <w:rPr>
          <w:rFonts w:hint="default"/>
          <w:bCs/>
          <w:szCs w:val="24"/>
        </w:rPr>
        <w:t>radu bezodkladne po uzavretí</w:t>
      </w:r>
      <w:r w:rsidRPr="00B30533">
        <w:rPr>
          <w:rFonts w:hint="default"/>
          <w:bCs/>
          <w:szCs w:val="24"/>
        </w:rPr>
        <w:t xml:space="preserve"> zmluvy s ní</w:t>
      </w:r>
      <w:r w:rsidRPr="00B30533">
        <w:rPr>
          <w:rFonts w:hint="default"/>
          <w:bCs/>
          <w:szCs w:val="24"/>
        </w:rPr>
        <w:t>m,</w:t>
      </w:r>
    </w:p>
    <w:p w:rsidR="00CF725A" w:rsidRPr="00B30533" w:rsidP="009B4F71">
      <w:pPr>
        <w:bidi w:val="0"/>
        <w:spacing w:line="276" w:lineRule="auto"/>
        <w:ind w:left="709" w:right="-1" w:hanging="425"/>
        <w:jc w:val="both"/>
        <w:rPr>
          <w:rFonts w:hint="default"/>
          <w:bCs/>
          <w:szCs w:val="24"/>
        </w:rPr>
      </w:pPr>
      <w:r w:rsidRPr="00B30533">
        <w:rPr>
          <w:rFonts w:hint="default"/>
          <w:bCs/>
          <w:szCs w:val="24"/>
        </w:rPr>
        <w:t xml:space="preserve">  c) zabezpeč</w:t>
      </w:r>
      <w:r w:rsidRPr="00B30533">
        <w:rPr>
          <w:rFonts w:hint="default"/>
          <w:bCs/>
          <w:szCs w:val="24"/>
        </w:rPr>
        <w:t>iť</w:t>
      </w:r>
      <w:r w:rsidRPr="00B30533">
        <w:rPr>
          <w:rFonts w:hint="default"/>
          <w:bCs/>
          <w:szCs w:val="24"/>
        </w:rPr>
        <w:t xml:space="preserve"> koordiná</w:t>
      </w:r>
      <w:r w:rsidRPr="00B30533">
        <w:rPr>
          <w:rFonts w:hint="default"/>
          <w:bCs/>
          <w:szCs w:val="24"/>
        </w:rPr>
        <w:t>tora bezpeč</w:t>
      </w:r>
      <w:r w:rsidRPr="00B30533">
        <w:rPr>
          <w:rFonts w:hint="default"/>
          <w:bCs/>
          <w:szCs w:val="24"/>
        </w:rPr>
        <w:t>nosti na stavenisku a </w:t>
      </w:r>
      <w:r w:rsidRPr="00B30533">
        <w:rPr>
          <w:rFonts w:hint="default"/>
          <w:bCs/>
          <w:szCs w:val="24"/>
        </w:rPr>
        <w:t>koordiná</w:t>
      </w:r>
      <w:r w:rsidRPr="00B30533">
        <w:rPr>
          <w:rFonts w:hint="default"/>
          <w:bCs/>
          <w:szCs w:val="24"/>
        </w:rPr>
        <w:t>tora do</w:t>
      </w:r>
      <w:r w:rsidRPr="00B30533">
        <w:rPr>
          <w:rFonts w:hint="default"/>
          <w:bCs/>
          <w:szCs w:val="24"/>
        </w:rPr>
        <w:t>kumentá</w:t>
      </w:r>
      <w:r w:rsidRPr="00B30533">
        <w:rPr>
          <w:rFonts w:hint="default"/>
          <w:bCs/>
          <w:szCs w:val="24"/>
        </w:rPr>
        <w:t>cie,</w:t>
      </w:r>
    </w:p>
    <w:p w:rsidR="00175D5D" w:rsidRPr="00B30533" w:rsidP="009B4F71">
      <w:pPr>
        <w:bidi w:val="0"/>
        <w:spacing w:line="276" w:lineRule="auto"/>
        <w:ind w:left="709" w:right="-1" w:hanging="425"/>
        <w:jc w:val="both"/>
        <w:rPr>
          <w:rFonts w:hint="default"/>
          <w:bCs/>
          <w:szCs w:val="24"/>
        </w:rPr>
      </w:pPr>
      <w:r w:rsidRPr="00B30533">
        <w:rPr>
          <w:rFonts w:hint="default"/>
          <w:bCs/>
          <w:szCs w:val="24"/>
        </w:rPr>
        <w:t xml:space="preserve">  d) zabezpeč</w:t>
      </w:r>
      <w:r w:rsidRPr="00B30533">
        <w:rPr>
          <w:rFonts w:hint="default"/>
          <w:bCs/>
          <w:szCs w:val="24"/>
        </w:rPr>
        <w:t>iť</w:t>
      </w:r>
      <w:r w:rsidRPr="00B30533">
        <w:rPr>
          <w:rFonts w:hint="default"/>
          <w:bCs/>
          <w:szCs w:val="24"/>
        </w:rPr>
        <w:t xml:space="preserve"> oprá</w:t>
      </w:r>
      <w:r w:rsidRPr="00B30533">
        <w:rPr>
          <w:rFonts w:hint="default"/>
          <w:bCs/>
          <w:szCs w:val="24"/>
        </w:rPr>
        <w:t>vnené</w:t>
      </w:r>
      <w:r w:rsidRPr="00B30533">
        <w:rPr>
          <w:rFonts w:hint="default"/>
          <w:bCs/>
          <w:szCs w:val="24"/>
        </w:rPr>
        <w:t>ho geodeta na vý</w:t>
      </w:r>
      <w:r w:rsidRPr="00B30533">
        <w:rPr>
          <w:rFonts w:hint="default"/>
          <w:bCs/>
          <w:szCs w:val="24"/>
        </w:rPr>
        <w:t>kon geodetický</w:t>
      </w:r>
      <w:r w:rsidRPr="00B30533">
        <w:rPr>
          <w:rFonts w:hint="default"/>
          <w:bCs/>
          <w:szCs w:val="24"/>
        </w:rPr>
        <w:t>ch č</w:t>
      </w:r>
      <w:r w:rsidRPr="00B30533">
        <w:rPr>
          <w:rFonts w:hint="default"/>
          <w:bCs/>
          <w:szCs w:val="24"/>
        </w:rPr>
        <w:t>inností</w:t>
      </w:r>
      <w:r w:rsidRPr="00B30533">
        <w:rPr>
          <w:rFonts w:hint="default"/>
          <w:bCs/>
          <w:szCs w:val="24"/>
        </w:rPr>
        <w:t xml:space="preserve"> na stavbe,</w:t>
      </w:r>
    </w:p>
    <w:p w:rsidR="00153742" w:rsidRPr="00B30533" w:rsidP="009B4F71">
      <w:pPr>
        <w:bidi w:val="0"/>
        <w:spacing w:line="276" w:lineRule="auto"/>
        <w:ind w:left="709" w:right="-1" w:hanging="425"/>
        <w:jc w:val="both"/>
        <w:rPr>
          <w:rFonts w:hint="default"/>
          <w:bCs/>
          <w:szCs w:val="24"/>
        </w:rPr>
      </w:pPr>
      <w:r w:rsidRPr="00B30533" w:rsidR="00175D5D">
        <w:rPr>
          <w:rFonts w:hint="default"/>
          <w:bCs/>
          <w:szCs w:val="24"/>
        </w:rPr>
        <w:t xml:space="preserve">  e) </w:t>
      </w:r>
      <w:r w:rsidRPr="00B30533" w:rsidR="00F95BE7">
        <w:rPr>
          <w:rFonts w:hint="default"/>
          <w:bCs/>
          <w:szCs w:val="24"/>
        </w:rPr>
        <w:t>zabezpeč</w:t>
      </w:r>
      <w:r w:rsidRPr="00B30533" w:rsidR="00F95BE7">
        <w:rPr>
          <w:rFonts w:hint="default"/>
          <w:bCs/>
          <w:szCs w:val="24"/>
        </w:rPr>
        <w:t>iť</w:t>
      </w:r>
      <w:r w:rsidRPr="00B30533">
        <w:rPr>
          <w:bCs/>
          <w:szCs w:val="24"/>
        </w:rPr>
        <w:t>,</w:t>
      </w:r>
      <w:r w:rsidRPr="00B30533" w:rsidR="00F95BE7">
        <w:rPr>
          <w:bCs/>
          <w:szCs w:val="24"/>
        </w:rPr>
        <w:t xml:space="preserve"> aby</w:t>
      </w:r>
      <w:r w:rsidRPr="00B30533">
        <w:rPr>
          <w:rFonts w:hint="default"/>
          <w:bCs/>
          <w:szCs w:val="24"/>
        </w:rPr>
        <w:t xml:space="preserve"> sa stavba uskutočň</w:t>
      </w:r>
      <w:r w:rsidRPr="00B30533" w:rsidR="00F95BE7">
        <w:rPr>
          <w:bCs/>
          <w:szCs w:val="24"/>
        </w:rPr>
        <w:t>ovala</w:t>
      </w:r>
      <w:r w:rsidRPr="00B30533">
        <w:rPr>
          <w:bCs/>
          <w:szCs w:val="24"/>
        </w:rPr>
        <w:t xml:space="preserve"> v </w:t>
      </w:r>
      <w:r w:rsidRPr="00B30533">
        <w:rPr>
          <w:rFonts w:hint="default"/>
          <w:bCs/>
          <w:szCs w:val="24"/>
        </w:rPr>
        <w:t>sú</w:t>
      </w:r>
      <w:r w:rsidRPr="00B30533">
        <w:rPr>
          <w:rFonts w:hint="default"/>
          <w:bCs/>
          <w:szCs w:val="24"/>
        </w:rPr>
        <w:t>lade s </w:t>
      </w:r>
      <w:r w:rsidRPr="00B30533">
        <w:rPr>
          <w:rFonts w:hint="default"/>
          <w:bCs/>
          <w:szCs w:val="24"/>
        </w:rPr>
        <w:t>podmienkami stavebné</w:t>
      </w:r>
      <w:r w:rsidRPr="00B30533">
        <w:rPr>
          <w:rFonts w:hint="default"/>
          <w:bCs/>
          <w:szCs w:val="24"/>
        </w:rPr>
        <w:t>ho povolenia</w:t>
      </w:r>
      <w:r w:rsidRPr="00B30533" w:rsidR="00111B74">
        <w:rPr>
          <w:bCs/>
          <w:szCs w:val="24"/>
        </w:rPr>
        <w:t>,</w:t>
      </w:r>
      <w:r w:rsidRPr="00B30533">
        <w:rPr>
          <w:rFonts w:hint="default"/>
          <w:bCs/>
          <w:szCs w:val="24"/>
        </w:rPr>
        <w:t xml:space="preserve"> podľ</w:t>
      </w:r>
      <w:r w:rsidRPr="00B30533">
        <w:rPr>
          <w:rFonts w:hint="default"/>
          <w:bCs/>
          <w:szCs w:val="24"/>
        </w:rPr>
        <w:t>a overené</w:t>
      </w:r>
      <w:r w:rsidRPr="00B30533">
        <w:rPr>
          <w:rFonts w:hint="default"/>
          <w:bCs/>
          <w:szCs w:val="24"/>
        </w:rPr>
        <w:t>ho projektu a </w:t>
      </w:r>
      <w:r w:rsidRPr="00B30533">
        <w:rPr>
          <w:rFonts w:hint="default"/>
          <w:bCs/>
          <w:szCs w:val="24"/>
        </w:rPr>
        <w:t>podľ</w:t>
      </w:r>
      <w:r w:rsidRPr="00B30533">
        <w:rPr>
          <w:rFonts w:hint="default"/>
          <w:bCs/>
          <w:szCs w:val="24"/>
        </w:rPr>
        <w:t>a vykoná</w:t>
      </w:r>
      <w:r w:rsidRPr="00B30533">
        <w:rPr>
          <w:rFonts w:hint="default"/>
          <w:bCs/>
          <w:szCs w:val="24"/>
        </w:rPr>
        <w:t>vacieho projektu,</w:t>
      </w:r>
    </w:p>
    <w:p w:rsidR="00153742" w:rsidRPr="00B30533" w:rsidP="009B4F71">
      <w:pPr>
        <w:keepNext w:val="0"/>
        <w:overflowPunct w:val="0"/>
        <w:autoSpaceDE w:val="0"/>
        <w:autoSpaceDN w:val="0"/>
        <w:bidi w:val="0"/>
        <w:adjustRightInd w:val="0"/>
        <w:spacing w:line="276" w:lineRule="auto"/>
        <w:ind w:left="709" w:right="-1" w:hanging="283"/>
        <w:contextualSpacing w:val="0"/>
        <w:jc w:val="both"/>
        <w:rPr>
          <w:rFonts w:hint="default"/>
          <w:bCs/>
          <w:szCs w:val="24"/>
        </w:rPr>
      </w:pPr>
      <w:r w:rsidRPr="00B30533" w:rsidR="00175D5D">
        <w:rPr>
          <w:bCs/>
          <w:szCs w:val="24"/>
        </w:rPr>
        <w:t>f</w:t>
      </w:r>
      <w:r w:rsidRPr="00B30533" w:rsidR="008B36B0">
        <w:rPr>
          <w:bCs/>
          <w:szCs w:val="24"/>
        </w:rPr>
        <w:t xml:space="preserve">) </w:t>
      </w:r>
      <w:r w:rsidRPr="00B30533">
        <w:rPr>
          <w:rFonts w:hint="default"/>
          <w:bCs/>
          <w:szCs w:val="24"/>
        </w:rPr>
        <w:t>zabezpeč</w:t>
      </w:r>
      <w:r w:rsidRPr="00B30533">
        <w:rPr>
          <w:rFonts w:hint="default"/>
          <w:bCs/>
          <w:szCs w:val="24"/>
        </w:rPr>
        <w:t>iť</w:t>
      </w:r>
      <w:r w:rsidRPr="00B30533">
        <w:rPr>
          <w:rFonts w:hint="default"/>
          <w:bCs/>
          <w:szCs w:val="24"/>
        </w:rPr>
        <w:t xml:space="preserve"> ozná</w:t>
      </w:r>
      <w:r w:rsidRPr="00B30533">
        <w:rPr>
          <w:rFonts w:hint="default"/>
          <w:bCs/>
          <w:szCs w:val="24"/>
        </w:rPr>
        <w:t>m</w:t>
      </w:r>
      <w:r w:rsidRPr="00B30533">
        <w:rPr>
          <w:rFonts w:hint="default"/>
          <w:bCs/>
          <w:szCs w:val="24"/>
        </w:rPr>
        <w:t>enie jednotlivý</w:t>
      </w:r>
      <w:r w:rsidRPr="00B30533">
        <w:rPr>
          <w:rFonts w:hint="default"/>
          <w:bCs/>
          <w:szCs w:val="24"/>
        </w:rPr>
        <w:t>ch fá</w:t>
      </w:r>
      <w:r w:rsidRPr="00B30533">
        <w:rPr>
          <w:rFonts w:hint="default"/>
          <w:bCs/>
          <w:szCs w:val="24"/>
        </w:rPr>
        <w:t>z uskutočň</w:t>
      </w:r>
      <w:r w:rsidRPr="00B30533">
        <w:rPr>
          <w:rFonts w:hint="default"/>
          <w:bCs/>
          <w:szCs w:val="24"/>
        </w:rPr>
        <w:t>ovania stavby stavebné</w:t>
      </w:r>
      <w:r w:rsidRPr="00B30533">
        <w:rPr>
          <w:rFonts w:hint="default"/>
          <w:bCs/>
          <w:szCs w:val="24"/>
        </w:rPr>
        <w:t>mu ú</w:t>
      </w:r>
      <w:r w:rsidRPr="00B30533">
        <w:rPr>
          <w:rFonts w:hint="default"/>
          <w:bCs/>
          <w:szCs w:val="24"/>
        </w:rPr>
        <w:t>radu podľ</w:t>
      </w:r>
      <w:r w:rsidRPr="00B30533">
        <w:rPr>
          <w:rFonts w:hint="default"/>
          <w:bCs/>
          <w:szCs w:val="24"/>
        </w:rPr>
        <w:t>a podmienok ú</w:t>
      </w:r>
      <w:r w:rsidRPr="00B30533">
        <w:rPr>
          <w:rFonts w:hint="default"/>
          <w:bCs/>
          <w:szCs w:val="24"/>
        </w:rPr>
        <w:t>zemné</w:t>
      </w:r>
      <w:r w:rsidRPr="00B30533">
        <w:rPr>
          <w:rFonts w:hint="default"/>
          <w:bCs/>
          <w:szCs w:val="24"/>
        </w:rPr>
        <w:t>ho rozhodnutia alebo stavebné</w:t>
      </w:r>
      <w:r w:rsidRPr="00B30533">
        <w:rPr>
          <w:rFonts w:hint="default"/>
          <w:bCs/>
          <w:szCs w:val="24"/>
        </w:rPr>
        <w:t>ho povolenia a </w:t>
      </w:r>
      <w:r w:rsidRPr="00B30533">
        <w:rPr>
          <w:rFonts w:hint="default"/>
          <w:bCs/>
          <w:szCs w:val="24"/>
        </w:rPr>
        <w:t>vyč</w:t>
      </w:r>
      <w:r w:rsidRPr="00B30533">
        <w:rPr>
          <w:rFonts w:hint="default"/>
          <w:bCs/>
          <w:szCs w:val="24"/>
        </w:rPr>
        <w:t>kať</w:t>
      </w:r>
      <w:r w:rsidRPr="00B30533">
        <w:rPr>
          <w:rFonts w:hint="default"/>
          <w:bCs/>
          <w:szCs w:val="24"/>
        </w:rPr>
        <w:t xml:space="preserve"> s </w:t>
      </w:r>
      <w:r w:rsidRPr="00B30533">
        <w:rPr>
          <w:rFonts w:hint="default"/>
          <w:bCs/>
          <w:szCs w:val="24"/>
        </w:rPr>
        <w:t>pokrač</w:t>
      </w:r>
      <w:r w:rsidRPr="00B30533">
        <w:rPr>
          <w:rFonts w:hint="default"/>
          <w:bCs/>
          <w:szCs w:val="24"/>
        </w:rPr>
        <w:t>ovaní</w:t>
      </w:r>
      <w:r w:rsidRPr="00B30533">
        <w:rPr>
          <w:rFonts w:hint="default"/>
          <w:bCs/>
          <w:szCs w:val="24"/>
        </w:rPr>
        <w:t>m uskutočň</w:t>
      </w:r>
      <w:r w:rsidRPr="00B30533">
        <w:rPr>
          <w:rFonts w:hint="default"/>
          <w:bCs/>
          <w:szCs w:val="24"/>
        </w:rPr>
        <w:t xml:space="preserve">ovania </w:t>
      </w:r>
      <w:r w:rsidRPr="00B30533" w:rsidR="007934FB">
        <w:rPr>
          <w:rFonts w:hint="default"/>
          <w:bCs/>
          <w:szCs w:val="24"/>
        </w:rPr>
        <w:t>stavebný</w:t>
      </w:r>
      <w:r w:rsidRPr="00B30533" w:rsidR="007934FB">
        <w:rPr>
          <w:rFonts w:hint="default"/>
          <w:bCs/>
          <w:szCs w:val="24"/>
        </w:rPr>
        <w:t>ch prá</w:t>
      </w:r>
      <w:r w:rsidRPr="00B30533" w:rsidR="007934FB">
        <w:rPr>
          <w:rFonts w:hint="default"/>
          <w:bCs/>
          <w:szCs w:val="24"/>
        </w:rPr>
        <w:t xml:space="preserve">c </w:t>
      </w:r>
      <w:r w:rsidRPr="00B30533">
        <w:rPr>
          <w:rFonts w:hint="default"/>
          <w:bCs/>
          <w:szCs w:val="24"/>
        </w:rPr>
        <w:t>na kontrolnú</w:t>
      </w:r>
      <w:r w:rsidRPr="00B30533">
        <w:rPr>
          <w:rFonts w:hint="default"/>
          <w:bCs/>
          <w:szCs w:val="24"/>
        </w:rPr>
        <w:t xml:space="preserve"> prehliadku; to neplatí</w:t>
      </w:r>
      <w:r w:rsidRPr="00B30533">
        <w:rPr>
          <w:rFonts w:hint="default"/>
          <w:bCs/>
          <w:szCs w:val="24"/>
        </w:rPr>
        <w:t>, ak stavebný</w:t>
      </w:r>
      <w:r w:rsidRPr="00B30533">
        <w:rPr>
          <w:rFonts w:hint="default"/>
          <w:bCs/>
          <w:szCs w:val="24"/>
        </w:rPr>
        <w:t xml:space="preserve"> ú</w:t>
      </w:r>
      <w:r w:rsidRPr="00B30533">
        <w:rPr>
          <w:rFonts w:hint="default"/>
          <w:bCs/>
          <w:szCs w:val="24"/>
        </w:rPr>
        <w:t>rad ozná</w:t>
      </w:r>
      <w:r w:rsidRPr="00B30533">
        <w:rPr>
          <w:rFonts w:hint="default"/>
          <w:bCs/>
          <w:szCs w:val="24"/>
        </w:rPr>
        <w:t>mil, ž</w:t>
      </w:r>
      <w:r w:rsidRPr="00B30533">
        <w:rPr>
          <w:rFonts w:hint="default"/>
          <w:bCs/>
          <w:szCs w:val="24"/>
        </w:rPr>
        <w:t>e sa kontrol</w:t>
      </w:r>
      <w:r w:rsidRPr="00B30533">
        <w:rPr>
          <w:rFonts w:hint="default"/>
          <w:bCs/>
          <w:szCs w:val="24"/>
        </w:rPr>
        <w:t>nej prehliadky nezúč</w:t>
      </w:r>
      <w:r w:rsidRPr="00B30533">
        <w:rPr>
          <w:rFonts w:hint="default"/>
          <w:bCs/>
          <w:szCs w:val="24"/>
        </w:rPr>
        <w:t>astní</w:t>
      </w:r>
      <w:r w:rsidRPr="00B30533">
        <w:rPr>
          <w:rFonts w:hint="default"/>
          <w:bCs/>
          <w:szCs w:val="24"/>
        </w:rPr>
        <w:t>, alebo ak je neč</w:t>
      </w:r>
      <w:r w:rsidRPr="00B30533">
        <w:rPr>
          <w:rFonts w:hint="default"/>
          <w:bCs/>
          <w:szCs w:val="24"/>
        </w:rPr>
        <w:t>inný</w:t>
      </w:r>
      <w:r w:rsidRPr="00B30533">
        <w:rPr>
          <w:rFonts w:hint="default"/>
          <w:bCs/>
          <w:szCs w:val="24"/>
        </w:rPr>
        <w:t xml:space="preserve"> viac ako tri pracovné</w:t>
      </w:r>
      <w:r w:rsidRPr="00B30533">
        <w:rPr>
          <w:rFonts w:hint="default"/>
          <w:bCs/>
          <w:szCs w:val="24"/>
        </w:rPr>
        <w:t xml:space="preserve"> dni,</w:t>
      </w:r>
    </w:p>
    <w:p w:rsidR="00153742" w:rsidRPr="00B30533" w:rsidP="009B4F71">
      <w:pPr>
        <w:bidi w:val="0"/>
        <w:spacing w:line="276" w:lineRule="auto"/>
        <w:ind w:left="474" w:right="-1" w:firstLine="0"/>
        <w:jc w:val="both"/>
        <w:rPr>
          <w:rFonts w:hint="default"/>
          <w:bCs/>
          <w:szCs w:val="24"/>
        </w:rPr>
      </w:pPr>
      <w:r w:rsidRPr="00B30533" w:rsidR="00175D5D">
        <w:rPr>
          <w:bCs/>
          <w:szCs w:val="24"/>
        </w:rPr>
        <w:t>g</w:t>
      </w:r>
      <w:r w:rsidRPr="00B30533" w:rsidR="00CF725A">
        <w:rPr>
          <w:bCs/>
          <w:szCs w:val="24"/>
        </w:rPr>
        <w:t xml:space="preserve">) </w:t>
      </w:r>
      <w:r w:rsidRPr="00B30533">
        <w:rPr>
          <w:rFonts w:hint="default"/>
          <w:bCs/>
          <w:szCs w:val="24"/>
        </w:rPr>
        <w:t>uskutoč</w:t>
      </w:r>
      <w:r w:rsidRPr="00B30533">
        <w:rPr>
          <w:rFonts w:hint="default"/>
          <w:bCs/>
          <w:szCs w:val="24"/>
        </w:rPr>
        <w:t>niť</w:t>
      </w:r>
      <w:r w:rsidRPr="00B30533">
        <w:rPr>
          <w:rFonts w:hint="default"/>
          <w:bCs/>
          <w:szCs w:val="24"/>
        </w:rPr>
        <w:t xml:space="preserve"> č</w:t>
      </w:r>
      <w:r w:rsidRPr="00B30533">
        <w:rPr>
          <w:rFonts w:hint="default"/>
          <w:bCs/>
          <w:szCs w:val="24"/>
        </w:rPr>
        <w:t>o najskô</w:t>
      </w:r>
      <w:r w:rsidRPr="00B30533">
        <w:rPr>
          <w:rFonts w:hint="default"/>
          <w:bCs/>
          <w:szCs w:val="24"/>
        </w:rPr>
        <w:t>r  po vý</w:t>
      </w:r>
      <w:r w:rsidRPr="00B30533">
        <w:rPr>
          <w:rFonts w:hint="default"/>
          <w:bCs/>
          <w:szCs w:val="24"/>
        </w:rPr>
        <w:t xml:space="preserve">zve </w:t>
      </w:r>
      <w:r w:rsidRPr="00B30533" w:rsidR="00111B74">
        <w:rPr>
          <w:rFonts w:hint="default"/>
          <w:bCs/>
          <w:szCs w:val="24"/>
        </w:rPr>
        <w:t>generá</w:t>
      </w:r>
      <w:r w:rsidRPr="00B30533" w:rsidR="00111B74">
        <w:rPr>
          <w:rFonts w:hint="default"/>
          <w:bCs/>
          <w:szCs w:val="24"/>
        </w:rPr>
        <w:t xml:space="preserve">lneho </w:t>
      </w:r>
      <w:r w:rsidRPr="00B30533">
        <w:rPr>
          <w:rFonts w:hint="default"/>
          <w:bCs/>
          <w:szCs w:val="24"/>
        </w:rPr>
        <w:t>zhotoviteľ</w:t>
      </w:r>
      <w:r w:rsidRPr="00B30533">
        <w:rPr>
          <w:rFonts w:hint="default"/>
          <w:bCs/>
          <w:szCs w:val="24"/>
        </w:rPr>
        <w:t>a stavby prehliadku dokonč</w:t>
      </w:r>
      <w:r w:rsidRPr="00B30533">
        <w:rPr>
          <w:rFonts w:hint="default"/>
          <w:bCs/>
          <w:szCs w:val="24"/>
        </w:rPr>
        <w:t xml:space="preserve">enej stavby. </w:t>
      </w:r>
    </w:p>
    <w:p w:rsidR="00153742" w:rsidRPr="00B30533" w:rsidP="009B4F71">
      <w:pPr>
        <w:pStyle w:val="Farebnzoznamzvraznenie111"/>
        <w:bidi w:val="0"/>
        <w:ind w:right="-1"/>
        <w:jc w:val="both"/>
        <w:rPr>
          <w:rFonts w:ascii="Times New Roman" w:hAnsi="Times New Roman"/>
          <w:bCs/>
          <w:szCs w:val="24"/>
        </w:rPr>
      </w:pPr>
    </w:p>
    <w:p w:rsidR="00111B74" w:rsidRPr="00B30533" w:rsidP="009B4F71">
      <w:pPr>
        <w:keepNext w:val="0"/>
        <w:numPr>
          <w:numId w:val="25"/>
        </w:numPr>
        <w:overflowPunct w:val="0"/>
        <w:autoSpaceDE w:val="0"/>
        <w:autoSpaceDN w:val="0"/>
        <w:bidi w:val="0"/>
        <w:adjustRightInd w:val="0"/>
        <w:spacing w:line="276" w:lineRule="auto"/>
        <w:ind w:left="0" w:right="-1" w:firstLine="360"/>
        <w:contextualSpacing w:val="0"/>
        <w:jc w:val="both"/>
        <w:rPr>
          <w:bCs/>
          <w:szCs w:val="24"/>
        </w:rPr>
      </w:pPr>
      <w:r w:rsidRPr="00B30533">
        <w:rPr>
          <w:rFonts w:hint="default"/>
          <w:bCs/>
          <w:szCs w:val="24"/>
        </w:rPr>
        <w:t>Stavební</w:t>
      </w:r>
      <w:r w:rsidRPr="00B30533">
        <w:rPr>
          <w:rFonts w:hint="default"/>
          <w:bCs/>
          <w:szCs w:val="24"/>
        </w:rPr>
        <w:t xml:space="preserve">k </w:t>
      </w:r>
      <w:r w:rsidRPr="00B30533" w:rsidR="00AC6857">
        <w:rPr>
          <w:bCs/>
          <w:szCs w:val="24"/>
        </w:rPr>
        <w:t>vyhradenej stavby</w:t>
      </w:r>
      <w:r w:rsidRPr="00B30533">
        <w:rPr>
          <w:rFonts w:hint="default"/>
          <w:bCs/>
          <w:szCs w:val="24"/>
        </w:rPr>
        <w:t xml:space="preserve"> je povinný</w:t>
      </w:r>
      <w:r w:rsidRPr="00B30533">
        <w:rPr>
          <w:rFonts w:hint="default"/>
          <w:bCs/>
          <w:szCs w:val="24"/>
        </w:rPr>
        <w:t xml:space="preserve"> </w:t>
      </w:r>
      <w:r w:rsidRPr="00B30533" w:rsidR="00CF725A">
        <w:rPr>
          <w:rFonts w:hint="default"/>
          <w:bCs/>
          <w:szCs w:val="24"/>
        </w:rPr>
        <w:t>zabezpeč</w:t>
      </w:r>
      <w:r w:rsidRPr="00B30533" w:rsidR="00CF725A">
        <w:rPr>
          <w:rFonts w:hint="default"/>
          <w:bCs/>
          <w:szCs w:val="24"/>
        </w:rPr>
        <w:t>iť</w:t>
      </w:r>
    </w:p>
    <w:p w:rsidR="00111B74" w:rsidRPr="00B30533" w:rsidP="009B4F71">
      <w:pPr>
        <w:pStyle w:val="ListParagraph"/>
        <w:numPr>
          <w:ilvl w:val="1"/>
          <w:numId w:val="29"/>
        </w:numPr>
        <w:bidi w:val="0"/>
        <w:spacing w:line="276" w:lineRule="auto"/>
        <w:ind w:left="709" w:right="-1" w:hanging="283"/>
        <w:rPr>
          <w:rFonts w:ascii="Times New Roman" w:hAnsi="Times New Roman"/>
          <w:bCs/>
          <w:szCs w:val="24"/>
        </w:rPr>
      </w:pPr>
      <w:r w:rsidRPr="00B30533">
        <w:rPr>
          <w:rFonts w:ascii="Times New Roman" w:hAnsi="Times New Roman"/>
          <w:bCs/>
          <w:szCs w:val="24"/>
        </w:rPr>
        <w:t>vykonávací projekt,</w:t>
      </w:r>
    </w:p>
    <w:p w:rsidR="00111B74" w:rsidRPr="00B30533" w:rsidP="009B4F71">
      <w:pPr>
        <w:pStyle w:val="ListParagraph"/>
        <w:numPr>
          <w:ilvl w:val="1"/>
          <w:numId w:val="29"/>
        </w:numPr>
        <w:bidi w:val="0"/>
        <w:spacing w:line="276" w:lineRule="auto"/>
        <w:ind w:left="709" w:right="-1" w:hanging="283"/>
        <w:rPr>
          <w:rFonts w:ascii="Times New Roman" w:hAnsi="Times New Roman"/>
          <w:bCs/>
          <w:szCs w:val="24"/>
        </w:rPr>
      </w:pPr>
      <w:r w:rsidRPr="00B30533">
        <w:rPr>
          <w:rFonts w:ascii="Times New Roman" w:hAnsi="Times New Roman"/>
          <w:bCs/>
          <w:szCs w:val="24"/>
        </w:rPr>
        <w:t>kontrolné statické posúdenie</w:t>
      </w:r>
      <w:r w:rsidRPr="00B30533" w:rsidR="00AC6857">
        <w:rPr>
          <w:rFonts w:ascii="Times New Roman" w:hAnsi="Times New Roman"/>
          <w:bCs/>
          <w:szCs w:val="24"/>
        </w:rPr>
        <w:t>,</w:t>
      </w:r>
    </w:p>
    <w:p w:rsidR="00AC6857" w:rsidRPr="00B30533" w:rsidP="009B4F71">
      <w:pPr>
        <w:pStyle w:val="ListParagraph"/>
        <w:numPr>
          <w:ilvl w:val="1"/>
          <w:numId w:val="29"/>
        </w:numPr>
        <w:bidi w:val="0"/>
        <w:spacing w:line="276" w:lineRule="auto"/>
        <w:ind w:left="709" w:right="-1" w:hanging="283"/>
        <w:rPr>
          <w:rFonts w:ascii="Times New Roman" w:hAnsi="Times New Roman"/>
          <w:bCs/>
          <w:szCs w:val="24"/>
        </w:rPr>
      </w:pPr>
      <w:r w:rsidRPr="00B30533" w:rsidR="00111B74">
        <w:rPr>
          <w:rFonts w:ascii="Times New Roman" w:hAnsi="Times New Roman"/>
          <w:bCs/>
          <w:szCs w:val="24"/>
        </w:rPr>
        <w:t>projektové hodnotenie, ak ide o budovu, ktorá podlieha energetickej hospodárnosti budov</w:t>
      </w:r>
      <w:r w:rsidRPr="00B30533" w:rsidR="00C27967">
        <w:rPr>
          <w:rFonts w:ascii="Times New Roman" w:hAnsi="Times New Roman"/>
          <w:bCs/>
          <w:szCs w:val="24"/>
        </w:rPr>
        <w:t>.</w:t>
      </w:r>
    </w:p>
    <w:p w:rsidR="00111B74" w:rsidRPr="00B30533" w:rsidP="009B4F71">
      <w:pPr>
        <w:pStyle w:val="ListParagraph"/>
        <w:bidi w:val="0"/>
        <w:spacing w:line="276" w:lineRule="auto"/>
        <w:ind w:left="709" w:right="-1" w:firstLine="0"/>
        <w:rPr>
          <w:rFonts w:ascii="Times New Roman" w:hAnsi="Times New Roman"/>
          <w:bCs/>
          <w:szCs w:val="24"/>
        </w:rPr>
      </w:pPr>
    </w:p>
    <w:p w:rsidR="00C27967" w:rsidRPr="00B30533" w:rsidP="009B4F71">
      <w:pPr>
        <w:keepNext w:val="0"/>
        <w:numPr>
          <w:numId w:val="25"/>
        </w:numPr>
        <w:overflowPunct w:val="0"/>
        <w:autoSpaceDE w:val="0"/>
        <w:autoSpaceDN w:val="0"/>
        <w:bidi w:val="0"/>
        <w:adjustRightInd w:val="0"/>
        <w:spacing w:line="276" w:lineRule="auto"/>
        <w:ind w:left="0" w:right="-1" w:firstLine="360"/>
        <w:contextualSpacing w:val="0"/>
        <w:jc w:val="both"/>
        <w:rPr>
          <w:bCs/>
          <w:szCs w:val="24"/>
        </w:rPr>
      </w:pPr>
      <w:r w:rsidRPr="00B30533">
        <w:rPr>
          <w:bCs/>
          <w:szCs w:val="24"/>
        </w:rPr>
        <w:t>Ak ide o</w:t>
      </w:r>
      <w:r w:rsidRPr="00B30533" w:rsidR="00175D5D">
        <w:rPr>
          <w:bCs/>
          <w:szCs w:val="24"/>
        </w:rPr>
        <w:t> </w:t>
      </w:r>
      <w:r w:rsidRPr="00B30533" w:rsidR="00175D5D">
        <w:rPr>
          <w:rFonts w:hint="default"/>
          <w:bCs/>
          <w:szCs w:val="24"/>
        </w:rPr>
        <w:t>stavbu bytovej budovy urč</w:t>
      </w:r>
      <w:r w:rsidRPr="00B30533" w:rsidR="00175D5D">
        <w:rPr>
          <w:rFonts w:hint="default"/>
          <w:bCs/>
          <w:szCs w:val="24"/>
        </w:rPr>
        <w:t>enej na pobyt osô</w:t>
      </w:r>
      <w:r w:rsidRPr="00B30533" w:rsidR="00175D5D">
        <w:rPr>
          <w:rFonts w:hint="default"/>
          <w:bCs/>
          <w:szCs w:val="24"/>
        </w:rPr>
        <w:t>b na dlhší</w:t>
      </w:r>
      <w:r w:rsidRPr="00B30533" w:rsidR="00175D5D">
        <w:rPr>
          <w:rFonts w:hint="default"/>
          <w:bCs/>
          <w:szCs w:val="24"/>
        </w:rPr>
        <w:t xml:space="preserve"> č</w:t>
      </w:r>
      <w:r w:rsidRPr="00B30533" w:rsidR="00175D5D">
        <w:rPr>
          <w:rFonts w:hint="default"/>
          <w:bCs/>
          <w:szCs w:val="24"/>
        </w:rPr>
        <w:t>as ako 1000 hodí</w:t>
      </w:r>
      <w:r w:rsidRPr="00B30533" w:rsidR="00175D5D">
        <w:rPr>
          <w:rFonts w:hint="default"/>
          <w:bCs/>
          <w:szCs w:val="24"/>
        </w:rPr>
        <w:t>n roč</w:t>
      </w:r>
      <w:r w:rsidRPr="00B30533" w:rsidR="00175D5D">
        <w:rPr>
          <w:rFonts w:hint="default"/>
          <w:bCs/>
          <w:szCs w:val="24"/>
        </w:rPr>
        <w:t>ne</w:t>
      </w:r>
      <w:r w:rsidRPr="00B30533">
        <w:rPr>
          <w:rFonts w:hint="default"/>
          <w:bCs/>
          <w:szCs w:val="24"/>
        </w:rPr>
        <w:t>, stavební</w:t>
      </w:r>
      <w:r w:rsidRPr="00B30533">
        <w:rPr>
          <w:rFonts w:hint="default"/>
          <w:bCs/>
          <w:szCs w:val="24"/>
        </w:rPr>
        <w:t xml:space="preserve">k </w:t>
      </w:r>
      <w:r w:rsidRPr="00B30533" w:rsidR="00175D5D">
        <w:rPr>
          <w:rFonts w:hint="default"/>
          <w:bCs/>
          <w:szCs w:val="24"/>
        </w:rPr>
        <w:t>je povinný</w:t>
      </w:r>
      <w:r w:rsidRPr="00B30533" w:rsidR="00175D5D">
        <w:rPr>
          <w:rFonts w:hint="default"/>
          <w:bCs/>
          <w:szCs w:val="24"/>
        </w:rPr>
        <w:t xml:space="preserve"> zabezpeč</w:t>
      </w:r>
      <w:r w:rsidRPr="00B30533" w:rsidR="00175D5D">
        <w:rPr>
          <w:rFonts w:hint="default"/>
          <w:bCs/>
          <w:szCs w:val="24"/>
        </w:rPr>
        <w:t>iť</w:t>
      </w:r>
      <w:r w:rsidRPr="00B30533" w:rsidR="00175D5D">
        <w:rPr>
          <w:rFonts w:hint="default"/>
          <w:bCs/>
          <w:szCs w:val="24"/>
        </w:rPr>
        <w:t xml:space="preserve"> uskutoč</w:t>
      </w:r>
      <w:r w:rsidRPr="00B30533" w:rsidR="00175D5D">
        <w:rPr>
          <w:rFonts w:hint="default"/>
          <w:bCs/>
          <w:szCs w:val="24"/>
        </w:rPr>
        <w:t>nenie merania na úč</w:t>
      </w:r>
      <w:r w:rsidRPr="00B30533" w:rsidR="00175D5D">
        <w:rPr>
          <w:rFonts w:hint="default"/>
          <w:bCs/>
          <w:szCs w:val="24"/>
        </w:rPr>
        <w:t xml:space="preserve">ely </w:t>
      </w:r>
      <w:r w:rsidRPr="00B30533" w:rsidR="00175D5D">
        <w:rPr>
          <w:rFonts w:hint="default"/>
          <w:bCs/>
          <w:szCs w:val="24"/>
        </w:rPr>
        <w:t>urč</w:t>
      </w:r>
      <w:r w:rsidRPr="00B30533" w:rsidR="00175D5D">
        <w:rPr>
          <w:rFonts w:hint="default"/>
          <w:bCs/>
          <w:szCs w:val="24"/>
        </w:rPr>
        <w:t>enia radó</w:t>
      </w:r>
      <w:r w:rsidRPr="00B30533" w:rsidR="00175D5D">
        <w:rPr>
          <w:rFonts w:hint="default"/>
          <w:bCs/>
          <w:szCs w:val="24"/>
        </w:rPr>
        <w:t>nové</w:t>
      </w:r>
      <w:r w:rsidRPr="00B30533" w:rsidR="00175D5D">
        <w:rPr>
          <w:rFonts w:hint="default"/>
          <w:bCs/>
          <w:szCs w:val="24"/>
        </w:rPr>
        <w:t>ho rizika stavebné</w:t>
      </w:r>
      <w:r w:rsidRPr="00B30533" w:rsidR="00175D5D">
        <w:rPr>
          <w:rFonts w:hint="default"/>
          <w:bCs/>
          <w:szCs w:val="24"/>
        </w:rPr>
        <w:t>ho pozemku a </w:t>
      </w:r>
      <w:r w:rsidRPr="00B30533" w:rsidR="00175D5D">
        <w:rPr>
          <w:rFonts w:hint="default"/>
          <w:bCs/>
          <w:szCs w:val="24"/>
        </w:rPr>
        <w:t>ná</w:t>
      </w:r>
      <w:r w:rsidRPr="00B30533" w:rsidR="00175D5D">
        <w:rPr>
          <w:rFonts w:hint="default"/>
          <w:bCs/>
          <w:szCs w:val="24"/>
        </w:rPr>
        <w:t>vrh protiradó</w:t>
      </w:r>
      <w:r w:rsidRPr="00B30533" w:rsidR="00175D5D">
        <w:rPr>
          <w:rFonts w:hint="default"/>
          <w:bCs/>
          <w:szCs w:val="24"/>
        </w:rPr>
        <w:t>nový</w:t>
      </w:r>
      <w:r w:rsidRPr="00B30533" w:rsidR="00175D5D">
        <w:rPr>
          <w:rFonts w:hint="default"/>
          <w:bCs/>
          <w:szCs w:val="24"/>
        </w:rPr>
        <w:t>ch opatrení</w:t>
      </w:r>
      <w:r w:rsidRPr="00B30533" w:rsidR="00175D5D">
        <w:rPr>
          <w:rFonts w:hint="default"/>
          <w:bCs/>
          <w:szCs w:val="24"/>
        </w:rPr>
        <w:t>, ak meranie preuká</w:t>
      </w:r>
      <w:r w:rsidRPr="00B30533" w:rsidR="00175D5D">
        <w:rPr>
          <w:rFonts w:hint="default"/>
          <w:bCs/>
          <w:szCs w:val="24"/>
        </w:rPr>
        <w:t>zalo vyšš</w:t>
      </w:r>
      <w:r w:rsidRPr="00B30533" w:rsidR="00175D5D">
        <w:rPr>
          <w:rFonts w:hint="default"/>
          <w:bCs/>
          <w:szCs w:val="24"/>
        </w:rPr>
        <w:t>ie ako ní</w:t>
      </w:r>
      <w:r w:rsidRPr="00B30533" w:rsidR="00175D5D">
        <w:rPr>
          <w:rFonts w:hint="default"/>
          <w:bCs/>
          <w:szCs w:val="24"/>
        </w:rPr>
        <w:t>zke radó</w:t>
      </w:r>
      <w:r w:rsidRPr="00B30533" w:rsidR="00175D5D">
        <w:rPr>
          <w:rFonts w:hint="default"/>
          <w:bCs/>
          <w:szCs w:val="24"/>
        </w:rPr>
        <w:t>nové</w:t>
      </w:r>
      <w:r w:rsidRPr="00B30533" w:rsidR="00175D5D">
        <w:rPr>
          <w:rFonts w:hint="default"/>
          <w:bCs/>
          <w:szCs w:val="24"/>
        </w:rPr>
        <w:t xml:space="preserve"> rizi</w:t>
      </w:r>
      <w:r w:rsidRPr="00B30533" w:rsidR="00124EE8">
        <w:rPr>
          <w:bCs/>
          <w:szCs w:val="24"/>
        </w:rPr>
        <w:t>k</w:t>
      </w:r>
      <w:r w:rsidRPr="00B30533" w:rsidR="00175D5D">
        <w:rPr>
          <w:bCs/>
          <w:szCs w:val="24"/>
        </w:rPr>
        <w:t>o.</w:t>
      </w:r>
    </w:p>
    <w:p w:rsidR="00C27967" w:rsidRPr="00B30533" w:rsidP="009B4F71">
      <w:pPr>
        <w:keepNext w:val="0"/>
        <w:overflowPunct w:val="0"/>
        <w:autoSpaceDE w:val="0"/>
        <w:autoSpaceDN w:val="0"/>
        <w:bidi w:val="0"/>
        <w:adjustRightInd w:val="0"/>
        <w:spacing w:line="276" w:lineRule="auto"/>
        <w:ind w:left="360" w:right="-1" w:firstLine="0"/>
        <w:contextualSpacing w:val="0"/>
        <w:jc w:val="both"/>
        <w:rPr>
          <w:bCs/>
          <w:szCs w:val="24"/>
        </w:rPr>
      </w:pPr>
    </w:p>
    <w:p w:rsidR="00153742" w:rsidRPr="00B30533" w:rsidP="009B4F71">
      <w:pPr>
        <w:keepNext w:val="0"/>
        <w:numPr>
          <w:numId w:val="25"/>
        </w:numPr>
        <w:overflowPunct w:val="0"/>
        <w:autoSpaceDE w:val="0"/>
        <w:autoSpaceDN w:val="0"/>
        <w:bidi w:val="0"/>
        <w:adjustRightInd w:val="0"/>
        <w:spacing w:line="276" w:lineRule="auto"/>
        <w:ind w:left="0" w:right="-1" w:firstLine="360"/>
        <w:contextualSpacing w:val="0"/>
        <w:jc w:val="both"/>
        <w:rPr>
          <w:rFonts w:hint="default"/>
          <w:bCs/>
          <w:szCs w:val="24"/>
        </w:rPr>
      </w:pPr>
      <w:r w:rsidRPr="00B30533">
        <w:rPr>
          <w:bCs/>
          <w:szCs w:val="24"/>
        </w:rPr>
        <w:t>Ak ide o</w:t>
      </w:r>
      <w:r w:rsidRPr="00B30533" w:rsidR="00111B74">
        <w:rPr>
          <w:bCs/>
          <w:szCs w:val="24"/>
        </w:rPr>
        <w:t> </w:t>
      </w:r>
      <w:r w:rsidRPr="00B30533" w:rsidR="00111B74">
        <w:rPr>
          <w:rFonts w:hint="default"/>
          <w:bCs/>
          <w:szCs w:val="24"/>
        </w:rPr>
        <w:t>zmenu využí</w:t>
      </w:r>
      <w:r w:rsidRPr="00B30533" w:rsidR="00111B74">
        <w:rPr>
          <w:rFonts w:hint="default"/>
          <w:bCs/>
          <w:szCs w:val="24"/>
        </w:rPr>
        <w:t xml:space="preserve">vania pozemkov alebo o </w:t>
      </w:r>
      <w:r w:rsidRPr="00B30533">
        <w:rPr>
          <w:bCs/>
          <w:szCs w:val="24"/>
        </w:rPr>
        <w:t>stavbu, ktor</w:t>
      </w:r>
      <w:r w:rsidRPr="00B30533" w:rsidR="00111B74">
        <w:rPr>
          <w:rFonts w:hint="default"/>
          <w:bCs/>
          <w:szCs w:val="24"/>
        </w:rPr>
        <w:t>é</w:t>
      </w:r>
      <w:r w:rsidRPr="00B30533">
        <w:rPr>
          <w:bCs/>
          <w:szCs w:val="24"/>
        </w:rPr>
        <w:t xml:space="preserve"> </w:t>
      </w:r>
      <w:r w:rsidRPr="00B30533" w:rsidR="00111B74">
        <w:rPr>
          <w:rFonts w:hint="default"/>
          <w:bCs/>
          <w:szCs w:val="24"/>
        </w:rPr>
        <w:t>sú</w:t>
      </w:r>
      <w:r w:rsidRPr="00B30533">
        <w:rPr>
          <w:rFonts w:hint="default"/>
          <w:bCs/>
          <w:szCs w:val="24"/>
        </w:rPr>
        <w:t xml:space="preserve"> predmetom posudzovania vplyvov, stavební</w:t>
      </w:r>
      <w:r w:rsidRPr="00B30533">
        <w:rPr>
          <w:rFonts w:hint="default"/>
          <w:bCs/>
          <w:szCs w:val="24"/>
        </w:rPr>
        <w:t>k je povinný</w:t>
      </w:r>
      <w:r w:rsidRPr="00B30533">
        <w:rPr>
          <w:rFonts w:hint="default"/>
          <w:bCs/>
          <w:szCs w:val="24"/>
        </w:rPr>
        <w:t xml:space="preserve"> dodať</w:t>
      </w:r>
      <w:r w:rsidRPr="00B30533">
        <w:rPr>
          <w:rFonts w:hint="default"/>
          <w:bCs/>
          <w:szCs w:val="24"/>
        </w:rPr>
        <w:t xml:space="preserve"> o</w:t>
      </w:r>
      <w:r w:rsidRPr="00B30533">
        <w:rPr>
          <w:rFonts w:hint="default"/>
          <w:bCs/>
          <w:szCs w:val="24"/>
        </w:rPr>
        <w:t>rgá</w:t>
      </w:r>
      <w:r w:rsidRPr="00B30533">
        <w:rPr>
          <w:rFonts w:hint="default"/>
          <w:bCs/>
          <w:szCs w:val="24"/>
        </w:rPr>
        <w:t>nu posudzovania vplyvov v </w:t>
      </w:r>
      <w:r w:rsidRPr="00B30533">
        <w:rPr>
          <w:rFonts w:hint="default"/>
          <w:bCs/>
          <w:szCs w:val="24"/>
        </w:rPr>
        <w:t>elektronickej forme ozná</w:t>
      </w:r>
      <w:r w:rsidRPr="00B30533">
        <w:rPr>
          <w:rFonts w:hint="default"/>
          <w:bCs/>
          <w:szCs w:val="24"/>
        </w:rPr>
        <w:t xml:space="preserve">menie o navrhovanej </w:t>
      </w:r>
      <w:r w:rsidRPr="00B30533" w:rsidR="00111B74">
        <w:rPr>
          <w:rFonts w:hint="default"/>
          <w:bCs/>
          <w:szCs w:val="24"/>
        </w:rPr>
        <w:t>zmene využí</w:t>
      </w:r>
      <w:r w:rsidRPr="00B30533" w:rsidR="00111B74">
        <w:rPr>
          <w:rFonts w:hint="default"/>
          <w:bCs/>
          <w:szCs w:val="24"/>
        </w:rPr>
        <w:t>vania pozemkov, o navrhovanej stavbe alebo</w:t>
      </w:r>
      <w:r w:rsidRPr="00B30533">
        <w:rPr>
          <w:bCs/>
          <w:szCs w:val="24"/>
        </w:rPr>
        <w:t xml:space="preserve"> zmene stavby a </w:t>
      </w:r>
      <w:r w:rsidRPr="00B30533">
        <w:rPr>
          <w:rFonts w:hint="default"/>
          <w:bCs/>
          <w:szCs w:val="24"/>
        </w:rPr>
        <w:t>o odstrá</w:t>
      </w:r>
      <w:r w:rsidRPr="00B30533">
        <w:rPr>
          <w:rFonts w:hint="default"/>
          <w:bCs/>
          <w:szCs w:val="24"/>
        </w:rPr>
        <w:t>není</w:t>
      </w:r>
      <w:r w:rsidRPr="00B30533">
        <w:rPr>
          <w:rFonts w:hint="default"/>
          <w:bCs/>
          <w:szCs w:val="24"/>
        </w:rPr>
        <w:t xml:space="preserve"> stavby eš</w:t>
      </w:r>
      <w:r w:rsidRPr="00B30533">
        <w:rPr>
          <w:rFonts w:hint="default"/>
          <w:bCs/>
          <w:szCs w:val="24"/>
        </w:rPr>
        <w:t>te pred podaní</w:t>
      </w:r>
      <w:r w:rsidRPr="00B30533">
        <w:rPr>
          <w:rFonts w:hint="default"/>
          <w:bCs/>
          <w:szCs w:val="24"/>
        </w:rPr>
        <w:t>m ná</w:t>
      </w:r>
      <w:r w:rsidRPr="00B30533">
        <w:rPr>
          <w:rFonts w:hint="default"/>
          <w:bCs/>
          <w:szCs w:val="24"/>
        </w:rPr>
        <w:t>vrhu na zač</w:t>
      </w:r>
      <w:r w:rsidRPr="00B30533">
        <w:rPr>
          <w:rFonts w:hint="default"/>
          <w:bCs/>
          <w:szCs w:val="24"/>
        </w:rPr>
        <w:t>atie konania. Prí</w:t>
      </w:r>
      <w:r w:rsidRPr="00B30533">
        <w:rPr>
          <w:rFonts w:hint="default"/>
          <w:bCs/>
          <w:szCs w:val="24"/>
        </w:rPr>
        <w:t>lohou ozná</w:t>
      </w:r>
      <w:r w:rsidRPr="00B30533">
        <w:rPr>
          <w:rFonts w:hint="default"/>
          <w:bCs/>
          <w:szCs w:val="24"/>
        </w:rPr>
        <w:t>menia je projektová</w:t>
      </w:r>
      <w:r w:rsidRPr="00B30533">
        <w:rPr>
          <w:rFonts w:hint="default"/>
          <w:bCs/>
          <w:szCs w:val="24"/>
        </w:rPr>
        <w:t xml:space="preserve"> dokumentá</w:t>
      </w:r>
      <w:r w:rsidRPr="00B30533">
        <w:rPr>
          <w:rFonts w:hint="default"/>
          <w:bCs/>
          <w:szCs w:val="24"/>
        </w:rPr>
        <w:t xml:space="preserve">cia.  </w:t>
      </w:r>
    </w:p>
    <w:p w:rsidR="00153742" w:rsidP="00153742">
      <w:pPr>
        <w:pStyle w:val="Farebnzoznamzvraznenie111"/>
        <w:bidi w:val="0"/>
        <w:ind w:left="0" w:right="-1" w:firstLine="0"/>
        <w:jc w:val="both"/>
        <w:rPr>
          <w:rFonts w:ascii="Times New Roman" w:hAnsi="Times New Roman"/>
          <w:bCs/>
          <w:szCs w:val="24"/>
        </w:rPr>
      </w:pPr>
    </w:p>
    <w:p w:rsidR="00A712D6" w:rsidP="00153742">
      <w:pPr>
        <w:pStyle w:val="Farebnzoznamzvraznenie111"/>
        <w:bidi w:val="0"/>
        <w:ind w:left="0" w:right="-1" w:firstLine="0"/>
        <w:jc w:val="both"/>
        <w:rPr>
          <w:rFonts w:ascii="Times New Roman" w:hAnsi="Times New Roman"/>
          <w:bCs/>
          <w:szCs w:val="24"/>
        </w:rPr>
      </w:pPr>
    </w:p>
    <w:p w:rsidR="00A712D6" w:rsidP="00153742">
      <w:pPr>
        <w:pStyle w:val="Farebnzoznamzvraznenie111"/>
        <w:bidi w:val="0"/>
        <w:ind w:left="0" w:right="-1" w:firstLine="0"/>
        <w:jc w:val="both"/>
        <w:rPr>
          <w:rFonts w:ascii="Times New Roman" w:hAnsi="Times New Roman"/>
          <w:bCs/>
          <w:szCs w:val="24"/>
        </w:rPr>
      </w:pPr>
    </w:p>
    <w:p w:rsidR="00A712D6" w:rsidP="00153742">
      <w:pPr>
        <w:pStyle w:val="Farebnzoznamzvraznenie111"/>
        <w:bidi w:val="0"/>
        <w:ind w:left="0" w:right="-1" w:firstLine="0"/>
        <w:jc w:val="both"/>
        <w:rPr>
          <w:rFonts w:ascii="Times New Roman" w:hAnsi="Times New Roman"/>
          <w:bCs/>
          <w:szCs w:val="24"/>
        </w:rPr>
      </w:pPr>
    </w:p>
    <w:p w:rsidR="00A712D6" w:rsidRPr="00B30533" w:rsidP="00153742">
      <w:pPr>
        <w:pStyle w:val="Farebnzoznamzvraznenie111"/>
        <w:bidi w:val="0"/>
        <w:ind w:left="0" w:right="-1" w:firstLine="0"/>
        <w:jc w:val="both"/>
        <w:rPr>
          <w:rFonts w:ascii="Times New Roman" w:hAnsi="Times New Roman"/>
          <w:bCs/>
          <w:szCs w:val="24"/>
        </w:rPr>
      </w:pPr>
    </w:p>
    <w:p w:rsidR="00153742" w:rsidRPr="00B30533" w:rsidP="00153742">
      <w:pPr>
        <w:pStyle w:val="Farebnzoznamzvraznenie111"/>
        <w:bidi w:val="0"/>
        <w:ind w:right="-1" w:hanging="424"/>
        <w:jc w:val="center"/>
        <w:rPr>
          <w:rFonts w:ascii="Times New Roman" w:hAnsi="Times New Roman"/>
          <w:bCs/>
          <w:szCs w:val="24"/>
        </w:rPr>
      </w:pPr>
      <w:r w:rsidRPr="00B30533" w:rsidR="002F165E">
        <w:rPr>
          <w:rFonts w:ascii="Times New Roman" w:hAnsi="Times New Roman"/>
          <w:bCs/>
          <w:szCs w:val="24"/>
        </w:rPr>
        <w:t>§ 5</w:t>
      </w:r>
      <w:r w:rsidRPr="00B30533" w:rsidR="006942AE">
        <w:rPr>
          <w:rFonts w:ascii="Times New Roman" w:hAnsi="Times New Roman"/>
          <w:bCs/>
          <w:szCs w:val="24"/>
        </w:rPr>
        <w:t>9</w:t>
      </w:r>
    </w:p>
    <w:p w:rsidR="00153742" w:rsidRPr="00B30533" w:rsidP="00153742">
      <w:pPr>
        <w:pStyle w:val="Farebnzoznamzvraznenie111"/>
        <w:bidi w:val="0"/>
        <w:ind w:right="-1" w:hanging="424"/>
        <w:jc w:val="center"/>
        <w:rPr>
          <w:rFonts w:ascii="Times New Roman" w:hAnsi="Times New Roman"/>
          <w:b/>
          <w:bCs/>
          <w:szCs w:val="24"/>
        </w:rPr>
      </w:pPr>
      <w:r w:rsidRPr="00B30533">
        <w:rPr>
          <w:rFonts w:ascii="Times New Roman" w:hAnsi="Times New Roman"/>
          <w:b/>
          <w:bCs/>
          <w:szCs w:val="24"/>
        </w:rPr>
        <w:t>Zhotoviteľ stavby</w:t>
      </w:r>
    </w:p>
    <w:p w:rsidR="00153742" w:rsidRPr="00B30533" w:rsidP="00153742">
      <w:pPr>
        <w:pStyle w:val="Farebnzoznamzvraznenie111"/>
        <w:bidi w:val="0"/>
        <w:ind w:right="-1"/>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Pr>
          <w:rFonts w:ascii="Times New Roman" w:hAnsi="Times New Roman"/>
          <w:bCs/>
          <w:szCs w:val="24"/>
        </w:rPr>
        <w:t>Zhotoviteľ stavby na účely tohto zákona je podnikateľ, ktorý je oprávnený dodávateľsky zhotovovať stavby a ich zmeny, uskutočňovať stavebné úpravy a udržiavacie práce a</w:t>
      </w:r>
      <w:r w:rsidRPr="00B30533" w:rsidR="00B821A7">
        <w:rPr>
          <w:rFonts w:ascii="Times New Roman" w:hAnsi="Times New Roman"/>
          <w:bCs/>
          <w:szCs w:val="24"/>
        </w:rPr>
        <w:t xml:space="preserve"> zmeny využívania pozemkov a </w:t>
      </w:r>
      <w:r w:rsidRPr="00B30533">
        <w:rPr>
          <w:rFonts w:ascii="Times New Roman" w:hAnsi="Times New Roman"/>
          <w:bCs/>
          <w:szCs w:val="24"/>
        </w:rPr>
        <w:t xml:space="preserve">odstraňovať stavby. </w:t>
      </w:r>
    </w:p>
    <w:p w:rsidR="00153742" w:rsidRPr="00B30533" w:rsidP="009B4F71">
      <w:pPr>
        <w:pStyle w:val="Farebnzoznamzvraznenie111"/>
        <w:bidi w:val="0"/>
        <w:spacing w:line="276" w:lineRule="auto"/>
        <w:ind w:left="644" w:right="-1" w:firstLine="0"/>
        <w:jc w:val="both"/>
        <w:rPr>
          <w:rFonts w:ascii="Times New Roman" w:hAnsi="Times New Roman"/>
          <w:bCs/>
          <w:szCs w:val="24"/>
        </w:rPr>
      </w:pPr>
    </w:p>
    <w:p w:rsidR="008B36B0"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sidR="00153742">
        <w:rPr>
          <w:rFonts w:ascii="Times New Roman" w:hAnsi="Times New Roman"/>
          <w:bCs/>
          <w:szCs w:val="24"/>
        </w:rPr>
        <w:t xml:space="preserve">Fyzická osoba môže byť zhotoviteľom stavby, ak má vysokoškolské vzdelanie druhého stupňa architektonické alebo stavebného zamerania a najmenej tri roky praxe vo výstavbe alebo úplné stredné odborné vzdelanie stavebného zamerania a najmenej päť rokov praxe vo výstavbe a osvedčenie o živnostenskom oprávnení uskutočňovať stavby. Zhotoviteľom technických a technologických častí a zariadení stavby, vrátane montáže technických systémov budov môže byť fyzická osoba, ak má vysokoškolské vzdelanie druhého stupňa strojnotechnologického alebo elektrotechnického zamerania a najmenej tri roky praxe </w:t>
      </w:r>
      <w:r w:rsidRPr="00B30533" w:rsidR="00F17279">
        <w:rPr>
          <w:rFonts w:ascii="Times New Roman" w:hAnsi="Times New Roman"/>
          <w:bCs/>
          <w:szCs w:val="24"/>
        </w:rPr>
        <w:t>v zhotovovaní takej</w:t>
      </w:r>
      <w:r w:rsidRPr="00B30533" w:rsidR="00153742">
        <w:rPr>
          <w:rFonts w:ascii="Times New Roman" w:hAnsi="Times New Roman"/>
          <w:bCs/>
          <w:szCs w:val="24"/>
        </w:rPr>
        <w:t xml:space="preserve">to časti </w:t>
      </w:r>
      <w:r w:rsidRPr="00B30533" w:rsidR="00F17279">
        <w:rPr>
          <w:rFonts w:ascii="Times New Roman" w:hAnsi="Times New Roman"/>
          <w:bCs/>
          <w:szCs w:val="24"/>
        </w:rPr>
        <w:t xml:space="preserve"> stavby alebo zariadenia stavby</w:t>
      </w:r>
      <w:r w:rsidRPr="00B30533" w:rsidR="00153742">
        <w:rPr>
          <w:rFonts w:ascii="Times New Roman" w:hAnsi="Times New Roman"/>
          <w:bCs/>
          <w:szCs w:val="24"/>
        </w:rPr>
        <w:t xml:space="preserve">, alebo úplné stredné odborné vzdelanie stavebného zamerania a najmenej päť rokov praxe </w:t>
      </w:r>
      <w:r w:rsidRPr="00B30533" w:rsidR="00F17279">
        <w:rPr>
          <w:rFonts w:ascii="Times New Roman" w:hAnsi="Times New Roman"/>
          <w:bCs/>
          <w:szCs w:val="24"/>
        </w:rPr>
        <w:t>v zhotovovaní takejto</w:t>
      </w:r>
      <w:r w:rsidRPr="00B30533" w:rsidR="00153742">
        <w:rPr>
          <w:rFonts w:ascii="Times New Roman" w:hAnsi="Times New Roman"/>
          <w:bCs/>
          <w:szCs w:val="24"/>
        </w:rPr>
        <w:t xml:space="preserve"> časti </w:t>
      </w:r>
      <w:r w:rsidRPr="00B30533" w:rsidR="00F17279">
        <w:rPr>
          <w:rFonts w:ascii="Times New Roman" w:hAnsi="Times New Roman"/>
          <w:bCs/>
          <w:szCs w:val="24"/>
        </w:rPr>
        <w:t>stavby alebo zariadenia stavby</w:t>
      </w:r>
      <w:r w:rsidRPr="00B30533" w:rsidR="00153742">
        <w:rPr>
          <w:rFonts w:ascii="Times New Roman" w:hAnsi="Times New Roman"/>
          <w:bCs/>
          <w:szCs w:val="24"/>
        </w:rPr>
        <w:t xml:space="preserve"> a osvedčenie o živnostenskom oprávnení uskutočňovať technické a technolo</w:t>
      </w:r>
      <w:r w:rsidRPr="00B30533" w:rsidR="00F17279">
        <w:rPr>
          <w:rFonts w:ascii="Times New Roman" w:hAnsi="Times New Roman"/>
          <w:bCs/>
          <w:szCs w:val="24"/>
        </w:rPr>
        <w:t>gické časti a zariadenia stavby</w:t>
      </w:r>
      <w:r w:rsidRPr="00B30533" w:rsidR="00153742">
        <w:rPr>
          <w:rFonts w:ascii="Times New Roman" w:hAnsi="Times New Roman"/>
          <w:bCs/>
          <w:szCs w:val="24"/>
        </w:rPr>
        <w:t>.</w:t>
      </w:r>
    </w:p>
    <w:p w:rsidR="008B36B0" w:rsidRPr="00B30533" w:rsidP="009B4F71">
      <w:pPr>
        <w:pStyle w:val="Farebnzoznamzvraznenie111"/>
        <w:bidi w:val="0"/>
        <w:spacing w:line="276" w:lineRule="auto"/>
        <w:ind w:left="0" w:right="-1" w:firstLine="0"/>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Pr>
          <w:rFonts w:ascii="Times New Roman" w:hAnsi="Times New Roman"/>
          <w:bCs/>
          <w:szCs w:val="24"/>
        </w:rPr>
        <w:t>Právnická osoba môže byť zhotoviteľom stavby, ak má zhotovovanie stavieb zapísané v predmete podnikania a zamestnáva osobu s kvalifikačnými predpokladmi podľa odseku 2; to neplatí, ak kvalifikačné predpoklady podľa odseku 2 spĺňa spoločník alebo konateľ, ktorý sa osobne zúčastňuje na uskutočňovaní stavby.</w:t>
      </w:r>
    </w:p>
    <w:p w:rsidR="00153742" w:rsidRPr="00B30533" w:rsidP="009B4F71">
      <w:pPr>
        <w:pStyle w:val="Farebnzoznamzvraznenie111"/>
        <w:bidi w:val="0"/>
        <w:spacing w:line="276" w:lineRule="auto"/>
        <w:ind w:right="-1"/>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sidR="00175D5D">
        <w:rPr>
          <w:rFonts w:ascii="Times New Roman" w:hAnsi="Times New Roman"/>
          <w:bCs/>
          <w:szCs w:val="24"/>
        </w:rPr>
        <w:t xml:space="preserve">Na každej stavbe musí byť určený </w:t>
      </w:r>
      <w:r w:rsidRPr="00B30533">
        <w:rPr>
          <w:rFonts w:ascii="Times New Roman" w:hAnsi="Times New Roman"/>
          <w:bCs/>
          <w:szCs w:val="24"/>
        </w:rPr>
        <w:t xml:space="preserve">generálny zhotoviteľ stavby. Generálnym zhotoviteľom stavby a zmluvným dodávateľom stavebných prác a iných činností vo výstavbe môže byť len podnikateľ s kvalifikačnými predpokladmi podľa odsekov 2 a 3 a s oprávnením na vymedzený druh stavebných prác alebo iných odborných činností vo výstavbe. </w:t>
      </w:r>
    </w:p>
    <w:p w:rsidR="00153742" w:rsidRPr="00B30533" w:rsidP="009B4F71">
      <w:pPr>
        <w:pStyle w:val="Farebnzoznamzvraznenie111"/>
        <w:bidi w:val="0"/>
        <w:ind w:right="-1"/>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Pr>
          <w:rFonts w:ascii="Times New Roman" w:hAnsi="Times New Roman"/>
          <w:bCs/>
          <w:szCs w:val="24"/>
        </w:rPr>
        <w:t xml:space="preserve">Generálny zhotoviteľ stavby určí hlavného stavbyvedúceho, ktorý zodpovedá za odborné vedenie celej stavby a koordinuje činnosť ostatných stavbyvedúcich, najmä stavbyvedúcich zmluvných dodávateľov. </w:t>
      </w:r>
    </w:p>
    <w:p w:rsidR="00153742" w:rsidRPr="00B30533" w:rsidP="009B4F71">
      <w:pPr>
        <w:pStyle w:val="Farebnzoznamzvraznenie111"/>
        <w:bidi w:val="0"/>
        <w:ind w:right="-1"/>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Pr>
          <w:rFonts w:ascii="Times New Roman" w:hAnsi="Times New Roman"/>
          <w:bCs/>
          <w:szCs w:val="24"/>
        </w:rPr>
        <w:t>Generálny zhotoviteľ stavby zodpovedá stavebníkovi, že zhotovená stavba je v súlade so základnými požiadavkami na stavby, so všeobecnými technickými požiadavkami na výstavbu, s požiarnobezpečnostnými, hygienickými a technickými predpismi, s overeným projektom, s vykonávacím projektom, s podmienkami územného rozhodnutia alebo stavebného povolenia a s inými rozhodnutiami stavebného úradu alebo iných orgánov verejnej správy vydanými v súvislosti s uskutočňovaním stavby. Zmluvní dodávatelia zodpovedajú za výsledky svojej činnosti generálnemu zhotoviteľovi stavby.</w:t>
      </w:r>
    </w:p>
    <w:p w:rsidR="00153742" w:rsidRPr="00B30533" w:rsidP="009B4F71">
      <w:pPr>
        <w:pStyle w:val="Farebnzoznamzvraznenie111"/>
        <w:bidi w:val="0"/>
        <w:ind w:left="0" w:right="-1" w:firstLine="0"/>
        <w:jc w:val="both"/>
        <w:rPr>
          <w:rFonts w:ascii="Times New Roman" w:hAnsi="Times New Roman"/>
          <w:bCs/>
          <w:szCs w:val="24"/>
        </w:rPr>
      </w:pPr>
    </w:p>
    <w:p w:rsidR="00153742" w:rsidRPr="00B30533" w:rsidP="009B4F71">
      <w:pPr>
        <w:pStyle w:val="Farebnzoznamzvraznenie111"/>
        <w:numPr>
          <w:numId w:val="56"/>
        </w:numPr>
        <w:bidi w:val="0"/>
        <w:spacing w:line="276" w:lineRule="auto"/>
        <w:ind w:left="0" w:right="-1" w:firstLine="284"/>
        <w:jc w:val="both"/>
        <w:rPr>
          <w:rFonts w:ascii="Times New Roman" w:hAnsi="Times New Roman"/>
          <w:bCs/>
          <w:szCs w:val="24"/>
        </w:rPr>
      </w:pPr>
      <w:r w:rsidRPr="00B30533">
        <w:rPr>
          <w:rFonts w:ascii="Times New Roman" w:hAnsi="Times New Roman"/>
          <w:bCs/>
          <w:szCs w:val="24"/>
        </w:rPr>
        <w:t>Zhotoviteľ stavby je povinný</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bCs/>
          <w:szCs w:val="24"/>
        </w:rPr>
        <w:t>uskutočňovať stavbu podľa overeného projektu a vykonávacieho projektu, podmienok územného rozhodnutia alebo stavebného povolenia, územného súhlasu alebo stavebného súhlasu a podľa požiarnobezpečnostných, hygienických a technických predpisov a v súlade s technologickými postupmi, ktoré sa vzťahujú na stavebné práce,</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bCs/>
          <w:szCs w:val="24"/>
        </w:rPr>
        <w:t>zabezpečiť, aby stavbu viedol oprávnený stavbyvedúci, rešpektovať jeho pokyny týkajúce sa organizácie, koordinácie a harmonogramu stavebných prác a iných činností na stavbe, udržiavania poriadku a čistoty na stavenisku, umiestňovania stavebných výrobkov na stavenisku a odvozu odpadu zo staveniska,</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bCs/>
          <w:szCs w:val="24"/>
        </w:rPr>
        <w:t>uplatňovať všeobecné zásady prevencie a požiadavky bezpečnosti práce a ochrany zdravia pri práci podľa vypracovaného plánu bezpečnosti práce a podľa predpisov o bezpečnosti práce,</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bCs/>
          <w:szCs w:val="24"/>
        </w:rPr>
        <w:t>použiť na uskutočnenie stav</w:t>
      </w:r>
      <w:r w:rsidRPr="00B30533" w:rsidR="00CE465D">
        <w:rPr>
          <w:rFonts w:ascii="Times New Roman" w:hAnsi="Times New Roman"/>
          <w:bCs/>
          <w:szCs w:val="24"/>
        </w:rPr>
        <w:t>by stavebný výrobok, ktorý</w:t>
      </w:r>
      <w:r w:rsidRPr="00B30533">
        <w:rPr>
          <w:rFonts w:ascii="Times New Roman" w:hAnsi="Times New Roman"/>
          <w:bCs/>
          <w:szCs w:val="24"/>
        </w:rPr>
        <w:t xml:space="preserve"> </w:t>
      </w:r>
      <w:r w:rsidRPr="00B30533" w:rsidR="00CE465D">
        <w:rPr>
          <w:rFonts w:ascii="Times New Roman" w:hAnsi="Times New Roman"/>
          <w:bCs/>
          <w:szCs w:val="24"/>
        </w:rPr>
        <w:t>je</w:t>
      </w:r>
      <w:r w:rsidRPr="00B30533">
        <w:rPr>
          <w:rFonts w:ascii="Times New Roman" w:hAnsi="Times New Roman"/>
          <w:bCs/>
          <w:szCs w:val="24"/>
        </w:rPr>
        <w:t xml:space="preserve"> </w:t>
      </w:r>
      <w:r w:rsidRPr="00B30533" w:rsidR="00CE465D">
        <w:rPr>
          <w:rFonts w:ascii="Times New Roman" w:hAnsi="Times New Roman"/>
          <w:bCs/>
          <w:szCs w:val="24"/>
        </w:rPr>
        <w:t>vhodný</w:t>
      </w:r>
      <w:r w:rsidRPr="00B30533">
        <w:rPr>
          <w:rFonts w:ascii="Times New Roman" w:hAnsi="Times New Roman"/>
          <w:bCs/>
          <w:szCs w:val="24"/>
        </w:rPr>
        <w:t xml:space="preserve"> na zamýšľané použitie</w:t>
      </w:r>
      <w:r w:rsidRPr="00B30533" w:rsidR="0068246C">
        <w:rPr>
          <w:rFonts w:ascii="Times New Roman" w:hAnsi="Times New Roman"/>
          <w:bCs/>
          <w:szCs w:val="24"/>
        </w:rPr>
        <w:t>,</w:t>
      </w:r>
      <w:r w:rsidRPr="00B30533">
        <w:rPr>
          <w:rFonts w:ascii="Times New Roman" w:hAnsi="Times New Roman"/>
          <w:bCs/>
          <w:szCs w:val="24"/>
        </w:rPr>
        <w:t xml:space="preserve"> a spôsobom, ktorý určil výrobca v návode na použitie,</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bCs/>
          <w:szCs w:val="24"/>
        </w:rPr>
        <w:t xml:space="preserve">zabezpečiť, aby vedenie stavby, stavebné práce a iné činnosti vo výstavbe uskutočňovali len osoby, ktoré majú potrebnú </w:t>
      </w:r>
      <w:r w:rsidRPr="00B30533">
        <w:rPr>
          <w:rFonts w:ascii="Times New Roman" w:hAnsi="Times New Roman"/>
          <w:szCs w:val="24"/>
        </w:rPr>
        <w:t>odbornú spôsobilosť a zdravotnú schopnosť,</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szCs w:val="24"/>
        </w:rPr>
        <w:t>zabezpečiť, aby počas uskutočňovania stavby bola stavebná dokumentácia na stavenisku u stavbyvedúceho,</w:t>
      </w:r>
    </w:p>
    <w:p w:rsidR="00153742" w:rsidRPr="00B30533" w:rsidP="009B4F71">
      <w:pPr>
        <w:pStyle w:val="Farebnzoznamzvraznenie111"/>
        <w:numPr>
          <w:numId w:val="27"/>
        </w:numPr>
        <w:bidi w:val="0"/>
        <w:spacing w:line="276" w:lineRule="auto"/>
        <w:ind w:right="-1"/>
        <w:jc w:val="both"/>
        <w:rPr>
          <w:rFonts w:ascii="Times New Roman" w:hAnsi="Times New Roman"/>
          <w:bCs/>
          <w:szCs w:val="24"/>
        </w:rPr>
      </w:pPr>
      <w:r w:rsidRPr="00B30533">
        <w:rPr>
          <w:rFonts w:ascii="Times New Roman" w:hAnsi="Times New Roman"/>
          <w:szCs w:val="24"/>
        </w:rPr>
        <w:t>pripraviť zhotovenú stavbu na kontrolnú prehliadku, vyzvať na ňu stavebníka a pripraviť zápisnicu o odovzdaní a prevzatí stavby.</w:t>
      </w:r>
    </w:p>
    <w:p w:rsidR="00153742" w:rsidRPr="00B30533" w:rsidP="00153742">
      <w:pPr>
        <w:pStyle w:val="Farebnzoznamzvraznenie111"/>
        <w:bidi w:val="0"/>
        <w:ind w:left="0" w:right="-1" w:firstLine="0"/>
        <w:jc w:val="both"/>
        <w:rPr>
          <w:rFonts w:ascii="Times New Roman" w:hAnsi="Times New Roman"/>
          <w:bCs/>
          <w:szCs w:val="24"/>
        </w:rPr>
      </w:pPr>
    </w:p>
    <w:p w:rsidR="00153742" w:rsidRPr="00B30533" w:rsidP="00153742">
      <w:pPr>
        <w:bidi w:val="0"/>
        <w:ind w:right="-1" w:firstLine="360"/>
        <w:jc w:val="center"/>
        <w:rPr>
          <w:bCs/>
          <w:szCs w:val="24"/>
        </w:rPr>
      </w:pPr>
      <w:r w:rsidRPr="00B30533">
        <w:rPr>
          <w:rFonts w:hint="default"/>
          <w:bCs/>
          <w:szCs w:val="24"/>
        </w:rPr>
        <w:t>§</w:t>
      </w:r>
      <w:r w:rsidRPr="00B30533">
        <w:rPr>
          <w:rFonts w:hint="default"/>
          <w:bCs/>
          <w:szCs w:val="24"/>
        </w:rPr>
        <w:t xml:space="preserve"> </w:t>
      </w:r>
      <w:r w:rsidRPr="00B30533" w:rsidR="006942AE">
        <w:rPr>
          <w:bCs/>
          <w:szCs w:val="24"/>
        </w:rPr>
        <w:t>60</w:t>
      </w:r>
    </w:p>
    <w:p w:rsidR="00153742" w:rsidRPr="00B30533" w:rsidP="00153742">
      <w:pPr>
        <w:bidi w:val="0"/>
        <w:ind w:right="-1" w:firstLine="360"/>
        <w:jc w:val="center"/>
        <w:rPr>
          <w:b/>
          <w:bCs/>
          <w:szCs w:val="24"/>
        </w:rPr>
      </w:pPr>
      <w:r w:rsidRPr="00B30533">
        <w:rPr>
          <w:b/>
          <w:bCs/>
          <w:szCs w:val="24"/>
        </w:rPr>
        <w:t>Projektant</w:t>
      </w:r>
    </w:p>
    <w:p w:rsidR="00153742" w:rsidRPr="00B30533" w:rsidP="00153742">
      <w:pPr>
        <w:bidi w:val="0"/>
        <w:ind w:right="-1" w:firstLine="360"/>
        <w:rPr>
          <w:bCs/>
          <w:szCs w:val="24"/>
        </w:rPr>
      </w:pPr>
    </w:p>
    <w:p w:rsidR="00153742" w:rsidRPr="00B30533" w:rsidP="009B4F71">
      <w:pPr>
        <w:keepNext w:val="0"/>
        <w:numPr>
          <w:numId w:val="31"/>
        </w:numPr>
        <w:overflowPunct w:val="0"/>
        <w:autoSpaceDE w:val="0"/>
        <w:autoSpaceDN w:val="0"/>
        <w:bidi w:val="0"/>
        <w:adjustRightInd w:val="0"/>
        <w:spacing w:line="276" w:lineRule="auto"/>
        <w:ind w:left="0" w:firstLine="360"/>
        <w:contextualSpacing w:val="0"/>
        <w:jc w:val="both"/>
        <w:rPr>
          <w:szCs w:val="24"/>
        </w:rPr>
      </w:pPr>
      <w:r w:rsidRPr="00B30533">
        <w:rPr>
          <w:rFonts w:hint="default"/>
          <w:bCs/>
          <w:szCs w:val="24"/>
        </w:rPr>
        <w:t>Projektantovi je vyhradené</w:t>
      </w:r>
      <w:r w:rsidRPr="00B30533">
        <w:rPr>
          <w:rFonts w:hint="default"/>
          <w:bCs/>
          <w:szCs w:val="24"/>
        </w:rPr>
        <w:t xml:space="preserve"> vypracovanie projektovej dokumentá</w:t>
      </w:r>
      <w:r w:rsidRPr="00B30533">
        <w:rPr>
          <w:rFonts w:hint="default"/>
          <w:bCs/>
          <w:szCs w:val="24"/>
        </w:rPr>
        <w:t>cie na úč</w:t>
      </w:r>
      <w:r w:rsidRPr="00B30533">
        <w:rPr>
          <w:rFonts w:hint="default"/>
          <w:bCs/>
          <w:szCs w:val="24"/>
        </w:rPr>
        <w:t>ely umiestnenia stavby, zmeny využí</w:t>
      </w:r>
      <w:r w:rsidRPr="00B30533">
        <w:rPr>
          <w:rFonts w:hint="default"/>
          <w:bCs/>
          <w:szCs w:val="24"/>
        </w:rPr>
        <w:t>vania pozemkov, povolenia stavby</w:t>
      </w:r>
      <w:r w:rsidRPr="00B30533" w:rsidR="00F25FC9">
        <w:rPr>
          <w:bCs/>
          <w:szCs w:val="24"/>
        </w:rPr>
        <w:t>,</w:t>
      </w:r>
      <w:r w:rsidRPr="00B30533">
        <w:rPr>
          <w:bCs/>
          <w:szCs w:val="24"/>
        </w:rPr>
        <w:t> </w:t>
      </w:r>
      <w:r w:rsidRPr="00B30533">
        <w:rPr>
          <w:rFonts w:hint="default"/>
          <w:bCs/>
          <w:szCs w:val="24"/>
        </w:rPr>
        <w:t>uskutočň</w:t>
      </w:r>
      <w:r w:rsidRPr="00B30533">
        <w:rPr>
          <w:rFonts w:hint="default"/>
          <w:bCs/>
          <w:szCs w:val="24"/>
        </w:rPr>
        <w:t>ovania stavby</w:t>
      </w:r>
      <w:r w:rsidRPr="00B30533" w:rsidR="00F25FC9">
        <w:rPr>
          <w:bCs/>
          <w:szCs w:val="24"/>
        </w:rPr>
        <w:t xml:space="preserve"> </w:t>
      </w:r>
      <w:r w:rsidRPr="00B30533" w:rsidR="00F25FC9">
        <w:rPr>
          <w:bCs/>
          <w:szCs w:val="24"/>
        </w:rPr>
        <w:t>a </w:t>
      </w:r>
      <w:r w:rsidRPr="00B30533" w:rsidR="00F25FC9">
        <w:rPr>
          <w:rFonts w:hint="default"/>
          <w:bCs/>
          <w:szCs w:val="24"/>
        </w:rPr>
        <w:t>odstrá</w:t>
      </w:r>
      <w:r w:rsidRPr="00B30533" w:rsidR="00F25FC9">
        <w:rPr>
          <w:rFonts w:hint="default"/>
          <w:bCs/>
          <w:szCs w:val="24"/>
        </w:rPr>
        <w:t>nenia stavby</w:t>
      </w:r>
      <w:r w:rsidRPr="00B30533">
        <w:rPr>
          <w:bCs/>
          <w:szCs w:val="24"/>
        </w:rPr>
        <w:t>.</w:t>
      </w:r>
    </w:p>
    <w:p w:rsidR="00153742" w:rsidRPr="00B30533" w:rsidP="009B4F71">
      <w:pPr>
        <w:bidi w:val="0"/>
        <w:spacing w:line="276" w:lineRule="auto"/>
        <w:ind w:left="720" w:firstLine="0"/>
        <w:jc w:val="both"/>
        <w:rPr>
          <w:bCs/>
          <w:szCs w:val="24"/>
        </w:rPr>
      </w:pPr>
    </w:p>
    <w:p w:rsidR="00153742" w:rsidRPr="00B30533" w:rsidP="009B4F71">
      <w:pPr>
        <w:keepNext w:val="0"/>
        <w:numPr>
          <w:numId w:val="31"/>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Projektant vykoná</w:t>
      </w:r>
      <w:r w:rsidRPr="00B30533">
        <w:rPr>
          <w:rFonts w:hint="default"/>
          <w:bCs/>
          <w:szCs w:val="24"/>
        </w:rPr>
        <w:t>va projektov</w:t>
      </w:r>
      <w:r w:rsidRPr="00B30533" w:rsidR="0068246C">
        <w:rPr>
          <w:bCs/>
          <w:szCs w:val="24"/>
        </w:rPr>
        <w:t>anie</w:t>
      </w:r>
      <w:r w:rsidRPr="00B30533">
        <w:rPr>
          <w:bCs/>
          <w:szCs w:val="24"/>
        </w:rPr>
        <w:t xml:space="preserve"> v </w:t>
      </w:r>
      <w:r w:rsidRPr="00B30533">
        <w:rPr>
          <w:rFonts w:hint="default"/>
          <w:bCs/>
          <w:szCs w:val="24"/>
        </w:rPr>
        <w:t>rozsahu svojho oprá</w:t>
      </w:r>
      <w:r w:rsidRPr="00B30533">
        <w:rPr>
          <w:rFonts w:hint="default"/>
          <w:bCs/>
          <w:szCs w:val="24"/>
        </w:rPr>
        <w:t>vnenia. Ak projektant nemá</w:t>
      </w:r>
      <w:r w:rsidRPr="00B30533">
        <w:rPr>
          <w:rFonts w:hint="default"/>
          <w:bCs/>
          <w:szCs w:val="24"/>
        </w:rPr>
        <w:t xml:space="preserve"> oprá</w:t>
      </w:r>
      <w:r w:rsidRPr="00B30533">
        <w:rPr>
          <w:rFonts w:hint="default"/>
          <w:bCs/>
          <w:szCs w:val="24"/>
        </w:rPr>
        <w:t>vnenie vypracovať</w:t>
      </w:r>
      <w:r w:rsidRPr="00B30533">
        <w:rPr>
          <w:rFonts w:hint="default"/>
          <w:bCs/>
          <w:szCs w:val="24"/>
        </w:rPr>
        <w:t xml:space="preserve"> niektorú</w:t>
      </w:r>
      <w:r w:rsidRPr="00B30533">
        <w:rPr>
          <w:rFonts w:hint="default"/>
          <w:bCs/>
          <w:szCs w:val="24"/>
        </w:rPr>
        <w:t xml:space="preserve"> č</w:t>
      </w:r>
      <w:r w:rsidRPr="00B30533">
        <w:rPr>
          <w:rFonts w:hint="default"/>
          <w:bCs/>
          <w:szCs w:val="24"/>
        </w:rPr>
        <w:t>asť</w:t>
      </w:r>
      <w:r w:rsidRPr="00B30533">
        <w:rPr>
          <w:rFonts w:hint="default"/>
          <w:bCs/>
          <w:szCs w:val="24"/>
        </w:rPr>
        <w:t xml:space="preserve"> projektu, je povinný</w:t>
      </w:r>
      <w:r w:rsidRPr="00B30533">
        <w:rPr>
          <w:rFonts w:hint="default"/>
          <w:bCs/>
          <w:szCs w:val="24"/>
        </w:rPr>
        <w:t xml:space="preserve"> na vypracovanie tejto č</w:t>
      </w:r>
      <w:r w:rsidRPr="00B30533">
        <w:rPr>
          <w:rFonts w:hint="default"/>
          <w:bCs/>
          <w:szCs w:val="24"/>
        </w:rPr>
        <w:t>asti projektu zabezpeč</w:t>
      </w:r>
      <w:r w:rsidRPr="00B30533">
        <w:rPr>
          <w:rFonts w:hint="default"/>
          <w:bCs/>
          <w:szCs w:val="24"/>
        </w:rPr>
        <w:t>iť</w:t>
      </w:r>
      <w:r w:rsidRPr="00B30533">
        <w:rPr>
          <w:rFonts w:hint="default"/>
          <w:bCs/>
          <w:szCs w:val="24"/>
        </w:rPr>
        <w:t xml:space="preserve"> projektanta, ktorý</w:t>
      </w:r>
      <w:r w:rsidRPr="00B30533">
        <w:rPr>
          <w:rFonts w:hint="default"/>
          <w:bCs/>
          <w:szCs w:val="24"/>
        </w:rPr>
        <w:t xml:space="preserve"> má</w:t>
      </w:r>
      <w:r w:rsidRPr="00B30533">
        <w:rPr>
          <w:rFonts w:hint="default"/>
          <w:bCs/>
          <w:szCs w:val="24"/>
        </w:rPr>
        <w:t xml:space="preserve"> oprá</w:t>
      </w:r>
      <w:r w:rsidRPr="00B30533">
        <w:rPr>
          <w:rFonts w:hint="default"/>
          <w:bCs/>
          <w:szCs w:val="24"/>
        </w:rPr>
        <w:t>vnenie na vypracovan</w:t>
      </w:r>
      <w:r w:rsidRPr="00B30533">
        <w:rPr>
          <w:rFonts w:hint="default"/>
          <w:bCs/>
          <w:szCs w:val="24"/>
        </w:rPr>
        <w:t>ie tejto č</w:t>
      </w:r>
      <w:r w:rsidRPr="00B30533">
        <w:rPr>
          <w:rFonts w:hint="default"/>
          <w:bCs/>
          <w:szCs w:val="24"/>
        </w:rPr>
        <w:t>asti (ď</w:t>
      </w:r>
      <w:r w:rsidRPr="00B30533">
        <w:rPr>
          <w:rFonts w:hint="default"/>
          <w:bCs/>
          <w:szCs w:val="24"/>
        </w:rPr>
        <w:t>alej len „č</w:t>
      </w:r>
      <w:r w:rsidRPr="00B30533">
        <w:rPr>
          <w:rFonts w:hint="default"/>
          <w:bCs/>
          <w:szCs w:val="24"/>
        </w:rPr>
        <w:t>iastkový</w:t>
      </w:r>
      <w:r w:rsidRPr="00B30533">
        <w:rPr>
          <w:rFonts w:hint="default"/>
          <w:bCs/>
          <w:szCs w:val="24"/>
        </w:rPr>
        <w:t xml:space="preserve"> projekt“</w:t>
      </w:r>
      <w:r w:rsidRPr="00B30533">
        <w:rPr>
          <w:rFonts w:hint="default"/>
          <w:bCs/>
          <w:szCs w:val="24"/>
        </w:rPr>
        <w:t xml:space="preserve">).  </w:t>
      </w:r>
    </w:p>
    <w:p w:rsidR="00153742" w:rsidRPr="00B30533" w:rsidP="009B4F71">
      <w:pPr>
        <w:bidi w:val="0"/>
        <w:spacing w:line="276" w:lineRule="auto"/>
        <w:ind w:left="360"/>
        <w:jc w:val="both"/>
        <w:rPr>
          <w:bCs/>
          <w:szCs w:val="24"/>
        </w:rPr>
      </w:pPr>
    </w:p>
    <w:p w:rsidR="00E9539F" w:rsidRPr="00B30533" w:rsidP="00E9539F">
      <w:pPr>
        <w:keepNext w:val="0"/>
        <w:numPr>
          <w:numId w:val="31"/>
        </w:numPr>
        <w:overflowPunct w:val="0"/>
        <w:autoSpaceDE w:val="0"/>
        <w:autoSpaceDN w:val="0"/>
        <w:bidi w:val="0"/>
        <w:adjustRightInd w:val="0"/>
        <w:spacing w:line="276" w:lineRule="auto"/>
        <w:ind w:left="0" w:firstLine="360"/>
        <w:contextualSpacing w:val="0"/>
        <w:jc w:val="both"/>
        <w:rPr>
          <w:bCs/>
          <w:szCs w:val="24"/>
        </w:rPr>
      </w:pPr>
      <w:r w:rsidRPr="00B30533" w:rsidR="00153742">
        <w:rPr>
          <w:rFonts w:hint="default"/>
          <w:bCs/>
          <w:szCs w:val="24"/>
        </w:rPr>
        <w:t>Projektant, ktorý</w:t>
      </w:r>
      <w:r w:rsidRPr="00B30533" w:rsidR="00153742">
        <w:rPr>
          <w:rFonts w:hint="default"/>
          <w:bCs/>
          <w:szCs w:val="24"/>
        </w:rPr>
        <w:t xml:space="preserve"> uzavrel so stavební</w:t>
      </w:r>
      <w:r w:rsidRPr="00B30533" w:rsidR="00153742">
        <w:rPr>
          <w:rFonts w:hint="default"/>
          <w:bCs/>
          <w:szCs w:val="24"/>
        </w:rPr>
        <w:t xml:space="preserve">kom zmluvu na </w:t>
      </w:r>
      <w:r w:rsidRPr="00B30533" w:rsidR="00BD34DA">
        <w:rPr>
          <w:bCs/>
          <w:szCs w:val="24"/>
        </w:rPr>
        <w:t xml:space="preserve">vypracovanie </w:t>
      </w:r>
      <w:r w:rsidRPr="00B30533" w:rsidR="00153742">
        <w:rPr>
          <w:bCs/>
          <w:szCs w:val="24"/>
        </w:rPr>
        <w:t>projektov</w:t>
      </w:r>
      <w:r w:rsidRPr="00B30533" w:rsidR="00BD34DA">
        <w:rPr>
          <w:rFonts w:hint="default"/>
          <w:bCs/>
          <w:szCs w:val="24"/>
        </w:rPr>
        <w:t>ej dokumentá</w:t>
      </w:r>
      <w:r w:rsidRPr="00B30533" w:rsidR="00BD34DA">
        <w:rPr>
          <w:rFonts w:hint="default"/>
          <w:bCs/>
          <w:szCs w:val="24"/>
        </w:rPr>
        <w:t>cie</w:t>
      </w:r>
      <w:r w:rsidRPr="00B30533" w:rsidR="00153742">
        <w:rPr>
          <w:bCs/>
          <w:szCs w:val="24"/>
        </w:rPr>
        <w:t xml:space="preserve">, je </w:t>
      </w:r>
      <w:r w:rsidRPr="00B30533" w:rsidR="00AC6857">
        <w:rPr>
          <w:rFonts w:hint="default"/>
          <w:bCs/>
          <w:szCs w:val="24"/>
        </w:rPr>
        <w:t>na úč</w:t>
      </w:r>
      <w:r w:rsidRPr="00B30533" w:rsidR="00AC6857">
        <w:rPr>
          <w:rFonts w:hint="default"/>
          <w:bCs/>
          <w:szCs w:val="24"/>
        </w:rPr>
        <w:t>ely tohto zá</w:t>
      </w:r>
      <w:r w:rsidRPr="00B30533" w:rsidR="00AC6857">
        <w:rPr>
          <w:rFonts w:hint="default"/>
          <w:bCs/>
          <w:szCs w:val="24"/>
        </w:rPr>
        <w:t xml:space="preserve">kona </w:t>
      </w:r>
      <w:r w:rsidRPr="00B30533" w:rsidR="00153742">
        <w:rPr>
          <w:rFonts w:hint="default"/>
          <w:bCs/>
          <w:szCs w:val="24"/>
        </w:rPr>
        <w:t>generá</w:t>
      </w:r>
      <w:r w:rsidRPr="00B30533" w:rsidR="00153742">
        <w:rPr>
          <w:rFonts w:hint="default"/>
          <w:bCs/>
          <w:szCs w:val="24"/>
        </w:rPr>
        <w:t xml:space="preserve">lnym projektantom. </w:t>
      </w:r>
      <w:r w:rsidRPr="00B30533" w:rsidR="00153742">
        <w:rPr>
          <w:rFonts w:hint="default"/>
          <w:szCs w:val="24"/>
        </w:rPr>
        <w:t>Generá</w:t>
      </w:r>
      <w:r w:rsidRPr="00B30533" w:rsidR="00153742">
        <w:rPr>
          <w:rFonts w:hint="default"/>
          <w:szCs w:val="24"/>
        </w:rPr>
        <w:t>lny projektant zabezpeč</w:t>
      </w:r>
      <w:r w:rsidRPr="00B30533" w:rsidR="00153742">
        <w:rPr>
          <w:rFonts w:hint="default"/>
          <w:szCs w:val="24"/>
        </w:rPr>
        <w:t>uje projektantov č</w:t>
      </w:r>
      <w:r w:rsidRPr="00B30533" w:rsidR="00153742">
        <w:rPr>
          <w:rFonts w:hint="default"/>
          <w:szCs w:val="24"/>
        </w:rPr>
        <w:t>iastkový</w:t>
      </w:r>
      <w:r w:rsidRPr="00B30533" w:rsidR="00153742">
        <w:rPr>
          <w:rFonts w:hint="default"/>
          <w:szCs w:val="24"/>
        </w:rPr>
        <w:t>ch projekt</w:t>
      </w:r>
      <w:r w:rsidRPr="00B30533" w:rsidR="00153742">
        <w:rPr>
          <w:rFonts w:hint="default"/>
          <w:szCs w:val="24"/>
        </w:rPr>
        <w:t>ov a </w:t>
      </w:r>
      <w:r w:rsidRPr="00B30533" w:rsidR="00153742">
        <w:rPr>
          <w:rFonts w:hint="default"/>
          <w:szCs w:val="24"/>
        </w:rPr>
        <w:t>koordinuje ich č</w:t>
      </w:r>
      <w:r w:rsidRPr="00B30533" w:rsidR="00153742">
        <w:rPr>
          <w:rFonts w:hint="default"/>
          <w:szCs w:val="24"/>
        </w:rPr>
        <w:t>innosť</w:t>
      </w:r>
      <w:r w:rsidRPr="00B30533" w:rsidR="00153742">
        <w:rPr>
          <w:rFonts w:hint="default"/>
          <w:szCs w:val="24"/>
        </w:rPr>
        <w:t>; </w:t>
      </w:r>
      <w:r w:rsidRPr="00B30533" w:rsidR="00153742">
        <w:rPr>
          <w:rFonts w:hint="default"/>
          <w:szCs w:val="24"/>
        </w:rPr>
        <w:t>spravidla uskutočň</w:t>
      </w:r>
      <w:r w:rsidRPr="00B30533" w:rsidR="00153742">
        <w:rPr>
          <w:rFonts w:hint="default"/>
          <w:szCs w:val="24"/>
        </w:rPr>
        <w:t>uje aj obvyklé</w:t>
      </w:r>
      <w:r w:rsidRPr="00B30533" w:rsidR="00153742">
        <w:rPr>
          <w:rFonts w:hint="default"/>
          <w:szCs w:val="24"/>
        </w:rPr>
        <w:t xml:space="preserve"> </w:t>
      </w:r>
      <w:r w:rsidRPr="00B30533" w:rsidR="0068246C">
        <w:rPr>
          <w:rFonts w:hint="default"/>
          <w:szCs w:val="24"/>
        </w:rPr>
        <w:t>sú</w:t>
      </w:r>
      <w:r w:rsidRPr="00B30533" w:rsidR="0068246C">
        <w:rPr>
          <w:rFonts w:hint="default"/>
          <w:szCs w:val="24"/>
        </w:rPr>
        <w:t xml:space="preserve">visiace </w:t>
      </w:r>
      <w:r w:rsidRPr="00B30533" w:rsidR="00153742">
        <w:rPr>
          <w:rFonts w:hint="default"/>
          <w:szCs w:val="24"/>
        </w:rPr>
        <w:t>č</w:t>
      </w:r>
      <w:r w:rsidRPr="00B30533" w:rsidR="00153742">
        <w:rPr>
          <w:rFonts w:hint="default"/>
          <w:szCs w:val="24"/>
        </w:rPr>
        <w:t>innosti v </w:t>
      </w:r>
      <w:r w:rsidRPr="00B30533" w:rsidR="00153742">
        <w:rPr>
          <w:rFonts w:hint="default"/>
          <w:szCs w:val="24"/>
        </w:rPr>
        <w:t>predprojektovej prí</w:t>
      </w:r>
      <w:r w:rsidRPr="00B30533" w:rsidR="00153742">
        <w:rPr>
          <w:rFonts w:hint="default"/>
          <w:szCs w:val="24"/>
        </w:rPr>
        <w:t>prave stavby, v </w:t>
      </w:r>
      <w:r w:rsidRPr="00B30533" w:rsidR="00153742">
        <w:rPr>
          <w:rFonts w:hint="default"/>
          <w:szCs w:val="24"/>
        </w:rPr>
        <w:t>rozpoč</w:t>
      </w:r>
      <w:r w:rsidRPr="00B30533" w:rsidR="00153742">
        <w:rPr>
          <w:rFonts w:hint="default"/>
          <w:szCs w:val="24"/>
        </w:rPr>
        <w:t>tovaní</w:t>
      </w:r>
      <w:r w:rsidRPr="00B30533" w:rsidR="00153742">
        <w:rPr>
          <w:rFonts w:hint="default"/>
          <w:szCs w:val="24"/>
        </w:rPr>
        <w:t xml:space="preserve"> a kontrole rozpoč</w:t>
      </w:r>
      <w:r w:rsidRPr="00B30533" w:rsidR="00153742">
        <w:rPr>
          <w:rFonts w:hint="default"/>
          <w:szCs w:val="24"/>
        </w:rPr>
        <w:t>tu stavby, pri uskutočň</w:t>
      </w:r>
      <w:r w:rsidRPr="00B30533" w:rsidR="00153742">
        <w:rPr>
          <w:rFonts w:hint="default"/>
          <w:szCs w:val="24"/>
        </w:rPr>
        <w:t>ovaní</w:t>
      </w:r>
      <w:r w:rsidRPr="00B30533" w:rsidR="00153742">
        <w:rPr>
          <w:rFonts w:hint="default"/>
          <w:szCs w:val="24"/>
        </w:rPr>
        <w:t xml:space="preserve"> stavby a pri jej kolaudá</w:t>
      </w:r>
      <w:r w:rsidRPr="00B30533" w:rsidR="00153742">
        <w:rPr>
          <w:rFonts w:hint="default"/>
          <w:szCs w:val="24"/>
        </w:rPr>
        <w:t xml:space="preserve">cii. </w:t>
      </w:r>
    </w:p>
    <w:p w:rsidR="00E9539F" w:rsidRPr="00B30533" w:rsidP="00E9539F">
      <w:pPr>
        <w:pStyle w:val="ListParagraph"/>
        <w:bidi w:val="0"/>
        <w:rPr>
          <w:rFonts w:ascii="Times New Roman" w:hAnsi="Times New Roman"/>
          <w:bCs/>
          <w:szCs w:val="24"/>
        </w:rPr>
      </w:pPr>
    </w:p>
    <w:p w:rsidR="00153742" w:rsidRPr="00B30533" w:rsidP="00E9539F">
      <w:pPr>
        <w:keepNext w:val="0"/>
        <w:numPr>
          <w:numId w:val="31"/>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Generá</w:t>
      </w:r>
      <w:r w:rsidRPr="00B30533">
        <w:rPr>
          <w:rFonts w:hint="default"/>
          <w:bCs/>
          <w:szCs w:val="24"/>
        </w:rPr>
        <w:t>lnym projektantom a </w:t>
      </w:r>
      <w:r w:rsidRPr="00B30533">
        <w:rPr>
          <w:rFonts w:hint="default"/>
          <w:bCs/>
          <w:szCs w:val="24"/>
        </w:rPr>
        <w:t>projektantmi č</w:t>
      </w:r>
      <w:r w:rsidRPr="00B30533">
        <w:rPr>
          <w:rFonts w:hint="default"/>
          <w:bCs/>
          <w:szCs w:val="24"/>
        </w:rPr>
        <w:t>iastkový</w:t>
      </w:r>
      <w:r w:rsidRPr="00B30533">
        <w:rPr>
          <w:rFonts w:hint="default"/>
          <w:bCs/>
          <w:szCs w:val="24"/>
        </w:rPr>
        <w:t>ch projektov môž</w:t>
      </w:r>
      <w:r w:rsidRPr="00B30533">
        <w:rPr>
          <w:rFonts w:hint="default"/>
          <w:bCs/>
          <w:szCs w:val="24"/>
        </w:rPr>
        <w:t>u byť</w:t>
      </w:r>
      <w:r w:rsidRPr="00B30533">
        <w:rPr>
          <w:rFonts w:hint="default"/>
          <w:bCs/>
          <w:szCs w:val="24"/>
        </w:rPr>
        <w:t xml:space="preserve"> len osoby s oprá</w:t>
      </w:r>
      <w:r w:rsidRPr="00B30533">
        <w:rPr>
          <w:rFonts w:hint="default"/>
          <w:bCs/>
          <w:szCs w:val="24"/>
        </w:rPr>
        <w:t>vnení</w:t>
      </w:r>
      <w:r w:rsidRPr="00B30533">
        <w:rPr>
          <w:rFonts w:hint="default"/>
          <w:bCs/>
          <w:szCs w:val="24"/>
        </w:rPr>
        <w:t xml:space="preserve">m. </w:t>
      </w:r>
    </w:p>
    <w:p w:rsidR="00535ACA" w:rsidRPr="00B30533" w:rsidP="00535ACA">
      <w:pPr>
        <w:keepNext w:val="0"/>
        <w:overflowPunct w:val="0"/>
        <w:autoSpaceDE w:val="0"/>
        <w:autoSpaceDN w:val="0"/>
        <w:bidi w:val="0"/>
        <w:adjustRightInd w:val="0"/>
        <w:spacing w:line="276" w:lineRule="auto"/>
        <w:ind w:left="360" w:firstLine="0"/>
        <w:contextualSpacing w:val="0"/>
        <w:jc w:val="both"/>
        <w:rPr>
          <w:bCs/>
          <w:szCs w:val="24"/>
        </w:rPr>
      </w:pPr>
    </w:p>
    <w:p w:rsidR="00153742" w:rsidRPr="00B30533" w:rsidP="009B4F71">
      <w:pPr>
        <w:keepNext w:val="0"/>
        <w:numPr>
          <w:numId w:val="31"/>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Generá</w:t>
      </w:r>
      <w:r w:rsidRPr="00B30533">
        <w:rPr>
          <w:rFonts w:hint="default"/>
          <w:bCs/>
          <w:szCs w:val="24"/>
        </w:rPr>
        <w:t>lny projektant zodpovedá</w:t>
      </w:r>
      <w:r w:rsidRPr="00B30533">
        <w:rPr>
          <w:rFonts w:hint="default"/>
          <w:bCs/>
          <w:szCs w:val="24"/>
        </w:rPr>
        <w:t xml:space="preserve"> za komplexnosť</w:t>
      </w:r>
      <w:r w:rsidRPr="00B30533">
        <w:rPr>
          <w:rFonts w:hint="default"/>
          <w:bCs/>
          <w:szCs w:val="24"/>
        </w:rPr>
        <w:t xml:space="preserve"> a ú</w:t>
      </w:r>
      <w:r w:rsidRPr="00B30533">
        <w:rPr>
          <w:rFonts w:hint="default"/>
          <w:bCs/>
          <w:szCs w:val="24"/>
        </w:rPr>
        <w:t>plnosť</w:t>
      </w:r>
      <w:r w:rsidRPr="00B30533">
        <w:rPr>
          <w:rFonts w:hint="default"/>
          <w:bCs/>
          <w:szCs w:val="24"/>
        </w:rPr>
        <w:t xml:space="preserve"> projektovej dokumentá</w:t>
      </w:r>
      <w:r w:rsidRPr="00B30533">
        <w:rPr>
          <w:rFonts w:hint="default"/>
          <w:bCs/>
          <w:szCs w:val="24"/>
        </w:rPr>
        <w:t>cie a za jej stavebnotechnickú</w:t>
      </w:r>
      <w:r w:rsidRPr="00B30533">
        <w:rPr>
          <w:rFonts w:hint="default"/>
          <w:bCs/>
          <w:szCs w:val="24"/>
        </w:rPr>
        <w:t xml:space="preserve"> spô</w:t>
      </w:r>
      <w:r w:rsidRPr="00B30533">
        <w:rPr>
          <w:rFonts w:hint="default"/>
          <w:bCs/>
          <w:szCs w:val="24"/>
        </w:rPr>
        <w:t>sobilosť</w:t>
      </w:r>
      <w:r w:rsidRPr="00B30533">
        <w:rPr>
          <w:rFonts w:hint="default"/>
          <w:bCs/>
          <w:szCs w:val="24"/>
        </w:rPr>
        <w:t xml:space="preserve"> a uskutoč</w:t>
      </w:r>
      <w:r w:rsidRPr="00B30533">
        <w:rPr>
          <w:rFonts w:hint="default"/>
          <w:bCs/>
          <w:szCs w:val="24"/>
        </w:rPr>
        <w:t>niteľ</w:t>
      </w:r>
      <w:r w:rsidRPr="00B30533">
        <w:rPr>
          <w:rFonts w:hint="default"/>
          <w:bCs/>
          <w:szCs w:val="24"/>
        </w:rPr>
        <w:t>nosť</w:t>
      </w:r>
      <w:r w:rsidRPr="00B30533">
        <w:rPr>
          <w:rFonts w:hint="default"/>
          <w:bCs/>
          <w:szCs w:val="24"/>
        </w:rPr>
        <w:t>. Projektant č</w:t>
      </w:r>
      <w:r w:rsidRPr="00B30533">
        <w:rPr>
          <w:rFonts w:hint="default"/>
          <w:bCs/>
          <w:szCs w:val="24"/>
        </w:rPr>
        <w:t>iastkové</w:t>
      </w:r>
      <w:r w:rsidRPr="00B30533">
        <w:rPr>
          <w:rFonts w:hint="default"/>
          <w:bCs/>
          <w:szCs w:val="24"/>
        </w:rPr>
        <w:t>ho projektu zodpovedá</w:t>
      </w:r>
      <w:r w:rsidRPr="00B30533">
        <w:rPr>
          <w:rFonts w:hint="default"/>
          <w:bCs/>
          <w:szCs w:val="24"/>
        </w:rPr>
        <w:t xml:space="preserve"> generá</w:t>
      </w:r>
      <w:r w:rsidRPr="00B30533">
        <w:rPr>
          <w:rFonts w:hint="default"/>
          <w:bCs/>
          <w:szCs w:val="24"/>
        </w:rPr>
        <w:t xml:space="preserve">lnemu projektantovi </w:t>
      </w:r>
      <w:r w:rsidRPr="00B30533">
        <w:rPr>
          <w:rFonts w:hint="default"/>
          <w:bCs/>
          <w:szCs w:val="24"/>
        </w:rPr>
        <w:t>za ú</w:t>
      </w:r>
      <w:r w:rsidRPr="00B30533">
        <w:rPr>
          <w:rFonts w:hint="default"/>
          <w:bCs/>
          <w:szCs w:val="24"/>
        </w:rPr>
        <w:t>plnosť</w:t>
      </w:r>
      <w:r w:rsidRPr="00B30533">
        <w:rPr>
          <w:rFonts w:hint="default"/>
          <w:bCs/>
          <w:szCs w:val="24"/>
        </w:rPr>
        <w:t>, uskutoč</w:t>
      </w:r>
      <w:r w:rsidRPr="00B30533">
        <w:rPr>
          <w:rFonts w:hint="default"/>
          <w:bCs/>
          <w:szCs w:val="24"/>
        </w:rPr>
        <w:t>niteľ</w:t>
      </w:r>
      <w:r w:rsidRPr="00B30533">
        <w:rPr>
          <w:rFonts w:hint="default"/>
          <w:bCs/>
          <w:szCs w:val="24"/>
        </w:rPr>
        <w:t>nosť</w:t>
      </w:r>
      <w:r w:rsidRPr="00B30533">
        <w:rPr>
          <w:rFonts w:hint="default"/>
          <w:bCs/>
          <w:szCs w:val="24"/>
        </w:rPr>
        <w:t xml:space="preserve"> a vecnú </w:t>
      </w:r>
      <w:r w:rsidRPr="00B30533">
        <w:rPr>
          <w:rFonts w:hint="default"/>
          <w:bCs/>
          <w:szCs w:val="24"/>
        </w:rPr>
        <w:t>sprá</w:t>
      </w:r>
      <w:r w:rsidRPr="00B30533">
        <w:rPr>
          <w:rFonts w:hint="default"/>
          <w:bCs/>
          <w:szCs w:val="24"/>
        </w:rPr>
        <w:t>vnosť</w:t>
      </w:r>
      <w:r w:rsidRPr="00B30533">
        <w:rPr>
          <w:rFonts w:hint="default"/>
          <w:bCs/>
          <w:szCs w:val="24"/>
        </w:rPr>
        <w:t xml:space="preserve"> ní</w:t>
      </w:r>
      <w:r w:rsidRPr="00B30533">
        <w:rPr>
          <w:rFonts w:hint="default"/>
          <w:bCs/>
          <w:szCs w:val="24"/>
        </w:rPr>
        <w:t>m vypracovanej č</w:t>
      </w:r>
      <w:r w:rsidRPr="00B30533">
        <w:rPr>
          <w:rFonts w:hint="default"/>
          <w:bCs/>
          <w:szCs w:val="24"/>
        </w:rPr>
        <w:t>asti projektu.</w:t>
      </w:r>
    </w:p>
    <w:p w:rsidR="00153742" w:rsidRPr="00B30533" w:rsidP="009B4F71">
      <w:pPr>
        <w:pStyle w:val="Farebnzoznamzvraznenie111"/>
        <w:bidi w:val="0"/>
        <w:jc w:val="both"/>
        <w:rPr>
          <w:rFonts w:ascii="Times New Roman" w:hAnsi="Times New Roman"/>
          <w:bCs/>
          <w:szCs w:val="24"/>
        </w:rPr>
      </w:pPr>
    </w:p>
    <w:p w:rsidR="00153742" w:rsidRPr="00B30533" w:rsidP="009B4F71">
      <w:pPr>
        <w:keepNext w:val="0"/>
        <w:numPr>
          <w:numId w:val="31"/>
        </w:numPr>
        <w:overflowPunct w:val="0"/>
        <w:autoSpaceDE w:val="0"/>
        <w:autoSpaceDN w:val="0"/>
        <w:bidi w:val="0"/>
        <w:adjustRightInd w:val="0"/>
        <w:spacing w:line="276" w:lineRule="auto"/>
        <w:ind w:left="0" w:firstLine="360"/>
        <w:contextualSpacing w:val="0"/>
        <w:jc w:val="both"/>
        <w:rPr>
          <w:rFonts w:hint="default"/>
          <w:bCs/>
          <w:szCs w:val="24"/>
        </w:rPr>
      </w:pPr>
      <w:r w:rsidRPr="00B30533">
        <w:rPr>
          <w:rFonts w:hint="default"/>
          <w:bCs/>
          <w:szCs w:val="24"/>
        </w:rPr>
        <w:t>Generá</w:t>
      </w:r>
      <w:r w:rsidRPr="00B30533">
        <w:rPr>
          <w:rFonts w:hint="default"/>
          <w:bCs/>
          <w:szCs w:val="24"/>
        </w:rPr>
        <w:t>lny projektant je povinný</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navrhnúť</w:t>
      </w:r>
      <w:r w:rsidRPr="00B30533">
        <w:rPr>
          <w:rFonts w:hint="default"/>
          <w:bCs/>
          <w:szCs w:val="24"/>
        </w:rPr>
        <w:t xml:space="preserve"> stavbu v </w:t>
      </w:r>
      <w:r w:rsidRPr="00B30533">
        <w:rPr>
          <w:rFonts w:hint="default"/>
          <w:bCs/>
          <w:szCs w:val="24"/>
        </w:rPr>
        <w:t>sú</w:t>
      </w:r>
      <w:r w:rsidRPr="00B30533">
        <w:rPr>
          <w:rFonts w:hint="default"/>
          <w:bCs/>
          <w:szCs w:val="24"/>
        </w:rPr>
        <w:t>lade s </w:t>
      </w:r>
      <w:r w:rsidRPr="00B30533">
        <w:rPr>
          <w:rFonts w:hint="default"/>
          <w:bCs/>
          <w:szCs w:val="24"/>
        </w:rPr>
        <w:t>funkč</w:t>
      </w:r>
      <w:r w:rsidRPr="00B30533">
        <w:rPr>
          <w:rFonts w:hint="default"/>
          <w:bCs/>
          <w:szCs w:val="24"/>
        </w:rPr>
        <w:t>ný</w:t>
      </w:r>
      <w:r w:rsidRPr="00B30533">
        <w:rPr>
          <w:rFonts w:hint="default"/>
          <w:bCs/>
          <w:szCs w:val="24"/>
        </w:rPr>
        <w:t>m využ</w:t>
      </w:r>
      <w:r w:rsidRPr="00B30533">
        <w:rPr>
          <w:rFonts w:hint="default"/>
          <w:bCs/>
          <w:szCs w:val="24"/>
        </w:rPr>
        <w:t>ití</w:t>
      </w:r>
      <w:r w:rsidRPr="00B30533">
        <w:rPr>
          <w:rFonts w:hint="default"/>
          <w:bCs/>
          <w:szCs w:val="24"/>
        </w:rPr>
        <w:t>m a </w:t>
      </w:r>
      <w:r w:rsidRPr="00B30533">
        <w:rPr>
          <w:rFonts w:hint="default"/>
          <w:bCs/>
          <w:szCs w:val="24"/>
        </w:rPr>
        <w:t>so zastavovací</w:t>
      </w:r>
      <w:r w:rsidRPr="00B30533">
        <w:rPr>
          <w:rFonts w:hint="default"/>
          <w:bCs/>
          <w:szCs w:val="24"/>
        </w:rPr>
        <w:t>mi podmienkami,</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bCs/>
          <w:szCs w:val="24"/>
        </w:rPr>
      </w:pPr>
      <w:r w:rsidRPr="00B30533">
        <w:rPr>
          <w:rFonts w:hint="default"/>
          <w:bCs/>
          <w:szCs w:val="24"/>
        </w:rPr>
        <w:t>navrhnúť</w:t>
      </w:r>
      <w:r w:rsidRPr="00B30533">
        <w:rPr>
          <w:rFonts w:hint="default"/>
          <w:bCs/>
          <w:szCs w:val="24"/>
        </w:rPr>
        <w:t xml:space="preserve"> stavbu tak, aby bola po celý</w:t>
      </w:r>
      <w:r w:rsidRPr="00B30533">
        <w:rPr>
          <w:rFonts w:hint="default"/>
          <w:bCs/>
          <w:szCs w:val="24"/>
        </w:rPr>
        <w:t xml:space="preserve"> č</w:t>
      </w:r>
      <w:r w:rsidRPr="00B30533">
        <w:rPr>
          <w:rFonts w:hint="default"/>
          <w:bCs/>
          <w:szCs w:val="24"/>
        </w:rPr>
        <w:t>as svojej ekonomicky opodst</w:t>
      </w:r>
      <w:r w:rsidRPr="00B30533">
        <w:rPr>
          <w:rFonts w:hint="default"/>
          <w:bCs/>
          <w:szCs w:val="24"/>
        </w:rPr>
        <w:t>atnenej ž</w:t>
      </w:r>
      <w:r w:rsidRPr="00B30533">
        <w:rPr>
          <w:rFonts w:hint="default"/>
          <w:bCs/>
          <w:szCs w:val="24"/>
        </w:rPr>
        <w:t>ivotnosti v </w:t>
      </w:r>
      <w:r w:rsidRPr="00B30533">
        <w:rPr>
          <w:rFonts w:hint="default"/>
          <w:bCs/>
          <w:szCs w:val="24"/>
        </w:rPr>
        <w:t>sú</w:t>
      </w:r>
      <w:r w:rsidRPr="00B30533">
        <w:rPr>
          <w:rFonts w:hint="default"/>
          <w:bCs/>
          <w:szCs w:val="24"/>
        </w:rPr>
        <w:t>lade so zá</w:t>
      </w:r>
      <w:r w:rsidRPr="00B30533">
        <w:rPr>
          <w:rFonts w:hint="default"/>
          <w:bCs/>
          <w:szCs w:val="24"/>
        </w:rPr>
        <w:t>kladný</w:t>
      </w:r>
      <w:r w:rsidRPr="00B30533">
        <w:rPr>
          <w:rFonts w:hint="default"/>
          <w:bCs/>
          <w:szCs w:val="24"/>
        </w:rPr>
        <w:t>mi pož</w:t>
      </w:r>
      <w:r w:rsidRPr="00B30533">
        <w:rPr>
          <w:rFonts w:hint="default"/>
          <w:bCs/>
          <w:szCs w:val="24"/>
        </w:rPr>
        <w:t>iadavkami na stavby a so </w:t>
      </w:r>
      <w:r w:rsidRPr="00B30533">
        <w:rPr>
          <w:rFonts w:hint="default"/>
          <w:bCs/>
          <w:szCs w:val="24"/>
        </w:rPr>
        <w:t>vš</w:t>
      </w:r>
      <w:r w:rsidRPr="00B30533">
        <w:rPr>
          <w:rFonts w:hint="default"/>
          <w:bCs/>
          <w:szCs w:val="24"/>
        </w:rPr>
        <w:t>eobecný</w:t>
      </w:r>
      <w:r w:rsidRPr="00B30533">
        <w:rPr>
          <w:rFonts w:hint="default"/>
          <w:bCs/>
          <w:szCs w:val="24"/>
        </w:rPr>
        <w:t>mi technický</w:t>
      </w:r>
      <w:r w:rsidRPr="00B30533">
        <w:rPr>
          <w:rFonts w:hint="default"/>
          <w:bCs/>
          <w:szCs w:val="24"/>
        </w:rPr>
        <w:t>mi pož</w:t>
      </w:r>
      <w:r w:rsidRPr="00B30533">
        <w:rPr>
          <w:rFonts w:hint="default"/>
          <w:bCs/>
          <w:szCs w:val="24"/>
        </w:rPr>
        <w:t xml:space="preserve">iadavkami na </w:t>
      </w:r>
      <w:r w:rsidRPr="00B30533" w:rsidR="0068246C">
        <w:rPr>
          <w:rFonts w:hint="default"/>
          <w:bCs/>
          <w:szCs w:val="24"/>
        </w:rPr>
        <w:t>vý</w:t>
      </w:r>
      <w:r w:rsidRPr="00B30533">
        <w:rPr>
          <w:bCs/>
          <w:szCs w:val="24"/>
        </w:rPr>
        <w:t>stavb</w:t>
      </w:r>
      <w:r w:rsidRPr="00B30533" w:rsidR="0068246C">
        <w:rPr>
          <w:bCs/>
          <w:szCs w:val="24"/>
        </w:rPr>
        <w:t>u</w:t>
      </w:r>
      <w:r w:rsidRPr="00B30533">
        <w:rPr>
          <w:bCs/>
          <w:szCs w:val="24"/>
        </w:rPr>
        <w:t>,</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sidR="00CE465D">
        <w:rPr>
          <w:rFonts w:hint="default"/>
          <w:bCs/>
          <w:szCs w:val="24"/>
        </w:rPr>
        <w:t>navrhnúť</w:t>
      </w:r>
      <w:r w:rsidRPr="00B30533">
        <w:rPr>
          <w:rFonts w:hint="default"/>
          <w:bCs/>
          <w:szCs w:val="24"/>
        </w:rPr>
        <w:t xml:space="preserve"> najnovš</w:t>
      </w:r>
      <w:r w:rsidRPr="00B30533">
        <w:rPr>
          <w:rFonts w:hint="default"/>
          <w:bCs/>
          <w:szCs w:val="24"/>
        </w:rPr>
        <w:t>ie konš</w:t>
      </w:r>
      <w:r w:rsidRPr="00B30533">
        <w:rPr>
          <w:rFonts w:hint="default"/>
          <w:bCs/>
          <w:szCs w:val="24"/>
        </w:rPr>
        <w:t>trukč</w:t>
      </w:r>
      <w:r w:rsidRPr="00B30533">
        <w:rPr>
          <w:rFonts w:hint="default"/>
          <w:bCs/>
          <w:szCs w:val="24"/>
        </w:rPr>
        <w:t>né</w:t>
      </w:r>
      <w:r w:rsidRPr="00B30533">
        <w:rPr>
          <w:rFonts w:hint="default"/>
          <w:bCs/>
          <w:szCs w:val="24"/>
        </w:rPr>
        <w:t xml:space="preserve"> rieš</w:t>
      </w:r>
      <w:r w:rsidRPr="00B30533">
        <w:rPr>
          <w:rFonts w:hint="default"/>
          <w:bCs/>
          <w:szCs w:val="24"/>
        </w:rPr>
        <w:t>enia nosný</w:t>
      </w:r>
      <w:r w:rsidRPr="00B30533">
        <w:rPr>
          <w:rFonts w:hint="default"/>
          <w:bCs/>
          <w:szCs w:val="24"/>
        </w:rPr>
        <w:t>ch konš</w:t>
      </w:r>
      <w:r w:rsidRPr="00B30533">
        <w:rPr>
          <w:rFonts w:hint="default"/>
          <w:bCs/>
          <w:szCs w:val="24"/>
        </w:rPr>
        <w:t>trukcií</w:t>
      </w:r>
      <w:r w:rsidRPr="00B30533">
        <w:rPr>
          <w:rFonts w:hint="default"/>
          <w:bCs/>
          <w:szCs w:val="24"/>
        </w:rPr>
        <w:t xml:space="preserve"> budovy, najlepš</w:t>
      </w:r>
      <w:r w:rsidRPr="00B30533">
        <w:rPr>
          <w:rFonts w:hint="default"/>
          <w:bCs/>
          <w:szCs w:val="24"/>
        </w:rPr>
        <w:t>ie dostupné</w:t>
      </w:r>
      <w:r w:rsidRPr="00B30533">
        <w:rPr>
          <w:rFonts w:hint="default"/>
          <w:bCs/>
          <w:szCs w:val="24"/>
        </w:rPr>
        <w:t xml:space="preserve"> technoló</w:t>
      </w:r>
      <w:r w:rsidRPr="00B30533">
        <w:rPr>
          <w:rFonts w:hint="default"/>
          <w:bCs/>
          <w:szCs w:val="24"/>
        </w:rPr>
        <w:t>gie vý</w:t>
      </w:r>
      <w:r w:rsidRPr="00B30533">
        <w:rPr>
          <w:rFonts w:hint="default"/>
          <w:bCs/>
          <w:szCs w:val="24"/>
        </w:rPr>
        <w:t>stavby a </w:t>
      </w:r>
      <w:r w:rsidRPr="00B30533">
        <w:rPr>
          <w:rFonts w:hint="default"/>
          <w:bCs/>
          <w:szCs w:val="24"/>
        </w:rPr>
        <w:t>progresí</w:t>
      </w:r>
      <w:r w:rsidRPr="00B30533">
        <w:rPr>
          <w:rFonts w:hint="default"/>
          <w:bCs/>
          <w:szCs w:val="24"/>
        </w:rPr>
        <w:t>vne stavebné</w:t>
      </w:r>
      <w:r w:rsidRPr="00B30533">
        <w:rPr>
          <w:rFonts w:hint="default"/>
          <w:bCs/>
          <w:szCs w:val="24"/>
        </w:rPr>
        <w:t xml:space="preserve"> vý</w:t>
      </w:r>
      <w:r w:rsidRPr="00B30533">
        <w:rPr>
          <w:rFonts w:hint="default"/>
          <w:bCs/>
          <w:szCs w:val="24"/>
        </w:rPr>
        <w:t>rob</w:t>
      </w:r>
      <w:r w:rsidRPr="00B30533">
        <w:rPr>
          <w:rFonts w:hint="default"/>
          <w:bCs/>
          <w:szCs w:val="24"/>
        </w:rPr>
        <w:t>ky v </w:t>
      </w:r>
      <w:r w:rsidRPr="00B30533">
        <w:rPr>
          <w:rFonts w:hint="default"/>
          <w:bCs/>
          <w:szCs w:val="24"/>
        </w:rPr>
        <w:t>zá</w:t>
      </w:r>
      <w:r w:rsidRPr="00B30533">
        <w:rPr>
          <w:rFonts w:hint="default"/>
          <w:bCs/>
          <w:szCs w:val="24"/>
        </w:rPr>
        <w:t>ujme dosiahnutia minimá</w:t>
      </w:r>
      <w:r w:rsidRPr="00B30533">
        <w:rPr>
          <w:rFonts w:hint="default"/>
          <w:bCs/>
          <w:szCs w:val="24"/>
        </w:rPr>
        <w:t>lnych pož</w:t>
      </w:r>
      <w:r w:rsidRPr="00B30533">
        <w:rPr>
          <w:rFonts w:hint="default"/>
          <w:bCs/>
          <w:szCs w:val="24"/>
        </w:rPr>
        <w:t>iadaviek na energetickú</w:t>
      </w:r>
      <w:r w:rsidRPr="00B30533">
        <w:rPr>
          <w:rFonts w:hint="default"/>
          <w:bCs/>
          <w:szCs w:val="24"/>
        </w:rPr>
        <w:t xml:space="preserve"> hospodá</w:t>
      </w:r>
      <w:r w:rsidRPr="00B30533">
        <w:rPr>
          <w:rFonts w:hint="default"/>
          <w:bCs/>
          <w:szCs w:val="24"/>
        </w:rPr>
        <w:t>rnosť</w:t>
      </w:r>
      <w:r w:rsidRPr="00B30533">
        <w:rPr>
          <w:rFonts w:hint="default"/>
          <w:bCs/>
          <w:szCs w:val="24"/>
        </w:rPr>
        <w:t xml:space="preserve"> budov</w:t>
      </w:r>
      <w:r>
        <w:rPr>
          <w:rStyle w:val="FootnoteReference"/>
          <w:bCs/>
          <w:szCs w:val="24"/>
          <w:rtl w:val="0"/>
        </w:rPr>
        <w:footnoteReference w:id="22"/>
      </w:r>
      <w:r w:rsidRPr="00B30533">
        <w:rPr>
          <w:bCs/>
          <w:szCs w:val="24"/>
        </w:rPr>
        <w:t>) v rozsahu, v </w:t>
      </w:r>
      <w:r w:rsidRPr="00B30533">
        <w:rPr>
          <w:rFonts w:hint="default"/>
          <w:bCs/>
          <w:szCs w:val="24"/>
        </w:rPr>
        <w:t>akom je to technicky, funkč</w:t>
      </w:r>
      <w:r w:rsidRPr="00B30533">
        <w:rPr>
          <w:rFonts w:hint="default"/>
          <w:bCs/>
          <w:szCs w:val="24"/>
        </w:rPr>
        <w:t>ne a </w:t>
      </w:r>
      <w:r w:rsidRPr="00B30533">
        <w:rPr>
          <w:rFonts w:hint="default"/>
          <w:bCs/>
          <w:szCs w:val="24"/>
        </w:rPr>
        <w:t>ekonomicky mož</w:t>
      </w:r>
      <w:r w:rsidRPr="00B30533">
        <w:rPr>
          <w:rFonts w:hint="default"/>
          <w:bCs/>
          <w:szCs w:val="24"/>
        </w:rPr>
        <w:t>né,</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sidR="00CE465D">
        <w:rPr>
          <w:rFonts w:hint="default"/>
          <w:bCs/>
          <w:szCs w:val="24"/>
        </w:rPr>
        <w:t>navrhnú</w:t>
      </w:r>
      <w:r w:rsidRPr="00B30533">
        <w:rPr>
          <w:rFonts w:hint="default"/>
          <w:bCs/>
          <w:szCs w:val="24"/>
        </w:rPr>
        <w:t>ť</w:t>
      </w:r>
      <w:r w:rsidRPr="00B30533">
        <w:rPr>
          <w:rFonts w:hint="default"/>
          <w:bCs/>
          <w:szCs w:val="24"/>
        </w:rPr>
        <w:t xml:space="preserve"> v </w:t>
      </w:r>
      <w:r w:rsidRPr="00B30533">
        <w:rPr>
          <w:rFonts w:hint="default"/>
          <w:bCs/>
          <w:szCs w:val="24"/>
        </w:rPr>
        <w:t>rá</w:t>
      </w:r>
      <w:r w:rsidRPr="00B30533">
        <w:rPr>
          <w:rFonts w:hint="default"/>
          <w:bCs/>
          <w:szCs w:val="24"/>
        </w:rPr>
        <w:t>mci technický</w:t>
      </w:r>
      <w:r w:rsidRPr="00B30533">
        <w:rPr>
          <w:rFonts w:hint="default"/>
          <w:bCs/>
          <w:szCs w:val="24"/>
        </w:rPr>
        <w:t>ch, funkč</w:t>
      </w:r>
      <w:r w:rsidRPr="00B30533">
        <w:rPr>
          <w:rFonts w:hint="default"/>
          <w:bCs/>
          <w:szCs w:val="24"/>
        </w:rPr>
        <w:t>ný</w:t>
      </w:r>
      <w:r w:rsidRPr="00B30533">
        <w:rPr>
          <w:rFonts w:hint="default"/>
          <w:bCs/>
          <w:szCs w:val="24"/>
        </w:rPr>
        <w:t>ch a </w:t>
      </w:r>
      <w:r w:rsidRPr="00B30533">
        <w:rPr>
          <w:rFonts w:hint="default"/>
          <w:bCs/>
          <w:szCs w:val="24"/>
        </w:rPr>
        <w:t>ekonomický</w:t>
      </w:r>
      <w:r w:rsidRPr="00B30533">
        <w:rPr>
          <w:rFonts w:hint="default"/>
          <w:bCs/>
          <w:szCs w:val="24"/>
        </w:rPr>
        <w:t>ch podmienok budovy a ich zmeny s </w:t>
      </w:r>
      <w:r w:rsidRPr="00B30533">
        <w:rPr>
          <w:rFonts w:hint="default"/>
          <w:bCs/>
          <w:szCs w:val="24"/>
        </w:rPr>
        <w:t>využ</w:t>
      </w:r>
      <w:r w:rsidRPr="00B30533">
        <w:rPr>
          <w:rFonts w:hint="default"/>
          <w:bCs/>
          <w:szCs w:val="24"/>
        </w:rPr>
        <w:t>ití</w:t>
      </w:r>
      <w:r w:rsidRPr="00B30533">
        <w:rPr>
          <w:rFonts w:hint="default"/>
          <w:bCs/>
          <w:szCs w:val="24"/>
        </w:rPr>
        <w:t>m alternatí</w:t>
      </w:r>
      <w:r w:rsidRPr="00B30533">
        <w:rPr>
          <w:rFonts w:hint="default"/>
          <w:bCs/>
          <w:szCs w:val="24"/>
        </w:rPr>
        <w:t>vnych</w:t>
      </w:r>
      <w:r w:rsidRPr="00B30533">
        <w:rPr>
          <w:rFonts w:hint="default"/>
          <w:bCs/>
          <w:szCs w:val="24"/>
        </w:rPr>
        <w:t xml:space="preserve"> technický</w:t>
      </w:r>
      <w:r w:rsidRPr="00B30533">
        <w:rPr>
          <w:rFonts w:hint="default"/>
          <w:bCs/>
          <w:szCs w:val="24"/>
        </w:rPr>
        <w:t>ch systé</w:t>
      </w:r>
      <w:r w:rsidRPr="00B30533">
        <w:rPr>
          <w:rFonts w:hint="default"/>
          <w:bCs/>
          <w:szCs w:val="24"/>
        </w:rPr>
        <w:t>mov založ</w:t>
      </w:r>
      <w:r w:rsidRPr="00B30533">
        <w:rPr>
          <w:rFonts w:hint="default"/>
          <w:bCs/>
          <w:szCs w:val="24"/>
        </w:rPr>
        <w:t>ený</w:t>
      </w:r>
      <w:r w:rsidRPr="00B30533">
        <w:rPr>
          <w:rFonts w:hint="default"/>
          <w:bCs/>
          <w:szCs w:val="24"/>
        </w:rPr>
        <w:t>ch na obnoviteľ</w:t>
      </w:r>
      <w:r w:rsidRPr="00B30533">
        <w:rPr>
          <w:rFonts w:hint="default"/>
          <w:bCs/>
          <w:szCs w:val="24"/>
        </w:rPr>
        <w:t>ný</w:t>
      </w:r>
      <w:r w:rsidRPr="00B30533">
        <w:rPr>
          <w:rFonts w:hint="default"/>
          <w:bCs/>
          <w:szCs w:val="24"/>
        </w:rPr>
        <w:t>ch zdrojoch energie a </w:t>
      </w:r>
      <w:r w:rsidRPr="00B30533">
        <w:rPr>
          <w:rFonts w:hint="default"/>
          <w:bCs/>
          <w:szCs w:val="24"/>
        </w:rPr>
        <w:t>automatizovaný</w:t>
      </w:r>
      <w:r w:rsidRPr="00B30533">
        <w:rPr>
          <w:rFonts w:hint="default"/>
          <w:bCs/>
          <w:szCs w:val="24"/>
        </w:rPr>
        <w:t>ch riadiacich, regulač</w:t>
      </w:r>
      <w:r w:rsidRPr="00B30533">
        <w:rPr>
          <w:rFonts w:hint="default"/>
          <w:bCs/>
          <w:szCs w:val="24"/>
        </w:rPr>
        <w:t>ný</w:t>
      </w:r>
      <w:r w:rsidRPr="00B30533">
        <w:rPr>
          <w:rFonts w:hint="default"/>
          <w:bCs/>
          <w:szCs w:val="24"/>
        </w:rPr>
        <w:t>ch a </w:t>
      </w:r>
      <w:r w:rsidRPr="00B30533">
        <w:rPr>
          <w:rFonts w:hint="default"/>
          <w:bCs/>
          <w:szCs w:val="24"/>
        </w:rPr>
        <w:t>monitorovací</w:t>
      </w:r>
      <w:r w:rsidRPr="00B30533">
        <w:rPr>
          <w:rFonts w:hint="default"/>
          <w:bCs/>
          <w:szCs w:val="24"/>
        </w:rPr>
        <w:t>ch systé</w:t>
      </w:r>
      <w:r w:rsidRPr="00B30533">
        <w:rPr>
          <w:rFonts w:hint="default"/>
          <w:bCs/>
          <w:szCs w:val="24"/>
        </w:rPr>
        <w:t>moch,</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zabezpeč</w:t>
      </w:r>
      <w:r w:rsidRPr="00B30533">
        <w:rPr>
          <w:rFonts w:hint="default"/>
          <w:bCs/>
          <w:szCs w:val="24"/>
        </w:rPr>
        <w:t>iť</w:t>
      </w:r>
      <w:r w:rsidRPr="00B30533">
        <w:rPr>
          <w:rFonts w:hint="default"/>
          <w:bCs/>
          <w:szCs w:val="24"/>
        </w:rPr>
        <w:t xml:space="preserve"> zá</w:t>
      </w:r>
      <w:r w:rsidRPr="00B30533">
        <w:rPr>
          <w:rFonts w:hint="default"/>
          <w:bCs/>
          <w:szCs w:val="24"/>
        </w:rPr>
        <w:t>vä</w:t>
      </w:r>
      <w:r w:rsidRPr="00B30533">
        <w:rPr>
          <w:rFonts w:hint="default"/>
          <w:bCs/>
          <w:szCs w:val="24"/>
        </w:rPr>
        <w:t>zné</w:t>
      </w:r>
      <w:r w:rsidRPr="00B30533">
        <w:rPr>
          <w:rFonts w:hint="default"/>
          <w:bCs/>
          <w:szCs w:val="24"/>
        </w:rPr>
        <w:t xml:space="preserve"> stanoviská</w:t>
      </w:r>
      <w:r w:rsidRPr="00B30533">
        <w:rPr>
          <w:rFonts w:hint="default"/>
          <w:bCs/>
          <w:szCs w:val="24"/>
        </w:rPr>
        <w:t xml:space="preserve"> dotknutý</w:t>
      </w:r>
      <w:r w:rsidRPr="00B30533">
        <w:rPr>
          <w:rFonts w:hint="default"/>
          <w:bCs/>
          <w:szCs w:val="24"/>
        </w:rPr>
        <w:t>ch orgá</w:t>
      </w:r>
      <w:r w:rsidRPr="00B30533">
        <w:rPr>
          <w:rFonts w:hint="default"/>
          <w:bCs/>
          <w:szCs w:val="24"/>
        </w:rPr>
        <w:t>nov a </w:t>
      </w:r>
      <w:r w:rsidRPr="00B30533">
        <w:rPr>
          <w:rFonts w:hint="default"/>
          <w:bCs/>
          <w:szCs w:val="24"/>
        </w:rPr>
        <w:t>zohľ</w:t>
      </w:r>
      <w:r w:rsidRPr="00B30533">
        <w:rPr>
          <w:rFonts w:hint="default"/>
          <w:bCs/>
          <w:szCs w:val="24"/>
        </w:rPr>
        <w:t>adniť</w:t>
      </w:r>
      <w:r w:rsidRPr="00B30533">
        <w:rPr>
          <w:rFonts w:hint="default"/>
          <w:bCs/>
          <w:szCs w:val="24"/>
        </w:rPr>
        <w:t xml:space="preserve"> ich v projekte a </w:t>
      </w:r>
      <w:r w:rsidRPr="00B30533">
        <w:rPr>
          <w:rFonts w:hint="default"/>
          <w:bCs/>
          <w:szCs w:val="24"/>
        </w:rPr>
        <w:t>vyhodnotiť</w:t>
      </w:r>
      <w:r w:rsidRPr="00B30533">
        <w:rPr>
          <w:rFonts w:hint="default"/>
          <w:bCs/>
          <w:szCs w:val="24"/>
        </w:rPr>
        <w:t xml:space="preserve"> splnenie ich pož</w:t>
      </w:r>
      <w:r w:rsidRPr="00B30533">
        <w:rPr>
          <w:rFonts w:hint="default"/>
          <w:bCs/>
          <w:szCs w:val="24"/>
        </w:rPr>
        <w:t>iadaviek; zab</w:t>
      </w:r>
      <w:r w:rsidRPr="00B30533">
        <w:rPr>
          <w:rFonts w:hint="default"/>
          <w:bCs/>
          <w:szCs w:val="24"/>
        </w:rPr>
        <w:t>ezpeč</w:t>
      </w:r>
      <w:r w:rsidRPr="00B30533">
        <w:rPr>
          <w:rFonts w:hint="default"/>
          <w:bCs/>
          <w:szCs w:val="24"/>
        </w:rPr>
        <w:t>ené</w:t>
      </w:r>
      <w:r w:rsidRPr="00B30533">
        <w:rPr>
          <w:rFonts w:hint="default"/>
          <w:bCs/>
          <w:szCs w:val="24"/>
        </w:rPr>
        <w:t xml:space="preserve"> stanoviská</w:t>
      </w:r>
      <w:r w:rsidRPr="00B30533">
        <w:rPr>
          <w:rFonts w:hint="default"/>
          <w:bCs/>
          <w:szCs w:val="24"/>
        </w:rPr>
        <w:t xml:space="preserve"> sú</w:t>
      </w:r>
      <w:r w:rsidRPr="00B30533">
        <w:rPr>
          <w:rFonts w:hint="default"/>
          <w:bCs/>
          <w:szCs w:val="24"/>
        </w:rPr>
        <w:t xml:space="preserve"> dokladovou č</w:t>
      </w:r>
      <w:r w:rsidRPr="00B30533">
        <w:rPr>
          <w:rFonts w:hint="default"/>
          <w:bCs/>
          <w:szCs w:val="24"/>
        </w:rPr>
        <w:t>asť</w:t>
      </w:r>
      <w:r w:rsidRPr="00B30533">
        <w:rPr>
          <w:rFonts w:hint="default"/>
          <w:bCs/>
          <w:szCs w:val="24"/>
        </w:rPr>
        <w:t>ou projektovej dokumentá</w:t>
      </w:r>
      <w:r w:rsidRPr="00B30533">
        <w:rPr>
          <w:rFonts w:hint="default"/>
          <w:bCs/>
          <w:szCs w:val="24"/>
        </w:rPr>
        <w:t xml:space="preserve">cie, </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sidR="00CE465D">
        <w:rPr>
          <w:rFonts w:hint="default"/>
          <w:bCs/>
          <w:szCs w:val="24"/>
        </w:rPr>
        <w:t>navrhnú</w:t>
      </w:r>
      <w:r w:rsidRPr="00B30533">
        <w:rPr>
          <w:rFonts w:hint="default"/>
          <w:bCs/>
          <w:szCs w:val="24"/>
        </w:rPr>
        <w:t>ť</w:t>
      </w:r>
      <w:r w:rsidRPr="00B30533">
        <w:rPr>
          <w:rFonts w:hint="default"/>
          <w:bCs/>
          <w:szCs w:val="24"/>
        </w:rPr>
        <w:t xml:space="preserve"> stavbu len zo stavebný</w:t>
      </w:r>
      <w:r w:rsidRPr="00B30533">
        <w:rPr>
          <w:rFonts w:hint="default"/>
          <w:bCs/>
          <w:szCs w:val="24"/>
        </w:rPr>
        <w:t>ch vý</w:t>
      </w:r>
      <w:r w:rsidRPr="00B30533">
        <w:rPr>
          <w:rFonts w:hint="default"/>
          <w:bCs/>
          <w:szCs w:val="24"/>
        </w:rPr>
        <w:t>robkov vhodný</w:t>
      </w:r>
      <w:r w:rsidRPr="00B30533">
        <w:rPr>
          <w:rFonts w:hint="default"/>
          <w:bCs/>
          <w:szCs w:val="24"/>
        </w:rPr>
        <w:t>ch na zamýšľ</w:t>
      </w:r>
      <w:r w:rsidRPr="00B30533">
        <w:rPr>
          <w:rFonts w:hint="default"/>
          <w:bCs/>
          <w:szCs w:val="24"/>
        </w:rPr>
        <w:t>ané</w:t>
      </w:r>
      <w:r w:rsidRPr="00B30533">
        <w:rPr>
          <w:rFonts w:hint="default"/>
          <w:bCs/>
          <w:szCs w:val="24"/>
        </w:rPr>
        <w:t xml:space="preserve"> použ</w:t>
      </w:r>
      <w:r w:rsidRPr="00B30533">
        <w:rPr>
          <w:rFonts w:hint="default"/>
          <w:bCs/>
          <w:szCs w:val="24"/>
        </w:rPr>
        <w:t>itie podľ</w:t>
      </w:r>
      <w:r w:rsidRPr="00B30533">
        <w:rPr>
          <w:rFonts w:hint="default"/>
          <w:bCs/>
          <w:szCs w:val="24"/>
        </w:rPr>
        <w:t>a vyhlá</w:t>
      </w:r>
      <w:r w:rsidRPr="00B30533">
        <w:rPr>
          <w:rFonts w:hint="default"/>
          <w:bCs/>
          <w:szCs w:val="24"/>
        </w:rPr>
        <w:t>sení</w:t>
      </w:r>
      <w:r w:rsidRPr="00B30533">
        <w:rPr>
          <w:rFonts w:hint="default"/>
          <w:bCs/>
          <w:szCs w:val="24"/>
        </w:rPr>
        <w:t xml:space="preserve"> vý</w:t>
      </w:r>
      <w:r w:rsidRPr="00B30533">
        <w:rPr>
          <w:rFonts w:hint="default"/>
          <w:bCs/>
          <w:szCs w:val="24"/>
        </w:rPr>
        <w:t>robcov o </w:t>
      </w:r>
      <w:r w:rsidRPr="00B30533">
        <w:rPr>
          <w:rFonts w:hint="default"/>
          <w:bCs/>
          <w:szCs w:val="24"/>
        </w:rPr>
        <w:t>parametroch stavebný</w:t>
      </w:r>
      <w:r w:rsidRPr="00B30533">
        <w:rPr>
          <w:rFonts w:hint="default"/>
          <w:bCs/>
          <w:szCs w:val="24"/>
        </w:rPr>
        <w:t>ch vý</w:t>
      </w:r>
      <w:r w:rsidRPr="00B30533">
        <w:rPr>
          <w:rFonts w:hint="default"/>
          <w:bCs/>
          <w:szCs w:val="24"/>
        </w:rPr>
        <w:t>robkov a </w:t>
      </w:r>
      <w:r w:rsidRPr="00B30533">
        <w:rPr>
          <w:rFonts w:hint="default"/>
          <w:bCs/>
          <w:szCs w:val="24"/>
        </w:rPr>
        <w:t>ná</w:t>
      </w:r>
      <w:r w:rsidRPr="00B30533">
        <w:rPr>
          <w:rFonts w:hint="default"/>
          <w:bCs/>
          <w:szCs w:val="24"/>
        </w:rPr>
        <w:t>vodov na použ</w:t>
      </w:r>
      <w:r w:rsidRPr="00B30533">
        <w:rPr>
          <w:rFonts w:hint="default"/>
          <w:bCs/>
          <w:szCs w:val="24"/>
        </w:rPr>
        <w:t>itie stavebný</w:t>
      </w:r>
      <w:r w:rsidRPr="00B30533">
        <w:rPr>
          <w:rFonts w:hint="default"/>
          <w:bCs/>
          <w:szCs w:val="24"/>
        </w:rPr>
        <w:t>ch vý</w:t>
      </w:r>
      <w:r w:rsidRPr="00B30533">
        <w:rPr>
          <w:rFonts w:hint="default"/>
          <w:bCs/>
          <w:szCs w:val="24"/>
        </w:rPr>
        <w:t>robkov,</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sidR="00CE465D">
        <w:rPr>
          <w:bCs/>
          <w:szCs w:val="24"/>
        </w:rPr>
        <w:t>vy</w:t>
      </w:r>
      <w:r w:rsidRPr="00B30533">
        <w:rPr>
          <w:rFonts w:hint="default"/>
          <w:bCs/>
          <w:szCs w:val="24"/>
        </w:rPr>
        <w:t>tvá</w:t>
      </w:r>
      <w:r w:rsidRPr="00B30533">
        <w:rPr>
          <w:rFonts w:hint="default"/>
          <w:bCs/>
          <w:szCs w:val="24"/>
        </w:rPr>
        <w:t>rať</w:t>
      </w:r>
      <w:r w:rsidRPr="00B30533">
        <w:rPr>
          <w:rFonts w:hint="default"/>
          <w:bCs/>
          <w:szCs w:val="24"/>
        </w:rPr>
        <w:t xml:space="preserve"> v p</w:t>
      </w:r>
      <w:r w:rsidRPr="00B30533">
        <w:rPr>
          <w:rFonts w:hint="default"/>
          <w:bCs/>
          <w:szCs w:val="24"/>
        </w:rPr>
        <w:t>rojektov</w:t>
      </w:r>
      <w:r w:rsidRPr="00B30533" w:rsidR="0068246C">
        <w:rPr>
          <w:rFonts w:hint="default"/>
          <w:bCs/>
          <w:szCs w:val="24"/>
        </w:rPr>
        <w:t>aní</w:t>
      </w:r>
      <w:r w:rsidRPr="00B30533">
        <w:rPr>
          <w:rFonts w:hint="default"/>
          <w:bCs/>
          <w:szCs w:val="24"/>
        </w:rPr>
        <w:t xml:space="preserve"> priestor pre umiestnenie umelecký</w:t>
      </w:r>
      <w:r w:rsidRPr="00B30533">
        <w:rPr>
          <w:rFonts w:hint="default"/>
          <w:bCs/>
          <w:szCs w:val="24"/>
        </w:rPr>
        <w:t>ch diel v </w:t>
      </w:r>
      <w:r w:rsidRPr="00B30533">
        <w:rPr>
          <w:rFonts w:hint="default"/>
          <w:bCs/>
          <w:szCs w:val="24"/>
        </w:rPr>
        <w:t>rá</w:t>
      </w:r>
      <w:r w:rsidRPr="00B30533">
        <w:rPr>
          <w:rFonts w:hint="default"/>
          <w:bCs/>
          <w:szCs w:val="24"/>
        </w:rPr>
        <w:t>mci funkč</w:t>
      </w:r>
      <w:r w:rsidRPr="00B30533">
        <w:rPr>
          <w:rFonts w:hint="default"/>
          <w:bCs/>
          <w:szCs w:val="24"/>
        </w:rPr>
        <w:t>ný</w:t>
      </w:r>
      <w:r w:rsidRPr="00B30533">
        <w:rPr>
          <w:rFonts w:hint="default"/>
          <w:bCs/>
          <w:szCs w:val="24"/>
        </w:rPr>
        <w:t>ch a </w:t>
      </w:r>
      <w:r w:rsidRPr="00B30533">
        <w:rPr>
          <w:rFonts w:hint="default"/>
          <w:bCs/>
          <w:szCs w:val="24"/>
        </w:rPr>
        <w:t>ekonomický</w:t>
      </w:r>
      <w:r w:rsidRPr="00B30533">
        <w:rPr>
          <w:rFonts w:hint="default"/>
          <w:bCs/>
          <w:szCs w:val="24"/>
        </w:rPr>
        <w:t>ch podmienok vý</w:t>
      </w:r>
      <w:r w:rsidRPr="00B30533">
        <w:rPr>
          <w:rFonts w:hint="default"/>
          <w:bCs/>
          <w:szCs w:val="24"/>
        </w:rPr>
        <w:t>stavby, najmä</w:t>
      </w:r>
      <w:r w:rsidRPr="00B30533">
        <w:rPr>
          <w:rFonts w:hint="default"/>
          <w:bCs/>
          <w:szCs w:val="24"/>
        </w:rPr>
        <w:t xml:space="preserve"> v stavbá</w:t>
      </w:r>
      <w:r w:rsidRPr="00B30533">
        <w:rPr>
          <w:rFonts w:hint="default"/>
          <w:bCs/>
          <w:szCs w:val="24"/>
        </w:rPr>
        <w:t>ch urč</w:t>
      </w:r>
      <w:r w:rsidRPr="00B30533">
        <w:rPr>
          <w:rFonts w:hint="default"/>
          <w:bCs/>
          <w:szCs w:val="24"/>
        </w:rPr>
        <w:t>ený</w:t>
      </w:r>
      <w:r w:rsidRPr="00B30533">
        <w:rPr>
          <w:rFonts w:hint="default"/>
          <w:bCs/>
          <w:szCs w:val="24"/>
        </w:rPr>
        <w:t>ch na uží</w:t>
      </w:r>
      <w:r w:rsidRPr="00B30533">
        <w:rPr>
          <w:rFonts w:hint="default"/>
          <w:bCs/>
          <w:szCs w:val="24"/>
        </w:rPr>
        <w:t>vanie verejnosť</w:t>
      </w:r>
      <w:r w:rsidRPr="00B30533">
        <w:rPr>
          <w:rFonts w:hint="default"/>
          <w:bCs/>
          <w:szCs w:val="24"/>
        </w:rPr>
        <w:t>ou a na verejnom priestore,</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dbať</w:t>
      </w:r>
      <w:r w:rsidRPr="00B30533">
        <w:rPr>
          <w:rFonts w:hint="default"/>
          <w:bCs/>
          <w:szCs w:val="24"/>
        </w:rPr>
        <w:t xml:space="preserve"> </w:t>
      </w:r>
      <w:r w:rsidRPr="00B30533" w:rsidR="00CE465D">
        <w:rPr>
          <w:bCs/>
          <w:szCs w:val="24"/>
        </w:rPr>
        <w:t>pri</w:t>
      </w:r>
      <w:r w:rsidRPr="00B30533">
        <w:rPr>
          <w:rFonts w:hint="default"/>
          <w:bCs/>
          <w:szCs w:val="24"/>
        </w:rPr>
        <w:t xml:space="preserve"> navrhovaní</w:t>
      </w:r>
      <w:r w:rsidRPr="00B30533">
        <w:rPr>
          <w:rFonts w:hint="default"/>
          <w:bCs/>
          <w:szCs w:val="24"/>
        </w:rPr>
        <w:t xml:space="preserve"> stavieb o </w:t>
      </w:r>
      <w:r w:rsidRPr="00B30533">
        <w:rPr>
          <w:rFonts w:hint="default"/>
          <w:bCs/>
          <w:szCs w:val="24"/>
        </w:rPr>
        <w:t>ich architektonický</w:t>
      </w:r>
      <w:r w:rsidRPr="00B30533">
        <w:rPr>
          <w:rFonts w:hint="default"/>
          <w:bCs/>
          <w:szCs w:val="24"/>
        </w:rPr>
        <w:t xml:space="preserve"> a </w:t>
      </w:r>
      <w:r w:rsidRPr="00B30533">
        <w:rPr>
          <w:rFonts w:hint="default"/>
          <w:bCs/>
          <w:szCs w:val="24"/>
        </w:rPr>
        <w:t>urbanistický</w:t>
      </w:r>
      <w:r w:rsidRPr="00B30533">
        <w:rPr>
          <w:rFonts w:hint="default"/>
          <w:bCs/>
          <w:szCs w:val="24"/>
        </w:rPr>
        <w:t xml:space="preserve"> sú</w:t>
      </w:r>
      <w:r w:rsidRPr="00B30533">
        <w:rPr>
          <w:rFonts w:hint="default"/>
          <w:bCs/>
          <w:szCs w:val="24"/>
        </w:rPr>
        <w:t>lad s ok</w:t>
      </w:r>
      <w:r w:rsidRPr="00B30533">
        <w:rPr>
          <w:rFonts w:hint="default"/>
          <w:bCs/>
          <w:szCs w:val="24"/>
        </w:rPr>
        <w:t>olí</w:t>
      </w:r>
      <w:r w:rsidRPr="00B30533">
        <w:rPr>
          <w:rFonts w:hint="default"/>
          <w:bCs/>
          <w:szCs w:val="24"/>
        </w:rPr>
        <w:t xml:space="preserve">m a s charakterom miesta stavby, </w:t>
      </w:r>
    </w:p>
    <w:p w:rsidR="00175D5D" w:rsidRPr="00B30533" w:rsidP="009B4F71">
      <w:pPr>
        <w:keepNext w:val="0"/>
        <w:numPr>
          <w:numId w:val="32"/>
        </w:numPr>
        <w:overflowPunct w:val="0"/>
        <w:autoSpaceDE w:val="0"/>
        <w:autoSpaceDN w:val="0"/>
        <w:bidi w:val="0"/>
        <w:adjustRightInd w:val="0"/>
        <w:spacing w:line="276" w:lineRule="auto"/>
        <w:ind w:left="567" w:hanging="283"/>
        <w:contextualSpacing w:val="0"/>
        <w:jc w:val="both"/>
        <w:rPr>
          <w:bCs/>
          <w:szCs w:val="24"/>
        </w:rPr>
      </w:pPr>
      <w:r w:rsidRPr="00B30533">
        <w:rPr>
          <w:rFonts w:hint="default"/>
          <w:bCs/>
          <w:szCs w:val="24"/>
        </w:rPr>
        <w:t>prilož</w:t>
      </w:r>
      <w:r w:rsidRPr="00B30533">
        <w:rPr>
          <w:rFonts w:hint="default"/>
          <w:bCs/>
          <w:szCs w:val="24"/>
        </w:rPr>
        <w:t>iť</w:t>
      </w:r>
      <w:r w:rsidRPr="00B30533">
        <w:rPr>
          <w:rFonts w:hint="default"/>
          <w:bCs/>
          <w:szCs w:val="24"/>
        </w:rPr>
        <w:t xml:space="preserve"> k </w:t>
      </w:r>
      <w:r w:rsidRPr="00B30533">
        <w:rPr>
          <w:rFonts w:hint="default"/>
          <w:bCs/>
          <w:szCs w:val="24"/>
        </w:rPr>
        <w:t>projektovej dokumentá</w:t>
      </w:r>
      <w:r w:rsidRPr="00B30533">
        <w:rPr>
          <w:rFonts w:hint="default"/>
          <w:bCs/>
          <w:szCs w:val="24"/>
        </w:rPr>
        <w:t>cii vyhlá</w:t>
      </w:r>
      <w:r w:rsidRPr="00B30533">
        <w:rPr>
          <w:rFonts w:hint="default"/>
          <w:bCs/>
          <w:szCs w:val="24"/>
        </w:rPr>
        <w:t>senie o </w:t>
      </w:r>
      <w:r w:rsidRPr="00B30533">
        <w:rPr>
          <w:rFonts w:hint="default"/>
          <w:bCs/>
          <w:szCs w:val="24"/>
        </w:rPr>
        <w:t>reš</w:t>
      </w:r>
      <w:r w:rsidRPr="00B30533">
        <w:rPr>
          <w:rFonts w:hint="default"/>
          <w:bCs/>
          <w:szCs w:val="24"/>
        </w:rPr>
        <w:t>pektovaní</w:t>
      </w:r>
      <w:r w:rsidRPr="00B30533">
        <w:rPr>
          <w:rFonts w:hint="default"/>
          <w:bCs/>
          <w:szCs w:val="24"/>
        </w:rPr>
        <w:t xml:space="preserve"> pož</w:t>
      </w:r>
      <w:r w:rsidRPr="00B30533">
        <w:rPr>
          <w:rFonts w:hint="default"/>
          <w:bCs/>
          <w:szCs w:val="24"/>
        </w:rPr>
        <w:t xml:space="preserve">iadaviek </w:t>
      </w:r>
      <w:r w:rsidRPr="00B30533" w:rsidR="00835D29">
        <w:rPr>
          <w:rFonts w:hint="default"/>
          <w:bCs/>
          <w:szCs w:val="24"/>
        </w:rPr>
        <w:t>na bezbarié</w:t>
      </w:r>
      <w:r w:rsidRPr="00B30533" w:rsidR="00835D29">
        <w:rPr>
          <w:rFonts w:hint="default"/>
          <w:bCs/>
          <w:szCs w:val="24"/>
        </w:rPr>
        <w:t>rové</w:t>
      </w:r>
      <w:r w:rsidRPr="00B30533" w:rsidR="00835D29">
        <w:rPr>
          <w:rFonts w:hint="default"/>
          <w:bCs/>
          <w:szCs w:val="24"/>
        </w:rPr>
        <w:t xml:space="preserve"> uží</w:t>
      </w:r>
      <w:r w:rsidRPr="00B30533" w:rsidR="00835D29">
        <w:rPr>
          <w:rFonts w:hint="default"/>
          <w:bCs/>
          <w:szCs w:val="24"/>
        </w:rPr>
        <w:t>vanie stavby,</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informovať</w:t>
      </w:r>
      <w:r w:rsidRPr="00B30533">
        <w:rPr>
          <w:rFonts w:hint="default"/>
          <w:bCs/>
          <w:szCs w:val="24"/>
        </w:rPr>
        <w:t xml:space="preserve"> stavební</w:t>
      </w:r>
      <w:r w:rsidRPr="00B30533">
        <w:rPr>
          <w:rFonts w:hint="default"/>
          <w:bCs/>
          <w:szCs w:val="24"/>
        </w:rPr>
        <w:t>ka o </w:t>
      </w:r>
      <w:r w:rsidRPr="00B30533">
        <w:rPr>
          <w:rFonts w:hint="default"/>
          <w:bCs/>
          <w:szCs w:val="24"/>
        </w:rPr>
        <w:t>mož</w:t>
      </w:r>
      <w:r w:rsidRPr="00B30533">
        <w:rPr>
          <w:rFonts w:hint="default"/>
          <w:bCs/>
          <w:szCs w:val="24"/>
        </w:rPr>
        <w:t>nostiach vhodný</w:t>
      </w:r>
      <w:r w:rsidRPr="00B30533">
        <w:rPr>
          <w:rFonts w:hint="default"/>
          <w:bCs/>
          <w:szCs w:val="24"/>
        </w:rPr>
        <w:t>ch stavebný</w:t>
      </w:r>
      <w:r w:rsidRPr="00B30533">
        <w:rPr>
          <w:rFonts w:hint="default"/>
          <w:bCs/>
          <w:szCs w:val="24"/>
        </w:rPr>
        <w:t>ch konš</w:t>
      </w:r>
      <w:r w:rsidRPr="00B30533">
        <w:rPr>
          <w:rFonts w:hint="default"/>
          <w:bCs/>
          <w:szCs w:val="24"/>
        </w:rPr>
        <w:t>trukcií</w:t>
      </w:r>
      <w:r w:rsidRPr="00B30533">
        <w:rPr>
          <w:rFonts w:hint="default"/>
          <w:bCs/>
          <w:szCs w:val="24"/>
        </w:rPr>
        <w:t xml:space="preserve"> a </w:t>
      </w:r>
      <w:r w:rsidRPr="00B30533">
        <w:rPr>
          <w:rFonts w:hint="default"/>
          <w:bCs/>
          <w:szCs w:val="24"/>
        </w:rPr>
        <w:t>technický</w:t>
      </w:r>
      <w:r w:rsidRPr="00B30533">
        <w:rPr>
          <w:rFonts w:hint="default"/>
          <w:bCs/>
          <w:szCs w:val="24"/>
        </w:rPr>
        <w:t>ch zariadení, </w:t>
      </w:r>
      <w:r w:rsidRPr="00B30533">
        <w:rPr>
          <w:rFonts w:hint="default"/>
          <w:bCs/>
          <w:szCs w:val="24"/>
        </w:rPr>
        <w:t>o </w:t>
      </w:r>
      <w:r w:rsidRPr="00B30533">
        <w:rPr>
          <w:rFonts w:hint="default"/>
          <w:bCs/>
          <w:szCs w:val="24"/>
        </w:rPr>
        <w:t>vhodný</w:t>
      </w:r>
      <w:r w:rsidRPr="00B30533">
        <w:rPr>
          <w:rFonts w:hint="default"/>
          <w:bCs/>
          <w:szCs w:val="24"/>
        </w:rPr>
        <w:t>ch postupoc</w:t>
      </w:r>
      <w:r w:rsidRPr="00B30533">
        <w:rPr>
          <w:rFonts w:hint="default"/>
          <w:bCs/>
          <w:szCs w:val="24"/>
        </w:rPr>
        <w:t>h uskutočň</w:t>
      </w:r>
      <w:r w:rsidRPr="00B30533">
        <w:rPr>
          <w:rFonts w:hint="default"/>
          <w:bCs/>
          <w:szCs w:val="24"/>
        </w:rPr>
        <w:t>ovania stavby a o </w:t>
      </w:r>
      <w:r w:rsidRPr="00B30533">
        <w:rPr>
          <w:rFonts w:hint="default"/>
          <w:bCs/>
          <w:szCs w:val="24"/>
        </w:rPr>
        <w:t>finanč</w:t>
      </w:r>
      <w:r w:rsidRPr="00B30533">
        <w:rPr>
          <w:rFonts w:hint="default"/>
          <w:bCs/>
          <w:szCs w:val="24"/>
        </w:rPr>
        <w:t>ný</w:t>
      </w:r>
      <w:r w:rsidRPr="00B30533">
        <w:rPr>
          <w:rFonts w:hint="default"/>
          <w:bCs/>
          <w:szCs w:val="24"/>
        </w:rPr>
        <w:t>ch mož</w:t>
      </w:r>
      <w:r w:rsidRPr="00B30533">
        <w:rPr>
          <w:rFonts w:hint="default"/>
          <w:bCs/>
          <w:szCs w:val="24"/>
        </w:rPr>
        <w:t>nostiach v zá</w:t>
      </w:r>
      <w:r w:rsidRPr="00B30533">
        <w:rPr>
          <w:rFonts w:hint="default"/>
          <w:bCs/>
          <w:szCs w:val="24"/>
        </w:rPr>
        <w:t>ujme  splnenia jeho pož</w:t>
      </w:r>
      <w:r w:rsidRPr="00B30533">
        <w:rPr>
          <w:rFonts w:hint="default"/>
          <w:bCs/>
          <w:szCs w:val="24"/>
        </w:rPr>
        <w:t>iadaviek na budú</w:t>
      </w:r>
      <w:r w:rsidRPr="00B30533">
        <w:rPr>
          <w:rFonts w:hint="default"/>
          <w:bCs/>
          <w:szCs w:val="24"/>
        </w:rPr>
        <w:t>ce uží</w:t>
      </w:r>
      <w:r w:rsidRPr="00B30533">
        <w:rPr>
          <w:rFonts w:hint="default"/>
          <w:bCs/>
          <w:szCs w:val="24"/>
        </w:rPr>
        <w:t>vanie stavby,</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bCs/>
          <w:szCs w:val="24"/>
        </w:rPr>
      </w:pPr>
      <w:r w:rsidRPr="00B30533">
        <w:rPr>
          <w:rFonts w:hint="default"/>
          <w:bCs/>
          <w:szCs w:val="24"/>
        </w:rPr>
        <w:t>vypracovať</w:t>
      </w:r>
      <w:r w:rsidRPr="00B30533">
        <w:rPr>
          <w:rFonts w:hint="default"/>
          <w:bCs/>
          <w:szCs w:val="24"/>
        </w:rPr>
        <w:t xml:space="preserve"> </w:t>
      </w:r>
      <w:r w:rsidRPr="00B30533" w:rsidR="00AC6857">
        <w:rPr>
          <w:rFonts w:hint="default"/>
          <w:bCs/>
          <w:szCs w:val="24"/>
        </w:rPr>
        <w:t>podľ</w:t>
      </w:r>
      <w:r w:rsidRPr="00B30533" w:rsidR="00AC6857">
        <w:rPr>
          <w:rFonts w:hint="default"/>
          <w:bCs/>
          <w:szCs w:val="24"/>
        </w:rPr>
        <w:t xml:space="preserve">a </w:t>
      </w:r>
      <w:r w:rsidRPr="00B30533" w:rsidR="0068246C">
        <w:rPr>
          <w:rFonts w:hint="default"/>
          <w:bCs/>
          <w:szCs w:val="24"/>
        </w:rPr>
        <w:t>overené</w:t>
      </w:r>
      <w:r w:rsidRPr="00B30533" w:rsidR="0068246C">
        <w:rPr>
          <w:rFonts w:hint="default"/>
          <w:bCs/>
          <w:szCs w:val="24"/>
        </w:rPr>
        <w:t xml:space="preserve">ho </w:t>
      </w:r>
      <w:r w:rsidRPr="00B30533" w:rsidR="00AC6857">
        <w:rPr>
          <w:bCs/>
          <w:szCs w:val="24"/>
        </w:rPr>
        <w:t xml:space="preserve">projektu </w:t>
      </w:r>
      <w:r w:rsidRPr="00B30533">
        <w:rPr>
          <w:rFonts w:hint="default"/>
          <w:bCs/>
          <w:szCs w:val="24"/>
        </w:rPr>
        <w:t>vykoná</w:t>
      </w:r>
      <w:r w:rsidRPr="00B30533">
        <w:rPr>
          <w:rFonts w:hint="default"/>
          <w:bCs/>
          <w:szCs w:val="24"/>
        </w:rPr>
        <w:t>vací</w:t>
      </w:r>
      <w:r w:rsidRPr="00B30533">
        <w:rPr>
          <w:rFonts w:hint="default"/>
          <w:bCs/>
          <w:szCs w:val="24"/>
        </w:rPr>
        <w:t xml:space="preserve"> projekt </w:t>
      </w:r>
      <w:r w:rsidRPr="00B30533" w:rsidR="00AC6857">
        <w:rPr>
          <w:rFonts w:hint="default"/>
          <w:bCs/>
          <w:szCs w:val="24"/>
        </w:rPr>
        <w:t>na uskutočň</w:t>
      </w:r>
      <w:r w:rsidRPr="00B30533" w:rsidR="00AC6857">
        <w:rPr>
          <w:rFonts w:hint="default"/>
          <w:bCs/>
          <w:szCs w:val="24"/>
        </w:rPr>
        <w:t>ovanie vyhradenej stavby</w:t>
      </w:r>
      <w:r w:rsidRPr="00B30533" w:rsidR="0068246C">
        <w:rPr>
          <w:rFonts w:hint="default"/>
          <w:bCs/>
          <w:szCs w:val="24"/>
        </w:rPr>
        <w:t xml:space="preserve"> alebo aj inej stavby podľ</w:t>
      </w:r>
      <w:r w:rsidRPr="00B30533" w:rsidR="0068246C">
        <w:rPr>
          <w:rFonts w:hint="default"/>
          <w:bCs/>
          <w:szCs w:val="24"/>
        </w:rPr>
        <w:t>a pož</w:t>
      </w:r>
      <w:r w:rsidRPr="00B30533" w:rsidR="0068246C">
        <w:rPr>
          <w:rFonts w:hint="default"/>
          <w:bCs/>
          <w:szCs w:val="24"/>
        </w:rPr>
        <w:t>iadaviek stavební</w:t>
      </w:r>
      <w:r w:rsidRPr="00B30533" w:rsidR="0068246C">
        <w:rPr>
          <w:rFonts w:hint="default"/>
          <w:bCs/>
          <w:szCs w:val="24"/>
        </w:rPr>
        <w:t>ka</w:t>
      </w:r>
      <w:r w:rsidRPr="00B30533">
        <w:rPr>
          <w:bCs/>
          <w:szCs w:val="24"/>
        </w:rPr>
        <w:t>,</w:t>
      </w:r>
    </w:p>
    <w:p w:rsidR="00FD73BD"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vypracovať</w:t>
      </w:r>
      <w:r w:rsidRPr="00B30533">
        <w:rPr>
          <w:rFonts w:hint="default"/>
          <w:bCs/>
          <w:szCs w:val="24"/>
        </w:rPr>
        <w:t xml:space="preserve"> vý</w:t>
      </w:r>
      <w:r w:rsidRPr="00B30533">
        <w:rPr>
          <w:rFonts w:hint="default"/>
          <w:bCs/>
          <w:szCs w:val="24"/>
        </w:rPr>
        <w:t>kaz vý</w:t>
      </w:r>
      <w:r w:rsidRPr="00B30533">
        <w:rPr>
          <w:rFonts w:hint="default"/>
          <w:bCs/>
          <w:szCs w:val="24"/>
        </w:rPr>
        <w:t>mer podľ</w:t>
      </w:r>
      <w:r w:rsidRPr="00B30533">
        <w:rPr>
          <w:rFonts w:hint="default"/>
          <w:bCs/>
          <w:szCs w:val="24"/>
        </w:rPr>
        <w:t>a polož</w:t>
      </w:r>
      <w:r w:rsidRPr="00B30533">
        <w:rPr>
          <w:rFonts w:hint="default"/>
          <w:bCs/>
          <w:szCs w:val="24"/>
        </w:rPr>
        <w:t>iek stavebný</w:t>
      </w:r>
      <w:r w:rsidRPr="00B30533">
        <w:rPr>
          <w:rFonts w:hint="default"/>
          <w:bCs/>
          <w:szCs w:val="24"/>
        </w:rPr>
        <w:t>ch konš</w:t>
      </w:r>
      <w:r w:rsidRPr="00B30533">
        <w:rPr>
          <w:rFonts w:hint="default"/>
          <w:bCs/>
          <w:szCs w:val="24"/>
        </w:rPr>
        <w:t>trukcií</w:t>
      </w:r>
      <w:r w:rsidRPr="00B30533">
        <w:rPr>
          <w:rFonts w:hint="default"/>
          <w:bCs/>
          <w:szCs w:val="24"/>
        </w:rPr>
        <w:t xml:space="preserve"> a </w:t>
      </w:r>
      <w:r w:rsidRPr="00B30533">
        <w:rPr>
          <w:rFonts w:hint="default"/>
          <w:bCs/>
          <w:szCs w:val="24"/>
        </w:rPr>
        <w:t>stavebný</w:t>
      </w:r>
      <w:r w:rsidRPr="00B30533">
        <w:rPr>
          <w:rFonts w:hint="default"/>
          <w:bCs/>
          <w:szCs w:val="24"/>
        </w:rPr>
        <w:t>ch vý</w:t>
      </w:r>
      <w:r w:rsidRPr="00B30533">
        <w:rPr>
          <w:rFonts w:hint="default"/>
          <w:bCs/>
          <w:szCs w:val="24"/>
        </w:rPr>
        <w:t>robkov,</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bCs/>
          <w:szCs w:val="24"/>
        </w:rPr>
      </w:pPr>
      <w:r w:rsidRPr="00B30533">
        <w:rPr>
          <w:rFonts w:hint="default"/>
          <w:bCs/>
          <w:szCs w:val="24"/>
        </w:rPr>
        <w:t>vykoná</w:t>
      </w:r>
      <w:r w:rsidRPr="00B30533">
        <w:rPr>
          <w:rFonts w:hint="default"/>
          <w:bCs/>
          <w:szCs w:val="24"/>
        </w:rPr>
        <w:t>vať</w:t>
      </w:r>
      <w:r w:rsidRPr="00B30533">
        <w:rPr>
          <w:rFonts w:hint="default"/>
          <w:bCs/>
          <w:szCs w:val="24"/>
        </w:rPr>
        <w:t xml:space="preserve"> po celý</w:t>
      </w:r>
      <w:r w:rsidRPr="00B30533">
        <w:rPr>
          <w:rFonts w:hint="default"/>
          <w:bCs/>
          <w:szCs w:val="24"/>
        </w:rPr>
        <w:t xml:space="preserve"> č</w:t>
      </w:r>
      <w:r w:rsidRPr="00B30533">
        <w:rPr>
          <w:rFonts w:hint="default"/>
          <w:bCs/>
          <w:szCs w:val="24"/>
        </w:rPr>
        <w:t>as uskutočň</w:t>
      </w:r>
      <w:r w:rsidRPr="00B30533">
        <w:rPr>
          <w:rFonts w:hint="default"/>
          <w:bCs/>
          <w:szCs w:val="24"/>
        </w:rPr>
        <w:t>ovania stavby projektový</w:t>
      </w:r>
      <w:r w:rsidRPr="00B30533">
        <w:rPr>
          <w:rFonts w:hint="default"/>
          <w:bCs/>
          <w:szCs w:val="24"/>
        </w:rPr>
        <w:t xml:space="preserve"> dohľ</w:t>
      </w:r>
      <w:r w:rsidRPr="00B30533">
        <w:rPr>
          <w:rFonts w:hint="default"/>
          <w:bCs/>
          <w:szCs w:val="24"/>
        </w:rPr>
        <w:t>ad nad uskutočň</w:t>
      </w:r>
      <w:r w:rsidRPr="00B30533">
        <w:rPr>
          <w:rFonts w:hint="default"/>
          <w:bCs/>
          <w:szCs w:val="24"/>
        </w:rPr>
        <w:t>ovaní</w:t>
      </w:r>
      <w:r w:rsidRPr="00B30533">
        <w:rPr>
          <w:rFonts w:hint="default"/>
          <w:bCs/>
          <w:szCs w:val="24"/>
        </w:rPr>
        <w:t>m stavby z </w:t>
      </w:r>
      <w:r w:rsidRPr="00B30533">
        <w:rPr>
          <w:rFonts w:hint="default"/>
          <w:bCs/>
          <w:szCs w:val="24"/>
        </w:rPr>
        <w:t>hľ</w:t>
      </w:r>
      <w:r w:rsidRPr="00B30533">
        <w:rPr>
          <w:rFonts w:hint="default"/>
          <w:bCs/>
          <w:szCs w:val="24"/>
        </w:rPr>
        <w:t>adiska sú</w:t>
      </w:r>
      <w:r w:rsidRPr="00B30533">
        <w:rPr>
          <w:rFonts w:hint="default"/>
          <w:bCs/>
          <w:szCs w:val="24"/>
        </w:rPr>
        <w:t>ladu uskutočň</w:t>
      </w:r>
      <w:r w:rsidRPr="00B30533">
        <w:rPr>
          <w:rFonts w:hint="default"/>
          <w:bCs/>
          <w:szCs w:val="24"/>
        </w:rPr>
        <w:t>ovanej stavby s </w:t>
      </w:r>
      <w:r w:rsidRPr="00B30533">
        <w:rPr>
          <w:rFonts w:hint="default"/>
          <w:bCs/>
          <w:szCs w:val="24"/>
        </w:rPr>
        <w:t>architektonický</w:t>
      </w:r>
      <w:r w:rsidRPr="00B30533">
        <w:rPr>
          <w:rFonts w:hint="default"/>
          <w:bCs/>
          <w:szCs w:val="24"/>
        </w:rPr>
        <w:t>m ná</w:t>
      </w:r>
      <w:r w:rsidRPr="00B30533">
        <w:rPr>
          <w:rFonts w:hint="default"/>
          <w:bCs/>
          <w:szCs w:val="24"/>
        </w:rPr>
        <w:t>vrhom, s </w:t>
      </w:r>
      <w:r w:rsidRPr="00B30533">
        <w:rPr>
          <w:rFonts w:hint="default"/>
          <w:bCs/>
          <w:szCs w:val="24"/>
        </w:rPr>
        <w:t>navrhnutý</w:t>
      </w:r>
      <w:r w:rsidRPr="00B30533">
        <w:rPr>
          <w:rFonts w:hint="default"/>
          <w:bCs/>
          <w:szCs w:val="24"/>
        </w:rPr>
        <w:t>m urb</w:t>
      </w:r>
      <w:r w:rsidRPr="00B30533">
        <w:rPr>
          <w:rFonts w:hint="default"/>
          <w:bCs/>
          <w:szCs w:val="24"/>
        </w:rPr>
        <w:t>anistický</w:t>
      </w:r>
      <w:r w:rsidRPr="00B30533">
        <w:rPr>
          <w:rFonts w:hint="default"/>
          <w:bCs/>
          <w:szCs w:val="24"/>
        </w:rPr>
        <w:t>m zač</w:t>
      </w:r>
      <w:r w:rsidRPr="00B30533">
        <w:rPr>
          <w:rFonts w:hint="default"/>
          <w:bCs/>
          <w:szCs w:val="24"/>
        </w:rPr>
        <w:t>lenení</w:t>
      </w:r>
      <w:r w:rsidRPr="00B30533">
        <w:rPr>
          <w:rFonts w:hint="default"/>
          <w:bCs/>
          <w:szCs w:val="24"/>
        </w:rPr>
        <w:t>m do okolia, s </w:t>
      </w:r>
      <w:r w:rsidRPr="00B30533">
        <w:rPr>
          <w:rFonts w:hint="default"/>
          <w:bCs/>
          <w:szCs w:val="24"/>
        </w:rPr>
        <w:t>ú</w:t>
      </w:r>
      <w:r w:rsidRPr="00B30533">
        <w:rPr>
          <w:rFonts w:hint="default"/>
          <w:bCs/>
          <w:szCs w:val="24"/>
        </w:rPr>
        <w:t>zemný</w:t>
      </w:r>
      <w:r w:rsidRPr="00B30533">
        <w:rPr>
          <w:rFonts w:hint="default"/>
          <w:bCs/>
          <w:szCs w:val="24"/>
        </w:rPr>
        <w:t>m rozhodnutí</w:t>
      </w:r>
      <w:r w:rsidRPr="00B30533">
        <w:rPr>
          <w:rFonts w:hint="default"/>
          <w:bCs/>
          <w:szCs w:val="24"/>
        </w:rPr>
        <w:t>m alebo stavebný</w:t>
      </w:r>
      <w:r w:rsidRPr="00B30533">
        <w:rPr>
          <w:rFonts w:hint="default"/>
          <w:bCs/>
          <w:szCs w:val="24"/>
        </w:rPr>
        <w:t>m povolení</w:t>
      </w:r>
      <w:r w:rsidRPr="00B30533">
        <w:rPr>
          <w:rFonts w:hint="default"/>
          <w:bCs/>
          <w:szCs w:val="24"/>
        </w:rPr>
        <w:t>m a s </w:t>
      </w:r>
      <w:r w:rsidRPr="00B30533">
        <w:rPr>
          <w:rFonts w:hint="default"/>
          <w:bCs/>
          <w:szCs w:val="24"/>
        </w:rPr>
        <w:t>overený</w:t>
      </w:r>
      <w:r w:rsidRPr="00B30533">
        <w:rPr>
          <w:rFonts w:hint="default"/>
          <w:bCs/>
          <w:szCs w:val="24"/>
        </w:rPr>
        <w:t xml:space="preserve">m projektom </w:t>
      </w:r>
      <w:r w:rsidRPr="00B30533" w:rsidR="00AC6857">
        <w:rPr>
          <w:rFonts w:hint="default"/>
          <w:bCs/>
          <w:szCs w:val="24"/>
        </w:rPr>
        <w:t>alebo vykoná</w:t>
      </w:r>
      <w:r w:rsidRPr="00B30533" w:rsidR="00AC6857">
        <w:rPr>
          <w:rFonts w:hint="default"/>
          <w:bCs/>
          <w:szCs w:val="24"/>
        </w:rPr>
        <w:t>vací</w:t>
      </w:r>
      <w:r w:rsidRPr="00B30533" w:rsidR="00AC6857">
        <w:rPr>
          <w:rFonts w:hint="default"/>
          <w:bCs/>
          <w:szCs w:val="24"/>
        </w:rPr>
        <w:t>m projektom</w:t>
      </w:r>
      <w:r w:rsidRPr="00B30533">
        <w:rPr>
          <w:bCs/>
          <w:szCs w:val="24"/>
        </w:rPr>
        <w:t>,</w:t>
      </w:r>
    </w:p>
    <w:p w:rsidR="00FD73BD"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 xml:space="preserve"> vypracovať</w:t>
      </w:r>
      <w:r w:rsidRPr="00B30533">
        <w:rPr>
          <w:rFonts w:hint="default"/>
          <w:bCs/>
          <w:szCs w:val="24"/>
        </w:rPr>
        <w:t xml:space="preserve"> š</w:t>
      </w:r>
      <w:r w:rsidRPr="00B30533">
        <w:rPr>
          <w:rFonts w:hint="default"/>
          <w:bCs/>
          <w:szCs w:val="24"/>
        </w:rPr>
        <w:t>pecifiká</w:t>
      </w:r>
      <w:r w:rsidRPr="00B30533">
        <w:rPr>
          <w:rFonts w:hint="default"/>
          <w:bCs/>
          <w:szCs w:val="24"/>
        </w:rPr>
        <w:t>ciu cien jednotlivý</w:t>
      </w:r>
      <w:r w:rsidRPr="00B30533">
        <w:rPr>
          <w:rFonts w:hint="default"/>
          <w:bCs/>
          <w:szCs w:val="24"/>
        </w:rPr>
        <w:t>ch polož</w:t>
      </w:r>
      <w:r w:rsidRPr="00B30533">
        <w:rPr>
          <w:rFonts w:hint="default"/>
          <w:bCs/>
          <w:szCs w:val="24"/>
        </w:rPr>
        <w:t>iek stavebný</w:t>
      </w:r>
      <w:r w:rsidRPr="00B30533">
        <w:rPr>
          <w:rFonts w:hint="default"/>
          <w:bCs/>
          <w:szCs w:val="24"/>
        </w:rPr>
        <w:t>ch prá</w:t>
      </w:r>
      <w:r w:rsidRPr="00B30533">
        <w:rPr>
          <w:rFonts w:hint="default"/>
          <w:bCs/>
          <w:szCs w:val="24"/>
        </w:rPr>
        <w:t>c a </w:t>
      </w:r>
      <w:r w:rsidRPr="00B30533">
        <w:rPr>
          <w:rFonts w:hint="default"/>
          <w:bCs/>
          <w:szCs w:val="24"/>
        </w:rPr>
        <w:t>technologický</w:t>
      </w:r>
      <w:r w:rsidRPr="00B30533">
        <w:rPr>
          <w:rFonts w:hint="default"/>
          <w:bCs/>
          <w:szCs w:val="24"/>
        </w:rPr>
        <w:t>ch postupov a </w:t>
      </w:r>
      <w:r w:rsidRPr="00B30533">
        <w:rPr>
          <w:rFonts w:hint="default"/>
          <w:bCs/>
          <w:szCs w:val="24"/>
        </w:rPr>
        <w:t>sú</w:t>
      </w:r>
      <w:r w:rsidRPr="00B30533">
        <w:rPr>
          <w:rFonts w:hint="default"/>
          <w:bCs/>
          <w:szCs w:val="24"/>
        </w:rPr>
        <w:t xml:space="preserve">visiacich </w:t>
      </w:r>
      <w:r w:rsidRPr="00B30533" w:rsidR="0068246C">
        <w:rPr>
          <w:rFonts w:hint="default"/>
          <w:bCs/>
          <w:szCs w:val="24"/>
        </w:rPr>
        <w:t>iný</w:t>
      </w:r>
      <w:r w:rsidRPr="00B30533" w:rsidR="0068246C">
        <w:rPr>
          <w:rFonts w:hint="default"/>
          <w:bCs/>
          <w:szCs w:val="24"/>
        </w:rPr>
        <w:t xml:space="preserve">ch </w:t>
      </w:r>
      <w:r w:rsidRPr="00B30533">
        <w:rPr>
          <w:rFonts w:hint="default"/>
          <w:bCs/>
          <w:szCs w:val="24"/>
        </w:rPr>
        <w:t>odborný</w:t>
      </w:r>
      <w:r w:rsidRPr="00B30533">
        <w:rPr>
          <w:rFonts w:hint="default"/>
          <w:bCs/>
          <w:szCs w:val="24"/>
        </w:rPr>
        <w:t>c</w:t>
      </w:r>
      <w:r w:rsidRPr="00B30533">
        <w:rPr>
          <w:rFonts w:hint="default"/>
          <w:bCs/>
          <w:szCs w:val="24"/>
        </w:rPr>
        <w:t>h č</w:t>
      </w:r>
      <w:r w:rsidRPr="00B30533">
        <w:rPr>
          <w:rFonts w:hint="default"/>
          <w:bCs/>
          <w:szCs w:val="24"/>
        </w:rPr>
        <w:t>inností</w:t>
      </w:r>
      <w:r w:rsidRPr="00B30533">
        <w:rPr>
          <w:rFonts w:hint="default"/>
          <w:bCs/>
          <w:szCs w:val="24"/>
        </w:rPr>
        <w:t xml:space="preserve"> vo vý</w:t>
      </w:r>
      <w:r w:rsidRPr="00B30533">
        <w:rPr>
          <w:rFonts w:hint="default"/>
          <w:bCs/>
          <w:szCs w:val="24"/>
        </w:rPr>
        <w:t>stavbe,</w:t>
      </w:r>
    </w:p>
    <w:p w:rsidR="00153742" w:rsidRPr="00B30533" w:rsidP="009B4F71">
      <w:pPr>
        <w:keepNext w:val="0"/>
        <w:numPr>
          <w:numId w:val="32"/>
        </w:numPr>
        <w:overflowPunct w:val="0"/>
        <w:autoSpaceDE w:val="0"/>
        <w:autoSpaceDN w:val="0"/>
        <w:bidi w:val="0"/>
        <w:adjustRightInd w:val="0"/>
        <w:spacing w:line="276" w:lineRule="auto"/>
        <w:ind w:left="567" w:hanging="283"/>
        <w:contextualSpacing w:val="0"/>
        <w:jc w:val="both"/>
        <w:rPr>
          <w:rFonts w:hint="default"/>
          <w:bCs/>
          <w:szCs w:val="24"/>
        </w:rPr>
      </w:pPr>
      <w:r w:rsidRPr="00B30533">
        <w:rPr>
          <w:rFonts w:hint="default"/>
          <w:bCs/>
          <w:szCs w:val="24"/>
        </w:rPr>
        <w:t>zúč</w:t>
      </w:r>
      <w:r w:rsidRPr="00B30533">
        <w:rPr>
          <w:rFonts w:hint="default"/>
          <w:bCs/>
          <w:szCs w:val="24"/>
        </w:rPr>
        <w:t>astniť</w:t>
      </w:r>
      <w:r w:rsidRPr="00B30533">
        <w:rPr>
          <w:rFonts w:hint="default"/>
          <w:bCs/>
          <w:szCs w:val="24"/>
        </w:rPr>
        <w:t xml:space="preserve"> sa kontrolnej prehliadky stavby, na ktorú</w:t>
      </w:r>
      <w:r w:rsidRPr="00B30533">
        <w:rPr>
          <w:rFonts w:hint="default"/>
          <w:bCs/>
          <w:szCs w:val="24"/>
        </w:rPr>
        <w:t xml:space="preserve"> bol prizvaný</w:t>
      </w:r>
      <w:r w:rsidRPr="00B30533">
        <w:rPr>
          <w:rFonts w:hint="default"/>
          <w:bCs/>
          <w:szCs w:val="24"/>
        </w:rPr>
        <w:t xml:space="preserve"> z </w:t>
      </w:r>
      <w:r w:rsidRPr="00B30533">
        <w:rPr>
          <w:rFonts w:hint="default"/>
          <w:bCs/>
          <w:szCs w:val="24"/>
        </w:rPr>
        <w:t>dô</w:t>
      </w:r>
      <w:r w:rsidRPr="00B30533">
        <w:rPr>
          <w:rFonts w:hint="default"/>
          <w:bCs/>
          <w:szCs w:val="24"/>
        </w:rPr>
        <w:t>vodu potreby zmeny vykoná</w:t>
      </w:r>
      <w:r w:rsidRPr="00B30533">
        <w:rPr>
          <w:rFonts w:hint="default"/>
          <w:bCs/>
          <w:szCs w:val="24"/>
        </w:rPr>
        <w:t>vacieho projektu, zmeny v technickom </w:t>
      </w:r>
      <w:r w:rsidRPr="00B30533">
        <w:rPr>
          <w:rFonts w:hint="default"/>
          <w:bCs/>
          <w:szCs w:val="24"/>
        </w:rPr>
        <w:t>vybavení</w:t>
      </w:r>
      <w:r w:rsidRPr="00B30533">
        <w:rPr>
          <w:rFonts w:hint="default"/>
          <w:bCs/>
          <w:szCs w:val="24"/>
        </w:rPr>
        <w:t xml:space="preserve"> stavby alebo z dô</w:t>
      </w:r>
      <w:r w:rsidRPr="00B30533">
        <w:rPr>
          <w:rFonts w:hint="default"/>
          <w:bCs/>
          <w:szCs w:val="24"/>
        </w:rPr>
        <w:t>vodu zá</w:t>
      </w:r>
      <w:r w:rsidRPr="00B30533">
        <w:rPr>
          <w:rFonts w:hint="default"/>
          <w:bCs/>
          <w:szCs w:val="24"/>
        </w:rPr>
        <w:t>meny stavebný</w:t>
      </w:r>
      <w:r w:rsidRPr="00B30533">
        <w:rPr>
          <w:rFonts w:hint="default"/>
          <w:bCs/>
          <w:szCs w:val="24"/>
        </w:rPr>
        <w:t>ch vý</w:t>
      </w:r>
      <w:r w:rsidRPr="00B30533">
        <w:rPr>
          <w:rFonts w:hint="default"/>
          <w:bCs/>
          <w:szCs w:val="24"/>
        </w:rPr>
        <w:t>robkov alebo </w:t>
      </w:r>
      <w:r w:rsidRPr="00B30533">
        <w:rPr>
          <w:rFonts w:hint="default"/>
          <w:bCs/>
          <w:szCs w:val="24"/>
        </w:rPr>
        <w:t>technický</w:t>
      </w:r>
      <w:r w:rsidRPr="00B30533">
        <w:rPr>
          <w:rFonts w:hint="default"/>
          <w:bCs/>
          <w:szCs w:val="24"/>
        </w:rPr>
        <w:t>ch systé</w:t>
      </w:r>
      <w:r w:rsidRPr="00B30533">
        <w:rPr>
          <w:rFonts w:hint="default"/>
          <w:bCs/>
          <w:szCs w:val="24"/>
        </w:rPr>
        <w:t>mov budov.</w:t>
      </w:r>
    </w:p>
    <w:p w:rsidR="00153742" w:rsidRPr="00B30533" w:rsidP="009B4F71">
      <w:pPr>
        <w:bidi w:val="0"/>
        <w:spacing w:line="276" w:lineRule="auto"/>
        <w:ind w:firstLine="360"/>
        <w:jc w:val="both"/>
        <w:rPr>
          <w:bCs/>
          <w:szCs w:val="24"/>
        </w:rPr>
      </w:pPr>
    </w:p>
    <w:p w:rsidR="00153742" w:rsidRPr="00B30533" w:rsidP="009B4F71">
      <w:pPr>
        <w:keepNext w:val="0"/>
        <w:numPr>
          <w:numId w:val="31"/>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Generá</w:t>
      </w:r>
      <w:r w:rsidRPr="00B30533">
        <w:rPr>
          <w:rFonts w:hint="default"/>
          <w:szCs w:val="24"/>
        </w:rPr>
        <w:t>ln</w:t>
      </w:r>
      <w:r w:rsidRPr="00B30533">
        <w:rPr>
          <w:rFonts w:hint="default"/>
          <w:szCs w:val="24"/>
        </w:rPr>
        <w:t>y projektant a </w:t>
      </w:r>
      <w:r w:rsidRPr="00B30533">
        <w:rPr>
          <w:rFonts w:hint="default"/>
          <w:szCs w:val="24"/>
        </w:rPr>
        <w:t>projektanti č</w:t>
      </w:r>
      <w:r w:rsidRPr="00B30533">
        <w:rPr>
          <w:rFonts w:hint="default"/>
          <w:szCs w:val="24"/>
        </w:rPr>
        <w:t>iastkový</w:t>
      </w:r>
      <w:r w:rsidRPr="00B30533">
        <w:rPr>
          <w:rFonts w:hint="default"/>
          <w:szCs w:val="24"/>
        </w:rPr>
        <w:t>ch projektov sú</w:t>
      </w:r>
      <w:r w:rsidRPr="00B30533">
        <w:rPr>
          <w:rFonts w:hint="default"/>
          <w:szCs w:val="24"/>
        </w:rPr>
        <w:t xml:space="preserve"> oprá</w:t>
      </w:r>
      <w:r w:rsidRPr="00B30533">
        <w:rPr>
          <w:rFonts w:hint="default"/>
          <w:szCs w:val="24"/>
        </w:rPr>
        <w:t>vnení</w:t>
      </w:r>
    </w:p>
    <w:p w:rsidR="00153742" w:rsidRPr="00B30533" w:rsidP="009B4F71">
      <w:pPr>
        <w:keepNext w:val="0"/>
        <w:numPr>
          <w:numId w:val="33"/>
        </w:numPr>
        <w:overflowPunct w:val="0"/>
        <w:autoSpaceDE w:val="0"/>
        <w:autoSpaceDN w:val="0"/>
        <w:bidi w:val="0"/>
        <w:adjustRightInd w:val="0"/>
        <w:spacing w:line="276" w:lineRule="auto"/>
        <w:ind w:left="709" w:hanging="283"/>
        <w:contextualSpacing w:val="0"/>
        <w:jc w:val="both"/>
        <w:rPr>
          <w:rFonts w:hint="default"/>
          <w:bCs/>
          <w:szCs w:val="24"/>
        </w:rPr>
      </w:pPr>
      <w:r w:rsidRPr="00B30533">
        <w:rPr>
          <w:rFonts w:hint="default"/>
          <w:bCs/>
          <w:szCs w:val="24"/>
        </w:rPr>
        <w:t>vstupovať</w:t>
      </w:r>
      <w:r w:rsidRPr="00B30533">
        <w:rPr>
          <w:rFonts w:hint="default"/>
          <w:bCs/>
          <w:szCs w:val="24"/>
        </w:rPr>
        <w:t xml:space="preserve"> na stavenisko a </w:t>
      </w:r>
      <w:r w:rsidRPr="00B30533">
        <w:rPr>
          <w:rFonts w:hint="default"/>
          <w:bCs/>
          <w:szCs w:val="24"/>
        </w:rPr>
        <w:t>na stavbu na vý</w:t>
      </w:r>
      <w:r w:rsidRPr="00B30533">
        <w:rPr>
          <w:rFonts w:hint="default"/>
          <w:bCs/>
          <w:szCs w:val="24"/>
        </w:rPr>
        <w:t>kon projektové</w:t>
      </w:r>
      <w:r w:rsidRPr="00B30533">
        <w:rPr>
          <w:rFonts w:hint="default"/>
          <w:bCs/>
          <w:szCs w:val="24"/>
        </w:rPr>
        <w:t>ho dohľ</w:t>
      </w:r>
      <w:r w:rsidRPr="00B30533">
        <w:rPr>
          <w:rFonts w:hint="default"/>
          <w:bCs/>
          <w:szCs w:val="24"/>
        </w:rPr>
        <w:t>adu a zapisovať</w:t>
      </w:r>
      <w:r w:rsidRPr="00B30533">
        <w:rPr>
          <w:rFonts w:hint="default"/>
          <w:bCs/>
          <w:szCs w:val="24"/>
        </w:rPr>
        <w:t xml:space="preserve"> zistenia do stavebné</w:t>
      </w:r>
      <w:r w:rsidRPr="00B30533">
        <w:rPr>
          <w:rFonts w:hint="default"/>
          <w:bCs/>
          <w:szCs w:val="24"/>
        </w:rPr>
        <w:t>ho denní</w:t>
      </w:r>
      <w:r w:rsidRPr="00B30533">
        <w:rPr>
          <w:rFonts w:hint="default"/>
          <w:bCs/>
          <w:szCs w:val="24"/>
        </w:rPr>
        <w:t>ka,</w:t>
      </w:r>
    </w:p>
    <w:p w:rsidR="00153742" w:rsidRPr="00B30533" w:rsidP="009B4F71">
      <w:pPr>
        <w:keepNext w:val="0"/>
        <w:numPr>
          <w:numId w:val="33"/>
        </w:numPr>
        <w:overflowPunct w:val="0"/>
        <w:autoSpaceDE w:val="0"/>
        <w:autoSpaceDN w:val="0"/>
        <w:bidi w:val="0"/>
        <w:adjustRightInd w:val="0"/>
        <w:spacing w:line="276" w:lineRule="auto"/>
        <w:ind w:left="709" w:hanging="283"/>
        <w:contextualSpacing w:val="0"/>
        <w:jc w:val="both"/>
        <w:rPr>
          <w:rFonts w:hint="default"/>
          <w:bCs/>
          <w:szCs w:val="24"/>
        </w:rPr>
      </w:pPr>
      <w:r w:rsidRPr="00B30533">
        <w:rPr>
          <w:rFonts w:hint="default"/>
          <w:bCs/>
          <w:szCs w:val="24"/>
        </w:rPr>
        <w:t>pož</w:t>
      </w:r>
      <w:r w:rsidRPr="00B30533">
        <w:rPr>
          <w:rFonts w:hint="default"/>
          <w:bCs/>
          <w:szCs w:val="24"/>
        </w:rPr>
        <w:t>adovať</w:t>
      </w:r>
      <w:r w:rsidRPr="00B30533">
        <w:rPr>
          <w:rFonts w:hint="default"/>
          <w:bCs/>
          <w:szCs w:val="24"/>
        </w:rPr>
        <w:t xml:space="preserve"> od stavební</w:t>
      </w:r>
      <w:r w:rsidRPr="00B30533">
        <w:rPr>
          <w:rFonts w:hint="default"/>
          <w:bCs/>
          <w:szCs w:val="24"/>
        </w:rPr>
        <w:t>ka a </w:t>
      </w:r>
      <w:r w:rsidRPr="00B30533">
        <w:rPr>
          <w:rFonts w:hint="default"/>
          <w:bCs/>
          <w:szCs w:val="24"/>
        </w:rPr>
        <w:t>od stavbyvedú</w:t>
      </w:r>
      <w:r w:rsidRPr="00B30533">
        <w:rPr>
          <w:rFonts w:hint="default"/>
          <w:bCs/>
          <w:szCs w:val="24"/>
        </w:rPr>
        <w:t>ceho odstrá</w:t>
      </w:r>
      <w:r w:rsidRPr="00B30533">
        <w:rPr>
          <w:rFonts w:hint="default"/>
          <w:bCs/>
          <w:szCs w:val="24"/>
        </w:rPr>
        <w:t>nenie zistený</w:t>
      </w:r>
      <w:r w:rsidRPr="00B30533">
        <w:rPr>
          <w:rFonts w:hint="default"/>
          <w:bCs/>
          <w:szCs w:val="24"/>
        </w:rPr>
        <w:t>ch odchý</w:t>
      </w:r>
      <w:r w:rsidRPr="00B30533">
        <w:rPr>
          <w:rFonts w:hint="default"/>
          <w:bCs/>
          <w:szCs w:val="24"/>
        </w:rPr>
        <w:t>lok od overen</w:t>
      </w:r>
      <w:r w:rsidRPr="00B30533">
        <w:rPr>
          <w:rFonts w:hint="default"/>
          <w:bCs/>
          <w:szCs w:val="24"/>
        </w:rPr>
        <w:t>é</w:t>
      </w:r>
      <w:r w:rsidRPr="00B30533">
        <w:rPr>
          <w:rFonts w:hint="default"/>
          <w:bCs/>
          <w:szCs w:val="24"/>
        </w:rPr>
        <w:t>ho projektu alebo od vykoná</w:t>
      </w:r>
      <w:r w:rsidRPr="00B30533">
        <w:rPr>
          <w:rFonts w:hint="default"/>
          <w:bCs/>
          <w:szCs w:val="24"/>
        </w:rPr>
        <w:t>vacieho projektu.</w:t>
      </w:r>
    </w:p>
    <w:p w:rsidR="00153742" w:rsidRPr="00B30533" w:rsidP="009B4F71">
      <w:pPr>
        <w:bidi w:val="0"/>
        <w:spacing w:line="276" w:lineRule="auto"/>
        <w:ind w:left="993" w:firstLine="0"/>
        <w:jc w:val="both"/>
        <w:rPr>
          <w:szCs w:val="24"/>
        </w:rPr>
      </w:pPr>
    </w:p>
    <w:p w:rsidR="00153742" w:rsidRPr="00B30533" w:rsidP="009B4F71">
      <w:pPr>
        <w:keepNext w:val="0"/>
        <w:numPr>
          <w:numId w:val="31"/>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Generá</w:t>
      </w:r>
      <w:r w:rsidRPr="00B30533">
        <w:rPr>
          <w:rFonts w:hint="default"/>
          <w:szCs w:val="24"/>
        </w:rPr>
        <w:t>lny projektant inž</w:t>
      </w:r>
      <w:r w:rsidRPr="00B30533">
        <w:rPr>
          <w:rFonts w:hint="default"/>
          <w:szCs w:val="24"/>
        </w:rPr>
        <w:t>inierskej stavby je povinný</w:t>
      </w:r>
      <w:r w:rsidRPr="00B30533">
        <w:rPr>
          <w:rFonts w:hint="default"/>
          <w:szCs w:val="24"/>
        </w:rPr>
        <w:t xml:space="preserve"> okrem povinností</w:t>
      </w:r>
      <w:r w:rsidRPr="00B30533">
        <w:rPr>
          <w:rFonts w:hint="default"/>
          <w:szCs w:val="24"/>
        </w:rPr>
        <w:t xml:space="preserve"> podľ</w:t>
      </w:r>
      <w:r w:rsidRPr="00B30533">
        <w:rPr>
          <w:rFonts w:hint="default"/>
          <w:szCs w:val="24"/>
        </w:rPr>
        <w:t>a odseku 6</w:t>
      </w:r>
    </w:p>
    <w:p w:rsidR="00FD73BD" w:rsidRPr="00B30533" w:rsidP="009B4F71">
      <w:pPr>
        <w:keepNext w:val="0"/>
        <w:numPr>
          <w:numId w:val="34"/>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vypracovať</w:t>
      </w:r>
      <w:r w:rsidRPr="00B30533">
        <w:rPr>
          <w:rFonts w:hint="default"/>
          <w:szCs w:val="24"/>
        </w:rPr>
        <w:t xml:space="preserve"> plá</w:t>
      </w:r>
      <w:r w:rsidRPr="00B30533">
        <w:rPr>
          <w:rFonts w:hint="default"/>
          <w:szCs w:val="24"/>
        </w:rPr>
        <w:t>n organizá</w:t>
      </w:r>
      <w:r w:rsidRPr="00B30533">
        <w:rPr>
          <w:rFonts w:hint="default"/>
          <w:szCs w:val="24"/>
        </w:rPr>
        <w:t>cie vý</w:t>
      </w:r>
      <w:r w:rsidRPr="00B30533">
        <w:rPr>
          <w:rFonts w:hint="default"/>
          <w:szCs w:val="24"/>
        </w:rPr>
        <w:t>stavby,</w:t>
      </w:r>
    </w:p>
    <w:p w:rsidR="00153742" w:rsidRPr="00B30533" w:rsidP="009B4F71">
      <w:pPr>
        <w:keepNext w:val="0"/>
        <w:numPr>
          <w:numId w:val="34"/>
        </w:numPr>
        <w:overflowPunct w:val="0"/>
        <w:autoSpaceDE w:val="0"/>
        <w:autoSpaceDN w:val="0"/>
        <w:bidi w:val="0"/>
        <w:adjustRightInd w:val="0"/>
        <w:spacing w:line="276" w:lineRule="auto"/>
        <w:contextualSpacing w:val="0"/>
        <w:jc w:val="both"/>
        <w:rPr>
          <w:szCs w:val="24"/>
        </w:rPr>
      </w:pPr>
      <w:r w:rsidRPr="00B30533">
        <w:rPr>
          <w:rFonts w:hint="default"/>
          <w:szCs w:val="24"/>
        </w:rPr>
        <w:t>posudzovať</w:t>
      </w:r>
      <w:r w:rsidRPr="00B30533">
        <w:rPr>
          <w:rFonts w:hint="default"/>
          <w:szCs w:val="24"/>
        </w:rPr>
        <w:t xml:space="preserve"> mechanickú</w:t>
      </w:r>
      <w:r w:rsidRPr="00B30533">
        <w:rPr>
          <w:rFonts w:hint="default"/>
          <w:szCs w:val="24"/>
        </w:rPr>
        <w:t xml:space="preserve"> odolnosť</w:t>
      </w:r>
      <w:r w:rsidRPr="00B30533">
        <w:rPr>
          <w:rFonts w:hint="default"/>
          <w:szCs w:val="24"/>
        </w:rPr>
        <w:t xml:space="preserve"> a stabilitu </w:t>
      </w:r>
      <w:r w:rsidRPr="00B30533" w:rsidR="00613569">
        <w:rPr>
          <w:szCs w:val="24"/>
        </w:rPr>
        <w:t xml:space="preserve">navrhnutej </w:t>
      </w:r>
      <w:r w:rsidRPr="00B30533">
        <w:rPr>
          <w:szCs w:val="24"/>
        </w:rPr>
        <w:t>stavby a </w:t>
      </w:r>
      <w:r w:rsidRPr="00B30533">
        <w:rPr>
          <w:rFonts w:hint="default"/>
          <w:szCs w:val="24"/>
        </w:rPr>
        <w:t>dokladovať</w:t>
      </w:r>
      <w:r w:rsidRPr="00B30533">
        <w:rPr>
          <w:rFonts w:hint="default"/>
          <w:szCs w:val="24"/>
        </w:rPr>
        <w:t xml:space="preserve"> ju kontrolova</w:t>
      </w:r>
      <w:r w:rsidRPr="00B30533">
        <w:rPr>
          <w:rFonts w:hint="default"/>
          <w:szCs w:val="24"/>
        </w:rPr>
        <w:t>teľ</w:t>
      </w:r>
      <w:r w:rsidRPr="00B30533">
        <w:rPr>
          <w:rFonts w:hint="default"/>
          <w:szCs w:val="24"/>
        </w:rPr>
        <w:t>ný</w:t>
      </w:r>
      <w:r w:rsidRPr="00B30533">
        <w:rPr>
          <w:rFonts w:hint="default"/>
          <w:szCs w:val="24"/>
        </w:rPr>
        <w:t>m statický</w:t>
      </w:r>
      <w:r w:rsidRPr="00B30533">
        <w:rPr>
          <w:rFonts w:hint="default"/>
          <w:szCs w:val="24"/>
        </w:rPr>
        <w:t>m vý</w:t>
      </w:r>
      <w:r w:rsidRPr="00B30533">
        <w:rPr>
          <w:rFonts w:hint="default"/>
          <w:szCs w:val="24"/>
        </w:rPr>
        <w:t>poč</w:t>
      </w:r>
      <w:r w:rsidRPr="00B30533">
        <w:rPr>
          <w:rFonts w:hint="default"/>
          <w:szCs w:val="24"/>
        </w:rPr>
        <w:t xml:space="preserve">tom </w:t>
      </w:r>
      <w:r w:rsidRPr="00B30533" w:rsidR="00607AF4">
        <w:rPr>
          <w:szCs w:val="24"/>
        </w:rPr>
        <w:t>v</w:t>
      </w:r>
      <w:r w:rsidRPr="00B30533">
        <w:rPr>
          <w:szCs w:val="24"/>
        </w:rPr>
        <w:t> </w:t>
      </w:r>
      <w:r w:rsidRPr="00B30533">
        <w:rPr>
          <w:rFonts w:hint="default"/>
          <w:szCs w:val="24"/>
        </w:rPr>
        <w:t>projektovej dokumentá</w:t>
      </w:r>
      <w:r w:rsidRPr="00B30533">
        <w:rPr>
          <w:rFonts w:hint="default"/>
          <w:szCs w:val="24"/>
        </w:rPr>
        <w:t>cii a</w:t>
      </w:r>
      <w:r w:rsidRPr="00B30533" w:rsidR="00607AF4">
        <w:rPr>
          <w:szCs w:val="24"/>
        </w:rPr>
        <w:t> </w:t>
      </w:r>
      <w:r w:rsidRPr="00B30533">
        <w:rPr>
          <w:szCs w:val="24"/>
        </w:rPr>
        <w:t>v</w:t>
      </w:r>
      <w:r w:rsidRPr="00B30533" w:rsidR="00607AF4">
        <w:rPr>
          <w:rFonts w:hint="default"/>
          <w:szCs w:val="24"/>
        </w:rPr>
        <w:t>o vykoná</w:t>
      </w:r>
      <w:r w:rsidRPr="00B30533" w:rsidR="00607AF4">
        <w:rPr>
          <w:rFonts w:hint="default"/>
          <w:szCs w:val="24"/>
        </w:rPr>
        <w:t>vacom projekte</w:t>
      </w:r>
      <w:r w:rsidRPr="00B30533" w:rsidR="00613569">
        <w:rPr>
          <w:szCs w:val="24"/>
        </w:rPr>
        <w:t>.</w:t>
      </w:r>
      <w:r w:rsidRPr="00B30533">
        <w:rPr>
          <w:szCs w:val="24"/>
        </w:rPr>
        <w:t xml:space="preserve"> </w:t>
      </w:r>
    </w:p>
    <w:p w:rsidR="00532593" w:rsidRPr="00B30533" w:rsidP="00153742">
      <w:pPr>
        <w:bidi w:val="0"/>
        <w:ind w:right="-1" w:firstLine="360"/>
        <w:jc w:val="center"/>
        <w:rPr>
          <w:szCs w:val="24"/>
        </w:rPr>
      </w:pPr>
    </w:p>
    <w:p w:rsidR="00153742" w:rsidRPr="00B30533" w:rsidP="00153742">
      <w:pPr>
        <w:bidi w:val="0"/>
        <w:ind w:right="-1" w:firstLine="360"/>
        <w:jc w:val="center"/>
        <w:rPr>
          <w:szCs w:val="24"/>
        </w:rPr>
      </w:pPr>
      <w:r w:rsidRPr="00B30533">
        <w:rPr>
          <w:rFonts w:hint="default"/>
          <w:szCs w:val="24"/>
        </w:rPr>
        <w:t>§</w:t>
      </w:r>
      <w:r w:rsidRPr="00B30533">
        <w:rPr>
          <w:rFonts w:hint="default"/>
          <w:szCs w:val="24"/>
        </w:rPr>
        <w:t xml:space="preserve"> </w:t>
      </w:r>
      <w:r w:rsidRPr="00B30533" w:rsidR="006942AE">
        <w:rPr>
          <w:szCs w:val="24"/>
        </w:rPr>
        <w:t>61</w:t>
      </w:r>
    </w:p>
    <w:p w:rsidR="00153742" w:rsidRPr="00B30533" w:rsidP="00153742">
      <w:pPr>
        <w:bidi w:val="0"/>
        <w:ind w:right="-1" w:firstLine="360"/>
        <w:jc w:val="center"/>
        <w:rPr>
          <w:rFonts w:hint="default"/>
          <w:b/>
          <w:szCs w:val="24"/>
        </w:rPr>
      </w:pPr>
      <w:r w:rsidRPr="00B30533">
        <w:rPr>
          <w:rFonts w:hint="default"/>
          <w:b/>
          <w:szCs w:val="24"/>
        </w:rPr>
        <w:t>Projektant nosný</w:t>
      </w:r>
      <w:r w:rsidRPr="00B30533">
        <w:rPr>
          <w:rFonts w:hint="default"/>
          <w:b/>
          <w:szCs w:val="24"/>
        </w:rPr>
        <w:t>ch konš</w:t>
      </w:r>
      <w:r w:rsidRPr="00B30533">
        <w:rPr>
          <w:rFonts w:hint="default"/>
          <w:b/>
          <w:szCs w:val="24"/>
        </w:rPr>
        <w:t>trukcií</w:t>
      </w:r>
    </w:p>
    <w:p w:rsidR="00153742" w:rsidRPr="00B30533" w:rsidP="00153742">
      <w:pPr>
        <w:bidi w:val="0"/>
        <w:ind w:right="-1" w:firstLine="360"/>
        <w:rPr>
          <w:szCs w:val="24"/>
        </w:rPr>
      </w:pPr>
    </w:p>
    <w:p w:rsidR="00153742" w:rsidRPr="00B30533" w:rsidP="00E44822">
      <w:pPr>
        <w:pStyle w:val="ListParagraph"/>
        <w:numPr>
          <w:ilvl w:val="1"/>
          <w:numId w:val="224"/>
        </w:numPr>
        <w:bidi w:val="0"/>
        <w:spacing w:line="276" w:lineRule="auto"/>
        <w:ind w:left="0" w:firstLine="357"/>
        <w:rPr>
          <w:rFonts w:ascii="Times New Roman" w:hAnsi="Times New Roman"/>
          <w:szCs w:val="24"/>
        </w:rPr>
      </w:pPr>
      <w:r w:rsidRPr="00B30533">
        <w:rPr>
          <w:rFonts w:ascii="Times New Roman" w:hAnsi="Times New Roman"/>
          <w:szCs w:val="24"/>
        </w:rPr>
        <w:t xml:space="preserve">Projektantovi nosných konštrukcií je vyhradené posudzovať mechanickú odolnosť a požiarnu stabilitu navrhnutých nosných konštrukcií stavby </w:t>
      </w:r>
      <w:r w:rsidRPr="00B30533" w:rsidR="002E0016">
        <w:rPr>
          <w:rFonts w:ascii="Times New Roman" w:hAnsi="Times New Roman"/>
          <w:szCs w:val="24"/>
        </w:rPr>
        <w:t xml:space="preserve">a </w:t>
      </w:r>
      <w:r w:rsidRPr="00B30533">
        <w:rPr>
          <w:rFonts w:ascii="Times New Roman" w:hAnsi="Times New Roman"/>
          <w:szCs w:val="24"/>
        </w:rPr>
        <w:t xml:space="preserve">dočasných </w:t>
      </w:r>
      <w:r w:rsidRPr="00B30533" w:rsidR="004212C9">
        <w:rPr>
          <w:rFonts w:ascii="Times New Roman" w:hAnsi="Times New Roman"/>
          <w:szCs w:val="24"/>
        </w:rPr>
        <w:t xml:space="preserve"> pomocných </w:t>
      </w:r>
      <w:r w:rsidRPr="00B30533" w:rsidR="002E0016">
        <w:rPr>
          <w:rFonts w:ascii="Times New Roman" w:hAnsi="Times New Roman"/>
          <w:szCs w:val="24"/>
        </w:rPr>
        <w:t xml:space="preserve">stavebných </w:t>
      </w:r>
      <w:r w:rsidRPr="00B30533">
        <w:rPr>
          <w:rFonts w:ascii="Times New Roman" w:hAnsi="Times New Roman"/>
          <w:szCs w:val="24"/>
        </w:rPr>
        <w:t xml:space="preserve">konštrukcií a vypracúvať projekty nosných konštrukcií stavby a statické posudky na účely projektovej činnosti, uskutočňovania </w:t>
      </w:r>
      <w:r w:rsidRPr="00B30533" w:rsidR="00CD02A6">
        <w:rPr>
          <w:rFonts w:ascii="Times New Roman" w:hAnsi="Times New Roman"/>
          <w:szCs w:val="24"/>
        </w:rPr>
        <w:t xml:space="preserve">stavby </w:t>
      </w:r>
      <w:r w:rsidRPr="00B30533">
        <w:rPr>
          <w:rFonts w:ascii="Times New Roman" w:hAnsi="Times New Roman"/>
          <w:szCs w:val="24"/>
        </w:rPr>
        <w:t xml:space="preserve">a kolaudácie stavby.  </w:t>
      </w:r>
    </w:p>
    <w:p w:rsidR="00153742" w:rsidRPr="00B30533" w:rsidP="006F65FF">
      <w:pPr>
        <w:bidi w:val="0"/>
        <w:spacing w:line="276" w:lineRule="auto"/>
        <w:ind w:left="357" w:hanging="357"/>
        <w:jc w:val="both"/>
        <w:rPr>
          <w:szCs w:val="24"/>
        </w:rPr>
      </w:pPr>
    </w:p>
    <w:p w:rsidR="00153742" w:rsidRPr="00B30533" w:rsidP="00E44822">
      <w:pPr>
        <w:pStyle w:val="ListParagraph"/>
        <w:numPr>
          <w:ilvl w:val="1"/>
          <w:numId w:val="224"/>
        </w:numPr>
        <w:bidi w:val="0"/>
        <w:spacing w:line="276" w:lineRule="auto"/>
        <w:ind w:left="357" w:hanging="357"/>
        <w:rPr>
          <w:rFonts w:ascii="Times New Roman" w:hAnsi="Times New Roman"/>
          <w:szCs w:val="24"/>
        </w:rPr>
      </w:pPr>
      <w:r w:rsidRPr="00B30533">
        <w:rPr>
          <w:rFonts w:ascii="Times New Roman" w:hAnsi="Times New Roman"/>
          <w:szCs w:val="24"/>
        </w:rPr>
        <w:t>Projektant nosných konštrukcií  je povinný</w:t>
      </w:r>
    </w:p>
    <w:p w:rsidR="00153742" w:rsidRPr="00B30533" w:rsidP="00532593">
      <w:pPr>
        <w:pStyle w:val="ListParagraph"/>
        <w:numPr>
          <w:ilvl w:val="1"/>
          <w:numId w:val="31"/>
        </w:numPr>
        <w:bidi w:val="0"/>
        <w:spacing w:line="276" w:lineRule="auto"/>
        <w:ind w:left="641" w:hanging="357"/>
        <w:rPr>
          <w:rFonts w:ascii="Times New Roman" w:hAnsi="Times New Roman"/>
          <w:szCs w:val="24"/>
        </w:rPr>
      </w:pPr>
      <w:r w:rsidRPr="00B30533">
        <w:rPr>
          <w:rFonts w:ascii="Times New Roman" w:hAnsi="Times New Roman"/>
          <w:szCs w:val="24"/>
        </w:rPr>
        <w:t>vypracovať projekt nosných konštrukcií stavby a vykonávací projekt nosných konštrukcií podľa návrhu stavebnotechnického a technologického riešenia stavby,</w:t>
      </w:r>
    </w:p>
    <w:p w:rsidR="00153742" w:rsidRPr="00B30533" w:rsidP="00532593">
      <w:pPr>
        <w:pStyle w:val="ListParagraph"/>
        <w:numPr>
          <w:ilvl w:val="1"/>
          <w:numId w:val="31"/>
        </w:numPr>
        <w:bidi w:val="0"/>
        <w:spacing w:line="276" w:lineRule="auto"/>
        <w:ind w:left="641" w:hanging="357"/>
        <w:rPr>
          <w:rFonts w:ascii="Times New Roman" w:hAnsi="Times New Roman"/>
          <w:szCs w:val="24"/>
        </w:rPr>
      </w:pPr>
      <w:r w:rsidRPr="00B30533">
        <w:rPr>
          <w:rFonts w:ascii="Times New Roman" w:hAnsi="Times New Roman"/>
          <w:szCs w:val="24"/>
        </w:rPr>
        <w:t xml:space="preserve">projekty podľa písmena a) overovať kontrolovateľnými statickými výpočtami z hľadiska mechanickej odolnosti a stability nosných konštrukcií </w:t>
      </w:r>
      <w:r w:rsidRPr="00B30533" w:rsidR="00607AF4">
        <w:rPr>
          <w:rFonts w:ascii="Times New Roman" w:hAnsi="Times New Roman"/>
          <w:szCs w:val="24"/>
        </w:rPr>
        <w:t xml:space="preserve">a  </w:t>
      </w:r>
      <w:r w:rsidRPr="00B30533">
        <w:rPr>
          <w:rFonts w:ascii="Times New Roman" w:hAnsi="Times New Roman"/>
          <w:szCs w:val="24"/>
        </w:rPr>
        <w:t>požiar</w:t>
      </w:r>
      <w:r w:rsidRPr="00B30533" w:rsidR="00607AF4">
        <w:rPr>
          <w:rFonts w:ascii="Times New Roman" w:hAnsi="Times New Roman"/>
          <w:szCs w:val="24"/>
        </w:rPr>
        <w:t>nej odolnosti</w:t>
      </w:r>
      <w:r w:rsidRPr="00B30533">
        <w:rPr>
          <w:rFonts w:ascii="Times New Roman" w:hAnsi="Times New Roman"/>
          <w:szCs w:val="24"/>
        </w:rPr>
        <w:t>,</w:t>
      </w:r>
    </w:p>
    <w:p w:rsidR="00153742" w:rsidRPr="00B30533" w:rsidP="006F65FF">
      <w:pPr>
        <w:bidi w:val="0"/>
        <w:spacing w:line="276" w:lineRule="auto"/>
        <w:ind w:left="284" w:hanging="284"/>
        <w:jc w:val="both"/>
        <w:rPr>
          <w:rFonts w:hint="default"/>
          <w:szCs w:val="24"/>
        </w:rPr>
      </w:pPr>
      <w:r w:rsidRPr="00B30533">
        <w:rPr>
          <w:rFonts w:hint="default"/>
          <w:szCs w:val="24"/>
        </w:rPr>
        <w:t xml:space="preserve">     c) vykoná</w:t>
      </w:r>
      <w:r w:rsidRPr="00B30533">
        <w:rPr>
          <w:rFonts w:hint="default"/>
          <w:szCs w:val="24"/>
        </w:rPr>
        <w:t>vať</w:t>
      </w:r>
      <w:r w:rsidRPr="00B30533">
        <w:rPr>
          <w:rFonts w:hint="default"/>
          <w:szCs w:val="24"/>
        </w:rPr>
        <w:t xml:space="preserve"> prieskum statické</w:t>
      </w:r>
      <w:r w:rsidRPr="00B30533">
        <w:rPr>
          <w:rFonts w:hint="default"/>
          <w:szCs w:val="24"/>
        </w:rPr>
        <w:t>ho zabezpeč</w:t>
      </w:r>
      <w:r w:rsidRPr="00B30533">
        <w:rPr>
          <w:rFonts w:hint="default"/>
          <w:szCs w:val="24"/>
        </w:rPr>
        <w:t>enia uskutočň</w:t>
      </w:r>
      <w:r w:rsidRPr="00B30533">
        <w:rPr>
          <w:rFonts w:hint="default"/>
          <w:szCs w:val="24"/>
        </w:rPr>
        <w:t>ovania stavby, použí</w:t>
      </w:r>
      <w:r w:rsidRPr="00B30533">
        <w:rPr>
          <w:rFonts w:hint="default"/>
          <w:szCs w:val="24"/>
        </w:rPr>
        <w:t>vaný</w:t>
      </w:r>
      <w:r w:rsidRPr="00B30533">
        <w:rPr>
          <w:rFonts w:hint="default"/>
          <w:szCs w:val="24"/>
        </w:rPr>
        <w:t>ch pomocný</w:t>
      </w:r>
      <w:r w:rsidRPr="00B30533">
        <w:rPr>
          <w:rFonts w:hint="default"/>
          <w:szCs w:val="24"/>
        </w:rPr>
        <w:t>ch stavebný</w:t>
      </w:r>
      <w:r w:rsidRPr="00B30533">
        <w:rPr>
          <w:rFonts w:hint="default"/>
          <w:szCs w:val="24"/>
        </w:rPr>
        <w:t>ch konš</w:t>
      </w:r>
      <w:r w:rsidRPr="00B30533">
        <w:rPr>
          <w:rFonts w:hint="default"/>
          <w:szCs w:val="24"/>
        </w:rPr>
        <w:t>trukcií</w:t>
      </w:r>
      <w:r w:rsidRPr="00B30533">
        <w:rPr>
          <w:rFonts w:hint="default"/>
          <w:szCs w:val="24"/>
        </w:rPr>
        <w:t xml:space="preserve"> a zhotovený</w:t>
      </w:r>
      <w:r w:rsidRPr="00B30533">
        <w:rPr>
          <w:rFonts w:hint="default"/>
          <w:szCs w:val="24"/>
        </w:rPr>
        <w:t>ch č</w:t>
      </w:r>
      <w:r w:rsidRPr="00B30533">
        <w:rPr>
          <w:rFonts w:hint="default"/>
          <w:szCs w:val="24"/>
        </w:rPr>
        <w:t>astí</w:t>
      </w:r>
      <w:r w:rsidRPr="00B30533">
        <w:rPr>
          <w:rFonts w:hint="default"/>
          <w:szCs w:val="24"/>
        </w:rPr>
        <w:t xml:space="preserve"> stavby.</w:t>
      </w:r>
    </w:p>
    <w:p w:rsidR="00153742" w:rsidRPr="00B30533" w:rsidP="006F65FF">
      <w:pPr>
        <w:bidi w:val="0"/>
        <w:spacing w:line="276" w:lineRule="auto"/>
        <w:ind w:left="357" w:hanging="357"/>
        <w:jc w:val="both"/>
        <w:rPr>
          <w:szCs w:val="24"/>
        </w:rPr>
      </w:pPr>
    </w:p>
    <w:p w:rsidR="00E9539F" w:rsidRPr="00B30533" w:rsidP="00E44822">
      <w:pPr>
        <w:pStyle w:val="ListParagraph"/>
        <w:numPr>
          <w:ilvl w:val="1"/>
          <w:numId w:val="224"/>
        </w:numPr>
        <w:bidi w:val="0"/>
        <w:spacing w:line="276" w:lineRule="auto"/>
        <w:ind w:left="357" w:hanging="357"/>
        <w:rPr>
          <w:rFonts w:ascii="Times New Roman" w:hAnsi="Times New Roman"/>
          <w:szCs w:val="24"/>
        </w:rPr>
      </w:pPr>
      <w:r w:rsidRPr="00B30533" w:rsidR="00153742">
        <w:rPr>
          <w:rFonts w:ascii="Times New Roman" w:hAnsi="Times New Roman"/>
          <w:szCs w:val="24"/>
        </w:rPr>
        <w:t>Projektant nosných konštrukcií je oprávnený</w:t>
      </w:r>
    </w:p>
    <w:p w:rsidR="00E9539F" w:rsidRPr="00B30533" w:rsidP="00E44822">
      <w:pPr>
        <w:pStyle w:val="ListParagraph"/>
        <w:numPr>
          <w:ilvl w:val="1"/>
          <w:numId w:val="102"/>
        </w:numPr>
        <w:bidi w:val="0"/>
        <w:spacing w:line="276" w:lineRule="auto"/>
        <w:ind w:left="641" w:hanging="357"/>
        <w:rPr>
          <w:rFonts w:ascii="Times New Roman" w:hAnsi="Times New Roman"/>
          <w:szCs w:val="24"/>
        </w:rPr>
      </w:pPr>
      <w:r w:rsidRPr="00B30533" w:rsidR="00153742">
        <w:rPr>
          <w:rFonts w:ascii="Times New Roman" w:hAnsi="Times New Roman"/>
          <w:szCs w:val="24"/>
        </w:rPr>
        <w:t>uskutočňovať kontrol</w:t>
      </w:r>
      <w:r w:rsidRPr="00B30533" w:rsidR="00607AF4">
        <w:rPr>
          <w:rFonts w:ascii="Times New Roman" w:hAnsi="Times New Roman"/>
          <w:szCs w:val="24"/>
        </w:rPr>
        <w:t>u</w:t>
      </w:r>
      <w:r w:rsidRPr="00B30533" w:rsidR="00153742">
        <w:rPr>
          <w:rFonts w:ascii="Times New Roman" w:hAnsi="Times New Roman"/>
          <w:szCs w:val="24"/>
        </w:rPr>
        <w:t xml:space="preserve"> statického stavu nosných konštrukcií užívaných stavieb podľa prevádzkového poriadku stavby a</w:t>
      </w:r>
    </w:p>
    <w:p w:rsidR="00E9539F" w:rsidRPr="00B30533" w:rsidP="00E44822">
      <w:pPr>
        <w:pStyle w:val="ListParagraph"/>
        <w:numPr>
          <w:ilvl w:val="1"/>
          <w:numId w:val="102"/>
        </w:numPr>
        <w:bidi w:val="0"/>
        <w:spacing w:line="276" w:lineRule="auto"/>
        <w:ind w:left="641" w:hanging="357"/>
        <w:rPr>
          <w:rFonts w:ascii="Times New Roman" w:hAnsi="Times New Roman"/>
          <w:szCs w:val="24"/>
        </w:rPr>
      </w:pPr>
      <w:r w:rsidRPr="00B30533" w:rsidR="00153742">
        <w:rPr>
          <w:rFonts w:ascii="Times New Roman" w:hAnsi="Times New Roman"/>
          <w:szCs w:val="24"/>
        </w:rPr>
        <w:t>uskutočňovať stavebné merania a stavebnú diagnostiku.</w:t>
      </w:r>
    </w:p>
    <w:p w:rsidR="00E9539F" w:rsidRPr="00B30533" w:rsidP="00E9539F">
      <w:pPr>
        <w:bidi w:val="0"/>
        <w:spacing w:line="276" w:lineRule="auto"/>
        <w:ind w:left="284" w:firstLine="0"/>
        <w:rPr>
          <w:szCs w:val="24"/>
        </w:rPr>
      </w:pPr>
    </w:p>
    <w:p w:rsidR="00153742" w:rsidRPr="00B30533" w:rsidP="00E9539F">
      <w:pPr>
        <w:bidi w:val="0"/>
        <w:spacing w:line="276" w:lineRule="auto"/>
        <w:ind w:firstLine="0"/>
        <w:jc w:val="center"/>
        <w:rPr>
          <w:szCs w:val="24"/>
        </w:rPr>
      </w:pPr>
      <w:r w:rsidRPr="00B30533">
        <w:rPr>
          <w:rFonts w:hint="default"/>
          <w:szCs w:val="24"/>
        </w:rPr>
        <w:t>§</w:t>
      </w:r>
      <w:r w:rsidRPr="00B30533">
        <w:rPr>
          <w:rFonts w:hint="default"/>
          <w:szCs w:val="24"/>
        </w:rPr>
        <w:t xml:space="preserve"> </w:t>
      </w:r>
      <w:r w:rsidRPr="00B30533" w:rsidR="006942AE">
        <w:rPr>
          <w:szCs w:val="24"/>
        </w:rPr>
        <w:t>62</w:t>
      </w:r>
    </w:p>
    <w:p w:rsidR="00153742" w:rsidRPr="00B30533" w:rsidP="00153742">
      <w:pPr>
        <w:bidi w:val="0"/>
        <w:ind w:left="851" w:right="-1" w:hanging="491"/>
        <w:jc w:val="center"/>
        <w:rPr>
          <w:rFonts w:hint="default"/>
          <w:b/>
          <w:szCs w:val="24"/>
        </w:rPr>
      </w:pPr>
      <w:r w:rsidRPr="00B30533">
        <w:rPr>
          <w:rFonts w:hint="default"/>
          <w:b/>
          <w:szCs w:val="24"/>
        </w:rPr>
        <w:t>Kontrolný</w:t>
      </w:r>
      <w:r w:rsidRPr="00B30533">
        <w:rPr>
          <w:rFonts w:hint="default"/>
          <w:b/>
          <w:szCs w:val="24"/>
        </w:rPr>
        <w:t xml:space="preserve"> statik</w:t>
      </w:r>
    </w:p>
    <w:p w:rsidR="00153742" w:rsidRPr="00B30533" w:rsidP="00153742">
      <w:pPr>
        <w:bidi w:val="0"/>
        <w:ind w:left="851" w:right="-1" w:hanging="491"/>
        <w:rPr>
          <w:szCs w:val="24"/>
        </w:rPr>
      </w:pPr>
    </w:p>
    <w:p w:rsidR="00153742" w:rsidRPr="00B30533" w:rsidP="00E44822">
      <w:pPr>
        <w:pStyle w:val="ListParagraph"/>
        <w:numPr>
          <w:ilvl w:val="1"/>
          <w:numId w:val="214"/>
        </w:numPr>
        <w:bidi w:val="0"/>
        <w:spacing w:line="276" w:lineRule="auto"/>
        <w:ind w:left="0" w:firstLine="357"/>
        <w:rPr>
          <w:rFonts w:ascii="Times New Roman" w:hAnsi="Times New Roman"/>
          <w:szCs w:val="24"/>
        </w:rPr>
      </w:pPr>
      <w:r w:rsidRPr="00B30533" w:rsidR="00535ACA">
        <w:rPr>
          <w:rFonts w:ascii="Times New Roman" w:hAnsi="Times New Roman"/>
          <w:szCs w:val="24"/>
        </w:rPr>
        <w:t>A</w:t>
      </w:r>
      <w:r w:rsidRPr="00B30533">
        <w:rPr>
          <w:rFonts w:ascii="Times New Roman" w:hAnsi="Times New Roman"/>
          <w:szCs w:val="24"/>
        </w:rPr>
        <w:t xml:space="preserve">k ide o vyhradenú stavbu alebo o zmenu vyhradenej stavby, </w:t>
      </w:r>
      <w:r w:rsidRPr="00B30533" w:rsidR="00535ACA">
        <w:rPr>
          <w:rFonts w:ascii="Times New Roman" w:hAnsi="Times New Roman"/>
          <w:szCs w:val="24"/>
        </w:rPr>
        <w:t xml:space="preserve">kontrolný statik je povinný </w:t>
      </w:r>
      <w:r w:rsidRPr="00B30533">
        <w:rPr>
          <w:rFonts w:ascii="Times New Roman" w:hAnsi="Times New Roman"/>
          <w:szCs w:val="24"/>
        </w:rPr>
        <w:t>vypracovať kontrolné statické posúdenie projektu nosných konštrukcií statického posudku</w:t>
      </w:r>
      <w:r w:rsidRPr="00B30533" w:rsidR="002F165E">
        <w:rPr>
          <w:rFonts w:ascii="Times New Roman" w:hAnsi="Times New Roman"/>
          <w:szCs w:val="24"/>
        </w:rPr>
        <w:t xml:space="preserve"> vo vykonávacom projekte</w:t>
      </w:r>
      <w:r w:rsidRPr="00B30533" w:rsidR="004212C9">
        <w:rPr>
          <w:rFonts w:ascii="Times New Roman" w:hAnsi="Times New Roman"/>
          <w:szCs w:val="24"/>
        </w:rPr>
        <w:t xml:space="preserve"> vrátane dočasných pomocných konštrukcií</w:t>
      </w:r>
      <w:r w:rsidRPr="00B30533">
        <w:rPr>
          <w:rFonts w:ascii="Times New Roman" w:hAnsi="Times New Roman"/>
          <w:szCs w:val="24"/>
        </w:rPr>
        <w:t xml:space="preserve">. </w:t>
      </w:r>
    </w:p>
    <w:p w:rsidR="00E9539F" w:rsidRPr="00B30533" w:rsidP="00E9539F">
      <w:pPr>
        <w:pStyle w:val="ListParagraph"/>
        <w:bidi w:val="0"/>
        <w:spacing w:line="276" w:lineRule="auto"/>
        <w:ind w:left="357" w:firstLine="0"/>
        <w:rPr>
          <w:rFonts w:ascii="Times New Roman" w:hAnsi="Times New Roman"/>
          <w:szCs w:val="24"/>
        </w:rPr>
      </w:pPr>
    </w:p>
    <w:p w:rsidR="00153742" w:rsidRPr="00B30533" w:rsidP="009B4F71">
      <w:pPr>
        <w:bidi w:val="0"/>
        <w:spacing w:line="276" w:lineRule="auto"/>
        <w:ind w:right="-1" w:firstLine="360"/>
        <w:jc w:val="both"/>
        <w:rPr>
          <w:szCs w:val="24"/>
        </w:rPr>
      </w:pPr>
      <w:r w:rsidRPr="00B30533">
        <w:rPr>
          <w:rFonts w:hint="default"/>
          <w:szCs w:val="24"/>
        </w:rPr>
        <w:t>(2) Kontrolné</w:t>
      </w:r>
      <w:r w:rsidRPr="00B30533">
        <w:rPr>
          <w:rFonts w:hint="default"/>
          <w:szCs w:val="24"/>
        </w:rPr>
        <w:t xml:space="preserve"> statické</w:t>
      </w:r>
      <w:r w:rsidRPr="00B30533">
        <w:rPr>
          <w:rFonts w:hint="default"/>
          <w:szCs w:val="24"/>
        </w:rPr>
        <w:t xml:space="preserve"> posú</w:t>
      </w:r>
      <w:r w:rsidRPr="00B30533">
        <w:rPr>
          <w:rFonts w:hint="default"/>
          <w:szCs w:val="24"/>
        </w:rPr>
        <w:t>denie obsahuje hodnotiacu sprá</w:t>
      </w:r>
      <w:r w:rsidRPr="00B30533">
        <w:rPr>
          <w:rFonts w:hint="default"/>
          <w:szCs w:val="24"/>
        </w:rPr>
        <w:t>vu a </w:t>
      </w:r>
      <w:r w:rsidRPr="00B30533">
        <w:rPr>
          <w:rFonts w:hint="default"/>
          <w:szCs w:val="24"/>
        </w:rPr>
        <w:t>certifiká</w:t>
      </w:r>
      <w:r w:rsidRPr="00B30533">
        <w:rPr>
          <w:rFonts w:hint="default"/>
          <w:szCs w:val="24"/>
        </w:rPr>
        <w:t>t osvedč</w:t>
      </w:r>
      <w:r w:rsidRPr="00B30533">
        <w:rPr>
          <w:rFonts w:hint="default"/>
          <w:szCs w:val="24"/>
        </w:rPr>
        <w:t>ujú</w:t>
      </w:r>
      <w:r w:rsidRPr="00B30533">
        <w:rPr>
          <w:rFonts w:hint="default"/>
          <w:szCs w:val="24"/>
        </w:rPr>
        <w:t>ci splnenie pož</w:t>
      </w:r>
      <w:r w:rsidRPr="00B30533">
        <w:rPr>
          <w:rFonts w:hint="default"/>
          <w:szCs w:val="24"/>
        </w:rPr>
        <w:t>iad</w:t>
      </w:r>
      <w:r w:rsidRPr="00B30533">
        <w:rPr>
          <w:rFonts w:hint="default"/>
          <w:szCs w:val="24"/>
        </w:rPr>
        <w:t>aviek mechanickej odolnosti a </w:t>
      </w:r>
      <w:r w:rsidRPr="00B30533">
        <w:rPr>
          <w:rFonts w:hint="default"/>
          <w:szCs w:val="24"/>
        </w:rPr>
        <w:t>stability navrhnutý</w:t>
      </w:r>
      <w:r w:rsidRPr="00B30533">
        <w:rPr>
          <w:rFonts w:hint="default"/>
          <w:szCs w:val="24"/>
        </w:rPr>
        <w:t>ch nosný</w:t>
      </w:r>
      <w:r w:rsidRPr="00B30533">
        <w:rPr>
          <w:rFonts w:hint="default"/>
          <w:szCs w:val="24"/>
        </w:rPr>
        <w:t xml:space="preserve">ch </w:t>
      </w:r>
      <w:r w:rsidRPr="00B30533" w:rsidR="004212C9">
        <w:rPr>
          <w:szCs w:val="24"/>
        </w:rPr>
        <w:t>a</w:t>
      </w:r>
      <w:r w:rsidRPr="00B30533" w:rsidR="002E0016">
        <w:rPr>
          <w:szCs w:val="24"/>
        </w:rPr>
        <w:t> </w:t>
      </w:r>
      <w:r w:rsidRPr="00B30533" w:rsidR="004212C9">
        <w:rPr>
          <w:rFonts w:hint="default"/>
          <w:szCs w:val="24"/>
        </w:rPr>
        <w:t>pomocný</w:t>
      </w:r>
      <w:r w:rsidRPr="00B30533" w:rsidR="004212C9">
        <w:rPr>
          <w:rFonts w:hint="default"/>
          <w:szCs w:val="24"/>
        </w:rPr>
        <w:t>ch</w:t>
      </w:r>
      <w:r w:rsidRPr="00B30533" w:rsidR="002E0016">
        <w:rPr>
          <w:rFonts w:hint="default"/>
          <w:szCs w:val="24"/>
        </w:rPr>
        <w:t xml:space="preserve"> stavebný</w:t>
      </w:r>
      <w:r w:rsidRPr="00B30533" w:rsidR="002E0016">
        <w:rPr>
          <w:rFonts w:hint="default"/>
          <w:szCs w:val="24"/>
        </w:rPr>
        <w:t>ch</w:t>
      </w:r>
      <w:r w:rsidRPr="00B30533" w:rsidR="004212C9">
        <w:rPr>
          <w:szCs w:val="24"/>
        </w:rPr>
        <w:t xml:space="preserve"> </w:t>
      </w:r>
      <w:r w:rsidRPr="00B30533">
        <w:rPr>
          <w:rFonts w:hint="default"/>
          <w:szCs w:val="24"/>
        </w:rPr>
        <w:t>konš</w:t>
      </w:r>
      <w:r w:rsidRPr="00B30533">
        <w:rPr>
          <w:rFonts w:hint="default"/>
          <w:szCs w:val="24"/>
        </w:rPr>
        <w:t>trukcií</w:t>
      </w:r>
      <w:r w:rsidRPr="00B30533">
        <w:rPr>
          <w:rFonts w:hint="default"/>
          <w:szCs w:val="24"/>
        </w:rPr>
        <w:t xml:space="preserve"> a </w:t>
      </w:r>
      <w:r w:rsidRPr="00B30533">
        <w:rPr>
          <w:rFonts w:hint="default"/>
          <w:szCs w:val="24"/>
        </w:rPr>
        <w:t>ich odolnosť</w:t>
      </w:r>
      <w:r w:rsidRPr="00B30533">
        <w:rPr>
          <w:rFonts w:hint="default"/>
          <w:szCs w:val="24"/>
        </w:rPr>
        <w:t xml:space="preserve"> pri pož</w:t>
      </w:r>
      <w:r w:rsidRPr="00B30533">
        <w:rPr>
          <w:rFonts w:hint="default"/>
          <w:szCs w:val="24"/>
        </w:rPr>
        <w:t>iari a sprá</w:t>
      </w:r>
      <w:r w:rsidRPr="00B30533">
        <w:rPr>
          <w:rFonts w:hint="default"/>
          <w:szCs w:val="24"/>
        </w:rPr>
        <w:t>vnosť</w:t>
      </w:r>
      <w:r w:rsidRPr="00B30533">
        <w:rPr>
          <w:rFonts w:hint="default"/>
          <w:szCs w:val="24"/>
        </w:rPr>
        <w:t xml:space="preserve"> vý</w:t>
      </w:r>
      <w:r w:rsidRPr="00B30533">
        <w:rPr>
          <w:rFonts w:hint="default"/>
          <w:szCs w:val="24"/>
        </w:rPr>
        <w:t>poč</w:t>
      </w:r>
      <w:r w:rsidRPr="00B30533">
        <w:rPr>
          <w:rFonts w:hint="default"/>
          <w:szCs w:val="24"/>
        </w:rPr>
        <w:t>tu statický</w:t>
      </w:r>
      <w:r w:rsidRPr="00B30533">
        <w:rPr>
          <w:rFonts w:hint="default"/>
          <w:szCs w:val="24"/>
        </w:rPr>
        <w:t>ch a </w:t>
      </w:r>
      <w:r w:rsidRPr="00B30533">
        <w:rPr>
          <w:rFonts w:hint="default"/>
          <w:szCs w:val="24"/>
        </w:rPr>
        <w:t>dynamický</w:t>
      </w:r>
      <w:r w:rsidRPr="00B30533">
        <w:rPr>
          <w:rFonts w:hint="default"/>
          <w:szCs w:val="24"/>
        </w:rPr>
        <w:t>ch vlastností</w:t>
      </w:r>
      <w:r w:rsidRPr="00B30533">
        <w:rPr>
          <w:rFonts w:hint="default"/>
          <w:szCs w:val="24"/>
        </w:rPr>
        <w:t xml:space="preserve"> nosný</w:t>
      </w:r>
      <w:r w:rsidRPr="00B30533">
        <w:rPr>
          <w:rFonts w:hint="default"/>
          <w:szCs w:val="24"/>
        </w:rPr>
        <w:t xml:space="preserve">ch </w:t>
      </w:r>
      <w:r w:rsidRPr="00B30533" w:rsidR="004212C9">
        <w:rPr>
          <w:szCs w:val="24"/>
        </w:rPr>
        <w:t>a </w:t>
      </w:r>
      <w:r w:rsidRPr="00B30533" w:rsidR="004212C9">
        <w:rPr>
          <w:rFonts w:hint="default"/>
          <w:szCs w:val="24"/>
        </w:rPr>
        <w:t>pomocný</w:t>
      </w:r>
      <w:r w:rsidRPr="00B30533" w:rsidR="004212C9">
        <w:rPr>
          <w:rFonts w:hint="default"/>
          <w:szCs w:val="24"/>
        </w:rPr>
        <w:t xml:space="preserve">ch </w:t>
      </w:r>
      <w:r w:rsidRPr="00B30533" w:rsidR="002E0016">
        <w:rPr>
          <w:rFonts w:hint="default"/>
          <w:szCs w:val="24"/>
        </w:rPr>
        <w:t>stavebný</w:t>
      </w:r>
      <w:r w:rsidRPr="00B30533" w:rsidR="002E0016">
        <w:rPr>
          <w:rFonts w:hint="default"/>
          <w:szCs w:val="24"/>
        </w:rPr>
        <w:t xml:space="preserve">ch </w:t>
      </w:r>
      <w:r w:rsidRPr="00B30533">
        <w:rPr>
          <w:rFonts w:hint="default"/>
          <w:szCs w:val="24"/>
        </w:rPr>
        <w:t>konš</w:t>
      </w:r>
      <w:r w:rsidRPr="00B30533">
        <w:rPr>
          <w:rFonts w:hint="default"/>
          <w:szCs w:val="24"/>
        </w:rPr>
        <w:t>trukcií</w:t>
      </w:r>
      <w:r w:rsidRPr="00B30533">
        <w:rPr>
          <w:rFonts w:hint="default"/>
          <w:szCs w:val="24"/>
        </w:rPr>
        <w:t xml:space="preserve"> stavby, ktorý</w:t>
      </w:r>
      <w:r w:rsidRPr="00B30533">
        <w:rPr>
          <w:rFonts w:hint="default"/>
          <w:szCs w:val="24"/>
        </w:rPr>
        <w:t xml:space="preserve"> je súč</w:t>
      </w:r>
      <w:r w:rsidRPr="00B30533">
        <w:rPr>
          <w:rFonts w:hint="default"/>
          <w:szCs w:val="24"/>
        </w:rPr>
        <w:t>asť</w:t>
      </w:r>
      <w:r w:rsidRPr="00B30533">
        <w:rPr>
          <w:rFonts w:hint="default"/>
          <w:szCs w:val="24"/>
        </w:rPr>
        <w:t>ou</w:t>
      </w:r>
      <w:r w:rsidRPr="00B30533" w:rsidR="00607AF4">
        <w:rPr>
          <w:rFonts w:hint="default"/>
          <w:szCs w:val="24"/>
        </w:rPr>
        <w:t xml:space="preserve"> vykoná</w:t>
      </w:r>
      <w:r w:rsidRPr="00B30533" w:rsidR="00607AF4">
        <w:rPr>
          <w:rFonts w:hint="default"/>
          <w:szCs w:val="24"/>
        </w:rPr>
        <w:t>vac</w:t>
      </w:r>
      <w:r w:rsidRPr="00B30533" w:rsidR="00607AF4">
        <w:rPr>
          <w:rFonts w:hint="default"/>
          <w:szCs w:val="24"/>
        </w:rPr>
        <w:t>ieho</w:t>
      </w:r>
      <w:r w:rsidRPr="00B30533">
        <w:rPr>
          <w:szCs w:val="24"/>
        </w:rPr>
        <w:t xml:space="preserve"> projektu, a v statickom posudku.</w:t>
      </w:r>
    </w:p>
    <w:p w:rsidR="00153742" w:rsidRPr="00B30533" w:rsidP="009B4F71">
      <w:pPr>
        <w:bidi w:val="0"/>
        <w:spacing w:line="276" w:lineRule="auto"/>
        <w:ind w:right="-1" w:firstLine="360"/>
        <w:jc w:val="both"/>
        <w:rPr>
          <w:szCs w:val="24"/>
        </w:rPr>
      </w:pPr>
    </w:p>
    <w:p w:rsidR="00347875" w:rsidRPr="00B30533" w:rsidP="00E44822">
      <w:pPr>
        <w:keepNext w:val="0"/>
        <w:numPr>
          <w:numId w:val="231"/>
        </w:numPr>
        <w:overflowPunct w:val="0"/>
        <w:autoSpaceDE w:val="0"/>
        <w:autoSpaceDN w:val="0"/>
        <w:bidi w:val="0"/>
        <w:adjustRightInd w:val="0"/>
        <w:spacing w:line="276" w:lineRule="auto"/>
        <w:ind w:left="0" w:right="-1" w:firstLine="349"/>
        <w:contextualSpacing w:val="0"/>
        <w:jc w:val="both"/>
        <w:rPr>
          <w:szCs w:val="24"/>
        </w:rPr>
      </w:pPr>
      <w:r w:rsidRPr="00B30533" w:rsidR="00153742">
        <w:rPr>
          <w:rFonts w:hint="default"/>
          <w:szCs w:val="24"/>
        </w:rPr>
        <w:t>Kontrolný</w:t>
      </w:r>
      <w:r w:rsidRPr="00B30533" w:rsidR="00153742">
        <w:rPr>
          <w:rFonts w:hint="default"/>
          <w:szCs w:val="24"/>
        </w:rPr>
        <w:t xml:space="preserve"> statik je povinný</w:t>
      </w:r>
      <w:r w:rsidRPr="00B30533" w:rsidR="00153742">
        <w:rPr>
          <w:rFonts w:hint="default"/>
          <w:szCs w:val="24"/>
        </w:rPr>
        <w:t xml:space="preserve"> vykoná</w:t>
      </w:r>
      <w:r w:rsidRPr="00B30533" w:rsidR="00153742">
        <w:rPr>
          <w:rFonts w:hint="default"/>
          <w:szCs w:val="24"/>
        </w:rPr>
        <w:t>vať</w:t>
      </w:r>
      <w:r w:rsidRPr="00B30533" w:rsidR="00153742">
        <w:rPr>
          <w:rFonts w:hint="default"/>
          <w:szCs w:val="24"/>
        </w:rPr>
        <w:t xml:space="preserve"> projektový</w:t>
      </w:r>
      <w:r w:rsidRPr="00B30533" w:rsidR="00153742">
        <w:rPr>
          <w:rFonts w:hint="default"/>
          <w:szCs w:val="24"/>
        </w:rPr>
        <w:t xml:space="preserve"> dohľ</w:t>
      </w:r>
      <w:r w:rsidRPr="00B30533" w:rsidR="00153742">
        <w:rPr>
          <w:rFonts w:hint="default"/>
          <w:szCs w:val="24"/>
        </w:rPr>
        <w:t>ad nad uskutočň</w:t>
      </w:r>
      <w:r w:rsidRPr="00B30533" w:rsidR="00153742">
        <w:rPr>
          <w:rFonts w:hint="default"/>
          <w:szCs w:val="24"/>
        </w:rPr>
        <w:t>ovaní</w:t>
      </w:r>
      <w:r w:rsidRPr="00B30533" w:rsidR="00153742">
        <w:rPr>
          <w:rFonts w:hint="default"/>
          <w:szCs w:val="24"/>
        </w:rPr>
        <w:t>m stavby z </w:t>
      </w:r>
      <w:r w:rsidRPr="00B30533" w:rsidR="00153742">
        <w:rPr>
          <w:rFonts w:hint="default"/>
          <w:szCs w:val="24"/>
        </w:rPr>
        <w:t>hľ</w:t>
      </w:r>
      <w:r w:rsidRPr="00B30533" w:rsidR="00153742">
        <w:rPr>
          <w:rFonts w:hint="default"/>
          <w:szCs w:val="24"/>
        </w:rPr>
        <w:t>adiska sú</w:t>
      </w:r>
      <w:r w:rsidRPr="00B30533" w:rsidR="00153742">
        <w:rPr>
          <w:rFonts w:hint="default"/>
          <w:szCs w:val="24"/>
        </w:rPr>
        <w:t>ladu s </w:t>
      </w:r>
      <w:r w:rsidRPr="00B30533" w:rsidR="00153742">
        <w:rPr>
          <w:rFonts w:hint="default"/>
          <w:szCs w:val="24"/>
        </w:rPr>
        <w:t>kontrolný</w:t>
      </w:r>
      <w:r w:rsidRPr="00B30533" w:rsidR="00153742">
        <w:rPr>
          <w:rFonts w:hint="default"/>
          <w:szCs w:val="24"/>
        </w:rPr>
        <w:t>m statický</w:t>
      </w:r>
      <w:r w:rsidRPr="00B30533" w:rsidR="00153742">
        <w:rPr>
          <w:rFonts w:hint="default"/>
          <w:szCs w:val="24"/>
        </w:rPr>
        <w:t>m posú</w:t>
      </w:r>
      <w:r w:rsidRPr="00B30533" w:rsidR="00153742">
        <w:rPr>
          <w:rFonts w:hint="default"/>
          <w:szCs w:val="24"/>
        </w:rPr>
        <w:t>dení</w:t>
      </w:r>
      <w:r w:rsidRPr="00B30533" w:rsidR="00153742">
        <w:rPr>
          <w:rFonts w:hint="default"/>
          <w:szCs w:val="24"/>
        </w:rPr>
        <w:t>m</w:t>
      </w:r>
      <w:r w:rsidRPr="00B30533" w:rsidR="00607AF4">
        <w:rPr>
          <w:szCs w:val="24"/>
        </w:rPr>
        <w:t xml:space="preserve"> a </w:t>
      </w:r>
      <w:r w:rsidRPr="00B30533" w:rsidR="00607AF4">
        <w:rPr>
          <w:rFonts w:hint="default"/>
          <w:szCs w:val="24"/>
        </w:rPr>
        <w:t>vykoná</w:t>
      </w:r>
      <w:r w:rsidRPr="00B30533" w:rsidR="00607AF4">
        <w:rPr>
          <w:rFonts w:hint="default"/>
          <w:szCs w:val="24"/>
        </w:rPr>
        <w:t>vací</w:t>
      </w:r>
      <w:r w:rsidRPr="00B30533" w:rsidR="00607AF4">
        <w:rPr>
          <w:rFonts w:hint="default"/>
          <w:szCs w:val="24"/>
        </w:rPr>
        <w:t>m projektom</w:t>
      </w:r>
      <w:r w:rsidRPr="00B30533" w:rsidR="00153742">
        <w:rPr>
          <w:szCs w:val="24"/>
        </w:rPr>
        <w:t>.</w:t>
      </w:r>
    </w:p>
    <w:p w:rsidR="00347875" w:rsidRPr="00B30533" w:rsidP="00347875">
      <w:pPr>
        <w:keepNext w:val="0"/>
        <w:overflowPunct w:val="0"/>
        <w:autoSpaceDE w:val="0"/>
        <w:autoSpaceDN w:val="0"/>
        <w:bidi w:val="0"/>
        <w:adjustRightInd w:val="0"/>
        <w:spacing w:line="276" w:lineRule="auto"/>
        <w:ind w:left="349" w:right="-1" w:firstLine="0"/>
        <w:contextualSpacing w:val="0"/>
        <w:jc w:val="both"/>
        <w:rPr>
          <w:szCs w:val="24"/>
        </w:rPr>
      </w:pPr>
    </w:p>
    <w:p w:rsidR="00153742" w:rsidRPr="00B30533" w:rsidP="00E44822">
      <w:pPr>
        <w:keepNext w:val="0"/>
        <w:numPr>
          <w:numId w:val="231"/>
        </w:numPr>
        <w:overflowPunct w:val="0"/>
        <w:autoSpaceDE w:val="0"/>
        <w:autoSpaceDN w:val="0"/>
        <w:bidi w:val="0"/>
        <w:adjustRightInd w:val="0"/>
        <w:spacing w:line="276" w:lineRule="auto"/>
        <w:ind w:left="0" w:right="-1" w:firstLine="349"/>
        <w:contextualSpacing w:val="0"/>
        <w:jc w:val="both"/>
        <w:rPr>
          <w:rFonts w:hint="default"/>
          <w:szCs w:val="24"/>
        </w:rPr>
      </w:pPr>
      <w:r w:rsidRPr="00B30533">
        <w:rPr>
          <w:rFonts w:hint="default"/>
          <w:szCs w:val="24"/>
        </w:rPr>
        <w:t>Kontrolný</w:t>
      </w:r>
      <w:r w:rsidRPr="00B30533">
        <w:rPr>
          <w:rFonts w:hint="default"/>
          <w:szCs w:val="24"/>
        </w:rPr>
        <w:t xml:space="preserve"> statik nesmie vyhotoviť</w:t>
      </w:r>
      <w:r w:rsidRPr="00B30533">
        <w:rPr>
          <w:rFonts w:hint="default"/>
          <w:szCs w:val="24"/>
        </w:rPr>
        <w:t xml:space="preserve"> kontrolné</w:t>
      </w:r>
      <w:r w:rsidRPr="00B30533">
        <w:rPr>
          <w:rFonts w:hint="default"/>
          <w:szCs w:val="24"/>
        </w:rPr>
        <w:t xml:space="preserve"> statické</w:t>
      </w:r>
      <w:r w:rsidRPr="00B30533">
        <w:rPr>
          <w:rFonts w:hint="default"/>
          <w:szCs w:val="24"/>
        </w:rPr>
        <w:t xml:space="preserve"> posú</w:t>
      </w:r>
      <w:r w:rsidRPr="00B30533">
        <w:rPr>
          <w:rFonts w:hint="default"/>
          <w:szCs w:val="24"/>
        </w:rPr>
        <w:t>d</w:t>
      </w:r>
      <w:r w:rsidRPr="00B30533">
        <w:rPr>
          <w:rFonts w:hint="default"/>
          <w:szCs w:val="24"/>
        </w:rPr>
        <w:t>enie na svoj projekt nosný</w:t>
      </w:r>
      <w:r w:rsidRPr="00B30533">
        <w:rPr>
          <w:rFonts w:hint="default"/>
          <w:szCs w:val="24"/>
        </w:rPr>
        <w:t>ch konš</w:t>
      </w:r>
      <w:r w:rsidRPr="00B30533">
        <w:rPr>
          <w:rFonts w:hint="default"/>
          <w:szCs w:val="24"/>
        </w:rPr>
        <w:t>trukcií</w:t>
      </w:r>
      <w:r w:rsidRPr="00B30533">
        <w:rPr>
          <w:rFonts w:hint="default"/>
          <w:szCs w:val="24"/>
        </w:rPr>
        <w:t xml:space="preserve"> a </w:t>
      </w:r>
      <w:r w:rsidRPr="00B30533">
        <w:rPr>
          <w:rFonts w:hint="default"/>
          <w:szCs w:val="24"/>
        </w:rPr>
        <w:t>statický</w:t>
      </w:r>
      <w:r w:rsidRPr="00B30533">
        <w:rPr>
          <w:rFonts w:hint="default"/>
          <w:szCs w:val="24"/>
        </w:rPr>
        <w:t xml:space="preserve"> posudok, ani na projekt nosný</w:t>
      </w:r>
      <w:r w:rsidRPr="00B30533">
        <w:rPr>
          <w:rFonts w:hint="default"/>
          <w:szCs w:val="24"/>
        </w:rPr>
        <w:t>ch konš</w:t>
      </w:r>
      <w:r w:rsidRPr="00B30533">
        <w:rPr>
          <w:rFonts w:hint="default"/>
          <w:szCs w:val="24"/>
        </w:rPr>
        <w:t>trukcií</w:t>
      </w:r>
      <w:r w:rsidRPr="00B30533">
        <w:rPr>
          <w:rFonts w:hint="default"/>
          <w:szCs w:val="24"/>
        </w:rPr>
        <w:t xml:space="preserve"> a </w:t>
      </w:r>
      <w:r w:rsidRPr="00B30533">
        <w:rPr>
          <w:rFonts w:hint="default"/>
          <w:szCs w:val="24"/>
        </w:rPr>
        <w:t>statický</w:t>
      </w:r>
      <w:r w:rsidRPr="00B30533">
        <w:rPr>
          <w:rFonts w:hint="default"/>
          <w:szCs w:val="24"/>
        </w:rPr>
        <w:t xml:space="preserve"> posudok iné</w:t>
      </w:r>
      <w:r w:rsidRPr="00B30533">
        <w:rPr>
          <w:rFonts w:hint="default"/>
          <w:szCs w:val="24"/>
        </w:rPr>
        <w:t>ho statika svojej kancelá</w:t>
      </w:r>
      <w:r w:rsidRPr="00B30533">
        <w:rPr>
          <w:rFonts w:hint="default"/>
          <w:szCs w:val="24"/>
        </w:rPr>
        <w:t>rie alebo spolupracujú</w:t>
      </w:r>
      <w:r w:rsidRPr="00B30533">
        <w:rPr>
          <w:rFonts w:hint="default"/>
          <w:szCs w:val="24"/>
        </w:rPr>
        <w:t>ceho statika na tej istej stavbe.</w:t>
      </w:r>
    </w:p>
    <w:p w:rsidR="00A712D6" w:rsidP="007A61BA">
      <w:pPr>
        <w:bidi w:val="0"/>
        <w:ind w:right="-1" w:firstLine="360"/>
        <w:jc w:val="center"/>
        <w:rPr>
          <w:szCs w:val="24"/>
        </w:rPr>
      </w:pPr>
    </w:p>
    <w:p w:rsidR="007A61BA" w:rsidRPr="00B30533" w:rsidP="007A61BA">
      <w:pPr>
        <w:bidi w:val="0"/>
        <w:ind w:right="-1" w:firstLine="360"/>
        <w:jc w:val="center"/>
        <w:rPr>
          <w:szCs w:val="24"/>
        </w:rPr>
      </w:pPr>
      <w:r w:rsidRPr="00B30533">
        <w:rPr>
          <w:rFonts w:hint="default"/>
          <w:szCs w:val="24"/>
        </w:rPr>
        <w:t>§</w:t>
      </w:r>
      <w:r w:rsidRPr="00B30533">
        <w:rPr>
          <w:rFonts w:hint="default"/>
          <w:szCs w:val="24"/>
        </w:rPr>
        <w:t xml:space="preserve"> 6</w:t>
      </w:r>
      <w:r w:rsidRPr="00B30533" w:rsidR="006942AE">
        <w:rPr>
          <w:szCs w:val="24"/>
        </w:rPr>
        <w:t>3</w:t>
      </w:r>
    </w:p>
    <w:p w:rsidR="00153742" w:rsidRPr="00B30533" w:rsidP="00153742">
      <w:pPr>
        <w:bidi w:val="0"/>
        <w:ind w:right="-1" w:firstLine="360"/>
        <w:jc w:val="center"/>
        <w:rPr>
          <w:b/>
          <w:szCs w:val="24"/>
        </w:rPr>
      </w:pPr>
      <w:r w:rsidRPr="00B30533">
        <w:rPr>
          <w:rFonts w:hint="default"/>
          <w:b/>
          <w:szCs w:val="24"/>
        </w:rPr>
        <w:t>Stavebný</w:t>
      </w:r>
      <w:r w:rsidRPr="00B30533">
        <w:rPr>
          <w:rFonts w:hint="default"/>
          <w:b/>
          <w:szCs w:val="24"/>
        </w:rPr>
        <w:t xml:space="preserve"> dozorca</w:t>
      </w:r>
      <w:r w:rsidRPr="00B30533" w:rsidR="007A61BA">
        <w:rPr>
          <w:b/>
          <w:szCs w:val="24"/>
        </w:rPr>
        <w:t xml:space="preserve"> </w:t>
      </w:r>
      <w:r w:rsidRPr="00B30533" w:rsidR="00E461E6">
        <w:rPr>
          <w:b/>
          <w:szCs w:val="24"/>
        </w:rPr>
        <w:t>pre</w:t>
      </w:r>
      <w:r w:rsidRPr="00B30533" w:rsidR="007A61BA">
        <w:rPr>
          <w:b/>
          <w:szCs w:val="24"/>
        </w:rPr>
        <w:t xml:space="preserve"> jednoduch</w:t>
      </w:r>
      <w:r w:rsidRPr="00B30533" w:rsidR="00E461E6">
        <w:rPr>
          <w:rFonts w:hint="default"/>
          <w:b/>
          <w:szCs w:val="24"/>
        </w:rPr>
        <w:t>é</w:t>
      </w:r>
      <w:r w:rsidRPr="00B30533" w:rsidR="007A61BA">
        <w:rPr>
          <w:b/>
          <w:szCs w:val="24"/>
        </w:rPr>
        <w:t xml:space="preserve"> stavb</w:t>
      </w:r>
      <w:r w:rsidRPr="00B30533" w:rsidR="00E461E6">
        <w:rPr>
          <w:b/>
          <w:szCs w:val="24"/>
        </w:rPr>
        <w:t>y</w:t>
      </w:r>
    </w:p>
    <w:p w:rsidR="00153742" w:rsidRPr="00B30533" w:rsidP="00153742">
      <w:pPr>
        <w:bidi w:val="0"/>
        <w:ind w:right="-1" w:firstLine="360"/>
        <w:rPr>
          <w:b/>
          <w:szCs w:val="24"/>
        </w:rPr>
      </w:pPr>
    </w:p>
    <w:p w:rsidR="00153742" w:rsidRPr="00B30533" w:rsidP="009B4F71">
      <w:pPr>
        <w:keepNext w:val="0"/>
        <w:numPr>
          <w:numId w:val="20"/>
        </w:numPr>
        <w:overflowPunct w:val="0"/>
        <w:autoSpaceDE w:val="0"/>
        <w:autoSpaceDN w:val="0"/>
        <w:bidi w:val="0"/>
        <w:adjustRightInd w:val="0"/>
        <w:spacing w:line="276" w:lineRule="auto"/>
        <w:ind w:left="0" w:right="-1" w:firstLine="349"/>
        <w:contextualSpacing w:val="0"/>
        <w:jc w:val="both"/>
        <w:rPr>
          <w:szCs w:val="24"/>
        </w:rPr>
      </w:pPr>
      <w:r w:rsidRPr="00B30533">
        <w:rPr>
          <w:rFonts w:hint="default"/>
          <w:szCs w:val="24"/>
        </w:rPr>
        <w:t>Stavebný</w:t>
      </w:r>
      <w:r w:rsidRPr="00B30533">
        <w:rPr>
          <w:rFonts w:hint="default"/>
          <w:szCs w:val="24"/>
        </w:rPr>
        <w:t xml:space="preserve"> do</w:t>
      </w:r>
      <w:r w:rsidRPr="00B30533">
        <w:rPr>
          <w:rFonts w:hint="default"/>
          <w:szCs w:val="24"/>
        </w:rPr>
        <w:t xml:space="preserve">zorca </w:t>
      </w:r>
      <w:r w:rsidRPr="00B30533" w:rsidR="00E461E6">
        <w:rPr>
          <w:rFonts w:hint="default"/>
          <w:szCs w:val="24"/>
        </w:rPr>
        <w:t>pre jednoduché</w:t>
      </w:r>
      <w:r w:rsidRPr="00B30533" w:rsidR="00E461E6">
        <w:rPr>
          <w:rFonts w:hint="default"/>
          <w:szCs w:val="24"/>
        </w:rPr>
        <w:t xml:space="preserve"> stavby </w:t>
      </w:r>
      <w:r w:rsidRPr="00B30533">
        <w:rPr>
          <w:rFonts w:hint="default"/>
          <w:szCs w:val="24"/>
        </w:rPr>
        <w:t>vykoná</w:t>
      </w:r>
      <w:r w:rsidRPr="00B30533">
        <w:rPr>
          <w:rFonts w:hint="default"/>
          <w:szCs w:val="24"/>
        </w:rPr>
        <w:t>va stavebný</w:t>
      </w:r>
      <w:r w:rsidRPr="00B30533">
        <w:rPr>
          <w:rFonts w:hint="default"/>
          <w:szCs w:val="24"/>
        </w:rPr>
        <w:t xml:space="preserve"> d</w:t>
      </w:r>
      <w:r w:rsidRPr="00B30533" w:rsidR="00B821A7">
        <w:rPr>
          <w:rFonts w:hint="default"/>
          <w:szCs w:val="24"/>
        </w:rPr>
        <w:t>ozor nad uskutočň</w:t>
      </w:r>
      <w:r w:rsidRPr="00B30533" w:rsidR="00B821A7">
        <w:rPr>
          <w:rFonts w:hint="default"/>
          <w:szCs w:val="24"/>
        </w:rPr>
        <w:t>ovaní</w:t>
      </w:r>
      <w:r w:rsidRPr="00B30533" w:rsidR="00B821A7">
        <w:rPr>
          <w:rFonts w:hint="default"/>
          <w:szCs w:val="24"/>
        </w:rPr>
        <w:t xml:space="preserve">m </w:t>
      </w:r>
      <w:r w:rsidRPr="00B30533" w:rsidR="00E461E6">
        <w:rPr>
          <w:rFonts w:hint="default"/>
          <w:szCs w:val="24"/>
        </w:rPr>
        <w:t>drobný</w:t>
      </w:r>
      <w:r w:rsidRPr="00B30533" w:rsidR="00E461E6">
        <w:rPr>
          <w:rFonts w:hint="default"/>
          <w:szCs w:val="24"/>
        </w:rPr>
        <w:t>ch stavieb a </w:t>
      </w:r>
      <w:r w:rsidRPr="00B30533" w:rsidR="00E461E6">
        <w:rPr>
          <w:rFonts w:hint="default"/>
          <w:szCs w:val="24"/>
        </w:rPr>
        <w:t>jednoduchý</w:t>
      </w:r>
      <w:r w:rsidRPr="00B30533" w:rsidR="00E461E6">
        <w:rPr>
          <w:rFonts w:hint="default"/>
          <w:szCs w:val="24"/>
        </w:rPr>
        <w:t>ch stavieb a nad ich zmenami</w:t>
      </w:r>
      <w:r w:rsidRPr="00B30533" w:rsidR="00B821A7">
        <w:rPr>
          <w:szCs w:val="24"/>
        </w:rPr>
        <w:t>.</w:t>
      </w:r>
      <w:r w:rsidRPr="00B30533" w:rsidR="00E461E6">
        <w:rPr>
          <w:rFonts w:hint="default"/>
          <w:szCs w:val="24"/>
        </w:rPr>
        <w:t xml:space="preserve"> Stavebný</w:t>
      </w:r>
      <w:r w:rsidRPr="00B30533" w:rsidR="00E461E6">
        <w:rPr>
          <w:rFonts w:hint="default"/>
          <w:szCs w:val="24"/>
        </w:rPr>
        <w:t xml:space="preserve"> dozor nad uskutočň</w:t>
      </w:r>
      <w:r w:rsidRPr="00B30533" w:rsidR="00E461E6">
        <w:rPr>
          <w:rFonts w:hint="default"/>
          <w:szCs w:val="24"/>
        </w:rPr>
        <w:t>ovaní</w:t>
      </w:r>
      <w:r w:rsidRPr="00B30533" w:rsidR="00E461E6">
        <w:rPr>
          <w:rFonts w:hint="default"/>
          <w:szCs w:val="24"/>
        </w:rPr>
        <w:t>m jednoduchej stavby a </w:t>
      </w:r>
      <w:r w:rsidRPr="00B30533" w:rsidR="00E461E6">
        <w:rPr>
          <w:rFonts w:hint="default"/>
          <w:szCs w:val="24"/>
        </w:rPr>
        <w:t>jej zmeny svojpomocou je povinný</w:t>
      </w:r>
      <w:r w:rsidRPr="00B30533" w:rsidR="00920B02">
        <w:rPr>
          <w:szCs w:val="24"/>
        </w:rPr>
        <w:t>.</w:t>
      </w:r>
    </w:p>
    <w:p w:rsidR="00153742" w:rsidRPr="00B30533" w:rsidP="009B4F71">
      <w:pPr>
        <w:bidi w:val="0"/>
        <w:spacing w:line="276" w:lineRule="auto"/>
        <w:ind w:left="349" w:right="-1" w:firstLine="0"/>
        <w:jc w:val="both"/>
        <w:rPr>
          <w:szCs w:val="24"/>
        </w:rPr>
      </w:pPr>
    </w:p>
    <w:p w:rsidR="007A61BA" w:rsidRPr="00B30533" w:rsidP="009B4F71">
      <w:pPr>
        <w:keepNext w:val="0"/>
        <w:numPr>
          <w:numId w:val="20"/>
        </w:numPr>
        <w:overflowPunct w:val="0"/>
        <w:autoSpaceDE w:val="0"/>
        <w:autoSpaceDN w:val="0"/>
        <w:bidi w:val="0"/>
        <w:adjustRightInd w:val="0"/>
        <w:spacing w:line="276" w:lineRule="auto"/>
        <w:ind w:left="0" w:right="-1" w:firstLine="349"/>
        <w:contextualSpacing w:val="0"/>
        <w:jc w:val="both"/>
        <w:rPr>
          <w:szCs w:val="24"/>
        </w:rPr>
      </w:pPr>
      <w:r w:rsidRPr="00B30533" w:rsidR="00153742">
        <w:rPr>
          <w:rFonts w:hint="default"/>
          <w:szCs w:val="24"/>
        </w:rPr>
        <w:t>Stavebný</w:t>
      </w:r>
      <w:r w:rsidRPr="00B30533" w:rsidR="00153742">
        <w:rPr>
          <w:rFonts w:hint="default"/>
          <w:szCs w:val="24"/>
        </w:rPr>
        <w:t xml:space="preserve"> dozorca</w:t>
      </w:r>
      <w:r w:rsidRPr="00B30533" w:rsidR="00E461E6">
        <w:rPr>
          <w:rFonts w:hint="default"/>
          <w:szCs w:val="24"/>
        </w:rPr>
        <w:t xml:space="preserve"> pre jednoduché</w:t>
      </w:r>
      <w:r w:rsidRPr="00B30533" w:rsidR="00E461E6">
        <w:rPr>
          <w:rFonts w:hint="default"/>
          <w:szCs w:val="24"/>
        </w:rPr>
        <w:t xml:space="preserve"> stav</w:t>
      </w:r>
      <w:r w:rsidRPr="00B30533" w:rsidR="00E461E6">
        <w:rPr>
          <w:rFonts w:hint="default"/>
          <w:szCs w:val="24"/>
        </w:rPr>
        <w:t>by je</w:t>
      </w:r>
      <w:r w:rsidRPr="00B30533" w:rsidR="00153742">
        <w:rPr>
          <w:szCs w:val="24"/>
        </w:rPr>
        <w:t xml:space="preserve"> </w:t>
      </w:r>
      <w:r w:rsidRPr="00B30533" w:rsidR="00773DF0">
        <w:rPr>
          <w:szCs w:val="24"/>
        </w:rPr>
        <w:t xml:space="preserve">pri </w:t>
      </w:r>
      <w:r w:rsidRPr="00B30533" w:rsidR="00153742">
        <w:rPr>
          <w:rFonts w:hint="default"/>
          <w:szCs w:val="24"/>
        </w:rPr>
        <w:t>vykoná</w:t>
      </w:r>
      <w:r w:rsidRPr="00B30533" w:rsidR="00153742">
        <w:rPr>
          <w:rFonts w:hint="default"/>
          <w:szCs w:val="24"/>
        </w:rPr>
        <w:t>va</w:t>
      </w:r>
      <w:r w:rsidRPr="00B30533" w:rsidR="00E461E6">
        <w:rPr>
          <w:rFonts w:hint="default"/>
          <w:szCs w:val="24"/>
        </w:rPr>
        <w:t>ní</w:t>
      </w:r>
      <w:r w:rsidRPr="00B30533" w:rsidR="00E461E6">
        <w:rPr>
          <w:rFonts w:hint="default"/>
          <w:szCs w:val="24"/>
        </w:rPr>
        <w:t xml:space="preserve"> stavebné</w:t>
      </w:r>
      <w:r w:rsidRPr="00B30533" w:rsidR="00E461E6">
        <w:rPr>
          <w:rFonts w:hint="default"/>
          <w:szCs w:val="24"/>
        </w:rPr>
        <w:t>ho</w:t>
      </w:r>
      <w:r w:rsidRPr="00B30533" w:rsidR="00153742">
        <w:rPr>
          <w:szCs w:val="24"/>
        </w:rPr>
        <w:t xml:space="preserve"> dozor</w:t>
      </w:r>
      <w:r w:rsidRPr="00B30533" w:rsidR="00E461E6">
        <w:rPr>
          <w:szCs w:val="24"/>
        </w:rPr>
        <w:t>u</w:t>
      </w:r>
      <w:r w:rsidRPr="00B30533" w:rsidR="00153742">
        <w:rPr>
          <w:rFonts w:hint="default"/>
          <w:szCs w:val="24"/>
        </w:rPr>
        <w:t xml:space="preserve"> povinný</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sledovať</w:t>
      </w:r>
      <w:r w:rsidRPr="00B30533">
        <w:rPr>
          <w:rFonts w:hint="default"/>
          <w:szCs w:val="24"/>
        </w:rPr>
        <w:t xml:space="preserve"> postup stavebný</w:t>
      </w:r>
      <w:r w:rsidRPr="00B30533">
        <w:rPr>
          <w:rFonts w:hint="default"/>
          <w:szCs w:val="24"/>
        </w:rPr>
        <w:t>ch prá</w:t>
      </w:r>
      <w:r w:rsidRPr="00B30533">
        <w:rPr>
          <w:rFonts w:hint="default"/>
          <w:szCs w:val="24"/>
        </w:rPr>
        <w:t>c z</w:t>
      </w:r>
      <w:r w:rsidRPr="00B30533" w:rsidR="007A61BA">
        <w:rPr>
          <w:szCs w:val="24"/>
        </w:rPr>
        <w:t> </w:t>
      </w:r>
      <w:r w:rsidRPr="00B30533">
        <w:rPr>
          <w:rFonts w:hint="default"/>
          <w:szCs w:val="24"/>
        </w:rPr>
        <w:t>hľ</w:t>
      </w:r>
      <w:r w:rsidRPr="00B30533">
        <w:rPr>
          <w:rFonts w:hint="default"/>
          <w:szCs w:val="24"/>
        </w:rPr>
        <w:t>adiska sú</w:t>
      </w:r>
      <w:r w:rsidRPr="00B30533">
        <w:rPr>
          <w:rFonts w:hint="default"/>
          <w:szCs w:val="24"/>
        </w:rPr>
        <w:t>ladu uskutočň</w:t>
      </w:r>
      <w:r w:rsidRPr="00B30533">
        <w:rPr>
          <w:rFonts w:hint="default"/>
          <w:szCs w:val="24"/>
        </w:rPr>
        <w:t>ovania stavby s</w:t>
      </w:r>
      <w:r w:rsidRPr="00B30533" w:rsidR="007A61BA">
        <w:rPr>
          <w:szCs w:val="24"/>
        </w:rPr>
        <w:t> </w:t>
      </w:r>
      <w:r w:rsidRPr="00B30533">
        <w:rPr>
          <w:rFonts w:hint="default"/>
          <w:szCs w:val="24"/>
        </w:rPr>
        <w:t>overený</w:t>
      </w:r>
      <w:r w:rsidRPr="00B30533">
        <w:rPr>
          <w:rFonts w:hint="default"/>
          <w:szCs w:val="24"/>
        </w:rPr>
        <w:t>m projektom a</w:t>
      </w:r>
      <w:r w:rsidRPr="00B30533" w:rsidR="007A61BA">
        <w:rPr>
          <w:szCs w:val="24"/>
        </w:rPr>
        <w:t> </w:t>
      </w:r>
      <w:r w:rsidRPr="00B30533">
        <w:rPr>
          <w:szCs w:val="24"/>
        </w:rPr>
        <w:t>s</w:t>
      </w:r>
      <w:r w:rsidRPr="00B30533" w:rsidR="007A61BA">
        <w:rPr>
          <w:szCs w:val="24"/>
        </w:rPr>
        <w:t> </w:t>
      </w:r>
      <w:r w:rsidRPr="00B30533">
        <w:rPr>
          <w:szCs w:val="24"/>
        </w:rPr>
        <w:t xml:space="preserve">podmienkami </w:t>
      </w:r>
      <w:r w:rsidRPr="00B30533" w:rsidR="00B821A7">
        <w:rPr>
          <w:rFonts w:hint="default"/>
          <w:szCs w:val="24"/>
        </w:rPr>
        <w:t>ú</w:t>
      </w:r>
      <w:r w:rsidRPr="00B30533" w:rsidR="00B821A7">
        <w:rPr>
          <w:rFonts w:hint="default"/>
          <w:szCs w:val="24"/>
        </w:rPr>
        <w:t>zemné</w:t>
      </w:r>
      <w:r w:rsidRPr="00B30533" w:rsidR="00B821A7">
        <w:rPr>
          <w:rFonts w:hint="default"/>
          <w:szCs w:val="24"/>
        </w:rPr>
        <w:t xml:space="preserve">ho rozhodnutia alebo </w:t>
      </w:r>
      <w:r w:rsidRPr="00B30533">
        <w:rPr>
          <w:rFonts w:hint="default"/>
          <w:szCs w:val="24"/>
        </w:rPr>
        <w:t>stavebné</w:t>
      </w:r>
      <w:r w:rsidRPr="00B30533">
        <w:rPr>
          <w:rFonts w:hint="default"/>
          <w:szCs w:val="24"/>
        </w:rPr>
        <w:t>ho povolenia</w:t>
      </w:r>
      <w:r w:rsidRPr="00B30533" w:rsidR="00B821A7">
        <w:rPr>
          <w:szCs w:val="24"/>
        </w:rPr>
        <w:t>, s</w:t>
      </w:r>
      <w:r w:rsidRPr="00B30533" w:rsidR="007A61BA">
        <w:rPr>
          <w:szCs w:val="24"/>
        </w:rPr>
        <w:t> </w:t>
      </w:r>
      <w:r w:rsidRPr="00B30533" w:rsidR="00B821A7">
        <w:rPr>
          <w:rFonts w:hint="default"/>
          <w:szCs w:val="24"/>
        </w:rPr>
        <w:t>ú</w:t>
      </w:r>
      <w:r w:rsidRPr="00B30533" w:rsidR="00B821A7">
        <w:rPr>
          <w:rFonts w:hint="default"/>
          <w:szCs w:val="24"/>
        </w:rPr>
        <w:t>zemný</w:t>
      </w:r>
      <w:r w:rsidRPr="00B30533" w:rsidR="00B821A7">
        <w:rPr>
          <w:rFonts w:hint="default"/>
          <w:szCs w:val="24"/>
        </w:rPr>
        <w:t>m sú</w:t>
      </w:r>
      <w:r w:rsidRPr="00B30533" w:rsidR="00B821A7">
        <w:rPr>
          <w:rFonts w:hint="default"/>
          <w:szCs w:val="24"/>
        </w:rPr>
        <w:t>hlasom alebo</w:t>
      </w:r>
      <w:r w:rsidRPr="00B30533">
        <w:rPr>
          <w:rFonts w:hint="default"/>
          <w:szCs w:val="24"/>
        </w:rPr>
        <w:t xml:space="preserve"> stavebný</w:t>
      </w:r>
      <w:r w:rsidRPr="00B30533">
        <w:rPr>
          <w:rFonts w:hint="default"/>
          <w:szCs w:val="24"/>
        </w:rPr>
        <w:t>m sú</w:t>
      </w:r>
      <w:r w:rsidRPr="00B30533">
        <w:rPr>
          <w:rFonts w:hint="default"/>
          <w:szCs w:val="24"/>
        </w:rPr>
        <w:t>hlasom, so sta</w:t>
      </w:r>
      <w:r w:rsidRPr="00B30533">
        <w:rPr>
          <w:rFonts w:hint="default"/>
          <w:szCs w:val="24"/>
        </w:rPr>
        <w:t>vebný</w:t>
      </w:r>
      <w:r w:rsidRPr="00B30533">
        <w:rPr>
          <w:rFonts w:hint="default"/>
          <w:szCs w:val="24"/>
        </w:rPr>
        <w:t>mi  predpismi a</w:t>
      </w:r>
      <w:r w:rsidRPr="00B30533" w:rsidR="007A61BA">
        <w:rPr>
          <w:szCs w:val="24"/>
        </w:rPr>
        <w:t> </w:t>
      </w:r>
      <w:r w:rsidRPr="00B30533">
        <w:rPr>
          <w:szCs w:val="24"/>
        </w:rPr>
        <w:t>s</w:t>
      </w:r>
      <w:r w:rsidRPr="00B30533" w:rsidR="007A61BA">
        <w:rPr>
          <w:szCs w:val="24"/>
        </w:rPr>
        <w:t> </w:t>
      </w:r>
      <w:r w:rsidRPr="00B30533">
        <w:rPr>
          <w:rFonts w:hint="default"/>
          <w:szCs w:val="24"/>
        </w:rPr>
        <w:t>technický</w:t>
      </w:r>
      <w:r w:rsidRPr="00B30533">
        <w:rPr>
          <w:rFonts w:hint="default"/>
          <w:szCs w:val="24"/>
        </w:rPr>
        <w:t>mi normami,</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inš</w:t>
      </w:r>
      <w:r w:rsidRPr="00B30533">
        <w:rPr>
          <w:rFonts w:hint="default"/>
          <w:szCs w:val="24"/>
        </w:rPr>
        <w:t>talá</w:t>
      </w:r>
      <w:r w:rsidRPr="00B30533">
        <w:rPr>
          <w:rFonts w:hint="default"/>
          <w:szCs w:val="24"/>
        </w:rPr>
        <w:t>ciu a</w:t>
      </w:r>
      <w:r w:rsidRPr="00B30533" w:rsidR="007A61BA">
        <w:rPr>
          <w:szCs w:val="24"/>
        </w:rPr>
        <w:t> </w:t>
      </w:r>
      <w:r w:rsidRPr="00B30533">
        <w:rPr>
          <w:rFonts w:hint="default"/>
          <w:szCs w:val="24"/>
        </w:rPr>
        <w:t>prevá</w:t>
      </w:r>
      <w:r w:rsidRPr="00B30533">
        <w:rPr>
          <w:rFonts w:hint="default"/>
          <w:szCs w:val="24"/>
        </w:rPr>
        <w:t>dzku technický</w:t>
      </w:r>
      <w:r w:rsidRPr="00B30533">
        <w:rPr>
          <w:rFonts w:hint="default"/>
          <w:szCs w:val="24"/>
        </w:rPr>
        <w:t>ch zariadení</w:t>
      </w:r>
      <w:r w:rsidRPr="00B30533">
        <w:rPr>
          <w:rFonts w:hint="default"/>
          <w:szCs w:val="24"/>
        </w:rPr>
        <w:t xml:space="preserve"> stavby a</w:t>
      </w:r>
      <w:r w:rsidRPr="00B30533" w:rsidR="007A61BA">
        <w:rPr>
          <w:szCs w:val="24"/>
        </w:rPr>
        <w:t> </w:t>
      </w:r>
      <w:r w:rsidRPr="00B30533">
        <w:rPr>
          <w:rFonts w:hint="default"/>
          <w:szCs w:val="24"/>
        </w:rPr>
        <w:t>montáž</w:t>
      </w:r>
      <w:r w:rsidRPr="00B30533">
        <w:rPr>
          <w:rFonts w:hint="default"/>
          <w:szCs w:val="24"/>
        </w:rPr>
        <w:t xml:space="preserve"> vnú</w:t>
      </w:r>
      <w:r w:rsidRPr="00B30533">
        <w:rPr>
          <w:rFonts w:hint="default"/>
          <w:szCs w:val="24"/>
        </w:rPr>
        <w:t>torný</w:t>
      </w:r>
      <w:r w:rsidRPr="00B30533">
        <w:rPr>
          <w:rFonts w:hint="default"/>
          <w:szCs w:val="24"/>
        </w:rPr>
        <w:t>ch rozvodov technický</w:t>
      </w:r>
      <w:r w:rsidRPr="00B30533">
        <w:rPr>
          <w:rFonts w:hint="default"/>
          <w:szCs w:val="24"/>
        </w:rPr>
        <w:t>ch systé</w:t>
      </w:r>
      <w:r w:rsidRPr="00B30533">
        <w:rPr>
          <w:rFonts w:hint="default"/>
          <w:szCs w:val="24"/>
        </w:rPr>
        <w:t xml:space="preserve">mov budovy, </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odborné</w:t>
      </w:r>
      <w:r w:rsidRPr="00B30533">
        <w:rPr>
          <w:rFonts w:hint="default"/>
          <w:szCs w:val="24"/>
        </w:rPr>
        <w:t xml:space="preserve"> ulož</w:t>
      </w:r>
      <w:r w:rsidRPr="00B30533">
        <w:rPr>
          <w:rFonts w:hint="default"/>
          <w:szCs w:val="24"/>
        </w:rPr>
        <w:t>enie stavebný</w:t>
      </w:r>
      <w:r w:rsidRPr="00B30533">
        <w:rPr>
          <w:rFonts w:hint="default"/>
          <w:szCs w:val="24"/>
        </w:rPr>
        <w:t>ch vý</w:t>
      </w:r>
      <w:r w:rsidRPr="00B30533">
        <w:rPr>
          <w:rFonts w:hint="default"/>
          <w:szCs w:val="24"/>
        </w:rPr>
        <w:t>robkov a</w:t>
      </w:r>
      <w:r w:rsidRPr="00B30533" w:rsidR="007A61BA">
        <w:rPr>
          <w:szCs w:val="24"/>
        </w:rPr>
        <w:t> </w:t>
      </w:r>
      <w:r w:rsidRPr="00B30533">
        <w:rPr>
          <w:rFonts w:hint="default"/>
          <w:szCs w:val="24"/>
        </w:rPr>
        <w:t>stavebný</w:t>
      </w:r>
      <w:r w:rsidRPr="00B30533">
        <w:rPr>
          <w:rFonts w:hint="default"/>
          <w:szCs w:val="24"/>
        </w:rPr>
        <w:t>ch mechanizmov na stavenisku a</w:t>
      </w:r>
      <w:r w:rsidRPr="00B30533" w:rsidR="007A61BA">
        <w:rPr>
          <w:szCs w:val="24"/>
        </w:rPr>
        <w:t> </w:t>
      </w:r>
      <w:r w:rsidRPr="00B30533">
        <w:rPr>
          <w:rFonts w:hint="default"/>
          <w:szCs w:val="24"/>
        </w:rPr>
        <w:t>vhodnosť</w:t>
      </w:r>
      <w:r w:rsidRPr="00B30533">
        <w:rPr>
          <w:rFonts w:hint="default"/>
          <w:szCs w:val="24"/>
        </w:rPr>
        <w:t xml:space="preserve"> ich použí</w:t>
      </w:r>
      <w:r w:rsidRPr="00B30533">
        <w:rPr>
          <w:rFonts w:hint="default"/>
          <w:szCs w:val="24"/>
        </w:rPr>
        <w:t>vania na uskutoč</w:t>
      </w:r>
      <w:r w:rsidRPr="00B30533">
        <w:rPr>
          <w:rFonts w:hint="default"/>
          <w:szCs w:val="24"/>
        </w:rPr>
        <w:t>nenie stavby,</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č</w:t>
      </w:r>
      <w:r w:rsidRPr="00B30533">
        <w:rPr>
          <w:rFonts w:hint="default"/>
          <w:szCs w:val="24"/>
        </w:rPr>
        <w:t>i je zaruč</w:t>
      </w:r>
      <w:r w:rsidRPr="00B30533">
        <w:rPr>
          <w:rFonts w:hint="default"/>
          <w:szCs w:val="24"/>
        </w:rPr>
        <w:t>ená</w:t>
      </w:r>
      <w:r w:rsidRPr="00B30533">
        <w:rPr>
          <w:rFonts w:hint="default"/>
          <w:szCs w:val="24"/>
        </w:rPr>
        <w:t xml:space="preserve"> bezpeč</w:t>
      </w:r>
      <w:r w:rsidRPr="00B30533">
        <w:rPr>
          <w:rFonts w:hint="default"/>
          <w:szCs w:val="24"/>
        </w:rPr>
        <w:t>nosť</w:t>
      </w:r>
      <w:r w:rsidRPr="00B30533">
        <w:rPr>
          <w:rFonts w:hint="default"/>
          <w:szCs w:val="24"/>
        </w:rPr>
        <w:t xml:space="preserve"> a</w:t>
      </w:r>
      <w:r w:rsidRPr="00B30533" w:rsidR="007A61BA">
        <w:rPr>
          <w:szCs w:val="24"/>
        </w:rPr>
        <w:t> </w:t>
      </w:r>
      <w:r w:rsidRPr="00B30533">
        <w:rPr>
          <w:rFonts w:hint="default"/>
          <w:szCs w:val="24"/>
        </w:rPr>
        <w:t>ochrana zdravia pri prá</w:t>
      </w:r>
      <w:r w:rsidRPr="00B30533">
        <w:rPr>
          <w:rFonts w:hint="default"/>
          <w:szCs w:val="24"/>
        </w:rPr>
        <w:t>ci,</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bezodkladne prerokovať</w:t>
      </w:r>
      <w:r w:rsidRPr="00B30533">
        <w:rPr>
          <w:rFonts w:hint="default"/>
          <w:szCs w:val="24"/>
        </w:rPr>
        <w:t xml:space="preserve"> zistené</w:t>
      </w:r>
      <w:r w:rsidRPr="00B30533">
        <w:rPr>
          <w:rFonts w:hint="default"/>
          <w:szCs w:val="24"/>
        </w:rPr>
        <w:t xml:space="preserve"> nezhody a</w:t>
      </w:r>
      <w:r w:rsidRPr="00B30533" w:rsidR="007A61BA">
        <w:rPr>
          <w:szCs w:val="24"/>
        </w:rPr>
        <w:t> </w:t>
      </w:r>
      <w:r w:rsidRPr="00B30533">
        <w:rPr>
          <w:rFonts w:hint="default"/>
          <w:szCs w:val="24"/>
        </w:rPr>
        <w:t>iné</w:t>
      </w:r>
      <w:r w:rsidRPr="00B30533">
        <w:rPr>
          <w:rFonts w:hint="default"/>
          <w:szCs w:val="24"/>
        </w:rPr>
        <w:t xml:space="preserve"> nedostatky v</w:t>
      </w:r>
      <w:r w:rsidRPr="00B30533" w:rsidR="007A61BA">
        <w:rPr>
          <w:szCs w:val="24"/>
        </w:rPr>
        <w:t> </w:t>
      </w:r>
      <w:r w:rsidRPr="00B30533">
        <w:rPr>
          <w:rFonts w:hint="default"/>
          <w:szCs w:val="24"/>
        </w:rPr>
        <w:t>uskutočň</w:t>
      </w:r>
      <w:r w:rsidRPr="00B30533">
        <w:rPr>
          <w:rFonts w:hint="default"/>
          <w:szCs w:val="24"/>
        </w:rPr>
        <w:t>ovaní</w:t>
      </w:r>
      <w:r w:rsidRPr="00B30533">
        <w:rPr>
          <w:rFonts w:hint="default"/>
          <w:szCs w:val="24"/>
        </w:rPr>
        <w:t xml:space="preserve"> stavby podľ</w:t>
      </w:r>
      <w:r w:rsidRPr="00B30533">
        <w:rPr>
          <w:rFonts w:hint="default"/>
          <w:szCs w:val="24"/>
        </w:rPr>
        <w:t>a ich druhu so stavební</w:t>
      </w:r>
      <w:r w:rsidRPr="00B30533">
        <w:rPr>
          <w:rFonts w:hint="default"/>
          <w:szCs w:val="24"/>
        </w:rPr>
        <w:t>kom a</w:t>
      </w:r>
      <w:r w:rsidRPr="00B30533" w:rsidR="007A61BA">
        <w:rPr>
          <w:szCs w:val="24"/>
        </w:rPr>
        <w:t> </w:t>
      </w:r>
      <w:r w:rsidRPr="00B30533">
        <w:rPr>
          <w:szCs w:val="24"/>
        </w:rPr>
        <w:t>s</w:t>
      </w:r>
      <w:r w:rsidRPr="00B30533" w:rsidR="007A61BA">
        <w:rPr>
          <w:szCs w:val="24"/>
        </w:rPr>
        <w:t> </w:t>
      </w:r>
      <w:r w:rsidRPr="00B30533">
        <w:rPr>
          <w:szCs w:val="24"/>
        </w:rPr>
        <w:t>projektantom a</w:t>
      </w:r>
      <w:r w:rsidRPr="00B30533" w:rsidR="007A61BA">
        <w:rPr>
          <w:szCs w:val="24"/>
        </w:rPr>
        <w:t> </w:t>
      </w:r>
      <w:r w:rsidRPr="00B30533">
        <w:rPr>
          <w:rFonts w:hint="default"/>
          <w:szCs w:val="24"/>
        </w:rPr>
        <w:t>pož</w:t>
      </w:r>
      <w:r w:rsidRPr="00B30533">
        <w:rPr>
          <w:rFonts w:hint="default"/>
          <w:szCs w:val="24"/>
        </w:rPr>
        <w:t>adovať</w:t>
      </w:r>
      <w:r w:rsidRPr="00B30533">
        <w:rPr>
          <w:rFonts w:hint="default"/>
          <w:szCs w:val="24"/>
        </w:rPr>
        <w:t xml:space="preserve"> </w:t>
      </w:r>
      <w:r w:rsidRPr="00B30533">
        <w:rPr>
          <w:rFonts w:hint="default"/>
          <w:szCs w:val="24"/>
        </w:rPr>
        <w:t>ich odstrá</w:t>
      </w:r>
      <w:r w:rsidRPr="00B30533">
        <w:rPr>
          <w:rFonts w:hint="default"/>
          <w:szCs w:val="24"/>
        </w:rPr>
        <w:t>nenie,</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szCs w:val="24"/>
        </w:rPr>
      </w:pPr>
      <w:r w:rsidRPr="00B30533">
        <w:rPr>
          <w:rFonts w:hint="default"/>
          <w:szCs w:val="24"/>
        </w:rPr>
        <w:t>vyzvať</w:t>
      </w:r>
      <w:r w:rsidRPr="00B30533">
        <w:rPr>
          <w:rFonts w:hint="default"/>
          <w:szCs w:val="24"/>
        </w:rPr>
        <w:t xml:space="preserve"> stavební</w:t>
      </w:r>
      <w:r w:rsidRPr="00B30533">
        <w:rPr>
          <w:rFonts w:hint="default"/>
          <w:szCs w:val="24"/>
        </w:rPr>
        <w:t>ka na okamž</w:t>
      </w:r>
      <w:r w:rsidRPr="00B30533">
        <w:rPr>
          <w:rFonts w:hint="default"/>
          <w:szCs w:val="24"/>
        </w:rPr>
        <w:t>ité</w:t>
      </w:r>
      <w:r w:rsidRPr="00B30533">
        <w:rPr>
          <w:rFonts w:hint="default"/>
          <w:szCs w:val="24"/>
        </w:rPr>
        <w:t xml:space="preserve"> preruš</w:t>
      </w:r>
      <w:r w:rsidRPr="00B30533">
        <w:rPr>
          <w:rFonts w:hint="default"/>
          <w:szCs w:val="24"/>
        </w:rPr>
        <w:t>enie stavebný</w:t>
      </w:r>
      <w:r w:rsidRPr="00B30533">
        <w:rPr>
          <w:rFonts w:hint="default"/>
          <w:szCs w:val="24"/>
        </w:rPr>
        <w:t>ch prá</w:t>
      </w:r>
      <w:r w:rsidRPr="00B30533">
        <w:rPr>
          <w:rFonts w:hint="default"/>
          <w:szCs w:val="24"/>
        </w:rPr>
        <w:t>c, ak zistí</w:t>
      </w:r>
      <w:r w:rsidRPr="00B30533">
        <w:rPr>
          <w:rFonts w:hint="default"/>
          <w:szCs w:val="24"/>
        </w:rPr>
        <w:t>, ž</w:t>
      </w:r>
      <w:r w:rsidRPr="00B30533">
        <w:rPr>
          <w:rFonts w:hint="default"/>
          <w:szCs w:val="24"/>
        </w:rPr>
        <w:t>e sa uskutočň</w:t>
      </w:r>
      <w:r w:rsidRPr="00B30533">
        <w:rPr>
          <w:rFonts w:hint="default"/>
          <w:szCs w:val="24"/>
        </w:rPr>
        <w:t>ujú</w:t>
      </w:r>
      <w:r w:rsidRPr="00B30533">
        <w:rPr>
          <w:rFonts w:hint="default"/>
          <w:szCs w:val="24"/>
        </w:rPr>
        <w:t xml:space="preserve"> v</w:t>
      </w:r>
      <w:r w:rsidRPr="00B30533" w:rsidR="007A61BA">
        <w:rPr>
          <w:szCs w:val="24"/>
        </w:rPr>
        <w:t> </w:t>
      </w:r>
      <w:r w:rsidRPr="00B30533">
        <w:rPr>
          <w:szCs w:val="24"/>
        </w:rPr>
        <w:t>rozpore s</w:t>
      </w:r>
      <w:r w:rsidRPr="00B30533" w:rsidR="007A61BA">
        <w:rPr>
          <w:szCs w:val="24"/>
        </w:rPr>
        <w:t> </w:t>
      </w:r>
      <w:r w:rsidRPr="00B30533">
        <w:rPr>
          <w:rFonts w:hint="default"/>
          <w:szCs w:val="24"/>
        </w:rPr>
        <w:t>podmienkami stavebné</w:t>
      </w:r>
      <w:r w:rsidRPr="00B30533">
        <w:rPr>
          <w:rFonts w:hint="default"/>
          <w:szCs w:val="24"/>
        </w:rPr>
        <w:t>ho povolenia alebo stavebné</w:t>
      </w:r>
      <w:r w:rsidRPr="00B30533">
        <w:rPr>
          <w:rFonts w:hint="default"/>
          <w:szCs w:val="24"/>
        </w:rPr>
        <w:t>ho sú</w:t>
      </w:r>
      <w:r w:rsidRPr="00B30533">
        <w:rPr>
          <w:rFonts w:hint="default"/>
          <w:szCs w:val="24"/>
        </w:rPr>
        <w:t>hlasu, s</w:t>
      </w:r>
      <w:r w:rsidRPr="00B30533" w:rsidR="007A61BA">
        <w:rPr>
          <w:szCs w:val="24"/>
        </w:rPr>
        <w:t> </w:t>
      </w:r>
      <w:r w:rsidRPr="00B30533">
        <w:rPr>
          <w:rFonts w:hint="default"/>
          <w:szCs w:val="24"/>
        </w:rPr>
        <w:t>overený</w:t>
      </w:r>
      <w:r w:rsidRPr="00B30533">
        <w:rPr>
          <w:rFonts w:hint="default"/>
          <w:szCs w:val="24"/>
        </w:rPr>
        <w:t>m projektom alebo s</w:t>
      </w:r>
      <w:r w:rsidRPr="00B30533" w:rsidR="007A61BA">
        <w:rPr>
          <w:szCs w:val="24"/>
        </w:rPr>
        <w:t> </w:t>
      </w:r>
      <w:r w:rsidRPr="00B30533">
        <w:rPr>
          <w:rFonts w:hint="default"/>
          <w:szCs w:val="24"/>
        </w:rPr>
        <w:t>vykoná</w:t>
      </w:r>
      <w:r w:rsidRPr="00B30533">
        <w:rPr>
          <w:rFonts w:hint="default"/>
          <w:szCs w:val="24"/>
        </w:rPr>
        <w:t>vací</w:t>
      </w:r>
      <w:r w:rsidRPr="00B30533">
        <w:rPr>
          <w:rFonts w:hint="default"/>
          <w:szCs w:val="24"/>
        </w:rPr>
        <w:t>m projektom, s</w:t>
      </w:r>
      <w:r w:rsidRPr="00B30533" w:rsidR="007A61BA">
        <w:rPr>
          <w:szCs w:val="24"/>
        </w:rPr>
        <w:t> </w:t>
      </w:r>
      <w:r w:rsidRPr="00B30533">
        <w:rPr>
          <w:rFonts w:hint="default"/>
          <w:szCs w:val="24"/>
        </w:rPr>
        <w:t>pož</w:t>
      </w:r>
      <w:r w:rsidRPr="00B30533">
        <w:rPr>
          <w:rFonts w:hint="default"/>
          <w:szCs w:val="24"/>
        </w:rPr>
        <w:t>iarnobezpeč</w:t>
      </w:r>
      <w:r w:rsidRPr="00B30533">
        <w:rPr>
          <w:rFonts w:hint="default"/>
          <w:szCs w:val="24"/>
        </w:rPr>
        <w:t>nostný</w:t>
      </w:r>
      <w:r w:rsidRPr="00B30533">
        <w:rPr>
          <w:rFonts w:hint="default"/>
          <w:szCs w:val="24"/>
        </w:rPr>
        <w:t>mi, hygi</w:t>
      </w:r>
      <w:r w:rsidRPr="00B30533">
        <w:rPr>
          <w:rFonts w:hint="default"/>
          <w:szCs w:val="24"/>
        </w:rPr>
        <w:t>enický</w:t>
      </w:r>
      <w:r w:rsidRPr="00B30533">
        <w:rPr>
          <w:rFonts w:hint="default"/>
          <w:szCs w:val="24"/>
        </w:rPr>
        <w:t>mi alebo technický</w:t>
      </w:r>
      <w:r w:rsidRPr="00B30533">
        <w:rPr>
          <w:rFonts w:hint="default"/>
          <w:szCs w:val="24"/>
        </w:rPr>
        <w:t>mi predpismi, s</w:t>
      </w:r>
      <w:r w:rsidRPr="00B30533" w:rsidR="007A61BA">
        <w:rPr>
          <w:szCs w:val="24"/>
        </w:rPr>
        <w:t> </w:t>
      </w:r>
      <w:r w:rsidRPr="00B30533">
        <w:rPr>
          <w:rFonts w:hint="default"/>
          <w:szCs w:val="24"/>
        </w:rPr>
        <w:t>technický</w:t>
      </w:r>
      <w:r w:rsidRPr="00B30533">
        <w:rPr>
          <w:rFonts w:hint="default"/>
          <w:szCs w:val="24"/>
        </w:rPr>
        <w:t>mi normami, s</w:t>
      </w:r>
      <w:r w:rsidRPr="00B30533" w:rsidR="007A61BA">
        <w:rPr>
          <w:szCs w:val="24"/>
        </w:rPr>
        <w:t> </w:t>
      </w:r>
      <w:r w:rsidRPr="00B30533">
        <w:rPr>
          <w:rFonts w:hint="default"/>
          <w:szCs w:val="24"/>
        </w:rPr>
        <w:t>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alebo so zauží</w:t>
      </w:r>
      <w:r w:rsidRPr="00B30533">
        <w:rPr>
          <w:rFonts w:hint="default"/>
          <w:szCs w:val="24"/>
        </w:rPr>
        <w:t>vaný</w:t>
      </w:r>
      <w:r w:rsidRPr="00B30533">
        <w:rPr>
          <w:rFonts w:hint="default"/>
          <w:szCs w:val="24"/>
        </w:rPr>
        <w:t>mi postupmi a</w:t>
      </w:r>
      <w:r w:rsidRPr="00B30533" w:rsidR="00C8503D">
        <w:rPr>
          <w:szCs w:val="24"/>
        </w:rPr>
        <w:t> </w:t>
      </w:r>
      <w:r w:rsidRPr="00B30533" w:rsidR="00C8503D">
        <w:rPr>
          <w:szCs w:val="24"/>
        </w:rPr>
        <w:t>ak</w:t>
      </w:r>
      <w:r w:rsidRPr="00B30533" w:rsidR="007A61BA">
        <w:rPr>
          <w:szCs w:val="24"/>
        </w:rPr>
        <w:t> </w:t>
      </w:r>
      <w:r w:rsidRPr="00B30533">
        <w:rPr>
          <w:rFonts w:hint="default"/>
          <w:szCs w:val="24"/>
        </w:rPr>
        <w:t>bezprostredne hrozí</w:t>
      </w:r>
      <w:r w:rsidRPr="00B30533">
        <w:rPr>
          <w:rFonts w:hint="default"/>
          <w:szCs w:val="24"/>
        </w:rPr>
        <w:t xml:space="preserve"> vznik š</w:t>
      </w:r>
      <w:r w:rsidRPr="00B30533">
        <w:rPr>
          <w:rFonts w:hint="default"/>
          <w:szCs w:val="24"/>
        </w:rPr>
        <w:t>kody alebo je ohrozené</w:t>
      </w:r>
      <w:r w:rsidRPr="00B30533">
        <w:rPr>
          <w:rFonts w:hint="default"/>
          <w:szCs w:val="24"/>
        </w:rPr>
        <w:t xml:space="preserve"> zdravie osô</w:t>
      </w:r>
      <w:r w:rsidRPr="00B30533">
        <w:rPr>
          <w:rFonts w:hint="default"/>
          <w:szCs w:val="24"/>
        </w:rPr>
        <w:t>b; vý</w:t>
      </w:r>
      <w:r w:rsidRPr="00B30533">
        <w:rPr>
          <w:rFonts w:hint="default"/>
          <w:szCs w:val="24"/>
        </w:rPr>
        <w:t>zvu na preruš</w:t>
      </w:r>
      <w:r w:rsidRPr="00B30533">
        <w:rPr>
          <w:rFonts w:hint="default"/>
          <w:szCs w:val="24"/>
        </w:rPr>
        <w:t>enie stavebný</w:t>
      </w:r>
      <w:r w:rsidRPr="00B30533">
        <w:rPr>
          <w:rFonts w:hint="default"/>
          <w:szCs w:val="24"/>
        </w:rPr>
        <w:t>ch prá</w:t>
      </w:r>
      <w:r w:rsidRPr="00B30533">
        <w:rPr>
          <w:rFonts w:hint="default"/>
          <w:szCs w:val="24"/>
        </w:rPr>
        <w:t>c je povinný</w:t>
      </w:r>
      <w:r w:rsidRPr="00B30533">
        <w:rPr>
          <w:rFonts w:hint="default"/>
          <w:szCs w:val="24"/>
        </w:rPr>
        <w:t xml:space="preserve"> bezodkladn</w:t>
      </w:r>
      <w:r w:rsidRPr="00B30533">
        <w:rPr>
          <w:rFonts w:hint="default"/>
          <w:szCs w:val="24"/>
        </w:rPr>
        <w:t>e ozná</w:t>
      </w:r>
      <w:r w:rsidRPr="00B30533">
        <w:rPr>
          <w:rFonts w:hint="default"/>
          <w:szCs w:val="24"/>
        </w:rPr>
        <w:t>miť</w:t>
      </w:r>
      <w:r w:rsidRPr="00B30533">
        <w:rPr>
          <w:rFonts w:hint="default"/>
          <w:szCs w:val="24"/>
        </w:rPr>
        <w:t xml:space="preserve"> stavebné</w:t>
      </w:r>
      <w:r w:rsidRPr="00B30533">
        <w:rPr>
          <w:rFonts w:hint="default"/>
          <w:szCs w:val="24"/>
        </w:rPr>
        <w:t>mu ú</w:t>
      </w:r>
      <w:r w:rsidRPr="00B30533">
        <w:rPr>
          <w:rFonts w:hint="default"/>
          <w:szCs w:val="24"/>
        </w:rPr>
        <w:t>radu a</w:t>
      </w:r>
      <w:r w:rsidRPr="00B30533" w:rsidR="007A61BA">
        <w:rPr>
          <w:szCs w:val="24"/>
        </w:rPr>
        <w:t> </w:t>
      </w:r>
      <w:r w:rsidRPr="00B30533">
        <w:rPr>
          <w:rFonts w:hint="default"/>
          <w:szCs w:val="24"/>
        </w:rPr>
        <w:t>zaznamenať</w:t>
      </w:r>
      <w:r w:rsidRPr="00B30533">
        <w:rPr>
          <w:rFonts w:hint="default"/>
          <w:szCs w:val="24"/>
        </w:rPr>
        <w:t xml:space="preserve"> v</w:t>
      </w:r>
      <w:r w:rsidRPr="00B30533" w:rsidR="007A61BA">
        <w:rPr>
          <w:szCs w:val="24"/>
        </w:rPr>
        <w:t> </w:t>
      </w:r>
      <w:r w:rsidRPr="00B30533">
        <w:rPr>
          <w:rFonts w:hint="default"/>
          <w:szCs w:val="24"/>
        </w:rPr>
        <w:t>stavebnom denní</w:t>
      </w:r>
      <w:r w:rsidRPr="00B30533">
        <w:rPr>
          <w:rFonts w:hint="default"/>
          <w:szCs w:val="24"/>
        </w:rPr>
        <w:t>ku alebo v</w:t>
      </w:r>
      <w:r w:rsidRPr="00B30533" w:rsidR="007A61BA">
        <w:rPr>
          <w:szCs w:val="24"/>
        </w:rPr>
        <w:t> </w:t>
      </w:r>
      <w:r w:rsidRPr="00B30533">
        <w:rPr>
          <w:rFonts w:hint="default"/>
          <w:szCs w:val="24"/>
        </w:rPr>
        <w:t>zá</w:t>
      </w:r>
      <w:r w:rsidRPr="00B30533">
        <w:rPr>
          <w:rFonts w:hint="default"/>
          <w:szCs w:val="24"/>
        </w:rPr>
        <w:t>zname o</w:t>
      </w:r>
      <w:r w:rsidRPr="00B30533" w:rsidR="007A61BA">
        <w:rPr>
          <w:szCs w:val="24"/>
        </w:rPr>
        <w:t> </w:t>
      </w:r>
      <w:r w:rsidRPr="00B30533">
        <w:rPr>
          <w:szCs w:val="24"/>
        </w:rPr>
        <w:t>stavbe,</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szCs w:val="24"/>
        </w:rPr>
      </w:pPr>
      <w:r w:rsidRPr="00B30533">
        <w:rPr>
          <w:rFonts w:hint="default"/>
          <w:szCs w:val="24"/>
        </w:rPr>
        <w:t>sledovať</w:t>
      </w:r>
      <w:r w:rsidRPr="00B30533">
        <w:rPr>
          <w:rFonts w:hint="default"/>
          <w:szCs w:val="24"/>
        </w:rPr>
        <w:t xml:space="preserve"> vedenie stavebné</w:t>
      </w:r>
      <w:r w:rsidRPr="00B30533">
        <w:rPr>
          <w:rFonts w:hint="default"/>
          <w:szCs w:val="24"/>
        </w:rPr>
        <w:t>ho denní</w:t>
      </w:r>
      <w:r w:rsidRPr="00B30533">
        <w:rPr>
          <w:rFonts w:hint="default"/>
          <w:szCs w:val="24"/>
        </w:rPr>
        <w:t>ka alebo zá</w:t>
      </w:r>
      <w:r w:rsidRPr="00B30533">
        <w:rPr>
          <w:rFonts w:hint="default"/>
          <w:szCs w:val="24"/>
        </w:rPr>
        <w:t>znamu o</w:t>
      </w:r>
      <w:r w:rsidRPr="00B30533" w:rsidR="007A61BA">
        <w:rPr>
          <w:szCs w:val="24"/>
        </w:rPr>
        <w:t> </w:t>
      </w:r>
      <w:r w:rsidRPr="00B30533">
        <w:rPr>
          <w:szCs w:val="24"/>
        </w:rPr>
        <w:t>stavbe a</w:t>
      </w:r>
      <w:r w:rsidRPr="00B30533" w:rsidR="005F6AA4">
        <w:rPr>
          <w:szCs w:val="24"/>
        </w:rPr>
        <w:t> </w:t>
      </w:r>
      <w:r w:rsidRPr="00B30533" w:rsidR="005F6AA4">
        <w:rPr>
          <w:rFonts w:hint="default"/>
          <w:szCs w:val="24"/>
        </w:rPr>
        <w:t>zaznamená</w:t>
      </w:r>
      <w:r w:rsidRPr="00B30533" w:rsidR="005F6AA4">
        <w:rPr>
          <w:rFonts w:hint="default"/>
          <w:szCs w:val="24"/>
        </w:rPr>
        <w:t>vať</w:t>
      </w:r>
      <w:r w:rsidRPr="00B30533" w:rsidR="005F6AA4">
        <w:rPr>
          <w:rFonts w:hint="default"/>
          <w:szCs w:val="24"/>
        </w:rPr>
        <w:t xml:space="preserve"> v </w:t>
      </w:r>
      <w:r w:rsidRPr="00B30533" w:rsidR="005F6AA4">
        <w:rPr>
          <w:rFonts w:hint="default"/>
          <w:szCs w:val="24"/>
        </w:rPr>
        <w:t>ň</w:t>
      </w:r>
      <w:r w:rsidRPr="00B30533" w:rsidR="005F6AA4">
        <w:rPr>
          <w:rFonts w:hint="default"/>
          <w:szCs w:val="24"/>
        </w:rPr>
        <w:t>om skutoč</w:t>
      </w:r>
      <w:r w:rsidRPr="00B30533" w:rsidR="005F6AA4">
        <w:rPr>
          <w:rFonts w:hint="default"/>
          <w:szCs w:val="24"/>
        </w:rPr>
        <w:t>nosti, ktoré</w:t>
      </w:r>
      <w:r w:rsidRPr="00B30533" w:rsidR="005F6AA4">
        <w:rPr>
          <w:rFonts w:hint="default"/>
          <w:szCs w:val="24"/>
        </w:rPr>
        <w:t xml:space="preserve"> zistil</w:t>
      </w:r>
      <w:r w:rsidRPr="00B30533">
        <w:rPr>
          <w:szCs w:val="24"/>
        </w:rPr>
        <w:t>,</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szCs w:val="24"/>
        </w:rPr>
      </w:pPr>
      <w:r w:rsidRPr="00B30533">
        <w:rPr>
          <w:rFonts w:hint="default"/>
          <w:szCs w:val="24"/>
        </w:rPr>
        <w:t>odsú</w:t>
      </w:r>
      <w:r w:rsidRPr="00B30533">
        <w:rPr>
          <w:rFonts w:hint="default"/>
          <w:szCs w:val="24"/>
        </w:rPr>
        <w:t>hlasovať </w:t>
      </w:r>
      <w:r w:rsidRPr="00B30533">
        <w:rPr>
          <w:rFonts w:hint="default"/>
          <w:szCs w:val="24"/>
        </w:rPr>
        <w:t>zmeny na stavbe, ktoré </w:t>
      </w:r>
      <w:r w:rsidRPr="00B30533">
        <w:rPr>
          <w:rFonts w:hint="default"/>
          <w:szCs w:val="24"/>
        </w:rPr>
        <w:t>nezhorš</w:t>
      </w:r>
      <w:r w:rsidRPr="00B30533">
        <w:rPr>
          <w:rFonts w:hint="default"/>
          <w:szCs w:val="24"/>
        </w:rPr>
        <w:t>ujú</w:t>
      </w:r>
      <w:r w:rsidRPr="00B30533">
        <w:rPr>
          <w:rFonts w:hint="default"/>
          <w:szCs w:val="24"/>
        </w:rPr>
        <w:t xml:space="preserve"> parametre podsta</w:t>
      </w:r>
      <w:r w:rsidRPr="00B30533">
        <w:rPr>
          <w:rFonts w:hint="default"/>
          <w:szCs w:val="24"/>
        </w:rPr>
        <w:t>tný</w:t>
      </w:r>
      <w:r w:rsidRPr="00B30533">
        <w:rPr>
          <w:rFonts w:hint="default"/>
          <w:szCs w:val="24"/>
        </w:rPr>
        <w:t>ch vlastností</w:t>
      </w:r>
      <w:r w:rsidRPr="00B30533">
        <w:rPr>
          <w:rFonts w:hint="default"/>
          <w:szCs w:val="24"/>
        </w:rPr>
        <w:t xml:space="preserve"> stavby, nevyž</w:t>
      </w:r>
      <w:r w:rsidRPr="00B30533">
        <w:rPr>
          <w:rFonts w:hint="default"/>
          <w:szCs w:val="24"/>
        </w:rPr>
        <w:t>adujú</w:t>
      </w:r>
      <w:r w:rsidRPr="00B30533">
        <w:rPr>
          <w:rFonts w:hint="default"/>
          <w:szCs w:val="24"/>
        </w:rPr>
        <w:t xml:space="preserve"> rozhodnutie stavebné</w:t>
      </w:r>
      <w:r w:rsidRPr="00B30533">
        <w:rPr>
          <w:rFonts w:hint="default"/>
          <w:szCs w:val="24"/>
        </w:rPr>
        <w:t>ho ú</w:t>
      </w:r>
      <w:r w:rsidRPr="00B30533">
        <w:rPr>
          <w:rFonts w:hint="default"/>
          <w:szCs w:val="24"/>
        </w:rPr>
        <w:t>radu ani ich ohlá</w:t>
      </w:r>
      <w:r w:rsidRPr="00B30533">
        <w:rPr>
          <w:rFonts w:hint="default"/>
          <w:szCs w:val="24"/>
        </w:rPr>
        <w:t>senie ani sú</w:t>
      </w:r>
      <w:r w:rsidRPr="00B30533">
        <w:rPr>
          <w:rFonts w:hint="default"/>
          <w:szCs w:val="24"/>
        </w:rPr>
        <w:t>hlas projektanta a</w:t>
      </w:r>
      <w:r w:rsidRPr="00B30533" w:rsidR="007A61BA">
        <w:rPr>
          <w:szCs w:val="24"/>
        </w:rPr>
        <w:t> </w:t>
      </w:r>
      <w:r w:rsidRPr="00B30533">
        <w:rPr>
          <w:rFonts w:hint="default"/>
          <w:szCs w:val="24"/>
        </w:rPr>
        <w:t>zaznamenať</w:t>
      </w:r>
      <w:r w:rsidRPr="00B30533">
        <w:rPr>
          <w:rFonts w:hint="default"/>
          <w:szCs w:val="24"/>
        </w:rPr>
        <w:t xml:space="preserve"> v</w:t>
      </w:r>
      <w:r w:rsidRPr="00B30533" w:rsidR="007A61BA">
        <w:rPr>
          <w:szCs w:val="24"/>
        </w:rPr>
        <w:t> </w:t>
      </w:r>
      <w:r w:rsidRPr="00B30533">
        <w:rPr>
          <w:rFonts w:hint="default"/>
          <w:szCs w:val="24"/>
        </w:rPr>
        <w:t>stavebnom denní</w:t>
      </w:r>
      <w:r w:rsidRPr="00B30533">
        <w:rPr>
          <w:rFonts w:hint="default"/>
          <w:szCs w:val="24"/>
        </w:rPr>
        <w:t>ku</w:t>
      </w:r>
      <w:r w:rsidRPr="00B30533" w:rsidR="00335BC8">
        <w:rPr>
          <w:rFonts w:hint="default"/>
          <w:szCs w:val="24"/>
        </w:rPr>
        <w:t xml:space="preserve"> skutoč</w:t>
      </w:r>
      <w:r w:rsidRPr="00B30533" w:rsidR="00335BC8">
        <w:rPr>
          <w:rFonts w:hint="default"/>
          <w:szCs w:val="24"/>
        </w:rPr>
        <w:t>nosti, ktoré</w:t>
      </w:r>
      <w:r w:rsidRPr="00B30533" w:rsidR="00335BC8">
        <w:rPr>
          <w:rFonts w:hint="default"/>
          <w:szCs w:val="24"/>
        </w:rPr>
        <w:t xml:space="preserve"> zistil</w:t>
      </w:r>
      <w:r w:rsidRPr="00B30533">
        <w:rPr>
          <w:szCs w:val="24"/>
        </w:rPr>
        <w:t>,</w:t>
      </w:r>
    </w:p>
    <w:p w:rsidR="00153742" w:rsidRPr="00B30533" w:rsidP="009B4F71">
      <w:pPr>
        <w:keepNext w:val="0"/>
        <w:numPr>
          <w:numId w:val="3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vecnú</w:t>
      </w:r>
      <w:r w:rsidRPr="00B30533">
        <w:rPr>
          <w:rFonts w:hint="default"/>
          <w:szCs w:val="24"/>
        </w:rPr>
        <w:t xml:space="preserve"> sprá</w:t>
      </w:r>
      <w:r w:rsidRPr="00B30533">
        <w:rPr>
          <w:rFonts w:hint="default"/>
          <w:szCs w:val="24"/>
        </w:rPr>
        <w:t>vnosť</w:t>
      </w:r>
      <w:r w:rsidRPr="00B30533">
        <w:rPr>
          <w:rFonts w:hint="default"/>
          <w:szCs w:val="24"/>
        </w:rPr>
        <w:t xml:space="preserve"> a</w:t>
      </w:r>
      <w:r w:rsidRPr="00B30533" w:rsidR="007A61BA">
        <w:rPr>
          <w:szCs w:val="24"/>
        </w:rPr>
        <w:t> </w:t>
      </w:r>
      <w:r w:rsidRPr="00B30533">
        <w:rPr>
          <w:rFonts w:hint="default"/>
          <w:szCs w:val="24"/>
        </w:rPr>
        <w:t>ú</w:t>
      </w:r>
      <w:r w:rsidRPr="00B30533">
        <w:rPr>
          <w:rFonts w:hint="default"/>
          <w:szCs w:val="24"/>
        </w:rPr>
        <w:t>plnosť</w:t>
      </w:r>
      <w:r w:rsidRPr="00B30533">
        <w:rPr>
          <w:rFonts w:hint="default"/>
          <w:szCs w:val="24"/>
        </w:rPr>
        <w:t xml:space="preserve"> oceň</w:t>
      </w:r>
      <w:r w:rsidRPr="00B30533">
        <w:rPr>
          <w:rFonts w:hint="default"/>
          <w:szCs w:val="24"/>
        </w:rPr>
        <w:t>ovací</w:t>
      </w:r>
      <w:r w:rsidRPr="00B30533">
        <w:rPr>
          <w:rFonts w:hint="default"/>
          <w:szCs w:val="24"/>
        </w:rPr>
        <w:t>ch podkladov a</w:t>
      </w:r>
      <w:r w:rsidRPr="00B30533" w:rsidR="007A61BA">
        <w:rPr>
          <w:szCs w:val="24"/>
        </w:rPr>
        <w:t> </w:t>
      </w:r>
      <w:r w:rsidRPr="00B30533">
        <w:rPr>
          <w:rFonts w:hint="default"/>
          <w:szCs w:val="24"/>
        </w:rPr>
        <w:t>ich sú</w:t>
      </w:r>
      <w:r w:rsidRPr="00B30533">
        <w:rPr>
          <w:rFonts w:hint="default"/>
          <w:szCs w:val="24"/>
        </w:rPr>
        <w:t>lad s</w:t>
      </w:r>
      <w:r w:rsidRPr="00B30533" w:rsidR="007A61BA">
        <w:rPr>
          <w:szCs w:val="24"/>
        </w:rPr>
        <w:t> </w:t>
      </w:r>
      <w:r w:rsidRPr="00B30533">
        <w:rPr>
          <w:szCs w:val="24"/>
        </w:rPr>
        <w:t>podmienkami usku</w:t>
      </w:r>
      <w:r w:rsidRPr="00B30533">
        <w:rPr>
          <w:rFonts w:hint="default"/>
          <w:szCs w:val="24"/>
        </w:rPr>
        <w:t>točň</w:t>
      </w:r>
      <w:r w:rsidRPr="00B30533">
        <w:rPr>
          <w:rFonts w:hint="default"/>
          <w:szCs w:val="24"/>
        </w:rPr>
        <w:t>ovania stavby a</w:t>
      </w:r>
      <w:r w:rsidRPr="00B30533" w:rsidR="007A61BA">
        <w:rPr>
          <w:szCs w:val="24"/>
        </w:rPr>
        <w:t> </w:t>
      </w:r>
      <w:r w:rsidRPr="00B30533">
        <w:rPr>
          <w:rFonts w:hint="default"/>
          <w:szCs w:val="24"/>
        </w:rPr>
        <w:t>overovať</w:t>
      </w:r>
      <w:r w:rsidRPr="00B30533">
        <w:rPr>
          <w:rFonts w:hint="default"/>
          <w:szCs w:val="24"/>
        </w:rPr>
        <w:t xml:space="preserve"> sprá</w:t>
      </w:r>
      <w:r w:rsidRPr="00B30533">
        <w:rPr>
          <w:rFonts w:hint="default"/>
          <w:szCs w:val="24"/>
        </w:rPr>
        <w:t>vnosť</w:t>
      </w:r>
      <w:r w:rsidRPr="00B30533">
        <w:rPr>
          <w:rFonts w:hint="default"/>
          <w:szCs w:val="24"/>
        </w:rPr>
        <w:t xml:space="preserve"> vý</w:t>
      </w:r>
      <w:r w:rsidRPr="00B30533">
        <w:rPr>
          <w:rFonts w:hint="default"/>
          <w:szCs w:val="24"/>
        </w:rPr>
        <w:t>kazov uskutoč</w:t>
      </w:r>
      <w:r w:rsidRPr="00B30533">
        <w:rPr>
          <w:rFonts w:hint="default"/>
          <w:szCs w:val="24"/>
        </w:rPr>
        <w:t>nený</w:t>
      </w:r>
      <w:r w:rsidRPr="00B30533">
        <w:rPr>
          <w:rFonts w:hint="default"/>
          <w:szCs w:val="24"/>
        </w:rPr>
        <w:t>ch stavebný</w:t>
      </w:r>
      <w:r w:rsidRPr="00B30533">
        <w:rPr>
          <w:rFonts w:hint="default"/>
          <w:szCs w:val="24"/>
        </w:rPr>
        <w:t>ch prá</w:t>
      </w:r>
      <w:r w:rsidRPr="00B30533">
        <w:rPr>
          <w:rFonts w:hint="default"/>
          <w:szCs w:val="24"/>
        </w:rPr>
        <w:t>c,</w:t>
      </w:r>
    </w:p>
    <w:p w:rsidR="00083D6B" w:rsidRPr="00B30533" w:rsidP="00083D6B">
      <w:pPr>
        <w:keepNext w:val="0"/>
        <w:numPr>
          <w:numId w:val="35"/>
        </w:numPr>
        <w:overflowPunct w:val="0"/>
        <w:autoSpaceDE w:val="0"/>
        <w:autoSpaceDN w:val="0"/>
        <w:bidi w:val="0"/>
        <w:adjustRightInd w:val="0"/>
        <w:spacing w:line="276" w:lineRule="auto"/>
        <w:ind w:left="641" w:hanging="357"/>
        <w:contextualSpacing w:val="0"/>
        <w:jc w:val="both"/>
        <w:rPr>
          <w:szCs w:val="24"/>
        </w:rPr>
      </w:pPr>
      <w:r w:rsidRPr="00B30533" w:rsidR="00153742">
        <w:rPr>
          <w:rFonts w:hint="default"/>
          <w:szCs w:val="24"/>
        </w:rPr>
        <w:t>kontrolovať</w:t>
      </w:r>
      <w:r w:rsidRPr="00B30533" w:rsidR="00153742">
        <w:rPr>
          <w:rFonts w:hint="default"/>
          <w:szCs w:val="24"/>
        </w:rPr>
        <w:t xml:space="preserve"> skutoč</w:t>
      </w:r>
      <w:r w:rsidRPr="00B30533" w:rsidR="00153742">
        <w:rPr>
          <w:rFonts w:hint="default"/>
          <w:szCs w:val="24"/>
        </w:rPr>
        <w:t>ný</w:t>
      </w:r>
      <w:r w:rsidRPr="00B30533" w:rsidR="00153742">
        <w:rPr>
          <w:rFonts w:hint="default"/>
          <w:szCs w:val="24"/>
        </w:rPr>
        <w:t xml:space="preserve"> rozsah a</w:t>
      </w:r>
      <w:r w:rsidRPr="00B30533" w:rsidR="007A61BA">
        <w:rPr>
          <w:szCs w:val="24"/>
        </w:rPr>
        <w:t> </w:t>
      </w:r>
      <w:r w:rsidRPr="00B30533" w:rsidR="00153742">
        <w:rPr>
          <w:rFonts w:hint="default"/>
          <w:szCs w:val="24"/>
        </w:rPr>
        <w:t>kvalitu uskutoč</w:t>
      </w:r>
      <w:r w:rsidRPr="00B30533" w:rsidR="00153742">
        <w:rPr>
          <w:rFonts w:hint="default"/>
          <w:szCs w:val="24"/>
        </w:rPr>
        <w:t>nený</w:t>
      </w:r>
      <w:r w:rsidRPr="00B30533" w:rsidR="00153742">
        <w:rPr>
          <w:rFonts w:hint="default"/>
          <w:szCs w:val="24"/>
        </w:rPr>
        <w:t>ch stavebný</w:t>
      </w:r>
      <w:r w:rsidRPr="00B30533" w:rsidR="00153742">
        <w:rPr>
          <w:rFonts w:hint="default"/>
          <w:szCs w:val="24"/>
        </w:rPr>
        <w:t>ch prá</w:t>
      </w:r>
      <w:r w:rsidRPr="00B30533" w:rsidR="00153742">
        <w:rPr>
          <w:rFonts w:hint="default"/>
          <w:szCs w:val="24"/>
        </w:rPr>
        <w:t>c a</w:t>
      </w:r>
      <w:r w:rsidRPr="00B30533" w:rsidR="007A61BA">
        <w:rPr>
          <w:szCs w:val="24"/>
        </w:rPr>
        <w:t> </w:t>
      </w:r>
      <w:r w:rsidRPr="00B30533" w:rsidR="00153742">
        <w:rPr>
          <w:rFonts w:hint="default"/>
          <w:szCs w:val="24"/>
        </w:rPr>
        <w:t>iný</w:t>
      </w:r>
      <w:r w:rsidRPr="00B30533" w:rsidR="00153742">
        <w:rPr>
          <w:rFonts w:hint="default"/>
          <w:szCs w:val="24"/>
        </w:rPr>
        <w:t>ch odborný</w:t>
      </w:r>
      <w:r w:rsidRPr="00B30533" w:rsidR="00153742">
        <w:rPr>
          <w:rFonts w:hint="default"/>
          <w:szCs w:val="24"/>
        </w:rPr>
        <w:t>ch č</w:t>
      </w:r>
      <w:r w:rsidRPr="00B30533" w:rsidR="00153742">
        <w:rPr>
          <w:rFonts w:hint="default"/>
          <w:szCs w:val="24"/>
        </w:rPr>
        <w:t>inností</w:t>
      </w:r>
      <w:r w:rsidRPr="00B30533" w:rsidR="00153742">
        <w:rPr>
          <w:rFonts w:hint="default"/>
          <w:szCs w:val="24"/>
        </w:rPr>
        <w:t xml:space="preserve"> s</w:t>
      </w:r>
      <w:r w:rsidRPr="00B30533" w:rsidR="007A61BA">
        <w:rPr>
          <w:szCs w:val="24"/>
        </w:rPr>
        <w:t> </w:t>
      </w:r>
      <w:r w:rsidRPr="00B30533" w:rsidR="00153742">
        <w:rPr>
          <w:rFonts w:hint="default"/>
          <w:szCs w:val="24"/>
        </w:rPr>
        <w:t>fakturovaný</w:t>
      </w:r>
      <w:r w:rsidRPr="00B30533" w:rsidR="00153742">
        <w:rPr>
          <w:rFonts w:hint="default"/>
          <w:szCs w:val="24"/>
        </w:rPr>
        <w:t>mi ú</w:t>
      </w:r>
      <w:r w:rsidRPr="00B30533" w:rsidR="00153742">
        <w:rPr>
          <w:rFonts w:hint="default"/>
          <w:szCs w:val="24"/>
        </w:rPr>
        <w:t>dajmi a</w:t>
      </w:r>
      <w:r w:rsidRPr="00B30533" w:rsidR="007A61BA">
        <w:rPr>
          <w:szCs w:val="24"/>
        </w:rPr>
        <w:t> </w:t>
      </w:r>
      <w:r w:rsidRPr="00B30533" w:rsidR="00153742">
        <w:rPr>
          <w:rFonts w:hint="default"/>
          <w:szCs w:val="24"/>
        </w:rPr>
        <w:t>sprá</w:t>
      </w:r>
      <w:r w:rsidRPr="00B30533" w:rsidR="00153742">
        <w:rPr>
          <w:rFonts w:hint="default"/>
          <w:szCs w:val="24"/>
        </w:rPr>
        <w:t>vnosť</w:t>
      </w:r>
      <w:r w:rsidRPr="00B30533" w:rsidR="00153742">
        <w:rPr>
          <w:rFonts w:hint="default"/>
          <w:szCs w:val="24"/>
        </w:rPr>
        <w:t xml:space="preserve"> ú</w:t>
      </w:r>
      <w:r w:rsidRPr="00B30533" w:rsidR="00153742">
        <w:rPr>
          <w:rFonts w:hint="default"/>
          <w:szCs w:val="24"/>
        </w:rPr>
        <w:t>dajov vo faktú</w:t>
      </w:r>
      <w:r w:rsidRPr="00B30533" w:rsidR="00153742">
        <w:rPr>
          <w:rFonts w:hint="default"/>
          <w:szCs w:val="24"/>
        </w:rPr>
        <w:t>re osvedč</w:t>
      </w:r>
      <w:r w:rsidRPr="00B30533" w:rsidR="00153742">
        <w:rPr>
          <w:rFonts w:hint="default"/>
          <w:szCs w:val="24"/>
        </w:rPr>
        <w:t>ovať</w:t>
      </w:r>
      <w:r w:rsidRPr="00B30533" w:rsidR="00153742">
        <w:rPr>
          <w:rFonts w:hint="default"/>
          <w:szCs w:val="24"/>
        </w:rPr>
        <w:t xml:space="preserve"> svojim podpisom.</w:t>
      </w:r>
    </w:p>
    <w:p w:rsidR="000B38DB" w:rsidRPr="00B30533" w:rsidP="00083D6B">
      <w:pPr>
        <w:keepNext w:val="0"/>
        <w:overflowPunct w:val="0"/>
        <w:autoSpaceDE w:val="0"/>
        <w:autoSpaceDN w:val="0"/>
        <w:bidi w:val="0"/>
        <w:adjustRightInd w:val="0"/>
        <w:spacing w:line="276" w:lineRule="auto"/>
        <w:ind w:right="-1" w:firstLine="0"/>
        <w:contextualSpacing w:val="0"/>
        <w:jc w:val="center"/>
        <w:rPr>
          <w:szCs w:val="24"/>
        </w:rPr>
      </w:pPr>
    </w:p>
    <w:p w:rsidR="00A712D6" w:rsidP="00083D6B">
      <w:pPr>
        <w:keepNext w:val="0"/>
        <w:overflowPunct w:val="0"/>
        <w:autoSpaceDE w:val="0"/>
        <w:autoSpaceDN w:val="0"/>
        <w:bidi w:val="0"/>
        <w:adjustRightInd w:val="0"/>
        <w:spacing w:line="276" w:lineRule="auto"/>
        <w:ind w:right="-1" w:firstLine="0"/>
        <w:contextualSpacing w:val="0"/>
        <w:jc w:val="center"/>
        <w:rPr>
          <w:szCs w:val="24"/>
        </w:rPr>
      </w:pPr>
    </w:p>
    <w:p w:rsidR="00A712D6" w:rsidP="00083D6B">
      <w:pPr>
        <w:keepNext w:val="0"/>
        <w:overflowPunct w:val="0"/>
        <w:autoSpaceDE w:val="0"/>
        <w:autoSpaceDN w:val="0"/>
        <w:bidi w:val="0"/>
        <w:adjustRightInd w:val="0"/>
        <w:spacing w:line="276" w:lineRule="auto"/>
        <w:ind w:right="-1" w:firstLine="0"/>
        <w:contextualSpacing w:val="0"/>
        <w:jc w:val="center"/>
        <w:rPr>
          <w:szCs w:val="24"/>
        </w:rPr>
      </w:pPr>
    </w:p>
    <w:p w:rsidR="00A712D6" w:rsidP="00083D6B">
      <w:pPr>
        <w:keepNext w:val="0"/>
        <w:overflowPunct w:val="0"/>
        <w:autoSpaceDE w:val="0"/>
        <w:autoSpaceDN w:val="0"/>
        <w:bidi w:val="0"/>
        <w:adjustRightInd w:val="0"/>
        <w:spacing w:line="276" w:lineRule="auto"/>
        <w:ind w:right="-1" w:firstLine="0"/>
        <w:contextualSpacing w:val="0"/>
        <w:jc w:val="center"/>
        <w:rPr>
          <w:szCs w:val="24"/>
        </w:rPr>
      </w:pPr>
    </w:p>
    <w:p w:rsidR="00153742" w:rsidRPr="00B30533" w:rsidP="00083D6B">
      <w:pPr>
        <w:keepNext w:val="0"/>
        <w:overflowPunct w:val="0"/>
        <w:autoSpaceDE w:val="0"/>
        <w:autoSpaceDN w:val="0"/>
        <w:bidi w:val="0"/>
        <w:adjustRightInd w:val="0"/>
        <w:spacing w:line="276" w:lineRule="auto"/>
        <w:ind w:right="-1" w:firstLine="0"/>
        <w:contextualSpacing w:val="0"/>
        <w:jc w:val="center"/>
        <w:rPr>
          <w:szCs w:val="24"/>
        </w:rPr>
      </w:pPr>
      <w:r w:rsidRPr="00B30533">
        <w:rPr>
          <w:rFonts w:hint="default"/>
          <w:szCs w:val="24"/>
        </w:rPr>
        <w:t>§</w:t>
      </w:r>
      <w:r w:rsidRPr="00B30533">
        <w:rPr>
          <w:rFonts w:hint="default"/>
          <w:szCs w:val="24"/>
        </w:rPr>
        <w:t xml:space="preserve"> </w:t>
      </w:r>
      <w:r w:rsidRPr="00B30533" w:rsidR="002F65B9">
        <w:rPr>
          <w:szCs w:val="24"/>
        </w:rPr>
        <w:t>6</w:t>
      </w:r>
      <w:r w:rsidRPr="00B30533" w:rsidR="006942AE">
        <w:rPr>
          <w:szCs w:val="24"/>
        </w:rPr>
        <w:t>4</w:t>
      </w:r>
    </w:p>
    <w:p w:rsidR="00153742" w:rsidRPr="00B30533" w:rsidP="007A61BA">
      <w:pPr>
        <w:bidi w:val="0"/>
        <w:ind w:right="-1" w:firstLine="360"/>
        <w:jc w:val="center"/>
        <w:rPr>
          <w:b/>
          <w:szCs w:val="24"/>
        </w:rPr>
      </w:pPr>
      <w:r w:rsidRPr="00B30533" w:rsidR="007A61BA">
        <w:rPr>
          <w:rFonts w:hint="default"/>
          <w:b/>
          <w:szCs w:val="24"/>
        </w:rPr>
        <w:t>Stavebný</w:t>
      </w:r>
      <w:r w:rsidRPr="00B30533" w:rsidR="007A61BA">
        <w:rPr>
          <w:rFonts w:hint="default"/>
          <w:b/>
          <w:szCs w:val="24"/>
        </w:rPr>
        <w:t xml:space="preserve"> dozorca </w:t>
      </w:r>
      <w:r w:rsidRPr="00B30533" w:rsidR="00E461E6">
        <w:rPr>
          <w:b/>
          <w:szCs w:val="24"/>
        </w:rPr>
        <w:t>pre</w:t>
      </w:r>
      <w:r w:rsidRPr="00B30533" w:rsidR="007A61BA">
        <w:rPr>
          <w:b/>
          <w:szCs w:val="24"/>
        </w:rPr>
        <w:t xml:space="preserve"> vyhraden</w:t>
      </w:r>
      <w:r w:rsidRPr="00B30533" w:rsidR="00E461E6">
        <w:rPr>
          <w:rFonts w:hint="default"/>
          <w:b/>
          <w:szCs w:val="24"/>
        </w:rPr>
        <w:t>é</w:t>
      </w:r>
      <w:r w:rsidRPr="00B30533" w:rsidR="007A61BA">
        <w:rPr>
          <w:b/>
          <w:szCs w:val="24"/>
        </w:rPr>
        <w:t xml:space="preserve"> stavb</w:t>
      </w:r>
      <w:r w:rsidRPr="00B30533" w:rsidR="00E461E6">
        <w:rPr>
          <w:b/>
          <w:szCs w:val="24"/>
        </w:rPr>
        <w:t>y</w:t>
      </w:r>
    </w:p>
    <w:p w:rsidR="007A61BA" w:rsidRPr="00B30533" w:rsidP="007A61BA">
      <w:pPr>
        <w:bidi w:val="0"/>
        <w:ind w:right="-1" w:firstLine="360"/>
        <w:jc w:val="center"/>
        <w:rPr>
          <w:b/>
          <w:szCs w:val="24"/>
        </w:rPr>
      </w:pPr>
    </w:p>
    <w:p w:rsidR="00153742" w:rsidRPr="00B30533" w:rsidP="009B4F71">
      <w:pPr>
        <w:keepNext w:val="0"/>
        <w:overflowPunct w:val="0"/>
        <w:autoSpaceDE w:val="0"/>
        <w:autoSpaceDN w:val="0"/>
        <w:bidi w:val="0"/>
        <w:adjustRightInd w:val="0"/>
        <w:spacing w:line="276" w:lineRule="auto"/>
        <w:ind w:right="-1" w:firstLine="360"/>
        <w:contextualSpacing w:val="0"/>
        <w:jc w:val="both"/>
        <w:rPr>
          <w:szCs w:val="24"/>
        </w:rPr>
      </w:pPr>
      <w:r w:rsidRPr="00B30533" w:rsidR="00D5461E">
        <w:rPr>
          <w:szCs w:val="24"/>
        </w:rPr>
        <w:t xml:space="preserve">(1) </w:t>
      </w:r>
      <w:r w:rsidRPr="00B30533">
        <w:rPr>
          <w:rFonts w:hint="default"/>
          <w:szCs w:val="24"/>
        </w:rPr>
        <w:t>Stavebný</w:t>
      </w:r>
      <w:r w:rsidRPr="00B30533">
        <w:rPr>
          <w:rFonts w:hint="default"/>
          <w:szCs w:val="24"/>
        </w:rPr>
        <w:t xml:space="preserve"> dozorca </w:t>
      </w:r>
      <w:r w:rsidRPr="00B30533" w:rsidR="00E461E6">
        <w:rPr>
          <w:rFonts w:hint="default"/>
          <w:szCs w:val="24"/>
        </w:rPr>
        <w:t>pre vyhradené</w:t>
      </w:r>
      <w:r w:rsidRPr="00B30533" w:rsidR="00E461E6">
        <w:rPr>
          <w:rFonts w:hint="default"/>
          <w:szCs w:val="24"/>
        </w:rPr>
        <w:t xml:space="preserve"> stavby</w:t>
      </w:r>
      <w:r w:rsidRPr="00B30533" w:rsidR="00FF36EF">
        <w:rPr>
          <w:rFonts w:hint="default"/>
          <w:szCs w:val="24"/>
        </w:rPr>
        <w:t xml:space="preserve"> je oprá</w:t>
      </w:r>
      <w:r w:rsidRPr="00B30533" w:rsidR="00FF36EF">
        <w:rPr>
          <w:rFonts w:hint="default"/>
          <w:szCs w:val="24"/>
        </w:rPr>
        <w:t>vnený</w:t>
      </w:r>
      <w:r w:rsidRPr="00B30533" w:rsidR="00E461E6">
        <w:rPr>
          <w:rFonts w:hint="default"/>
          <w:szCs w:val="24"/>
        </w:rPr>
        <w:t xml:space="preserve"> vykoná</w:t>
      </w:r>
      <w:r w:rsidRPr="00B30533" w:rsidR="00E461E6">
        <w:rPr>
          <w:rFonts w:hint="default"/>
          <w:szCs w:val="24"/>
        </w:rPr>
        <w:t>va</w:t>
      </w:r>
      <w:r w:rsidRPr="00B30533" w:rsidR="00FF36EF">
        <w:rPr>
          <w:rFonts w:hint="default"/>
          <w:szCs w:val="24"/>
        </w:rPr>
        <w:t>ť</w:t>
      </w:r>
      <w:r w:rsidRPr="00B30533" w:rsidR="00E461E6">
        <w:rPr>
          <w:rFonts w:hint="default"/>
          <w:szCs w:val="24"/>
        </w:rPr>
        <w:t xml:space="preserve"> stavebný</w:t>
      </w:r>
      <w:r w:rsidRPr="00B30533" w:rsidR="00E461E6">
        <w:rPr>
          <w:rFonts w:hint="default"/>
          <w:szCs w:val="24"/>
        </w:rPr>
        <w:t xml:space="preserve"> dozor nad uskutočň</w:t>
      </w:r>
      <w:r w:rsidRPr="00B30533" w:rsidR="00E461E6">
        <w:rPr>
          <w:rFonts w:hint="default"/>
          <w:szCs w:val="24"/>
        </w:rPr>
        <w:t>ovaní</w:t>
      </w:r>
      <w:r w:rsidRPr="00B30533" w:rsidR="00E461E6">
        <w:rPr>
          <w:rFonts w:hint="default"/>
          <w:szCs w:val="24"/>
        </w:rPr>
        <w:t xml:space="preserve">m </w:t>
      </w:r>
      <w:r w:rsidRPr="00B30533" w:rsidR="00773DF0">
        <w:rPr>
          <w:rFonts w:hint="default"/>
          <w:szCs w:val="24"/>
        </w:rPr>
        <w:t>vš</w:t>
      </w:r>
      <w:r w:rsidRPr="00B30533" w:rsidR="00773DF0">
        <w:rPr>
          <w:rFonts w:hint="default"/>
          <w:szCs w:val="24"/>
        </w:rPr>
        <w:t>etký</w:t>
      </w:r>
      <w:r w:rsidRPr="00B30533" w:rsidR="00773DF0">
        <w:rPr>
          <w:rFonts w:hint="default"/>
          <w:szCs w:val="24"/>
        </w:rPr>
        <w:t>ch kategó</w:t>
      </w:r>
      <w:r w:rsidRPr="00B30533" w:rsidR="00773DF0">
        <w:rPr>
          <w:rFonts w:hint="default"/>
          <w:szCs w:val="24"/>
        </w:rPr>
        <w:t>rií</w:t>
      </w:r>
      <w:r w:rsidRPr="00B30533">
        <w:rPr>
          <w:szCs w:val="24"/>
        </w:rPr>
        <w:t xml:space="preserve"> stav</w:t>
      </w:r>
      <w:r w:rsidRPr="00B30533" w:rsidR="00E461E6">
        <w:rPr>
          <w:szCs w:val="24"/>
        </w:rPr>
        <w:t>ie</w:t>
      </w:r>
      <w:r w:rsidRPr="00B30533">
        <w:rPr>
          <w:szCs w:val="24"/>
        </w:rPr>
        <w:t>b</w:t>
      </w:r>
      <w:r w:rsidRPr="00B30533" w:rsidR="00E461E6">
        <w:rPr>
          <w:szCs w:val="24"/>
        </w:rPr>
        <w:t xml:space="preserve"> a</w:t>
      </w:r>
      <w:r w:rsidRPr="00B30533" w:rsidR="00773DF0">
        <w:rPr>
          <w:szCs w:val="24"/>
        </w:rPr>
        <w:t> </w:t>
      </w:r>
      <w:r w:rsidRPr="00B30533" w:rsidR="00773DF0">
        <w:rPr>
          <w:szCs w:val="24"/>
        </w:rPr>
        <w:t xml:space="preserve">ich </w:t>
      </w:r>
      <w:r w:rsidRPr="00B30533" w:rsidR="00E461E6">
        <w:rPr>
          <w:szCs w:val="24"/>
        </w:rPr>
        <w:t>zmien</w:t>
      </w:r>
      <w:r w:rsidRPr="00B30533">
        <w:rPr>
          <w:szCs w:val="24"/>
        </w:rPr>
        <w:t>.</w:t>
      </w:r>
      <w:r w:rsidRPr="00B30533" w:rsidR="00E461E6">
        <w:rPr>
          <w:rFonts w:hint="default"/>
          <w:szCs w:val="24"/>
        </w:rPr>
        <w:t xml:space="preserve"> Stavebný</w:t>
      </w:r>
      <w:r w:rsidRPr="00B30533" w:rsidR="00E461E6">
        <w:rPr>
          <w:rFonts w:hint="default"/>
          <w:szCs w:val="24"/>
        </w:rPr>
        <w:t xml:space="preserve"> dozor nad vyhradenou stavbou a </w:t>
      </w:r>
      <w:r w:rsidRPr="00B30533" w:rsidR="00E461E6">
        <w:rPr>
          <w:rFonts w:hint="default"/>
          <w:szCs w:val="24"/>
        </w:rPr>
        <w:t>jej zmenou je povinný</w:t>
      </w:r>
      <w:r w:rsidRPr="00B30533" w:rsidR="00920B02">
        <w:rPr>
          <w:szCs w:val="24"/>
        </w:rPr>
        <w:t>.</w:t>
      </w:r>
    </w:p>
    <w:p w:rsidR="00153742" w:rsidRPr="00B30533" w:rsidP="009B4F71">
      <w:pPr>
        <w:bidi w:val="0"/>
        <w:spacing w:line="276" w:lineRule="auto"/>
        <w:ind w:left="360" w:right="-1"/>
        <w:jc w:val="both"/>
        <w:rPr>
          <w:szCs w:val="24"/>
        </w:rPr>
      </w:pPr>
    </w:p>
    <w:p w:rsidR="00153742" w:rsidRPr="00B30533" w:rsidP="009B4F71">
      <w:pPr>
        <w:keepNext w:val="0"/>
        <w:overflowPunct w:val="0"/>
        <w:autoSpaceDE w:val="0"/>
        <w:autoSpaceDN w:val="0"/>
        <w:bidi w:val="0"/>
        <w:adjustRightInd w:val="0"/>
        <w:spacing w:line="276" w:lineRule="auto"/>
        <w:ind w:left="360" w:right="-1" w:firstLine="0"/>
        <w:contextualSpacing w:val="0"/>
        <w:jc w:val="both"/>
        <w:rPr>
          <w:rFonts w:hint="default"/>
          <w:szCs w:val="24"/>
        </w:rPr>
      </w:pPr>
      <w:r w:rsidRPr="00B30533" w:rsidR="001D6174">
        <w:rPr>
          <w:szCs w:val="24"/>
        </w:rPr>
        <w:t xml:space="preserve">(2) </w:t>
      </w:r>
      <w:r w:rsidRPr="00B30533">
        <w:rPr>
          <w:szCs w:val="24"/>
        </w:rPr>
        <w:t>Sta</w:t>
      </w:r>
      <w:r w:rsidRPr="00B30533">
        <w:rPr>
          <w:rFonts w:hint="default"/>
          <w:szCs w:val="24"/>
        </w:rPr>
        <w:t>vebný</w:t>
      </w:r>
      <w:r w:rsidRPr="00B30533">
        <w:rPr>
          <w:rFonts w:hint="default"/>
          <w:szCs w:val="24"/>
        </w:rPr>
        <w:t xml:space="preserve"> dozorca </w:t>
      </w:r>
      <w:r w:rsidRPr="00B30533" w:rsidR="00FF36EF">
        <w:rPr>
          <w:szCs w:val="24"/>
        </w:rPr>
        <w:t>pre</w:t>
      </w:r>
      <w:r w:rsidRPr="00B30533">
        <w:rPr>
          <w:szCs w:val="24"/>
        </w:rPr>
        <w:t xml:space="preserve"> vyhraden</w:t>
      </w:r>
      <w:r w:rsidRPr="00B30533" w:rsidR="00FF36EF">
        <w:rPr>
          <w:rFonts w:hint="default"/>
          <w:szCs w:val="24"/>
        </w:rPr>
        <w:t>é</w:t>
      </w:r>
      <w:r w:rsidRPr="00B30533">
        <w:rPr>
          <w:szCs w:val="24"/>
        </w:rPr>
        <w:t xml:space="preserve"> stavb</w:t>
      </w:r>
      <w:r w:rsidRPr="00B30533" w:rsidR="00FF36EF">
        <w:rPr>
          <w:szCs w:val="24"/>
        </w:rPr>
        <w:t>y</w:t>
      </w:r>
      <w:r w:rsidRPr="00B30533">
        <w:rPr>
          <w:rFonts w:hint="default"/>
          <w:szCs w:val="24"/>
        </w:rPr>
        <w:t xml:space="preserve"> je povinný</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sledovať</w:t>
      </w:r>
      <w:r w:rsidRPr="00B30533">
        <w:rPr>
          <w:rFonts w:hint="default"/>
          <w:szCs w:val="24"/>
        </w:rPr>
        <w:t xml:space="preserve"> postup uskutočň</w:t>
      </w:r>
      <w:r w:rsidRPr="00B30533">
        <w:rPr>
          <w:rFonts w:hint="default"/>
          <w:szCs w:val="24"/>
        </w:rPr>
        <w:t>ovania stavby z </w:t>
      </w:r>
      <w:r w:rsidRPr="00B30533">
        <w:rPr>
          <w:rFonts w:hint="default"/>
          <w:szCs w:val="24"/>
        </w:rPr>
        <w:t>hľ</w:t>
      </w:r>
      <w:r w:rsidRPr="00B30533">
        <w:rPr>
          <w:rFonts w:hint="default"/>
          <w:szCs w:val="24"/>
        </w:rPr>
        <w:t>adiska sú</w:t>
      </w:r>
      <w:r w:rsidRPr="00B30533">
        <w:rPr>
          <w:rFonts w:hint="default"/>
          <w:szCs w:val="24"/>
        </w:rPr>
        <w:t>ladu s </w:t>
      </w:r>
      <w:r w:rsidRPr="00B30533">
        <w:rPr>
          <w:rFonts w:hint="default"/>
          <w:szCs w:val="24"/>
        </w:rPr>
        <w:t>vykoná</w:t>
      </w:r>
      <w:r w:rsidRPr="00B30533">
        <w:rPr>
          <w:rFonts w:hint="default"/>
          <w:szCs w:val="24"/>
        </w:rPr>
        <w:t>vací</w:t>
      </w:r>
      <w:r w:rsidRPr="00B30533">
        <w:rPr>
          <w:rFonts w:hint="default"/>
          <w:szCs w:val="24"/>
        </w:rPr>
        <w:t>m projektom a s podmienkami stavebné</w:t>
      </w:r>
      <w:r w:rsidRPr="00B30533">
        <w:rPr>
          <w:rFonts w:hint="default"/>
          <w:szCs w:val="24"/>
        </w:rPr>
        <w:t>ho povolenia, so stavebný</w:t>
      </w:r>
      <w:r w:rsidRPr="00B30533">
        <w:rPr>
          <w:rFonts w:hint="default"/>
          <w:szCs w:val="24"/>
        </w:rPr>
        <w:t>mi  predpismi a </w:t>
      </w:r>
      <w:r w:rsidRPr="00B30533">
        <w:rPr>
          <w:rFonts w:hint="default"/>
          <w:szCs w:val="24"/>
        </w:rPr>
        <w:t>s technický</w:t>
      </w:r>
      <w:r w:rsidRPr="00B30533">
        <w:rPr>
          <w:rFonts w:hint="default"/>
          <w:szCs w:val="24"/>
        </w:rPr>
        <w:t>mi normami,</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inš</w:t>
      </w:r>
      <w:r w:rsidRPr="00B30533">
        <w:rPr>
          <w:rFonts w:hint="default"/>
          <w:szCs w:val="24"/>
        </w:rPr>
        <w:t>talá</w:t>
      </w:r>
      <w:r w:rsidRPr="00B30533">
        <w:rPr>
          <w:rFonts w:hint="default"/>
          <w:szCs w:val="24"/>
        </w:rPr>
        <w:t>ciu a </w:t>
      </w:r>
      <w:r w:rsidRPr="00B30533">
        <w:rPr>
          <w:rFonts w:hint="default"/>
          <w:szCs w:val="24"/>
        </w:rPr>
        <w:t>prevá</w:t>
      </w:r>
      <w:r w:rsidRPr="00B30533">
        <w:rPr>
          <w:rFonts w:hint="default"/>
          <w:szCs w:val="24"/>
        </w:rPr>
        <w:t>dzku technic</w:t>
      </w:r>
      <w:r w:rsidRPr="00B30533">
        <w:rPr>
          <w:rFonts w:hint="default"/>
          <w:szCs w:val="24"/>
        </w:rPr>
        <w:t>ký</w:t>
      </w:r>
      <w:r w:rsidRPr="00B30533">
        <w:rPr>
          <w:rFonts w:hint="default"/>
          <w:szCs w:val="24"/>
        </w:rPr>
        <w:t>ch zariadení</w:t>
      </w:r>
      <w:r w:rsidRPr="00B30533">
        <w:rPr>
          <w:rFonts w:hint="default"/>
          <w:szCs w:val="24"/>
        </w:rPr>
        <w:t xml:space="preserve"> a </w:t>
      </w:r>
      <w:r w:rsidRPr="00B30533">
        <w:rPr>
          <w:rFonts w:hint="default"/>
          <w:szCs w:val="24"/>
        </w:rPr>
        <w:t>prevá</w:t>
      </w:r>
      <w:r w:rsidRPr="00B30533">
        <w:rPr>
          <w:rFonts w:hint="default"/>
          <w:szCs w:val="24"/>
        </w:rPr>
        <w:t>dzkový</w:t>
      </w:r>
      <w:r w:rsidRPr="00B30533">
        <w:rPr>
          <w:rFonts w:hint="default"/>
          <w:szCs w:val="24"/>
        </w:rPr>
        <w:t>ch zariadení</w:t>
      </w:r>
      <w:r w:rsidRPr="00B30533">
        <w:rPr>
          <w:rFonts w:hint="default"/>
          <w:szCs w:val="24"/>
        </w:rPr>
        <w:t xml:space="preserve"> na stavbe, </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odborné</w:t>
      </w:r>
      <w:r w:rsidRPr="00B30533">
        <w:rPr>
          <w:rFonts w:hint="default"/>
          <w:szCs w:val="24"/>
        </w:rPr>
        <w:t xml:space="preserve"> ulož</w:t>
      </w:r>
      <w:r w:rsidRPr="00B30533">
        <w:rPr>
          <w:rFonts w:hint="default"/>
          <w:szCs w:val="24"/>
        </w:rPr>
        <w:t>enie stavebný</w:t>
      </w:r>
      <w:r w:rsidRPr="00B30533">
        <w:rPr>
          <w:rFonts w:hint="default"/>
          <w:szCs w:val="24"/>
        </w:rPr>
        <w:t>ch vý</w:t>
      </w:r>
      <w:r w:rsidRPr="00B30533">
        <w:rPr>
          <w:rFonts w:hint="default"/>
          <w:szCs w:val="24"/>
        </w:rPr>
        <w:t>robkov a </w:t>
      </w:r>
      <w:r w:rsidRPr="00B30533">
        <w:rPr>
          <w:rFonts w:hint="default"/>
          <w:szCs w:val="24"/>
        </w:rPr>
        <w:t>stavebný</w:t>
      </w:r>
      <w:r w:rsidRPr="00B30533">
        <w:rPr>
          <w:rFonts w:hint="default"/>
          <w:szCs w:val="24"/>
        </w:rPr>
        <w:t>ch mechanizmov na stavenisku a </w:t>
      </w:r>
      <w:r w:rsidRPr="00B30533">
        <w:rPr>
          <w:rFonts w:hint="default"/>
          <w:szCs w:val="24"/>
        </w:rPr>
        <w:t>vhodnosť</w:t>
      </w:r>
      <w:r w:rsidRPr="00B30533">
        <w:rPr>
          <w:rFonts w:hint="default"/>
          <w:szCs w:val="24"/>
        </w:rPr>
        <w:t xml:space="preserve"> ich použí</w:t>
      </w:r>
      <w:r w:rsidRPr="00B30533">
        <w:rPr>
          <w:rFonts w:hint="default"/>
          <w:szCs w:val="24"/>
        </w:rPr>
        <w:t>vania na uskutoč</w:t>
      </w:r>
      <w:r w:rsidRPr="00B30533">
        <w:rPr>
          <w:rFonts w:hint="default"/>
          <w:szCs w:val="24"/>
        </w:rPr>
        <w:t>nenie stavby,</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č</w:t>
      </w:r>
      <w:r w:rsidRPr="00B30533">
        <w:rPr>
          <w:rFonts w:hint="default"/>
          <w:szCs w:val="24"/>
        </w:rPr>
        <w:t>i je zaruč</w:t>
      </w:r>
      <w:r w:rsidRPr="00B30533">
        <w:rPr>
          <w:rFonts w:hint="default"/>
          <w:szCs w:val="24"/>
        </w:rPr>
        <w:t>ená</w:t>
      </w:r>
      <w:r w:rsidRPr="00B30533">
        <w:rPr>
          <w:rFonts w:hint="default"/>
          <w:szCs w:val="24"/>
        </w:rPr>
        <w:t xml:space="preserve"> bezpeč</w:t>
      </w:r>
      <w:r w:rsidRPr="00B30533">
        <w:rPr>
          <w:rFonts w:hint="default"/>
          <w:szCs w:val="24"/>
        </w:rPr>
        <w:t>nosť</w:t>
      </w:r>
      <w:r w:rsidRPr="00B30533">
        <w:rPr>
          <w:rFonts w:hint="default"/>
          <w:szCs w:val="24"/>
        </w:rPr>
        <w:t xml:space="preserve"> a </w:t>
      </w:r>
      <w:r w:rsidRPr="00B30533">
        <w:rPr>
          <w:rFonts w:hint="default"/>
          <w:szCs w:val="24"/>
        </w:rPr>
        <w:t>ochrana zdravia pri prá</w:t>
      </w:r>
      <w:r w:rsidRPr="00B30533">
        <w:rPr>
          <w:rFonts w:hint="default"/>
          <w:szCs w:val="24"/>
        </w:rPr>
        <w:t>c</w:t>
      </w:r>
      <w:r w:rsidRPr="00B30533">
        <w:rPr>
          <w:rFonts w:hint="default"/>
          <w:szCs w:val="24"/>
        </w:rPr>
        <w:t>i a spolupracovať</w:t>
      </w:r>
      <w:r w:rsidRPr="00B30533">
        <w:rPr>
          <w:rFonts w:hint="default"/>
          <w:szCs w:val="24"/>
        </w:rPr>
        <w:t xml:space="preserve"> s </w:t>
      </w:r>
      <w:r w:rsidRPr="00B30533">
        <w:rPr>
          <w:rFonts w:hint="default"/>
          <w:szCs w:val="24"/>
        </w:rPr>
        <w:t>koordiná</w:t>
      </w:r>
      <w:r w:rsidRPr="00B30533">
        <w:rPr>
          <w:rFonts w:hint="default"/>
          <w:szCs w:val="24"/>
        </w:rPr>
        <w:t>torom bezpeč</w:t>
      </w:r>
      <w:r w:rsidRPr="00B30533">
        <w:rPr>
          <w:rFonts w:hint="default"/>
          <w:szCs w:val="24"/>
        </w:rPr>
        <w:t>nosti na stavenisku,</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bezodkladne prerokovať</w:t>
      </w:r>
      <w:r w:rsidRPr="00B30533">
        <w:rPr>
          <w:rFonts w:hint="default"/>
          <w:szCs w:val="24"/>
        </w:rPr>
        <w:t xml:space="preserve"> zistené</w:t>
      </w:r>
      <w:r w:rsidRPr="00B30533">
        <w:rPr>
          <w:rFonts w:hint="default"/>
          <w:szCs w:val="24"/>
        </w:rPr>
        <w:t xml:space="preserve"> nezhody a </w:t>
      </w:r>
      <w:r w:rsidRPr="00B30533">
        <w:rPr>
          <w:rFonts w:hint="default"/>
          <w:szCs w:val="24"/>
        </w:rPr>
        <w:t>iné</w:t>
      </w:r>
      <w:r w:rsidRPr="00B30533">
        <w:rPr>
          <w:rFonts w:hint="default"/>
          <w:szCs w:val="24"/>
        </w:rPr>
        <w:t xml:space="preserve"> nedostatky v </w:t>
      </w:r>
      <w:r w:rsidRPr="00B30533">
        <w:rPr>
          <w:rFonts w:hint="default"/>
          <w:szCs w:val="24"/>
        </w:rPr>
        <w:t>uskutočň</w:t>
      </w:r>
      <w:r w:rsidRPr="00B30533">
        <w:rPr>
          <w:rFonts w:hint="default"/>
          <w:szCs w:val="24"/>
        </w:rPr>
        <w:t>ovaní</w:t>
      </w:r>
      <w:r w:rsidRPr="00B30533">
        <w:rPr>
          <w:rFonts w:hint="default"/>
          <w:szCs w:val="24"/>
        </w:rPr>
        <w:t xml:space="preserve"> stavby podľ</w:t>
      </w:r>
      <w:r w:rsidRPr="00B30533">
        <w:rPr>
          <w:rFonts w:hint="default"/>
          <w:szCs w:val="24"/>
        </w:rPr>
        <w:t>a ich druhu so stavbyvedú</w:t>
      </w:r>
      <w:r w:rsidRPr="00B30533">
        <w:rPr>
          <w:rFonts w:hint="default"/>
          <w:szCs w:val="24"/>
        </w:rPr>
        <w:t xml:space="preserve">cim, </w:t>
      </w:r>
      <w:r w:rsidRPr="00B30533" w:rsidR="00607AF4">
        <w:rPr>
          <w:rFonts w:hint="default"/>
          <w:szCs w:val="24"/>
        </w:rPr>
        <w:t>generá</w:t>
      </w:r>
      <w:r w:rsidRPr="00B30533" w:rsidR="00607AF4">
        <w:rPr>
          <w:rFonts w:hint="default"/>
          <w:szCs w:val="24"/>
        </w:rPr>
        <w:t xml:space="preserve">lnym </w:t>
      </w:r>
      <w:r w:rsidRPr="00B30533">
        <w:rPr>
          <w:rFonts w:hint="default"/>
          <w:szCs w:val="24"/>
        </w:rPr>
        <w:t>projektantom, projektantom nosný</w:t>
      </w:r>
      <w:r w:rsidRPr="00B30533">
        <w:rPr>
          <w:rFonts w:hint="default"/>
          <w:szCs w:val="24"/>
        </w:rPr>
        <w:t>ch konš</w:t>
      </w:r>
      <w:r w:rsidRPr="00B30533">
        <w:rPr>
          <w:rFonts w:hint="default"/>
          <w:szCs w:val="24"/>
        </w:rPr>
        <w:t>trukcií</w:t>
      </w:r>
      <w:r w:rsidRPr="00B30533">
        <w:rPr>
          <w:rFonts w:hint="default"/>
          <w:szCs w:val="24"/>
        </w:rPr>
        <w:t xml:space="preserve"> alebo koordiná</w:t>
      </w:r>
      <w:r w:rsidRPr="00B30533">
        <w:rPr>
          <w:rFonts w:hint="default"/>
          <w:szCs w:val="24"/>
        </w:rPr>
        <w:t>torom bezp</w:t>
      </w:r>
      <w:r w:rsidRPr="00B30533">
        <w:rPr>
          <w:rFonts w:hint="default"/>
          <w:szCs w:val="24"/>
        </w:rPr>
        <w:t>eč</w:t>
      </w:r>
      <w:r w:rsidRPr="00B30533">
        <w:rPr>
          <w:rFonts w:hint="default"/>
          <w:szCs w:val="24"/>
        </w:rPr>
        <w:t>nosti na stavenisku a </w:t>
      </w:r>
      <w:r w:rsidRPr="00B30533">
        <w:rPr>
          <w:rFonts w:hint="default"/>
          <w:szCs w:val="24"/>
        </w:rPr>
        <w:t>trvať</w:t>
      </w:r>
      <w:r w:rsidRPr="00B30533">
        <w:rPr>
          <w:rFonts w:hint="default"/>
          <w:szCs w:val="24"/>
        </w:rPr>
        <w:t xml:space="preserve"> na ich odstrá</w:t>
      </w:r>
      <w:r w:rsidRPr="00B30533">
        <w:rPr>
          <w:rFonts w:hint="default"/>
          <w:szCs w:val="24"/>
        </w:rPr>
        <w:t>není,</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vyzvať</w:t>
      </w:r>
      <w:r w:rsidRPr="00B30533">
        <w:rPr>
          <w:rFonts w:hint="default"/>
          <w:szCs w:val="24"/>
        </w:rPr>
        <w:t xml:space="preserve"> na okamž</w:t>
      </w:r>
      <w:r w:rsidRPr="00B30533">
        <w:rPr>
          <w:rFonts w:hint="default"/>
          <w:szCs w:val="24"/>
        </w:rPr>
        <w:t>ité</w:t>
      </w:r>
      <w:r w:rsidRPr="00B30533">
        <w:rPr>
          <w:rFonts w:hint="default"/>
          <w:szCs w:val="24"/>
        </w:rPr>
        <w:t xml:space="preserve"> preruš</w:t>
      </w:r>
      <w:r w:rsidRPr="00B30533">
        <w:rPr>
          <w:rFonts w:hint="default"/>
          <w:szCs w:val="24"/>
        </w:rPr>
        <w:t>enie stavebný</w:t>
      </w:r>
      <w:r w:rsidRPr="00B30533">
        <w:rPr>
          <w:rFonts w:hint="default"/>
          <w:szCs w:val="24"/>
        </w:rPr>
        <w:t>ch prá</w:t>
      </w:r>
      <w:r w:rsidRPr="00B30533">
        <w:rPr>
          <w:rFonts w:hint="default"/>
          <w:szCs w:val="24"/>
        </w:rPr>
        <w:t>c, ak zistí</w:t>
      </w:r>
      <w:r w:rsidRPr="00B30533">
        <w:rPr>
          <w:rFonts w:hint="default"/>
          <w:szCs w:val="24"/>
        </w:rPr>
        <w:t>, ž</w:t>
      </w:r>
      <w:r w:rsidRPr="00B30533">
        <w:rPr>
          <w:rFonts w:hint="default"/>
          <w:szCs w:val="24"/>
        </w:rPr>
        <w:t>e sa uskutočň</w:t>
      </w:r>
      <w:r w:rsidRPr="00B30533">
        <w:rPr>
          <w:rFonts w:hint="default"/>
          <w:szCs w:val="24"/>
        </w:rPr>
        <w:t>ujú</w:t>
      </w:r>
      <w:r w:rsidRPr="00B30533">
        <w:rPr>
          <w:rFonts w:hint="default"/>
          <w:szCs w:val="24"/>
        </w:rPr>
        <w:t xml:space="preserve"> v rozpore s </w:t>
      </w:r>
      <w:r w:rsidRPr="00B30533">
        <w:rPr>
          <w:rFonts w:hint="default"/>
          <w:szCs w:val="24"/>
        </w:rPr>
        <w:t>podmienkami stavebné</w:t>
      </w:r>
      <w:r w:rsidRPr="00B30533">
        <w:rPr>
          <w:rFonts w:hint="default"/>
          <w:szCs w:val="24"/>
        </w:rPr>
        <w:t>ho povolenia, s vykoná</w:t>
      </w:r>
      <w:r w:rsidRPr="00B30533">
        <w:rPr>
          <w:rFonts w:hint="default"/>
          <w:szCs w:val="24"/>
        </w:rPr>
        <w:t>vací</w:t>
      </w:r>
      <w:r w:rsidRPr="00B30533">
        <w:rPr>
          <w:rFonts w:hint="default"/>
          <w:szCs w:val="24"/>
        </w:rPr>
        <w:t>m projektom, s bezpeč</w:t>
      </w:r>
      <w:r w:rsidRPr="00B30533">
        <w:rPr>
          <w:rFonts w:hint="default"/>
          <w:szCs w:val="24"/>
        </w:rPr>
        <w:t>nostný</w:t>
      </w:r>
      <w:r w:rsidRPr="00B30533">
        <w:rPr>
          <w:rFonts w:hint="default"/>
          <w:szCs w:val="24"/>
        </w:rPr>
        <w:t>mi, hygienický</w:t>
      </w:r>
      <w:r w:rsidRPr="00B30533">
        <w:rPr>
          <w:rFonts w:hint="default"/>
          <w:szCs w:val="24"/>
        </w:rPr>
        <w:t>mi alebo technický</w:t>
      </w:r>
      <w:r w:rsidRPr="00B30533">
        <w:rPr>
          <w:rFonts w:hint="default"/>
          <w:szCs w:val="24"/>
        </w:rPr>
        <w:t>mi predpismi, s</w:t>
      </w:r>
      <w:r w:rsidRPr="00B30533">
        <w:rPr>
          <w:rFonts w:hint="default"/>
          <w:szCs w:val="24"/>
        </w:rPr>
        <w:t xml:space="preserve"> 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alebo so zauží</w:t>
      </w:r>
      <w:r w:rsidRPr="00B30533">
        <w:rPr>
          <w:rFonts w:hint="default"/>
          <w:szCs w:val="24"/>
        </w:rPr>
        <w:t>vaný</w:t>
      </w:r>
      <w:r w:rsidRPr="00B30533">
        <w:rPr>
          <w:rFonts w:hint="default"/>
          <w:szCs w:val="24"/>
        </w:rPr>
        <w:t>mi technologický</w:t>
      </w:r>
      <w:r w:rsidRPr="00B30533">
        <w:rPr>
          <w:rFonts w:hint="default"/>
          <w:szCs w:val="24"/>
        </w:rPr>
        <w:t>mi postupmi a</w:t>
      </w:r>
      <w:r w:rsidRPr="00B30533" w:rsidR="00C8503D">
        <w:rPr>
          <w:szCs w:val="24"/>
        </w:rPr>
        <w:t> </w:t>
      </w:r>
      <w:r w:rsidRPr="00B30533" w:rsidR="00C8503D">
        <w:rPr>
          <w:szCs w:val="24"/>
        </w:rPr>
        <w:t xml:space="preserve">ak </w:t>
      </w:r>
      <w:r w:rsidRPr="00B30533">
        <w:rPr>
          <w:rFonts w:hint="default"/>
          <w:szCs w:val="24"/>
        </w:rPr>
        <w:t>bezprostredne hrozí</w:t>
      </w:r>
      <w:r w:rsidRPr="00B30533">
        <w:rPr>
          <w:rFonts w:hint="default"/>
          <w:szCs w:val="24"/>
        </w:rPr>
        <w:t xml:space="preserve"> vznik š</w:t>
      </w:r>
      <w:r w:rsidRPr="00B30533">
        <w:rPr>
          <w:rFonts w:hint="default"/>
          <w:szCs w:val="24"/>
        </w:rPr>
        <w:t>kody alebo je ohrozené</w:t>
      </w:r>
      <w:r w:rsidRPr="00B30533">
        <w:rPr>
          <w:rFonts w:hint="default"/>
          <w:szCs w:val="24"/>
        </w:rPr>
        <w:t xml:space="preserve"> zdravie osô</w:t>
      </w:r>
      <w:r w:rsidRPr="00B30533">
        <w:rPr>
          <w:rFonts w:hint="default"/>
          <w:szCs w:val="24"/>
        </w:rPr>
        <w:t>b; vý</w:t>
      </w:r>
      <w:r w:rsidRPr="00B30533">
        <w:rPr>
          <w:rFonts w:hint="default"/>
          <w:szCs w:val="24"/>
        </w:rPr>
        <w:t>zvu na preruš</w:t>
      </w:r>
      <w:r w:rsidRPr="00B30533">
        <w:rPr>
          <w:rFonts w:hint="default"/>
          <w:szCs w:val="24"/>
        </w:rPr>
        <w:t>enie stavebný</w:t>
      </w:r>
      <w:r w:rsidRPr="00B30533">
        <w:rPr>
          <w:rFonts w:hint="default"/>
          <w:szCs w:val="24"/>
        </w:rPr>
        <w:t>ch prá</w:t>
      </w:r>
      <w:r w:rsidRPr="00B30533">
        <w:rPr>
          <w:rFonts w:hint="default"/>
          <w:szCs w:val="24"/>
        </w:rPr>
        <w:t>c je povinný</w:t>
      </w:r>
      <w:r w:rsidRPr="00B30533">
        <w:rPr>
          <w:rFonts w:hint="default"/>
          <w:szCs w:val="24"/>
        </w:rPr>
        <w:t xml:space="preserve"> bezodkladne ozná</w:t>
      </w:r>
      <w:r w:rsidRPr="00B30533">
        <w:rPr>
          <w:rFonts w:hint="default"/>
          <w:szCs w:val="24"/>
        </w:rPr>
        <w:t>miť</w:t>
      </w:r>
      <w:r w:rsidRPr="00B30533">
        <w:rPr>
          <w:rFonts w:hint="default"/>
          <w:szCs w:val="24"/>
        </w:rPr>
        <w:t xml:space="preserve"> stavebné</w:t>
      </w:r>
      <w:r w:rsidRPr="00B30533">
        <w:rPr>
          <w:rFonts w:hint="default"/>
          <w:szCs w:val="24"/>
        </w:rPr>
        <w:t>mu ú</w:t>
      </w:r>
      <w:r w:rsidRPr="00B30533">
        <w:rPr>
          <w:rFonts w:hint="default"/>
          <w:szCs w:val="24"/>
        </w:rPr>
        <w:t>radu a</w:t>
      </w:r>
      <w:r w:rsidRPr="00B30533" w:rsidR="00607AF4">
        <w:rPr>
          <w:szCs w:val="24"/>
        </w:rPr>
        <w:t> </w:t>
      </w:r>
      <w:r w:rsidRPr="00B30533" w:rsidR="00607AF4">
        <w:rPr>
          <w:rFonts w:hint="default"/>
          <w:szCs w:val="24"/>
        </w:rPr>
        <w:t>generá</w:t>
      </w:r>
      <w:r w:rsidRPr="00B30533" w:rsidR="00607AF4">
        <w:rPr>
          <w:rFonts w:hint="default"/>
          <w:szCs w:val="24"/>
        </w:rPr>
        <w:t xml:space="preserve">lnemu </w:t>
      </w:r>
      <w:r w:rsidRPr="00B30533">
        <w:rPr>
          <w:szCs w:val="24"/>
        </w:rPr>
        <w:t>proje</w:t>
      </w:r>
      <w:r w:rsidRPr="00B30533">
        <w:rPr>
          <w:rFonts w:hint="default"/>
          <w:szCs w:val="24"/>
        </w:rPr>
        <w:t>ktantovi a zaznamenať</w:t>
      </w:r>
      <w:r w:rsidRPr="00B30533">
        <w:rPr>
          <w:rFonts w:hint="default"/>
          <w:szCs w:val="24"/>
        </w:rPr>
        <w:t xml:space="preserve"> v </w:t>
      </w:r>
      <w:r w:rsidRPr="00B30533">
        <w:rPr>
          <w:rFonts w:hint="default"/>
          <w:szCs w:val="24"/>
        </w:rPr>
        <w:t>stavebnom denní</w:t>
      </w:r>
      <w:r w:rsidRPr="00B30533">
        <w:rPr>
          <w:rFonts w:hint="default"/>
          <w:szCs w:val="24"/>
        </w:rPr>
        <w:t>ku,</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skutoč</w:t>
      </w:r>
      <w:r w:rsidRPr="00B30533">
        <w:rPr>
          <w:rFonts w:hint="default"/>
          <w:szCs w:val="24"/>
        </w:rPr>
        <w:t>ný</w:t>
      </w:r>
      <w:r w:rsidRPr="00B30533">
        <w:rPr>
          <w:rFonts w:hint="default"/>
          <w:szCs w:val="24"/>
        </w:rPr>
        <w:t xml:space="preserve"> rozsah a </w:t>
      </w:r>
      <w:r w:rsidRPr="00B30533">
        <w:rPr>
          <w:rFonts w:hint="default"/>
          <w:szCs w:val="24"/>
        </w:rPr>
        <w:t>kvalitu uskutoč</w:t>
      </w:r>
      <w:r w:rsidRPr="00B30533">
        <w:rPr>
          <w:rFonts w:hint="default"/>
          <w:szCs w:val="24"/>
        </w:rPr>
        <w:t>nený</w:t>
      </w:r>
      <w:r w:rsidRPr="00B30533">
        <w:rPr>
          <w:rFonts w:hint="default"/>
          <w:szCs w:val="24"/>
        </w:rPr>
        <w:t>ch stavebný</w:t>
      </w:r>
      <w:r w:rsidRPr="00B30533">
        <w:rPr>
          <w:rFonts w:hint="default"/>
          <w:szCs w:val="24"/>
        </w:rPr>
        <w:t>ch prá</w:t>
      </w:r>
      <w:r w:rsidRPr="00B30533">
        <w:rPr>
          <w:rFonts w:hint="default"/>
          <w:szCs w:val="24"/>
        </w:rPr>
        <w:t>c a </w:t>
      </w:r>
      <w:r w:rsidRPr="00B30533">
        <w:rPr>
          <w:rFonts w:hint="default"/>
          <w:szCs w:val="24"/>
        </w:rPr>
        <w:t>iný</w:t>
      </w:r>
      <w:r w:rsidRPr="00B30533">
        <w:rPr>
          <w:rFonts w:hint="default"/>
          <w:szCs w:val="24"/>
        </w:rPr>
        <w:t>ch č</w:t>
      </w:r>
      <w:r w:rsidRPr="00B30533">
        <w:rPr>
          <w:rFonts w:hint="default"/>
          <w:szCs w:val="24"/>
        </w:rPr>
        <w:t>inností</w:t>
      </w:r>
      <w:r w:rsidRPr="00B30533">
        <w:rPr>
          <w:rFonts w:hint="default"/>
          <w:szCs w:val="24"/>
        </w:rPr>
        <w:t xml:space="preserve"> s </w:t>
      </w:r>
      <w:r w:rsidRPr="00B30533">
        <w:rPr>
          <w:rFonts w:hint="default"/>
          <w:szCs w:val="24"/>
        </w:rPr>
        <w:t>podkladmi fakturovaný</w:t>
      </w:r>
      <w:r w:rsidRPr="00B30533">
        <w:rPr>
          <w:rFonts w:hint="default"/>
          <w:szCs w:val="24"/>
        </w:rPr>
        <w:t>ch ú</w:t>
      </w:r>
      <w:r w:rsidRPr="00B30533">
        <w:rPr>
          <w:rFonts w:hint="default"/>
          <w:szCs w:val="24"/>
        </w:rPr>
        <w:t>dajov a </w:t>
      </w:r>
      <w:r w:rsidRPr="00B30533">
        <w:rPr>
          <w:rFonts w:hint="default"/>
          <w:szCs w:val="24"/>
        </w:rPr>
        <w:t>sprá</w:t>
      </w:r>
      <w:r w:rsidRPr="00B30533">
        <w:rPr>
          <w:rFonts w:hint="default"/>
          <w:szCs w:val="24"/>
        </w:rPr>
        <w:t>vnosť</w:t>
      </w:r>
      <w:r w:rsidRPr="00B30533">
        <w:rPr>
          <w:rFonts w:hint="default"/>
          <w:szCs w:val="24"/>
        </w:rPr>
        <w:t xml:space="preserve"> podkladov osvedč</w:t>
      </w:r>
      <w:r w:rsidRPr="00B30533">
        <w:rPr>
          <w:rFonts w:hint="default"/>
          <w:szCs w:val="24"/>
        </w:rPr>
        <w:t>ovať</w:t>
      </w:r>
      <w:r w:rsidRPr="00B30533">
        <w:rPr>
          <w:rFonts w:hint="default"/>
          <w:szCs w:val="24"/>
        </w:rPr>
        <w:t xml:space="preserve"> svojim podpisom,</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szCs w:val="24"/>
        </w:rPr>
      </w:pPr>
      <w:r w:rsidRPr="00B30533" w:rsidR="00335BC8">
        <w:rPr>
          <w:rFonts w:hint="default"/>
          <w:szCs w:val="24"/>
        </w:rPr>
        <w:t>zaznamená</w:t>
      </w:r>
      <w:r w:rsidRPr="00B30533" w:rsidR="00335BC8">
        <w:rPr>
          <w:rFonts w:hint="default"/>
          <w:szCs w:val="24"/>
        </w:rPr>
        <w:t>vať</w:t>
      </w:r>
      <w:r w:rsidRPr="00B30533" w:rsidR="00335BC8">
        <w:rPr>
          <w:rFonts w:hint="default"/>
          <w:szCs w:val="24"/>
        </w:rPr>
        <w:t xml:space="preserve"> do stavebné</w:t>
      </w:r>
      <w:r w:rsidRPr="00B30533" w:rsidR="00335BC8">
        <w:rPr>
          <w:rFonts w:hint="default"/>
          <w:szCs w:val="24"/>
        </w:rPr>
        <w:t>ho denní</w:t>
      </w:r>
      <w:r w:rsidRPr="00B30533" w:rsidR="00335BC8">
        <w:rPr>
          <w:rFonts w:hint="default"/>
          <w:szCs w:val="24"/>
        </w:rPr>
        <w:t>ka skutoč</w:t>
      </w:r>
      <w:r w:rsidRPr="00B30533" w:rsidR="00335BC8">
        <w:rPr>
          <w:rFonts w:hint="default"/>
          <w:szCs w:val="24"/>
        </w:rPr>
        <w:t>nost</w:t>
      </w:r>
      <w:r w:rsidRPr="00B30533" w:rsidR="00335BC8">
        <w:rPr>
          <w:rFonts w:hint="default"/>
          <w:szCs w:val="24"/>
        </w:rPr>
        <w:t>i, ktoré</w:t>
      </w:r>
      <w:r w:rsidRPr="00B30533" w:rsidR="00335BC8">
        <w:rPr>
          <w:rFonts w:hint="default"/>
          <w:szCs w:val="24"/>
        </w:rPr>
        <w:t xml:space="preserve"> zistil,</w:t>
      </w:r>
      <w:r w:rsidRPr="00B30533">
        <w:rPr>
          <w:szCs w:val="24"/>
        </w:rPr>
        <w:t xml:space="preserve"> </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spolupracovať</w:t>
      </w:r>
      <w:r w:rsidRPr="00B30533">
        <w:rPr>
          <w:rFonts w:hint="default"/>
          <w:szCs w:val="24"/>
        </w:rPr>
        <w:t xml:space="preserve"> s </w:t>
      </w:r>
      <w:r w:rsidRPr="00B30533">
        <w:rPr>
          <w:rFonts w:hint="default"/>
          <w:szCs w:val="24"/>
        </w:rPr>
        <w:t>geodetom pri vý</w:t>
      </w:r>
      <w:r w:rsidRPr="00B30533">
        <w:rPr>
          <w:rFonts w:hint="default"/>
          <w:szCs w:val="24"/>
        </w:rPr>
        <w:t>chodiskový</w:t>
      </w:r>
      <w:r w:rsidRPr="00B30533">
        <w:rPr>
          <w:rFonts w:hint="default"/>
          <w:szCs w:val="24"/>
        </w:rPr>
        <w:t>ch vytyč</w:t>
      </w:r>
      <w:r w:rsidRPr="00B30533">
        <w:rPr>
          <w:rFonts w:hint="default"/>
          <w:szCs w:val="24"/>
        </w:rPr>
        <w:t>ovací</w:t>
      </w:r>
      <w:r w:rsidRPr="00B30533">
        <w:rPr>
          <w:rFonts w:hint="default"/>
          <w:szCs w:val="24"/>
        </w:rPr>
        <w:t>ch a </w:t>
      </w:r>
      <w:r w:rsidRPr="00B30533">
        <w:rPr>
          <w:rFonts w:hint="default"/>
          <w:szCs w:val="24"/>
        </w:rPr>
        <w:t>ná</w:t>
      </w:r>
      <w:r w:rsidRPr="00B30533">
        <w:rPr>
          <w:rFonts w:hint="default"/>
          <w:szCs w:val="24"/>
        </w:rPr>
        <w:t>sledný</w:t>
      </w:r>
      <w:r w:rsidRPr="00B30533">
        <w:rPr>
          <w:rFonts w:hint="default"/>
          <w:szCs w:val="24"/>
        </w:rPr>
        <w:t>ch kontrolný</w:t>
      </w:r>
      <w:r w:rsidRPr="00B30533">
        <w:rPr>
          <w:rFonts w:hint="default"/>
          <w:szCs w:val="24"/>
        </w:rPr>
        <w:t>ch meraniach na stavbe a </w:t>
      </w:r>
      <w:r w:rsidRPr="00B30533">
        <w:rPr>
          <w:rFonts w:hint="default"/>
          <w:szCs w:val="24"/>
        </w:rPr>
        <w:t>podľ</w:t>
      </w:r>
      <w:r w:rsidRPr="00B30533">
        <w:rPr>
          <w:rFonts w:hint="default"/>
          <w:szCs w:val="24"/>
        </w:rPr>
        <w:t>a potreby zabezpeč</w:t>
      </w:r>
      <w:r w:rsidRPr="00B30533">
        <w:rPr>
          <w:rFonts w:hint="default"/>
          <w:szCs w:val="24"/>
        </w:rPr>
        <w:t>iť</w:t>
      </w:r>
      <w:r w:rsidRPr="00B30533">
        <w:rPr>
          <w:rFonts w:hint="default"/>
          <w:szCs w:val="24"/>
        </w:rPr>
        <w:t xml:space="preserve"> kontrolné</w:t>
      </w:r>
      <w:r w:rsidRPr="00B30533">
        <w:rPr>
          <w:rFonts w:hint="default"/>
          <w:szCs w:val="24"/>
        </w:rPr>
        <w:t xml:space="preserve"> merania na overenie geodetickej kvality stavby,</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zúč</w:t>
      </w:r>
      <w:r w:rsidRPr="00B30533">
        <w:rPr>
          <w:rFonts w:hint="default"/>
          <w:szCs w:val="24"/>
        </w:rPr>
        <w:t>astň</w:t>
      </w:r>
      <w:r w:rsidRPr="00B30533">
        <w:rPr>
          <w:rFonts w:hint="default"/>
          <w:szCs w:val="24"/>
        </w:rPr>
        <w:t>ovať</w:t>
      </w:r>
      <w:r w:rsidRPr="00B30533">
        <w:rPr>
          <w:rFonts w:hint="default"/>
          <w:szCs w:val="24"/>
        </w:rPr>
        <w:t xml:space="preserve"> sa na kontrolný</w:t>
      </w:r>
      <w:r w:rsidRPr="00B30533">
        <w:rPr>
          <w:rFonts w:hint="default"/>
          <w:szCs w:val="24"/>
        </w:rPr>
        <w:t>ch prehliadkach uskutoč</w:t>
      </w:r>
      <w:r w:rsidRPr="00B30533">
        <w:rPr>
          <w:rFonts w:hint="default"/>
          <w:szCs w:val="24"/>
        </w:rPr>
        <w:t>n</w:t>
      </w:r>
      <w:r w:rsidRPr="00B30533">
        <w:rPr>
          <w:rFonts w:hint="default"/>
          <w:szCs w:val="24"/>
        </w:rPr>
        <w:t>ený</w:t>
      </w:r>
      <w:r w:rsidRPr="00B30533">
        <w:rPr>
          <w:rFonts w:hint="default"/>
          <w:szCs w:val="24"/>
        </w:rPr>
        <w:t>ch na zá</w:t>
      </w:r>
      <w:r w:rsidRPr="00B30533">
        <w:rPr>
          <w:rFonts w:hint="default"/>
          <w:szCs w:val="24"/>
        </w:rPr>
        <w:t>klade podmienok stavebné</w:t>
      </w:r>
      <w:r w:rsidRPr="00B30533">
        <w:rPr>
          <w:rFonts w:hint="default"/>
          <w:szCs w:val="24"/>
        </w:rPr>
        <w:t>ho povolenia alebo zvolaný</w:t>
      </w:r>
      <w:r w:rsidRPr="00B30533">
        <w:rPr>
          <w:rFonts w:hint="default"/>
          <w:szCs w:val="24"/>
        </w:rPr>
        <w:t>ch v </w:t>
      </w:r>
      <w:r w:rsidRPr="00B30533">
        <w:rPr>
          <w:rFonts w:hint="default"/>
          <w:szCs w:val="24"/>
        </w:rPr>
        <w:t>rá</w:t>
      </w:r>
      <w:r w:rsidRPr="00B30533">
        <w:rPr>
          <w:rFonts w:hint="default"/>
          <w:szCs w:val="24"/>
        </w:rPr>
        <w:t>mci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a </w:t>
      </w:r>
      <w:r w:rsidRPr="00B30533">
        <w:rPr>
          <w:rFonts w:hint="default"/>
          <w:szCs w:val="24"/>
        </w:rPr>
        <w:t>podieľ</w:t>
      </w:r>
      <w:r w:rsidRPr="00B30533">
        <w:rPr>
          <w:rFonts w:hint="default"/>
          <w:szCs w:val="24"/>
        </w:rPr>
        <w:t>ať</w:t>
      </w:r>
      <w:r w:rsidRPr="00B30533">
        <w:rPr>
          <w:rFonts w:hint="default"/>
          <w:szCs w:val="24"/>
        </w:rPr>
        <w:t xml:space="preserve"> sa na vyhotovení</w:t>
      </w:r>
      <w:r w:rsidRPr="00B30533">
        <w:rPr>
          <w:rFonts w:hint="default"/>
          <w:szCs w:val="24"/>
        </w:rPr>
        <w:t xml:space="preserve"> zá</w:t>
      </w:r>
      <w:r w:rsidRPr="00B30533">
        <w:rPr>
          <w:rFonts w:hint="default"/>
          <w:szCs w:val="24"/>
        </w:rPr>
        <w:t>pisnice pre stavebný</w:t>
      </w:r>
      <w:r w:rsidRPr="00B30533">
        <w:rPr>
          <w:rFonts w:hint="default"/>
          <w:szCs w:val="24"/>
        </w:rPr>
        <w:t xml:space="preserve"> ú</w:t>
      </w:r>
      <w:r w:rsidRPr="00B30533">
        <w:rPr>
          <w:rFonts w:hint="default"/>
          <w:szCs w:val="24"/>
        </w:rPr>
        <w:t>rad a </w:t>
      </w:r>
      <w:r w:rsidRPr="00B30533">
        <w:rPr>
          <w:rFonts w:hint="default"/>
          <w:szCs w:val="24"/>
        </w:rPr>
        <w:t>pre stavebnú</w:t>
      </w:r>
      <w:r w:rsidRPr="00B30533">
        <w:rPr>
          <w:rFonts w:hint="default"/>
          <w:szCs w:val="24"/>
        </w:rPr>
        <w:t xml:space="preserve"> dokumentá</w:t>
      </w:r>
      <w:r w:rsidRPr="00B30533">
        <w:rPr>
          <w:rFonts w:hint="default"/>
          <w:szCs w:val="24"/>
        </w:rPr>
        <w:t>ciu,</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č</w:t>
      </w:r>
      <w:r w:rsidRPr="00B30533">
        <w:rPr>
          <w:rFonts w:hint="default"/>
          <w:szCs w:val="24"/>
        </w:rPr>
        <w:t>i vš</w:t>
      </w:r>
      <w:r w:rsidRPr="00B30533">
        <w:rPr>
          <w:rFonts w:hint="default"/>
          <w:szCs w:val="24"/>
        </w:rPr>
        <w:t>etky zmeny vykoná</w:t>
      </w:r>
      <w:r w:rsidRPr="00B30533">
        <w:rPr>
          <w:rFonts w:hint="default"/>
          <w:szCs w:val="24"/>
        </w:rPr>
        <w:t>vacieho projektu navrhnuté</w:t>
      </w:r>
      <w:r w:rsidRPr="00B30533">
        <w:rPr>
          <w:rFonts w:hint="default"/>
          <w:szCs w:val="24"/>
        </w:rPr>
        <w:t xml:space="preserve"> zhotovite</w:t>
      </w:r>
      <w:r w:rsidRPr="00B30533">
        <w:rPr>
          <w:rFonts w:hint="default"/>
          <w:szCs w:val="24"/>
        </w:rPr>
        <w:t>ľ</w:t>
      </w:r>
      <w:r w:rsidRPr="00B30533">
        <w:rPr>
          <w:rFonts w:hint="default"/>
          <w:szCs w:val="24"/>
        </w:rPr>
        <w:t>om stavby alebo stavební</w:t>
      </w:r>
      <w:r w:rsidRPr="00B30533">
        <w:rPr>
          <w:rFonts w:hint="default"/>
          <w:szCs w:val="24"/>
        </w:rPr>
        <w:t>kom boli odsú</w:t>
      </w:r>
      <w:r w:rsidRPr="00B30533">
        <w:rPr>
          <w:rFonts w:hint="default"/>
          <w:szCs w:val="24"/>
        </w:rPr>
        <w:t>hlasené</w:t>
      </w:r>
      <w:r w:rsidRPr="00B30533">
        <w:rPr>
          <w:rFonts w:hint="default"/>
          <w:szCs w:val="24"/>
        </w:rPr>
        <w:t xml:space="preserve"> </w:t>
      </w:r>
      <w:r w:rsidRPr="00B30533" w:rsidR="00607AF4">
        <w:rPr>
          <w:rFonts w:hint="default"/>
          <w:szCs w:val="24"/>
        </w:rPr>
        <w:t>generá</w:t>
      </w:r>
      <w:r w:rsidRPr="00B30533" w:rsidR="00607AF4">
        <w:rPr>
          <w:rFonts w:hint="default"/>
          <w:szCs w:val="24"/>
        </w:rPr>
        <w:t xml:space="preserve">lnym </w:t>
      </w:r>
      <w:r w:rsidRPr="00B30533">
        <w:rPr>
          <w:rFonts w:hint="default"/>
          <w:szCs w:val="24"/>
        </w:rPr>
        <w:t>projektantom eš</w:t>
      </w:r>
      <w:r w:rsidRPr="00B30533">
        <w:rPr>
          <w:rFonts w:hint="default"/>
          <w:szCs w:val="24"/>
        </w:rPr>
        <w:t>te pred ich uskutoč</w:t>
      </w:r>
      <w:r w:rsidRPr="00B30533">
        <w:rPr>
          <w:rFonts w:hint="default"/>
          <w:szCs w:val="24"/>
        </w:rPr>
        <w:t>není</w:t>
      </w:r>
      <w:r w:rsidRPr="00B30533">
        <w:rPr>
          <w:rFonts w:hint="default"/>
          <w:szCs w:val="24"/>
        </w:rPr>
        <w:t>m a </w:t>
      </w:r>
      <w:r w:rsidRPr="00B30533">
        <w:rPr>
          <w:rFonts w:hint="default"/>
          <w:szCs w:val="24"/>
        </w:rPr>
        <w:t>č</w:t>
      </w:r>
      <w:r w:rsidRPr="00B30533">
        <w:rPr>
          <w:rFonts w:hint="default"/>
          <w:szCs w:val="24"/>
        </w:rPr>
        <w:t>i boli posú</w:t>
      </w:r>
      <w:r w:rsidRPr="00B30533">
        <w:rPr>
          <w:rFonts w:hint="default"/>
          <w:szCs w:val="24"/>
        </w:rPr>
        <w:t>dené</w:t>
      </w:r>
      <w:r w:rsidRPr="00B30533">
        <w:rPr>
          <w:rFonts w:hint="default"/>
          <w:szCs w:val="24"/>
        </w:rPr>
        <w:t xml:space="preserve"> kontrolný</w:t>
      </w:r>
      <w:r w:rsidRPr="00B30533">
        <w:rPr>
          <w:rFonts w:hint="default"/>
          <w:szCs w:val="24"/>
        </w:rPr>
        <w:t>m statikom,</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xml:space="preserve"> vecnú</w:t>
      </w:r>
      <w:r w:rsidRPr="00B30533">
        <w:rPr>
          <w:rFonts w:hint="default"/>
          <w:szCs w:val="24"/>
        </w:rPr>
        <w:t xml:space="preserve"> sprá</w:t>
      </w:r>
      <w:r w:rsidRPr="00B30533">
        <w:rPr>
          <w:rFonts w:hint="default"/>
          <w:szCs w:val="24"/>
        </w:rPr>
        <w:t>vnosť</w:t>
      </w:r>
      <w:r w:rsidRPr="00B30533">
        <w:rPr>
          <w:rFonts w:hint="default"/>
          <w:szCs w:val="24"/>
        </w:rPr>
        <w:t xml:space="preserve"> a </w:t>
      </w:r>
      <w:r w:rsidRPr="00B30533">
        <w:rPr>
          <w:rFonts w:hint="default"/>
          <w:szCs w:val="24"/>
        </w:rPr>
        <w:t>ú</w:t>
      </w:r>
      <w:r w:rsidRPr="00B30533">
        <w:rPr>
          <w:rFonts w:hint="default"/>
          <w:szCs w:val="24"/>
        </w:rPr>
        <w:t>plnosť</w:t>
      </w:r>
      <w:r w:rsidRPr="00B30533">
        <w:rPr>
          <w:rFonts w:hint="default"/>
          <w:szCs w:val="24"/>
        </w:rPr>
        <w:t xml:space="preserve"> oceň</w:t>
      </w:r>
      <w:r w:rsidRPr="00B30533">
        <w:rPr>
          <w:rFonts w:hint="default"/>
          <w:szCs w:val="24"/>
        </w:rPr>
        <w:t>ovací</w:t>
      </w:r>
      <w:r w:rsidRPr="00B30533">
        <w:rPr>
          <w:rFonts w:hint="default"/>
          <w:szCs w:val="24"/>
        </w:rPr>
        <w:t>ch podkladov a </w:t>
      </w:r>
      <w:r w:rsidRPr="00B30533">
        <w:rPr>
          <w:rFonts w:hint="default"/>
          <w:szCs w:val="24"/>
        </w:rPr>
        <w:t>platobný</w:t>
      </w:r>
      <w:r w:rsidRPr="00B30533">
        <w:rPr>
          <w:rFonts w:hint="default"/>
          <w:szCs w:val="24"/>
        </w:rPr>
        <w:t>ch dokladov, ich sú</w:t>
      </w:r>
      <w:r w:rsidRPr="00B30533">
        <w:rPr>
          <w:rFonts w:hint="default"/>
          <w:szCs w:val="24"/>
        </w:rPr>
        <w:t>lad s </w:t>
      </w:r>
      <w:r w:rsidRPr="00B30533">
        <w:rPr>
          <w:rFonts w:hint="default"/>
          <w:szCs w:val="24"/>
        </w:rPr>
        <w:t>podmienkami zmlú</w:t>
      </w:r>
      <w:r w:rsidRPr="00B30533">
        <w:rPr>
          <w:rFonts w:hint="default"/>
          <w:szCs w:val="24"/>
        </w:rPr>
        <w:t>v a over</w:t>
      </w:r>
      <w:r w:rsidRPr="00B30533">
        <w:rPr>
          <w:rFonts w:hint="default"/>
          <w:szCs w:val="24"/>
        </w:rPr>
        <w:t>ovať</w:t>
      </w:r>
      <w:r w:rsidRPr="00B30533">
        <w:rPr>
          <w:rFonts w:hint="default"/>
          <w:szCs w:val="24"/>
        </w:rPr>
        <w:t xml:space="preserve"> sprá</w:t>
      </w:r>
      <w:r w:rsidRPr="00B30533">
        <w:rPr>
          <w:rFonts w:hint="default"/>
          <w:szCs w:val="24"/>
        </w:rPr>
        <w:t>vnosť</w:t>
      </w:r>
      <w:r w:rsidRPr="00B30533">
        <w:rPr>
          <w:rFonts w:hint="default"/>
          <w:szCs w:val="24"/>
        </w:rPr>
        <w:t xml:space="preserve"> fakturovaný</w:t>
      </w:r>
      <w:r w:rsidRPr="00B30533">
        <w:rPr>
          <w:rFonts w:hint="default"/>
          <w:szCs w:val="24"/>
        </w:rPr>
        <w:t>ch ú</w:t>
      </w:r>
      <w:r w:rsidRPr="00B30533">
        <w:rPr>
          <w:rFonts w:hint="default"/>
          <w:szCs w:val="24"/>
        </w:rPr>
        <w:t>dajov pre stavební</w:t>
      </w:r>
      <w:r w:rsidRPr="00B30533">
        <w:rPr>
          <w:rFonts w:hint="default"/>
          <w:szCs w:val="24"/>
        </w:rPr>
        <w:t>ka,</w:t>
      </w:r>
    </w:p>
    <w:p w:rsidR="00153742" w:rsidRPr="00B30533" w:rsidP="009B4F71">
      <w:pPr>
        <w:keepNext w:val="0"/>
        <w:numPr>
          <w:numId w:val="36"/>
        </w:numPr>
        <w:overflowPunct w:val="0"/>
        <w:autoSpaceDE w:val="0"/>
        <w:autoSpaceDN w:val="0"/>
        <w:bidi w:val="0"/>
        <w:adjustRightInd w:val="0"/>
        <w:spacing w:line="276" w:lineRule="auto"/>
        <w:ind w:right="-1"/>
        <w:contextualSpacing w:val="0"/>
        <w:jc w:val="both"/>
        <w:rPr>
          <w:szCs w:val="24"/>
        </w:rPr>
      </w:pPr>
      <w:r w:rsidRPr="00B30533">
        <w:rPr>
          <w:rFonts w:hint="default"/>
          <w:szCs w:val="24"/>
        </w:rPr>
        <w:t xml:space="preserve"> vypracovať</w:t>
      </w:r>
      <w:r w:rsidRPr="00B30533">
        <w:rPr>
          <w:rFonts w:hint="default"/>
          <w:szCs w:val="24"/>
        </w:rPr>
        <w:t xml:space="preserve"> </w:t>
      </w:r>
      <w:r w:rsidRPr="00B30533" w:rsidR="001D6174">
        <w:rPr>
          <w:rFonts w:hint="default"/>
          <w:szCs w:val="24"/>
        </w:rPr>
        <w:t>zá</w:t>
      </w:r>
      <w:r w:rsidRPr="00B30533" w:rsidR="001D6174">
        <w:rPr>
          <w:rFonts w:hint="default"/>
          <w:szCs w:val="24"/>
        </w:rPr>
        <w:t>vereč</w:t>
      </w:r>
      <w:r w:rsidRPr="00B30533" w:rsidR="001D6174">
        <w:rPr>
          <w:rFonts w:hint="default"/>
          <w:szCs w:val="24"/>
        </w:rPr>
        <w:t>nú</w:t>
      </w:r>
      <w:r w:rsidRPr="00B30533" w:rsidR="001D6174">
        <w:rPr>
          <w:rFonts w:hint="default"/>
          <w:szCs w:val="24"/>
        </w:rPr>
        <w:t xml:space="preserve"> sprá</w:t>
      </w:r>
      <w:r w:rsidRPr="00B30533" w:rsidR="001D6174">
        <w:rPr>
          <w:rFonts w:hint="default"/>
          <w:szCs w:val="24"/>
        </w:rPr>
        <w:t>vu o </w:t>
      </w:r>
      <w:r w:rsidRPr="00B30533" w:rsidR="001D6174">
        <w:rPr>
          <w:rFonts w:hint="default"/>
          <w:szCs w:val="24"/>
        </w:rPr>
        <w:t>uskutočň</w:t>
      </w:r>
      <w:r w:rsidRPr="00B30533" w:rsidR="001D6174">
        <w:rPr>
          <w:rFonts w:hint="default"/>
          <w:szCs w:val="24"/>
        </w:rPr>
        <w:t>ovaní</w:t>
      </w:r>
      <w:r w:rsidRPr="00B30533" w:rsidR="001D6174">
        <w:rPr>
          <w:rFonts w:hint="default"/>
          <w:szCs w:val="24"/>
        </w:rPr>
        <w:t xml:space="preserve"> stavby</w:t>
      </w:r>
      <w:r w:rsidRPr="00B30533">
        <w:rPr>
          <w:szCs w:val="24"/>
        </w:rPr>
        <w:t>.</w:t>
      </w:r>
    </w:p>
    <w:p w:rsidR="00242E45" w:rsidRPr="00B30533" w:rsidP="00153742">
      <w:pPr>
        <w:bidi w:val="0"/>
        <w:ind w:right="-1" w:firstLine="360"/>
        <w:jc w:val="center"/>
        <w:rPr>
          <w:szCs w:val="24"/>
        </w:rPr>
      </w:pPr>
    </w:p>
    <w:p w:rsidR="00153742" w:rsidRPr="00B30533" w:rsidP="00153742">
      <w:pPr>
        <w:bidi w:val="0"/>
        <w:ind w:right="-1" w:firstLine="360"/>
        <w:jc w:val="center"/>
        <w:rPr>
          <w:szCs w:val="24"/>
        </w:rPr>
      </w:pPr>
      <w:r w:rsidRPr="00B30533">
        <w:rPr>
          <w:rFonts w:hint="default"/>
          <w:szCs w:val="24"/>
        </w:rPr>
        <w:t>§</w:t>
      </w:r>
      <w:r w:rsidRPr="00B30533">
        <w:rPr>
          <w:rFonts w:hint="default"/>
          <w:szCs w:val="24"/>
        </w:rPr>
        <w:t xml:space="preserve"> </w:t>
      </w:r>
      <w:r w:rsidRPr="00B30533" w:rsidR="00BC6AA1">
        <w:rPr>
          <w:szCs w:val="24"/>
        </w:rPr>
        <w:t>6</w:t>
      </w:r>
      <w:r w:rsidRPr="00B30533" w:rsidR="006942AE">
        <w:rPr>
          <w:szCs w:val="24"/>
        </w:rPr>
        <w:t>5</w:t>
      </w:r>
    </w:p>
    <w:p w:rsidR="00153742" w:rsidRPr="00B30533" w:rsidP="00153742">
      <w:pPr>
        <w:bidi w:val="0"/>
        <w:ind w:right="-1" w:firstLine="360"/>
        <w:jc w:val="center"/>
        <w:rPr>
          <w:rFonts w:hint="default"/>
          <w:b/>
          <w:szCs w:val="24"/>
        </w:rPr>
      </w:pPr>
      <w:r w:rsidRPr="00B30533">
        <w:rPr>
          <w:rFonts w:hint="default"/>
          <w:b/>
          <w:szCs w:val="24"/>
        </w:rPr>
        <w:t>Stavbyvedú</w:t>
      </w:r>
      <w:r w:rsidRPr="00B30533">
        <w:rPr>
          <w:rFonts w:hint="default"/>
          <w:b/>
          <w:szCs w:val="24"/>
        </w:rPr>
        <w:t>ci</w:t>
      </w:r>
    </w:p>
    <w:p w:rsidR="00153742" w:rsidRPr="00B30533" w:rsidP="00153742">
      <w:pPr>
        <w:bidi w:val="0"/>
        <w:ind w:right="-1" w:firstLine="360"/>
        <w:rPr>
          <w:szCs w:val="24"/>
        </w:rPr>
      </w:pPr>
    </w:p>
    <w:p w:rsidR="00153742" w:rsidRPr="00B30533" w:rsidP="009B4F71">
      <w:pPr>
        <w:keepNext w:val="0"/>
        <w:numPr>
          <w:numId w:val="37"/>
        </w:numPr>
        <w:overflowPunct w:val="0"/>
        <w:autoSpaceDE w:val="0"/>
        <w:autoSpaceDN w:val="0"/>
        <w:bidi w:val="0"/>
        <w:adjustRightInd w:val="0"/>
        <w:spacing w:line="276" w:lineRule="auto"/>
        <w:ind w:left="0" w:right="-1" w:firstLine="360"/>
        <w:contextualSpacing w:val="0"/>
        <w:jc w:val="both"/>
        <w:rPr>
          <w:rFonts w:hint="default"/>
          <w:szCs w:val="24"/>
        </w:rPr>
      </w:pPr>
      <w:r w:rsidRPr="00B30533" w:rsidR="00C8503D">
        <w:rPr>
          <w:rFonts w:hint="default"/>
          <w:szCs w:val="24"/>
        </w:rPr>
        <w:t>Stavbyvedú</w:t>
      </w:r>
      <w:r w:rsidRPr="00B30533" w:rsidR="00C8503D">
        <w:rPr>
          <w:rFonts w:hint="default"/>
          <w:szCs w:val="24"/>
        </w:rPr>
        <w:t>ci</w:t>
      </w:r>
      <w:r w:rsidRPr="00B30533">
        <w:rPr>
          <w:szCs w:val="24"/>
        </w:rPr>
        <w:t xml:space="preserve"> je </w:t>
      </w:r>
      <w:r w:rsidRPr="00B30533" w:rsidR="00C8503D">
        <w:rPr>
          <w:rFonts w:hint="default"/>
          <w:szCs w:val="24"/>
        </w:rPr>
        <w:t>oprá</w:t>
      </w:r>
      <w:r w:rsidRPr="00B30533" w:rsidR="00C8503D">
        <w:rPr>
          <w:rFonts w:hint="default"/>
          <w:szCs w:val="24"/>
        </w:rPr>
        <w:t>vnený</w:t>
      </w:r>
      <w:r w:rsidRPr="00B30533">
        <w:rPr>
          <w:rFonts w:hint="default"/>
          <w:szCs w:val="24"/>
        </w:rPr>
        <w:t xml:space="preserve"> organizovať</w:t>
      </w:r>
      <w:r w:rsidRPr="00B30533">
        <w:rPr>
          <w:rFonts w:hint="default"/>
          <w:szCs w:val="24"/>
        </w:rPr>
        <w:t>, riadiť, </w:t>
      </w:r>
      <w:r w:rsidRPr="00B30533">
        <w:rPr>
          <w:rFonts w:hint="default"/>
          <w:szCs w:val="24"/>
        </w:rPr>
        <w:t>koordinovať</w:t>
      </w:r>
      <w:r w:rsidRPr="00B30533">
        <w:rPr>
          <w:rFonts w:hint="default"/>
          <w:szCs w:val="24"/>
        </w:rPr>
        <w:t xml:space="preserve"> a </w:t>
      </w:r>
      <w:r w:rsidRPr="00B30533">
        <w:rPr>
          <w:rFonts w:hint="default"/>
          <w:szCs w:val="24"/>
        </w:rPr>
        <w:t>kontrolovať</w:t>
      </w:r>
      <w:r w:rsidRPr="00B30533">
        <w:rPr>
          <w:rFonts w:hint="default"/>
          <w:szCs w:val="24"/>
        </w:rPr>
        <w:t xml:space="preserve"> uskutočň</w:t>
      </w:r>
      <w:r w:rsidRPr="00B30533">
        <w:rPr>
          <w:rFonts w:hint="default"/>
          <w:szCs w:val="24"/>
        </w:rPr>
        <w:t>ovanie stavby a</w:t>
      </w:r>
      <w:r w:rsidRPr="00B30533" w:rsidR="00AA0F77">
        <w:rPr>
          <w:szCs w:val="24"/>
        </w:rPr>
        <w:t> </w:t>
      </w:r>
      <w:r w:rsidRPr="00B30533" w:rsidR="00AA0F77">
        <w:rPr>
          <w:rFonts w:hint="default"/>
          <w:szCs w:val="24"/>
        </w:rPr>
        <w:t>zmeny využí</w:t>
      </w:r>
      <w:r w:rsidRPr="00B30533" w:rsidR="00AA0F77">
        <w:rPr>
          <w:rFonts w:hint="default"/>
          <w:szCs w:val="24"/>
        </w:rPr>
        <w:t xml:space="preserve">vania pozemkov a </w:t>
      </w:r>
      <w:r w:rsidRPr="00B30533">
        <w:rPr>
          <w:szCs w:val="24"/>
        </w:rPr>
        <w:t>odstra</w:t>
      </w:r>
      <w:r w:rsidRPr="00B30533">
        <w:rPr>
          <w:rFonts w:hint="default"/>
          <w:szCs w:val="24"/>
        </w:rPr>
        <w:t>ň</w:t>
      </w:r>
      <w:r w:rsidRPr="00B30533">
        <w:rPr>
          <w:rFonts w:hint="default"/>
          <w:szCs w:val="24"/>
        </w:rPr>
        <w:t>ovanie stavby, použ</w:t>
      </w:r>
      <w:r w:rsidRPr="00B30533">
        <w:rPr>
          <w:rFonts w:hint="default"/>
          <w:szCs w:val="24"/>
        </w:rPr>
        <w:t>itie stavebný</w:t>
      </w:r>
      <w:r w:rsidRPr="00B30533">
        <w:rPr>
          <w:rFonts w:hint="default"/>
          <w:szCs w:val="24"/>
        </w:rPr>
        <w:t>ch vý</w:t>
      </w:r>
      <w:r w:rsidRPr="00B30533">
        <w:rPr>
          <w:rFonts w:hint="default"/>
          <w:szCs w:val="24"/>
        </w:rPr>
        <w:t>robkov podľ</w:t>
      </w:r>
      <w:r w:rsidRPr="00B30533">
        <w:rPr>
          <w:rFonts w:hint="default"/>
          <w:szCs w:val="24"/>
        </w:rPr>
        <w:t>a overené</w:t>
      </w:r>
      <w:r w:rsidRPr="00B30533">
        <w:rPr>
          <w:rFonts w:hint="default"/>
          <w:szCs w:val="24"/>
        </w:rPr>
        <w:t>ho projektu a </w:t>
      </w:r>
      <w:r w:rsidRPr="00B30533">
        <w:rPr>
          <w:rFonts w:hint="default"/>
          <w:szCs w:val="24"/>
        </w:rPr>
        <w:t>vykoná</w:t>
      </w:r>
      <w:r w:rsidRPr="00B30533">
        <w:rPr>
          <w:rFonts w:hint="default"/>
          <w:szCs w:val="24"/>
        </w:rPr>
        <w:t>vacieho projektu a spravovať</w:t>
      </w:r>
      <w:r w:rsidRPr="00B30533">
        <w:rPr>
          <w:rFonts w:hint="default"/>
          <w:szCs w:val="24"/>
        </w:rPr>
        <w:t xml:space="preserve"> stavenisko a riadiť</w:t>
      </w:r>
      <w:r w:rsidRPr="00B30533">
        <w:rPr>
          <w:rFonts w:hint="default"/>
          <w:szCs w:val="24"/>
        </w:rPr>
        <w:t xml:space="preserve"> jeho prevá</w:t>
      </w:r>
      <w:r w:rsidRPr="00B30533">
        <w:rPr>
          <w:rFonts w:hint="default"/>
          <w:szCs w:val="24"/>
        </w:rPr>
        <w:t>dzku a </w:t>
      </w:r>
      <w:r w:rsidRPr="00B30533">
        <w:rPr>
          <w:rFonts w:hint="default"/>
          <w:szCs w:val="24"/>
        </w:rPr>
        <w:t>viesť</w:t>
      </w:r>
      <w:r w:rsidRPr="00B30533">
        <w:rPr>
          <w:rFonts w:hint="default"/>
          <w:szCs w:val="24"/>
        </w:rPr>
        <w:t xml:space="preserve"> stavebný</w:t>
      </w:r>
      <w:r w:rsidRPr="00B30533">
        <w:rPr>
          <w:rFonts w:hint="default"/>
          <w:szCs w:val="24"/>
        </w:rPr>
        <w:t xml:space="preserve"> denní</w:t>
      </w:r>
      <w:r w:rsidRPr="00B30533">
        <w:rPr>
          <w:rFonts w:hint="default"/>
          <w:szCs w:val="24"/>
        </w:rPr>
        <w:t xml:space="preserve">k. </w:t>
      </w:r>
    </w:p>
    <w:p w:rsidR="00153742" w:rsidRPr="00B30533" w:rsidP="009B4F71">
      <w:pPr>
        <w:bidi w:val="0"/>
        <w:spacing w:line="276" w:lineRule="auto"/>
        <w:ind w:left="360" w:right="-1" w:firstLine="0"/>
        <w:jc w:val="both"/>
        <w:rPr>
          <w:szCs w:val="24"/>
        </w:rPr>
      </w:pPr>
    </w:p>
    <w:p w:rsidR="00153742" w:rsidRPr="00B30533" w:rsidP="009B4F71">
      <w:pPr>
        <w:keepNext w:val="0"/>
        <w:numPr>
          <w:numId w:val="37"/>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rFonts w:hint="default"/>
          <w:szCs w:val="24"/>
        </w:rPr>
        <w:t>Stavbyvedú</w:t>
      </w:r>
      <w:r w:rsidRPr="00B30533">
        <w:rPr>
          <w:rFonts w:hint="default"/>
          <w:szCs w:val="24"/>
        </w:rPr>
        <w:t>ci zodpovedá</w:t>
      </w:r>
      <w:r w:rsidRPr="00B30533">
        <w:rPr>
          <w:rFonts w:hint="default"/>
          <w:szCs w:val="24"/>
        </w:rPr>
        <w:t xml:space="preserve"> stavební</w:t>
      </w:r>
      <w:r w:rsidRPr="00B30533">
        <w:rPr>
          <w:rFonts w:hint="default"/>
          <w:szCs w:val="24"/>
        </w:rPr>
        <w:t>kovi za odborné</w:t>
      </w:r>
      <w:r w:rsidRPr="00B30533">
        <w:rPr>
          <w:rFonts w:hint="default"/>
          <w:szCs w:val="24"/>
        </w:rPr>
        <w:t xml:space="preserve"> vedenie stavby, za sú</w:t>
      </w:r>
      <w:r w:rsidRPr="00B30533">
        <w:rPr>
          <w:rFonts w:hint="default"/>
          <w:szCs w:val="24"/>
        </w:rPr>
        <w:t>lad priestorovej po</w:t>
      </w:r>
      <w:r w:rsidRPr="00B30533">
        <w:rPr>
          <w:rFonts w:hint="default"/>
          <w:szCs w:val="24"/>
        </w:rPr>
        <w:t>lohy stavby s projekto</w:t>
      </w:r>
      <w:r w:rsidRPr="00B30533" w:rsidR="00773DF0">
        <w:rPr>
          <w:szCs w:val="24"/>
        </w:rPr>
        <w:t>m</w:t>
      </w:r>
      <w:r w:rsidRPr="00B30533">
        <w:rPr>
          <w:szCs w:val="24"/>
        </w:rPr>
        <w:t xml:space="preserve"> a </w:t>
      </w:r>
      <w:r w:rsidRPr="00B30533">
        <w:rPr>
          <w:rFonts w:hint="default"/>
          <w:szCs w:val="24"/>
        </w:rPr>
        <w:t>za dodrž</w:t>
      </w:r>
      <w:r w:rsidRPr="00B30533">
        <w:rPr>
          <w:rFonts w:hint="default"/>
          <w:szCs w:val="24"/>
        </w:rPr>
        <w:t>iavanie vš</w:t>
      </w:r>
      <w:r w:rsidRPr="00B30533">
        <w:rPr>
          <w:rFonts w:hint="default"/>
          <w:szCs w:val="24"/>
        </w:rPr>
        <w:t>eobecný</w:t>
      </w:r>
      <w:r w:rsidRPr="00B30533">
        <w:rPr>
          <w:rFonts w:hint="default"/>
          <w:szCs w:val="24"/>
        </w:rPr>
        <w:t>ch technický</w:t>
      </w:r>
      <w:r w:rsidRPr="00B30533">
        <w:rPr>
          <w:rFonts w:hint="default"/>
          <w:szCs w:val="24"/>
        </w:rPr>
        <w:t>ch pož</w:t>
      </w:r>
      <w:r w:rsidRPr="00B30533">
        <w:rPr>
          <w:rFonts w:hint="default"/>
          <w:szCs w:val="24"/>
        </w:rPr>
        <w:t>iadaviek na vý</w:t>
      </w:r>
      <w:r w:rsidRPr="00B30533">
        <w:rPr>
          <w:rFonts w:hint="default"/>
          <w:szCs w:val="24"/>
        </w:rPr>
        <w:t>stavbu.</w:t>
      </w:r>
    </w:p>
    <w:p w:rsidR="00153742" w:rsidRPr="00B30533" w:rsidP="009B4F71">
      <w:pPr>
        <w:bidi w:val="0"/>
        <w:spacing w:line="276" w:lineRule="auto"/>
        <w:ind w:left="360" w:right="-1"/>
        <w:jc w:val="both"/>
        <w:rPr>
          <w:szCs w:val="24"/>
        </w:rPr>
      </w:pPr>
    </w:p>
    <w:p w:rsidR="00153742" w:rsidRPr="00B30533" w:rsidP="009B4F71">
      <w:pPr>
        <w:keepNext w:val="0"/>
        <w:numPr>
          <w:numId w:val="3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Stavbyvedú</w:t>
      </w:r>
      <w:r w:rsidRPr="00B30533">
        <w:rPr>
          <w:rFonts w:hint="default"/>
          <w:szCs w:val="24"/>
        </w:rPr>
        <w:t>ci je povinný</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urč</w:t>
      </w:r>
      <w:r w:rsidRPr="00B30533">
        <w:rPr>
          <w:rFonts w:hint="default"/>
          <w:szCs w:val="24"/>
        </w:rPr>
        <w:t>ovať</w:t>
      </w:r>
      <w:r w:rsidRPr="00B30533">
        <w:rPr>
          <w:rFonts w:hint="default"/>
          <w:szCs w:val="24"/>
        </w:rPr>
        <w:t xml:space="preserve"> poradie stavebný</w:t>
      </w:r>
      <w:r w:rsidRPr="00B30533">
        <w:rPr>
          <w:rFonts w:hint="default"/>
          <w:szCs w:val="24"/>
        </w:rPr>
        <w:t>ch prá</w:t>
      </w:r>
      <w:r w:rsidRPr="00B30533">
        <w:rPr>
          <w:rFonts w:hint="default"/>
          <w:szCs w:val="24"/>
        </w:rPr>
        <w:t>c a </w:t>
      </w:r>
      <w:r w:rsidRPr="00B30533">
        <w:rPr>
          <w:rFonts w:hint="default"/>
          <w:szCs w:val="24"/>
        </w:rPr>
        <w:t>sú</w:t>
      </w:r>
      <w:r w:rsidRPr="00B30533">
        <w:rPr>
          <w:rFonts w:hint="default"/>
          <w:szCs w:val="24"/>
        </w:rPr>
        <w:t>visiacich iný</w:t>
      </w:r>
      <w:r w:rsidRPr="00B30533">
        <w:rPr>
          <w:rFonts w:hint="default"/>
          <w:szCs w:val="24"/>
        </w:rPr>
        <w:t>ch odborný</w:t>
      </w:r>
      <w:r w:rsidRPr="00B30533">
        <w:rPr>
          <w:rFonts w:hint="default"/>
          <w:szCs w:val="24"/>
        </w:rPr>
        <w:t>ch č</w:t>
      </w:r>
      <w:r w:rsidRPr="00B30533">
        <w:rPr>
          <w:rFonts w:hint="default"/>
          <w:szCs w:val="24"/>
        </w:rPr>
        <w:t>inností</w:t>
      </w:r>
      <w:r w:rsidRPr="00B30533">
        <w:rPr>
          <w:rFonts w:hint="default"/>
          <w:szCs w:val="24"/>
        </w:rPr>
        <w:t xml:space="preserve"> </w:t>
      </w:r>
      <w:r w:rsidRPr="00B30533" w:rsidR="00773DF0">
        <w:rPr>
          <w:rFonts w:hint="default"/>
          <w:szCs w:val="24"/>
        </w:rPr>
        <w:t>vo vý</w:t>
      </w:r>
      <w:r w:rsidRPr="00B30533">
        <w:rPr>
          <w:rFonts w:hint="default"/>
          <w:szCs w:val="24"/>
        </w:rPr>
        <w:t>stavbe a zač</w:t>
      </w:r>
      <w:r w:rsidRPr="00B30533">
        <w:rPr>
          <w:rFonts w:hint="default"/>
          <w:szCs w:val="24"/>
        </w:rPr>
        <w:t>atie a </w:t>
      </w:r>
      <w:r w:rsidRPr="00B30533">
        <w:rPr>
          <w:rFonts w:hint="default"/>
          <w:szCs w:val="24"/>
        </w:rPr>
        <w:t>skonč</w:t>
      </w:r>
      <w:r w:rsidRPr="00B30533">
        <w:rPr>
          <w:rFonts w:hint="default"/>
          <w:szCs w:val="24"/>
        </w:rPr>
        <w:t>enie jednotlivý</w:t>
      </w:r>
      <w:r w:rsidRPr="00B30533">
        <w:rPr>
          <w:rFonts w:hint="default"/>
          <w:szCs w:val="24"/>
        </w:rPr>
        <w:t>ch fá</w:t>
      </w:r>
      <w:r w:rsidRPr="00B30533">
        <w:rPr>
          <w:rFonts w:hint="default"/>
          <w:szCs w:val="24"/>
        </w:rPr>
        <w:t>z uskutočň</w:t>
      </w:r>
      <w:r w:rsidRPr="00B30533">
        <w:rPr>
          <w:rFonts w:hint="default"/>
          <w:szCs w:val="24"/>
        </w:rPr>
        <w:t>ovania sta</w:t>
      </w:r>
      <w:r w:rsidRPr="00B30533">
        <w:rPr>
          <w:rFonts w:hint="default"/>
          <w:szCs w:val="24"/>
        </w:rPr>
        <w:t>vby,</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dohodnúť</w:t>
      </w:r>
      <w:r w:rsidRPr="00B30533">
        <w:rPr>
          <w:rFonts w:hint="default"/>
          <w:szCs w:val="24"/>
        </w:rPr>
        <w:t xml:space="preserve"> harmonogram  jednotlivý</w:t>
      </w:r>
      <w:r w:rsidRPr="00B30533">
        <w:rPr>
          <w:rFonts w:hint="default"/>
          <w:szCs w:val="24"/>
        </w:rPr>
        <w:t>ch fá</w:t>
      </w:r>
      <w:r w:rsidRPr="00B30533">
        <w:rPr>
          <w:rFonts w:hint="default"/>
          <w:szCs w:val="24"/>
        </w:rPr>
        <w:t>z uskutočň</w:t>
      </w:r>
      <w:r w:rsidRPr="00B30533">
        <w:rPr>
          <w:rFonts w:hint="default"/>
          <w:szCs w:val="24"/>
        </w:rPr>
        <w:t>ovania stavby s</w:t>
      </w:r>
      <w:r w:rsidRPr="00B30533" w:rsidR="00AE3D3E">
        <w:rPr>
          <w:rFonts w:hint="default"/>
          <w:szCs w:val="24"/>
        </w:rPr>
        <w:t xml:space="preserve"> generá</w:t>
      </w:r>
      <w:r w:rsidRPr="00B30533" w:rsidR="00AE3D3E">
        <w:rPr>
          <w:rFonts w:hint="default"/>
          <w:szCs w:val="24"/>
        </w:rPr>
        <w:t>lnym</w:t>
      </w:r>
      <w:r w:rsidRPr="00B30533">
        <w:rPr>
          <w:rFonts w:hint="default"/>
          <w:szCs w:val="24"/>
        </w:rPr>
        <w:t xml:space="preserve"> zhotoviteľ</w:t>
      </w:r>
      <w:r w:rsidRPr="00B30533">
        <w:rPr>
          <w:rFonts w:hint="default"/>
          <w:szCs w:val="24"/>
        </w:rPr>
        <w:t xml:space="preserve">om stavby, </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vydá</w:t>
      </w:r>
      <w:r w:rsidRPr="00B30533">
        <w:rPr>
          <w:rFonts w:hint="default"/>
          <w:szCs w:val="24"/>
        </w:rPr>
        <w:t>vať</w:t>
      </w:r>
      <w:r w:rsidRPr="00B30533">
        <w:rPr>
          <w:rFonts w:hint="default"/>
          <w:szCs w:val="24"/>
        </w:rPr>
        <w:t xml:space="preserve"> pokyny tý</w:t>
      </w:r>
      <w:r w:rsidRPr="00B30533">
        <w:rPr>
          <w:rFonts w:hint="default"/>
          <w:szCs w:val="24"/>
        </w:rPr>
        <w:t>kajú</w:t>
      </w:r>
      <w:r w:rsidRPr="00B30533">
        <w:rPr>
          <w:rFonts w:hint="default"/>
          <w:szCs w:val="24"/>
        </w:rPr>
        <w:t>ce sa č</w:t>
      </w:r>
      <w:r w:rsidRPr="00B30533">
        <w:rPr>
          <w:rFonts w:hint="default"/>
          <w:szCs w:val="24"/>
        </w:rPr>
        <w:t>asu a </w:t>
      </w:r>
      <w:r w:rsidRPr="00B30533">
        <w:rPr>
          <w:rFonts w:hint="default"/>
          <w:szCs w:val="24"/>
        </w:rPr>
        <w:t>spô</w:t>
      </w:r>
      <w:r w:rsidRPr="00B30533">
        <w:rPr>
          <w:rFonts w:hint="default"/>
          <w:szCs w:val="24"/>
        </w:rPr>
        <w:t>sobu uskutočň</w:t>
      </w:r>
      <w:r w:rsidRPr="00B30533">
        <w:rPr>
          <w:rFonts w:hint="default"/>
          <w:szCs w:val="24"/>
        </w:rPr>
        <w:t>ovania stavebný</w:t>
      </w:r>
      <w:r w:rsidRPr="00B30533">
        <w:rPr>
          <w:rFonts w:hint="default"/>
          <w:szCs w:val="24"/>
        </w:rPr>
        <w:t>ch prá</w:t>
      </w:r>
      <w:r w:rsidRPr="00B30533">
        <w:rPr>
          <w:rFonts w:hint="default"/>
          <w:szCs w:val="24"/>
        </w:rPr>
        <w:t>c v </w:t>
      </w:r>
      <w:r w:rsidRPr="00B30533">
        <w:rPr>
          <w:rFonts w:hint="default"/>
          <w:szCs w:val="24"/>
        </w:rPr>
        <w:t>zá</w:t>
      </w:r>
      <w:r w:rsidRPr="00B30533">
        <w:rPr>
          <w:rFonts w:hint="default"/>
          <w:szCs w:val="24"/>
        </w:rPr>
        <w:t>vislosti od poveternostný</w:t>
      </w:r>
      <w:r w:rsidRPr="00B30533">
        <w:rPr>
          <w:rFonts w:hint="default"/>
          <w:szCs w:val="24"/>
        </w:rPr>
        <w:t>ch podmienok, </w:t>
      </w:r>
      <w:r w:rsidRPr="00B30533">
        <w:rPr>
          <w:rFonts w:hint="default"/>
          <w:szCs w:val="24"/>
        </w:rPr>
        <w:t>zá</w:t>
      </w:r>
      <w:r w:rsidRPr="00B30533">
        <w:rPr>
          <w:rFonts w:hint="default"/>
          <w:szCs w:val="24"/>
        </w:rPr>
        <w:t>sobovania stavebný</w:t>
      </w:r>
      <w:r w:rsidRPr="00B30533">
        <w:rPr>
          <w:rFonts w:hint="default"/>
          <w:szCs w:val="24"/>
        </w:rPr>
        <w:t>mi vý</w:t>
      </w:r>
      <w:r w:rsidRPr="00B30533">
        <w:rPr>
          <w:rFonts w:hint="default"/>
          <w:szCs w:val="24"/>
        </w:rPr>
        <w:t>robkami a rozv</w:t>
      </w:r>
      <w:r w:rsidRPr="00B30533">
        <w:rPr>
          <w:rFonts w:hint="default"/>
          <w:szCs w:val="24"/>
        </w:rPr>
        <w:t>rhu prá</w:t>
      </w:r>
      <w:r w:rsidRPr="00B30533">
        <w:rPr>
          <w:rFonts w:hint="default"/>
          <w:szCs w:val="24"/>
        </w:rPr>
        <w:t>ce zamestnancov generá</w:t>
      </w:r>
      <w:r w:rsidRPr="00B30533">
        <w:rPr>
          <w:rFonts w:hint="default"/>
          <w:szCs w:val="24"/>
        </w:rPr>
        <w:t>lneho zhotoviteľ</w:t>
      </w:r>
      <w:r w:rsidRPr="00B30533">
        <w:rPr>
          <w:rFonts w:hint="default"/>
          <w:szCs w:val="24"/>
        </w:rPr>
        <w:t>a stavby a </w:t>
      </w:r>
      <w:r w:rsidRPr="00B30533">
        <w:rPr>
          <w:rFonts w:hint="default"/>
          <w:szCs w:val="24"/>
        </w:rPr>
        <w:t>jeho zmluvný</w:t>
      </w:r>
      <w:r w:rsidRPr="00B30533">
        <w:rPr>
          <w:rFonts w:hint="default"/>
          <w:szCs w:val="24"/>
        </w:rPr>
        <w:t>ch dodá</w:t>
      </w:r>
      <w:r w:rsidRPr="00B30533">
        <w:rPr>
          <w:rFonts w:hint="default"/>
          <w:szCs w:val="24"/>
        </w:rPr>
        <w:t>vateľ</w:t>
      </w:r>
      <w:r w:rsidRPr="00B30533">
        <w:rPr>
          <w:rFonts w:hint="default"/>
          <w:szCs w:val="24"/>
        </w:rPr>
        <w:t>ov,</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kontrolovať</w:t>
      </w:r>
      <w:r w:rsidRPr="00B30533">
        <w:rPr>
          <w:rFonts w:hint="default"/>
          <w:szCs w:val="24"/>
        </w:rPr>
        <w:t>, č</w:t>
      </w:r>
      <w:r w:rsidRPr="00B30533">
        <w:rPr>
          <w:rFonts w:hint="default"/>
          <w:szCs w:val="24"/>
        </w:rPr>
        <w:t>i sa stavebné</w:t>
      </w:r>
      <w:r w:rsidRPr="00B30533">
        <w:rPr>
          <w:rFonts w:hint="default"/>
          <w:szCs w:val="24"/>
        </w:rPr>
        <w:t xml:space="preserve"> prá</w:t>
      </w:r>
      <w:r w:rsidRPr="00B30533">
        <w:rPr>
          <w:rFonts w:hint="default"/>
          <w:szCs w:val="24"/>
        </w:rPr>
        <w:t>ce uskutočň</w:t>
      </w:r>
      <w:r w:rsidRPr="00B30533">
        <w:rPr>
          <w:rFonts w:hint="default"/>
          <w:szCs w:val="24"/>
        </w:rPr>
        <w:t>ujú</w:t>
      </w:r>
      <w:r w:rsidRPr="00B30533">
        <w:rPr>
          <w:rFonts w:hint="default"/>
          <w:szCs w:val="24"/>
        </w:rPr>
        <w:t xml:space="preserve"> podľ</w:t>
      </w:r>
      <w:r w:rsidRPr="00B30533">
        <w:rPr>
          <w:rFonts w:hint="default"/>
          <w:szCs w:val="24"/>
        </w:rPr>
        <w:t>a bezpeč</w:t>
      </w:r>
      <w:r w:rsidRPr="00B30533">
        <w:rPr>
          <w:rFonts w:hint="default"/>
          <w:szCs w:val="24"/>
        </w:rPr>
        <w:t>nostný</w:t>
      </w:r>
      <w:r w:rsidRPr="00B30533">
        <w:rPr>
          <w:rFonts w:hint="default"/>
          <w:szCs w:val="24"/>
        </w:rPr>
        <w:t>ch, hygienický</w:t>
      </w:r>
      <w:r w:rsidRPr="00B30533">
        <w:rPr>
          <w:rFonts w:hint="default"/>
          <w:szCs w:val="24"/>
        </w:rPr>
        <w:t>ch a </w:t>
      </w:r>
      <w:r w:rsidRPr="00B30533">
        <w:rPr>
          <w:rFonts w:hint="default"/>
          <w:szCs w:val="24"/>
        </w:rPr>
        <w:t>technický</w:t>
      </w:r>
      <w:r w:rsidRPr="00B30533">
        <w:rPr>
          <w:rFonts w:hint="default"/>
          <w:szCs w:val="24"/>
        </w:rPr>
        <w:t>ch predpisov</w:t>
      </w:r>
      <w:r w:rsidRPr="00B30533" w:rsidR="00773DF0">
        <w:rPr>
          <w:szCs w:val="24"/>
        </w:rPr>
        <w:t>,</w:t>
      </w:r>
      <w:r w:rsidRPr="00B30533">
        <w:rPr>
          <w:rFonts w:hint="default"/>
          <w:szCs w:val="24"/>
        </w:rPr>
        <w:t xml:space="preserve"> zauží</w:t>
      </w:r>
      <w:r w:rsidRPr="00B30533">
        <w:rPr>
          <w:rFonts w:hint="default"/>
          <w:szCs w:val="24"/>
        </w:rPr>
        <w:t>vaný</w:t>
      </w:r>
      <w:r w:rsidRPr="00B30533">
        <w:rPr>
          <w:rFonts w:hint="default"/>
          <w:szCs w:val="24"/>
        </w:rPr>
        <w:t>ch technologický</w:t>
      </w:r>
      <w:r w:rsidRPr="00B30533">
        <w:rPr>
          <w:rFonts w:hint="default"/>
          <w:szCs w:val="24"/>
        </w:rPr>
        <w:t>ch postupov a </w:t>
      </w:r>
      <w:r w:rsidRPr="00B30533">
        <w:rPr>
          <w:rFonts w:hint="default"/>
          <w:szCs w:val="24"/>
        </w:rPr>
        <w:t>č</w:t>
      </w:r>
      <w:r w:rsidRPr="00B30533">
        <w:rPr>
          <w:rFonts w:hint="default"/>
          <w:szCs w:val="24"/>
        </w:rPr>
        <w:t>i sa stavebné</w:t>
      </w:r>
      <w:r w:rsidRPr="00B30533">
        <w:rPr>
          <w:rFonts w:hint="default"/>
          <w:szCs w:val="24"/>
        </w:rPr>
        <w:t xml:space="preserve"> vý</w:t>
      </w:r>
      <w:r w:rsidRPr="00B30533">
        <w:rPr>
          <w:rFonts w:hint="default"/>
          <w:szCs w:val="24"/>
        </w:rPr>
        <w:t>robky použ</w:t>
      </w:r>
      <w:r w:rsidRPr="00B30533">
        <w:rPr>
          <w:rFonts w:hint="default"/>
          <w:szCs w:val="24"/>
        </w:rPr>
        <w:t>ili v </w:t>
      </w:r>
      <w:r w:rsidRPr="00B30533">
        <w:rPr>
          <w:rFonts w:hint="default"/>
          <w:szCs w:val="24"/>
        </w:rPr>
        <w:t>sú</w:t>
      </w:r>
      <w:r w:rsidRPr="00B30533">
        <w:rPr>
          <w:rFonts w:hint="default"/>
          <w:szCs w:val="24"/>
        </w:rPr>
        <w:t>lade  s 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na ich použ</w:t>
      </w:r>
      <w:r w:rsidRPr="00B30533">
        <w:rPr>
          <w:rFonts w:hint="default"/>
          <w:szCs w:val="24"/>
        </w:rPr>
        <w:t>itie,</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koordinovať</w:t>
      </w:r>
      <w:r w:rsidRPr="00B30533">
        <w:rPr>
          <w:rFonts w:hint="default"/>
          <w:szCs w:val="24"/>
        </w:rPr>
        <w:t>, preberať</w:t>
      </w:r>
      <w:r w:rsidRPr="00B30533">
        <w:rPr>
          <w:rFonts w:hint="default"/>
          <w:szCs w:val="24"/>
        </w:rPr>
        <w:t>, kontrolovať</w:t>
      </w:r>
      <w:r w:rsidRPr="00B30533">
        <w:rPr>
          <w:rFonts w:hint="default"/>
          <w:szCs w:val="24"/>
        </w:rPr>
        <w:t xml:space="preserve"> a </w:t>
      </w:r>
      <w:r w:rsidRPr="00B30533">
        <w:rPr>
          <w:rFonts w:hint="default"/>
          <w:szCs w:val="24"/>
        </w:rPr>
        <w:t>evidovať</w:t>
      </w:r>
      <w:r w:rsidRPr="00B30533">
        <w:rPr>
          <w:rFonts w:hint="default"/>
          <w:szCs w:val="24"/>
        </w:rPr>
        <w:t xml:space="preserve"> dodá</w:t>
      </w:r>
      <w:r w:rsidRPr="00B30533">
        <w:rPr>
          <w:rFonts w:hint="default"/>
          <w:szCs w:val="24"/>
        </w:rPr>
        <w:t>vky stavebný</w:t>
      </w:r>
      <w:r w:rsidRPr="00B30533">
        <w:rPr>
          <w:rFonts w:hint="default"/>
          <w:szCs w:val="24"/>
        </w:rPr>
        <w:t>ch vý</w:t>
      </w:r>
      <w:r w:rsidRPr="00B30533">
        <w:rPr>
          <w:rFonts w:hint="default"/>
          <w:szCs w:val="24"/>
        </w:rPr>
        <w:t>robkov na stavenisko a odvoz odpadu zo stavby a zo staveniska a </w:t>
      </w:r>
      <w:r w:rsidRPr="00B30533">
        <w:rPr>
          <w:rFonts w:hint="default"/>
          <w:szCs w:val="24"/>
        </w:rPr>
        <w:t>uchová</w:t>
      </w:r>
      <w:r w:rsidRPr="00B30533">
        <w:rPr>
          <w:rFonts w:hint="default"/>
          <w:szCs w:val="24"/>
        </w:rPr>
        <w:t>vať</w:t>
      </w:r>
      <w:r w:rsidRPr="00B30533">
        <w:rPr>
          <w:rFonts w:hint="default"/>
          <w:szCs w:val="24"/>
        </w:rPr>
        <w:t xml:space="preserve"> doklady o </w:t>
      </w:r>
      <w:r w:rsidRPr="00B30533">
        <w:rPr>
          <w:rFonts w:hint="default"/>
          <w:szCs w:val="24"/>
        </w:rPr>
        <w:t>dodá</w:t>
      </w:r>
      <w:r w:rsidRPr="00B30533">
        <w:rPr>
          <w:rFonts w:hint="default"/>
          <w:szCs w:val="24"/>
        </w:rPr>
        <w:t>vke stavebný</w:t>
      </w:r>
      <w:r w:rsidRPr="00B30533">
        <w:rPr>
          <w:rFonts w:hint="default"/>
          <w:szCs w:val="24"/>
        </w:rPr>
        <w:t>ch vý</w:t>
      </w:r>
      <w:r w:rsidRPr="00B30533">
        <w:rPr>
          <w:rFonts w:hint="default"/>
          <w:szCs w:val="24"/>
        </w:rPr>
        <w:t>robkov a o odv</w:t>
      </w:r>
      <w:r w:rsidRPr="00B30533">
        <w:rPr>
          <w:rFonts w:hint="default"/>
          <w:szCs w:val="24"/>
        </w:rPr>
        <w:t>oze odpadu,</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urč</w:t>
      </w:r>
      <w:r w:rsidRPr="00B30533">
        <w:rPr>
          <w:rFonts w:hint="default"/>
          <w:szCs w:val="24"/>
        </w:rPr>
        <w:t>ovať</w:t>
      </w:r>
      <w:r w:rsidRPr="00B30533">
        <w:rPr>
          <w:rFonts w:hint="default"/>
          <w:szCs w:val="24"/>
        </w:rPr>
        <w:t xml:space="preserve"> miesto a </w:t>
      </w:r>
      <w:r w:rsidRPr="00B30533">
        <w:rPr>
          <w:rFonts w:hint="default"/>
          <w:szCs w:val="24"/>
        </w:rPr>
        <w:t>spô</w:t>
      </w:r>
      <w:r w:rsidRPr="00B30533">
        <w:rPr>
          <w:rFonts w:hint="default"/>
          <w:szCs w:val="24"/>
        </w:rPr>
        <w:t>sob ulož</w:t>
      </w:r>
      <w:r w:rsidRPr="00B30533">
        <w:rPr>
          <w:rFonts w:hint="default"/>
          <w:szCs w:val="24"/>
        </w:rPr>
        <w:t>enia a </w:t>
      </w:r>
      <w:r w:rsidRPr="00B30533">
        <w:rPr>
          <w:rFonts w:hint="default"/>
          <w:szCs w:val="24"/>
        </w:rPr>
        <w:t>ochrany stavebný</w:t>
      </w:r>
      <w:r w:rsidRPr="00B30533">
        <w:rPr>
          <w:rFonts w:hint="default"/>
          <w:szCs w:val="24"/>
        </w:rPr>
        <w:t>ch vý</w:t>
      </w:r>
      <w:r w:rsidRPr="00B30533">
        <w:rPr>
          <w:rFonts w:hint="default"/>
          <w:szCs w:val="24"/>
        </w:rPr>
        <w:t>robkov a stavebný</w:t>
      </w:r>
      <w:r w:rsidRPr="00B30533">
        <w:rPr>
          <w:rFonts w:hint="default"/>
          <w:szCs w:val="24"/>
        </w:rPr>
        <w:t>ch mechanizmov na stavenisku a umiestnenie a </w:t>
      </w:r>
      <w:r w:rsidRPr="00B30533" w:rsidR="00773DF0">
        <w:rPr>
          <w:szCs w:val="24"/>
        </w:rPr>
        <w:t>pri</w:t>
      </w:r>
      <w:r w:rsidRPr="00B30533">
        <w:rPr>
          <w:rFonts w:hint="default"/>
          <w:szCs w:val="24"/>
        </w:rPr>
        <w:t>pojenie zariadení</w:t>
      </w:r>
      <w:r w:rsidRPr="00B30533">
        <w:rPr>
          <w:rFonts w:hint="default"/>
          <w:szCs w:val="24"/>
        </w:rPr>
        <w:t xml:space="preserve"> staveniska na inž</w:t>
      </w:r>
      <w:r w:rsidRPr="00B30533">
        <w:rPr>
          <w:rFonts w:hint="default"/>
          <w:szCs w:val="24"/>
        </w:rPr>
        <w:t>inierske siete,</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uchová</w:t>
      </w:r>
      <w:r w:rsidRPr="00B30533">
        <w:rPr>
          <w:rFonts w:hint="default"/>
          <w:szCs w:val="24"/>
        </w:rPr>
        <w:t>vať</w:t>
      </w:r>
      <w:r w:rsidRPr="00B30533">
        <w:rPr>
          <w:rFonts w:hint="default"/>
          <w:szCs w:val="24"/>
        </w:rPr>
        <w:t xml:space="preserve"> doklady o vhodnosti stavebný</w:t>
      </w:r>
      <w:r w:rsidRPr="00B30533">
        <w:rPr>
          <w:rFonts w:hint="default"/>
          <w:szCs w:val="24"/>
        </w:rPr>
        <w:t>ch vý</w:t>
      </w:r>
      <w:r w:rsidRPr="00B30533">
        <w:rPr>
          <w:rFonts w:hint="default"/>
          <w:szCs w:val="24"/>
        </w:rPr>
        <w:t>robkov na zamýšľ</w:t>
      </w:r>
      <w:r w:rsidRPr="00B30533">
        <w:rPr>
          <w:rFonts w:hint="default"/>
          <w:szCs w:val="24"/>
        </w:rPr>
        <w:t>ané</w:t>
      </w:r>
      <w:r w:rsidRPr="00B30533">
        <w:rPr>
          <w:rFonts w:hint="default"/>
          <w:szCs w:val="24"/>
        </w:rPr>
        <w:t xml:space="preserve"> použ</w:t>
      </w:r>
      <w:r w:rsidRPr="00B30533">
        <w:rPr>
          <w:rFonts w:hint="default"/>
          <w:szCs w:val="24"/>
        </w:rPr>
        <w:t xml:space="preserve">itie </w:t>
      </w:r>
      <w:r w:rsidRPr="00B30533">
        <w:rPr>
          <w:rFonts w:hint="default"/>
          <w:szCs w:val="24"/>
        </w:rPr>
        <w:t>v </w:t>
      </w:r>
      <w:r w:rsidRPr="00B30533">
        <w:rPr>
          <w:rFonts w:hint="default"/>
          <w:szCs w:val="24"/>
        </w:rPr>
        <w:t>stavbe na úč</w:t>
      </w:r>
      <w:r w:rsidRPr="00B30533">
        <w:rPr>
          <w:rFonts w:hint="default"/>
          <w:szCs w:val="24"/>
        </w:rPr>
        <w:t>ely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a </w:t>
      </w:r>
      <w:r w:rsidRPr="00B30533">
        <w:rPr>
          <w:rFonts w:hint="default"/>
          <w:szCs w:val="24"/>
        </w:rPr>
        <w:t>na kolaudá</w:t>
      </w:r>
      <w:r w:rsidRPr="00B30533">
        <w:rPr>
          <w:rFonts w:hint="default"/>
          <w:szCs w:val="24"/>
        </w:rPr>
        <w:t>ciu stavby,</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organizovať</w:t>
      </w:r>
      <w:r w:rsidRPr="00B30533">
        <w:rPr>
          <w:rFonts w:hint="default"/>
          <w:szCs w:val="24"/>
        </w:rPr>
        <w:t xml:space="preserve"> pohyb osô</w:t>
      </w:r>
      <w:r w:rsidRPr="00B30533">
        <w:rPr>
          <w:rFonts w:hint="default"/>
          <w:szCs w:val="24"/>
        </w:rPr>
        <w:t>b, stavebný</w:t>
      </w:r>
      <w:r w:rsidRPr="00B30533">
        <w:rPr>
          <w:rFonts w:hint="default"/>
          <w:szCs w:val="24"/>
        </w:rPr>
        <w:t>ch mechanizmov a </w:t>
      </w:r>
      <w:r w:rsidRPr="00B30533">
        <w:rPr>
          <w:rFonts w:hint="default"/>
          <w:szCs w:val="24"/>
        </w:rPr>
        <w:t>dopravný</w:t>
      </w:r>
      <w:r w:rsidRPr="00B30533">
        <w:rPr>
          <w:rFonts w:hint="default"/>
          <w:szCs w:val="24"/>
        </w:rPr>
        <w:t>ch prostriedkov po stavenisku a</w:t>
      </w:r>
      <w:r w:rsidRPr="00B30533" w:rsidR="00773DF0">
        <w:rPr>
          <w:szCs w:val="24"/>
        </w:rPr>
        <w:t> </w:t>
      </w:r>
      <w:r w:rsidRPr="00B30533" w:rsidR="00773DF0">
        <w:rPr>
          <w:rFonts w:hint="default"/>
          <w:szCs w:val="24"/>
        </w:rPr>
        <w:t>zabezpeč</w:t>
      </w:r>
      <w:r w:rsidRPr="00B30533" w:rsidR="00773DF0">
        <w:rPr>
          <w:rFonts w:hint="default"/>
          <w:szCs w:val="24"/>
        </w:rPr>
        <w:t>iť</w:t>
      </w:r>
      <w:r w:rsidRPr="00B30533" w:rsidR="00773DF0">
        <w:rPr>
          <w:rFonts w:hint="default"/>
          <w:szCs w:val="24"/>
        </w:rPr>
        <w:t xml:space="preserve"> voľ</w:t>
      </w:r>
      <w:r w:rsidRPr="00B30533" w:rsidR="00773DF0">
        <w:rPr>
          <w:rFonts w:hint="default"/>
          <w:szCs w:val="24"/>
        </w:rPr>
        <w:t>ný</w:t>
      </w:r>
      <w:r w:rsidRPr="00B30533" w:rsidR="00773DF0">
        <w:rPr>
          <w:rFonts w:hint="default"/>
          <w:szCs w:val="24"/>
        </w:rPr>
        <w:t xml:space="preserve"> </w:t>
      </w:r>
      <w:r w:rsidRPr="00B30533">
        <w:rPr>
          <w:rFonts w:hint="default"/>
          <w:szCs w:val="24"/>
        </w:rPr>
        <w:t>prí</w:t>
      </w:r>
      <w:r w:rsidRPr="00B30533">
        <w:rPr>
          <w:rFonts w:hint="default"/>
          <w:szCs w:val="24"/>
        </w:rPr>
        <w:t>jazd k stavbe,</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zabezpeč</w:t>
      </w:r>
      <w:r w:rsidRPr="00B30533">
        <w:rPr>
          <w:rFonts w:hint="default"/>
          <w:szCs w:val="24"/>
        </w:rPr>
        <w:t>iť</w:t>
      </w:r>
      <w:r w:rsidRPr="00B30533">
        <w:rPr>
          <w:rFonts w:hint="default"/>
          <w:szCs w:val="24"/>
        </w:rPr>
        <w:t xml:space="preserve"> ochranu umelecký</w:t>
      </w:r>
      <w:r w:rsidRPr="00B30533">
        <w:rPr>
          <w:rFonts w:hint="default"/>
          <w:szCs w:val="24"/>
        </w:rPr>
        <w:t>ch diel, stromov a </w:t>
      </w:r>
      <w:r w:rsidRPr="00B30533">
        <w:rPr>
          <w:rFonts w:hint="default"/>
          <w:szCs w:val="24"/>
        </w:rPr>
        <w:t>iný</w:t>
      </w:r>
      <w:r w:rsidRPr="00B30533">
        <w:rPr>
          <w:rFonts w:hint="default"/>
          <w:szCs w:val="24"/>
        </w:rPr>
        <w:t>ch vecí</w:t>
      </w:r>
      <w:r w:rsidRPr="00B30533">
        <w:rPr>
          <w:rFonts w:hint="default"/>
          <w:szCs w:val="24"/>
        </w:rPr>
        <w:t>, ktor</w:t>
      </w:r>
      <w:r w:rsidRPr="00B30533">
        <w:rPr>
          <w:rFonts w:hint="default"/>
          <w:szCs w:val="24"/>
        </w:rPr>
        <w:t>é</w:t>
      </w:r>
      <w:r w:rsidRPr="00B30533">
        <w:rPr>
          <w:rFonts w:hint="default"/>
          <w:szCs w:val="24"/>
        </w:rPr>
        <w:t xml:space="preserve"> poží</w:t>
      </w:r>
      <w:r w:rsidRPr="00B30533">
        <w:rPr>
          <w:rFonts w:hint="default"/>
          <w:szCs w:val="24"/>
        </w:rPr>
        <w:t>vajú</w:t>
      </w:r>
      <w:r w:rsidRPr="00B30533">
        <w:rPr>
          <w:rFonts w:hint="default"/>
          <w:szCs w:val="24"/>
        </w:rPr>
        <w:t xml:space="preserve"> ochranu alebo sú</w:t>
      </w:r>
      <w:r w:rsidRPr="00B30533">
        <w:rPr>
          <w:rFonts w:hint="default"/>
          <w:szCs w:val="24"/>
        </w:rPr>
        <w:t xml:space="preserve"> podľ</w:t>
      </w:r>
      <w:r w:rsidRPr="00B30533">
        <w:rPr>
          <w:rFonts w:hint="default"/>
          <w:szCs w:val="24"/>
        </w:rPr>
        <w:t xml:space="preserve">a </w:t>
      </w:r>
      <w:r w:rsidRPr="00B30533" w:rsidR="00773DF0">
        <w:rPr>
          <w:rFonts w:hint="default"/>
          <w:szCs w:val="24"/>
        </w:rPr>
        <w:t>overené</w:t>
      </w:r>
      <w:r w:rsidRPr="00B30533" w:rsidR="00773DF0">
        <w:rPr>
          <w:rFonts w:hint="default"/>
          <w:szCs w:val="24"/>
        </w:rPr>
        <w:t xml:space="preserve">ho </w:t>
      </w:r>
      <w:r w:rsidRPr="00B30533">
        <w:rPr>
          <w:rFonts w:hint="default"/>
          <w:szCs w:val="24"/>
        </w:rPr>
        <w:t>projektu alebo podmienok stavebné</w:t>
      </w:r>
      <w:r w:rsidRPr="00B30533">
        <w:rPr>
          <w:rFonts w:hint="default"/>
          <w:szCs w:val="24"/>
        </w:rPr>
        <w:t>ho povolenia urč</w:t>
      </w:r>
      <w:r w:rsidRPr="00B30533">
        <w:rPr>
          <w:rFonts w:hint="default"/>
          <w:szCs w:val="24"/>
        </w:rPr>
        <w:t>ené</w:t>
      </w:r>
      <w:r w:rsidRPr="00B30533">
        <w:rPr>
          <w:rFonts w:hint="default"/>
          <w:szCs w:val="24"/>
        </w:rPr>
        <w:t xml:space="preserve"> na zachovanie na úč</w:t>
      </w:r>
      <w:r w:rsidRPr="00B30533">
        <w:rPr>
          <w:rFonts w:hint="default"/>
          <w:szCs w:val="24"/>
        </w:rPr>
        <w:t>ely uží</w:t>
      </w:r>
      <w:r w:rsidRPr="00B30533">
        <w:rPr>
          <w:rFonts w:hint="default"/>
          <w:szCs w:val="24"/>
        </w:rPr>
        <w:t>vania stavby,</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viesť</w:t>
      </w:r>
      <w:r w:rsidRPr="00B30533">
        <w:rPr>
          <w:rFonts w:hint="default"/>
          <w:szCs w:val="24"/>
        </w:rPr>
        <w:t xml:space="preserve"> stavebný</w:t>
      </w:r>
      <w:r w:rsidRPr="00B30533">
        <w:rPr>
          <w:rFonts w:hint="default"/>
          <w:szCs w:val="24"/>
        </w:rPr>
        <w:t xml:space="preserve"> denní</w:t>
      </w:r>
      <w:r w:rsidRPr="00B30533">
        <w:rPr>
          <w:rFonts w:hint="default"/>
          <w:szCs w:val="24"/>
        </w:rPr>
        <w:t>k a </w:t>
      </w:r>
      <w:r w:rsidRPr="00B30533">
        <w:rPr>
          <w:rFonts w:hint="default"/>
          <w:szCs w:val="24"/>
        </w:rPr>
        <w:t>umož</w:t>
      </w:r>
      <w:r w:rsidRPr="00B30533">
        <w:rPr>
          <w:rFonts w:hint="default"/>
          <w:szCs w:val="24"/>
        </w:rPr>
        <w:t>niť</w:t>
      </w:r>
      <w:r w:rsidRPr="00B30533">
        <w:rPr>
          <w:rFonts w:hint="default"/>
          <w:szCs w:val="24"/>
        </w:rPr>
        <w:t xml:space="preserve"> do neho nahliadnuť</w:t>
      </w:r>
      <w:r w:rsidRPr="00B30533">
        <w:rPr>
          <w:rFonts w:hint="default"/>
          <w:szCs w:val="24"/>
        </w:rPr>
        <w:t xml:space="preserve"> a </w:t>
      </w:r>
      <w:r w:rsidRPr="00B30533">
        <w:rPr>
          <w:rFonts w:hint="default"/>
          <w:szCs w:val="24"/>
        </w:rPr>
        <w:t>vykonať</w:t>
      </w:r>
      <w:r w:rsidRPr="00B30533">
        <w:rPr>
          <w:rFonts w:hint="default"/>
          <w:szCs w:val="24"/>
        </w:rPr>
        <w:t xml:space="preserve"> zá</w:t>
      </w:r>
      <w:r w:rsidRPr="00B30533">
        <w:rPr>
          <w:rFonts w:hint="default"/>
          <w:szCs w:val="24"/>
        </w:rPr>
        <w:t>pis len oprá</w:t>
      </w:r>
      <w:r w:rsidRPr="00B30533">
        <w:rPr>
          <w:rFonts w:hint="default"/>
          <w:szCs w:val="24"/>
        </w:rPr>
        <w:t>vnený</w:t>
      </w:r>
      <w:r w:rsidRPr="00B30533">
        <w:rPr>
          <w:rFonts w:hint="default"/>
          <w:szCs w:val="24"/>
        </w:rPr>
        <w:t>m osobá</w:t>
      </w:r>
      <w:r w:rsidRPr="00B30533">
        <w:rPr>
          <w:rFonts w:hint="default"/>
          <w:szCs w:val="24"/>
        </w:rPr>
        <w:t>m,</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priká</w:t>
      </w:r>
      <w:r w:rsidRPr="00B30533">
        <w:rPr>
          <w:rFonts w:hint="default"/>
          <w:szCs w:val="24"/>
        </w:rPr>
        <w:t>zať</w:t>
      </w:r>
      <w:r w:rsidRPr="00B30533">
        <w:rPr>
          <w:rFonts w:hint="default"/>
          <w:szCs w:val="24"/>
        </w:rPr>
        <w:t xml:space="preserve"> okamž</w:t>
      </w:r>
      <w:r w:rsidRPr="00B30533">
        <w:rPr>
          <w:rFonts w:hint="default"/>
          <w:szCs w:val="24"/>
        </w:rPr>
        <w:t>ité</w:t>
      </w:r>
      <w:r w:rsidRPr="00B30533">
        <w:rPr>
          <w:rFonts w:hint="default"/>
          <w:szCs w:val="24"/>
        </w:rPr>
        <w:t xml:space="preserve"> preruš</w:t>
      </w:r>
      <w:r w:rsidRPr="00B30533">
        <w:rPr>
          <w:rFonts w:hint="default"/>
          <w:szCs w:val="24"/>
        </w:rPr>
        <w:t xml:space="preserve">enie </w:t>
      </w:r>
      <w:r w:rsidRPr="00B30533">
        <w:rPr>
          <w:rFonts w:hint="default"/>
          <w:szCs w:val="24"/>
        </w:rPr>
        <w:t>stavebný</w:t>
      </w:r>
      <w:r w:rsidRPr="00B30533">
        <w:rPr>
          <w:rFonts w:hint="default"/>
          <w:szCs w:val="24"/>
        </w:rPr>
        <w:t>ch prá</w:t>
      </w:r>
      <w:r w:rsidRPr="00B30533">
        <w:rPr>
          <w:rFonts w:hint="default"/>
          <w:szCs w:val="24"/>
        </w:rPr>
        <w:t>c alebo iný</w:t>
      </w:r>
      <w:r w:rsidRPr="00B30533">
        <w:rPr>
          <w:rFonts w:hint="default"/>
          <w:szCs w:val="24"/>
        </w:rPr>
        <w:t>ch č</w:t>
      </w:r>
      <w:r w:rsidRPr="00B30533">
        <w:rPr>
          <w:rFonts w:hint="default"/>
          <w:szCs w:val="24"/>
        </w:rPr>
        <w:t>inností</w:t>
      </w:r>
      <w:r w:rsidRPr="00B30533">
        <w:rPr>
          <w:rFonts w:hint="default"/>
          <w:szCs w:val="24"/>
        </w:rPr>
        <w:t>, ak sa na stavenisku alebo na stavbe zistil ná</w:t>
      </w:r>
      <w:r w:rsidRPr="00B30533">
        <w:rPr>
          <w:rFonts w:hint="default"/>
          <w:szCs w:val="24"/>
        </w:rPr>
        <w:t>lez muní</w:t>
      </w:r>
      <w:r w:rsidRPr="00B30533">
        <w:rPr>
          <w:rFonts w:hint="default"/>
          <w:szCs w:val="24"/>
        </w:rPr>
        <w:t>cie alebo ľ</w:t>
      </w:r>
      <w:r w:rsidRPr="00B30533">
        <w:rPr>
          <w:rFonts w:hint="default"/>
          <w:szCs w:val="24"/>
        </w:rPr>
        <w:t>udské</w:t>
      </w:r>
      <w:r w:rsidRPr="00B30533">
        <w:rPr>
          <w:rFonts w:hint="default"/>
          <w:szCs w:val="24"/>
        </w:rPr>
        <w:t xml:space="preserve"> kostrové</w:t>
      </w:r>
      <w:r w:rsidRPr="00B30533">
        <w:rPr>
          <w:rFonts w:hint="default"/>
          <w:szCs w:val="24"/>
        </w:rPr>
        <w:t xml:space="preserve"> pozostatky a </w:t>
      </w:r>
      <w:r w:rsidRPr="00B30533">
        <w:rPr>
          <w:rFonts w:hint="default"/>
          <w:szCs w:val="24"/>
        </w:rPr>
        <w:t>ozná</w:t>
      </w:r>
      <w:r w:rsidRPr="00B30533">
        <w:rPr>
          <w:rFonts w:hint="default"/>
          <w:szCs w:val="24"/>
        </w:rPr>
        <w:t>miť</w:t>
      </w:r>
      <w:r w:rsidRPr="00B30533">
        <w:rPr>
          <w:rFonts w:hint="default"/>
          <w:szCs w:val="24"/>
        </w:rPr>
        <w:t xml:space="preserve"> ná</w:t>
      </w:r>
      <w:r w:rsidRPr="00B30533">
        <w:rPr>
          <w:rFonts w:hint="default"/>
          <w:szCs w:val="24"/>
        </w:rPr>
        <w:t xml:space="preserve">lez </w:t>
      </w:r>
      <w:r w:rsidRPr="00B30533" w:rsidR="00371502">
        <w:rPr>
          <w:rFonts w:hint="default"/>
          <w:szCs w:val="24"/>
        </w:rPr>
        <w:t>polí</w:t>
      </w:r>
      <w:r w:rsidRPr="00B30533" w:rsidR="00371502">
        <w:rPr>
          <w:rFonts w:hint="default"/>
          <w:szCs w:val="24"/>
        </w:rPr>
        <w:t>cií</w:t>
      </w:r>
      <w:r w:rsidRPr="00B30533">
        <w:rPr>
          <w:rFonts w:hint="default"/>
          <w:szCs w:val="24"/>
        </w:rPr>
        <w:t>, alebo ak sa zistil archeologický</w:t>
      </w:r>
      <w:r w:rsidRPr="00B30533">
        <w:rPr>
          <w:rFonts w:hint="default"/>
          <w:szCs w:val="24"/>
        </w:rPr>
        <w:t xml:space="preserve"> ná</w:t>
      </w:r>
      <w:r w:rsidRPr="00B30533">
        <w:rPr>
          <w:rFonts w:hint="default"/>
          <w:szCs w:val="24"/>
        </w:rPr>
        <w:t>lez alebo iný</w:t>
      </w:r>
      <w:r w:rsidRPr="00B30533">
        <w:rPr>
          <w:rFonts w:hint="default"/>
          <w:szCs w:val="24"/>
        </w:rPr>
        <w:t xml:space="preserve"> ná</w:t>
      </w:r>
      <w:r w:rsidRPr="00B30533">
        <w:rPr>
          <w:rFonts w:hint="default"/>
          <w:szCs w:val="24"/>
        </w:rPr>
        <w:t>lez, </w:t>
      </w:r>
      <w:r w:rsidRPr="00B30533">
        <w:rPr>
          <w:rFonts w:hint="default"/>
          <w:szCs w:val="24"/>
        </w:rPr>
        <w:t>ozná</w:t>
      </w:r>
      <w:r w:rsidRPr="00B30533">
        <w:rPr>
          <w:rFonts w:hint="default"/>
          <w:szCs w:val="24"/>
        </w:rPr>
        <w:t>miť</w:t>
      </w:r>
      <w:r w:rsidRPr="00B30533">
        <w:rPr>
          <w:rFonts w:hint="default"/>
          <w:szCs w:val="24"/>
        </w:rPr>
        <w:t xml:space="preserve"> ná</w:t>
      </w:r>
      <w:r w:rsidRPr="00B30533">
        <w:rPr>
          <w:rFonts w:hint="default"/>
          <w:szCs w:val="24"/>
        </w:rPr>
        <w:t>lez krajské</w:t>
      </w:r>
      <w:r w:rsidRPr="00B30533">
        <w:rPr>
          <w:rFonts w:hint="default"/>
          <w:szCs w:val="24"/>
        </w:rPr>
        <w:t>mu pamiatkové</w:t>
      </w:r>
      <w:r w:rsidRPr="00B30533">
        <w:rPr>
          <w:rFonts w:hint="default"/>
          <w:szCs w:val="24"/>
        </w:rPr>
        <w:t>mu ú</w:t>
      </w:r>
      <w:r w:rsidRPr="00B30533">
        <w:rPr>
          <w:rFonts w:hint="default"/>
          <w:szCs w:val="24"/>
        </w:rPr>
        <w:t>radu a </w:t>
      </w:r>
      <w:r w:rsidRPr="00B30533" w:rsidR="00C8503D">
        <w:rPr>
          <w:szCs w:val="24"/>
        </w:rPr>
        <w:t>ri</w:t>
      </w:r>
      <w:r w:rsidRPr="00B30533" w:rsidR="00C8503D">
        <w:rPr>
          <w:rFonts w:hint="default"/>
          <w:szCs w:val="24"/>
        </w:rPr>
        <w:t>adiť</w:t>
      </w:r>
      <w:r w:rsidRPr="00B30533">
        <w:rPr>
          <w:szCs w:val="24"/>
        </w:rPr>
        <w:t xml:space="preserve"> sa pokynmi </w:t>
      </w:r>
      <w:r w:rsidRPr="00B30533" w:rsidR="00371502">
        <w:rPr>
          <w:rFonts w:hint="default"/>
          <w:szCs w:val="24"/>
        </w:rPr>
        <w:t>polí</w:t>
      </w:r>
      <w:r w:rsidRPr="00B30533" w:rsidR="00371502">
        <w:rPr>
          <w:rFonts w:hint="default"/>
          <w:szCs w:val="24"/>
        </w:rPr>
        <w:t>cie</w:t>
      </w:r>
      <w:r w:rsidRPr="00B30533" w:rsidR="00C8503D">
        <w:rPr>
          <w:szCs w:val="24"/>
        </w:rPr>
        <w:t xml:space="preserve"> </w:t>
      </w:r>
      <w:r w:rsidRPr="00B30533">
        <w:rPr>
          <w:szCs w:val="24"/>
        </w:rPr>
        <w:t xml:space="preserve"> a </w:t>
      </w:r>
      <w:r w:rsidRPr="00B30533">
        <w:rPr>
          <w:rFonts w:hint="default"/>
          <w:szCs w:val="24"/>
        </w:rPr>
        <w:t>pamiatkové</w:t>
      </w:r>
      <w:r w:rsidRPr="00B30533">
        <w:rPr>
          <w:rFonts w:hint="default"/>
          <w:szCs w:val="24"/>
        </w:rPr>
        <w:t>ho ú</w:t>
      </w:r>
      <w:r w:rsidRPr="00B30533">
        <w:rPr>
          <w:rFonts w:hint="default"/>
          <w:szCs w:val="24"/>
        </w:rPr>
        <w:t>radu,</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zabezpeč</w:t>
      </w:r>
      <w:r w:rsidRPr="00B30533">
        <w:rPr>
          <w:rFonts w:hint="default"/>
          <w:szCs w:val="24"/>
        </w:rPr>
        <w:t>ovať</w:t>
      </w:r>
      <w:r w:rsidRPr="00B30533">
        <w:rPr>
          <w:rFonts w:hint="default"/>
          <w:szCs w:val="24"/>
        </w:rPr>
        <w:t xml:space="preserve"> spojenie s </w:t>
      </w:r>
      <w:r w:rsidRPr="00B30533">
        <w:rPr>
          <w:rFonts w:hint="default"/>
          <w:szCs w:val="24"/>
        </w:rPr>
        <w:t>integrovaný</w:t>
      </w:r>
      <w:r w:rsidRPr="00B30533">
        <w:rPr>
          <w:rFonts w:hint="default"/>
          <w:szCs w:val="24"/>
        </w:rPr>
        <w:t>m </w:t>
      </w:r>
      <w:r w:rsidRPr="00B30533">
        <w:rPr>
          <w:rFonts w:hint="default"/>
          <w:szCs w:val="24"/>
        </w:rPr>
        <w:t>zá</w:t>
      </w:r>
      <w:r w:rsidRPr="00B30533">
        <w:rPr>
          <w:rFonts w:hint="default"/>
          <w:szCs w:val="24"/>
        </w:rPr>
        <w:t>chranný</w:t>
      </w:r>
      <w:r w:rsidRPr="00B30533">
        <w:rPr>
          <w:rFonts w:hint="default"/>
          <w:szCs w:val="24"/>
        </w:rPr>
        <w:t>m systé</w:t>
      </w:r>
      <w:r w:rsidRPr="00B30533">
        <w:rPr>
          <w:rFonts w:hint="default"/>
          <w:szCs w:val="24"/>
        </w:rPr>
        <w:t>mom na zabezpeč</w:t>
      </w:r>
      <w:r w:rsidRPr="00B30533">
        <w:rPr>
          <w:rFonts w:hint="default"/>
          <w:szCs w:val="24"/>
        </w:rPr>
        <w:t>enie zdravotnej zá</w:t>
      </w:r>
      <w:r w:rsidRPr="00B30533">
        <w:rPr>
          <w:rFonts w:hint="default"/>
          <w:szCs w:val="24"/>
        </w:rPr>
        <w:t>chrannej služ</w:t>
      </w:r>
      <w:r w:rsidRPr="00B30533">
        <w:rPr>
          <w:rFonts w:hint="default"/>
          <w:szCs w:val="24"/>
        </w:rPr>
        <w:t>by a </w:t>
      </w:r>
      <w:r w:rsidRPr="00B30533">
        <w:rPr>
          <w:rFonts w:hint="default"/>
          <w:szCs w:val="24"/>
        </w:rPr>
        <w:t>hasič</w:t>
      </w:r>
      <w:r w:rsidRPr="00B30533">
        <w:rPr>
          <w:rFonts w:hint="default"/>
          <w:szCs w:val="24"/>
        </w:rPr>
        <w:t>ské</w:t>
      </w:r>
      <w:r w:rsidRPr="00B30533">
        <w:rPr>
          <w:rFonts w:hint="default"/>
          <w:szCs w:val="24"/>
        </w:rPr>
        <w:t>ho zá</w:t>
      </w:r>
      <w:r w:rsidRPr="00B30533">
        <w:rPr>
          <w:rFonts w:hint="default"/>
          <w:szCs w:val="24"/>
        </w:rPr>
        <w:t>sahu,</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 xml:space="preserve"> zaká</w:t>
      </w:r>
      <w:r w:rsidRPr="00B30533">
        <w:rPr>
          <w:rFonts w:hint="default"/>
          <w:szCs w:val="24"/>
        </w:rPr>
        <w:t>zať</w:t>
      </w:r>
      <w:r w:rsidRPr="00B30533">
        <w:rPr>
          <w:rFonts w:hint="default"/>
          <w:szCs w:val="24"/>
        </w:rPr>
        <w:t xml:space="preserve"> vstup na stavenisko neoprá</w:t>
      </w:r>
      <w:r w:rsidRPr="00B30533">
        <w:rPr>
          <w:rFonts w:hint="default"/>
          <w:szCs w:val="24"/>
        </w:rPr>
        <w:t>vnenej osobe a vyká</w:t>
      </w:r>
      <w:r w:rsidRPr="00B30533">
        <w:rPr>
          <w:rFonts w:hint="default"/>
          <w:szCs w:val="24"/>
        </w:rPr>
        <w:t>zať</w:t>
      </w:r>
      <w:r w:rsidRPr="00B30533">
        <w:rPr>
          <w:rFonts w:hint="default"/>
          <w:szCs w:val="24"/>
        </w:rPr>
        <w:t xml:space="preserve"> takú</w:t>
      </w:r>
      <w:r w:rsidRPr="00B30533">
        <w:rPr>
          <w:rFonts w:hint="default"/>
          <w:szCs w:val="24"/>
        </w:rPr>
        <w:t>to osobu zo staveniska a </w:t>
      </w:r>
      <w:r w:rsidRPr="00B30533">
        <w:rPr>
          <w:rFonts w:hint="default"/>
          <w:szCs w:val="24"/>
        </w:rPr>
        <w:t>zo stavby,</w:t>
      </w:r>
    </w:p>
    <w:p w:rsidR="00153742" w:rsidRPr="00B30533" w:rsidP="009B4F71">
      <w:pPr>
        <w:keepNext w:val="0"/>
        <w:numPr>
          <w:numId w:val="3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vyká</w:t>
      </w:r>
      <w:r w:rsidRPr="00B30533">
        <w:rPr>
          <w:rFonts w:hint="default"/>
          <w:szCs w:val="24"/>
        </w:rPr>
        <w:t>zať</w:t>
      </w:r>
      <w:r w:rsidRPr="00B30533">
        <w:rPr>
          <w:rFonts w:hint="default"/>
          <w:szCs w:val="24"/>
        </w:rPr>
        <w:t xml:space="preserve"> z </w:t>
      </w:r>
      <w:r w:rsidRPr="00B30533">
        <w:rPr>
          <w:rFonts w:hint="default"/>
          <w:szCs w:val="24"/>
        </w:rPr>
        <w:t>miesta vý</w:t>
      </w:r>
      <w:r w:rsidRPr="00B30533">
        <w:rPr>
          <w:rFonts w:hint="default"/>
          <w:szCs w:val="24"/>
        </w:rPr>
        <w:t>konu prá</w:t>
      </w:r>
      <w:r w:rsidRPr="00B30533">
        <w:rPr>
          <w:rFonts w:hint="default"/>
          <w:szCs w:val="24"/>
        </w:rPr>
        <w:t>ce osobu, ktorá</w:t>
      </w:r>
      <w:r w:rsidRPr="00B30533">
        <w:rPr>
          <w:rFonts w:hint="default"/>
          <w:szCs w:val="24"/>
        </w:rPr>
        <w:t xml:space="preserve"> je pod vplyvom alkoholu, inej ná</w:t>
      </w:r>
      <w:r w:rsidRPr="00B30533">
        <w:rPr>
          <w:rFonts w:hint="default"/>
          <w:szCs w:val="24"/>
        </w:rPr>
        <w:t>vykovej lá</w:t>
      </w:r>
      <w:r w:rsidRPr="00B30533">
        <w:rPr>
          <w:rFonts w:hint="default"/>
          <w:szCs w:val="24"/>
        </w:rPr>
        <w:t>tky alebo lieč</w:t>
      </w:r>
      <w:r w:rsidRPr="00B30533">
        <w:rPr>
          <w:rFonts w:hint="default"/>
          <w:szCs w:val="24"/>
        </w:rPr>
        <w:t>iva, ktoré</w:t>
      </w:r>
      <w:r w:rsidRPr="00B30533">
        <w:rPr>
          <w:rFonts w:hint="default"/>
          <w:szCs w:val="24"/>
        </w:rPr>
        <w:t xml:space="preserve"> zniž</w:t>
      </w:r>
      <w:r w:rsidRPr="00B30533">
        <w:rPr>
          <w:rFonts w:hint="default"/>
          <w:szCs w:val="24"/>
        </w:rPr>
        <w:t>uje jeho zmyslovú</w:t>
      </w:r>
      <w:r w:rsidRPr="00B30533">
        <w:rPr>
          <w:rFonts w:hint="default"/>
          <w:szCs w:val="24"/>
        </w:rPr>
        <w:t xml:space="preserve"> schopnosť.</w:t>
      </w:r>
    </w:p>
    <w:p w:rsidR="00153742" w:rsidRPr="00B30533" w:rsidP="009B4F71">
      <w:pPr>
        <w:bidi w:val="0"/>
        <w:spacing w:line="276" w:lineRule="auto"/>
        <w:ind w:right="-1" w:firstLine="360"/>
        <w:jc w:val="both"/>
        <w:rPr>
          <w:szCs w:val="24"/>
        </w:rPr>
      </w:pPr>
    </w:p>
    <w:p w:rsidR="00153742" w:rsidRPr="00B30533" w:rsidP="009B4F71">
      <w:pPr>
        <w:keepNext w:val="0"/>
        <w:numPr>
          <w:numId w:val="37"/>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szCs w:val="24"/>
        </w:rPr>
        <w:t>Ak ide o </w:t>
      </w:r>
      <w:r w:rsidRPr="00B30533">
        <w:rPr>
          <w:rFonts w:hint="default"/>
          <w:szCs w:val="24"/>
        </w:rPr>
        <w:t>sú</w:t>
      </w:r>
      <w:r w:rsidRPr="00B30533">
        <w:rPr>
          <w:rFonts w:hint="default"/>
          <w:szCs w:val="24"/>
        </w:rPr>
        <w:t>bor stavieb alebo o rozsiahlu stavbu, na ktorej je potrebný</w:t>
      </w:r>
      <w:r w:rsidRPr="00B30533">
        <w:rPr>
          <w:rFonts w:hint="default"/>
          <w:szCs w:val="24"/>
        </w:rPr>
        <w:t xml:space="preserve"> väčší</w:t>
      </w:r>
      <w:r w:rsidRPr="00B30533">
        <w:rPr>
          <w:rFonts w:hint="default"/>
          <w:szCs w:val="24"/>
        </w:rPr>
        <w:t xml:space="preserve"> poč</w:t>
      </w:r>
      <w:r w:rsidRPr="00B30533">
        <w:rPr>
          <w:rFonts w:hint="default"/>
          <w:szCs w:val="24"/>
        </w:rPr>
        <w:t>et stavbyvedú</w:t>
      </w:r>
      <w:r w:rsidRPr="00B30533">
        <w:rPr>
          <w:rFonts w:hint="default"/>
          <w:szCs w:val="24"/>
        </w:rPr>
        <w:t>cich, h</w:t>
      </w:r>
      <w:r w:rsidRPr="00B30533">
        <w:rPr>
          <w:rFonts w:hint="default"/>
          <w:szCs w:val="24"/>
        </w:rPr>
        <w:t>lavný</w:t>
      </w:r>
      <w:r w:rsidRPr="00B30533">
        <w:rPr>
          <w:rFonts w:hint="default"/>
          <w:szCs w:val="24"/>
        </w:rPr>
        <w:t xml:space="preserve"> stavbyvedú</w:t>
      </w:r>
      <w:r w:rsidRPr="00B30533">
        <w:rPr>
          <w:rFonts w:hint="default"/>
          <w:szCs w:val="24"/>
        </w:rPr>
        <w:t>ci určí</w:t>
      </w:r>
      <w:r w:rsidRPr="00B30533">
        <w:rPr>
          <w:rFonts w:hint="default"/>
          <w:szCs w:val="24"/>
        </w:rPr>
        <w:t xml:space="preserve"> pre jednotlivé</w:t>
      </w:r>
      <w:r w:rsidRPr="00B30533">
        <w:rPr>
          <w:rFonts w:hint="default"/>
          <w:szCs w:val="24"/>
        </w:rPr>
        <w:t xml:space="preserve"> ú</w:t>
      </w:r>
      <w:r w:rsidRPr="00B30533">
        <w:rPr>
          <w:rFonts w:hint="default"/>
          <w:szCs w:val="24"/>
        </w:rPr>
        <w:t>seky alebo č</w:t>
      </w:r>
      <w:r w:rsidRPr="00B30533">
        <w:rPr>
          <w:rFonts w:hint="default"/>
          <w:szCs w:val="24"/>
        </w:rPr>
        <w:t>asti stavby alebo pre jednotlivé</w:t>
      </w:r>
      <w:r w:rsidRPr="00B30533">
        <w:rPr>
          <w:rFonts w:hint="default"/>
          <w:szCs w:val="24"/>
        </w:rPr>
        <w:t xml:space="preserve"> stavby sú</w:t>
      </w:r>
      <w:r w:rsidRPr="00B30533">
        <w:rPr>
          <w:rFonts w:hint="default"/>
          <w:szCs w:val="24"/>
        </w:rPr>
        <w:t>boru stavieb jedné</w:t>
      </w:r>
      <w:r w:rsidRPr="00B30533">
        <w:rPr>
          <w:rFonts w:hint="default"/>
          <w:szCs w:val="24"/>
        </w:rPr>
        <w:t>ho alebo niekoľ</w:t>
      </w:r>
      <w:r w:rsidRPr="00B30533">
        <w:rPr>
          <w:rFonts w:hint="default"/>
          <w:szCs w:val="24"/>
        </w:rPr>
        <w:t>ký</w:t>
      </w:r>
      <w:r w:rsidRPr="00B30533">
        <w:rPr>
          <w:rFonts w:hint="default"/>
          <w:szCs w:val="24"/>
        </w:rPr>
        <w:t>ch pomocný</w:t>
      </w:r>
      <w:r w:rsidRPr="00B30533">
        <w:rPr>
          <w:rFonts w:hint="default"/>
          <w:szCs w:val="24"/>
        </w:rPr>
        <w:t>ch stavbyvedú</w:t>
      </w:r>
      <w:r w:rsidRPr="00B30533">
        <w:rPr>
          <w:rFonts w:hint="default"/>
          <w:szCs w:val="24"/>
        </w:rPr>
        <w:t>cich, ktorí</w:t>
      </w:r>
      <w:r w:rsidRPr="00B30533">
        <w:rPr>
          <w:rFonts w:hint="default"/>
          <w:szCs w:val="24"/>
        </w:rPr>
        <w:t xml:space="preserve"> plnia ulož</w:t>
      </w:r>
      <w:r w:rsidRPr="00B30533">
        <w:rPr>
          <w:rFonts w:hint="default"/>
          <w:szCs w:val="24"/>
        </w:rPr>
        <w:t>ené</w:t>
      </w:r>
      <w:r w:rsidRPr="00B30533">
        <w:rPr>
          <w:rFonts w:hint="default"/>
          <w:szCs w:val="24"/>
        </w:rPr>
        <w:t xml:space="preserve"> ú</w:t>
      </w:r>
      <w:r w:rsidRPr="00B30533">
        <w:rPr>
          <w:rFonts w:hint="default"/>
          <w:szCs w:val="24"/>
        </w:rPr>
        <w:t>lohy; urč</w:t>
      </w:r>
      <w:r w:rsidRPr="00B30533">
        <w:rPr>
          <w:rFonts w:hint="default"/>
          <w:szCs w:val="24"/>
        </w:rPr>
        <w:t>enie osoby pomocné</w:t>
      </w:r>
      <w:r w:rsidRPr="00B30533">
        <w:rPr>
          <w:rFonts w:hint="default"/>
          <w:szCs w:val="24"/>
        </w:rPr>
        <w:t>ho stavbyvedú</w:t>
      </w:r>
      <w:r w:rsidRPr="00B30533">
        <w:rPr>
          <w:rFonts w:hint="default"/>
          <w:szCs w:val="24"/>
        </w:rPr>
        <w:t xml:space="preserve">ceho  </w:t>
      </w:r>
      <w:r w:rsidRPr="00B30533" w:rsidR="00C8503D">
        <w:rPr>
          <w:rFonts w:hint="default"/>
          <w:szCs w:val="24"/>
        </w:rPr>
        <w:t>zaznamená</w:t>
      </w:r>
      <w:r w:rsidRPr="00B30533" w:rsidR="00C8503D">
        <w:rPr>
          <w:rFonts w:hint="default"/>
          <w:szCs w:val="24"/>
        </w:rPr>
        <w:t xml:space="preserve"> </w:t>
      </w:r>
      <w:r w:rsidRPr="00B30533">
        <w:rPr>
          <w:rFonts w:hint="default"/>
          <w:szCs w:val="24"/>
        </w:rPr>
        <w:t>hlavný</w:t>
      </w:r>
      <w:r w:rsidRPr="00B30533">
        <w:rPr>
          <w:rFonts w:hint="default"/>
          <w:szCs w:val="24"/>
        </w:rPr>
        <w:t xml:space="preserve"> stavbyvedú</w:t>
      </w:r>
      <w:r w:rsidRPr="00B30533">
        <w:rPr>
          <w:rFonts w:hint="default"/>
          <w:szCs w:val="24"/>
        </w:rPr>
        <w:t>ci v </w:t>
      </w:r>
      <w:r w:rsidRPr="00B30533">
        <w:rPr>
          <w:rFonts w:hint="default"/>
          <w:szCs w:val="24"/>
        </w:rPr>
        <w:t>stavebnom denní</w:t>
      </w:r>
      <w:r w:rsidRPr="00B30533">
        <w:rPr>
          <w:rFonts w:hint="default"/>
          <w:szCs w:val="24"/>
        </w:rPr>
        <w:t>ku.</w:t>
      </w:r>
    </w:p>
    <w:p w:rsidR="00AA2B76" w:rsidRPr="00B30533" w:rsidP="00153742">
      <w:pPr>
        <w:bidi w:val="0"/>
        <w:ind w:right="-1" w:firstLine="360"/>
        <w:jc w:val="center"/>
        <w:rPr>
          <w:szCs w:val="24"/>
        </w:rPr>
      </w:pPr>
    </w:p>
    <w:p w:rsidR="00153742" w:rsidRPr="00B30533" w:rsidP="00153742">
      <w:pPr>
        <w:bidi w:val="0"/>
        <w:ind w:right="-1" w:firstLine="360"/>
        <w:jc w:val="center"/>
        <w:rPr>
          <w:szCs w:val="24"/>
        </w:rPr>
      </w:pPr>
      <w:r w:rsidRPr="00B30533">
        <w:rPr>
          <w:rFonts w:hint="default"/>
          <w:szCs w:val="24"/>
        </w:rPr>
        <w:t>§</w:t>
      </w:r>
      <w:r w:rsidRPr="00B30533">
        <w:rPr>
          <w:rFonts w:hint="default"/>
          <w:szCs w:val="24"/>
        </w:rPr>
        <w:t xml:space="preserve"> 6</w:t>
      </w:r>
      <w:r w:rsidRPr="00B30533" w:rsidR="006942AE">
        <w:rPr>
          <w:szCs w:val="24"/>
        </w:rPr>
        <w:t>6</w:t>
      </w:r>
    </w:p>
    <w:p w:rsidR="00153742" w:rsidRPr="00B30533" w:rsidP="00153742">
      <w:pPr>
        <w:bidi w:val="0"/>
        <w:ind w:right="-1" w:firstLine="360"/>
        <w:jc w:val="center"/>
        <w:rPr>
          <w:b/>
          <w:szCs w:val="24"/>
        </w:rPr>
      </w:pPr>
      <w:r w:rsidRPr="00B30533">
        <w:rPr>
          <w:b/>
          <w:szCs w:val="24"/>
        </w:rPr>
        <w:t>Geodet</w:t>
      </w:r>
    </w:p>
    <w:p w:rsidR="00153742" w:rsidRPr="00B30533" w:rsidP="00153742">
      <w:pPr>
        <w:bidi w:val="0"/>
        <w:ind w:right="-1" w:firstLine="360"/>
        <w:rPr>
          <w:szCs w:val="24"/>
        </w:rPr>
      </w:pPr>
    </w:p>
    <w:p w:rsidR="00153742" w:rsidRPr="00B30533" w:rsidP="009B4F71">
      <w:pPr>
        <w:bidi w:val="0"/>
        <w:ind w:firstLine="360"/>
        <w:jc w:val="both"/>
        <w:rPr>
          <w:rFonts w:hint="default"/>
          <w:szCs w:val="24"/>
        </w:rPr>
      </w:pPr>
      <w:r w:rsidRPr="00B30533">
        <w:rPr>
          <w:rFonts w:hint="default"/>
          <w:szCs w:val="24"/>
        </w:rPr>
        <w:t>(1) Geodet vykoná</w:t>
      </w:r>
      <w:r w:rsidRPr="00B30533">
        <w:rPr>
          <w:rFonts w:hint="default"/>
          <w:szCs w:val="24"/>
        </w:rPr>
        <w:t>va geodetické</w:t>
      </w:r>
      <w:r w:rsidRPr="00B30533">
        <w:rPr>
          <w:rFonts w:hint="default"/>
          <w:szCs w:val="24"/>
        </w:rPr>
        <w:t xml:space="preserve"> </w:t>
      </w:r>
      <w:r w:rsidRPr="00B30533" w:rsidR="00835D29">
        <w:rPr>
          <w:szCs w:val="24"/>
        </w:rPr>
        <w:t>a </w:t>
      </w:r>
      <w:r w:rsidRPr="00B30533" w:rsidR="00835D29">
        <w:rPr>
          <w:rFonts w:hint="default"/>
          <w:szCs w:val="24"/>
        </w:rPr>
        <w:t>kartografické</w:t>
      </w:r>
      <w:r w:rsidRPr="00B30533" w:rsidR="00835D29">
        <w:rPr>
          <w:rFonts w:hint="default"/>
          <w:szCs w:val="24"/>
        </w:rPr>
        <w:t xml:space="preserve"> </w:t>
      </w:r>
      <w:r w:rsidRPr="00B30533">
        <w:rPr>
          <w:rFonts w:hint="default"/>
          <w:szCs w:val="24"/>
        </w:rPr>
        <w:t>č</w:t>
      </w:r>
      <w:r w:rsidRPr="00B30533">
        <w:rPr>
          <w:rFonts w:hint="default"/>
          <w:szCs w:val="24"/>
        </w:rPr>
        <w:t>innosti na stavbe.</w:t>
      </w:r>
    </w:p>
    <w:p w:rsidR="00153742" w:rsidRPr="00B30533" w:rsidP="009B4F71">
      <w:pPr>
        <w:bidi w:val="0"/>
        <w:ind w:firstLine="360"/>
        <w:jc w:val="both"/>
        <w:rPr>
          <w:rFonts w:hint="default"/>
          <w:szCs w:val="24"/>
        </w:rPr>
      </w:pPr>
    </w:p>
    <w:p w:rsidR="00153742" w:rsidRPr="00B30533" w:rsidP="009B4F71">
      <w:pPr>
        <w:bidi w:val="0"/>
        <w:spacing w:line="276" w:lineRule="auto"/>
        <w:ind w:left="360" w:firstLine="0"/>
        <w:jc w:val="both"/>
        <w:rPr>
          <w:rFonts w:hint="default"/>
          <w:szCs w:val="24"/>
        </w:rPr>
      </w:pPr>
      <w:r w:rsidRPr="00B30533">
        <w:rPr>
          <w:rFonts w:hint="default"/>
          <w:szCs w:val="24"/>
        </w:rPr>
        <w:t>(2) Geodet je povinný</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spolupracovať</w:t>
      </w:r>
      <w:r w:rsidRPr="00B30533">
        <w:rPr>
          <w:rFonts w:hint="default"/>
          <w:szCs w:val="24"/>
        </w:rPr>
        <w:t xml:space="preserve"> na prí</w:t>
      </w:r>
      <w:r w:rsidRPr="00B30533">
        <w:rPr>
          <w:rFonts w:hint="default"/>
          <w:szCs w:val="24"/>
        </w:rPr>
        <w:t>prave podkladov na ú</w:t>
      </w:r>
      <w:r w:rsidRPr="00B30533">
        <w:rPr>
          <w:rFonts w:hint="default"/>
          <w:szCs w:val="24"/>
        </w:rPr>
        <w:t>zemný</w:t>
      </w:r>
      <w:r w:rsidRPr="00B30533">
        <w:rPr>
          <w:rFonts w:hint="default"/>
          <w:szCs w:val="24"/>
        </w:rPr>
        <w:t xml:space="preserve"> zá</w:t>
      </w:r>
      <w:r w:rsidRPr="00B30533">
        <w:rPr>
          <w:rFonts w:hint="default"/>
          <w:szCs w:val="24"/>
        </w:rPr>
        <w:t>mer a v </w:t>
      </w:r>
      <w:r w:rsidRPr="00B30533">
        <w:rPr>
          <w:rFonts w:hint="default"/>
          <w:szCs w:val="24"/>
        </w:rPr>
        <w:t>projektovej č</w:t>
      </w:r>
      <w:r w:rsidRPr="00B30533">
        <w:rPr>
          <w:rFonts w:hint="default"/>
          <w:szCs w:val="24"/>
        </w:rPr>
        <w:t>innosti na prí</w:t>
      </w:r>
      <w:r w:rsidRPr="00B30533">
        <w:rPr>
          <w:rFonts w:hint="default"/>
          <w:szCs w:val="24"/>
        </w:rPr>
        <w:t>prave projektovej dokumentá</w:t>
      </w:r>
      <w:r w:rsidRPr="00B30533">
        <w:rPr>
          <w:rFonts w:hint="default"/>
          <w:szCs w:val="24"/>
        </w:rPr>
        <w:t>cii umiestnenia stavby</w:t>
      </w:r>
      <w:r w:rsidRPr="00B30533">
        <w:rPr>
          <w:rFonts w:hint="default"/>
          <w:szCs w:val="24"/>
        </w:rPr>
        <w:t>, projektovej dokumentá</w:t>
      </w:r>
      <w:r w:rsidRPr="00B30533">
        <w:rPr>
          <w:rFonts w:hint="default"/>
          <w:szCs w:val="24"/>
        </w:rPr>
        <w:t>cie ohlá</w:t>
      </w:r>
      <w:r w:rsidRPr="00B30533">
        <w:rPr>
          <w:rFonts w:hint="default"/>
          <w:szCs w:val="24"/>
        </w:rPr>
        <w:t>senia stavby a </w:t>
      </w:r>
      <w:r w:rsidRPr="00B30533">
        <w:rPr>
          <w:rFonts w:hint="default"/>
          <w:szCs w:val="24"/>
        </w:rPr>
        <w:t>projektovej dokumentá</w:t>
      </w:r>
      <w:r w:rsidRPr="00B30533">
        <w:rPr>
          <w:rFonts w:hint="default"/>
          <w:szCs w:val="24"/>
        </w:rPr>
        <w:t>cie stavby,</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vybudovať</w:t>
      </w:r>
      <w:r w:rsidRPr="00B30533">
        <w:rPr>
          <w:rFonts w:hint="default"/>
          <w:szCs w:val="24"/>
        </w:rPr>
        <w:t xml:space="preserve"> vytyč</w:t>
      </w:r>
      <w:r w:rsidRPr="00B30533">
        <w:rPr>
          <w:rFonts w:hint="default"/>
          <w:szCs w:val="24"/>
        </w:rPr>
        <w:t>ovaciu sieť,</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uskutoč</w:t>
      </w:r>
      <w:r w:rsidRPr="00B30533">
        <w:rPr>
          <w:rFonts w:hint="default"/>
          <w:szCs w:val="24"/>
        </w:rPr>
        <w:t>niť</w:t>
      </w:r>
      <w:r w:rsidRPr="00B30533">
        <w:rPr>
          <w:rFonts w:hint="default"/>
          <w:szCs w:val="24"/>
        </w:rPr>
        <w:t xml:space="preserve"> v teré</w:t>
      </w:r>
      <w:r w:rsidRPr="00B30533">
        <w:rPr>
          <w:rFonts w:hint="default"/>
          <w:szCs w:val="24"/>
        </w:rPr>
        <w:t>ne merania potrebné</w:t>
      </w:r>
      <w:r w:rsidRPr="00B30533">
        <w:rPr>
          <w:rFonts w:hint="default"/>
          <w:szCs w:val="24"/>
        </w:rPr>
        <w:t xml:space="preserve"> na vytýč</w:t>
      </w:r>
      <w:r w:rsidRPr="00B30533">
        <w:rPr>
          <w:rFonts w:hint="default"/>
          <w:szCs w:val="24"/>
        </w:rPr>
        <w:t>enie priestorovej polohy stavby a </w:t>
      </w:r>
      <w:r w:rsidRPr="00B30533">
        <w:rPr>
          <w:rFonts w:hint="default"/>
          <w:szCs w:val="24"/>
        </w:rPr>
        <w:t>podrobné</w:t>
      </w:r>
      <w:r w:rsidRPr="00B30533">
        <w:rPr>
          <w:rFonts w:hint="default"/>
          <w:szCs w:val="24"/>
        </w:rPr>
        <w:t xml:space="preserve"> vytýč</w:t>
      </w:r>
      <w:r w:rsidRPr="00B30533">
        <w:rPr>
          <w:rFonts w:hint="default"/>
          <w:szCs w:val="24"/>
        </w:rPr>
        <w:t>enie stavby,</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vykoná</w:t>
      </w:r>
      <w:r w:rsidRPr="00B30533">
        <w:rPr>
          <w:rFonts w:hint="default"/>
          <w:szCs w:val="24"/>
        </w:rPr>
        <w:t>vať</w:t>
      </w:r>
      <w:r w:rsidRPr="00B30533">
        <w:rPr>
          <w:rFonts w:hint="default"/>
          <w:szCs w:val="24"/>
        </w:rPr>
        <w:t xml:space="preserve"> priebež</w:t>
      </w:r>
      <w:r w:rsidRPr="00B30533">
        <w:rPr>
          <w:rFonts w:hint="default"/>
          <w:szCs w:val="24"/>
        </w:rPr>
        <w:t>ne kontrolné</w:t>
      </w:r>
      <w:r w:rsidRPr="00B30533">
        <w:rPr>
          <w:rFonts w:hint="default"/>
          <w:szCs w:val="24"/>
        </w:rPr>
        <w:t xml:space="preserve"> merania geome</w:t>
      </w:r>
      <w:r w:rsidRPr="00B30533">
        <w:rPr>
          <w:rFonts w:hint="default"/>
          <w:szCs w:val="24"/>
        </w:rPr>
        <w:t>trický</w:t>
      </w:r>
      <w:r w:rsidRPr="00B30533">
        <w:rPr>
          <w:rFonts w:hint="default"/>
          <w:szCs w:val="24"/>
        </w:rPr>
        <w:t>ch parametrov stavby a priestorovej polohy stavby,</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vykoná</w:t>
      </w:r>
      <w:r w:rsidRPr="00B30533">
        <w:rPr>
          <w:rFonts w:hint="default"/>
          <w:szCs w:val="24"/>
        </w:rPr>
        <w:t>vať</w:t>
      </w:r>
      <w:r w:rsidRPr="00B30533">
        <w:rPr>
          <w:rFonts w:hint="default"/>
          <w:szCs w:val="24"/>
        </w:rPr>
        <w:t xml:space="preserve"> kontrolné</w:t>
      </w:r>
      <w:r w:rsidRPr="00B30533">
        <w:rPr>
          <w:rFonts w:hint="default"/>
          <w:szCs w:val="24"/>
        </w:rPr>
        <w:t xml:space="preserve"> merania na úč</w:t>
      </w:r>
      <w:r w:rsidRPr="00B30533">
        <w:rPr>
          <w:rFonts w:hint="default"/>
          <w:szCs w:val="24"/>
        </w:rPr>
        <w:t>ely fakturá</w:t>
      </w:r>
      <w:r w:rsidRPr="00B30533">
        <w:rPr>
          <w:rFonts w:hint="default"/>
          <w:szCs w:val="24"/>
        </w:rPr>
        <w:t>cie prá</w:t>
      </w:r>
      <w:r w:rsidRPr="00B30533">
        <w:rPr>
          <w:rFonts w:hint="default"/>
          <w:szCs w:val="24"/>
        </w:rPr>
        <w:t>c a </w:t>
      </w:r>
      <w:r w:rsidRPr="00B30533">
        <w:rPr>
          <w:rFonts w:hint="default"/>
          <w:szCs w:val="24"/>
        </w:rPr>
        <w:t>na úč</w:t>
      </w:r>
      <w:r w:rsidRPr="00B30533">
        <w:rPr>
          <w:rFonts w:hint="default"/>
          <w:szCs w:val="24"/>
        </w:rPr>
        <w:t>ely evidencie v </w:t>
      </w:r>
      <w:r w:rsidRPr="00B30533">
        <w:rPr>
          <w:rFonts w:hint="default"/>
          <w:szCs w:val="24"/>
        </w:rPr>
        <w:t>registroch vý</w:t>
      </w:r>
      <w:r w:rsidRPr="00B30533">
        <w:rPr>
          <w:rFonts w:hint="default"/>
          <w:szCs w:val="24"/>
        </w:rPr>
        <w:t>stavby,</w:t>
      </w:r>
    </w:p>
    <w:p w:rsidR="00153742" w:rsidRPr="00B30533" w:rsidP="009B4F71">
      <w:pPr>
        <w:keepNext w:val="0"/>
        <w:numPr>
          <w:numId w:val="39"/>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vypracovať</w:t>
      </w:r>
      <w:r w:rsidRPr="00B30533">
        <w:rPr>
          <w:rFonts w:hint="default"/>
          <w:szCs w:val="24"/>
        </w:rPr>
        <w:t xml:space="preserve"> geodetickú</w:t>
      </w:r>
      <w:r w:rsidRPr="00B30533">
        <w:rPr>
          <w:rFonts w:hint="default"/>
          <w:szCs w:val="24"/>
        </w:rPr>
        <w:t xml:space="preserve"> č</w:t>
      </w:r>
      <w:r w:rsidRPr="00B30533">
        <w:rPr>
          <w:rFonts w:hint="default"/>
          <w:szCs w:val="24"/>
        </w:rPr>
        <w:t>asť</w:t>
      </w:r>
      <w:r w:rsidRPr="00B30533">
        <w:rPr>
          <w:rFonts w:hint="default"/>
          <w:szCs w:val="24"/>
        </w:rPr>
        <w:t xml:space="preserve"> dokumentá</w:t>
      </w:r>
      <w:r w:rsidRPr="00B30533">
        <w:rPr>
          <w:rFonts w:hint="default"/>
          <w:szCs w:val="24"/>
        </w:rPr>
        <w:t>cie skutoč</w:t>
      </w:r>
      <w:r w:rsidRPr="00B30533">
        <w:rPr>
          <w:rFonts w:hint="default"/>
          <w:szCs w:val="24"/>
        </w:rPr>
        <w:t>né</w:t>
      </w:r>
      <w:r w:rsidRPr="00B30533">
        <w:rPr>
          <w:rFonts w:hint="default"/>
          <w:szCs w:val="24"/>
        </w:rPr>
        <w:t>ho zhotovenia stavby.</w:t>
      </w:r>
    </w:p>
    <w:p w:rsidR="00153742" w:rsidRPr="00B30533" w:rsidP="009B4F71">
      <w:pPr>
        <w:bidi w:val="0"/>
        <w:ind w:firstLine="0"/>
        <w:jc w:val="both"/>
        <w:rPr>
          <w:bCs/>
          <w:szCs w:val="24"/>
        </w:rPr>
      </w:pPr>
    </w:p>
    <w:p w:rsidR="00153742" w:rsidRPr="00B30533" w:rsidP="009B4F71">
      <w:pPr>
        <w:pStyle w:val="ListParagraph"/>
        <w:numPr>
          <w:numId w:val="20"/>
        </w:numPr>
        <w:bidi w:val="0"/>
        <w:spacing w:line="276" w:lineRule="auto"/>
        <w:ind w:left="0" w:firstLine="349"/>
        <w:rPr>
          <w:rFonts w:ascii="Times New Roman" w:hAnsi="Times New Roman"/>
          <w:bCs/>
          <w:szCs w:val="24"/>
        </w:rPr>
      </w:pPr>
      <w:r w:rsidRPr="00B30533">
        <w:rPr>
          <w:rFonts w:ascii="Times New Roman" w:hAnsi="Times New Roman"/>
          <w:bCs/>
          <w:szCs w:val="24"/>
        </w:rPr>
        <w:t>Geodet zodpovedá za správnosť a úplnosť obsahu geodetickej dokumentácie a geodetickej časti projektovej dokumentácie.</w:t>
      </w:r>
    </w:p>
    <w:p w:rsidR="00153742" w:rsidRPr="00B30533" w:rsidP="009B4F71">
      <w:pPr>
        <w:bidi w:val="0"/>
        <w:spacing w:line="276" w:lineRule="auto"/>
        <w:ind w:left="360" w:firstLine="0"/>
        <w:jc w:val="both"/>
        <w:rPr>
          <w:bCs/>
          <w:szCs w:val="24"/>
        </w:rPr>
      </w:pPr>
    </w:p>
    <w:p w:rsidR="00AA2B76" w:rsidRPr="00B30533" w:rsidP="00AA2B76">
      <w:pPr>
        <w:keepNext w:val="0"/>
        <w:numPr>
          <w:numId w:val="20"/>
        </w:numPr>
        <w:overflowPunct w:val="0"/>
        <w:autoSpaceDE w:val="0"/>
        <w:autoSpaceDN w:val="0"/>
        <w:bidi w:val="0"/>
        <w:adjustRightInd w:val="0"/>
        <w:spacing w:line="276" w:lineRule="auto"/>
        <w:ind w:left="0" w:firstLine="360"/>
        <w:contextualSpacing w:val="0"/>
        <w:jc w:val="both"/>
        <w:rPr>
          <w:rFonts w:hint="default"/>
          <w:bCs/>
          <w:szCs w:val="24"/>
        </w:rPr>
      </w:pPr>
      <w:r w:rsidRPr="00B30533" w:rsidR="00835D29">
        <w:rPr>
          <w:bCs/>
          <w:szCs w:val="24"/>
        </w:rPr>
        <w:t>Ak ide o </w:t>
      </w:r>
      <w:r w:rsidRPr="00B30533" w:rsidR="00835D29">
        <w:rPr>
          <w:rFonts w:hint="default"/>
          <w:bCs/>
          <w:szCs w:val="24"/>
        </w:rPr>
        <w:t>sú</w:t>
      </w:r>
      <w:r w:rsidRPr="00B30533" w:rsidR="00835D29">
        <w:rPr>
          <w:rFonts w:hint="default"/>
          <w:bCs/>
          <w:szCs w:val="24"/>
        </w:rPr>
        <w:t>bor stavieb alebo o </w:t>
      </w:r>
      <w:r w:rsidRPr="00B30533" w:rsidR="00835D29">
        <w:rPr>
          <w:rFonts w:hint="default"/>
          <w:bCs/>
          <w:szCs w:val="24"/>
        </w:rPr>
        <w:t>rozsiahlu stavbu, na ktorej je potrebný</w:t>
      </w:r>
      <w:r w:rsidRPr="00B30533" w:rsidR="00835D29">
        <w:rPr>
          <w:rFonts w:hint="default"/>
          <w:bCs/>
          <w:szCs w:val="24"/>
        </w:rPr>
        <w:t xml:space="preserve"> väčší</w:t>
      </w:r>
      <w:r w:rsidRPr="00B30533" w:rsidR="00835D29">
        <w:rPr>
          <w:rFonts w:hint="default"/>
          <w:bCs/>
          <w:szCs w:val="24"/>
        </w:rPr>
        <w:t xml:space="preserve"> poč</w:t>
      </w:r>
      <w:r w:rsidRPr="00B30533" w:rsidR="00835D29">
        <w:rPr>
          <w:rFonts w:hint="default"/>
          <w:bCs/>
          <w:szCs w:val="24"/>
        </w:rPr>
        <w:t>et geodetov, hlavný</w:t>
      </w:r>
      <w:r w:rsidRPr="00B30533" w:rsidR="00835D29">
        <w:rPr>
          <w:rFonts w:hint="default"/>
          <w:bCs/>
          <w:szCs w:val="24"/>
        </w:rPr>
        <w:t xml:space="preserve"> geodet určí</w:t>
      </w:r>
      <w:r w:rsidRPr="00B30533" w:rsidR="00835D29">
        <w:rPr>
          <w:rFonts w:hint="default"/>
          <w:bCs/>
          <w:szCs w:val="24"/>
        </w:rPr>
        <w:t xml:space="preserve"> pre jednotlivé</w:t>
      </w:r>
      <w:r w:rsidRPr="00B30533" w:rsidR="00835D29">
        <w:rPr>
          <w:rFonts w:hint="default"/>
          <w:bCs/>
          <w:szCs w:val="24"/>
        </w:rPr>
        <w:t xml:space="preserve"> stavby sú</w:t>
      </w:r>
      <w:r w:rsidRPr="00B30533" w:rsidR="00835D29">
        <w:rPr>
          <w:rFonts w:hint="default"/>
          <w:bCs/>
          <w:szCs w:val="24"/>
        </w:rPr>
        <w:t>boru stavieb a pre jednotlivé</w:t>
      </w:r>
      <w:r w:rsidRPr="00B30533" w:rsidR="00835D29">
        <w:rPr>
          <w:rFonts w:hint="default"/>
          <w:bCs/>
          <w:szCs w:val="24"/>
        </w:rPr>
        <w:t xml:space="preserve"> ú</w:t>
      </w:r>
      <w:r w:rsidRPr="00B30533" w:rsidR="00835D29">
        <w:rPr>
          <w:rFonts w:hint="default"/>
          <w:bCs/>
          <w:szCs w:val="24"/>
        </w:rPr>
        <w:t>s</w:t>
      </w:r>
      <w:r w:rsidRPr="00B30533" w:rsidR="00835D29">
        <w:rPr>
          <w:rFonts w:hint="default"/>
          <w:bCs/>
          <w:szCs w:val="24"/>
        </w:rPr>
        <w:t>eky alebo č</w:t>
      </w:r>
      <w:r w:rsidRPr="00B30533" w:rsidR="00835D29">
        <w:rPr>
          <w:rFonts w:hint="default"/>
          <w:bCs/>
          <w:szCs w:val="24"/>
        </w:rPr>
        <w:t>asti stavby jedné</w:t>
      </w:r>
      <w:r w:rsidRPr="00B30533" w:rsidR="00835D29">
        <w:rPr>
          <w:rFonts w:hint="default"/>
          <w:bCs/>
          <w:szCs w:val="24"/>
        </w:rPr>
        <w:t>ho alebo niekoľ</w:t>
      </w:r>
      <w:r w:rsidRPr="00B30533" w:rsidR="00835D29">
        <w:rPr>
          <w:rFonts w:hint="default"/>
          <w:bCs/>
          <w:szCs w:val="24"/>
        </w:rPr>
        <w:t>ko geod</w:t>
      </w:r>
      <w:r w:rsidRPr="00B30533">
        <w:rPr>
          <w:rFonts w:hint="default"/>
          <w:bCs/>
          <w:szCs w:val="24"/>
        </w:rPr>
        <w:t>etov na plnenie ulož</w:t>
      </w:r>
      <w:r w:rsidRPr="00B30533">
        <w:rPr>
          <w:rFonts w:hint="default"/>
          <w:bCs/>
          <w:szCs w:val="24"/>
        </w:rPr>
        <w:t>ený</w:t>
      </w:r>
      <w:r w:rsidRPr="00B30533">
        <w:rPr>
          <w:rFonts w:hint="default"/>
          <w:bCs/>
          <w:szCs w:val="24"/>
        </w:rPr>
        <w:t>ch ú</w:t>
      </w:r>
      <w:r w:rsidRPr="00B30533">
        <w:rPr>
          <w:rFonts w:hint="default"/>
          <w:bCs/>
          <w:szCs w:val="24"/>
        </w:rPr>
        <w:t>loh.</w:t>
      </w:r>
    </w:p>
    <w:p w:rsidR="00AA2B76" w:rsidRPr="00B30533" w:rsidP="00AA2B76">
      <w:pPr>
        <w:pStyle w:val="ListParagraph"/>
        <w:bidi w:val="0"/>
        <w:rPr>
          <w:rFonts w:ascii="Times New Roman" w:hAnsi="Times New Roman"/>
          <w:b/>
          <w:i/>
          <w:iCs/>
          <w:szCs w:val="24"/>
        </w:rPr>
      </w:pPr>
    </w:p>
    <w:p w:rsidR="00052D17" w:rsidRPr="00B30533" w:rsidP="00AA2B76">
      <w:pPr>
        <w:keepNext w:val="0"/>
        <w:overflowPunct w:val="0"/>
        <w:autoSpaceDE w:val="0"/>
        <w:autoSpaceDN w:val="0"/>
        <w:bidi w:val="0"/>
        <w:adjustRightInd w:val="0"/>
        <w:spacing w:line="276" w:lineRule="auto"/>
        <w:ind w:firstLine="0"/>
        <w:contextualSpacing w:val="0"/>
        <w:jc w:val="both"/>
        <w:rPr>
          <w:b/>
          <w:i/>
          <w:iCs/>
          <w:szCs w:val="24"/>
        </w:rPr>
      </w:pPr>
    </w:p>
    <w:p w:rsidR="00153742" w:rsidRPr="00B30533" w:rsidP="00AA2B76">
      <w:pPr>
        <w:keepNext w:val="0"/>
        <w:overflowPunct w:val="0"/>
        <w:autoSpaceDE w:val="0"/>
        <w:autoSpaceDN w:val="0"/>
        <w:bidi w:val="0"/>
        <w:adjustRightInd w:val="0"/>
        <w:spacing w:line="276" w:lineRule="auto"/>
        <w:ind w:firstLine="0"/>
        <w:contextualSpacing w:val="0"/>
        <w:jc w:val="center"/>
        <w:rPr>
          <w:bCs/>
          <w:szCs w:val="24"/>
        </w:rPr>
      </w:pPr>
      <w:r w:rsidRPr="00B30533">
        <w:rPr>
          <w:rFonts w:hint="default"/>
          <w:b/>
          <w:i/>
          <w:iCs/>
          <w:szCs w:val="24"/>
        </w:rPr>
        <w:t>Druhá</w:t>
      </w:r>
      <w:r w:rsidRPr="00B30533">
        <w:rPr>
          <w:rFonts w:hint="default"/>
          <w:b/>
          <w:i/>
          <w:iCs/>
          <w:szCs w:val="24"/>
        </w:rPr>
        <w:t xml:space="preserve"> hlava</w:t>
      </w:r>
    </w:p>
    <w:p w:rsidR="00AA0F77" w:rsidRPr="00B30533" w:rsidP="00AA0F77">
      <w:pPr>
        <w:bidi w:val="0"/>
        <w:ind w:right="-1"/>
        <w:jc w:val="center"/>
        <w:rPr>
          <w:rFonts w:hint="default"/>
          <w:b/>
          <w:i/>
          <w:szCs w:val="24"/>
        </w:rPr>
      </w:pPr>
      <w:r w:rsidRPr="00B30533" w:rsidR="00D5461E">
        <w:rPr>
          <w:rFonts w:hint="default"/>
          <w:b/>
          <w:i/>
          <w:szCs w:val="24"/>
        </w:rPr>
        <w:t>Povoľ</w:t>
      </w:r>
      <w:r w:rsidRPr="00B30533" w:rsidR="00D5461E">
        <w:rPr>
          <w:rFonts w:hint="default"/>
          <w:b/>
          <w:i/>
          <w:szCs w:val="24"/>
        </w:rPr>
        <w:t>ovanie a u</w:t>
      </w:r>
      <w:r w:rsidRPr="00B30533">
        <w:rPr>
          <w:rFonts w:hint="default"/>
          <w:b/>
          <w:i/>
          <w:szCs w:val="24"/>
        </w:rPr>
        <w:t>skutočň</w:t>
      </w:r>
      <w:r w:rsidRPr="00B30533">
        <w:rPr>
          <w:rFonts w:hint="default"/>
          <w:b/>
          <w:i/>
          <w:szCs w:val="24"/>
        </w:rPr>
        <w:t>ovanie stavieb</w:t>
      </w:r>
    </w:p>
    <w:p w:rsidR="00153742" w:rsidRPr="00B30533" w:rsidP="00153742">
      <w:pPr>
        <w:bidi w:val="0"/>
        <w:ind w:right="-1" w:firstLine="0"/>
        <w:rPr>
          <w:bCs/>
          <w:szCs w:val="24"/>
        </w:rPr>
      </w:pPr>
    </w:p>
    <w:p w:rsidR="00153742" w:rsidRPr="00B30533" w:rsidP="00153742">
      <w:pPr>
        <w:bidi w:val="0"/>
        <w:ind w:right="-1" w:firstLine="360"/>
        <w:jc w:val="center"/>
        <w:rPr>
          <w:bCs/>
          <w:szCs w:val="24"/>
        </w:rPr>
      </w:pPr>
      <w:r w:rsidRPr="00B30533">
        <w:rPr>
          <w:rFonts w:hint="default"/>
          <w:bCs/>
          <w:szCs w:val="24"/>
        </w:rPr>
        <w:t>§</w:t>
      </w:r>
      <w:r w:rsidRPr="00B30533">
        <w:rPr>
          <w:rFonts w:hint="default"/>
          <w:bCs/>
          <w:szCs w:val="24"/>
        </w:rPr>
        <w:t xml:space="preserve"> 6</w:t>
      </w:r>
      <w:r w:rsidRPr="00B30533" w:rsidR="006942AE">
        <w:rPr>
          <w:bCs/>
          <w:szCs w:val="24"/>
        </w:rPr>
        <w:t>7</w:t>
      </w:r>
    </w:p>
    <w:p w:rsidR="00153742" w:rsidRPr="00B30533" w:rsidP="00673F48">
      <w:pPr>
        <w:bidi w:val="0"/>
        <w:ind w:right="-1" w:firstLine="360"/>
        <w:jc w:val="center"/>
        <w:rPr>
          <w:b/>
          <w:bCs/>
          <w:szCs w:val="24"/>
        </w:rPr>
      </w:pPr>
      <w:r w:rsidRPr="00B30533" w:rsidR="004212C9">
        <w:rPr>
          <w:rFonts w:hint="default"/>
          <w:b/>
          <w:bCs/>
          <w:szCs w:val="24"/>
        </w:rPr>
        <w:t>Stavebné</w:t>
      </w:r>
      <w:r w:rsidRPr="00B30533" w:rsidR="004212C9">
        <w:rPr>
          <w:rFonts w:hint="default"/>
          <w:b/>
          <w:bCs/>
          <w:szCs w:val="24"/>
        </w:rPr>
        <w:t xml:space="preserve"> povoľ</w:t>
      </w:r>
      <w:r w:rsidRPr="00B30533" w:rsidR="004212C9">
        <w:rPr>
          <w:rFonts w:hint="default"/>
          <w:b/>
          <w:bCs/>
          <w:szCs w:val="24"/>
        </w:rPr>
        <w:t>ova</w:t>
      </w:r>
      <w:r w:rsidRPr="00B30533" w:rsidR="00673F48">
        <w:rPr>
          <w:b/>
          <w:bCs/>
          <w:szCs w:val="24"/>
        </w:rPr>
        <w:t>nie</w:t>
      </w:r>
    </w:p>
    <w:p w:rsidR="00673F48" w:rsidRPr="00B30533" w:rsidP="00673F48">
      <w:pPr>
        <w:bidi w:val="0"/>
        <w:ind w:right="-1" w:firstLine="360"/>
        <w:jc w:val="center"/>
        <w:rPr>
          <w:b/>
          <w:bCs/>
          <w:szCs w:val="24"/>
        </w:rPr>
      </w:pPr>
    </w:p>
    <w:p w:rsidR="00153742" w:rsidRPr="00B30533" w:rsidP="00E44822">
      <w:pPr>
        <w:pStyle w:val="ListParagraph"/>
        <w:numPr>
          <w:numId w:val="137"/>
        </w:numPr>
        <w:bidi w:val="0"/>
        <w:spacing w:line="276" w:lineRule="auto"/>
        <w:ind w:left="0" w:firstLine="360"/>
        <w:rPr>
          <w:rFonts w:ascii="Times New Roman" w:hAnsi="Times New Roman"/>
          <w:bCs/>
          <w:szCs w:val="24"/>
        </w:rPr>
      </w:pPr>
      <w:r w:rsidRPr="00B30533">
        <w:rPr>
          <w:rFonts w:ascii="Times New Roman" w:hAnsi="Times New Roman"/>
          <w:bCs/>
          <w:szCs w:val="24"/>
        </w:rPr>
        <w:t>Na uskutočnenie stavby alebo zmeny stavby je potrebné stavebné povolenie</w:t>
      </w:r>
      <w:r w:rsidRPr="00B30533" w:rsidR="002F65B9">
        <w:rPr>
          <w:rFonts w:ascii="Times New Roman" w:hAnsi="Times New Roman"/>
          <w:bCs/>
          <w:szCs w:val="24"/>
        </w:rPr>
        <w:t xml:space="preserve">, ak nepostačuje </w:t>
      </w:r>
      <w:r w:rsidRPr="00B30533" w:rsidR="00421C8E">
        <w:rPr>
          <w:rFonts w:ascii="Times New Roman" w:hAnsi="Times New Roman"/>
          <w:bCs/>
          <w:szCs w:val="24"/>
        </w:rPr>
        <w:t xml:space="preserve">územný súhlas alebo </w:t>
      </w:r>
      <w:r w:rsidRPr="00B30533" w:rsidR="002F65B9">
        <w:rPr>
          <w:rFonts w:ascii="Times New Roman" w:hAnsi="Times New Roman"/>
          <w:bCs/>
          <w:szCs w:val="24"/>
        </w:rPr>
        <w:t>stavebný súhlas</w:t>
      </w:r>
      <w:r w:rsidRPr="00B30533">
        <w:rPr>
          <w:rFonts w:ascii="Times New Roman" w:hAnsi="Times New Roman"/>
          <w:bCs/>
          <w:szCs w:val="24"/>
        </w:rPr>
        <w:t>.</w:t>
      </w:r>
    </w:p>
    <w:p w:rsidR="00153742" w:rsidRPr="00B30533" w:rsidP="009B4F71">
      <w:pPr>
        <w:pStyle w:val="Farebnzoznamzvraznenie111"/>
        <w:bidi w:val="0"/>
        <w:ind w:left="0" w:firstLine="0"/>
        <w:jc w:val="both"/>
        <w:rPr>
          <w:rFonts w:ascii="Times New Roman" w:hAnsi="Times New Roman"/>
          <w:bCs/>
          <w:szCs w:val="24"/>
        </w:rPr>
      </w:pPr>
    </w:p>
    <w:p w:rsidR="002D1170" w:rsidRPr="00B30533" w:rsidP="00E44822">
      <w:pPr>
        <w:pStyle w:val="Farebnzoznamzvraznenie111"/>
        <w:numPr>
          <w:numId w:val="137"/>
        </w:numPr>
        <w:bidi w:val="0"/>
        <w:spacing w:line="276" w:lineRule="auto"/>
        <w:jc w:val="both"/>
        <w:rPr>
          <w:rFonts w:ascii="Times New Roman" w:hAnsi="Times New Roman"/>
          <w:bCs/>
          <w:szCs w:val="24"/>
        </w:rPr>
      </w:pPr>
      <w:r w:rsidRPr="00B30533">
        <w:rPr>
          <w:rFonts w:ascii="Times New Roman" w:hAnsi="Times New Roman"/>
          <w:bCs/>
          <w:szCs w:val="24"/>
        </w:rPr>
        <w:t xml:space="preserve">Stavebné povolenie ani stavebný súhlas nie sú potrebné </w:t>
      </w:r>
      <w:r w:rsidRPr="00B30533" w:rsidR="00CB2E2E">
        <w:rPr>
          <w:rFonts w:ascii="Times New Roman" w:hAnsi="Times New Roman"/>
          <w:bCs/>
          <w:szCs w:val="24"/>
        </w:rPr>
        <w:t>na</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sidR="00124EE8">
        <w:rPr>
          <w:rFonts w:ascii="Times New Roman" w:hAnsi="Times New Roman"/>
          <w:szCs w:val="24"/>
        </w:rPr>
        <w:t>uskutočnenie banskej stavby, banského diela, stavby v povrchovom lome, pieskovni, štrkovisku a v skrývke, ak podliehajú povoľovaniu alebo dozoru štátnej banskej správy a na uskutočnenie geologického diela, ak podliehajú dozoru štátnej geologickej správy</w:t>
      </w:r>
      <w:r w:rsidRPr="00B30533">
        <w:rPr>
          <w:rFonts w:ascii="Times New Roman" w:hAnsi="Times New Roman"/>
          <w:bCs/>
          <w:szCs w:val="24"/>
        </w:rPr>
        <w:t>,</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sidR="009B52EA">
        <w:rPr>
          <w:rFonts w:ascii="Times New Roman" w:hAnsi="Times New Roman"/>
          <w:bCs/>
          <w:szCs w:val="24"/>
        </w:rPr>
        <w:t xml:space="preserve">uskutočnenie, osadenie alebo upevnenie </w:t>
      </w:r>
      <w:r w:rsidRPr="00B30533">
        <w:rPr>
          <w:rFonts w:ascii="Times New Roman" w:hAnsi="Times New Roman"/>
          <w:bCs/>
          <w:szCs w:val="24"/>
        </w:rPr>
        <w:t>konštrukcie na informácie</w:t>
      </w:r>
      <w:r w:rsidRPr="00B30533" w:rsidR="001D6174">
        <w:rPr>
          <w:rFonts w:ascii="Times New Roman" w:hAnsi="Times New Roman"/>
          <w:bCs/>
          <w:szCs w:val="24"/>
        </w:rPr>
        <w:t xml:space="preserve"> s najväčšou informačnou plochou menšou ako </w:t>
      </w:r>
      <w:r w:rsidRPr="00B30533" w:rsidR="00CB2E2E">
        <w:rPr>
          <w:rFonts w:ascii="Times New Roman" w:hAnsi="Times New Roman"/>
          <w:bCs/>
          <w:szCs w:val="24"/>
        </w:rPr>
        <w:t>2</w:t>
      </w:r>
      <w:r w:rsidRPr="00B30533" w:rsidR="000A40E7">
        <w:rPr>
          <w:rFonts w:ascii="Times New Roman" w:hAnsi="Times New Roman"/>
          <w:bCs/>
          <w:szCs w:val="24"/>
        </w:rPr>
        <w:t>0</w:t>
      </w:r>
      <w:r w:rsidRPr="00B30533" w:rsidR="001D6174">
        <w:rPr>
          <w:rFonts w:ascii="Times New Roman" w:hAnsi="Times New Roman"/>
          <w:bCs/>
          <w:szCs w:val="24"/>
        </w:rPr>
        <w:t xml:space="preserve"> m</w:t>
      </w:r>
      <w:r w:rsidRPr="00B30533" w:rsidR="001D6174">
        <w:rPr>
          <w:rFonts w:ascii="Times New Roman" w:hAnsi="Times New Roman"/>
          <w:bCs/>
          <w:szCs w:val="24"/>
          <w:vertAlign w:val="superscript"/>
        </w:rPr>
        <w:t>2</w:t>
      </w:r>
      <w:r w:rsidRPr="00B30533" w:rsidR="007C4947">
        <w:rPr>
          <w:rFonts w:ascii="Times New Roman" w:hAnsi="Times New Roman"/>
          <w:bCs/>
          <w:szCs w:val="24"/>
        </w:rPr>
        <w:t>,</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montáž konštrukcie slávnostnej výzdoby a osvetlenia budov a pamätníkov,</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uskutočnenie scénických stavieb a kulís,</w:t>
      </w:r>
    </w:p>
    <w:p w:rsidR="00835D29"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uskutočnenie geologického diela, ak podlieha dozoru štátnej geologickej správy,</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zriadenie geodetick</w:t>
      </w:r>
      <w:r w:rsidRPr="00B30533" w:rsidR="001D6174">
        <w:rPr>
          <w:rFonts w:ascii="Times New Roman" w:hAnsi="Times New Roman"/>
          <w:bCs/>
          <w:szCs w:val="24"/>
        </w:rPr>
        <w:t>ého bodu</w:t>
      </w:r>
      <w:r w:rsidRPr="00B30533">
        <w:rPr>
          <w:rFonts w:ascii="Times New Roman" w:hAnsi="Times New Roman"/>
          <w:bCs/>
          <w:szCs w:val="24"/>
        </w:rPr>
        <w:t>,</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postavenie opornej konštrukcie chmeľnice alebo vinice,</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stavebné úpravy elektrických vedení</w:t>
      </w:r>
      <w:r w:rsidRPr="00B30533" w:rsidR="00E50A6A">
        <w:rPr>
          <w:rFonts w:ascii="Times New Roman" w:hAnsi="Times New Roman"/>
          <w:bCs/>
          <w:szCs w:val="24"/>
        </w:rPr>
        <w:t xml:space="preserve"> a vedení elektronických komunikačných sietí</w:t>
      </w:r>
      <w:r w:rsidRPr="00B30533">
        <w:rPr>
          <w:rFonts w:ascii="Times New Roman" w:hAnsi="Times New Roman"/>
          <w:bCs/>
          <w:szCs w:val="24"/>
        </w:rPr>
        <w:t>, ak sa nimi nemení ich výška ani trasa,</w:t>
      </w:r>
    </w:p>
    <w:p w:rsidR="00835D29"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nadzemné a podzemné vedenia elektronických komunikačných sietí,</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stavebné úpravy vedení plynárenskej siete, ak sa nimi nemení trasa,</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zriadenie rozvodov elektronických komunikačných sietí a zvodov antén v uzavretých priestoroch stavieb,</w:t>
      </w:r>
    </w:p>
    <w:p w:rsidR="002D1170"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stavebné úpravy</w:t>
      </w:r>
      <w:r w:rsidRPr="00B30533" w:rsidR="00183F9A">
        <w:rPr>
          <w:rFonts w:ascii="Times New Roman" w:hAnsi="Times New Roman"/>
          <w:bCs/>
          <w:szCs w:val="24"/>
        </w:rPr>
        <w:t xml:space="preserve"> vo vnútri stavieb, ktoré nemajú vplyv na okolie a ktorými sa nezasahuje do nosných konštrukcií stavby ani do vonkajšieho vzhľadu,</w:t>
      </w:r>
    </w:p>
    <w:p w:rsidR="00183F9A"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sidR="00CB2E2E">
        <w:rPr>
          <w:rFonts w:ascii="Times New Roman" w:hAnsi="Times New Roman"/>
          <w:bCs/>
          <w:szCs w:val="24"/>
        </w:rPr>
        <w:t xml:space="preserve"> </w:t>
      </w:r>
      <w:r w:rsidRPr="00B30533">
        <w:rPr>
          <w:rFonts w:ascii="Times New Roman" w:hAnsi="Times New Roman"/>
          <w:bCs/>
          <w:szCs w:val="24"/>
        </w:rPr>
        <w:t xml:space="preserve">upevnenie označenia </w:t>
      </w:r>
      <w:r w:rsidRPr="00B30533" w:rsidR="005B0BA0">
        <w:rPr>
          <w:rFonts w:ascii="Times New Roman" w:hAnsi="Times New Roman"/>
          <w:bCs/>
          <w:szCs w:val="24"/>
        </w:rPr>
        <w:t xml:space="preserve">prevádzkarne obchodným menom alebo názvom </w:t>
      </w:r>
      <w:r w:rsidRPr="00B30533">
        <w:rPr>
          <w:rFonts w:ascii="Times New Roman" w:hAnsi="Times New Roman"/>
          <w:bCs/>
          <w:szCs w:val="24"/>
        </w:rPr>
        <w:t>na stavbu alebo na inú stavebnú konštrukciu,</w:t>
      </w:r>
    </w:p>
    <w:p w:rsidR="00183F9A"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upevnenie označenia ulíc a námestí názvom a na označenia stavieb súpisným a orientačným číslom,</w:t>
      </w:r>
    </w:p>
    <w:p w:rsidR="00183F9A"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umiestnenie dopravných smerových tabúľ a značiek v cestnej premávke a v doprave na dráhach,</w:t>
      </w:r>
    </w:p>
    <w:p w:rsidR="00835D29"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terénne úpravy a sanačné objekty uskutočnené pri geologických prácach,</w:t>
      </w:r>
    </w:p>
    <w:p w:rsidR="00183F9A" w:rsidRPr="00B30533" w:rsidP="009B4F71">
      <w:pPr>
        <w:pStyle w:val="Farebnzoznamzvraznenie111"/>
        <w:numPr>
          <w:ilvl w:val="1"/>
          <w:numId w:val="20"/>
        </w:numPr>
        <w:bidi w:val="0"/>
        <w:spacing w:line="276" w:lineRule="auto"/>
        <w:ind w:left="993" w:hanging="284"/>
        <w:jc w:val="both"/>
        <w:rPr>
          <w:rFonts w:ascii="Times New Roman" w:hAnsi="Times New Roman"/>
          <w:bCs/>
          <w:szCs w:val="24"/>
        </w:rPr>
      </w:pPr>
      <w:r w:rsidRPr="00B30533">
        <w:rPr>
          <w:rFonts w:ascii="Times New Roman" w:hAnsi="Times New Roman"/>
          <w:bCs/>
          <w:szCs w:val="24"/>
        </w:rPr>
        <w:t>udržiavacie práce.</w:t>
      </w:r>
    </w:p>
    <w:p w:rsidR="00AA2B76" w:rsidRPr="00B30533" w:rsidP="00153742">
      <w:pPr>
        <w:bidi w:val="0"/>
        <w:ind w:right="-1" w:firstLine="360"/>
        <w:jc w:val="center"/>
        <w:rPr>
          <w:bCs/>
          <w:szCs w:val="24"/>
        </w:rPr>
      </w:pPr>
    </w:p>
    <w:p w:rsidR="00153742" w:rsidRPr="00B30533" w:rsidP="00153742">
      <w:pPr>
        <w:bidi w:val="0"/>
        <w:ind w:right="-1" w:firstLine="360"/>
        <w:jc w:val="center"/>
        <w:rPr>
          <w:bCs/>
          <w:szCs w:val="24"/>
        </w:rPr>
      </w:pPr>
      <w:r w:rsidRPr="00B30533">
        <w:rPr>
          <w:rFonts w:hint="default"/>
          <w:bCs/>
          <w:szCs w:val="24"/>
        </w:rPr>
        <w:t>§</w:t>
      </w:r>
      <w:r w:rsidRPr="00B30533">
        <w:rPr>
          <w:rFonts w:hint="default"/>
          <w:bCs/>
          <w:szCs w:val="24"/>
        </w:rPr>
        <w:t xml:space="preserve"> 6</w:t>
      </w:r>
      <w:r w:rsidRPr="00B30533" w:rsidR="006942AE">
        <w:rPr>
          <w:bCs/>
          <w:szCs w:val="24"/>
        </w:rPr>
        <w:t>8</w:t>
      </w:r>
    </w:p>
    <w:p w:rsidR="00153742" w:rsidRPr="00B30533" w:rsidP="00153742">
      <w:pPr>
        <w:bidi w:val="0"/>
        <w:ind w:right="-1" w:firstLine="360"/>
        <w:jc w:val="center"/>
        <w:rPr>
          <w:rFonts w:hint="default"/>
          <w:b/>
          <w:bCs/>
          <w:szCs w:val="24"/>
        </w:rPr>
      </w:pPr>
      <w:r w:rsidRPr="00B30533">
        <w:rPr>
          <w:rFonts w:hint="default"/>
          <w:b/>
          <w:bCs/>
          <w:szCs w:val="24"/>
        </w:rPr>
        <w:t>Stavebný</w:t>
      </w:r>
      <w:r w:rsidRPr="00B30533">
        <w:rPr>
          <w:rFonts w:hint="default"/>
          <w:b/>
          <w:bCs/>
          <w:szCs w:val="24"/>
        </w:rPr>
        <w:t xml:space="preserve"> sú</w:t>
      </w:r>
      <w:r w:rsidRPr="00B30533">
        <w:rPr>
          <w:rFonts w:hint="default"/>
          <w:b/>
          <w:bCs/>
          <w:szCs w:val="24"/>
        </w:rPr>
        <w:t>hlas</w:t>
      </w:r>
    </w:p>
    <w:p w:rsidR="00153742" w:rsidRPr="00B30533" w:rsidP="00153742">
      <w:pPr>
        <w:bidi w:val="0"/>
        <w:ind w:right="-1" w:firstLine="360"/>
        <w:jc w:val="center"/>
        <w:rPr>
          <w:rFonts w:hint="default"/>
          <w:b/>
          <w:bCs/>
          <w:szCs w:val="24"/>
        </w:rPr>
      </w:pPr>
    </w:p>
    <w:p w:rsidR="002F65B9" w:rsidRPr="00B30533" w:rsidP="00E44822">
      <w:pPr>
        <w:pStyle w:val="ListParagraph"/>
        <w:numPr>
          <w:numId w:val="136"/>
        </w:numPr>
        <w:bidi w:val="0"/>
        <w:ind w:left="0" w:firstLine="284"/>
        <w:rPr>
          <w:rFonts w:ascii="Times New Roman" w:hAnsi="Times New Roman"/>
          <w:szCs w:val="24"/>
        </w:rPr>
      </w:pPr>
      <w:r w:rsidRPr="00B30533">
        <w:rPr>
          <w:rFonts w:ascii="Times New Roman" w:hAnsi="Times New Roman"/>
          <w:szCs w:val="24"/>
        </w:rPr>
        <w:t xml:space="preserve">Stavebný súhlas postačuje </w:t>
      </w:r>
      <w:r w:rsidRPr="00B30533" w:rsidR="0043166B">
        <w:rPr>
          <w:rFonts w:ascii="Times New Roman" w:hAnsi="Times New Roman"/>
          <w:szCs w:val="24"/>
        </w:rPr>
        <w:t>na</w:t>
      </w:r>
    </w:p>
    <w:p w:rsidR="00B96402" w:rsidRPr="00B30533" w:rsidP="009B4F71">
      <w:pPr>
        <w:keepNext w:val="0"/>
        <w:numPr>
          <w:numId w:val="40"/>
        </w:numPr>
        <w:overflowPunct w:val="0"/>
        <w:autoSpaceDE w:val="0"/>
        <w:autoSpaceDN w:val="0"/>
        <w:bidi w:val="0"/>
        <w:adjustRightInd w:val="0"/>
        <w:spacing w:line="276" w:lineRule="auto"/>
        <w:contextualSpacing w:val="0"/>
        <w:jc w:val="both"/>
        <w:rPr>
          <w:rFonts w:hint="default"/>
          <w:szCs w:val="24"/>
        </w:rPr>
      </w:pPr>
      <w:r w:rsidRPr="00B30533" w:rsidR="002F65B9">
        <w:rPr>
          <w:rFonts w:hint="default"/>
          <w:szCs w:val="24"/>
        </w:rPr>
        <w:t>stavebné</w:t>
      </w:r>
      <w:r w:rsidRPr="00B30533" w:rsidR="002F65B9">
        <w:rPr>
          <w:rFonts w:hint="default"/>
          <w:szCs w:val="24"/>
        </w:rPr>
        <w:t xml:space="preserve"> ú</w:t>
      </w:r>
      <w:r w:rsidRPr="00B30533" w:rsidR="002F65B9">
        <w:rPr>
          <w:rFonts w:hint="default"/>
          <w:szCs w:val="24"/>
        </w:rPr>
        <w:t xml:space="preserve">pravy, </w:t>
      </w:r>
      <w:r w:rsidRPr="00B30533">
        <w:rPr>
          <w:rFonts w:hint="default"/>
          <w:szCs w:val="24"/>
        </w:rPr>
        <w:t>okrem vyhradený</w:t>
      </w:r>
      <w:r w:rsidRPr="00B30533">
        <w:rPr>
          <w:rFonts w:hint="default"/>
          <w:szCs w:val="24"/>
        </w:rPr>
        <w:t>ch stavieb,</w:t>
      </w:r>
    </w:p>
    <w:p w:rsidR="002F65B9" w:rsidRPr="00B30533" w:rsidP="009B4F71">
      <w:pPr>
        <w:keepNext w:val="0"/>
        <w:numPr>
          <w:numId w:val="40"/>
        </w:numPr>
        <w:overflowPunct w:val="0"/>
        <w:autoSpaceDE w:val="0"/>
        <w:autoSpaceDN w:val="0"/>
        <w:bidi w:val="0"/>
        <w:adjustRightInd w:val="0"/>
        <w:spacing w:line="276" w:lineRule="auto"/>
        <w:contextualSpacing w:val="0"/>
        <w:jc w:val="both"/>
        <w:rPr>
          <w:szCs w:val="24"/>
        </w:rPr>
      </w:pPr>
      <w:r w:rsidRPr="00B30533" w:rsidR="00B96402">
        <w:rPr>
          <w:rFonts w:hint="default"/>
          <w:szCs w:val="24"/>
        </w:rPr>
        <w:t>zatepľ</w:t>
      </w:r>
      <w:r w:rsidRPr="00B30533" w:rsidR="00D76003">
        <w:rPr>
          <w:rFonts w:hint="default"/>
          <w:szCs w:val="24"/>
        </w:rPr>
        <w:t>ovanie obvodové</w:t>
      </w:r>
      <w:r w:rsidRPr="00B30533" w:rsidR="00D76003">
        <w:rPr>
          <w:rFonts w:hint="default"/>
          <w:szCs w:val="24"/>
        </w:rPr>
        <w:t>ho plášť</w:t>
      </w:r>
      <w:r w:rsidRPr="00B30533" w:rsidR="00D76003">
        <w:rPr>
          <w:rFonts w:hint="default"/>
          <w:szCs w:val="24"/>
        </w:rPr>
        <w:t>a budovy.</w:t>
      </w:r>
    </w:p>
    <w:p w:rsidR="001A24DC" w:rsidRPr="00B30533" w:rsidP="009B4F71">
      <w:pPr>
        <w:keepNext w:val="0"/>
        <w:overflowPunct w:val="0"/>
        <w:autoSpaceDE w:val="0"/>
        <w:autoSpaceDN w:val="0"/>
        <w:bidi w:val="0"/>
        <w:adjustRightInd w:val="0"/>
        <w:spacing w:line="276" w:lineRule="auto"/>
        <w:ind w:firstLine="0"/>
        <w:contextualSpacing w:val="0"/>
        <w:jc w:val="both"/>
        <w:rPr>
          <w:rFonts w:eastAsia="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2F65B9">
        <w:rPr>
          <w:rFonts w:ascii="Times New Roman" w:hAnsi="Times New Roman"/>
          <w:szCs w:val="24"/>
        </w:rPr>
        <w:t xml:space="preserve">Stavebný súhlas </w:t>
      </w:r>
      <w:r w:rsidRPr="00B30533">
        <w:rPr>
          <w:rFonts w:ascii="Times New Roman" w:hAnsi="Times New Roman"/>
          <w:szCs w:val="24"/>
        </w:rPr>
        <w:t>vydá správny orgán na základe ohlásenia.</w:t>
      </w:r>
    </w:p>
    <w:p w:rsidR="003F4DB5" w:rsidRPr="00B30533" w:rsidP="003F4DB5">
      <w:pPr>
        <w:pStyle w:val="ListParagraph"/>
        <w:bidi w:val="0"/>
        <w:spacing w:line="276" w:lineRule="auto"/>
        <w:ind w:left="284" w:firstLine="0"/>
        <w:rPr>
          <w:rFonts w:ascii="Times New Roman" w:hAnsi="Times New Roman"/>
          <w:szCs w:val="24"/>
        </w:rPr>
      </w:pPr>
    </w:p>
    <w:p w:rsidR="001A24DC" w:rsidRPr="00B30533" w:rsidP="00E44822">
      <w:pPr>
        <w:pStyle w:val="ListParagraph"/>
        <w:numPr>
          <w:numId w:val="136"/>
        </w:numPr>
        <w:bidi w:val="0"/>
        <w:spacing w:line="276" w:lineRule="auto"/>
        <w:ind w:left="0" w:firstLine="284"/>
        <w:rPr>
          <w:rFonts w:ascii="Times New Roman" w:hAnsi="Times New Roman"/>
          <w:szCs w:val="24"/>
        </w:rPr>
      </w:pPr>
      <w:r w:rsidRPr="00B30533">
        <w:rPr>
          <w:rFonts w:ascii="Times New Roman" w:hAnsi="Times New Roman"/>
          <w:szCs w:val="24"/>
        </w:rPr>
        <w:t>Ohlásenie obsahuje základné údaje</w:t>
      </w:r>
      <w:r w:rsidRPr="00B30533" w:rsidR="0043166B">
        <w:rPr>
          <w:rFonts w:ascii="Times New Roman" w:hAnsi="Times New Roman"/>
          <w:szCs w:val="24"/>
        </w:rPr>
        <w:t xml:space="preserve"> o</w:t>
      </w:r>
    </w:p>
    <w:p w:rsidR="001A24DC" w:rsidRPr="00B30533" w:rsidP="00E44822">
      <w:pPr>
        <w:pStyle w:val="ListParagraph"/>
        <w:numPr>
          <w:ilvl w:val="1"/>
          <w:numId w:val="242"/>
        </w:numPr>
        <w:bidi w:val="0"/>
        <w:spacing w:line="276" w:lineRule="auto"/>
        <w:ind w:left="993" w:hanging="284"/>
        <w:rPr>
          <w:rFonts w:ascii="Times New Roman" w:hAnsi="Times New Roman"/>
          <w:szCs w:val="24"/>
        </w:rPr>
      </w:pPr>
      <w:r w:rsidRPr="00B30533">
        <w:rPr>
          <w:rFonts w:ascii="Times New Roman" w:hAnsi="Times New Roman"/>
          <w:szCs w:val="24"/>
        </w:rPr>
        <w:t xml:space="preserve">stavebníkovi a jeho oprávnení na uskutočnenie stavby, </w:t>
      </w:r>
    </w:p>
    <w:p w:rsidR="001A24DC" w:rsidRPr="00B30533" w:rsidP="00E44822">
      <w:pPr>
        <w:pStyle w:val="ListParagraph"/>
        <w:numPr>
          <w:ilvl w:val="1"/>
          <w:numId w:val="242"/>
        </w:numPr>
        <w:bidi w:val="0"/>
        <w:spacing w:line="276" w:lineRule="auto"/>
        <w:ind w:left="993" w:hanging="284"/>
        <w:rPr>
          <w:rFonts w:ascii="Times New Roman" w:hAnsi="Times New Roman"/>
          <w:szCs w:val="24"/>
        </w:rPr>
      </w:pPr>
      <w:r w:rsidRPr="00B30533">
        <w:rPr>
          <w:rFonts w:ascii="Times New Roman" w:hAnsi="Times New Roman"/>
          <w:szCs w:val="24"/>
        </w:rPr>
        <w:t>pozemku a ohlasovanej stavbe a</w:t>
      </w:r>
      <w:r w:rsidRPr="00B30533" w:rsidR="007C4947">
        <w:rPr>
          <w:rFonts w:ascii="Times New Roman" w:hAnsi="Times New Roman"/>
          <w:szCs w:val="24"/>
        </w:rPr>
        <w:t>lebo</w:t>
      </w:r>
      <w:r w:rsidRPr="00B30533">
        <w:rPr>
          <w:rFonts w:ascii="Times New Roman" w:hAnsi="Times New Roman"/>
          <w:szCs w:val="24"/>
        </w:rPr>
        <w:t> </w:t>
      </w:r>
      <w:r w:rsidR="004212FE">
        <w:rPr>
          <w:rFonts w:ascii="Times New Roman" w:hAnsi="Times New Roman"/>
          <w:szCs w:val="24"/>
        </w:rPr>
        <w:t xml:space="preserve">o </w:t>
      </w:r>
      <w:r w:rsidRPr="00B30533">
        <w:rPr>
          <w:rFonts w:ascii="Times New Roman" w:hAnsi="Times New Roman"/>
          <w:szCs w:val="24"/>
        </w:rPr>
        <w:t>stav</w:t>
      </w:r>
      <w:r w:rsidRPr="00B30533" w:rsidR="00C50851">
        <w:rPr>
          <w:rFonts w:ascii="Times New Roman" w:hAnsi="Times New Roman"/>
          <w:szCs w:val="24"/>
        </w:rPr>
        <w:t>e</w:t>
      </w:r>
      <w:r w:rsidRPr="00B30533">
        <w:rPr>
          <w:rFonts w:ascii="Times New Roman" w:hAnsi="Times New Roman"/>
          <w:szCs w:val="24"/>
        </w:rPr>
        <w:t>b</w:t>
      </w:r>
      <w:r w:rsidRPr="00B30533" w:rsidR="00C50851">
        <w:rPr>
          <w:rFonts w:ascii="Times New Roman" w:hAnsi="Times New Roman"/>
          <w:szCs w:val="24"/>
        </w:rPr>
        <w:t>ných úpravách</w:t>
      </w:r>
      <w:r w:rsidRPr="00B30533">
        <w:rPr>
          <w:rFonts w:ascii="Times New Roman" w:hAnsi="Times New Roman"/>
          <w:szCs w:val="24"/>
        </w:rPr>
        <w:t>, najmä o rozsahu a</w:t>
      </w:r>
      <w:r w:rsidRPr="00B30533" w:rsidR="003F4DB5">
        <w:rPr>
          <w:rFonts w:ascii="Times New Roman" w:hAnsi="Times New Roman"/>
          <w:szCs w:val="24"/>
        </w:rPr>
        <w:t xml:space="preserve"> ich </w:t>
      </w:r>
      <w:r w:rsidRPr="00B30533">
        <w:rPr>
          <w:rFonts w:ascii="Times New Roman" w:hAnsi="Times New Roman"/>
          <w:szCs w:val="24"/>
        </w:rPr>
        <w:t xml:space="preserve">účele, </w:t>
      </w:r>
    </w:p>
    <w:p w:rsidR="001A24DC" w:rsidRPr="00B30533" w:rsidP="00E44822">
      <w:pPr>
        <w:keepNext w:val="0"/>
        <w:numPr>
          <w:ilvl w:val="1"/>
          <w:numId w:val="242"/>
        </w:numPr>
        <w:overflowPunct w:val="0"/>
        <w:autoSpaceDE w:val="0"/>
        <w:autoSpaceDN w:val="0"/>
        <w:bidi w:val="0"/>
        <w:adjustRightInd w:val="0"/>
        <w:spacing w:line="276" w:lineRule="auto"/>
        <w:ind w:left="993" w:hanging="284"/>
        <w:contextualSpacing w:val="0"/>
        <w:jc w:val="both"/>
        <w:rPr>
          <w:rFonts w:eastAsia="Times New Roman"/>
          <w:szCs w:val="24"/>
        </w:rPr>
      </w:pPr>
      <w:r w:rsidRPr="00B30533">
        <w:rPr>
          <w:rFonts w:eastAsia="Times New Roman"/>
          <w:szCs w:val="24"/>
        </w:rPr>
        <w:t>spôsobe a čase uskutočnenia stavby</w:t>
      </w:r>
      <w:r w:rsidRPr="00B30533" w:rsidR="00C50851">
        <w:rPr>
          <w:rFonts w:eastAsia="Times New Roman"/>
          <w:szCs w:val="24"/>
        </w:rPr>
        <w:t xml:space="preserve"> alebo stavebných úprav</w:t>
      </w:r>
      <w:r w:rsidRPr="00B30533">
        <w:rPr>
          <w:rFonts w:eastAsia="Times New Roman"/>
          <w:szCs w:val="24"/>
        </w:rPr>
        <w:t xml:space="preserve">, </w:t>
      </w:r>
    </w:p>
    <w:p w:rsidR="001A24DC" w:rsidRPr="00B30533" w:rsidP="00E44822">
      <w:pPr>
        <w:keepNext w:val="0"/>
        <w:numPr>
          <w:ilvl w:val="1"/>
          <w:numId w:val="242"/>
        </w:numPr>
        <w:overflowPunct w:val="0"/>
        <w:autoSpaceDE w:val="0"/>
        <w:autoSpaceDN w:val="0"/>
        <w:bidi w:val="0"/>
        <w:adjustRightInd w:val="0"/>
        <w:spacing w:line="276" w:lineRule="auto"/>
        <w:ind w:left="993" w:hanging="284"/>
        <w:contextualSpacing w:val="0"/>
        <w:jc w:val="both"/>
        <w:rPr>
          <w:rFonts w:eastAsia="Times New Roman"/>
          <w:szCs w:val="24"/>
        </w:rPr>
      </w:pPr>
      <w:r w:rsidRPr="00B30533">
        <w:rPr>
          <w:rFonts w:eastAsia="Times New Roman"/>
          <w:szCs w:val="24"/>
        </w:rPr>
        <w:t>stavebnom dozorcovi, ak sa stavba alebo jej zmena budú</w:t>
      </w:r>
      <w:r w:rsidRPr="00B30533" w:rsidR="00281B4F">
        <w:rPr>
          <w:rFonts w:eastAsia="Times New Roman"/>
          <w:szCs w:val="24"/>
        </w:rPr>
        <w:t xml:space="preserve"> uskutočňovať svojpomocou</w:t>
      </w:r>
      <w:r w:rsidRPr="00B30533">
        <w:rPr>
          <w:rFonts w:eastAsia="Times New Roman"/>
          <w:szCs w:val="24"/>
        </w:rPr>
        <w:t xml:space="preserve">. </w:t>
      </w:r>
    </w:p>
    <w:p w:rsidR="001A24DC" w:rsidRPr="00B30533" w:rsidP="009B4F71">
      <w:pPr>
        <w:keepNext w:val="0"/>
        <w:overflowPunct w:val="0"/>
        <w:autoSpaceDE w:val="0"/>
        <w:autoSpaceDN w:val="0"/>
        <w:bidi w:val="0"/>
        <w:adjustRightInd w:val="0"/>
        <w:spacing w:line="276" w:lineRule="auto"/>
        <w:ind w:firstLine="0"/>
        <w:contextualSpacing w:val="0"/>
        <w:jc w:val="both"/>
        <w:rPr>
          <w:rFonts w:eastAsia="Times New Roman"/>
          <w:szCs w:val="24"/>
        </w:rPr>
      </w:pPr>
    </w:p>
    <w:p w:rsidR="001A24DC" w:rsidRPr="00B30533" w:rsidP="00E44822">
      <w:pPr>
        <w:pStyle w:val="ListParagraph"/>
        <w:numPr>
          <w:numId w:val="136"/>
        </w:numPr>
        <w:bidi w:val="0"/>
        <w:spacing w:line="276" w:lineRule="auto"/>
        <w:rPr>
          <w:rFonts w:ascii="Times New Roman" w:hAnsi="Times New Roman"/>
          <w:szCs w:val="24"/>
        </w:rPr>
      </w:pPr>
      <w:r w:rsidRPr="00B30533" w:rsidR="004A2DD7">
        <w:rPr>
          <w:rFonts w:ascii="Times New Roman" w:hAnsi="Times New Roman"/>
          <w:szCs w:val="24"/>
        </w:rPr>
        <w:t>Prílohou ohlásenia je projektová dokumentácia</w:t>
      </w:r>
      <w:r w:rsidRPr="00B30533">
        <w:rPr>
          <w:rFonts w:ascii="Times New Roman" w:hAnsi="Times New Roman"/>
          <w:szCs w:val="24"/>
        </w:rPr>
        <w:t>.</w:t>
      </w:r>
    </w:p>
    <w:p w:rsidR="004A2DD7" w:rsidRPr="00B30533" w:rsidP="004A2DD7">
      <w:pPr>
        <w:pStyle w:val="ListParagraph"/>
        <w:bidi w:val="0"/>
        <w:spacing w:line="276" w:lineRule="auto"/>
        <w:ind w:left="644" w:firstLine="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Pr>
          <w:rFonts w:ascii="Times New Roman" w:hAnsi="Times New Roman"/>
          <w:szCs w:val="24"/>
        </w:rPr>
        <w:t>Ak sa na uskutočnenie ohlasovanej stavby, zmeny stavby alebo stavebných úprav vzťahuje príslušnosť dotknutých orgánov, ich záväzné stanoviská musia byť zohľadnené v projekte  a priložené v dokladovej časti projektovej dokumentácie.</w:t>
      </w:r>
    </w:p>
    <w:p w:rsidR="004A2DD7" w:rsidRPr="00B30533" w:rsidP="00AA2B76">
      <w:pPr>
        <w:pStyle w:val="ListParagraph"/>
        <w:bidi w:val="0"/>
        <w:spacing w:line="276" w:lineRule="auto"/>
        <w:ind w:left="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1A24DC">
        <w:rPr>
          <w:rFonts w:ascii="Times New Roman" w:hAnsi="Times New Roman"/>
          <w:szCs w:val="24"/>
        </w:rPr>
        <w:t>Ak ohlásenie nie je úplné alebo má iný nedostatok, pre ktorý nemožno posú</w:t>
      </w:r>
      <w:r w:rsidRPr="00B30533" w:rsidR="00281B4F">
        <w:rPr>
          <w:rFonts w:ascii="Times New Roman" w:hAnsi="Times New Roman"/>
          <w:szCs w:val="24"/>
        </w:rPr>
        <w:t>diť vhodnosť ohlasovanej stavby alebo</w:t>
      </w:r>
      <w:r w:rsidRPr="00B30533" w:rsidR="001A24DC">
        <w:rPr>
          <w:rFonts w:ascii="Times New Roman" w:hAnsi="Times New Roman"/>
          <w:szCs w:val="24"/>
        </w:rPr>
        <w:t xml:space="preserve"> stavebnej úpravy, </w:t>
      </w:r>
      <w:r w:rsidRPr="00B30533">
        <w:rPr>
          <w:rFonts w:ascii="Times New Roman" w:hAnsi="Times New Roman"/>
          <w:szCs w:val="24"/>
        </w:rPr>
        <w:t>správny orgán</w:t>
      </w:r>
      <w:r w:rsidRPr="00B30533" w:rsidR="001A24DC">
        <w:rPr>
          <w:rFonts w:ascii="Times New Roman" w:hAnsi="Times New Roman"/>
          <w:szCs w:val="24"/>
        </w:rPr>
        <w:t xml:space="preserve"> vyzve ohlasovateľa na doplnenie ohlásenia a určí mu </w:t>
      </w:r>
      <w:r w:rsidRPr="00B30533" w:rsidR="00835D29">
        <w:rPr>
          <w:rFonts w:ascii="Times New Roman" w:hAnsi="Times New Roman"/>
          <w:szCs w:val="24"/>
        </w:rPr>
        <w:t xml:space="preserve">primeranú </w:t>
      </w:r>
      <w:r w:rsidRPr="00B30533" w:rsidR="001A24DC">
        <w:rPr>
          <w:rFonts w:ascii="Times New Roman" w:hAnsi="Times New Roman"/>
          <w:szCs w:val="24"/>
        </w:rPr>
        <w:t>lehotu</w:t>
      </w:r>
      <w:r w:rsidRPr="00B30533" w:rsidR="00835D29">
        <w:rPr>
          <w:rFonts w:ascii="Times New Roman" w:hAnsi="Times New Roman"/>
          <w:szCs w:val="24"/>
        </w:rPr>
        <w:t xml:space="preserve"> nie kratšiu ako 15 dní</w:t>
      </w:r>
      <w:r w:rsidRPr="00B30533" w:rsidR="001A24DC">
        <w:rPr>
          <w:rFonts w:ascii="Times New Roman" w:hAnsi="Times New Roman"/>
          <w:szCs w:val="24"/>
        </w:rPr>
        <w:t>. Márnym uplynutím lehoty sa ohlasovanie skončilo a</w:t>
      </w:r>
      <w:r w:rsidRPr="00B30533">
        <w:rPr>
          <w:rFonts w:ascii="Times New Roman" w:hAnsi="Times New Roman"/>
          <w:szCs w:val="24"/>
        </w:rPr>
        <w:t> správny orgán</w:t>
      </w:r>
      <w:r w:rsidRPr="00B30533" w:rsidR="00281B4F">
        <w:rPr>
          <w:rFonts w:ascii="Times New Roman" w:hAnsi="Times New Roman"/>
          <w:szCs w:val="24"/>
        </w:rPr>
        <w:t xml:space="preserve"> </w:t>
      </w:r>
      <w:r w:rsidRPr="00B30533" w:rsidR="001A24DC">
        <w:rPr>
          <w:rFonts w:ascii="Times New Roman" w:hAnsi="Times New Roman"/>
          <w:szCs w:val="24"/>
        </w:rPr>
        <w:t>vráti ohlasovateľovi ohlá</w:t>
      </w:r>
      <w:r w:rsidRPr="00B30533">
        <w:rPr>
          <w:rFonts w:ascii="Times New Roman" w:hAnsi="Times New Roman"/>
          <w:szCs w:val="24"/>
        </w:rPr>
        <w:t xml:space="preserve">senie so všetkými prílohami. </w:t>
      </w:r>
    </w:p>
    <w:p w:rsidR="004A2DD7" w:rsidRPr="00B30533" w:rsidP="00AA2B76">
      <w:pPr>
        <w:pStyle w:val="ListParagraph"/>
        <w:bidi w:val="0"/>
        <w:spacing w:line="276" w:lineRule="auto"/>
        <w:ind w:left="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1A24DC">
        <w:rPr>
          <w:rFonts w:ascii="Times New Roman" w:hAnsi="Times New Roman"/>
          <w:szCs w:val="24"/>
        </w:rPr>
        <w:t xml:space="preserve">Ak má ohlásenie všetky potrebné náležitosti a ohlasovaná stavba je v súlade so zastavovacími podmienkami a nie je v rozpore </w:t>
      </w:r>
      <w:r w:rsidRPr="00B30533" w:rsidR="0004558C">
        <w:rPr>
          <w:rFonts w:ascii="Times New Roman" w:hAnsi="Times New Roman"/>
          <w:bCs/>
          <w:szCs w:val="24"/>
        </w:rPr>
        <w:t>rozhodnutiami, vyjadreniami, súhlasmi,</w:t>
      </w:r>
      <w:r w:rsidRPr="00B30533" w:rsidR="0004558C">
        <w:rPr>
          <w:rFonts w:ascii="Times New Roman" w:hAnsi="Times New Roman"/>
          <w:szCs w:val="24"/>
        </w:rPr>
        <w:t xml:space="preserve"> záväznými </w:t>
      </w:r>
      <w:r w:rsidRPr="00B30533" w:rsidR="0004558C">
        <w:rPr>
          <w:rFonts w:ascii="Times New Roman" w:hAnsi="Times New Roman"/>
          <w:bCs/>
          <w:szCs w:val="24"/>
        </w:rPr>
        <w:t xml:space="preserve">stanoviskami alebo inými opatreniami </w:t>
      </w:r>
      <w:r w:rsidRPr="00B30533" w:rsidR="001A24DC">
        <w:rPr>
          <w:rFonts w:ascii="Times New Roman" w:hAnsi="Times New Roman"/>
          <w:szCs w:val="24"/>
        </w:rPr>
        <w:t>dotknutých orgánov</w:t>
      </w:r>
      <w:r w:rsidRPr="00B30533" w:rsidR="000148C1">
        <w:rPr>
          <w:rFonts w:ascii="Times New Roman" w:hAnsi="Times New Roman"/>
          <w:szCs w:val="24"/>
        </w:rPr>
        <w:t xml:space="preserve"> požadovaných podľa osobitných predpisov</w:t>
      </w:r>
      <w:r w:rsidR="007567B9">
        <w:rPr>
          <w:rFonts w:ascii="Times New Roman" w:hAnsi="Times New Roman"/>
          <w:szCs w:val="24"/>
          <w:vertAlign w:val="superscript"/>
        </w:rPr>
        <w:t>16</w:t>
      </w:r>
      <w:r w:rsidRPr="00B30533" w:rsidR="00942E17">
        <w:rPr>
          <w:rFonts w:ascii="Times New Roman" w:hAnsi="Times New Roman"/>
          <w:szCs w:val="24"/>
          <w:vertAlign w:val="superscript"/>
        </w:rPr>
        <w:t>)</w:t>
      </w:r>
      <w:r w:rsidRPr="00B30533" w:rsidR="001A24DC">
        <w:rPr>
          <w:rFonts w:ascii="Times New Roman" w:hAnsi="Times New Roman"/>
          <w:szCs w:val="24"/>
        </w:rPr>
        <w:t xml:space="preserve">, stavebný úrad vydá stavebný súhlas do </w:t>
      </w:r>
      <w:r w:rsidRPr="00B30533" w:rsidR="00804F3B">
        <w:rPr>
          <w:rFonts w:ascii="Times New Roman" w:hAnsi="Times New Roman"/>
          <w:szCs w:val="24"/>
        </w:rPr>
        <w:t>30</w:t>
      </w:r>
      <w:r w:rsidRPr="00B30533" w:rsidR="001A24DC">
        <w:rPr>
          <w:rFonts w:ascii="Times New Roman" w:hAnsi="Times New Roman"/>
          <w:szCs w:val="24"/>
        </w:rPr>
        <w:t xml:space="preserve"> dní odo dňa, keď je ohlásenie úplné. Prílohou stavebného súhlasu je overený projekt ohlasovanej stavby. </w:t>
      </w:r>
    </w:p>
    <w:p w:rsidR="004A2DD7" w:rsidRPr="00B30533" w:rsidP="00AA2B76">
      <w:pPr>
        <w:pStyle w:val="ListParagraph"/>
        <w:bidi w:val="0"/>
        <w:spacing w:line="276" w:lineRule="auto"/>
        <w:ind w:left="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FB51A2">
        <w:rPr>
          <w:rFonts w:ascii="Times New Roman" w:hAnsi="Times New Roman"/>
          <w:szCs w:val="24"/>
        </w:rPr>
        <w:t xml:space="preserve">Ak stavebný úrad nevydal stavebný súhlas v lehote podľa odseku </w:t>
      </w:r>
      <w:r w:rsidRPr="00B30533" w:rsidR="009073AC">
        <w:rPr>
          <w:rFonts w:ascii="Times New Roman" w:hAnsi="Times New Roman"/>
          <w:szCs w:val="24"/>
        </w:rPr>
        <w:t>5</w:t>
      </w:r>
      <w:r w:rsidRPr="00B30533" w:rsidR="00FB51A2">
        <w:rPr>
          <w:rFonts w:ascii="Times New Roman" w:hAnsi="Times New Roman"/>
          <w:szCs w:val="24"/>
        </w:rPr>
        <w:t>, predpokladá sa, že s ohlásenou stavbou súhlasí.</w:t>
      </w:r>
    </w:p>
    <w:p w:rsidR="004A2DD7" w:rsidRPr="00B30533" w:rsidP="00AA2B76">
      <w:pPr>
        <w:pStyle w:val="ListParagraph"/>
        <w:bidi w:val="0"/>
        <w:spacing w:line="276" w:lineRule="auto"/>
        <w:ind w:left="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1A24DC">
        <w:rPr>
          <w:rFonts w:ascii="Times New Roman" w:hAnsi="Times New Roman"/>
          <w:szCs w:val="24"/>
        </w:rPr>
        <w:t>Ak stavebný úrad neurčil dlhší čas platnosti stavebného súhlasu</w:t>
      </w:r>
      <w:r w:rsidRPr="00B30533" w:rsidR="00281B4F">
        <w:rPr>
          <w:rFonts w:ascii="Times New Roman" w:hAnsi="Times New Roman"/>
          <w:szCs w:val="24"/>
        </w:rPr>
        <w:t xml:space="preserve"> na uskutočnenie stavby</w:t>
      </w:r>
      <w:r w:rsidRPr="00B30533" w:rsidR="001A24DC">
        <w:rPr>
          <w:rFonts w:ascii="Times New Roman" w:hAnsi="Times New Roman"/>
          <w:szCs w:val="24"/>
        </w:rPr>
        <w:t>, stavebný súhlas platí dva roky odo dňa jeho doručenia ohlasovateľovi</w:t>
      </w:r>
      <w:r w:rsidRPr="00B30533" w:rsidR="009073AC">
        <w:rPr>
          <w:rFonts w:ascii="Times New Roman" w:hAnsi="Times New Roman"/>
          <w:szCs w:val="24"/>
        </w:rPr>
        <w:t xml:space="preserve"> alebo odo dňa márneho uplynutia lehoty podľa odseku 6</w:t>
      </w:r>
      <w:r w:rsidRPr="00B30533" w:rsidR="001A24DC">
        <w:rPr>
          <w:rFonts w:ascii="Times New Roman" w:hAnsi="Times New Roman"/>
          <w:szCs w:val="24"/>
        </w:rPr>
        <w:t>.</w:t>
      </w:r>
      <w:r w:rsidRPr="00B30533" w:rsidR="00281B4F">
        <w:rPr>
          <w:rFonts w:ascii="Times New Roman" w:hAnsi="Times New Roman"/>
          <w:szCs w:val="24"/>
        </w:rPr>
        <w:t xml:space="preserve"> Ak sa ohlásená stavba nezačala</w:t>
      </w:r>
      <w:r w:rsidRPr="00B30533" w:rsidR="00052D17">
        <w:rPr>
          <w:rFonts w:ascii="Times New Roman" w:hAnsi="Times New Roman"/>
          <w:szCs w:val="24"/>
        </w:rPr>
        <w:t xml:space="preserve"> v  lehote podľa prvej vety</w:t>
      </w:r>
      <w:r w:rsidRPr="00B30533" w:rsidR="00281B4F">
        <w:rPr>
          <w:rFonts w:ascii="Times New Roman" w:hAnsi="Times New Roman"/>
          <w:szCs w:val="24"/>
        </w:rPr>
        <w:t>, stavebný súhlas stráca platnosť.</w:t>
      </w:r>
    </w:p>
    <w:p w:rsidR="004A2DD7" w:rsidRPr="00B30533" w:rsidP="00AA2B76">
      <w:pPr>
        <w:pStyle w:val="ListParagraph"/>
        <w:bidi w:val="0"/>
        <w:spacing w:line="276" w:lineRule="auto"/>
        <w:ind w:left="0"/>
        <w:rPr>
          <w:rFonts w:ascii="Times New Roman" w:hAnsi="Times New Roman"/>
          <w:szCs w:val="24"/>
        </w:rPr>
      </w:pPr>
    </w:p>
    <w:p w:rsidR="004A2DD7" w:rsidRPr="00B30533" w:rsidP="00E44822">
      <w:pPr>
        <w:pStyle w:val="ListParagraph"/>
        <w:numPr>
          <w:numId w:val="136"/>
        </w:numPr>
        <w:bidi w:val="0"/>
        <w:spacing w:line="276" w:lineRule="auto"/>
        <w:ind w:left="0" w:firstLine="284"/>
        <w:rPr>
          <w:rFonts w:ascii="Times New Roman" w:hAnsi="Times New Roman"/>
          <w:szCs w:val="24"/>
        </w:rPr>
      </w:pPr>
      <w:r w:rsidRPr="00B30533" w:rsidR="00AA2B76">
        <w:rPr>
          <w:rFonts w:ascii="Times New Roman" w:hAnsi="Times New Roman"/>
          <w:szCs w:val="24"/>
        </w:rPr>
        <w:t xml:space="preserve"> </w:t>
      </w:r>
      <w:r w:rsidRPr="00B30533" w:rsidR="00281B4F">
        <w:rPr>
          <w:rFonts w:ascii="Times New Roman" w:hAnsi="Times New Roman"/>
          <w:szCs w:val="24"/>
        </w:rPr>
        <w:t xml:space="preserve">Zmenu stavby </w:t>
      </w:r>
      <w:r w:rsidRPr="00B30533" w:rsidR="001A24DC">
        <w:rPr>
          <w:rFonts w:ascii="Times New Roman" w:hAnsi="Times New Roman"/>
          <w:szCs w:val="24"/>
        </w:rPr>
        <w:t xml:space="preserve">počas </w:t>
      </w:r>
      <w:r w:rsidRPr="00B30533" w:rsidR="00281B4F">
        <w:rPr>
          <w:rFonts w:ascii="Times New Roman" w:hAnsi="Times New Roman"/>
          <w:szCs w:val="24"/>
        </w:rPr>
        <w:t xml:space="preserve">jej </w:t>
      </w:r>
      <w:r w:rsidRPr="00B30533" w:rsidR="001A24DC">
        <w:rPr>
          <w:rFonts w:ascii="Times New Roman" w:hAnsi="Times New Roman"/>
          <w:szCs w:val="24"/>
        </w:rPr>
        <w:t xml:space="preserve">uskutočňovania, na ktorú bol vydaný stavebný súhlas, možno uskutočniť len na základe </w:t>
      </w:r>
      <w:r w:rsidRPr="00B30533" w:rsidR="00281B4F">
        <w:rPr>
          <w:rFonts w:ascii="Times New Roman" w:hAnsi="Times New Roman"/>
          <w:szCs w:val="24"/>
        </w:rPr>
        <w:t xml:space="preserve">nového </w:t>
      </w:r>
      <w:r w:rsidRPr="00B30533" w:rsidR="002122F9">
        <w:rPr>
          <w:rFonts w:ascii="Times New Roman" w:hAnsi="Times New Roman"/>
          <w:szCs w:val="24"/>
        </w:rPr>
        <w:t xml:space="preserve">ohlásenia a </w:t>
      </w:r>
      <w:r w:rsidRPr="00B30533">
        <w:rPr>
          <w:rFonts w:ascii="Times New Roman" w:hAnsi="Times New Roman"/>
          <w:szCs w:val="24"/>
        </w:rPr>
        <w:t xml:space="preserve">stavebného súhlasu. </w:t>
      </w:r>
    </w:p>
    <w:p w:rsidR="004A2DD7" w:rsidRPr="00B30533" w:rsidP="00AA2B76">
      <w:pPr>
        <w:pStyle w:val="ListParagraph"/>
        <w:bidi w:val="0"/>
        <w:spacing w:line="276" w:lineRule="auto"/>
        <w:ind w:left="0"/>
        <w:rPr>
          <w:rFonts w:ascii="Times New Roman" w:hAnsi="Times New Roman"/>
          <w:szCs w:val="24"/>
        </w:rPr>
      </w:pPr>
    </w:p>
    <w:p w:rsidR="000D6D7B" w:rsidRPr="00B30533" w:rsidP="00E44822">
      <w:pPr>
        <w:pStyle w:val="ListParagraph"/>
        <w:numPr>
          <w:numId w:val="136"/>
        </w:numPr>
        <w:bidi w:val="0"/>
        <w:spacing w:line="276" w:lineRule="auto"/>
        <w:ind w:left="0" w:firstLine="284"/>
        <w:rPr>
          <w:rFonts w:ascii="Times New Roman" w:hAnsi="Times New Roman"/>
          <w:szCs w:val="24"/>
        </w:rPr>
      </w:pPr>
      <w:r w:rsidRPr="00B30533" w:rsidR="00AA2B76">
        <w:rPr>
          <w:rFonts w:ascii="Times New Roman" w:hAnsi="Times New Roman"/>
          <w:szCs w:val="24"/>
        </w:rPr>
        <w:t xml:space="preserve"> </w:t>
      </w:r>
      <w:r w:rsidRPr="00B30533" w:rsidR="001A24DC">
        <w:rPr>
          <w:rFonts w:ascii="Times New Roman" w:hAnsi="Times New Roman"/>
          <w:szCs w:val="24"/>
        </w:rPr>
        <w:t xml:space="preserve">Ak stavebný úrad zistí, že ohlasovanú stavbu alebo jej zmenu možno uskutočniť len na základe stavebného povolenia, </w:t>
      </w:r>
      <w:r w:rsidRPr="00B30533" w:rsidR="00281B4F">
        <w:rPr>
          <w:rFonts w:ascii="Times New Roman" w:hAnsi="Times New Roman"/>
          <w:szCs w:val="24"/>
        </w:rPr>
        <w:t xml:space="preserve">namiesto vydania stavebného súhlasu </w:t>
      </w:r>
      <w:r w:rsidRPr="00B30533" w:rsidR="001A24DC">
        <w:rPr>
          <w:rFonts w:ascii="Times New Roman" w:hAnsi="Times New Roman"/>
          <w:szCs w:val="24"/>
        </w:rPr>
        <w:t>vyzve ohlasovateľa, aby ohlásenie doplnil o náležitosti žiadosti o stavebné povolenie. Dňom doplnenia ohlásenia o náležitosti žiadosti o stavebné povolenie sa začalo stavebné konanie.</w:t>
      </w:r>
    </w:p>
    <w:p w:rsidR="000D6D7B" w:rsidRPr="00B30533" w:rsidP="000D6D7B">
      <w:pPr>
        <w:pStyle w:val="ListParagraph"/>
        <w:bidi w:val="0"/>
        <w:rPr>
          <w:rFonts w:ascii="Times New Roman" w:hAnsi="Times New Roman"/>
          <w:bCs/>
          <w:szCs w:val="24"/>
        </w:rPr>
      </w:pPr>
    </w:p>
    <w:p w:rsidR="00535ACA" w:rsidRPr="00B30533" w:rsidP="000D6D7B">
      <w:pPr>
        <w:pStyle w:val="ListParagraph"/>
        <w:bidi w:val="0"/>
        <w:rPr>
          <w:rFonts w:ascii="Times New Roman" w:hAnsi="Times New Roman"/>
          <w:bCs/>
          <w:szCs w:val="24"/>
        </w:rPr>
      </w:pPr>
    </w:p>
    <w:p w:rsidR="000D6D7B" w:rsidRPr="00B30533" w:rsidP="000D6D7B">
      <w:pPr>
        <w:pStyle w:val="ListParagraph"/>
        <w:bidi w:val="0"/>
        <w:spacing w:line="276" w:lineRule="auto"/>
        <w:ind w:left="284" w:firstLine="0"/>
        <w:jc w:val="center"/>
        <w:rPr>
          <w:rFonts w:ascii="Times New Roman" w:hAnsi="Times New Roman"/>
          <w:bCs/>
          <w:szCs w:val="24"/>
        </w:rPr>
      </w:pPr>
      <w:r w:rsidRPr="00B30533" w:rsidR="00153742">
        <w:rPr>
          <w:rFonts w:ascii="Times New Roman" w:hAnsi="Times New Roman"/>
          <w:bCs/>
          <w:szCs w:val="24"/>
        </w:rPr>
        <w:t xml:space="preserve">§ </w:t>
      </w:r>
      <w:r w:rsidRPr="00B30533" w:rsidR="008C1B95">
        <w:rPr>
          <w:rFonts w:ascii="Times New Roman" w:hAnsi="Times New Roman"/>
          <w:bCs/>
          <w:szCs w:val="24"/>
        </w:rPr>
        <w:t>6</w:t>
      </w:r>
      <w:r w:rsidRPr="00B30533" w:rsidR="006942AE">
        <w:rPr>
          <w:rFonts w:ascii="Times New Roman" w:hAnsi="Times New Roman"/>
          <w:bCs/>
          <w:szCs w:val="24"/>
        </w:rPr>
        <w:t>9</w:t>
      </w:r>
    </w:p>
    <w:p w:rsidR="00153742" w:rsidRPr="00B30533" w:rsidP="000D6D7B">
      <w:pPr>
        <w:pStyle w:val="ListParagraph"/>
        <w:bidi w:val="0"/>
        <w:spacing w:line="276" w:lineRule="auto"/>
        <w:ind w:left="284" w:firstLine="0"/>
        <w:jc w:val="center"/>
        <w:rPr>
          <w:rFonts w:ascii="Times New Roman" w:hAnsi="Times New Roman"/>
          <w:szCs w:val="24"/>
        </w:rPr>
      </w:pPr>
      <w:r w:rsidRPr="00B30533">
        <w:rPr>
          <w:rFonts w:ascii="Times New Roman" w:hAnsi="Times New Roman"/>
          <w:b/>
          <w:szCs w:val="24"/>
        </w:rPr>
        <w:t>Stavby v</w:t>
      </w:r>
      <w:r w:rsidRPr="00B30533" w:rsidR="00673F48">
        <w:rPr>
          <w:rFonts w:ascii="Times New Roman" w:hAnsi="Times New Roman"/>
          <w:b/>
          <w:szCs w:val="24"/>
        </w:rPr>
        <w:t> </w:t>
      </w:r>
      <w:r w:rsidRPr="00B30533">
        <w:rPr>
          <w:rFonts w:ascii="Times New Roman" w:hAnsi="Times New Roman"/>
          <w:b/>
          <w:szCs w:val="24"/>
        </w:rPr>
        <w:t>rozpore s</w:t>
      </w:r>
      <w:r w:rsidRPr="00B30533" w:rsidR="00673F48">
        <w:rPr>
          <w:rFonts w:ascii="Times New Roman" w:hAnsi="Times New Roman"/>
          <w:b/>
          <w:szCs w:val="24"/>
        </w:rPr>
        <w:t> </w:t>
      </w:r>
      <w:r w:rsidRPr="00B30533" w:rsidR="00631924">
        <w:rPr>
          <w:rFonts w:ascii="Times New Roman" w:hAnsi="Times New Roman"/>
          <w:b/>
          <w:szCs w:val="24"/>
        </w:rPr>
        <w:t>rozhodnutím</w:t>
      </w:r>
    </w:p>
    <w:p w:rsidR="00153742" w:rsidRPr="00B30533" w:rsidP="00153742">
      <w:pPr>
        <w:bidi w:val="0"/>
        <w:spacing w:line="276" w:lineRule="auto"/>
        <w:ind w:right="-1" w:firstLine="0"/>
        <w:rPr>
          <w:szCs w:val="24"/>
        </w:rPr>
      </w:pPr>
    </w:p>
    <w:p w:rsidR="00153742" w:rsidRPr="00B30533" w:rsidP="009B4F71">
      <w:pPr>
        <w:pStyle w:val="ListParagraph"/>
        <w:numPr>
          <w:numId w:val="42"/>
        </w:numPr>
        <w:bidi w:val="0"/>
        <w:spacing w:line="276" w:lineRule="auto"/>
        <w:ind w:left="0" w:firstLine="360"/>
        <w:rPr>
          <w:rFonts w:ascii="Times New Roman" w:hAnsi="Times New Roman"/>
          <w:szCs w:val="24"/>
        </w:rPr>
      </w:pPr>
      <w:r w:rsidRPr="00B30533">
        <w:rPr>
          <w:rFonts w:ascii="Times New Roman" w:hAnsi="Times New Roman"/>
          <w:szCs w:val="24"/>
        </w:rPr>
        <w:t>Za stavbu v</w:t>
      </w:r>
      <w:r w:rsidRPr="00B30533" w:rsidR="00673F48">
        <w:rPr>
          <w:rFonts w:ascii="Times New Roman" w:hAnsi="Times New Roman"/>
          <w:szCs w:val="24"/>
        </w:rPr>
        <w:t> </w:t>
      </w:r>
      <w:r w:rsidRPr="00B30533">
        <w:rPr>
          <w:rFonts w:ascii="Times New Roman" w:hAnsi="Times New Roman"/>
          <w:szCs w:val="24"/>
        </w:rPr>
        <w:t>rozpore s</w:t>
      </w:r>
      <w:r w:rsidRPr="00B30533" w:rsidR="00631924">
        <w:rPr>
          <w:rFonts w:ascii="Times New Roman" w:hAnsi="Times New Roman"/>
          <w:szCs w:val="24"/>
        </w:rPr>
        <w:t xml:space="preserve"> rozhodnutím</w:t>
      </w:r>
      <w:r w:rsidRPr="00B30533" w:rsidR="00673F48">
        <w:rPr>
          <w:rFonts w:ascii="Times New Roman" w:hAnsi="Times New Roman"/>
          <w:szCs w:val="24"/>
        </w:rPr>
        <w:t> </w:t>
      </w:r>
      <w:r w:rsidRPr="00B30533">
        <w:rPr>
          <w:rFonts w:ascii="Times New Roman" w:hAnsi="Times New Roman"/>
          <w:szCs w:val="24"/>
        </w:rPr>
        <w:t>sa považuje dočasná stavba, ktorej uplynul čas trvania alebo pominul jej účel, a</w:t>
      </w:r>
      <w:r w:rsidRPr="00B30533" w:rsidR="00673F48">
        <w:rPr>
          <w:rFonts w:ascii="Times New Roman" w:hAnsi="Times New Roman"/>
          <w:szCs w:val="24"/>
        </w:rPr>
        <w:t> </w:t>
      </w:r>
      <w:r w:rsidRPr="00B30533">
        <w:rPr>
          <w:rFonts w:ascii="Times New Roman" w:hAnsi="Times New Roman"/>
          <w:szCs w:val="24"/>
        </w:rPr>
        <w:t>nebola odstránená. Dočasná stavba sa nepovažuje za stavbu v</w:t>
      </w:r>
      <w:r w:rsidRPr="00B30533" w:rsidR="00673F48">
        <w:rPr>
          <w:rFonts w:ascii="Times New Roman" w:hAnsi="Times New Roman"/>
          <w:szCs w:val="24"/>
        </w:rPr>
        <w:t> </w:t>
      </w:r>
      <w:r w:rsidRPr="00B30533">
        <w:rPr>
          <w:rFonts w:ascii="Times New Roman" w:hAnsi="Times New Roman"/>
          <w:szCs w:val="24"/>
        </w:rPr>
        <w:t>rozpore s</w:t>
      </w:r>
      <w:r w:rsidRPr="00B30533" w:rsidR="00673F48">
        <w:rPr>
          <w:rFonts w:ascii="Times New Roman" w:hAnsi="Times New Roman"/>
          <w:szCs w:val="24"/>
        </w:rPr>
        <w:t> </w:t>
      </w:r>
      <w:r w:rsidRPr="00B30533" w:rsidR="00631924">
        <w:rPr>
          <w:rFonts w:ascii="Times New Roman" w:hAnsi="Times New Roman"/>
          <w:szCs w:val="24"/>
        </w:rPr>
        <w:t>rozhodnutím</w:t>
      </w:r>
      <w:r w:rsidRPr="00B30533">
        <w:rPr>
          <w:rFonts w:ascii="Times New Roman" w:hAnsi="Times New Roman"/>
          <w:szCs w:val="24"/>
        </w:rPr>
        <w:t xml:space="preserve">, ak pre nečinnosť </w:t>
      </w:r>
      <w:r w:rsidRPr="00B30533" w:rsidR="002122F9">
        <w:rPr>
          <w:rFonts w:ascii="Times New Roman" w:hAnsi="Times New Roman"/>
          <w:szCs w:val="24"/>
        </w:rPr>
        <w:t xml:space="preserve">správneho </w:t>
      </w:r>
      <w:r w:rsidRPr="00B30533" w:rsidR="00A904F0">
        <w:rPr>
          <w:rFonts w:ascii="Times New Roman" w:hAnsi="Times New Roman"/>
          <w:szCs w:val="24"/>
        </w:rPr>
        <w:t xml:space="preserve">orgánu </w:t>
      </w:r>
      <w:r w:rsidRPr="00B30533">
        <w:rPr>
          <w:rFonts w:ascii="Times New Roman" w:hAnsi="Times New Roman"/>
          <w:szCs w:val="24"/>
        </w:rPr>
        <w:t>nebolo rozhodnuté o</w:t>
      </w:r>
      <w:r w:rsidRPr="00B30533" w:rsidR="00673F48">
        <w:rPr>
          <w:rFonts w:ascii="Times New Roman" w:hAnsi="Times New Roman"/>
          <w:szCs w:val="24"/>
        </w:rPr>
        <w:t> </w:t>
      </w:r>
      <w:r w:rsidRPr="00B30533">
        <w:rPr>
          <w:rFonts w:ascii="Times New Roman" w:hAnsi="Times New Roman"/>
          <w:szCs w:val="24"/>
        </w:rPr>
        <w:t xml:space="preserve">predĺžení času trvania, hoci vlastník stavby podal </w:t>
      </w:r>
      <w:r w:rsidRPr="00B30533" w:rsidR="005B0BA0">
        <w:rPr>
          <w:rFonts w:ascii="Times New Roman" w:hAnsi="Times New Roman"/>
          <w:szCs w:val="24"/>
        </w:rPr>
        <w:t xml:space="preserve">kvalifikovanú </w:t>
      </w:r>
      <w:r w:rsidRPr="00B30533">
        <w:rPr>
          <w:rFonts w:ascii="Times New Roman" w:hAnsi="Times New Roman"/>
          <w:szCs w:val="24"/>
        </w:rPr>
        <w:t>žiadosť o</w:t>
      </w:r>
      <w:r w:rsidRPr="00B30533" w:rsidR="00673F48">
        <w:rPr>
          <w:rFonts w:ascii="Times New Roman" w:hAnsi="Times New Roman"/>
          <w:szCs w:val="24"/>
        </w:rPr>
        <w:t> </w:t>
      </w:r>
      <w:r w:rsidRPr="00B30533">
        <w:rPr>
          <w:rFonts w:ascii="Times New Roman" w:hAnsi="Times New Roman"/>
          <w:szCs w:val="24"/>
        </w:rPr>
        <w:t>predĺženie času trvania najneskôr 30 dní pred uplynutím času trvania, a</w:t>
      </w:r>
      <w:r w:rsidRPr="00B30533" w:rsidR="00673F48">
        <w:rPr>
          <w:rFonts w:ascii="Times New Roman" w:hAnsi="Times New Roman"/>
          <w:szCs w:val="24"/>
        </w:rPr>
        <w:t> </w:t>
      </w:r>
      <w:r w:rsidRPr="00B30533">
        <w:rPr>
          <w:rFonts w:ascii="Times New Roman" w:hAnsi="Times New Roman"/>
          <w:szCs w:val="24"/>
        </w:rPr>
        <w:t>to až do nadobudnutia právoplatnosti rozhodnutia</w:t>
      </w:r>
      <w:r w:rsidRPr="00B30533" w:rsidR="00A904F0">
        <w:rPr>
          <w:rFonts w:ascii="Times New Roman" w:hAnsi="Times New Roman"/>
          <w:szCs w:val="24"/>
        </w:rPr>
        <w:t xml:space="preserve"> o žiadosti</w:t>
      </w:r>
      <w:r w:rsidRPr="00B30533">
        <w:rPr>
          <w:rFonts w:ascii="Times New Roman" w:hAnsi="Times New Roman"/>
          <w:szCs w:val="24"/>
        </w:rPr>
        <w:t>.</w:t>
      </w:r>
    </w:p>
    <w:p w:rsidR="00153742" w:rsidRPr="00B30533" w:rsidP="009B4F71">
      <w:pPr>
        <w:bidi w:val="0"/>
        <w:spacing w:line="276" w:lineRule="auto"/>
        <w:ind w:firstLine="360"/>
        <w:jc w:val="both"/>
        <w:rPr>
          <w:szCs w:val="24"/>
        </w:rPr>
      </w:pPr>
    </w:p>
    <w:p w:rsidR="00225BEB" w:rsidRPr="00B30533" w:rsidP="009B4F71">
      <w:pPr>
        <w:pStyle w:val="ListParagraph"/>
        <w:numPr>
          <w:numId w:val="42"/>
        </w:numPr>
        <w:bidi w:val="0"/>
        <w:spacing w:line="276" w:lineRule="auto"/>
        <w:ind w:left="0" w:firstLine="360"/>
        <w:rPr>
          <w:rFonts w:ascii="Times New Roman" w:hAnsi="Times New Roman"/>
          <w:szCs w:val="24"/>
        </w:rPr>
      </w:pPr>
      <w:r w:rsidRPr="00B30533" w:rsidR="00153742">
        <w:rPr>
          <w:rFonts w:ascii="Times New Roman" w:hAnsi="Times New Roman"/>
          <w:szCs w:val="24"/>
        </w:rPr>
        <w:t>Za stavbu v</w:t>
      </w:r>
      <w:r w:rsidRPr="00B30533" w:rsidR="00673F48">
        <w:rPr>
          <w:rFonts w:ascii="Times New Roman" w:hAnsi="Times New Roman"/>
          <w:szCs w:val="24"/>
        </w:rPr>
        <w:t> </w:t>
      </w:r>
      <w:r w:rsidRPr="00B30533" w:rsidR="00153742">
        <w:rPr>
          <w:rFonts w:ascii="Times New Roman" w:hAnsi="Times New Roman"/>
          <w:szCs w:val="24"/>
        </w:rPr>
        <w:t>rozpore s</w:t>
      </w:r>
      <w:r w:rsidRPr="00B30533" w:rsidR="00673F48">
        <w:rPr>
          <w:rFonts w:ascii="Times New Roman" w:hAnsi="Times New Roman"/>
          <w:szCs w:val="24"/>
        </w:rPr>
        <w:t> </w:t>
      </w:r>
      <w:r w:rsidRPr="00B30533" w:rsidR="00A904F0">
        <w:rPr>
          <w:rFonts w:ascii="Times New Roman" w:hAnsi="Times New Roman"/>
          <w:szCs w:val="24"/>
        </w:rPr>
        <w:t>rozhodnutím</w:t>
      </w:r>
      <w:r w:rsidRPr="00B30533" w:rsidR="00153742">
        <w:rPr>
          <w:rFonts w:ascii="Times New Roman" w:hAnsi="Times New Roman"/>
          <w:szCs w:val="24"/>
        </w:rPr>
        <w:t xml:space="preserve"> sa považuje aj uskutočňovanie</w:t>
      </w:r>
      <w:r w:rsidRPr="00B30533" w:rsidR="00FD73BD">
        <w:rPr>
          <w:rFonts w:ascii="Times New Roman" w:hAnsi="Times New Roman"/>
          <w:szCs w:val="24"/>
        </w:rPr>
        <w:t xml:space="preserve"> terénnych úprav alebo</w:t>
      </w:r>
      <w:r w:rsidRPr="00B30533" w:rsidR="00153742">
        <w:rPr>
          <w:rFonts w:ascii="Times New Roman" w:hAnsi="Times New Roman"/>
          <w:szCs w:val="24"/>
        </w:rPr>
        <w:t xml:space="preserve"> stavby </w:t>
      </w:r>
      <w:r w:rsidRPr="00B30533" w:rsidR="00FD73BD">
        <w:rPr>
          <w:rFonts w:ascii="Times New Roman" w:hAnsi="Times New Roman"/>
          <w:szCs w:val="24"/>
        </w:rPr>
        <w:t xml:space="preserve">pred vydaním </w:t>
      </w:r>
      <w:r w:rsidRPr="00B30533" w:rsidR="00153742">
        <w:rPr>
          <w:rFonts w:ascii="Times New Roman" w:hAnsi="Times New Roman"/>
          <w:szCs w:val="24"/>
        </w:rPr>
        <w:t>územné</w:t>
      </w:r>
      <w:r w:rsidRPr="00B30533" w:rsidR="00FD73BD">
        <w:rPr>
          <w:rFonts w:ascii="Times New Roman" w:hAnsi="Times New Roman"/>
          <w:szCs w:val="24"/>
        </w:rPr>
        <w:t>ho</w:t>
      </w:r>
      <w:r w:rsidRPr="00B30533" w:rsidR="00153742">
        <w:rPr>
          <w:rFonts w:ascii="Times New Roman" w:hAnsi="Times New Roman"/>
          <w:szCs w:val="24"/>
        </w:rPr>
        <w:t xml:space="preserve"> rozhodnuti</w:t>
      </w:r>
      <w:r w:rsidRPr="00B30533" w:rsidR="00FD73BD">
        <w:rPr>
          <w:rFonts w:ascii="Times New Roman" w:hAnsi="Times New Roman"/>
          <w:szCs w:val="24"/>
        </w:rPr>
        <w:t>a</w:t>
      </w:r>
      <w:r w:rsidRPr="00B30533" w:rsidR="00153742">
        <w:rPr>
          <w:rFonts w:ascii="Times New Roman" w:hAnsi="Times New Roman"/>
          <w:szCs w:val="24"/>
        </w:rPr>
        <w:t xml:space="preserve"> alebo stavebné</w:t>
      </w:r>
      <w:r w:rsidRPr="00B30533" w:rsidR="00FD73BD">
        <w:rPr>
          <w:rFonts w:ascii="Times New Roman" w:hAnsi="Times New Roman"/>
          <w:szCs w:val="24"/>
        </w:rPr>
        <w:t>ho</w:t>
      </w:r>
      <w:r w:rsidRPr="00B30533" w:rsidR="00153742">
        <w:rPr>
          <w:rFonts w:ascii="Times New Roman" w:hAnsi="Times New Roman"/>
          <w:szCs w:val="24"/>
        </w:rPr>
        <w:t xml:space="preserve"> povoleni</w:t>
      </w:r>
      <w:r w:rsidRPr="00B30533" w:rsidR="00FD73BD">
        <w:rPr>
          <w:rFonts w:ascii="Times New Roman" w:hAnsi="Times New Roman"/>
          <w:szCs w:val="24"/>
        </w:rPr>
        <w:t>a</w:t>
      </w:r>
      <w:r w:rsidRPr="00B30533" w:rsidR="00A904F0">
        <w:rPr>
          <w:rFonts w:ascii="Times New Roman" w:hAnsi="Times New Roman"/>
          <w:szCs w:val="24"/>
        </w:rPr>
        <w:t>,</w:t>
      </w:r>
      <w:r w:rsidRPr="00B30533" w:rsidR="00153742">
        <w:rPr>
          <w:rFonts w:ascii="Times New Roman" w:hAnsi="Times New Roman"/>
          <w:szCs w:val="24"/>
        </w:rPr>
        <w:t xml:space="preserve"> alebo </w:t>
      </w:r>
      <w:r w:rsidRPr="00B30533" w:rsidR="00FD73BD">
        <w:rPr>
          <w:rFonts w:ascii="Times New Roman" w:hAnsi="Times New Roman"/>
          <w:szCs w:val="24"/>
        </w:rPr>
        <w:t xml:space="preserve">pred doručením </w:t>
      </w:r>
      <w:r w:rsidRPr="00B30533" w:rsidR="00153742">
        <w:rPr>
          <w:rFonts w:ascii="Times New Roman" w:hAnsi="Times New Roman"/>
          <w:szCs w:val="24"/>
        </w:rPr>
        <w:t xml:space="preserve">stavebného súhlasu; to neplatí, ak </w:t>
      </w:r>
      <w:r w:rsidRPr="00B30533" w:rsidR="00FD73BD">
        <w:rPr>
          <w:rFonts w:ascii="Times New Roman" w:hAnsi="Times New Roman"/>
          <w:szCs w:val="24"/>
        </w:rPr>
        <w:t xml:space="preserve">obec </w:t>
      </w:r>
      <w:r w:rsidRPr="00B30533" w:rsidR="00153742">
        <w:rPr>
          <w:rFonts w:ascii="Times New Roman" w:hAnsi="Times New Roman"/>
          <w:szCs w:val="24"/>
        </w:rPr>
        <w:t xml:space="preserve">alebo stavebný úrad </w:t>
      </w:r>
      <w:r w:rsidRPr="00B30533" w:rsidR="00FD73BD">
        <w:rPr>
          <w:rFonts w:ascii="Times New Roman" w:hAnsi="Times New Roman"/>
          <w:szCs w:val="24"/>
        </w:rPr>
        <w:t xml:space="preserve">v konaní </w:t>
      </w:r>
      <w:r w:rsidRPr="00B30533" w:rsidR="00153742">
        <w:rPr>
          <w:rFonts w:ascii="Times New Roman" w:hAnsi="Times New Roman"/>
          <w:szCs w:val="24"/>
        </w:rPr>
        <w:t>povolil</w:t>
      </w:r>
      <w:r w:rsidRPr="00B30533" w:rsidR="00FD73BD">
        <w:rPr>
          <w:rFonts w:ascii="Times New Roman" w:hAnsi="Times New Roman"/>
          <w:szCs w:val="24"/>
        </w:rPr>
        <w:t>i</w:t>
      </w:r>
      <w:r w:rsidRPr="00B30533" w:rsidR="00153742">
        <w:rPr>
          <w:rFonts w:ascii="Times New Roman" w:hAnsi="Times New Roman"/>
          <w:szCs w:val="24"/>
        </w:rPr>
        <w:t xml:space="preserve"> uskutočniť niekto</w:t>
      </w:r>
      <w:r w:rsidRPr="00B30533">
        <w:rPr>
          <w:rFonts w:ascii="Times New Roman" w:hAnsi="Times New Roman"/>
          <w:szCs w:val="24"/>
        </w:rPr>
        <w:t>ré práce.</w:t>
      </w:r>
    </w:p>
    <w:p w:rsidR="00225BEB" w:rsidRPr="00B30533" w:rsidP="009B4F71">
      <w:pPr>
        <w:keepNext w:val="0"/>
        <w:bidi w:val="0"/>
        <w:ind w:firstLine="0"/>
        <w:contextualSpacing w:val="0"/>
        <w:jc w:val="both"/>
        <w:rPr>
          <w:rFonts w:eastAsia="Times New Roman"/>
          <w:szCs w:val="24"/>
        </w:rPr>
      </w:pPr>
    </w:p>
    <w:p w:rsidR="00225BEB" w:rsidRPr="00B30533" w:rsidP="009B4F71">
      <w:pPr>
        <w:keepNext w:val="0"/>
        <w:numPr>
          <w:numId w:val="42"/>
        </w:numPr>
        <w:overflowPunct w:val="0"/>
        <w:autoSpaceDE w:val="0"/>
        <w:autoSpaceDN w:val="0"/>
        <w:bidi w:val="0"/>
        <w:adjustRightInd w:val="0"/>
        <w:spacing w:line="276" w:lineRule="auto"/>
        <w:ind w:left="0" w:firstLine="360"/>
        <w:contextualSpacing w:val="0"/>
        <w:jc w:val="both"/>
        <w:rPr>
          <w:rFonts w:eastAsia="Times New Roman"/>
          <w:szCs w:val="24"/>
        </w:rPr>
      </w:pPr>
      <w:r w:rsidRPr="00B30533">
        <w:rPr>
          <w:rFonts w:eastAsia="Times New Roman"/>
          <w:szCs w:val="24"/>
        </w:rPr>
        <w:t xml:space="preserve">Ak ide o stavbu v rozpore s rozhodnutím, stavebný úrad je povinný bezodkladne nariadiť zastavenie stavebných prác a vyzvať stavebníka, aby preukázal dôvody, prečo začal s uskutočňovaním stavby pred nadobudnutím právoplatnosti stavebného povolenia. Ak dôvodom </w:t>
      </w:r>
      <w:r w:rsidRPr="00B30533" w:rsidR="00367CD0">
        <w:rPr>
          <w:rFonts w:eastAsia="Times New Roman"/>
          <w:szCs w:val="24"/>
        </w:rPr>
        <w:t xml:space="preserve"> začatia stavby </w:t>
      </w:r>
      <w:r w:rsidRPr="00B30533">
        <w:rPr>
          <w:rFonts w:eastAsia="Times New Roman"/>
          <w:szCs w:val="24"/>
        </w:rPr>
        <w:t>nie je ohrozenie spôsobené prírodnými vplyvmi, omeškaním súvisiacej alebo nadväzujúcej stavby alebo znehodnotenie nedokončenej stavby poveternostnými vplyvmi a uskutočnené práce sú v súlade so stavebným povolením, stavebný úrad môže rozhodnúť o uložení sankcie za predčasné uskutočnenie stavby a povoliť pokračovať v stavebných prácach; to neplatí, ak predčasným uskutočňovaním stavby došlo k podstatnému nesúladu stavby alebo jej časti s p</w:t>
      </w:r>
      <w:r w:rsidRPr="00B30533" w:rsidR="007F0133">
        <w:rPr>
          <w:rFonts w:eastAsia="Times New Roman"/>
          <w:szCs w:val="24"/>
        </w:rPr>
        <w:t>odmienkami stavebného povolenia,</w:t>
      </w:r>
      <w:r w:rsidRPr="00B30533">
        <w:rPr>
          <w:rFonts w:eastAsia="Times New Roman"/>
          <w:szCs w:val="24"/>
        </w:rPr>
        <w:t xml:space="preserve"> stavebný úrad postupuje v rozsahu odchýlky </w:t>
      </w:r>
      <w:r w:rsidRPr="00B30533" w:rsidR="007F0133">
        <w:rPr>
          <w:rFonts w:eastAsia="Times New Roman"/>
          <w:szCs w:val="24"/>
        </w:rPr>
        <w:t>ako k nepovolenej stavbe alebo neohlásenej stavbe</w:t>
      </w:r>
      <w:r w:rsidRPr="00B30533">
        <w:rPr>
          <w:rFonts w:eastAsia="Times New Roman"/>
          <w:szCs w:val="24"/>
        </w:rPr>
        <w:t xml:space="preserve">.  Podstatným </w:t>
      </w:r>
      <w:r w:rsidRPr="00B30533" w:rsidR="007F0133">
        <w:rPr>
          <w:rFonts w:eastAsia="Times New Roman"/>
          <w:szCs w:val="24"/>
        </w:rPr>
        <w:t xml:space="preserve"> nesúladom </w:t>
      </w:r>
      <w:r w:rsidRPr="00B30533">
        <w:rPr>
          <w:rFonts w:eastAsia="Times New Roman"/>
          <w:szCs w:val="24"/>
        </w:rPr>
        <w:t xml:space="preserve">sa rozumie taká zmena </w:t>
      </w:r>
      <w:r w:rsidRPr="00B30533" w:rsidR="007F0133">
        <w:rPr>
          <w:rFonts w:eastAsia="Times New Roman"/>
          <w:szCs w:val="24"/>
        </w:rPr>
        <w:t xml:space="preserve">uskutočňovania </w:t>
      </w:r>
      <w:r w:rsidRPr="00B30533">
        <w:rPr>
          <w:rFonts w:eastAsia="Times New Roman"/>
          <w:szCs w:val="24"/>
        </w:rPr>
        <w:t>stavby, ktorá vyžaduje stavebné povolenie alebo stavebný súhlas.</w:t>
      </w:r>
    </w:p>
    <w:p w:rsidR="00225BEB" w:rsidRPr="00B30533" w:rsidP="009B4F71">
      <w:pPr>
        <w:keepNext w:val="0"/>
        <w:autoSpaceDN w:val="0"/>
        <w:bidi w:val="0"/>
        <w:spacing w:line="276" w:lineRule="auto"/>
        <w:ind w:left="360" w:firstLine="0"/>
        <w:contextualSpacing w:val="0"/>
        <w:jc w:val="both"/>
        <w:rPr>
          <w:rFonts w:eastAsia="Times New Roman"/>
          <w:szCs w:val="24"/>
        </w:rPr>
      </w:pPr>
    </w:p>
    <w:p w:rsidR="00225BEB" w:rsidRPr="00B30533" w:rsidP="009B4F71">
      <w:pPr>
        <w:keepNext w:val="0"/>
        <w:numPr>
          <w:numId w:val="42"/>
        </w:numPr>
        <w:overflowPunct w:val="0"/>
        <w:autoSpaceDE w:val="0"/>
        <w:autoSpaceDN w:val="0"/>
        <w:bidi w:val="0"/>
        <w:adjustRightInd w:val="0"/>
        <w:spacing w:line="276" w:lineRule="auto"/>
        <w:ind w:left="0" w:firstLine="360"/>
        <w:contextualSpacing w:val="0"/>
        <w:jc w:val="both"/>
        <w:rPr>
          <w:rFonts w:eastAsia="Times New Roman"/>
          <w:szCs w:val="24"/>
        </w:rPr>
      </w:pPr>
      <w:r w:rsidRPr="00B30533">
        <w:rPr>
          <w:rFonts w:eastAsia="Times New Roman"/>
          <w:szCs w:val="24"/>
        </w:rPr>
        <w:t>Ak ide o nepovolenú zmenu stavby, ktorú nemožno zo stavebnotechnických dôvodov odstrániť</w:t>
      </w:r>
      <w:r w:rsidRPr="00B30533" w:rsidR="007F0133">
        <w:rPr>
          <w:rFonts w:eastAsia="Times New Roman"/>
          <w:szCs w:val="24"/>
        </w:rPr>
        <w:t xml:space="preserve"> a uviesť stavbu do pôvodného stavu</w:t>
      </w:r>
      <w:r w:rsidRPr="00B30533">
        <w:rPr>
          <w:rFonts w:eastAsia="Times New Roman"/>
          <w:szCs w:val="24"/>
        </w:rPr>
        <w:t>, stavebný úrad nariadi bezodkladné </w:t>
      </w:r>
      <w:r w:rsidRPr="00B30533" w:rsidR="007F0133">
        <w:rPr>
          <w:rFonts w:eastAsia="Times New Roman"/>
          <w:szCs w:val="24"/>
        </w:rPr>
        <w:t>preruš</w:t>
      </w:r>
      <w:r w:rsidRPr="00B30533">
        <w:rPr>
          <w:rFonts w:eastAsia="Times New Roman"/>
          <w:szCs w:val="24"/>
        </w:rPr>
        <w:t>enie stavebných prác, uloží sankciu a</w:t>
      </w:r>
      <w:r w:rsidRPr="00B30533" w:rsidR="003F4DB5">
        <w:rPr>
          <w:rFonts w:eastAsia="Times New Roman"/>
          <w:szCs w:val="24"/>
        </w:rPr>
        <w:t> stanoví  stavebníkovi lehotu, najmenej 30 dní</w:t>
      </w:r>
      <w:r w:rsidRPr="00B30533">
        <w:rPr>
          <w:rFonts w:eastAsia="Times New Roman"/>
          <w:szCs w:val="24"/>
        </w:rPr>
        <w:t xml:space="preserve">, aby </w:t>
      </w:r>
      <w:r w:rsidRPr="00B30533" w:rsidR="00835D29">
        <w:rPr>
          <w:rFonts w:eastAsia="Times New Roman"/>
          <w:szCs w:val="24"/>
        </w:rPr>
        <w:t xml:space="preserve">podal </w:t>
      </w:r>
      <w:r w:rsidRPr="00B30533">
        <w:rPr>
          <w:rFonts w:eastAsia="Times New Roman"/>
          <w:szCs w:val="24"/>
        </w:rPr>
        <w:t>návrh na začatie konania o</w:t>
      </w:r>
      <w:r w:rsidRPr="00B30533" w:rsidR="000A027B">
        <w:rPr>
          <w:rFonts w:eastAsia="Times New Roman"/>
          <w:szCs w:val="24"/>
        </w:rPr>
        <w:t> </w:t>
      </w:r>
      <w:r w:rsidRPr="00B30533">
        <w:rPr>
          <w:rFonts w:eastAsia="Times New Roman"/>
          <w:szCs w:val="24"/>
        </w:rPr>
        <w:t>zmen</w:t>
      </w:r>
      <w:r w:rsidRPr="00B30533" w:rsidR="000A027B">
        <w:rPr>
          <w:rFonts w:eastAsia="Times New Roman"/>
          <w:szCs w:val="24"/>
        </w:rPr>
        <w:t>e stavebného</w:t>
      </w:r>
      <w:r w:rsidRPr="00B30533">
        <w:rPr>
          <w:rFonts w:eastAsia="Times New Roman"/>
          <w:szCs w:val="24"/>
        </w:rPr>
        <w:t xml:space="preserve"> </w:t>
      </w:r>
      <w:r w:rsidRPr="00B30533" w:rsidR="000A027B">
        <w:rPr>
          <w:rFonts w:eastAsia="Times New Roman"/>
          <w:szCs w:val="24"/>
        </w:rPr>
        <w:t>povolenia</w:t>
      </w:r>
      <w:r w:rsidRPr="00B30533">
        <w:rPr>
          <w:rFonts w:eastAsia="Times New Roman"/>
          <w:szCs w:val="24"/>
        </w:rPr>
        <w:t>.</w:t>
      </w:r>
    </w:p>
    <w:p w:rsidR="00225BEB" w:rsidRPr="00B30533" w:rsidP="009B4F71">
      <w:pPr>
        <w:keepNext w:val="0"/>
        <w:autoSpaceDN w:val="0"/>
        <w:bidi w:val="0"/>
        <w:spacing w:line="276" w:lineRule="auto"/>
        <w:ind w:left="284" w:firstLine="0"/>
        <w:contextualSpacing w:val="0"/>
        <w:jc w:val="both"/>
        <w:rPr>
          <w:rFonts w:eastAsia="Times New Roman"/>
          <w:szCs w:val="24"/>
        </w:rPr>
      </w:pPr>
    </w:p>
    <w:p w:rsidR="006D7FAE" w:rsidRPr="00B30533" w:rsidP="009B4F71">
      <w:pPr>
        <w:keepNext w:val="0"/>
        <w:numPr>
          <w:numId w:val="4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225BEB">
        <w:rPr>
          <w:rFonts w:eastAsia="Times New Roman"/>
          <w:szCs w:val="24"/>
        </w:rPr>
        <w:t>Na zabezpečenie zastavenia stavebných prác  môže stavebný úrad generálnemu zhotoviteľovi stavby, ktorý aj po právoplatnosti rozhodnutia o zastavení stavebných prác pokračuje v stavebných prácach, zakázať prístup na stavbu, môže dať na jeho náklady stavbu uzavrieť, uzamknúť a strážiť strážnou službou stavebné výrobky uložené na stavenisku, zadržať a uschovať alebo uskladniť stavebné mechanizmy na stavenisku, a môže dať podnet živnostenskému úradu na odňatie oprávn</w:t>
      </w:r>
      <w:r w:rsidRPr="00B30533" w:rsidR="00D5461E">
        <w:rPr>
          <w:rFonts w:eastAsia="Times New Roman"/>
          <w:szCs w:val="24"/>
        </w:rPr>
        <w:t>enia na živnostenské podnikanie.</w:t>
      </w:r>
    </w:p>
    <w:p w:rsidR="007F0133" w:rsidRPr="00B30533" w:rsidP="009B4F71">
      <w:pPr>
        <w:pStyle w:val="ListParagraph"/>
        <w:bidi w:val="0"/>
        <w:rPr>
          <w:rFonts w:ascii="Times New Roman" w:hAnsi="Times New Roman"/>
          <w:szCs w:val="24"/>
        </w:rPr>
      </w:pPr>
    </w:p>
    <w:p w:rsidR="006D7FAE" w:rsidRPr="00B30533" w:rsidP="009B4F71">
      <w:pPr>
        <w:keepNext w:val="0"/>
        <w:numPr>
          <w:numId w:val="4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7F0133">
        <w:rPr>
          <w:rFonts w:eastAsia="Times New Roman"/>
          <w:szCs w:val="24"/>
        </w:rPr>
        <w:t xml:space="preserve">Ak ide o neohlásenú stavbu alebo neohlásenú zmenu stavby a zmena nie je v takom rozsahu, že vyžaduje stavebné povolenie, stavebný úrad nariadi bezodkladné prerušenie stavebných prác, uloží sankciu a vyzve stavebníka, aby vyhotovil </w:t>
      </w:r>
      <w:r w:rsidRPr="00B30533" w:rsidR="008C7F8C">
        <w:rPr>
          <w:rFonts w:eastAsia="Times New Roman"/>
          <w:szCs w:val="24"/>
        </w:rPr>
        <w:t>pasport stavby</w:t>
      </w:r>
      <w:r w:rsidRPr="00B30533" w:rsidR="00367CD0">
        <w:rPr>
          <w:rFonts w:eastAsia="Times New Roman"/>
          <w:szCs w:val="24"/>
        </w:rPr>
        <w:t>, zabezpečil</w:t>
      </w:r>
      <w:r w:rsidRPr="00B30533" w:rsidR="007F0133">
        <w:rPr>
          <w:rFonts w:eastAsia="Times New Roman"/>
          <w:szCs w:val="24"/>
        </w:rPr>
        <w:t xml:space="preserve"> záväzné stanoviská dotknutých orgánov, ak sa stavba týka pôsobnosti iných správnych orgánov, a vyjadrenie vlastníka inžinierskej siete, ak sa stavba pripojila alebo má sa pripojiť na inžiniersku sieť. </w:t>
      </w:r>
    </w:p>
    <w:p w:rsidR="006C5DBC" w:rsidRPr="00B30533" w:rsidP="006C5DBC">
      <w:pPr>
        <w:pStyle w:val="ListParagraph"/>
        <w:bidi w:val="0"/>
        <w:rPr>
          <w:rFonts w:ascii="Times New Roman" w:hAnsi="Times New Roman"/>
          <w:szCs w:val="24"/>
        </w:rPr>
      </w:pPr>
    </w:p>
    <w:p w:rsidR="006C5DBC" w:rsidRPr="00B30533" w:rsidP="006C5DBC">
      <w:pPr>
        <w:bidi w:val="0"/>
        <w:ind w:right="-1"/>
        <w:jc w:val="center"/>
        <w:rPr>
          <w:rFonts w:hint="default"/>
          <w:szCs w:val="24"/>
        </w:rPr>
      </w:pPr>
      <w:r w:rsidRPr="00B30533">
        <w:rPr>
          <w:rFonts w:hint="default"/>
          <w:szCs w:val="24"/>
        </w:rPr>
        <w:t>§</w:t>
      </w:r>
      <w:r w:rsidRPr="00B30533">
        <w:rPr>
          <w:rFonts w:hint="default"/>
          <w:szCs w:val="24"/>
        </w:rPr>
        <w:t xml:space="preserve"> 70</w:t>
      </w:r>
    </w:p>
    <w:p w:rsidR="006C5DBC" w:rsidRPr="00B30533" w:rsidP="006C5DBC">
      <w:pPr>
        <w:bidi w:val="0"/>
        <w:ind w:right="-1"/>
        <w:jc w:val="center"/>
        <w:rPr>
          <w:rFonts w:hint="default"/>
          <w:b/>
          <w:szCs w:val="24"/>
        </w:rPr>
      </w:pPr>
      <w:r w:rsidRPr="00B30533">
        <w:rPr>
          <w:rFonts w:hint="default"/>
          <w:b/>
          <w:szCs w:val="24"/>
        </w:rPr>
        <w:t>Zač</w:t>
      </w:r>
      <w:r w:rsidRPr="00B30533">
        <w:rPr>
          <w:rFonts w:hint="default"/>
          <w:b/>
          <w:szCs w:val="24"/>
        </w:rPr>
        <w:t>atie stavby</w:t>
      </w:r>
    </w:p>
    <w:p w:rsidR="006C5DBC" w:rsidRPr="00B30533" w:rsidP="006C5DBC">
      <w:pPr>
        <w:bidi w:val="0"/>
        <w:ind w:right="-1" w:firstLine="0"/>
        <w:rPr>
          <w:szCs w:val="24"/>
        </w:rPr>
      </w:pPr>
    </w:p>
    <w:p w:rsidR="006C5DBC" w:rsidRPr="00A712D6" w:rsidP="00A712D6">
      <w:pPr>
        <w:pStyle w:val="ListParagraph"/>
        <w:numPr>
          <w:ilvl w:val="1"/>
          <w:numId w:val="239"/>
        </w:numPr>
        <w:bidi w:val="0"/>
        <w:spacing w:line="276" w:lineRule="auto"/>
        <w:ind w:left="0" w:firstLine="284"/>
        <w:rPr>
          <w:rFonts w:ascii="Times New Roman" w:hAnsi="Times New Roman"/>
          <w:szCs w:val="24"/>
        </w:rPr>
      </w:pPr>
      <w:r w:rsidRPr="00A712D6">
        <w:rPr>
          <w:rFonts w:ascii="Times New Roman" w:hAnsi="Times New Roman"/>
          <w:szCs w:val="24"/>
        </w:rPr>
        <w:t>Začatím stavby je uskutočňovanie prípravných prác. Prípravné práce, ktoré by podstatne sťažili alebo znemožnili navrátenie do pôvodného stavu, možno začať uskutočňovať až po právoplatnosti stavebného povolenia.</w:t>
      </w:r>
    </w:p>
    <w:p w:rsidR="006C5DBC" w:rsidRPr="00B30533" w:rsidP="00A712D6">
      <w:pPr>
        <w:bidi w:val="0"/>
        <w:spacing w:line="276" w:lineRule="auto"/>
        <w:jc w:val="both"/>
        <w:rPr>
          <w:szCs w:val="24"/>
        </w:rPr>
      </w:pPr>
    </w:p>
    <w:p w:rsidR="006C5DBC" w:rsidRPr="00A712D6" w:rsidP="00A712D6">
      <w:pPr>
        <w:pStyle w:val="ListParagraph"/>
        <w:numPr>
          <w:ilvl w:val="1"/>
          <w:numId w:val="239"/>
        </w:numPr>
        <w:bidi w:val="0"/>
        <w:spacing w:line="276" w:lineRule="auto"/>
        <w:ind w:left="0" w:firstLine="284"/>
        <w:rPr>
          <w:rFonts w:ascii="Times New Roman" w:hAnsi="Times New Roman"/>
          <w:szCs w:val="24"/>
        </w:rPr>
      </w:pPr>
      <w:r w:rsidRPr="00A712D6">
        <w:rPr>
          <w:rFonts w:ascii="Times New Roman" w:hAnsi="Times New Roman"/>
          <w:szCs w:val="24"/>
        </w:rPr>
        <w:t>Prípravnými prácami sú najmä vytýčenie stavby v teréne, ohradenie miesta stavby a zriadenie staveniska, zabezpečenie prístupu a príjazdu na stavenisko, zabezpečenie prívodu vody a elektrickej energie na stavenisko, odstránenie porastov, odvoz ornice a stavebného odpadu z búracích prác, označenie stavby.</w:t>
      </w:r>
    </w:p>
    <w:p w:rsidR="006C5DBC" w:rsidRPr="00B30533" w:rsidP="006C5DBC">
      <w:pPr>
        <w:bidi w:val="0"/>
        <w:spacing w:line="276" w:lineRule="auto"/>
        <w:ind w:right="1" w:firstLine="0"/>
        <w:jc w:val="both"/>
        <w:rPr>
          <w:szCs w:val="24"/>
        </w:rPr>
      </w:pPr>
    </w:p>
    <w:p w:rsidR="006C5DBC" w:rsidRPr="00B30533" w:rsidP="006C5DBC">
      <w:pPr>
        <w:bidi w:val="0"/>
        <w:spacing w:line="276" w:lineRule="auto"/>
        <w:ind w:right="1"/>
        <w:jc w:val="both"/>
        <w:rPr>
          <w:rFonts w:hint="default"/>
          <w:szCs w:val="24"/>
        </w:rPr>
      </w:pPr>
      <w:r w:rsidRPr="00B30533">
        <w:rPr>
          <w:szCs w:val="24"/>
        </w:rPr>
        <w:t xml:space="preserve">(3) Ak na </w:t>
      </w:r>
      <w:r w:rsidRPr="00B30533">
        <w:rPr>
          <w:rFonts w:hint="default"/>
          <w:szCs w:val="24"/>
        </w:rPr>
        <w:t>uskutoč</w:t>
      </w:r>
      <w:r w:rsidRPr="00B30533">
        <w:rPr>
          <w:rFonts w:hint="default"/>
          <w:szCs w:val="24"/>
        </w:rPr>
        <w:t>nenie stavby postač</w:t>
      </w:r>
      <w:r w:rsidRPr="00B30533">
        <w:rPr>
          <w:rFonts w:hint="default"/>
          <w:szCs w:val="24"/>
        </w:rPr>
        <w:t>uje stavebný</w:t>
      </w:r>
      <w:r w:rsidRPr="00B30533">
        <w:rPr>
          <w:rFonts w:hint="default"/>
          <w:szCs w:val="24"/>
        </w:rPr>
        <w:t xml:space="preserve"> sú</w:t>
      </w:r>
      <w:r w:rsidRPr="00B30533">
        <w:rPr>
          <w:rFonts w:hint="default"/>
          <w:szCs w:val="24"/>
        </w:rPr>
        <w:t>hlas, s </w:t>
      </w:r>
      <w:r w:rsidRPr="00B30533">
        <w:rPr>
          <w:rFonts w:hint="default"/>
          <w:szCs w:val="24"/>
        </w:rPr>
        <w:t>prí</w:t>
      </w:r>
      <w:r w:rsidRPr="00B30533">
        <w:rPr>
          <w:rFonts w:hint="default"/>
          <w:szCs w:val="24"/>
        </w:rPr>
        <w:t>pravný</w:t>
      </w:r>
      <w:r w:rsidRPr="00B30533">
        <w:rPr>
          <w:rFonts w:hint="default"/>
          <w:szCs w:val="24"/>
        </w:rPr>
        <w:t>mi prá</w:t>
      </w:r>
      <w:r w:rsidRPr="00B30533">
        <w:rPr>
          <w:rFonts w:hint="default"/>
          <w:szCs w:val="24"/>
        </w:rPr>
        <w:t>cami mož</w:t>
      </w:r>
      <w:r w:rsidRPr="00B30533">
        <w:rPr>
          <w:rFonts w:hint="default"/>
          <w:szCs w:val="24"/>
        </w:rPr>
        <w:t>no zač</w:t>
      </w:r>
      <w:r w:rsidRPr="00B30533">
        <w:rPr>
          <w:rFonts w:hint="default"/>
          <w:szCs w:val="24"/>
        </w:rPr>
        <w:t>ať</w:t>
      </w:r>
      <w:r w:rsidRPr="00B30533">
        <w:rPr>
          <w:rFonts w:hint="default"/>
          <w:szCs w:val="24"/>
        </w:rPr>
        <w:t xml:space="preserve"> bezprostredne po doruč</w:t>
      </w:r>
      <w:r w:rsidRPr="00B30533">
        <w:rPr>
          <w:rFonts w:hint="default"/>
          <w:szCs w:val="24"/>
        </w:rPr>
        <w:t>ení</w:t>
      </w:r>
      <w:r w:rsidRPr="00B30533">
        <w:rPr>
          <w:rFonts w:hint="default"/>
          <w:szCs w:val="24"/>
        </w:rPr>
        <w:t xml:space="preserve"> stavebné</w:t>
      </w:r>
      <w:r w:rsidRPr="00B30533">
        <w:rPr>
          <w:rFonts w:hint="default"/>
          <w:szCs w:val="24"/>
        </w:rPr>
        <w:t>ho sú</w:t>
      </w:r>
      <w:r w:rsidRPr="00B30533">
        <w:rPr>
          <w:rFonts w:hint="default"/>
          <w:szCs w:val="24"/>
        </w:rPr>
        <w:t>hlasu.</w:t>
      </w:r>
    </w:p>
    <w:p w:rsidR="006C5DBC" w:rsidRPr="00B30533" w:rsidP="006C5DBC">
      <w:pPr>
        <w:bidi w:val="0"/>
        <w:spacing w:line="276" w:lineRule="auto"/>
        <w:ind w:right="-1" w:firstLine="180"/>
        <w:rPr>
          <w:szCs w:val="24"/>
        </w:rPr>
      </w:pPr>
    </w:p>
    <w:p w:rsidR="006C5DBC" w:rsidRPr="00B30533" w:rsidP="006C5DBC">
      <w:pPr>
        <w:bidi w:val="0"/>
        <w:spacing w:line="276" w:lineRule="auto"/>
        <w:ind w:right="-1" w:firstLine="180"/>
        <w:jc w:val="center"/>
        <w:rPr>
          <w:rFonts w:hint="default"/>
          <w:szCs w:val="24"/>
        </w:rPr>
      </w:pPr>
      <w:r w:rsidRPr="00B30533">
        <w:rPr>
          <w:rFonts w:hint="default"/>
          <w:szCs w:val="24"/>
        </w:rPr>
        <w:t>§</w:t>
      </w:r>
      <w:r w:rsidRPr="00B30533">
        <w:rPr>
          <w:rFonts w:hint="default"/>
          <w:szCs w:val="24"/>
        </w:rPr>
        <w:t xml:space="preserve"> 71</w:t>
      </w:r>
    </w:p>
    <w:p w:rsidR="006C5DBC" w:rsidRPr="00B30533" w:rsidP="006C5DBC">
      <w:pPr>
        <w:bidi w:val="0"/>
        <w:spacing w:line="276" w:lineRule="auto"/>
        <w:ind w:right="-1" w:firstLine="180"/>
        <w:jc w:val="center"/>
        <w:rPr>
          <w:rFonts w:hint="default"/>
          <w:b/>
          <w:szCs w:val="24"/>
        </w:rPr>
      </w:pPr>
      <w:r w:rsidRPr="00B30533">
        <w:rPr>
          <w:rFonts w:hint="default"/>
          <w:b/>
          <w:szCs w:val="24"/>
        </w:rPr>
        <w:t>Vytýč</w:t>
      </w:r>
      <w:r w:rsidRPr="00B30533">
        <w:rPr>
          <w:rFonts w:hint="default"/>
          <w:b/>
          <w:szCs w:val="24"/>
        </w:rPr>
        <w:t>enie stavby</w:t>
      </w:r>
    </w:p>
    <w:p w:rsidR="006C5DBC" w:rsidRPr="00B30533" w:rsidP="006C5DBC">
      <w:pPr>
        <w:bidi w:val="0"/>
        <w:spacing w:line="276" w:lineRule="auto"/>
        <w:ind w:right="-1" w:firstLine="180"/>
        <w:jc w:val="center"/>
        <w:rPr>
          <w:rFonts w:hint="default"/>
          <w:b/>
          <w:szCs w:val="24"/>
        </w:rPr>
      </w:pPr>
    </w:p>
    <w:p w:rsidR="006C5DBC" w:rsidRPr="00B30533" w:rsidP="006C5DBC">
      <w:pPr>
        <w:bidi w:val="0"/>
        <w:spacing w:line="276" w:lineRule="auto"/>
        <w:ind w:right="-1"/>
        <w:jc w:val="both"/>
        <w:rPr>
          <w:rFonts w:hint="default"/>
          <w:szCs w:val="24"/>
        </w:rPr>
      </w:pPr>
      <w:r w:rsidRPr="00B30533">
        <w:rPr>
          <w:rFonts w:hint="default"/>
          <w:szCs w:val="24"/>
        </w:rPr>
        <w:t>(1) Uskutoč</w:t>
      </w:r>
      <w:r w:rsidRPr="00B30533">
        <w:rPr>
          <w:rFonts w:hint="default"/>
          <w:szCs w:val="24"/>
        </w:rPr>
        <w:t>niť</w:t>
      </w:r>
      <w:r w:rsidRPr="00B30533">
        <w:rPr>
          <w:rFonts w:hint="default"/>
          <w:szCs w:val="24"/>
        </w:rPr>
        <w:t xml:space="preserve"> novostavbu, prí</w:t>
      </w:r>
      <w:r w:rsidRPr="00B30533">
        <w:rPr>
          <w:rFonts w:hint="default"/>
          <w:szCs w:val="24"/>
        </w:rPr>
        <w:t>stavbu a </w:t>
      </w:r>
      <w:r w:rsidRPr="00B30533">
        <w:rPr>
          <w:rFonts w:hint="default"/>
          <w:szCs w:val="24"/>
        </w:rPr>
        <w:t>teré</w:t>
      </w:r>
      <w:r w:rsidRPr="00B30533">
        <w:rPr>
          <w:rFonts w:hint="default"/>
          <w:szCs w:val="24"/>
        </w:rPr>
        <w:t>nne ú</w:t>
      </w:r>
      <w:r w:rsidRPr="00B30533">
        <w:rPr>
          <w:rFonts w:hint="default"/>
          <w:szCs w:val="24"/>
        </w:rPr>
        <w:t>pravy v </w:t>
      </w:r>
      <w:r w:rsidRPr="00B30533">
        <w:rPr>
          <w:rFonts w:hint="default"/>
          <w:szCs w:val="24"/>
        </w:rPr>
        <w:t>sú</w:t>
      </w:r>
      <w:r w:rsidRPr="00B30533">
        <w:rPr>
          <w:rFonts w:hint="default"/>
          <w:szCs w:val="24"/>
        </w:rPr>
        <w:t>vislosti s </w:t>
      </w:r>
      <w:r w:rsidRPr="00B30533">
        <w:rPr>
          <w:rFonts w:hint="default"/>
          <w:szCs w:val="24"/>
        </w:rPr>
        <w:t>vý</w:t>
      </w:r>
      <w:r w:rsidRPr="00B30533">
        <w:rPr>
          <w:rFonts w:hint="default"/>
          <w:szCs w:val="24"/>
        </w:rPr>
        <w:t>stavbou mož</w:t>
      </w:r>
      <w:r w:rsidRPr="00B30533">
        <w:rPr>
          <w:rFonts w:hint="default"/>
          <w:szCs w:val="24"/>
        </w:rPr>
        <w:t>no až</w:t>
      </w:r>
      <w:r w:rsidRPr="00B30533">
        <w:rPr>
          <w:rFonts w:hint="default"/>
          <w:szCs w:val="24"/>
        </w:rPr>
        <w:t xml:space="preserve"> po ich vytýč</w:t>
      </w:r>
      <w:r w:rsidRPr="00B30533">
        <w:rPr>
          <w:rFonts w:hint="default"/>
          <w:szCs w:val="24"/>
        </w:rPr>
        <w:t>ení</w:t>
      </w:r>
      <w:r w:rsidRPr="00B30533">
        <w:rPr>
          <w:rFonts w:hint="default"/>
          <w:szCs w:val="24"/>
        </w:rPr>
        <w:t xml:space="preserve"> v </w:t>
      </w:r>
      <w:r w:rsidRPr="00B30533">
        <w:rPr>
          <w:rFonts w:hint="default"/>
          <w:szCs w:val="24"/>
        </w:rPr>
        <w:t>teré</w:t>
      </w:r>
      <w:r w:rsidRPr="00B30533">
        <w:rPr>
          <w:rFonts w:hint="default"/>
          <w:szCs w:val="24"/>
        </w:rPr>
        <w:t>ne. Stavebné</w:t>
      </w:r>
      <w:r w:rsidRPr="00B30533">
        <w:rPr>
          <w:rFonts w:hint="default"/>
          <w:szCs w:val="24"/>
        </w:rPr>
        <w:t xml:space="preserve"> ú</w:t>
      </w:r>
      <w:r w:rsidRPr="00B30533">
        <w:rPr>
          <w:rFonts w:hint="default"/>
          <w:szCs w:val="24"/>
        </w:rPr>
        <w:t>pravy nepodliehajú</w:t>
      </w:r>
      <w:r w:rsidRPr="00B30533">
        <w:rPr>
          <w:rFonts w:hint="default"/>
          <w:szCs w:val="24"/>
        </w:rPr>
        <w:t xml:space="preserve"> vytýč</w:t>
      </w:r>
      <w:r w:rsidRPr="00B30533">
        <w:rPr>
          <w:rFonts w:hint="default"/>
          <w:szCs w:val="24"/>
        </w:rPr>
        <w:t>eniu stavby.</w:t>
      </w:r>
    </w:p>
    <w:p w:rsidR="006C5DBC" w:rsidRPr="00B30533" w:rsidP="006C5DBC">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6D7FAE" w:rsidRPr="00B30533" w:rsidP="009B4F71">
      <w:pPr>
        <w:bidi w:val="0"/>
        <w:ind w:right="-1" w:firstLine="360"/>
        <w:jc w:val="both"/>
        <w:rPr>
          <w:szCs w:val="24"/>
        </w:rPr>
      </w:pPr>
    </w:p>
    <w:p w:rsidR="006D7FAE" w:rsidRPr="00B30533" w:rsidP="009B4F71">
      <w:pPr>
        <w:bidi w:val="0"/>
        <w:spacing w:line="276" w:lineRule="auto"/>
        <w:ind w:right="-1"/>
        <w:jc w:val="both"/>
        <w:rPr>
          <w:rFonts w:hint="default"/>
          <w:szCs w:val="24"/>
        </w:rPr>
      </w:pPr>
      <w:r w:rsidRPr="00B30533">
        <w:rPr>
          <w:rFonts w:hint="default"/>
          <w:szCs w:val="24"/>
        </w:rPr>
        <w:t>(2) Vytýč</w:t>
      </w:r>
      <w:r w:rsidRPr="00B30533">
        <w:rPr>
          <w:rFonts w:hint="default"/>
          <w:szCs w:val="24"/>
        </w:rPr>
        <w:t>enie priestorovej polohy stavby musí</w:t>
      </w:r>
      <w:r w:rsidRPr="00B30533">
        <w:rPr>
          <w:rFonts w:hint="default"/>
          <w:szCs w:val="24"/>
        </w:rPr>
        <w:t xml:space="preserve"> zodpovedať</w:t>
      </w:r>
      <w:r w:rsidRPr="00B30533">
        <w:rPr>
          <w:rFonts w:hint="default"/>
          <w:szCs w:val="24"/>
        </w:rPr>
        <w:t xml:space="preserve"> zastavovací</w:t>
      </w:r>
      <w:r w:rsidRPr="00B30533">
        <w:rPr>
          <w:rFonts w:hint="default"/>
          <w:szCs w:val="24"/>
        </w:rPr>
        <w:t>m podmienkam a overené</w:t>
      </w:r>
      <w:r w:rsidRPr="00B30533">
        <w:rPr>
          <w:rFonts w:hint="default"/>
          <w:szCs w:val="24"/>
        </w:rPr>
        <w:t>mu projektu na vytýč</w:t>
      </w:r>
      <w:r w:rsidRPr="00B30533">
        <w:rPr>
          <w:rFonts w:hint="default"/>
          <w:szCs w:val="24"/>
        </w:rPr>
        <w:t xml:space="preserve">enie priestorovej polohy stavby. </w:t>
      </w:r>
    </w:p>
    <w:p w:rsidR="006D7FAE" w:rsidRPr="00B30533" w:rsidP="009B4F71">
      <w:pPr>
        <w:bidi w:val="0"/>
        <w:spacing w:line="276" w:lineRule="auto"/>
        <w:ind w:right="-1" w:firstLine="360"/>
        <w:jc w:val="both"/>
        <w:rPr>
          <w:szCs w:val="24"/>
        </w:rPr>
      </w:pPr>
    </w:p>
    <w:p w:rsidR="006D7FAE" w:rsidRPr="00B30533" w:rsidP="009B4F71">
      <w:pPr>
        <w:bidi w:val="0"/>
        <w:spacing w:line="276" w:lineRule="auto"/>
        <w:ind w:right="-1"/>
        <w:jc w:val="both"/>
        <w:rPr>
          <w:rFonts w:hint="default"/>
          <w:szCs w:val="24"/>
        </w:rPr>
      </w:pPr>
      <w:r w:rsidRPr="00B30533">
        <w:rPr>
          <w:rFonts w:hint="default"/>
          <w:szCs w:val="24"/>
        </w:rPr>
        <w:t>(3) Vytýč</w:t>
      </w:r>
      <w:r w:rsidRPr="00B30533">
        <w:rPr>
          <w:rFonts w:hint="default"/>
          <w:szCs w:val="24"/>
        </w:rPr>
        <w:t>enie jednotlivý</w:t>
      </w:r>
      <w:r w:rsidRPr="00B30533">
        <w:rPr>
          <w:rFonts w:hint="default"/>
          <w:szCs w:val="24"/>
        </w:rPr>
        <w:t>ch č</w:t>
      </w:r>
      <w:r w:rsidRPr="00B30533">
        <w:rPr>
          <w:rFonts w:hint="default"/>
          <w:szCs w:val="24"/>
        </w:rPr>
        <w:t>astí</w:t>
      </w:r>
      <w:r w:rsidRPr="00B30533">
        <w:rPr>
          <w:rFonts w:hint="default"/>
          <w:szCs w:val="24"/>
        </w:rPr>
        <w:t xml:space="preserve"> stavby sa uskutoč</w:t>
      </w:r>
      <w:r w:rsidRPr="00B30533">
        <w:rPr>
          <w:rFonts w:hint="default"/>
          <w:szCs w:val="24"/>
        </w:rPr>
        <w:t>ní</w:t>
      </w:r>
      <w:r w:rsidRPr="00B30533">
        <w:rPr>
          <w:rFonts w:hint="default"/>
          <w:szCs w:val="24"/>
        </w:rPr>
        <w:t xml:space="preserve"> </w:t>
      </w:r>
      <w:r w:rsidRPr="00B30533">
        <w:rPr>
          <w:rFonts w:hint="default"/>
          <w:szCs w:val="24"/>
        </w:rPr>
        <w:t>na zá</w:t>
      </w:r>
      <w:r w:rsidRPr="00B30533">
        <w:rPr>
          <w:rFonts w:hint="default"/>
          <w:szCs w:val="24"/>
        </w:rPr>
        <w:t>klade vytyč</w:t>
      </w:r>
      <w:r w:rsidRPr="00B30533">
        <w:rPr>
          <w:rFonts w:hint="default"/>
          <w:szCs w:val="24"/>
        </w:rPr>
        <w:t>ovací</w:t>
      </w:r>
      <w:r w:rsidRPr="00B30533">
        <w:rPr>
          <w:rFonts w:hint="default"/>
          <w:szCs w:val="24"/>
        </w:rPr>
        <w:t>ch vý</w:t>
      </w:r>
      <w:r w:rsidRPr="00B30533">
        <w:rPr>
          <w:rFonts w:hint="default"/>
          <w:szCs w:val="24"/>
        </w:rPr>
        <w:t>kresov. O vytýč</w:t>
      </w:r>
      <w:r w:rsidRPr="00B30533">
        <w:rPr>
          <w:rFonts w:hint="default"/>
          <w:szCs w:val="24"/>
        </w:rPr>
        <w:t>ení</w:t>
      </w:r>
      <w:r w:rsidRPr="00B30533">
        <w:rPr>
          <w:rFonts w:hint="default"/>
          <w:szCs w:val="24"/>
        </w:rPr>
        <w:t xml:space="preserve"> stavby a o </w:t>
      </w:r>
      <w:r w:rsidRPr="00B30533">
        <w:rPr>
          <w:rFonts w:hint="default"/>
          <w:szCs w:val="24"/>
        </w:rPr>
        <w:t>vyznač</w:t>
      </w:r>
      <w:r w:rsidRPr="00B30533">
        <w:rPr>
          <w:rFonts w:hint="default"/>
          <w:szCs w:val="24"/>
        </w:rPr>
        <w:t>ení</w:t>
      </w:r>
      <w:r w:rsidRPr="00B30533">
        <w:rPr>
          <w:rFonts w:hint="default"/>
          <w:szCs w:val="24"/>
        </w:rPr>
        <w:t xml:space="preserve"> polohy vytýč</w:t>
      </w:r>
      <w:r w:rsidRPr="00B30533">
        <w:rPr>
          <w:rFonts w:hint="default"/>
          <w:szCs w:val="24"/>
        </w:rPr>
        <w:t>ený</w:t>
      </w:r>
      <w:r w:rsidRPr="00B30533">
        <w:rPr>
          <w:rFonts w:hint="default"/>
          <w:szCs w:val="24"/>
        </w:rPr>
        <w:t>ch pevný</w:t>
      </w:r>
      <w:r w:rsidRPr="00B30533">
        <w:rPr>
          <w:rFonts w:hint="default"/>
          <w:szCs w:val="24"/>
        </w:rPr>
        <w:t>ch bodov v teré</w:t>
      </w:r>
      <w:r w:rsidRPr="00B30533">
        <w:rPr>
          <w:rFonts w:hint="default"/>
          <w:szCs w:val="24"/>
        </w:rPr>
        <w:t>ne vyhotoví</w:t>
      </w:r>
      <w:r w:rsidRPr="00B30533">
        <w:rPr>
          <w:rFonts w:hint="default"/>
          <w:szCs w:val="24"/>
        </w:rPr>
        <w:t xml:space="preserve">  geodet vý</w:t>
      </w:r>
      <w:r w:rsidRPr="00B30533">
        <w:rPr>
          <w:rFonts w:hint="default"/>
          <w:szCs w:val="24"/>
        </w:rPr>
        <w:t>sledný</w:t>
      </w:r>
      <w:r w:rsidRPr="00B30533">
        <w:rPr>
          <w:rFonts w:hint="default"/>
          <w:szCs w:val="24"/>
        </w:rPr>
        <w:t xml:space="preserve"> operá</w:t>
      </w:r>
      <w:r w:rsidRPr="00B30533">
        <w:rPr>
          <w:rFonts w:hint="default"/>
          <w:szCs w:val="24"/>
        </w:rPr>
        <w:t>t a </w:t>
      </w:r>
      <w:r w:rsidRPr="00B30533">
        <w:rPr>
          <w:rFonts w:hint="default"/>
          <w:szCs w:val="24"/>
        </w:rPr>
        <w:t>vytýč</w:t>
      </w:r>
      <w:r w:rsidRPr="00B30533">
        <w:rPr>
          <w:rFonts w:hint="default"/>
          <w:szCs w:val="24"/>
        </w:rPr>
        <w:t>enie poznamená</w:t>
      </w:r>
      <w:r w:rsidRPr="00B30533">
        <w:rPr>
          <w:rFonts w:hint="default"/>
          <w:szCs w:val="24"/>
        </w:rPr>
        <w:t xml:space="preserve"> v </w:t>
      </w:r>
      <w:r w:rsidRPr="00B30533">
        <w:rPr>
          <w:rFonts w:hint="default"/>
          <w:szCs w:val="24"/>
        </w:rPr>
        <w:t>stavebnom denní</w:t>
      </w:r>
      <w:r w:rsidRPr="00B30533">
        <w:rPr>
          <w:rFonts w:hint="default"/>
          <w:szCs w:val="24"/>
        </w:rPr>
        <w:t xml:space="preserve">ku. </w:t>
      </w:r>
    </w:p>
    <w:p w:rsidR="006D7FAE" w:rsidRPr="00B30533" w:rsidP="009B4F71">
      <w:pPr>
        <w:bidi w:val="0"/>
        <w:spacing w:line="276" w:lineRule="auto"/>
        <w:ind w:left="284" w:right="-1" w:firstLine="0"/>
        <w:jc w:val="both"/>
        <w:rPr>
          <w:szCs w:val="24"/>
        </w:rPr>
      </w:pPr>
    </w:p>
    <w:p w:rsidR="006D7FAE" w:rsidRPr="00B30533" w:rsidP="006D7FAE">
      <w:pPr>
        <w:bidi w:val="0"/>
        <w:ind w:right="-1" w:firstLine="360"/>
        <w:jc w:val="center"/>
        <w:rPr>
          <w:szCs w:val="24"/>
        </w:rPr>
      </w:pPr>
      <w:r w:rsidRPr="00B30533">
        <w:rPr>
          <w:rFonts w:hint="default"/>
          <w:szCs w:val="24"/>
        </w:rPr>
        <w:t>§</w:t>
      </w:r>
      <w:r w:rsidRPr="00B30533">
        <w:rPr>
          <w:rFonts w:hint="default"/>
          <w:szCs w:val="24"/>
        </w:rPr>
        <w:t xml:space="preserve"> </w:t>
      </w:r>
      <w:r w:rsidRPr="00B30533" w:rsidR="006942AE">
        <w:rPr>
          <w:szCs w:val="24"/>
        </w:rPr>
        <w:t>72</w:t>
      </w:r>
    </w:p>
    <w:p w:rsidR="006D7FAE" w:rsidRPr="00B30533" w:rsidP="006D7FAE">
      <w:pPr>
        <w:bidi w:val="0"/>
        <w:ind w:right="-1" w:firstLine="360"/>
        <w:jc w:val="center"/>
        <w:rPr>
          <w:b/>
          <w:szCs w:val="24"/>
        </w:rPr>
      </w:pPr>
      <w:r w:rsidRPr="00B30533">
        <w:rPr>
          <w:b/>
          <w:szCs w:val="24"/>
        </w:rPr>
        <w:t>Kontroln</w:t>
      </w:r>
      <w:r w:rsidRPr="00B30533" w:rsidR="00270EDD">
        <w:rPr>
          <w:rFonts w:hint="default"/>
          <w:b/>
          <w:szCs w:val="24"/>
        </w:rPr>
        <w:t>á</w:t>
      </w:r>
      <w:r w:rsidRPr="00B30533">
        <w:rPr>
          <w:b/>
          <w:szCs w:val="24"/>
        </w:rPr>
        <w:t xml:space="preserve"> prehliadk</w:t>
      </w:r>
      <w:r w:rsidRPr="00B30533" w:rsidR="00270EDD">
        <w:rPr>
          <w:b/>
          <w:szCs w:val="24"/>
        </w:rPr>
        <w:t>a</w:t>
      </w:r>
      <w:r w:rsidRPr="00B30533">
        <w:rPr>
          <w:b/>
          <w:szCs w:val="24"/>
        </w:rPr>
        <w:t xml:space="preserve"> stavby</w:t>
      </w:r>
    </w:p>
    <w:p w:rsidR="006D7FAE" w:rsidRPr="00B30533" w:rsidP="006D7FAE">
      <w:pPr>
        <w:bidi w:val="0"/>
        <w:spacing w:line="276" w:lineRule="auto"/>
        <w:ind w:right="-1" w:firstLine="360"/>
        <w:rPr>
          <w:szCs w:val="24"/>
        </w:rPr>
      </w:pPr>
    </w:p>
    <w:p w:rsidR="006D7FAE" w:rsidRPr="00B30533" w:rsidP="009B4F71">
      <w:pPr>
        <w:keepNext w:val="0"/>
        <w:numPr>
          <w:numId w:val="43"/>
        </w:numPr>
        <w:overflowPunct w:val="0"/>
        <w:autoSpaceDE w:val="0"/>
        <w:autoSpaceDN w:val="0"/>
        <w:bidi w:val="0"/>
        <w:adjustRightInd w:val="0"/>
        <w:spacing w:line="276" w:lineRule="auto"/>
        <w:ind w:left="0" w:firstLine="360"/>
        <w:contextualSpacing w:val="0"/>
        <w:jc w:val="both"/>
        <w:rPr>
          <w:rFonts w:hint="default"/>
          <w:szCs w:val="24"/>
        </w:rPr>
      </w:pPr>
      <w:r w:rsidRPr="00B30533">
        <w:rPr>
          <w:rFonts w:hint="default"/>
          <w:szCs w:val="24"/>
        </w:rPr>
        <w:t>Ak stavebný</w:t>
      </w:r>
      <w:r w:rsidRPr="00B30533">
        <w:rPr>
          <w:rFonts w:hint="default"/>
          <w:szCs w:val="24"/>
        </w:rPr>
        <w:t xml:space="preserve"> ú</w:t>
      </w:r>
      <w:r w:rsidRPr="00B30533">
        <w:rPr>
          <w:rFonts w:hint="default"/>
          <w:szCs w:val="24"/>
        </w:rPr>
        <w:t>rad urč</w:t>
      </w:r>
      <w:r w:rsidRPr="00B30533">
        <w:rPr>
          <w:rFonts w:hint="default"/>
          <w:szCs w:val="24"/>
        </w:rPr>
        <w:t>il v stavebnom po</w:t>
      </w:r>
      <w:r w:rsidRPr="00B30533">
        <w:rPr>
          <w:rFonts w:hint="default"/>
          <w:szCs w:val="24"/>
        </w:rPr>
        <w:t>volení</w:t>
      </w:r>
      <w:r w:rsidRPr="00B30533">
        <w:rPr>
          <w:rFonts w:hint="default"/>
          <w:szCs w:val="24"/>
        </w:rPr>
        <w:t>, ž</w:t>
      </w:r>
      <w:r w:rsidRPr="00B30533">
        <w:rPr>
          <w:rFonts w:hint="default"/>
          <w:szCs w:val="24"/>
        </w:rPr>
        <w:t>e pred zač</w:t>
      </w:r>
      <w:r w:rsidRPr="00B30533">
        <w:rPr>
          <w:rFonts w:hint="default"/>
          <w:szCs w:val="24"/>
        </w:rPr>
        <w:t>atí</w:t>
      </w:r>
      <w:r w:rsidRPr="00B30533">
        <w:rPr>
          <w:rFonts w:hint="default"/>
          <w:szCs w:val="24"/>
        </w:rPr>
        <w:t>m niektorej fá</w:t>
      </w:r>
      <w:r w:rsidRPr="00B30533">
        <w:rPr>
          <w:rFonts w:hint="default"/>
          <w:szCs w:val="24"/>
        </w:rPr>
        <w:t>zy uskutočň</w:t>
      </w:r>
      <w:r w:rsidRPr="00B30533">
        <w:rPr>
          <w:rFonts w:hint="default"/>
          <w:szCs w:val="24"/>
        </w:rPr>
        <w:t>ovania stavby alebo pred zač</w:t>
      </w:r>
      <w:r w:rsidRPr="00B30533">
        <w:rPr>
          <w:rFonts w:hint="default"/>
          <w:szCs w:val="24"/>
        </w:rPr>
        <w:t>atí</w:t>
      </w:r>
      <w:r w:rsidRPr="00B30533">
        <w:rPr>
          <w:rFonts w:hint="default"/>
          <w:szCs w:val="24"/>
        </w:rPr>
        <w:t>m niektorý</w:t>
      </w:r>
      <w:r w:rsidRPr="00B30533">
        <w:rPr>
          <w:rFonts w:hint="default"/>
          <w:szCs w:val="24"/>
        </w:rPr>
        <w:t>ch stavebný</w:t>
      </w:r>
      <w:r w:rsidRPr="00B30533">
        <w:rPr>
          <w:rFonts w:hint="default"/>
          <w:szCs w:val="24"/>
        </w:rPr>
        <w:t>ch prá</w:t>
      </w:r>
      <w:r w:rsidRPr="00B30533">
        <w:rPr>
          <w:rFonts w:hint="default"/>
          <w:szCs w:val="24"/>
        </w:rPr>
        <w:t>c sa uskutoč</w:t>
      </w:r>
      <w:r w:rsidRPr="00B30533">
        <w:rPr>
          <w:rFonts w:hint="default"/>
          <w:szCs w:val="24"/>
        </w:rPr>
        <w:t>ní</w:t>
      </w:r>
      <w:r w:rsidRPr="00B30533">
        <w:rPr>
          <w:rFonts w:hint="default"/>
          <w:szCs w:val="24"/>
        </w:rPr>
        <w:t xml:space="preserve"> kontrolná</w:t>
      </w:r>
      <w:r w:rsidRPr="00B30533">
        <w:rPr>
          <w:rFonts w:hint="default"/>
          <w:szCs w:val="24"/>
        </w:rPr>
        <w:t xml:space="preserve"> prehliadka, stavbyvedú</w:t>
      </w:r>
      <w:r w:rsidRPr="00B30533">
        <w:rPr>
          <w:rFonts w:hint="default"/>
          <w:szCs w:val="24"/>
        </w:rPr>
        <w:t>ci je povinný</w:t>
      </w:r>
      <w:r w:rsidRPr="00B30533">
        <w:rPr>
          <w:rFonts w:hint="default"/>
          <w:szCs w:val="24"/>
        </w:rPr>
        <w:t xml:space="preserve"> v </w:t>
      </w:r>
      <w:r w:rsidRPr="00B30533">
        <w:rPr>
          <w:rFonts w:hint="default"/>
          <w:szCs w:val="24"/>
        </w:rPr>
        <w:t>dostatoč</w:t>
      </w:r>
      <w:r w:rsidRPr="00B30533">
        <w:rPr>
          <w:rFonts w:hint="default"/>
          <w:szCs w:val="24"/>
        </w:rPr>
        <w:t>nom č</w:t>
      </w:r>
      <w:r w:rsidRPr="00B30533">
        <w:rPr>
          <w:rFonts w:hint="default"/>
          <w:szCs w:val="24"/>
        </w:rPr>
        <w:t>asovom predstihu upovedomiť</w:t>
      </w:r>
      <w:r w:rsidRPr="00B30533">
        <w:rPr>
          <w:rFonts w:hint="default"/>
          <w:szCs w:val="24"/>
        </w:rPr>
        <w:t xml:space="preserve"> stavebný</w:t>
      </w:r>
      <w:r w:rsidRPr="00B30533">
        <w:rPr>
          <w:rFonts w:hint="default"/>
          <w:szCs w:val="24"/>
        </w:rPr>
        <w:t xml:space="preserve"> ú</w:t>
      </w:r>
      <w:r w:rsidRPr="00B30533">
        <w:rPr>
          <w:rFonts w:hint="default"/>
          <w:szCs w:val="24"/>
        </w:rPr>
        <w:t>rad, stavební</w:t>
      </w:r>
      <w:r w:rsidRPr="00B30533">
        <w:rPr>
          <w:rFonts w:hint="default"/>
          <w:szCs w:val="24"/>
        </w:rPr>
        <w:t xml:space="preserve">ka, </w:t>
      </w:r>
      <w:r w:rsidRPr="00B30533" w:rsidR="00AA0F77">
        <w:rPr>
          <w:rFonts w:hint="default"/>
          <w:szCs w:val="24"/>
        </w:rPr>
        <w:t>generá</w:t>
      </w:r>
      <w:r w:rsidRPr="00B30533" w:rsidR="00AA0F77">
        <w:rPr>
          <w:rFonts w:hint="default"/>
          <w:szCs w:val="24"/>
        </w:rPr>
        <w:t xml:space="preserve">lneho </w:t>
      </w:r>
      <w:r w:rsidRPr="00B30533">
        <w:rPr>
          <w:szCs w:val="24"/>
        </w:rPr>
        <w:t>projekta</w:t>
      </w:r>
      <w:r w:rsidRPr="00B30533">
        <w:rPr>
          <w:rFonts w:hint="default"/>
          <w:szCs w:val="24"/>
        </w:rPr>
        <w:t>nta, projektanta nosný</w:t>
      </w:r>
      <w:r w:rsidRPr="00B30533">
        <w:rPr>
          <w:rFonts w:hint="default"/>
          <w:szCs w:val="24"/>
        </w:rPr>
        <w:t>ch konš</w:t>
      </w:r>
      <w:r w:rsidRPr="00B30533">
        <w:rPr>
          <w:rFonts w:hint="default"/>
          <w:szCs w:val="24"/>
        </w:rPr>
        <w:t>trukcií</w:t>
      </w:r>
      <w:r w:rsidRPr="00B30533">
        <w:rPr>
          <w:rFonts w:hint="default"/>
          <w:szCs w:val="24"/>
        </w:rPr>
        <w:t xml:space="preserve"> a </w:t>
      </w:r>
      <w:r w:rsidRPr="00B30533">
        <w:rPr>
          <w:rFonts w:hint="default"/>
          <w:szCs w:val="24"/>
        </w:rPr>
        <w:t>stavebné</w:t>
      </w:r>
      <w:r w:rsidRPr="00B30533">
        <w:rPr>
          <w:rFonts w:hint="default"/>
          <w:szCs w:val="24"/>
        </w:rPr>
        <w:t>ho dozorcu o </w:t>
      </w:r>
      <w:r w:rsidRPr="00B30533">
        <w:rPr>
          <w:rFonts w:hint="default"/>
          <w:szCs w:val="24"/>
        </w:rPr>
        <w:t>dosiahnutí</w:t>
      </w:r>
      <w:r w:rsidRPr="00B30533">
        <w:rPr>
          <w:rFonts w:hint="default"/>
          <w:szCs w:val="24"/>
        </w:rPr>
        <w:t xml:space="preserve"> fá</w:t>
      </w:r>
      <w:r w:rsidRPr="00B30533">
        <w:rPr>
          <w:rFonts w:hint="default"/>
          <w:szCs w:val="24"/>
        </w:rPr>
        <w:t>zy uskutočň</w:t>
      </w:r>
      <w:r w:rsidRPr="00B30533">
        <w:rPr>
          <w:rFonts w:hint="default"/>
          <w:szCs w:val="24"/>
        </w:rPr>
        <w:t>ovania stavby, pred ktorou sa má</w:t>
      </w:r>
      <w:r w:rsidRPr="00B30533">
        <w:rPr>
          <w:rFonts w:hint="default"/>
          <w:szCs w:val="24"/>
        </w:rPr>
        <w:t xml:space="preserve"> uskutoč</w:t>
      </w:r>
      <w:r w:rsidRPr="00B30533">
        <w:rPr>
          <w:rFonts w:hint="default"/>
          <w:szCs w:val="24"/>
        </w:rPr>
        <w:t>niť</w:t>
      </w:r>
      <w:r w:rsidRPr="00B30533">
        <w:rPr>
          <w:rFonts w:hint="default"/>
          <w:szCs w:val="24"/>
        </w:rPr>
        <w:t xml:space="preserve"> kontrolná</w:t>
      </w:r>
      <w:r w:rsidRPr="00B30533">
        <w:rPr>
          <w:rFonts w:hint="default"/>
          <w:szCs w:val="24"/>
        </w:rPr>
        <w:t xml:space="preserve"> prehliadka.</w:t>
      </w:r>
    </w:p>
    <w:p w:rsidR="006D7FAE" w:rsidRPr="00B30533" w:rsidP="009B4F71">
      <w:pPr>
        <w:pStyle w:val="Farebnzoznamzvraznenie111"/>
        <w:bidi w:val="0"/>
        <w:spacing w:line="276" w:lineRule="auto"/>
        <w:jc w:val="both"/>
        <w:rPr>
          <w:rFonts w:ascii="Times New Roman" w:hAnsi="Times New Roman"/>
          <w:szCs w:val="24"/>
        </w:rPr>
      </w:pPr>
    </w:p>
    <w:p w:rsidR="006D7FAE" w:rsidRPr="00B30533" w:rsidP="009B4F71">
      <w:pPr>
        <w:keepNext w:val="0"/>
        <w:numPr>
          <w:numId w:val="43"/>
        </w:numPr>
        <w:overflowPunct w:val="0"/>
        <w:autoSpaceDE w:val="0"/>
        <w:autoSpaceDN w:val="0"/>
        <w:bidi w:val="0"/>
        <w:adjustRightInd w:val="0"/>
        <w:spacing w:line="276" w:lineRule="auto"/>
        <w:ind w:left="0" w:firstLine="360"/>
        <w:contextualSpacing w:val="0"/>
        <w:jc w:val="both"/>
        <w:rPr>
          <w:rFonts w:hint="default"/>
          <w:szCs w:val="24"/>
        </w:rPr>
      </w:pPr>
      <w:r w:rsidRPr="00B30533">
        <w:rPr>
          <w:rFonts w:hint="default"/>
          <w:szCs w:val="24"/>
        </w:rPr>
        <w:t>Kontrolnú</w:t>
      </w:r>
      <w:r w:rsidRPr="00B30533">
        <w:rPr>
          <w:rFonts w:hint="default"/>
          <w:szCs w:val="24"/>
        </w:rPr>
        <w:t xml:space="preserve"> prehliadku stavby môž</w:t>
      </w:r>
      <w:r w:rsidRPr="00B30533">
        <w:rPr>
          <w:rFonts w:hint="default"/>
          <w:szCs w:val="24"/>
        </w:rPr>
        <w:t>e zvolať</w:t>
      </w:r>
      <w:r w:rsidRPr="00B30533">
        <w:rPr>
          <w:rFonts w:hint="default"/>
          <w:szCs w:val="24"/>
        </w:rPr>
        <w:t xml:space="preserve"> aj stavebný</w:t>
      </w:r>
      <w:r w:rsidRPr="00B30533">
        <w:rPr>
          <w:rFonts w:hint="default"/>
          <w:szCs w:val="24"/>
        </w:rPr>
        <w:t xml:space="preserve"> dozorca, ak zistí</w:t>
      </w:r>
      <w:r w:rsidRPr="00B30533">
        <w:rPr>
          <w:rFonts w:hint="default"/>
          <w:szCs w:val="24"/>
        </w:rPr>
        <w:t xml:space="preserve"> nesú</w:t>
      </w:r>
      <w:r w:rsidRPr="00B30533">
        <w:rPr>
          <w:rFonts w:hint="default"/>
          <w:szCs w:val="24"/>
        </w:rPr>
        <w:t xml:space="preserve">lad priestorovej polohy stavby </w:t>
      </w:r>
      <w:r w:rsidRPr="00B30533">
        <w:rPr>
          <w:rFonts w:hint="default"/>
          <w:szCs w:val="24"/>
        </w:rPr>
        <w:t>s </w:t>
      </w:r>
      <w:r w:rsidRPr="00B30533">
        <w:rPr>
          <w:rFonts w:hint="default"/>
          <w:szCs w:val="24"/>
        </w:rPr>
        <w:t>overený</w:t>
      </w:r>
      <w:r w:rsidRPr="00B30533">
        <w:rPr>
          <w:rFonts w:hint="default"/>
          <w:szCs w:val="24"/>
        </w:rPr>
        <w:t>m projektom stavby alebo nedodrž</w:t>
      </w:r>
      <w:r w:rsidRPr="00B30533">
        <w:rPr>
          <w:rFonts w:hint="default"/>
          <w:szCs w:val="24"/>
        </w:rPr>
        <w:t>anie vš</w:t>
      </w:r>
      <w:r w:rsidRPr="00B30533">
        <w:rPr>
          <w:rFonts w:hint="default"/>
          <w:szCs w:val="24"/>
        </w:rPr>
        <w:t>eobecný</w:t>
      </w:r>
      <w:r w:rsidRPr="00B30533">
        <w:rPr>
          <w:rFonts w:hint="default"/>
          <w:szCs w:val="24"/>
        </w:rPr>
        <w:t>ch technický</w:t>
      </w:r>
      <w:r w:rsidRPr="00B30533">
        <w:rPr>
          <w:rFonts w:hint="default"/>
          <w:szCs w:val="24"/>
        </w:rPr>
        <w:t>ch pož</w:t>
      </w:r>
      <w:r w:rsidRPr="00B30533">
        <w:rPr>
          <w:rFonts w:hint="default"/>
          <w:szCs w:val="24"/>
        </w:rPr>
        <w:t>iadaviek na vý</w:t>
      </w:r>
      <w:r w:rsidRPr="00B30533">
        <w:rPr>
          <w:rFonts w:hint="default"/>
          <w:szCs w:val="24"/>
        </w:rPr>
        <w:t>stavbu alebo iný</w:t>
      </w:r>
      <w:r w:rsidRPr="00B30533">
        <w:rPr>
          <w:rFonts w:hint="default"/>
          <w:szCs w:val="24"/>
        </w:rPr>
        <w:t xml:space="preserve"> zá</w:t>
      </w:r>
      <w:r w:rsidRPr="00B30533">
        <w:rPr>
          <w:rFonts w:hint="default"/>
          <w:szCs w:val="24"/>
        </w:rPr>
        <w:t>važ</w:t>
      </w:r>
      <w:r w:rsidRPr="00B30533">
        <w:rPr>
          <w:rFonts w:hint="default"/>
          <w:szCs w:val="24"/>
        </w:rPr>
        <w:t>ný</w:t>
      </w:r>
      <w:r w:rsidRPr="00B30533">
        <w:rPr>
          <w:rFonts w:hint="default"/>
          <w:szCs w:val="24"/>
        </w:rPr>
        <w:t xml:space="preserve"> nedostatok, ktorý</w:t>
      </w:r>
      <w:r w:rsidRPr="00B30533">
        <w:rPr>
          <w:rFonts w:hint="default"/>
          <w:szCs w:val="24"/>
        </w:rPr>
        <w:t xml:space="preserve"> nemož</w:t>
      </w:r>
      <w:r w:rsidRPr="00B30533">
        <w:rPr>
          <w:rFonts w:hint="default"/>
          <w:szCs w:val="24"/>
        </w:rPr>
        <w:t>no odstrá</w:t>
      </w:r>
      <w:r w:rsidRPr="00B30533">
        <w:rPr>
          <w:rFonts w:hint="default"/>
          <w:szCs w:val="24"/>
        </w:rPr>
        <w:t>niť</w:t>
      </w:r>
      <w:r w:rsidRPr="00B30533">
        <w:rPr>
          <w:rFonts w:hint="default"/>
          <w:szCs w:val="24"/>
        </w:rPr>
        <w:t xml:space="preserve"> na stavbe bez prerokovania, alebo ak je to potrebné</w:t>
      </w:r>
      <w:r w:rsidRPr="00B30533">
        <w:rPr>
          <w:rFonts w:hint="default"/>
          <w:szCs w:val="24"/>
        </w:rPr>
        <w:t xml:space="preserve"> na zmenu vykoná</w:t>
      </w:r>
      <w:r w:rsidRPr="00B30533">
        <w:rPr>
          <w:rFonts w:hint="default"/>
          <w:szCs w:val="24"/>
        </w:rPr>
        <w:t>vacieho projektu, zá</w:t>
      </w:r>
      <w:r w:rsidRPr="00B30533">
        <w:rPr>
          <w:rFonts w:hint="default"/>
          <w:szCs w:val="24"/>
        </w:rPr>
        <w:t>menu stavebný</w:t>
      </w:r>
      <w:r w:rsidRPr="00B30533">
        <w:rPr>
          <w:rFonts w:hint="default"/>
          <w:szCs w:val="24"/>
        </w:rPr>
        <w:t>ch vý</w:t>
      </w:r>
      <w:r w:rsidRPr="00B30533">
        <w:rPr>
          <w:rFonts w:hint="default"/>
          <w:szCs w:val="24"/>
        </w:rPr>
        <w:t>ro</w:t>
      </w:r>
      <w:r w:rsidRPr="00B30533">
        <w:rPr>
          <w:rFonts w:hint="default"/>
          <w:szCs w:val="24"/>
        </w:rPr>
        <w:t>b</w:t>
      </w:r>
      <w:r w:rsidRPr="00B30533">
        <w:rPr>
          <w:rFonts w:hint="default"/>
          <w:szCs w:val="24"/>
        </w:rPr>
        <w:t>kov alebo zmenu technoló</w:t>
      </w:r>
      <w:r w:rsidRPr="00B30533">
        <w:rPr>
          <w:rFonts w:hint="default"/>
          <w:szCs w:val="24"/>
        </w:rPr>
        <w:t>gie v </w:t>
      </w:r>
      <w:r w:rsidRPr="00B30533">
        <w:rPr>
          <w:rFonts w:hint="default"/>
          <w:szCs w:val="24"/>
        </w:rPr>
        <w:t>rozsahu, ktorý</w:t>
      </w:r>
      <w:r w:rsidRPr="00B30533">
        <w:rPr>
          <w:rFonts w:hint="default"/>
          <w:szCs w:val="24"/>
        </w:rPr>
        <w:t xml:space="preserve"> nevyž</w:t>
      </w:r>
      <w:r w:rsidRPr="00B30533">
        <w:rPr>
          <w:rFonts w:hint="default"/>
          <w:szCs w:val="24"/>
        </w:rPr>
        <w:t>aduje rozhodnutie o zmene stavby.</w:t>
      </w:r>
    </w:p>
    <w:p w:rsidR="0082155C" w:rsidRPr="00B30533" w:rsidP="0082155C">
      <w:pPr>
        <w:keepNext w:val="0"/>
        <w:overflowPunct w:val="0"/>
        <w:autoSpaceDE w:val="0"/>
        <w:autoSpaceDN w:val="0"/>
        <w:bidi w:val="0"/>
        <w:adjustRightInd w:val="0"/>
        <w:spacing w:line="276" w:lineRule="auto"/>
        <w:ind w:left="360" w:firstLine="0"/>
        <w:contextualSpacing w:val="0"/>
        <w:jc w:val="both"/>
        <w:rPr>
          <w:szCs w:val="24"/>
        </w:rPr>
      </w:pPr>
    </w:p>
    <w:p w:rsidR="006D7FAE" w:rsidRPr="00B30533" w:rsidP="009B4F71">
      <w:pPr>
        <w:keepNext w:val="0"/>
        <w:numPr>
          <w:numId w:val="43"/>
        </w:numPr>
        <w:overflowPunct w:val="0"/>
        <w:autoSpaceDE w:val="0"/>
        <w:autoSpaceDN w:val="0"/>
        <w:bidi w:val="0"/>
        <w:adjustRightInd w:val="0"/>
        <w:spacing w:line="276" w:lineRule="auto"/>
        <w:ind w:left="0" w:firstLine="360"/>
        <w:contextualSpacing w:val="0"/>
        <w:jc w:val="both"/>
        <w:rPr>
          <w:rFonts w:hint="default"/>
          <w:szCs w:val="24"/>
        </w:rPr>
      </w:pPr>
      <w:r w:rsidRPr="00B30533">
        <w:rPr>
          <w:szCs w:val="24"/>
        </w:rPr>
        <w:t xml:space="preserve">Z kontrolnej prehliadky stavby </w:t>
      </w:r>
      <w:r w:rsidRPr="00B30533" w:rsidR="00CB270C">
        <w:rPr>
          <w:rFonts w:hint="default"/>
          <w:szCs w:val="24"/>
        </w:rPr>
        <w:t>spíš</w:t>
      </w:r>
      <w:r w:rsidRPr="00B30533" w:rsidR="00CB270C">
        <w:rPr>
          <w:rFonts w:hint="default"/>
          <w:szCs w:val="24"/>
        </w:rPr>
        <w:t xml:space="preserve">e </w:t>
      </w:r>
      <w:r w:rsidRPr="00B30533">
        <w:rPr>
          <w:rFonts w:hint="default"/>
          <w:szCs w:val="24"/>
        </w:rPr>
        <w:t>stavbyvedú</w:t>
      </w:r>
      <w:r w:rsidRPr="00B30533">
        <w:rPr>
          <w:rFonts w:hint="default"/>
          <w:szCs w:val="24"/>
        </w:rPr>
        <w:t>ci zá</w:t>
      </w:r>
      <w:r w:rsidRPr="00B30533">
        <w:rPr>
          <w:rFonts w:hint="default"/>
          <w:szCs w:val="24"/>
        </w:rPr>
        <w:t>pisnicu, ktorú</w:t>
      </w:r>
      <w:r w:rsidRPr="00B30533">
        <w:rPr>
          <w:rFonts w:hint="default"/>
          <w:szCs w:val="24"/>
        </w:rPr>
        <w:t xml:space="preserve"> podpisujú</w:t>
      </w:r>
      <w:r w:rsidRPr="00B30533">
        <w:rPr>
          <w:rFonts w:hint="default"/>
          <w:szCs w:val="24"/>
        </w:rPr>
        <w:t xml:space="preserve"> stavbyvedú</w:t>
      </w:r>
      <w:r w:rsidRPr="00B30533">
        <w:rPr>
          <w:rFonts w:hint="default"/>
          <w:szCs w:val="24"/>
        </w:rPr>
        <w:t xml:space="preserve">ci, </w:t>
      </w:r>
      <w:r w:rsidRPr="00B30533" w:rsidR="00AA0F77">
        <w:rPr>
          <w:rFonts w:hint="default"/>
          <w:szCs w:val="24"/>
        </w:rPr>
        <w:t>generá</w:t>
      </w:r>
      <w:r w:rsidRPr="00B30533" w:rsidR="00AA0F77">
        <w:rPr>
          <w:rFonts w:hint="default"/>
          <w:szCs w:val="24"/>
        </w:rPr>
        <w:t xml:space="preserve">lny </w:t>
      </w:r>
      <w:r w:rsidRPr="00B30533">
        <w:rPr>
          <w:rFonts w:hint="default"/>
          <w:szCs w:val="24"/>
        </w:rPr>
        <w:t>projektant, projektant nosný</w:t>
      </w:r>
      <w:r w:rsidRPr="00B30533">
        <w:rPr>
          <w:rFonts w:hint="default"/>
          <w:szCs w:val="24"/>
        </w:rPr>
        <w:t>ch konš</w:t>
      </w:r>
      <w:r w:rsidRPr="00B30533">
        <w:rPr>
          <w:rFonts w:hint="default"/>
          <w:szCs w:val="24"/>
        </w:rPr>
        <w:t>trukcií</w:t>
      </w:r>
      <w:r w:rsidRPr="00B30533">
        <w:rPr>
          <w:rFonts w:hint="default"/>
          <w:szCs w:val="24"/>
        </w:rPr>
        <w:t xml:space="preserve"> a </w:t>
      </w:r>
      <w:r w:rsidRPr="00B30533">
        <w:rPr>
          <w:rFonts w:hint="default"/>
          <w:szCs w:val="24"/>
        </w:rPr>
        <w:t>stavebný</w:t>
      </w:r>
      <w:r w:rsidRPr="00B30533">
        <w:rPr>
          <w:rFonts w:hint="default"/>
          <w:szCs w:val="24"/>
        </w:rPr>
        <w:t xml:space="preserve"> dozorca, ako aj </w:t>
      </w:r>
      <w:r w:rsidRPr="00B30533">
        <w:rPr>
          <w:rFonts w:hint="default"/>
          <w:szCs w:val="24"/>
        </w:rPr>
        <w:t>osoby, ktoré</w:t>
      </w:r>
      <w:r w:rsidRPr="00B30533">
        <w:rPr>
          <w:rFonts w:hint="default"/>
          <w:szCs w:val="24"/>
        </w:rPr>
        <w:t xml:space="preserve"> boli prizvané</w:t>
      </w:r>
      <w:r w:rsidRPr="00B30533">
        <w:rPr>
          <w:rFonts w:hint="default"/>
          <w:szCs w:val="24"/>
        </w:rPr>
        <w:t xml:space="preserve"> na kontrolnú</w:t>
      </w:r>
      <w:r w:rsidRPr="00B30533">
        <w:rPr>
          <w:rFonts w:hint="default"/>
          <w:szCs w:val="24"/>
        </w:rPr>
        <w:t xml:space="preserve"> prehliadku</w:t>
      </w:r>
      <w:r w:rsidRPr="00B30533" w:rsidR="00CB270C">
        <w:rPr>
          <w:szCs w:val="24"/>
        </w:rPr>
        <w:t xml:space="preserve"> stavby</w:t>
      </w:r>
      <w:r w:rsidRPr="00B30533">
        <w:rPr>
          <w:szCs w:val="24"/>
        </w:rPr>
        <w:t xml:space="preserve">, </w:t>
      </w:r>
      <w:r w:rsidRPr="00B30533" w:rsidR="00270EDD">
        <w:rPr>
          <w:rFonts w:hint="default"/>
          <w:szCs w:val="24"/>
        </w:rPr>
        <w:t>najmä</w:t>
      </w:r>
      <w:r w:rsidRPr="00B30533">
        <w:rPr>
          <w:rFonts w:hint="default"/>
          <w:szCs w:val="24"/>
        </w:rPr>
        <w:t xml:space="preserve"> stavební</w:t>
      </w:r>
      <w:r w:rsidRPr="00B30533">
        <w:rPr>
          <w:rFonts w:hint="default"/>
          <w:szCs w:val="24"/>
        </w:rPr>
        <w:t>k, </w:t>
      </w:r>
      <w:r w:rsidRPr="00B30533">
        <w:rPr>
          <w:rFonts w:hint="default"/>
          <w:szCs w:val="24"/>
        </w:rPr>
        <w:t>zhotoviteľ</w:t>
      </w:r>
      <w:r w:rsidRPr="00B30533">
        <w:rPr>
          <w:rFonts w:hint="default"/>
          <w:szCs w:val="24"/>
        </w:rPr>
        <w:t xml:space="preserve"> stavby, geodet, koordiná</w:t>
      </w:r>
      <w:r w:rsidRPr="00B30533">
        <w:rPr>
          <w:rFonts w:hint="default"/>
          <w:szCs w:val="24"/>
        </w:rPr>
        <w:t>tor bezpeč</w:t>
      </w:r>
      <w:r w:rsidRPr="00B30533">
        <w:rPr>
          <w:rFonts w:hint="default"/>
          <w:szCs w:val="24"/>
        </w:rPr>
        <w:t>nosti na stavenisku. V </w:t>
      </w:r>
      <w:r w:rsidRPr="00B30533">
        <w:rPr>
          <w:rFonts w:hint="default"/>
          <w:szCs w:val="24"/>
        </w:rPr>
        <w:t>zá</w:t>
      </w:r>
      <w:r w:rsidRPr="00B30533">
        <w:rPr>
          <w:rFonts w:hint="default"/>
          <w:szCs w:val="24"/>
        </w:rPr>
        <w:t>pisnici sa uvedie obsah kontrolnej prehliadky</w:t>
      </w:r>
      <w:r w:rsidRPr="00B30533" w:rsidR="00052D17">
        <w:rPr>
          <w:szCs w:val="24"/>
        </w:rPr>
        <w:t xml:space="preserve"> stavby</w:t>
      </w:r>
      <w:r w:rsidRPr="00B30533">
        <w:rPr>
          <w:szCs w:val="24"/>
        </w:rPr>
        <w:t xml:space="preserve"> a </w:t>
      </w:r>
      <w:r w:rsidRPr="00B30533">
        <w:rPr>
          <w:rFonts w:hint="default"/>
          <w:szCs w:val="24"/>
        </w:rPr>
        <w:t>dohodnutá</w:t>
      </w:r>
      <w:r w:rsidRPr="00B30533">
        <w:rPr>
          <w:rFonts w:hint="default"/>
          <w:szCs w:val="24"/>
        </w:rPr>
        <w:t xml:space="preserve"> zmena. Jedno vyhotovenie zá</w:t>
      </w:r>
      <w:r w:rsidRPr="00B30533">
        <w:rPr>
          <w:rFonts w:hint="default"/>
          <w:szCs w:val="24"/>
        </w:rPr>
        <w:t>pisnice patrí</w:t>
      </w:r>
      <w:r w:rsidRPr="00B30533">
        <w:rPr>
          <w:rFonts w:hint="default"/>
          <w:szCs w:val="24"/>
        </w:rPr>
        <w:t xml:space="preserve"> stav</w:t>
      </w:r>
      <w:r w:rsidRPr="00B30533">
        <w:rPr>
          <w:rFonts w:hint="default"/>
          <w:szCs w:val="24"/>
        </w:rPr>
        <w:t>ebné</w:t>
      </w:r>
      <w:r w:rsidRPr="00B30533">
        <w:rPr>
          <w:rFonts w:hint="default"/>
          <w:szCs w:val="24"/>
        </w:rPr>
        <w:t>mu ú</w:t>
      </w:r>
      <w:r w:rsidRPr="00B30533">
        <w:rPr>
          <w:rFonts w:hint="default"/>
          <w:szCs w:val="24"/>
        </w:rPr>
        <w:t>radu a </w:t>
      </w:r>
      <w:r w:rsidRPr="00B30533">
        <w:rPr>
          <w:rFonts w:hint="default"/>
          <w:szCs w:val="24"/>
        </w:rPr>
        <w:t>jedno vyhotovenie je súč</w:t>
      </w:r>
      <w:r w:rsidRPr="00B30533">
        <w:rPr>
          <w:rFonts w:hint="default"/>
          <w:szCs w:val="24"/>
        </w:rPr>
        <w:t>asť</w:t>
      </w:r>
      <w:r w:rsidRPr="00B30533">
        <w:rPr>
          <w:rFonts w:hint="default"/>
          <w:szCs w:val="24"/>
        </w:rPr>
        <w:t>ou stavebnej dokumentá</w:t>
      </w:r>
      <w:r w:rsidRPr="00B30533">
        <w:rPr>
          <w:rFonts w:hint="default"/>
          <w:szCs w:val="24"/>
        </w:rPr>
        <w:t>cie.</w:t>
      </w:r>
    </w:p>
    <w:p w:rsidR="006D7FAE" w:rsidRPr="00B30533" w:rsidP="009B4F71">
      <w:pPr>
        <w:pStyle w:val="Farebnzoznamzvraznenie111"/>
        <w:bidi w:val="0"/>
        <w:spacing w:line="276" w:lineRule="auto"/>
        <w:jc w:val="both"/>
        <w:rPr>
          <w:rFonts w:ascii="Times New Roman" w:hAnsi="Times New Roman"/>
          <w:szCs w:val="24"/>
        </w:rPr>
      </w:pPr>
    </w:p>
    <w:p w:rsidR="006D7FAE" w:rsidRPr="00B30533" w:rsidP="009B4F71">
      <w:pPr>
        <w:keepNext w:val="0"/>
        <w:numPr>
          <w:numId w:val="43"/>
        </w:numPr>
        <w:overflowPunct w:val="0"/>
        <w:autoSpaceDE w:val="0"/>
        <w:autoSpaceDN w:val="0"/>
        <w:bidi w:val="0"/>
        <w:adjustRightInd w:val="0"/>
        <w:spacing w:line="276" w:lineRule="auto"/>
        <w:ind w:left="0" w:firstLine="360"/>
        <w:contextualSpacing w:val="0"/>
        <w:jc w:val="both"/>
        <w:rPr>
          <w:rFonts w:hint="default"/>
          <w:szCs w:val="24"/>
        </w:rPr>
      </w:pPr>
      <w:r w:rsidRPr="00B30533">
        <w:rPr>
          <w:rFonts w:hint="default"/>
          <w:szCs w:val="24"/>
        </w:rPr>
        <w:t>Uskutoč</w:t>
      </w:r>
      <w:r w:rsidRPr="00B30533">
        <w:rPr>
          <w:rFonts w:hint="default"/>
          <w:szCs w:val="24"/>
        </w:rPr>
        <w:t>nenie kontrolnej prehliadky stavby sa zapíš</w:t>
      </w:r>
      <w:r w:rsidRPr="00B30533">
        <w:rPr>
          <w:rFonts w:hint="default"/>
          <w:szCs w:val="24"/>
        </w:rPr>
        <w:t>e do stavebné</w:t>
      </w:r>
      <w:r w:rsidRPr="00B30533">
        <w:rPr>
          <w:rFonts w:hint="default"/>
          <w:szCs w:val="24"/>
        </w:rPr>
        <w:t>ho denní</w:t>
      </w:r>
      <w:r w:rsidRPr="00B30533">
        <w:rPr>
          <w:rFonts w:hint="default"/>
          <w:szCs w:val="24"/>
        </w:rPr>
        <w:t>ka aj s </w:t>
      </w:r>
      <w:r w:rsidRPr="00B30533">
        <w:rPr>
          <w:rFonts w:hint="default"/>
          <w:szCs w:val="24"/>
        </w:rPr>
        <w:t>dohodnutý</w:t>
      </w:r>
      <w:r w:rsidRPr="00B30533">
        <w:rPr>
          <w:rFonts w:hint="default"/>
          <w:szCs w:val="24"/>
        </w:rPr>
        <w:t>m zá</w:t>
      </w:r>
      <w:r w:rsidRPr="00B30533">
        <w:rPr>
          <w:rFonts w:hint="default"/>
          <w:szCs w:val="24"/>
        </w:rPr>
        <w:t>verom.</w:t>
      </w:r>
    </w:p>
    <w:p w:rsidR="006D7FAE" w:rsidRPr="00B30533" w:rsidP="009B4F71">
      <w:pPr>
        <w:pStyle w:val="Farebnzoznamzvraznenie111"/>
        <w:bidi w:val="0"/>
        <w:jc w:val="both"/>
        <w:rPr>
          <w:rFonts w:ascii="Times New Roman" w:hAnsi="Times New Roman"/>
          <w:szCs w:val="24"/>
        </w:rPr>
      </w:pPr>
    </w:p>
    <w:p w:rsidR="006D7FAE" w:rsidRPr="00B30533" w:rsidP="009B4F71">
      <w:pPr>
        <w:pStyle w:val="ListParagraph"/>
        <w:numPr>
          <w:numId w:val="43"/>
        </w:numPr>
        <w:bidi w:val="0"/>
        <w:spacing w:line="276" w:lineRule="auto"/>
        <w:ind w:left="0" w:firstLine="360"/>
        <w:rPr>
          <w:rFonts w:ascii="Times New Roman" w:hAnsi="Times New Roman"/>
          <w:szCs w:val="24"/>
        </w:rPr>
      </w:pPr>
      <w:r w:rsidRPr="00B30533">
        <w:rPr>
          <w:rFonts w:ascii="Times New Roman" w:hAnsi="Times New Roman"/>
          <w:szCs w:val="24"/>
        </w:rPr>
        <w:t>Ak sa kontrolnou prehliadkou zistí, že na stavbe sa uskutočňuje zmena stavby alebo stavebné úpravy v rozpore so stavebným povolením, ide o stavbu v rozpore s umiestňovaním alebo povoľovaním.</w:t>
      </w:r>
    </w:p>
    <w:p w:rsidR="006C5DBC" w:rsidRPr="00B30533" w:rsidP="006D7FAE">
      <w:pPr>
        <w:bidi w:val="0"/>
        <w:ind w:right="-1" w:firstLine="360"/>
        <w:jc w:val="center"/>
        <w:rPr>
          <w:szCs w:val="24"/>
        </w:rPr>
      </w:pPr>
    </w:p>
    <w:p w:rsidR="006D7FAE" w:rsidRPr="00B30533" w:rsidP="006D7FAE">
      <w:pPr>
        <w:bidi w:val="0"/>
        <w:ind w:right="-1" w:firstLine="360"/>
        <w:jc w:val="center"/>
        <w:rPr>
          <w:szCs w:val="24"/>
        </w:rPr>
      </w:pPr>
      <w:r w:rsidRPr="00B30533">
        <w:rPr>
          <w:rFonts w:hint="default"/>
          <w:szCs w:val="24"/>
        </w:rPr>
        <w:t>§</w:t>
      </w:r>
      <w:r w:rsidRPr="00B30533">
        <w:rPr>
          <w:rFonts w:hint="default"/>
          <w:szCs w:val="24"/>
        </w:rPr>
        <w:t xml:space="preserve"> </w:t>
      </w:r>
      <w:r w:rsidRPr="00B30533" w:rsidR="00B831A7">
        <w:rPr>
          <w:szCs w:val="24"/>
        </w:rPr>
        <w:t>7</w:t>
      </w:r>
      <w:r w:rsidRPr="00B30533" w:rsidR="006942AE">
        <w:rPr>
          <w:szCs w:val="24"/>
        </w:rPr>
        <w:t>3</w:t>
      </w:r>
    </w:p>
    <w:p w:rsidR="006D7FAE" w:rsidRPr="00B30533" w:rsidP="006D7FAE">
      <w:pPr>
        <w:bidi w:val="0"/>
        <w:ind w:right="-709" w:firstLine="360"/>
        <w:jc w:val="center"/>
        <w:rPr>
          <w:rFonts w:hint="default"/>
          <w:b/>
          <w:szCs w:val="24"/>
        </w:rPr>
      </w:pPr>
      <w:r w:rsidRPr="00B30533">
        <w:rPr>
          <w:rFonts w:hint="default"/>
          <w:b/>
          <w:szCs w:val="24"/>
        </w:rPr>
        <w:t>Ochrana kultú</w:t>
      </w:r>
      <w:r w:rsidRPr="00B30533">
        <w:rPr>
          <w:rFonts w:hint="default"/>
          <w:b/>
          <w:szCs w:val="24"/>
        </w:rPr>
        <w:t>rneho dedič</w:t>
      </w:r>
      <w:r w:rsidRPr="00B30533">
        <w:rPr>
          <w:rFonts w:hint="default"/>
          <w:b/>
          <w:szCs w:val="24"/>
        </w:rPr>
        <w:t xml:space="preserve">stva </w:t>
      </w:r>
    </w:p>
    <w:p w:rsidR="006D7FAE" w:rsidRPr="00B30533" w:rsidP="006D7FAE">
      <w:pPr>
        <w:bidi w:val="0"/>
        <w:ind w:right="-709" w:firstLine="360"/>
        <w:rPr>
          <w:szCs w:val="24"/>
        </w:rPr>
      </w:pPr>
    </w:p>
    <w:p w:rsidR="006D7FAE" w:rsidRPr="00B30533" w:rsidP="009B4F71">
      <w:pPr>
        <w:bidi w:val="0"/>
        <w:spacing w:line="276" w:lineRule="auto"/>
        <w:ind w:firstLine="357"/>
        <w:jc w:val="both"/>
        <w:rPr>
          <w:rFonts w:hint="default"/>
          <w:szCs w:val="24"/>
        </w:rPr>
      </w:pPr>
      <w:r w:rsidRPr="00B30533">
        <w:rPr>
          <w:rFonts w:hint="default"/>
          <w:szCs w:val="24"/>
        </w:rPr>
        <w:t>(1) Ak pri uskutočň</w:t>
      </w:r>
      <w:r w:rsidRPr="00B30533">
        <w:rPr>
          <w:rFonts w:hint="default"/>
          <w:szCs w:val="24"/>
        </w:rPr>
        <w:t>ovaní</w:t>
      </w:r>
      <w:r w:rsidRPr="00B30533">
        <w:rPr>
          <w:rFonts w:hint="default"/>
          <w:szCs w:val="24"/>
        </w:rPr>
        <w:t xml:space="preserve"> stavby alebo zmeny stavby dô</w:t>
      </w:r>
      <w:r w:rsidRPr="00B30533">
        <w:rPr>
          <w:rFonts w:hint="default"/>
          <w:szCs w:val="24"/>
        </w:rPr>
        <w:t>jde k </w:t>
      </w:r>
      <w:r w:rsidRPr="00B30533">
        <w:rPr>
          <w:rFonts w:hint="default"/>
          <w:szCs w:val="24"/>
        </w:rPr>
        <w:t>ná</w:t>
      </w:r>
      <w:r w:rsidRPr="00B30533">
        <w:rPr>
          <w:rFonts w:hint="default"/>
          <w:szCs w:val="24"/>
        </w:rPr>
        <w:t>lezu alebo k </w:t>
      </w:r>
      <w:r w:rsidRPr="00B30533">
        <w:rPr>
          <w:rFonts w:hint="default"/>
          <w:szCs w:val="24"/>
        </w:rPr>
        <w:t>archeologické</w:t>
      </w:r>
      <w:r w:rsidRPr="00B30533">
        <w:rPr>
          <w:rFonts w:hint="default"/>
          <w:szCs w:val="24"/>
        </w:rPr>
        <w:t>mu ná</w:t>
      </w:r>
      <w:r w:rsidRPr="00B30533">
        <w:rPr>
          <w:rFonts w:hint="default"/>
          <w:szCs w:val="24"/>
        </w:rPr>
        <w:t>lezu, stavbyvedú</w:t>
      </w:r>
      <w:r w:rsidRPr="00B30533">
        <w:rPr>
          <w:rFonts w:hint="default"/>
          <w:szCs w:val="24"/>
        </w:rPr>
        <w:t xml:space="preserve">ci je </w:t>
      </w:r>
      <w:r w:rsidRPr="00B30533">
        <w:rPr>
          <w:rFonts w:hint="default"/>
          <w:szCs w:val="24"/>
        </w:rPr>
        <w:t>povinný</w:t>
      </w:r>
      <w:r w:rsidRPr="00B30533">
        <w:rPr>
          <w:rFonts w:hint="default"/>
          <w:szCs w:val="24"/>
        </w:rPr>
        <w:t xml:space="preserve"> ihneď</w:t>
      </w:r>
      <w:r w:rsidRPr="00B30533">
        <w:rPr>
          <w:rFonts w:hint="default"/>
          <w:szCs w:val="24"/>
        </w:rPr>
        <w:t xml:space="preserve"> preruš</w:t>
      </w:r>
      <w:r w:rsidRPr="00B30533">
        <w:rPr>
          <w:rFonts w:hint="default"/>
          <w:szCs w:val="24"/>
        </w:rPr>
        <w:t>iť</w:t>
      </w:r>
      <w:r w:rsidRPr="00B30533">
        <w:rPr>
          <w:rFonts w:hint="default"/>
          <w:szCs w:val="24"/>
        </w:rPr>
        <w:t xml:space="preserve"> stavebné</w:t>
      </w:r>
      <w:r w:rsidRPr="00B30533">
        <w:rPr>
          <w:rFonts w:hint="default"/>
          <w:szCs w:val="24"/>
        </w:rPr>
        <w:t xml:space="preserve"> prá</w:t>
      </w:r>
      <w:r w:rsidRPr="00B30533">
        <w:rPr>
          <w:rFonts w:hint="default"/>
          <w:szCs w:val="24"/>
        </w:rPr>
        <w:t>ce, urobiť</w:t>
      </w:r>
      <w:r w:rsidRPr="00B30533">
        <w:rPr>
          <w:rFonts w:hint="default"/>
          <w:szCs w:val="24"/>
        </w:rPr>
        <w:t xml:space="preserve"> opatrenia na uchovanie ná</w:t>
      </w:r>
      <w:r w:rsidRPr="00B30533">
        <w:rPr>
          <w:rFonts w:hint="default"/>
          <w:szCs w:val="24"/>
        </w:rPr>
        <w:t>lezu bez zmeny až</w:t>
      </w:r>
      <w:r w:rsidRPr="00B30533">
        <w:rPr>
          <w:rFonts w:hint="default"/>
          <w:szCs w:val="24"/>
        </w:rPr>
        <w:t xml:space="preserve"> do obhliadky krajský</w:t>
      </w:r>
      <w:r w:rsidRPr="00B30533">
        <w:rPr>
          <w:rFonts w:hint="default"/>
          <w:szCs w:val="24"/>
        </w:rPr>
        <w:t>m pamiatkový</w:t>
      </w:r>
      <w:r w:rsidRPr="00B30533">
        <w:rPr>
          <w:rFonts w:hint="default"/>
          <w:szCs w:val="24"/>
        </w:rPr>
        <w:t>m ú</w:t>
      </w:r>
      <w:r w:rsidRPr="00B30533">
        <w:rPr>
          <w:rFonts w:hint="default"/>
          <w:szCs w:val="24"/>
        </w:rPr>
        <w:t>radom alebo ní</w:t>
      </w:r>
      <w:r w:rsidRPr="00B30533">
        <w:rPr>
          <w:rFonts w:hint="default"/>
          <w:szCs w:val="24"/>
        </w:rPr>
        <w:t>m poverenou odborne spô</w:t>
      </w:r>
      <w:r w:rsidRPr="00B30533">
        <w:rPr>
          <w:rFonts w:hint="default"/>
          <w:szCs w:val="24"/>
        </w:rPr>
        <w:t>sobilou osobou</w:t>
      </w:r>
      <w:r w:rsidRPr="00B30533" w:rsidR="007A1F4D">
        <w:rPr>
          <w:szCs w:val="24"/>
        </w:rPr>
        <w:t>.</w:t>
      </w:r>
      <w:r w:rsidRPr="00B30533">
        <w:rPr>
          <w:szCs w:val="24"/>
        </w:rPr>
        <w:t xml:space="preserve"> </w:t>
      </w:r>
      <w:r w:rsidRPr="00B30533" w:rsidR="007A1F4D">
        <w:rPr>
          <w:rFonts w:hint="default"/>
          <w:szCs w:val="24"/>
        </w:rPr>
        <w:t>Stavební</w:t>
      </w:r>
      <w:r w:rsidRPr="00B30533" w:rsidR="007A1F4D">
        <w:rPr>
          <w:rFonts w:hint="default"/>
          <w:szCs w:val="24"/>
        </w:rPr>
        <w:t>k je povinný</w:t>
      </w:r>
      <w:r w:rsidRPr="00B30533" w:rsidR="007A1F4D">
        <w:rPr>
          <w:rFonts w:hint="default"/>
          <w:szCs w:val="24"/>
        </w:rPr>
        <w:t xml:space="preserve"> do troch pracovný</w:t>
      </w:r>
      <w:r w:rsidRPr="00B30533" w:rsidR="007A1F4D">
        <w:rPr>
          <w:rFonts w:hint="default"/>
          <w:szCs w:val="24"/>
        </w:rPr>
        <w:t>ch dní</w:t>
      </w:r>
      <w:r w:rsidRPr="00B30533" w:rsidR="007A1F4D">
        <w:rPr>
          <w:rFonts w:hint="default"/>
          <w:szCs w:val="24"/>
        </w:rPr>
        <w:t xml:space="preserve"> </w:t>
      </w:r>
      <w:r w:rsidRPr="00B30533">
        <w:rPr>
          <w:rFonts w:hint="default"/>
          <w:szCs w:val="24"/>
        </w:rPr>
        <w:t>odo dň</w:t>
      </w:r>
      <w:r w:rsidRPr="00B30533">
        <w:rPr>
          <w:rFonts w:hint="default"/>
          <w:szCs w:val="24"/>
        </w:rPr>
        <w:t>a ná</w:t>
      </w:r>
      <w:r w:rsidRPr="00B30533">
        <w:rPr>
          <w:rFonts w:hint="default"/>
          <w:szCs w:val="24"/>
        </w:rPr>
        <w:t>lezu, ohlá</w:t>
      </w:r>
      <w:r w:rsidRPr="00B30533">
        <w:rPr>
          <w:rFonts w:hint="default"/>
          <w:szCs w:val="24"/>
        </w:rPr>
        <w:t>siť</w:t>
      </w:r>
      <w:r w:rsidRPr="00B30533" w:rsidR="007A1F4D">
        <w:rPr>
          <w:rFonts w:hint="default"/>
          <w:szCs w:val="24"/>
        </w:rPr>
        <w:t xml:space="preserve"> ná</w:t>
      </w:r>
      <w:r w:rsidRPr="00B30533" w:rsidR="007A1F4D">
        <w:rPr>
          <w:rFonts w:hint="default"/>
          <w:szCs w:val="24"/>
        </w:rPr>
        <w:t>lez</w:t>
      </w:r>
      <w:r w:rsidRPr="00B30533">
        <w:rPr>
          <w:szCs w:val="24"/>
        </w:rPr>
        <w:t xml:space="preserve"> stav</w:t>
      </w:r>
      <w:r w:rsidRPr="00B30533">
        <w:rPr>
          <w:rFonts w:hint="default"/>
          <w:szCs w:val="24"/>
        </w:rPr>
        <w:t>ebné</w:t>
      </w:r>
      <w:r w:rsidRPr="00B30533">
        <w:rPr>
          <w:rFonts w:hint="default"/>
          <w:szCs w:val="24"/>
        </w:rPr>
        <w:t>mu ú</w:t>
      </w:r>
      <w:r w:rsidRPr="00B30533">
        <w:rPr>
          <w:rFonts w:hint="default"/>
          <w:szCs w:val="24"/>
        </w:rPr>
        <w:t>radu a krajské</w:t>
      </w:r>
      <w:r w:rsidRPr="00B30533">
        <w:rPr>
          <w:rFonts w:hint="default"/>
          <w:szCs w:val="24"/>
        </w:rPr>
        <w:t>mu pamiatkové</w:t>
      </w:r>
      <w:r w:rsidRPr="00B30533">
        <w:rPr>
          <w:rFonts w:hint="default"/>
          <w:szCs w:val="24"/>
        </w:rPr>
        <w:t>mu  ú</w:t>
      </w:r>
      <w:r w:rsidRPr="00B30533">
        <w:rPr>
          <w:rFonts w:hint="default"/>
          <w:szCs w:val="24"/>
        </w:rPr>
        <w:t>radu a zaznamenať</w:t>
      </w:r>
      <w:r w:rsidRPr="00B30533">
        <w:rPr>
          <w:rFonts w:hint="default"/>
          <w:szCs w:val="24"/>
        </w:rPr>
        <w:t xml:space="preserve"> do stavebné</w:t>
      </w:r>
      <w:r w:rsidRPr="00B30533">
        <w:rPr>
          <w:rFonts w:hint="default"/>
          <w:szCs w:val="24"/>
        </w:rPr>
        <w:t>ho denní</w:t>
      </w:r>
      <w:r w:rsidRPr="00B30533">
        <w:rPr>
          <w:rFonts w:hint="default"/>
          <w:szCs w:val="24"/>
        </w:rPr>
        <w:t>ka č</w:t>
      </w:r>
      <w:r w:rsidRPr="00B30533">
        <w:rPr>
          <w:rFonts w:hint="default"/>
          <w:szCs w:val="24"/>
        </w:rPr>
        <w:t>as a okolnosti ná</w:t>
      </w:r>
      <w:r w:rsidRPr="00B30533">
        <w:rPr>
          <w:rFonts w:hint="default"/>
          <w:szCs w:val="24"/>
        </w:rPr>
        <w:t>lezu, č</w:t>
      </w:r>
      <w:r w:rsidRPr="00B30533">
        <w:rPr>
          <w:rFonts w:hint="default"/>
          <w:szCs w:val="24"/>
        </w:rPr>
        <w:t>as jeho ohlá</w:t>
      </w:r>
      <w:r w:rsidRPr="00B30533">
        <w:rPr>
          <w:rFonts w:hint="default"/>
          <w:szCs w:val="24"/>
        </w:rPr>
        <w:t>senia a opis urobený</w:t>
      </w:r>
      <w:r w:rsidRPr="00B30533">
        <w:rPr>
          <w:rFonts w:hint="default"/>
          <w:szCs w:val="24"/>
        </w:rPr>
        <w:t>ch opatrení</w:t>
      </w:r>
      <w:r w:rsidRPr="00B30533">
        <w:rPr>
          <w:rFonts w:hint="default"/>
          <w:szCs w:val="24"/>
        </w:rPr>
        <w:t>. Na stavbe uskutočň</w:t>
      </w:r>
      <w:r w:rsidRPr="00B30533">
        <w:rPr>
          <w:rFonts w:hint="default"/>
          <w:szCs w:val="24"/>
        </w:rPr>
        <w:t>ovanej svojpomocou je povinný</w:t>
      </w:r>
      <w:r w:rsidRPr="00B30533">
        <w:rPr>
          <w:rFonts w:hint="default"/>
          <w:szCs w:val="24"/>
        </w:rPr>
        <w:t xml:space="preserve"> ná</w:t>
      </w:r>
      <w:r w:rsidRPr="00B30533">
        <w:rPr>
          <w:rFonts w:hint="default"/>
          <w:szCs w:val="24"/>
        </w:rPr>
        <w:t>lez ohlá</w:t>
      </w:r>
      <w:r w:rsidRPr="00B30533">
        <w:rPr>
          <w:rFonts w:hint="default"/>
          <w:szCs w:val="24"/>
        </w:rPr>
        <w:t>siť</w:t>
      </w:r>
      <w:r w:rsidRPr="00B30533">
        <w:rPr>
          <w:rFonts w:hint="default"/>
          <w:szCs w:val="24"/>
        </w:rPr>
        <w:t xml:space="preserve"> a </w:t>
      </w:r>
      <w:r w:rsidRPr="00B30533">
        <w:rPr>
          <w:rFonts w:hint="default"/>
          <w:szCs w:val="24"/>
        </w:rPr>
        <w:t>zaznamenať</w:t>
      </w:r>
      <w:r w:rsidRPr="00B30533">
        <w:rPr>
          <w:rFonts w:hint="default"/>
          <w:szCs w:val="24"/>
        </w:rPr>
        <w:t xml:space="preserve"> stavební</w:t>
      </w:r>
      <w:r w:rsidRPr="00B30533">
        <w:rPr>
          <w:rFonts w:hint="default"/>
          <w:szCs w:val="24"/>
        </w:rPr>
        <w:t xml:space="preserve">k. </w:t>
      </w:r>
    </w:p>
    <w:p w:rsidR="006D7FAE" w:rsidRPr="00B30533" w:rsidP="009B4F71">
      <w:pPr>
        <w:bidi w:val="0"/>
        <w:spacing w:line="276" w:lineRule="auto"/>
        <w:ind w:firstLine="357"/>
        <w:jc w:val="both"/>
        <w:rPr>
          <w:rFonts w:hint="default"/>
          <w:szCs w:val="24"/>
        </w:rPr>
      </w:pPr>
    </w:p>
    <w:p w:rsidR="006D7FAE" w:rsidRPr="00B30533" w:rsidP="009B4F71">
      <w:pPr>
        <w:bidi w:val="0"/>
        <w:spacing w:line="276" w:lineRule="auto"/>
        <w:ind w:firstLine="357"/>
        <w:jc w:val="both"/>
        <w:rPr>
          <w:rFonts w:hint="default"/>
          <w:szCs w:val="24"/>
        </w:rPr>
      </w:pPr>
      <w:r w:rsidRPr="00B30533">
        <w:rPr>
          <w:rFonts w:hint="default"/>
          <w:szCs w:val="24"/>
        </w:rPr>
        <w:t>(2) Ak ide o </w:t>
      </w:r>
      <w:r w:rsidRPr="00B30533">
        <w:rPr>
          <w:rFonts w:hint="default"/>
          <w:szCs w:val="24"/>
        </w:rPr>
        <w:t>ná</w:t>
      </w:r>
      <w:r w:rsidRPr="00B30533">
        <w:rPr>
          <w:rFonts w:hint="default"/>
          <w:szCs w:val="24"/>
        </w:rPr>
        <w:t>lez</w:t>
      </w:r>
      <w:r w:rsidRPr="00B30533">
        <w:rPr>
          <w:rFonts w:hint="default"/>
          <w:szCs w:val="24"/>
        </w:rPr>
        <w:t>, na ktoré</w:t>
      </w:r>
      <w:r w:rsidRPr="00B30533">
        <w:rPr>
          <w:rFonts w:hint="default"/>
          <w:szCs w:val="24"/>
        </w:rPr>
        <w:t>ho uchovanie, zabezpeč</w:t>
      </w:r>
      <w:r w:rsidRPr="00B30533">
        <w:rPr>
          <w:rFonts w:hint="default"/>
          <w:szCs w:val="24"/>
        </w:rPr>
        <w:t>enie alebo odvoz je potrebné</w:t>
      </w:r>
      <w:r w:rsidRPr="00B30533">
        <w:rPr>
          <w:rFonts w:hint="default"/>
          <w:szCs w:val="24"/>
        </w:rPr>
        <w:t xml:space="preserve"> doč</w:t>
      </w:r>
      <w:r w:rsidRPr="00B30533">
        <w:rPr>
          <w:rFonts w:hint="default"/>
          <w:szCs w:val="24"/>
        </w:rPr>
        <w:t>asne preruš</w:t>
      </w:r>
      <w:r w:rsidRPr="00B30533">
        <w:rPr>
          <w:rFonts w:hint="default"/>
          <w:szCs w:val="24"/>
        </w:rPr>
        <w:t>iť</w:t>
      </w:r>
      <w:r w:rsidRPr="00B30533">
        <w:rPr>
          <w:rFonts w:hint="default"/>
          <w:szCs w:val="24"/>
        </w:rPr>
        <w:t xml:space="preserve"> alebo natrvalo zastaviť</w:t>
      </w:r>
      <w:r w:rsidRPr="00B30533">
        <w:rPr>
          <w:rFonts w:hint="default"/>
          <w:szCs w:val="24"/>
        </w:rPr>
        <w:t xml:space="preserve"> stavebné</w:t>
      </w:r>
      <w:r w:rsidRPr="00B30533">
        <w:rPr>
          <w:rFonts w:hint="default"/>
          <w:szCs w:val="24"/>
        </w:rPr>
        <w:t xml:space="preserve"> prá</w:t>
      </w:r>
      <w:r w:rsidRPr="00B30533">
        <w:rPr>
          <w:rFonts w:hint="default"/>
          <w:szCs w:val="24"/>
        </w:rPr>
        <w:t>ce, stavebný</w:t>
      </w:r>
      <w:r w:rsidRPr="00B30533">
        <w:rPr>
          <w:rFonts w:hint="default"/>
          <w:szCs w:val="24"/>
        </w:rPr>
        <w:t xml:space="preserve"> ú</w:t>
      </w:r>
      <w:r w:rsidRPr="00B30533">
        <w:rPr>
          <w:rFonts w:hint="default"/>
          <w:szCs w:val="24"/>
        </w:rPr>
        <w:t>rad rozhodne o preruš</w:t>
      </w:r>
      <w:r w:rsidRPr="00B30533">
        <w:rPr>
          <w:rFonts w:hint="default"/>
          <w:szCs w:val="24"/>
        </w:rPr>
        <w:t>ení</w:t>
      </w:r>
      <w:r w:rsidRPr="00B30533">
        <w:rPr>
          <w:rFonts w:hint="default"/>
          <w:szCs w:val="24"/>
        </w:rPr>
        <w:t xml:space="preserve"> uskutočň</w:t>
      </w:r>
      <w:r w:rsidRPr="00B30533">
        <w:rPr>
          <w:rFonts w:hint="default"/>
          <w:szCs w:val="24"/>
        </w:rPr>
        <w:t>ovania stavby na nevyhnutný</w:t>
      </w:r>
      <w:r w:rsidRPr="00B30533">
        <w:rPr>
          <w:rFonts w:hint="default"/>
          <w:szCs w:val="24"/>
        </w:rPr>
        <w:t xml:space="preserve"> č</w:t>
      </w:r>
      <w:r w:rsidRPr="00B30533">
        <w:rPr>
          <w:rFonts w:hint="default"/>
          <w:szCs w:val="24"/>
        </w:rPr>
        <w:t>as alebo</w:t>
      </w:r>
      <w:r w:rsidRPr="00B30533" w:rsidR="007A1F4D">
        <w:rPr>
          <w:szCs w:val="24"/>
        </w:rPr>
        <w:t xml:space="preserve"> rozhodne</w:t>
      </w:r>
      <w:r w:rsidRPr="00B30533">
        <w:rPr>
          <w:rFonts w:hint="default"/>
          <w:szCs w:val="24"/>
        </w:rPr>
        <w:t xml:space="preserve"> o ú</w:t>
      </w:r>
      <w:r w:rsidRPr="00B30533">
        <w:rPr>
          <w:rFonts w:hint="default"/>
          <w:szCs w:val="24"/>
        </w:rPr>
        <w:t>plnom zastavení</w:t>
      </w:r>
      <w:r w:rsidRPr="00B30533">
        <w:rPr>
          <w:rFonts w:hint="default"/>
          <w:szCs w:val="24"/>
        </w:rPr>
        <w:t xml:space="preserve"> stavby. Vlastní</w:t>
      </w:r>
      <w:r w:rsidRPr="00B30533">
        <w:rPr>
          <w:rFonts w:hint="default"/>
          <w:szCs w:val="24"/>
        </w:rPr>
        <w:t>kovi stavby pa</w:t>
      </w:r>
      <w:r w:rsidRPr="00B30533">
        <w:rPr>
          <w:rFonts w:hint="default"/>
          <w:szCs w:val="24"/>
        </w:rPr>
        <w:t>trí</w:t>
      </w:r>
      <w:r w:rsidRPr="00B30533">
        <w:rPr>
          <w:rFonts w:hint="default"/>
          <w:szCs w:val="24"/>
        </w:rPr>
        <w:t xml:space="preserve"> za toto obmedzenie prá</w:t>
      </w:r>
      <w:r w:rsidRPr="00B30533">
        <w:rPr>
          <w:rFonts w:hint="default"/>
          <w:szCs w:val="24"/>
        </w:rPr>
        <w:t>va primeraná</w:t>
      </w:r>
      <w:r w:rsidRPr="00B30533">
        <w:rPr>
          <w:rFonts w:hint="default"/>
          <w:szCs w:val="24"/>
        </w:rPr>
        <w:t xml:space="preserve"> ná</w:t>
      </w:r>
      <w:r w:rsidRPr="00B30533">
        <w:rPr>
          <w:rFonts w:hint="default"/>
          <w:szCs w:val="24"/>
        </w:rPr>
        <w:t>hrada od vlastní</w:t>
      </w:r>
      <w:r w:rsidRPr="00B30533">
        <w:rPr>
          <w:rFonts w:hint="default"/>
          <w:szCs w:val="24"/>
        </w:rPr>
        <w:t>ka ná</w:t>
      </w:r>
      <w:r w:rsidRPr="00B30533">
        <w:rPr>
          <w:rFonts w:hint="default"/>
          <w:szCs w:val="24"/>
        </w:rPr>
        <w:t>lezu. Ak vlastní</w:t>
      </w:r>
      <w:r w:rsidRPr="00B30533">
        <w:rPr>
          <w:rFonts w:hint="default"/>
          <w:szCs w:val="24"/>
        </w:rPr>
        <w:t>ctvo ná</w:t>
      </w:r>
      <w:r w:rsidRPr="00B30533">
        <w:rPr>
          <w:rFonts w:hint="default"/>
          <w:szCs w:val="24"/>
        </w:rPr>
        <w:t>lezu pripadne š</w:t>
      </w:r>
      <w:r w:rsidRPr="00B30533">
        <w:rPr>
          <w:rFonts w:hint="default"/>
          <w:szCs w:val="24"/>
        </w:rPr>
        <w:t>tá</w:t>
      </w:r>
      <w:r w:rsidRPr="00B30533">
        <w:rPr>
          <w:rFonts w:hint="default"/>
          <w:szCs w:val="24"/>
        </w:rPr>
        <w:t>tu, primeranú</w:t>
      </w:r>
      <w:r w:rsidRPr="00B30533">
        <w:rPr>
          <w:rFonts w:hint="default"/>
          <w:szCs w:val="24"/>
        </w:rPr>
        <w:t xml:space="preserve"> ná</w:t>
      </w:r>
      <w:r w:rsidRPr="00B30533">
        <w:rPr>
          <w:rFonts w:hint="default"/>
          <w:szCs w:val="24"/>
        </w:rPr>
        <w:t>hradu poskytne Pamiatkový</w:t>
      </w:r>
      <w:r w:rsidRPr="00B30533">
        <w:rPr>
          <w:rFonts w:hint="default"/>
          <w:szCs w:val="24"/>
        </w:rPr>
        <w:t xml:space="preserve"> ú</w:t>
      </w:r>
      <w:r w:rsidRPr="00B30533">
        <w:rPr>
          <w:rFonts w:hint="default"/>
          <w:szCs w:val="24"/>
        </w:rPr>
        <w:t>rad Slovenskej republiky.</w:t>
      </w:r>
    </w:p>
    <w:p w:rsidR="006C5DBC" w:rsidRPr="00B30533" w:rsidP="006D7FAE">
      <w:pPr>
        <w:bidi w:val="0"/>
        <w:spacing w:line="276" w:lineRule="auto"/>
        <w:ind w:left="692" w:right="-1" w:firstLine="0"/>
        <w:jc w:val="center"/>
        <w:rPr>
          <w:b/>
          <w:szCs w:val="24"/>
        </w:rPr>
      </w:pPr>
    </w:p>
    <w:p w:rsidR="006D7FAE" w:rsidRPr="00B30533" w:rsidP="006D7FAE">
      <w:pPr>
        <w:bidi w:val="0"/>
        <w:spacing w:line="276" w:lineRule="auto"/>
        <w:ind w:left="692" w:right="-1" w:firstLine="0"/>
        <w:jc w:val="center"/>
        <w:rPr>
          <w:szCs w:val="24"/>
        </w:rPr>
      </w:pPr>
      <w:r w:rsidRPr="00B30533">
        <w:rPr>
          <w:rFonts w:hint="default"/>
          <w:szCs w:val="24"/>
        </w:rPr>
        <w:t>§</w:t>
      </w:r>
      <w:r w:rsidRPr="00B30533">
        <w:rPr>
          <w:rFonts w:hint="default"/>
          <w:szCs w:val="24"/>
        </w:rPr>
        <w:t xml:space="preserve"> </w:t>
      </w:r>
      <w:r w:rsidRPr="00B30533" w:rsidR="00B831A7">
        <w:rPr>
          <w:szCs w:val="24"/>
        </w:rPr>
        <w:t>7</w:t>
      </w:r>
      <w:r w:rsidRPr="00B30533" w:rsidR="006942AE">
        <w:rPr>
          <w:szCs w:val="24"/>
        </w:rPr>
        <w:t>4</w:t>
      </w:r>
    </w:p>
    <w:p w:rsidR="006D7FAE" w:rsidRPr="00B30533" w:rsidP="006D7FAE">
      <w:pPr>
        <w:bidi w:val="0"/>
        <w:spacing w:line="276" w:lineRule="auto"/>
        <w:ind w:left="692" w:right="-1" w:firstLine="0"/>
        <w:jc w:val="center"/>
        <w:rPr>
          <w:szCs w:val="24"/>
        </w:rPr>
      </w:pPr>
      <w:r w:rsidRPr="00B30533">
        <w:rPr>
          <w:rFonts w:hint="default"/>
          <w:b/>
          <w:szCs w:val="24"/>
        </w:rPr>
        <w:t>Ochrana umelecký</w:t>
      </w:r>
      <w:r w:rsidRPr="00B30533">
        <w:rPr>
          <w:rFonts w:hint="default"/>
          <w:b/>
          <w:szCs w:val="24"/>
        </w:rPr>
        <w:t>ch diel</w:t>
      </w:r>
    </w:p>
    <w:p w:rsidR="006D7FAE" w:rsidRPr="00B30533" w:rsidP="006D7FAE">
      <w:pPr>
        <w:bidi w:val="0"/>
        <w:spacing w:line="276" w:lineRule="auto"/>
        <w:ind w:right="-1"/>
        <w:rPr>
          <w:szCs w:val="24"/>
        </w:rPr>
      </w:pPr>
    </w:p>
    <w:p w:rsidR="00AA2B76" w:rsidRPr="00B30533" w:rsidP="00AA2B76">
      <w:pPr>
        <w:keepNext w:val="0"/>
        <w:numPr>
          <w:numId w:val="44"/>
        </w:numPr>
        <w:overflowPunct w:val="0"/>
        <w:autoSpaceDE w:val="0"/>
        <w:autoSpaceDN w:val="0"/>
        <w:bidi w:val="0"/>
        <w:adjustRightInd w:val="0"/>
        <w:spacing w:line="276" w:lineRule="auto"/>
        <w:ind w:left="0" w:firstLine="349"/>
        <w:contextualSpacing w:val="0"/>
        <w:jc w:val="both"/>
        <w:rPr>
          <w:szCs w:val="24"/>
        </w:rPr>
      </w:pPr>
      <w:r w:rsidRPr="00B30533" w:rsidR="006D7FAE">
        <w:rPr>
          <w:rFonts w:hint="default"/>
          <w:szCs w:val="24"/>
        </w:rPr>
        <w:t>Ak sa má</w:t>
      </w:r>
      <w:r w:rsidRPr="00B30533" w:rsidR="006D7FAE">
        <w:rPr>
          <w:rFonts w:hint="default"/>
          <w:szCs w:val="24"/>
        </w:rPr>
        <w:t xml:space="preserve"> stavba uskutoč</w:t>
      </w:r>
      <w:r w:rsidRPr="00B30533" w:rsidR="006D7FAE">
        <w:rPr>
          <w:rFonts w:hint="default"/>
          <w:szCs w:val="24"/>
        </w:rPr>
        <w:t>niť</w:t>
      </w:r>
      <w:r w:rsidRPr="00B30533" w:rsidR="006D7FAE">
        <w:rPr>
          <w:rFonts w:hint="default"/>
          <w:szCs w:val="24"/>
        </w:rPr>
        <w:t xml:space="preserve"> na pozemku alebo na stavbe,</w:t>
      </w:r>
      <w:r w:rsidRPr="00B30533" w:rsidR="006D7FAE">
        <w:rPr>
          <w:rFonts w:hint="default"/>
          <w:szCs w:val="24"/>
        </w:rPr>
        <w:t xml:space="preserve"> na ktorý</w:t>
      </w:r>
      <w:r w:rsidRPr="00B30533" w:rsidR="006D7FAE">
        <w:rPr>
          <w:rFonts w:hint="default"/>
          <w:szCs w:val="24"/>
        </w:rPr>
        <w:t>ch je umiestnené</w:t>
      </w:r>
      <w:r w:rsidRPr="00B30533" w:rsidR="006D7FAE">
        <w:rPr>
          <w:rFonts w:hint="default"/>
          <w:szCs w:val="24"/>
        </w:rPr>
        <w:t xml:space="preserve"> umelecké</w:t>
      </w:r>
      <w:r w:rsidRPr="00B30533" w:rsidR="006D7FAE">
        <w:rPr>
          <w:rFonts w:hint="default"/>
          <w:szCs w:val="24"/>
        </w:rPr>
        <w:t xml:space="preserve"> dielo, projektant vyzve </w:t>
      </w:r>
      <w:r w:rsidRPr="00B30533" w:rsidR="00613569">
        <w:rPr>
          <w:szCs w:val="24"/>
        </w:rPr>
        <w:t xml:space="preserve">jeho </w:t>
      </w:r>
      <w:r w:rsidRPr="00B30533" w:rsidR="006D7FAE">
        <w:rPr>
          <w:szCs w:val="24"/>
        </w:rPr>
        <w:t xml:space="preserve">autora alebo </w:t>
      </w:r>
      <w:r w:rsidRPr="00B30533" w:rsidR="008D1F80">
        <w:rPr>
          <w:rFonts w:hint="default"/>
          <w:szCs w:val="24"/>
        </w:rPr>
        <w:t>iné</w:t>
      </w:r>
      <w:r w:rsidRPr="00B30533" w:rsidR="008D1F80">
        <w:rPr>
          <w:rFonts w:hint="default"/>
          <w:szCs w:val="24"/>
        </w:rPr>
        <w:t>ho nositeľ</w:t>
      </w:r>
      <w:r w:rsidRPr="00B30533" w:rsidR="008D1F80">
        <w:rPr>
          <w:rFonts w:hint="default"/>
          <w:szCs w:val="24"/>
        </w:rPr>
        <w:t>a</w:t>
      </w:r>
      <w:r w:rsidRPr="00B30533" w:rsidR="0049493D">
        <w:rPr>
          <w:rFonts w:hint="default"/>
          <w:szCs w:val="24"/>
        </w:rPr>
        <w:t xml:space="preserve"> prá</w:t>
      </w:r>
      <w:r w:rsidRPr="00B30533" w:rsidR="0049493D">
        <w:rPr>
          <w:rFonts w:hint="default"/>
          <w:szCs w:val="24"/>
        </w:rPr>
        <w:t>v k nemu,</w:t>
      </w:r>
      <w:r w:rsidRPr="00B30533" w:rsidR="006D7FAE">
        <w:rPr>
          <w:rFonts w:hint="default"/>
          <w:szCs w:val="24"/>
        </w:rPr>
        <w:t xml:space="preserve"> aby mu ozná</w:t>
      </w:r>
      <w:r w:rsidRPr="00B30533" w:rsidR="006D7FAE">
        <w:rPr>
          <w:rFonts w:hint="default"/>
          <w:szCs w:val="24"/>
        </w:rPr>
        <w:t>mil, ako navrhuje s </w:t>
      </w:r>
      <w:r w:rsidRPr="00B30533" w:rsidR="006D7FAE">
        <w:rPr>
          <w:rFonts w:hint="default"/>
          <w:szCs w:val="24"/>
        </w:rPr>
        <w:t>umelecký</w:t>
      </w:r>
      <w:r w:rsidRPr="00B30533" w:rsidR="006D7FAE">
        <w:rPr>
          <w:rFonts w:hint="default"/>
          <w:szCs w:val="24"/>
        </w:rPr>
        <w:t>m dielom nalož</w:t>
      </w:r>
      <w:r w:rsidRPr="00B30533" w:rsidR="006D7FAE">
        <w:rPr>
          <w:rFonts w:hint="default"/>
          <w:szCs w:val="24"/>
        </w:rPr>
        <w:t>iť</w:t>
      </w:r>
      <w:r w:rsidRPr="00B30533" w:rsidR="006D7FAE">
        <w:rPr>
          <w:rFonts w:hint="default"/>
          <w:szCs w:val="24"/>
        </w:rPr>
        <w:t>. Ak z projektovej dokumentá</w:t>
      </w:r>
      <w:r w:rsidRPr="00B30533" w:rsidR="006D7FAE">
        <w:rPr>
          <w:rFonts w:hint="default"/>
          <w:szCs w:val="24"/>
        </w:rPr>
        <w:t>cie vyplý</w:t>
      </w:r>
      <w:r w:rsidRPr="00B30533" w:rsidR="006D7FAE">
        <w:rPr>
          <w:rFonts w:hint="default"/>
          <w:szCs w:val="24"/>
        </w:rPr>
        <w:t>va, ž</w:t>
      </w:r>
      <w:r w:rsidRPr="00B30533" w:rsidR="006D7FAE">
        <w:rPr>
          <w:rFonts w:hint="default"/>
          <w:szCs w:val="24"/>
        </w:rPr>
        <w:t>e umelecké</w:t>
      </w:r>
      <w:r w:rsidRPr="00B30533" w:rsidR="006D7FAE">
        <w:rPr>
          <w:rFonts w:hint="default"/>
          <w:szCs w:val="24"/>
        </w:rPr>
        <w:t xml:space="preserve"> dielo sa nepouž</w:t>
      </w:r>
      <w:r w:rsidRPr="00B30533" w:rsidR="006D7FAE">
        <w:rPr>
          <w:rFonts w:hint="default"/>
          <w:szCs w:val="24"/>
        </w:rPr>
        <w:t>ije v navrhovanej stavbe, st</w:t>
      </w:r>
      <w:r w:rsidRPr="00B30533" w:rsidR="006D7FAE">
        <w:rPr>
          <w:rFonts w:hint="default"/>
          <w:szCs w:val="24"/>
        </w:rPr>
        <w:t>avebný</w:t>
      </w:r>
      <w:r w:rsidRPr="00B30533" w:rsidR="006D7FAE">
        <w:rPr>
          <w:rFonts w:hint="default"/>
          <w:szCs w:val="24"/>
        </w:rPr>
        <w:t xml:space="preserve"> ú</w:t>
      </w:r>
      <w:r w:rsidRPr="00B30533" w:rsidR="006D7FAE">
        <w:rPr>
          <w:rFonts w:hint="default"/>
          <w:szCs w:val="24"/>
        </w:rPr>
        <w:t>rad prizve do </w:t>
      </w:r>
      <w:r w:rsidRPr="00B30533" w:rsidR="006D7FAE">
        <w:rPr>
          <w:rFonts w:hint="default"/>
          <w:szCs w:val="24"/>
        </w:rPr>
        <w:t>konania pred stavebný</w:t>
      </w:r>
      <w:r w:rsidRPr="00B30533" w:rsidR="006D7FAE">
        <w:rPr>
          <w:rFonts w:hint="default"/>
          <w:szCs w:val="24"/>
        </w:rPr>
        <w:t>m ú</w:t>
      </w:r>
      <w:r w:rsidRPr="00B30533" w:rsidR="006D7FAE">
        <w:rPr>
          <w:rFonts w:hint="default"/>
          <w:szCs w:val="24"/>
        </w:rPr>
        <w:t>radom aj autora</w:t>
      </w:r>
      <w:r w:rsidRPr="00B30533" w:rsidR="00067182">
        <w:rPr>
          <w:rFonts w:hint="default"/>
          <w:szCs w:val="24"/>
        </w:rPr>
        <w:t xml:space="preserve"> alebo iné</w:t>
      </w:r>
      <w:r w:rsidRPr="00B30533" w:rsidR="00067182">
        <w:rPr>
          <w:rFonts w:hint="default"/>
          <w:szCs w:val="24"/>
        </w:rPr>
        <w:t>ho nositeľ</w:t>
      </w:r>
      <w:r w:rsidRPr="00B30533" w:rsidR="00067182">
        <w:rPr>
          <w:rFonts w:hint="default"/>
          <w:szCs w:val="24"/>
        </w:rPr>
        <w:t>a prá</w:t>
      </w:r>
      <w:r w:rsidRPr="00B30533" w:rsidR="00067182">
        <w:rPr>
          <w:rFonts w:hint="default"/>
          <w:szCs w:val="24"/>
        </w:rPr>
        <w:t>v k nemu</w:t>
      </w:r>
      <w:r w:rsidRPr="00B30533" w:rsidR="006D7FAE">
        <w:rPr>
          <w:szCs w:val="24"/>
        </w:rPr>
        <w:t xml:space="preserve"> s </w:t>
      </w:r>
      <w:r w:rsidRPr="00B30533" w:rsidR="006D7FAE">
        <w:rPr>
          <w:rFonts w:hint="default"/>
          <w:szCs w:val="24"/>
        </w:rPr>
        <w:t>cieľ</w:t>
      </w:r>
      <w:r w:rsidRPr="00B30533" w:rsidR="006D7FAE">
        <w:rPr>
          <w:rFonts w:hint="default"/>
          <w:szCs w:val="24"/>
        </w:rPr>
        <w:t>om zabezpeč</w:t>
      </w:r>
      <w:r w:rsidRPr="00B30533" w:rsidR="006D7FAE">
        <w:rPr>
          <w:rFonts w:hint="default"/>
          <w:szCs w:val="24"/>
        </w:rPr>
        <w:t>iť</w:t>
      </w:r>
      <w:r w:rsidRPr="00B30533" w:rsidR="006D7FAE">
        <w:rPr>
          <w:rFonts w:hint="default"/>
          <w:szCs w:val="24"/>
        </w:rPr>
        <w:t xml:space="preserve"> ochranu umelecké</w:t>
      </w:r>
      <w:r w:rsidRPr="00B30533" w:rsidR="006D7FAE">
        <w:rPr>
          <w:rFonts w:hint="default"/>
          <w:szCs w:val="24"/>
        </w:rPr>
        <w:t>ho diela, jeho ď</w:t>
      </w:r>
      <w:r w:rsidRPr="00B30533" w:rsidR="006D7FAE">
        <w:rPr>
          <w:rFonts w:hint="default"/>
          <w:szCs w:val="24"/>
        </w:rPr>
        <w:t>alš</w:t>
      </w:r>
      <w:r w:rsidRPr="00B30533" w:rsidR="006D7FAE">
        <w:rPr>
          <w:rFonts w:hint="default"/>
          <w:szCs w:val="24"/>
        </w:rPr>
        <w:t>ie využ</w:t>
      </w:r>
      <w:r w:rsidRPr="00B30533" w:rsidR="006D7FAE">
        <w:rPr>
          <w:rFonts w:hint="default"/>
          <w:szCs w:val="24"/>
        </w:rPr>
        <w:t>itie alebo odstrá</w:t>
      </w:r>
      <w:r w:rsidRPr="00B30533" w:rsidR="006D7FAE">
        <w:rPr>
          <w:rFonts w:hint="default"/>
          <w:szCs w:val="24"/>
        </w:rPr>
        <w:t xml:space="preserve">nenie z miesta stavby. Autor </w:t>
      </w:r>
      <w:r w:rsidRPr="00B30533" w:rsidR="00535ACA">
        <w:rPr>
          <w:rFonts w:hint="default"/>
          <w:szCs w:val="24"/>
        </w:rPr>
        <w:t>alebo iný</w:t>
      </w:r>
      <w:r w:rsidRPr="00B30533" w:rsidR="00535ACA">
        <w:rPr>
          <w:rFonts w:hint="default"/>
          <w:szCs w:val="24"/>
        </w:rPr>
        <w:t xml:space="preserve"> nositeľ</w:t>
      </w:r>
      <w:r w:rsidRPr="00B30533" w:rsidR="00535ACA">
        <w:rPr>
          <w:rFonts w:hint="default"/>
          <w:szCs w:val="24"/>
        </w:rPr>
        <w:t xml:space="preserve"> prá</w:t>
      </w:r>
      <w:r w:rsidRPr="00B30533" w:rsidR="00535ACA">
        <w:rPr>
          <w:rFonts w:hint="default"/>
          <w:szCs w:val="24"/>
        </w:rPr>
        <w:t>v k </w:t>
      </w:r>
      <w:r w:rsidRPr="00B30533" w:rsidR="00535ACA">
        <w:rPr>
          <w:rFonts w:hint="default"/>
          <w:szCs w:val="24"/>
        </w:rPr>
        <w:t>umelecké</w:t>
      </w:r>
      <w:r w:rsidRPr="00B30533" w:rsidR="00535ACA">
        <w:rPr>
          <w:rFonts w:hint="default"/>
          <w:szCs w:val="24"/>
        </w:rPr>
        <w:t xml:space="preserve">mu dielu </w:t>
      </w:r>
      <w:r w:rsidRPr="00B30533" w:rsidR="006D7FAE">
        <w:rPr>
          <w:szCs w:val="24"/>
        </w:rPr>
        <w:t>v </w:t>
      </w:r>
      <w:r w:rsidRPr="00B30533" w:rsidR="006D7FAE">
        <w:rPr>
          <w:rFonts w:hint="default"/>
          <w:szCs w:val="24"/>
        </w:rPr>
        <w:t>konaní</w:t>
      </w:r>
      <w:r w:rsidRPr="00B30533" w:rsidR="006D7FAE">
        <w:rPr>
          <w:rFonts w:hint="default"/>
          <w:szCs w:val="24"/>
        </w:rPr>
        <w:t xml:space="preserve"> pr</w:t>
      </w:r>
      <w:r w:rsidRPr="00B30533" w:rsidR="006D7FAE">
        <w:rPr>
          <w:rFonts w:hint="default"/>
          <w:szCs w:val="24"/>
        </w:rPr>
        <w:t>ed stavebný</w:t>
      </w:r>
      <w:r w:rsidRPr="00B30533" w:rsidR="006D7FAE">
        <w:rPr>
          <w:rFonts w:hint="default"/>
          <w:szCs w:val="24"/>
        </w:rPr>
        <w:t>m ú</w:t>
      </w:r>
      <w:r w:rsidRPr="00B30533" w:rsidR="006D7FAE">
        <w:rPr>
          <w:rFonts w:hint="default"/>
          <w:szCs w:val="24"/>
        </w:rPr>
        <w:t>radom môž</w:t>
      </w:r>
      <w:r w:rsidRPr="00B30533" w:rsidR="006D7FAE">
        <w:rPr>
          <w:rFonts w:hint="default"/>
          <w:szCs w:val="24"/>
        </w:rPr>
        <w:t>e prejaviť</w:t>
      </w:r>
      <w:r w:rsidRPr="00B30533" w:rsidR="006D7FAE">
        <w:rPr>
          <w:rFonts w:hint="default"/>
          <w:szCs w:val="24"/>
        </w:rPr>
        <w:t xml:space="preserve"> zá</w:t>
      </w:r>
      <w:r w:rsidRPr="00B30533" w:rsidR="006D7FAE">
        <w:rPr>
          <w:rFonts w:hint="default"/>
          <w:szCs w:val="24"/>
        </w:rPr>
        <w:t>ujem prevziať</w:t>
      </w:r>
      <w:r w:rsidRPr="00B30533" w:rsidR="006D7FAE">
        <w:rPr>
          <w:rFonts w:hint="default"/>
          <w:szCs w:val="24"/>
        </w:rPr>
        <w:t xml:space="preserve"> umelecké</w:t>
      </w:r>
      <w:r w:rsidRPr="00B30533" w:rsidR="006D7FAE">
        <w:rPr>
          <w:rFonts w:hint="default"/>
          <w:szCs w:val="24"/>
        </w:rPr>
        <w:t xml:space="preserve"> dielo a </w:t>
      </w:r>
      <w:r w:rsidRPr="00B30533" w:rsidR="006D7FAE">
        <w:rPr>
          <w:rFonts w:hint="default"/>
          <w:szCs w:val="24"/>
        </w:rPr>
        <w:t>odstrá</w:t>
      </w:r>
      <w:r w:rsidRPr="00B30533" w:rsidR="006D7FAE">
        <w:rPr>
          <w:rFonts w:hint="default"/>
          <w:szCs w:val="24"/>
        </w:rPr>
        <w:t>niť</w:t>
      </w:r>
      <w:r w:rsidRPr="00B30533" w:rsidR="006D7FAE">
        <w:rPr>
          <w:rFonts w:hint="default"/>
          <w:szCs w:val="24"/>
        </w:rPr>
        <w:t xml:space="preserve"> ho na vlastné</w:t>
      </w:r>
      <w:r w:rsidRPr="00B30533" w:rsidR="006D7FAE">
        <w:rPr>
          <w:rFonts w:hint="default"/>
          <w:szCs w:val="24"/>
        </w:rPr>
        <w:t xml:space="preserve"> ná</w:t>
      </w:r>
      <w:r w:rsidRPr="00B30533" w:rsidR="006D7FAE">
        <w:rPr>
          <w:rFonts w:hint="default"/>
          <w:szCs w:val="24"/>
        </w:rPr>
        <w:t xml:space="preserve">klady z miesta stavby. </w:t>
      </w:r>
    </w:p>
    <w:p w:rsidR="00AA2B76" w:rsidRPr="00B30533" w:rsidP="00AA2B76">
      <w:pPr>
        <w:keepNext w:val="0"/>
        <w:overflowPunct w:val="0"/>
        <w:autoSpaceDE w:val="0"/>
        <w:autoSpaceDN w:val="0"/>
        <w:bidi w:val="0"/>
        <w:adjustRightInd w:val="0"/>
        <w:spacing w:line="276" w:lineRule="auto"/>
        <w:ind w:left="349" w:firstLine="0"/>
        <w:contextualSpacing w:val="0"/>
        <w:jc w:val="both"/>
        <w:rPr>
          <w:szCs w:val="24"/>
        </w:rPr>
      </w:pPr>
    </w:p>
    <w:p w:rsidR="00052D17" w:rsidRPr="00B30533" w:rsidP="00AA2B76">
      <w:pPr>
        <w:keepNext w:val="0"/>
        <w:numPr>
          <w:numId w:val="44"/>
        </w:numPr>
        <w:overflowPunct w:val="0"/>
        <w:autoSpaceDE w:val="0"/>
        <w:autoSpaceDN w:val="0"/>
        <w:bidi w:val="0"/>
        <w:adjustRightInd w:val="0"/>
        <w:spacing w:line="276" w:lineRule="auto"/>
        <w:ind w:left="0" w:firstLine="349"/>
        <w:contextualSpacing w:val="0"/>
        <w:jc w:val="both"/>
        <w:rPr>
          <w:szCs w:val="24"/>
        </w:rPr>
      </w:pPr>
      <w:r w:rsidRPr="00B30533" w:rsidR="006D7FAE">
        <w:rPr>
          <w:rFonts w:hint="default"/>
          <w:szCs w:val="24"/>
        </w:rPr>
        <w:t>Ak sa má</w:t>
      </w:r>
      <w:r w:rsidRPr="00B30533" w:rsidR="006D7FAE">
        <w:rPr>
          <w:rFonts w:hint="default"/>
          <w:szCs w:val="24"/>
        </w:rPr>
        <w:t xml:space="preserve"> v </w:t>
      </w:r>
      <w:r w:rsidRPr="00B30533" w:rsidR="006D7FAE">
        <w:rPr>
          <w:rFonts w:hint="default"/>
          <w:szCs w:val="24"/>
        </w:rPr>
        <w:t>sú</w:t>
      </w:r>
      <w:r w:rsidRPr="00B30533" w:rsidR="006D7FAE">
        <w:rPr>
          <w:rFonts w:hint="default"/>
          <w:szCs w:val="24"/>
        </w:rPr>
        <w:t>vislosti s </w:t>
      </w:r>
      <w:r w:rsidRPr="00B30533" w:rsidR="006D7FAE">
        <w:rPr>
          <w:rFonts w:hint="default"/>
          <w:szCs w:val="24"/>
        </w:rPr>
        <w:t>uskutočň</w:t>
      </w:r>
      <w:r w:rsidRPr="00B30533" w:rsidR="006D7FAE">
        <w:rPr>
          <w:rFonts w:hint="default"/>
          <w:szCs w:val="24"/>
        </w:rPr>
        <w:t>ovaní</w:t>
      </w:r>
      <w:r w:rsidRPr="00B30533" w:rsidR="006D7FAE">
        <w:rPr>
          <w:rFonts w:hint="default"/>
          <w:szCs w:val="24"/>
        </w:rPr>
        <w:t xml:space="preserve">m stavby </w:t>
      </w:r>
      <w:r w:rsidRPr="00B30533" w:rsidR="0049493D">
        <w:rPr>
          <w:rFonts w:hint="default"/>
          <w:szCs w:val="24"/>
        </w:rPr>
        <w:t>odstrá</w:t>
      </w:r>
      <w:r w:rsidRPr="00B30533" w:rsidR="0049493D">
        <w:rPr>
          <w:rFonts w:hint="default"/>
          <w:szCs w:val="24"/>
        </w:rPr>
        <w:t>niť</w:t>
      </w:r>
      <w:r w:rsidRPr="00B30533" w:rsidR="0049493D">
        <w:rPr>
          <w:rFonts w:hint="default"/>
          <w:szCs w:val="24"/>
        </w:rPr>
        <w:t xml:space="preserve"> </w:t>
      </w:r>
      <w:r w:rsidRPr="00B30533" w:rsidR="006D7FAE">
        <w:rPr>
          <w:rFonts w:hint="default"/>
          <w:szCs w:val="24"/>
        </w:rPr>
        <w:t>zo staveniska alebo zo stavby umelecké</w:t>
      </w:r>
      <w:r w:rsidRPr="00B30533" w:rsidR="006D7FAE">
        <w:rPr>
          <w:rFonts w:hint="default"/>
          <w:szCs w:val="24"/>
        </w:rPr>
        <w:t xml:space="preserve"> dielo, stavební</w:t>
      </w:r>
      <w:r w:rsidRPr="00B30533" w:rsidR="006D7FAE">
        <w:rPr>
          <w:rFonts w:hint="default"/>
          <w:szCs w:val="24"/>
        </w:rPr>
        <w:t>k je povinný</w:t>
      </w:r>
      <w:r w:rsidRPr="00B30533" w:rsidR="006D7FAE">
        <w:rPr>
          <w:rFonts w:hint="default"/>
          <w:szCs w:val="24"/>
        </w:rPr>
        <w:t xml:space="preserve"> bezodkladne po </w:t>
      </w:r>
      <w:r w:rsidRPr="00B30533" w:rsidR="006D7FAE">
        <w:rPr>
          <w:rFonts w:hint="default"/>
          <w:szCs w:val="24"/>
        </w:rPr>
        <w:t>prá</w:t>
      </w:r>
      <w:r w:rsidRPr="00B30533" w:rsidR="006D7FAE">
        <w:rPr>
          <w:rFonts w:hint="default"/>
          <w:szCs w:val="24"/>
        </w:rPr>
        <w:t>voplatnosti rozhodnutia stavebné</w:t>
      </w:r>
      <w:r w:rsidRPr="00B30533" w:rsidR="006D7FAE">
        <w:rPr>
          <w:rFonts w:hint="default"/>
          <w:szCs w:val="24"/>
        </w:rPr>
        <w:t>ho ú</w:t>
      </w:r>
      <w:r w:rsidRPr="00B30533" w:rsidR="006D7FAE">
        <w:rPr>
          <w:rFonts w:hint="default"/>
          <w:szCs w:val="24"/>
        </w:rPr>
        <w:t>radu alebo po doruč</w:t>
      </w:r>
      <w:r w:rsidRPr="00B30533" w:rsidR="006D7FAE">
        <w:rPr>
          <w:rFonts w:hint="default"/>
          <w:szCs w:val="24"/>
        </w:rPr>
        <w:t>ení</w:t>
      </w:r>
      <w:r w:rsidRPr="00B30533" w:rsidR="006D7FAE">
        <w:rPr>
          <w:rFonts w:hint="default"/>
          <w:szCs w:val="24"/>
        </w:rPr>
        <w:t xml:space="preserve"> stavebné</w:t>
      </w:r>
      <w:r w:rsidRPr="00B30533" w:rsidR="006D7FAE">
        <w:rPr>
          <w:rFonts w:hint="default"/>
          <w:szCs w:val="24"/>
        </w:rPr>
        <w:t>ho sú</w:t>
      </w:r>
      <w:r w:rsidRPr="00B30533" w:rsidR="006D7FAE">
        <w:rPr>
          <w:rFonts w:hint="default"/>
          <w:szCs w:val="24"/>
        </w:rPr>
        <w:t>hlasu upovedomiť</w:t>
      </w:r>
      <w:r w:rsidRPr="00B30533" w:rsidR="006D7FAE">
        <w:rPr>
          <w:rFonts w:hint="default"/>
          <w:szCs w:val="24"/>
        </w:rPr>
        <w:t xml:space="preserve"> autora</w:t>
      </w:r>
      <w:r w:rsidRPr="00B30533" w:rsidR="00535ACA">
        <w:rPr>
          <w:rFonts w:hint="default"/>
          <w:szCs w:val="24"/>
        </w:rPr>
        <w:t xml:space="preserve"> alebo iné</w:t>
      </w:r>
      <w:r w:rsidRPr="00B30533" w:rsidR="00535ACA">
        <w:rPr>
          <w:rFonts w:hint="default"/>
          <w:szCs w:val="24"/>
        </w:rPr>
        <w:t>ho nositeľ</w:t>
      </w:r>
      <w:r w:rsidRPr="00B30533" w:rsidR="00535ACA">
        <w:rPr>
          <w:rFonts w:hint="default"/>
          <w:szCs w:val="24"/>
        </w:rPr>
        <w:t>a prá</w:t>
      </w:r>
      <w:r w:rsidRPr="00B30533" w:rsidR="00535ACA">
        <w:rPr>
          <w:rFonts w:hint="default"/>
          <w:szCs w:val="24"/>
        </w:rPr>
        <w:t xml:space="preserve">v k nemu </w:t>
      </w:r>
      <w:r w:rsidRPr="00B30533" w:rsidR="006D7FAE">
        <w:rPr>
          <w:rFonts w:hint="default"/>
          <w:szCs w:val="24"/>
        </w:rPr>
        <w:t>, ktorý</w:t>
      </w:r>
      <w:r w:rsidRPr="00B30533" w:rsidR="006D7FAE">
        <w:rPr>
          <w:rFonts w:hint="default"/>
          <w:szCs w:val="24"/>
        </w:rPr>
        <w:t xml:space="preserve"> v </w:t>
      </w:r>
      <w:r w:rsidRPr="00B30533" w:rsidR="006D7FAE">
        <w:rPr>
          <w:rFonts w:hint="default"/>
          <w:szCs w:val="24"/>
        </w:rPr>
        <w:t>konaní</w:t>
      </w:r>
      <w:r w:rsidRPr="00B30533" w:rsidR="006D7FAE">
        <w:rPr>
          <w:rFonts w:hint="default"/>
          <w:szCs w:val="24"/>
        </w:rPr>
        <w:t xml:space="preserve"> pred stavebný</w:t>
      </w:r>
      <w:r w:rsidRPr="00B30533" w:rsidR="006D7FAE">
        <w:rPr>
          <w:rFonts w:hint="default"/>
          <w:szCs w:val="24"/>
        </w:rPr>
        <w:t>m ú</w:t>
      </w:r>
      <w:r w:rsidRPr="00B30533" w:rsidR="006D7FAE">
        <w:rPr>
          <w:rFonts w:hint="default"/>
          <w:szCs w:val="24"/>
        </w:rPr>
        <w:t>radom prejavil zá</w:t>
      </w:r>
      <w:r w:rsidRPr="00B30533" w:rsidR="006D7FAE">
        <w:rPr>
          <w:rFonts w:hint="default"/>
          <w:szCs w:val="24"/>
        </w:rPr>
        <w:t>ujem prevziať</w:t>
      </w:r>
      <w:r w:rsidRPr="00B30533" w:rsidR="006D7FAE">
        <w:rPr>
          <w:rFonts w:hint="default"/>
          <w:szCs w:val="24"/>
        </w:rPr>
        <w:t xml:space="preserve"> umelecké</w:t>
      </w:r>
      <w:r w:rsidRPr="00B30533" w:rsidR="006D7FAE">
        <w:rPr>
          <w:rFonts w:hint="default"/>
          <w:szCs w:val="24"/>
        </w:rPr>
        <w:t xml:space="preserve"> dielo, o </w:t>
      </w:r>
      <w:r w:rsidRPr="00B30533" w:rsidR="006D7FAE">
        <w:rPr>
          <w:rFonts w:hint="default"/>
          <w:szCs w:val="24"/>
        </w:rPr>
        <w:t>predpokladanom č</w:t>
      </w:r>
      <w:r w:rsidRPr="00B30533" w:rsidR="006D7FAE">
        <w:rPr>
          <w:rFonts w:hint="default"/>
          <w:szCs w:val="24"/>
        </w:rPr>
        <w:t>ase odstrá</w:t>
      </w:r>
      <w:r w:rsidRPr="00B30533" w:rsidR="006D7FAE">
        <w:rPr>
          <w:rFonts w:hint="default"/>
          <w:szCs w:val="24"/>
        </w:rPr>
        <w:t>nenia umelecké</w:t>
      </w:r>
      <w:r w:rsidRPr="00B30533" w:rsidR="006D7FAE">
        <w:rPr>
          <w:rFonts w:hint="default"/>
          <w:szCs w:val="24"/>
        </w:rPr>
        <w:t>ho</w:t>
      </w:r>
      <w:r w:rsidRPr="00B30533" w:rsidR="006D7FAE">
        <w:rPr>
          <w:rFonts w:hint="default"/>
          <w:szCs w:val="24"/>
        </w:rPr>
        <w:t xml:space="preserve"> diela a </w:t>
      </w:r>
      <w:r w:rsidRPr="00B30533" w:rsidR="006D7FAE">
        <w:rPr>
          <w:rFonts w:hint="default"/>
          <w:szCs w:val="24"/>
        </w:rPr>
        <w:t>vyzvať</w:t>
      </w:r>
      <w:r w:rsidRPr="00B30533" w:rsidR="006D7FAE">
        <w:rPr>
          <w:rFonts w:hint="default"/>
          <w:szCs w:val="24"/>
        </w:rPr>
        <w:t xml:space="preserve"> ho, aby umelecké</w:t>
      </w:r>
      <w:r w:rsidRPr="00B30533" w:rsidR="006D7FAE">
        <w:rPr>
          <w:rFonts w:hint="default"/>
          <w:szCs w:val="24"/>
        </w:rPr>
        <w:t xml:space="preserve"> dielo zo stavby alebo staveniska na vlastné</w:t>
      </w:r>
      <w:r w:rsidRPr="00B30533" w:rsidR="006D7FAE">
        <w:rPr>
          <w:rFonts w:hint="default"/>
          <w:szCs w:val="24"/>
        </w:rPr>
        <w:t xml:space="preserve"> ná</w:t>
      </w:r>
      <w:r w:rsidRPr="00B30533" w:rsidR="006D7FAE">
        <w:rPr>
          <w:rFonts w:hint="default"/>
          <w:szCs w:val="24"/>
        </w:rPr>
        <w:t>klady odstrá</w:t>
      </w:r>
      <w:r w:rsidRPr="00B30533" w:rsidR="006D7FAE">
        <w:rPr>
          <w:rFonts w:hint="default"/>
          <w:szCs w:val="24"/>
        </w:rPr>
        <w:t>nil a odviezol.</w:t>
      </w:r>
    </w:p>
    <w:p w:rsidR="006D7FAE" w:rsidRPr="00B30533" w:rsidP="00052D17">
      <w:pPr>
        <w:keepNext w:val="0"/>
        <w:overflowPunct w:val="0"/>
        <w:autoSpaceDE w:val="0"/>
        <w:autoSpaceDN w:val="0"/>
        <w:bidi w:val="0"/>
        <w:adjustRightInd w:val="0"/>
        <w:spacing w:line="276" w:lineRule="auto"/>
        <w:ind w:firstLine="0"/>
        <w:contextualSpacing w:val="0"/>
        <w:jc w:val="both"/>
        <w:rPr>
          <w:szCs w:val="24"/>
        </w:rPr>
      </w:pPr>
      <w:r w:rsidRPr="00B30533">
        <w:rPr>
          <w:szCs w:val="24"/>
        </w:rPr>
        <w:t xml:space="preserve"> </w:t>
      </w:r>
    </w:p>
    <w:p w:rsidR="008D1F80" w:rsidRPr="00B30533" w:rsidP="008D1F80">
      <w:pPr>
        <w:bidi w:val="0"/>
        <w:spacing w:line="276" w:lineRule="auto"/>
        <w:jc w:val="both"/>
        <w:rPr>
          <w:szCs w:val="24"/>
        </w:rPr>
      </w:pPr>
      <w:r w:rsidRPr="00B30533" w:rsidR="006D7FAE">
        <w:rPr>
          <w:szCs w:val="24"/>
        </w:rPr>
        <w:t>(3)</w:t>
      </w:r>
      <w:r w:rsidRPr="00B30533">
        <w:rPr>
          <w:szCs w:val="24"/>
        </w:rPr>
        <w:t xml:space="preserve"> </w:t>
      </w:r>
      <w:r w:rsidRPr="00B30533" w:rsidR="006D7FAE">
        <w:rPr>
          <w:rFonts w:hint="default"/>
          <w:szCs w:val="24"/>
        </w:rPr>
        <w:t>Ak sa odstrá</w:t>
      </w:r>
      <w:r w:rsidRPr="00B30533" w:rsidR="006D7FAE">
        <w:rPr>
          <w:rFonts w:hint="default"/>
          <w:szCs w:val="24"/>
        </w:rPr>
        <w:t>nenie umelecké</w:t>
      </w:r>
      <w:r w:rsidRPr="00B30533" w:rsidR="006D7FAE">
        <w:rPr>
          <w:rFonts w:hint="default"/>
          <w:szCs w:val="24"/>
        </w:rPr>
        <w:t>ho diela predpokladá</w:t>
      </w:r>
      <w:r w:rsidRPr="00B30533" w:rsidR="006D7FAE">
        <w:rPr>
          <w:rFonts w:hint="default"/>
          <w:szCs w:val="24"/>
        </w:rPr>
        <w:t xml:space="preserve"> už</w:t>
      </w:r>
      <w:r w:rsidRPr="00B30533" w:rsidR="006D7FAE">
        <w:rPr>
          <w:rFonts w:hint="default"/>
          <w:szCs w:val="24"/>
        </w:rPr>
        <w:t xml:space="preserve"> v </w:t>
      </w:r>
      <w:r w:rsidRPr="00B30533" w:rsidR="006D7FAE">
        <w:rPr>
          <w:rFonts w:hint="default"/>
          <w:szCs w:val="24"/>
        </w:rPr>
        <w:t>ná</w:t>
      </w:r>
      <w:r w:rsidRPr="00B30533" w:rsidR="006D7FAE">
        <w:rPr>
          <w:rFonts w:hint="default"/>
          <w:szCs w:val="24"/>
        </w:rPr>
        <w:t>vrhu ú</w:t>
      </w:r>
      <w:r w:rsidRPr="00B30533" w:rsidR="006D7FAE">
        <w:rPr>
          <w:rFonts w:hint="default"/>
          <w:szCs w:val="24"/>
        </w:rPr>
        <w:t>zemnoplá</w:t>
      </w:r>
      <w:r w:rsidRPr="00B30533" w:rsidR="006D7FAE">
        <w:rPr>
          <w:rFonts w:hint="default"/>
          <w:szCs w:val="24"/>
        </w:rPr>
        <w:t>novacej dokumentá</w:t>
      </w:r>
      <w:r w:rsidRPr="00B30533" w:rsidR="006D7FAE">
        <w:rPr>
          <w:rFonts w:hint="default"/>
          <w:szCs w:val="24"/>
        </w:rPr>
        <w:t>cie, orgá</w:t>
      </w:r>
      <w:r w:rsidRPr="00B30533" w:rsidR="006D7FAE">
        <w:rPr>
          <w:rFonts w:hint="default"/>
          <w:szCs w:val="24"/>
        </w:rPr>
        <w:t>n ú</w:t>
      </w:r>
      <w:r w:rsidRPr="00B30533" w:rsidR="006D7FAE">
        <w:rPr>
          <w:rFonts w:hint="default"/>
          <w:szCs w:val="24"/>
        </w:rPr>
        <w:t>zemné</w:t>
      </w:r>
      <w:r w:rsidRPr="00B30533" w:rsidR="006D7FAE">
        <w:rPr>
          <w:rFonts w:hint="default"/>
          <w:szCs w:val="24"/>
        </w:rPr>
        <w:t>ho plá</w:t>
      </w:r>
      <w:r w:rsidRPr="00B30533" w:rsidR="006D7FAE">
        <w:rPr>
          <w:rFonts w:hint="default"/>
          <w:szCs w:val="24"/>
        </w:rPr>
        <w:t>novania prerokuje ná</w:t>
      </w:r>
      <w:r w:rsidRPr="00B30533" w:rsidR="006D7FAE">
        <w:rPr>
          <w:rFonts w:hint="default"/>
          <w:szCs w:val="24"/>
        </w:rPr>
        <w:t>vrh zastavovací</w:t>
      </w:r>
      <w:r w:rsidRPr="00B30533" w:rsidR="006D7FAE">
        <w:rPr>
          <w:rFonts w:hint="default"/>
          <w:szCs w:val="24"/>
        </w:rPr>
        <w:t>ch podmienok v </w:t>
      </w:r>
      <w:r w:rsidRPr="00B30533" w:rsidR="006D7FAE">
        <w:rPr>
          <w:rFonts w:hint="default"/>
          <w:szCs w:val="24"/>
        </w:rPr>
        <w:t>tejto č</w:t>
      </w:r>
      <w:r w:rsidRPr="00B30533" w:rsidR="006D7FAE">
        <w:rPr>
          <w:rFonts w:hint="default"/>
          <w:szCs w:val="24"/>
        </w:rPr>
        <w:t>asti s autorom a s </w:t>
      </w:r>
      <w:r w:rsidRPr="00B30533" w:rsidR="006D7FAE">
        <w:rPr>
          <w:rFonts w:hint="default"/>
          <w:szCs w:val="24"/>
        </w:rPr>
        <w:t>vlastní</w:t>
      </w:r>
      <w:r w:rsidRPr="00B30533" w:rsidR="006D7FAE">
        <w:rPr>
          <w:rFonts w:hint="default"/>
          <w:szCs w:val="24"/>
        </w:rPr>
        <w:t>kom pozemku alebo vlastní</w:t>
      </w:r>
      <w:r w:rsidRPr="00B30533" w:rsidR="006D7FAE">
        <w:rPr>
          <w:rFonts w:hint="default"/>
          <w:szCs w:val="24"/>
        </w:rPr>
        <w:t>kom stavby, na ktorý</w:t>
      </w:r>
      <w:r w:rsidRPr="00B30533" w:rsidR="006D7FAE">
        <w:rPr>
          <w:rFonts w:hint="default"/>
          <w:szCs w:val="24"/>
        </w:rPr>
        <w:t>ch je umiestnené</w:t>
      </w:r>
      <w:r w:rsidRPr="00B30533" w:rsidR="006D7FAE">
        <w:rPr>
          <w:rFonts w:hint="default"/>
          <w:szCs w:val="24"/>
        </w:rPr>
        <w:t>. Orgá</w:t>
      </w:r>
      <w:r w:rsidRPr="00B30533" w:rsidR="006D7FAE">
        <w:rPr>
          <w:rFonts w:hint="default"/>
          <w:szCs w:val="24"/>
        </w:rPr>
        <w:t>n ú</w:t>
      </w:r>
      <w:r w:rsidRPr="00B30533" w:rsidR="006D7FAE">
        <w:rPr>
          <w:rFonts w:hint="default"/>
          <w:szCs w:val="24"/>
        </w:rPr>
        <w:t>zemné</w:t>
      </w:r>
      <w:r w:rsidRPr="00B30533" w:rsidR="006D7FAE">
        <w:rPr>
          <w:rFonts w:hint="default"/>
          <w:szCs w:val="24"/>
        </w:rPr>
        <w:t>ho plá</w:t>
      </w:r>
      <w:r w:rsidRPr="00B30533" w:rsidR="006D7FAE">
        <w:rPr>
          <w:rFonts w:hint="default"/>
          <w:szCs w:val="24"/>
        </w:rPr>
        <w:t>novania je povinný</w:t>
      </w:r>
      <w:r w:rsidRPr="00B30533" w:rsidR="006D7FAE">
        <w:rPr>
          <w:rFonts w:hint="default"/>
          <w:szCs w:val="24"/>
        </w:rPr>
        <w:t xml:space="preserve"> ich upovedomiť</w:t>
      </w:r>
      <w:r w:rsidRPr="00B30533" w:rsidR="006D7FAE">
        <w:rPr>
          <w:rFonts w:hint="default"/>
          <w:szCs w:val="24"/>
        </w:rPr>
        <w:t xml:space="preserve"> o </w:t>
      </w:r>
      <w:r w:rsidRPr="00B30533" w:rsidR="006D7FAE">
        <w:rPr>
          <w:rFonts w:hint="default"/>
          <w:szCs w:val="24"/>
        </w:rPr>
        <w:t>schvá</w:t>
      </w:r>
      <w:r w:rsidRPr="00B30533" w:rsidR="006D7FAE">
        <w:rPr>
          <w:rFonts w:hint="default"/>
          <w:szCs w:val="24"/>
        </w:rPr>
        <w:t>lený</w:t>
      </w:r>
      <w:r w:rsidRPr="00B30533" w:rsidR="006D7FAE">
        <w:rPr>
          <w:rFonts w:hint="default"/>
          <w:szCs w:val="24"/>
        </w:rPr>
        <w:t>ch zastavovací</w:t>
      </w:r>
      <w:r w:rsidRPr="00B30533" w:rsidR="006D7FAE">
        <w:rPr>
          <w:rFonts w:hint="default"/>
          <w:szCs w:val="24"/>
        </w:rPr>
        <w:t>ch podmienkach, ktoré</w:t>
      </w:r>
      <w:r w:rsidRPr="00B30533" w:rsidR="006D7FAE">
        <w:rPr>
          <w:rFonts w:hint="default"/>
          <w:szCs w:val="24"/>
        </w:rPr>
        <w:t xml:space="preserve"> sa tý</w:t>
      </w:r>
      <w:r w:rsidRPr="00B30533" w:rsidR="006D7FAE">
        <w:rPr>
          <w:rFonts w:hint="default"/>
          <w:szCs w:val="24"/>
        </w:rPr>
        <w:t>kajú</w:t>
      </w:r>
      <w:r w:rsidRPr="00B30533" w:rsidR="006D7FAE">
        <w:rPr>
          <w:rFonts w:hint="default"/>
          <w:szCs w:val="24"/>
        </w:rPr>
        <w:t xml:space="preserve"> odstraň</w:t>
      </w:r>
      <w:r w:rsidRPr="00B30533" w:rsidR="006D7FAE">
        <w:rPr>
          <w:rFonts w:hint="default"/>
          <w:szCs w:val="24"/>
        </w:rPr>
        <w:t>ované</w:t>
      </w:r>
      <w:r w:rsidRPr="00B30533" w:rsidR="006D7FAE">
        <w:rPr>
          <w:rFonts w:hint="default"/>
          <w:szCs w:val="24"/>
        </w:rPr>
        <w:t>ho umelecké</w:t>
      </w:r>
      <w:r w:rsidRPr="00B30533" w:rsidR="006D7FAE">
        <w:rPr>
          <w:rFonts w:hint="default"/>
          <w:szCs w:val="24"/>
        </w:rPr>
        <w:t>ho diela, do</w:t>
      </w:r>
      <w:r w:rsidRPr="00B30533" w:rsidR="006D7FAE">
        <w:rPr>
          <w:rFonts w:hint="default"/>
          <w:szCs w:val="24"/>
        </w:rPr>
        <w:t xml:space="preserve"> </w:t>
      </w:r>
      <w:r w:rsidRPr="00B30533" w:rsidR="006D7FAE">
        <w:rPr>
          <w:rFonts w:hint="default"/>
          <w:szCs w:val="24"/>
        </w:rPr>
        <w:t>30 dní</w:t>
      </w:r>
      <w:r w:rsidRPr="00B30533" w:rsidR="006D7FAE">
        <w:rPr>
          <w:rFonts w:hint="default"/>
          <w:szCs w:val="24"/>
        </w:rPr>
        <w:t xml:space="preserve"> odo dň</w:t>
      </w:r>
      <w:r w:rsidRPr="00B30533" w:rsidR="006D7FAE">
        <w:rPr>
          <w:rFonts w:hint="default"/>
          <w:szCs w:val="24"/>
        </w:rPr>
        <w:t>a schvá</w:t>
      </w:r>
      <w:r w:rsidRPr="00B30533" w:rsidR="006D7FAE">
        <w:rPr>
          <w:rFonts w:hint="default"/>
          <w:szCs w:val="24"/>
        </w:rPr>
        <w:t>lenia ú</w:t>
      </w:r>
      <w:r w:rsidRPr="00B30533" w:rsidR="006D7FAE">
        <w:rPr>
          <w:rFonts w:hint="default"/>
          <w:szCs w:val="24"/>
        </w:rPr>
        <w:t>zemnoplá</w:t>
      </w:r>
      <w:r w:rsidRPr="00B30533" w:rsidR="006D7FAE">
        <w:rPr>
          <w:rFonts w:hint="default"/>
          <w:szCs w:val="24"/>
        </w:rPr>
        <w:t>novacej dokumentá</w:t>
      </w:r>
      <w:r w:rsidRPr="00B30533" w:rsidR="006D7FAE">
        <w:rPr>
          <w:rFonts w:hint="default"/>
          <w:szCs w:val="24"/>
        </w:rPr>
        <w:t>cie.</w:t>
      </w:r>
    </w:p>
    <w:p w:rsidR="008D1F80" w:rsidRPr="00B30533" w:rsidP="008D1F80">
      <w:pPr>
        <w:bidi w:val="0"/>
        <w:spacing w:line="276" w:lineRule="auto"/>
        <w:jc w:val="both"/>
        <w:rPr>
          <w:szCs w:val="24"/>
        </w:rPr>
      </w:pPr>
    </w:p>
    <w:p w:rsidR="008D1F80" w:rsidRPr="00B30533" w:rsidP="008D1F80">
      <w:pPr>
        <w:bidi w:val="0"/>
        <w:spacing w:line="276" w:lineRule="auto"/>
        <w:jc w:val="both"/>
        <w:rPr>
          <w:szCs w:val="24"/>
        </w:rPr>
      </w:pPr>
      <w:r w:rsidRPr="00B30533">
        <w:rPr>
          <w:szCs w:val="24"/>
        </w:rPr>
        <w:t xml:space="preserve">(4) </w:t>
      </w:r>
      <w:r w:rsidRPr="00B30533" w:rsidR="006D7FAE">
        <w:rPr>
          <w:rFonts w:hint="default"/>
          <w:szCs w:val="24"/>
        </w:rPr>
        <w:t>Na úč</w:t>
      </w:r>
      <w:r w:rsidRPr="00B30533" w:rsidR="006D7FAE">
        <w:rPr>
          <w:rFonts w:hint="default"/>
          <w:szCs w:val="24"/>
        </w:rPr>
        <w:t>ely tohto zá</w:t>
      </w:r>
      <w:r w:rsidRPr="00B30533" w:rsidR="006D7FAE">
        <w:rPr>
          <w:rFonts w:hint="default"/>
          <w:szCs w:val="24"/>
        </w:rPr>
        <w:t>kona sa umelecký</w:t>
      </w:r>
      <w:r w:rsidRPr="00B30533" w:rsidR="006D7FAE">
        <w:rPr>
          <w:rFonts w:hint="default"/>
          <w:szCs w:val="24"/>
        </w:rPr>
        <w:t>m dielom rozumie originá</w:t>
      </w:r>
      <w:r w:rsidRPr="00B30533" w:rsidR="006D7FAE">
        <w:rPr>
          <w:rFonts w:hint="default"/>
          <w:szCs w:val="24"/>
        </w:rPr>
        <w:t>l diela vý</w:t>
      </w:r>
      <w:r w:rsidRPr="00B30533" w:rsidR="006D7FAE">
        <w:rPr>
          <w:rFonts w:hint="default"/>
          <w:szCs w:val="24"/>
        </w:rPr>
        <w:t>tvarné</w:t>
      </w:r>
      <w:r w:rsidRPr="00B30533" w:rsidR="006D7FAE">
        <w:rPr>
          <w:rFonts w:hint="default"/>
          <w:szCs w:val="24"/>
        </w:rPr>
        <w:t>ho umenia alebo jeho rozmnož</w:t>
      </w:r>
      <w:r w:rsidRPr="00B30533" w:rsidR="006D7FAE">
        <w:rPr>
          <w:rFonts w:hint="default"/>
          <w:szCs w:val="24"/>
        </w:rPr>
        <w:t>enina, ktoré</w:t>
      </w:r>
      <w:r w:rsidRPr="00B30533" w:rsidR="006D7FAE">
        <w:rPr>
          <w:rFonts w:hint="default"/>
          <w:szCs w:val="24"/>
        </w:rPr>
        <w:t xml:space="preserve"> je pevne spojené</w:t>
      </w:r>
      <w:r w:rsidRPr="00B30533" w:rsidR="006D7FAE">
        <w:rPr>
          <w:rFonts w:hint="default"/>
          <w:szCs w:val="24"/>
        </w:rPr>
        <w:t xml:space="preserve"> so </w:t>
      </w:r>
      <w:r w:rsidRPr="00B30533" w:rsidR="006D7FAE">
        <w:rPr>
          <w:rFonts w:hint="default"/>
          <w:szCs w:val="24"/>
        </w:rPr>
        <w:t>zemou alebo je pevne zabudované</w:t>
      </w:r>
      <w:r w:rsidRPr="00B30533" w:rsidR="006D7FAE">
        <w:rPr>
          <w:rFonts w:hint="default"/>
          <w:szCs w:val="24"/>
        </w:rPr>
        <w:t xml:space="preserve"> do stavby ako súč</w:t>
      </w:r>
      <w:r w:rsidRPr="00B30533" w:rsidR="006D7FAE">
        <w:rPr>
          <w:rFonts w:hint="default"/>
          <w:szCs w:val="24"/>
        </w:rPr>
        <w:t>asť</w:t>
      </w:r>
      <w:r w:rsidRPr="00B30533" w:rsidR="006D7FAE">
        <w:rPr>
          <w:rFonts w:hint="default"/>
          <w:szCs w:val="24"/>
        </w:rPr>
        <w:t xml:space="preserve"> jej oba</w:t>
      </w:r>
      <w:r w:rsidRPr="00B30533" w:rsidR="006D7FAE">
        <w:rPr>
          <w:rFonts w:hint="default"/>
          <w:szCs w:val="24"/>
        </w:rPr>
        <w:t>lovej konš</w:t>
      </w:r>
      <w:r w:rsidRPr="00B30533" w:rsidR="006D7FAE">
        <w:rPr>
          <w:rFonts w:hint="default"/>
          <w:szCs w:val="24"/>
        </w:rPr>
        <w:t>trukcie</w:t>
      </w:r>
      <w:r w:rsidRPr="00B30533" w:rsidR="006C3F1B">
        <w:rPr>
          <w:rFonts w:hint="default"/>
          <w:szCs w:val="24"/>
        </w:rPr>
        <w:t>, verejné</w:t>
      </w:r>
      <w:r w:rsidRPr="00B30533" w:rsidR="006C3F1B">
        <w:rPr>
          <w:rFonts w:hint="default"/>
          <w:szCs w:val="24"/>
        </w:rPr>
        <w:t xml:space="preserve">ho priestoru </w:t>
      </w:r>
      <w:r w:rsidRPr="00B30533" w:rsidR="006D7FAE">
        <w:rPr>
          <w:rFonts w:hint="default"/>
          <w:szCs w:val="24"/>
        </w:rPr>
        <w:t>alebo ako súč</w:t>
      </w:r>
      <w:r w:rsidRPr="00B30533" w:rsidR="006D7FAE">
        <w:rPr>
          <w:rFonts w:hint="default"/>
          <w:szCs w:val="24"/>
        </w:rPr>
        <w:t>asť</w:t>
      </w:r>
      <w:r w:rsidRPr="00B30533" w:rsidR="006D7FAE">
        <w:rPr>
          <w:rFonts w:hint="default"/>
          <w:szCs w:val="24"/>
        </w:rPr>
        <w:t xml:space="preserve"> interié</w:t>
      </w:r>
      <w:r w:rsidRPr="00B30533" w:rsidR="006D7FAE">
        <w:rPr>
          <w:rFonts w:hint="default"/>
          <w:szCs w:val="24"/>
        </w:rPr>
        <w:t xml:space="preserve">ru </w:t>
      </w:r>
      <w:r w:rsidRPr="00B30533" w:rsidR="006C3F1B">
        <w:rPr>
          <w:szCs w:val="24"/>
        </w:rPr>
        <w:t xml:space="preserve">stavby </w:t>
      </w:r>
      <w:r w:rsidRPr="00B30533" w:rsidR="006D7FAE">
        <w:rPr>
          <w:szCs w:val="24"/>
        </w:rPr>
        <w:t>v </w:t>
      </w:r>
      <w:r w:rsidRPr="00B30533" w:rsidR="006D7FAE">
        <w:rPr>
          <w:rFonts w:hint="default"/>
          <w:szCs w:val="24"/>
        </w:rPr>
        <w:t>č</w:t>
      </w:r>
      <w:r w:rsidRPr="00B30533" w:rsidR="006D7FAE">
        <w:rPr>
          <w:rFonts w:hint="default"/>
          <w:szCs w:val="24"/>
        </w:rPr>
        <w:t>asti prí</w:t>
      </w:r>
      <w:r w:rsidRPr="00B30533" w:rsidR="006D7FAE">
        <w:rPr>
          <w:rFonts w:hint="default"/>
          <w:szCs w:val="24"/>
        </w:rPr>
        <w:t xml:space="preserve">stupnej verejnosti. </w:t>
      </w:r>
    </w:p>
    <w:p w:rsidR="008D1F80" w:rsidRPr="00B30533" w:rsidP="008D1F80">
      <w:pPr>
        <w:pStyle w:val="ListParagraph"/>
        <w:bidi w:val="0"/>
        <w:spacing w:line="276" w:lineRule="auto"/>
        <w:ind w:left="709" w:firstLine="0"/>
        <w:rPr>
          <w:rFonts w:ascii="Times New Roman" w:hAnsi="Times New Roman"/>
          <w:szCs w:val="24"/>
        </w:rPr>
      </w:pPr>
    </w:p>
    <w:p w:rsidR="006D7FAE" w:rsidRPr="00B30533" w:rsidP="008D1F80">
      <w:pPr>
        <w:pStyle w:val="ListParagraph"/>
        <w:numPr>
          <w:numId w:val="20"/>
        </w:numPr>
        <w:bidi w:val="0"/>
        <w:spacing w:line="276" w:lineRule="auto"/>
        <w:rPr>
          <w:rFonts w:ascii="Times New Roman" w:hAnsi="Times New Roman"/>
          <w:szCs w:val="24"/>
        </w:rPr>
      </w:pPr>
      <w:r w:rsidRPr="00B30533">
        <w:rPr>
          <w:rFonts w:ascii="Times New Roman" w:hAnsi="Times New Roman"/>
          <w:szCs w:val="24"/>
        </w:rPr>
        <w:t>Tento zákon sa nevzťahuje</w:t>
      </w:r>
      <w:r w:rsidRPr="00B30533" w:rsidR="00EF3A13">
        <w:rPr>
          <w:rFonts w:ascii="Times New Roman" w:hAnsi="Times New Roman"/>
          <w:szCs w:val="24"/>
        </w:rPr>
        <w:t xml:space="preserve"> na</w:t>
      </w:r>
    </w:p>
    <w:p w:rsidR="006C5DBC" w:rsidRPr="00B30533" w:rsidP="006C5DBC">
      <w:pPr>
        <w:pStyle w:val="ListParagraph"/>
        <w:bidi w:val="0"/>
        <w:spacing w:line="276" w:lineRule="auto"/>
        <w:ind w:left="426" w:firstLine="0"/>
        <w:rPr>
          <w:rFonts w:ascii="Times New Roman" w:hAnsi="Times New Roman"/>
          <w:szCs w:val="24"/>
        </w:rPr>
      </w:pPr>
      <w:r w:rsidRPr="00B30533">
        <w:rPr>
          <w:rFonts w:ascii="Times New Roman" w:hAnsi="Times New Roman"/>
          <w:szCs w:val="24"/>
        </w:rPr>
        <w:t>a) umelecké diela v exteriéri a interiéri stavby v časti neprístupnej  verejnosti,</w:t>
      </w:r>
    </w:p>
    <w:p w:rsidR="006C5DBC" w:rsidRPr="00B30533" w:rsidP="006C5DBC">
      <w:pPr>
        <w:pStyle w:val="ListParagraph"/>
        <w:bidi w:val="0"/>
        <w:spacing w:line="276" w:lineRule="auto"/>
        <w:ind w:left="426" w:firstLine="0"/>
        <w:rPr>
          <w:rFonts w:ascii="Times New Roman" w:hAnsi="Times New Roman"/>
          <w:szCs w:val="24"/>
        </w:rPr>
      </w:pPr>
      <w:r w:rsidRPr="00B30533">
        <w:rPr>
          <w:rFonts w:ascii="Times New Roman" w:hAnsi="Times New Roman"/>
          <w:szCs w:val="24"/>
        </w:rPr>
        <w:t>b) hnuteľné umelecké diela, ktoré sú súčasťou zariadenia alebo vybavenia interiéru stavby.</w:t>
      </w:r>
    </w:p>
    <w:p w:rsidR="006C5DBC" w:rsidRPr="00B30533" w:rsidP="006C5DBC">
      <w:pPr>
        <w:pStyle w:val="ListParagraph"/>
        <w:bidi w:val="0"/>
        <w:spacing w:line="276" w:lineRule="auto"/>
        <w:ind w:left="709" w:firstLine="0"/>
        <w:rPr>
          <w:rFonts w:ascii="Times New Roman" w:hAnsi="Times New Roman"/>
          <w:szCs w:val="24"/>
        </w:rPr>
      </w:pPr>
    </w:p>
    <w:p w:rsidR="006C5DBC" w:rsidRPr="00B30533" w:rsidP="006D7FAE">
      <w:pPr>
        <w:bidi w:val="0"/>
        <w:ind w:right="-1"/>
        <w:jc w:val="center"/>
        <w:rPr>
          <w:szCs w:val="24"/>
        </w:rPr>
      </w:pPr>
    </w:p>
    <w:p w:rsidR="006D7FAE" w:rsidRPr="00B30533" w:rsidP="006D7FAE">
      <w:pPr>
        <w:bidi w:val="0"/>
        <w:ind w:right="-1"/>
        <w:jc w:val="center"/>
        <w:rPr>
          <w:szCs w:val="24"/>
        </w:rPr>
      </w:pPr>
      <w:r w:rsidRPr="00B30533">
        <w:rPr>
          <w:rFonts w:hint="default"/>
          <w:szCs w:val="24"/>
        </w:rPr>
        <w:t>§</w:t>
      </w:r>
      <w:r w:rsidRPr="00B30533">
        <w:rPr>
          <w:rFonts w:hint="default"/>
          <w:szCs w:val="24"/>
        </w:rPr>
        <w:t xml:space="preserve"> 7</w:t>
      </w:r>
      <w:r w:rsidRPr="00B30533" w:rsidR="006942AE">
        <w:rPr>
          <w:szCs w:val="24"/>
        </w:rPr>
        <w:t>5</w:t>
      </w:r>
    </w:p>
    <w:p w:rsidR="006D7FAE" w:rsidRPr="00B30533" w:rsidP="006D7FAE">
      <w:pPr>
        <w:bidi w:val="0"/>
        <w:ind w:left="284" w:right="-1" w:firstLine="0"/>
        <w:jc w:val="center"/>
        <w:rPr>
          <w:rFonts w:hint="default"/>
          <w:b/>
          <w:szCs w:val="24"/>
        </w:rPr>
      </w:pPr>
      <w:r w:rsidRPr="00B30533">
        <w:rPr>
          <w:rFonts w:hint="default"/>
          <w:b/>
          <w:szCs w:val="24"/>
        </w:rPr>
        <w:t>Skúš</w:t>
      </w:r>
      <w:r w:rsidRPr="00B30533">
        <w:rPr>
          <w:rFonts w:hint="default"/>
          <w:b/>
          <w:szCs w:val="24"/>
        </w:rPr>
        <w:t>obná</w:t>
      </w:r>
      <w:r w:rsidRPr="00B30533">
        <w:rPr>
          <w:rFonts w:hint="default"/>
          <w:b/>
          <w:szCs w:val="24"/>
        </w:rPr>
        <w:t xml:space="preserve"> prevá</w:t>
      </w:r>
      <w:r w:rsidRPr="00B30533">
        <w:rPr>
          <w:rFonts w:hint="default"/>
          <w:b/>
          <w:szCs w:val="24"/>
        </w:rPr>
        <w:t>dzka</w:t>
      </w:r>
    </w:p>
    <w:p w:rsidR="006D7FAE" w:rsidRPr="00B30533" w:rsidP="006D7FAE">
      <w:pPr>
        <w:bidi w:val="0"/>
        <w:ind w:left="284" w:right="-1" w:firstLine="0"/>
        <w:rPr>
          <w:szCs w:val="24"/>
        </w:rPr>
      </w:pPr>
    </w:p>
    <w:p w:rsidR="006D7FAE" w:rsidRPr="00B30533" w:rsidP="009B4F71">
      <w:pPr>
        <w:keepNext w:val="0"/>
        <w:numPr>
          <w:numId w:val="45"/>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Skúš</w:t>
      </w:r>
      <w:r w:rsidRPr="00B30533">
        <w:rPr>
          <w:rFonts w:hint="default"/>
          <w:szCs w:val="24"/>
        </w:rPr>
        <w:t>obnou prevá</w:t>
      </w:r>
      <w:r w:rsidRPr="00B30533">
        <w:rPr>
          <w:rFonts w:hint="default"/>
          <w:szCs w:val="24"/>
        </w:rPr>
        <w:t>dzkou sa overuje funkč</w:t>
      </w:r>
      <w:r w:rsidRPr="00B30533">
        <w:rPr>
          <w:rFonts w:hint="default"/>
          <w:szCs w:val="24"/>
        </w:rPr>
        <w:t>nosť</w:t>
      </w:r>
      <w:r w:rsidRPr="00B30533">
        <w:rPr>
          <w:rFonts w:hint="default"/>
          <w:szCs w:val="24"/>
        </w:rPr>
        <w:t xml:space="preserve"> a </w:t>
      </w:r>
      <w:r w:rsidRPr="00B30533" w:rsidR="008D1F80">
        <w:rPr>
          <w:rFonts w:hint="default"/>
          <w:szCs w:val="24"/>
        </w:rPr>
        <w:t>parametre podstatný</w:t>
      </w:r>
      <w:r w:rsidRPr="00B30533" w:rsidR="008D1F80">
        <w:rPr>
          <w:rFonts w:hint="default"/>
          <w:szCs w:val="24"/>
        </w:rPr>
        <w:t>ch </w:t>
      </w:r>
      <w:r w:rsidRPr="00B30533" w:rsidR="008D1F80">
        <w:rPr>
          <w:rFonts w:hint="default"/>
          <w:szCs w:val="24"/>
        </w:rPr>
        <w:t>vlastností</w:t>
      </w:r>
      <w:r w:rsidRPr="00B30533">
        <w:rPr>
          <w:rFonts w:hint="default"/>
          <w:szCs w:val="24"/>
        </w:rPr>
        <w:t xml:space="preserve"> dokonč</w:t>
      </w:r>
      <w:r w:rsidRPr="00B30533">
        <w:rPr>
          <w:rFonts w:hint="default"/>
          <w:szCs w:val="24"/>
        </w:rPr>
        <w:t>enej stavby podľ</w:t>
      </w:r>
      <w:r w:rsidRPr="00B30533">
        <w:rPr>
          <w:rFonts w:hint="default"/>
          <w:szCs w:val="24"/>
        </w:rPr>
        <w:t>a overené</w:t>
      </w:r>
      <w:r w:rsidRPr="00B30533">
        <w:rPr>
          <w:rFonts w:hint="default"/>
          <w:szCs w:val="24"/>
        </w:rPr>
        <w:t>ho projektu, vykoná</w:t>
      </w:r>
      <w:r w:rsidRPr="00B30533">
        <w:rPr>
          <w:rFonts w:hint="default"/>
          <w:szCs w:val="24"/>
        </w:rPr>
        <w:t>vacieho projektu a </w:t>
      </w:r>
      <w:r w:rsidRPr="00B30533">
        <w:rPr>
          <w:rFonts w:hint="default"/>
          <w:szCs w:val="24"/>
        </w:rPr>
        <w:t>podmienok stavebné</w:t>
      </w:r>
      <w:r w:rsidRPr="00B30533">
        <w:rPr>
          <w:rFonts w:hint="default"/>
          <w:szCs w:val="24"/>
        </w:rPr>
        <w:t>ho povolenia</w:t>
      </w:r>
      <w:r w:rsidRPr="00B30533">
        <w:rPr>
          <w:rFonts w:hint="default"/>
          <w:szCs w:val="24"/>
        </w:rPr>
        <w:t>, ak ich mož</w:t>
      </w:r>
      <w:r w:rsidRPr="00B30533">
        <w:rPr>
          <w:rFonts w:hint="default"/>
          <w:szCs w:val="24"/>
        </w:rPr>
        <w:t>no zistiť</w:t>
      </w:r>
      <w:r w:rsidRPr="00B30533">
        <w:rPr>
          <w:rFonts w:hint="default"/>
          <w:szCs w:val="24"/>
        </w:rPr>
        <w:t xml:space="preserve"> len prevá</w:t>
      </w:r>
      <w:r w:rsidRPr="00B30533">
        <w:rPr>
          <w:rFonts w:hint="default"/>
          <w:szCs w:val="24"/>
        </w:rPr>
        <w:t>dzkou stavby, spravidla v </w:t>
      </w:r>
      <w:r w:rsidRPr="00B30533">
        <w:rPr>
          <w:rFonts w:hint="default"/>
          <w:szCs w:val="24"/>
        </w:rPr>
        <w:t>spojení</w:t>
      </w:r>
      <w:r w:rsidRPr="00B30533">
        <w:rPr>
          <w:rFonts w:hint="default"/>
          <w:szCs w:val="24"/>
        </w:rPr>
        <w:t xml:space="preserve"> s meraniami parametrov podstatný</w:t>
      </w:r>
      <w:r w:rsidRPr="00B30533">
        <w:rPr>
          <w:rFonts w:hint="default"/>
          <w:szCs w:val="24"/>
        </w:rPr>
        <w:t>ch vlastností.</w:t>
      </w:r>
    </w:p>
    <w:p w:rsidR="006D7FAE" w:rsidRPr="00B30533" w:rsidP="009B4F71">
      <w:pPr>
        <w:bidi w:val="0"/>
        <w:spacing w:line="276" w:lineRule="auto"/>
        <w:ind w:left="284" w:firstLine="0"/>
        <w:jc w:val="both"/>
        <w:rPr>
          <w:szCs w:val="24"/>
        </w:rPr>
      </w:pPr>
    </w:p>
    <w:p w:rsidR="006D7FAE" w:rsidRPr="00B30533" w:rsidP="009B4F71">
      <w:pPr>
        <w:keepNext w:val="0"/>
        <w:numPr>
          <w:numId w:val="45"/>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Skúš</w:t>
      </w:r>
      <w:r w:rsidRPr="00B30533">
        <w:rPr>
          <w:rFonts w:hint="default"/>
          <w:szCs w:val="24"/>
        </w:rPr>
        <w:t>obnú</w:t>
      </w:r>
      <w:r w:rsidRPr="00B30533">
        <w:rPr>
          <w:rFonts w:hint="default"/>
          <w:szCs w:val="24"/>
        </w:rPr>
        <w:t xml:space="preserve"> prevá</w:t>
      </w:r>
      <w:r w:rsidRPr="00B30533">
        <w:rPr>
          <w:rFonts w:hint="default"/>
          <w:szCs w:val="24"/>
        </w:rPr>
        <w:t>dzku môž</w:t>
      </w:r>
      <w:r w:rsidRPr="00B30533">
        <w:rPr>
          <w:rFonts w:hint="default"/>
          <w:szCs w:val="24"/>
        </w:rPr>
        <w:t>e stavebný</w:t>
      </w:r>
      <w:r w:rsidRPr="00B30533">
        <w:rPr>
          <w:rFonts w:hint="default"/>
          <w:szCs w:val="24"/>
        </w:rPr>
        <w:t xml:space="preserve"> ú</w:t>
      </w:r>
      <w:r w:rsidRPr="00B30533">
        <w:rPr>
          <w:rFonts w:hint="default"/>
          <w:szCs w:val="24"/>
        </w:rPr>
        <w:t xml:space="preserve">rad </w:t>
      </w:r>
      <w:r w:rsidRPr="00B30533" w:rsidR="00A0790B">
        <w:rPr>
          <w:rFonts w:hint="default"/>
          <w:szCs w:val="24"/>
        </w:rPr>
        <w:t>povoliť</w:t>
      </w:r>
      <w:r w:rsidRPr="00B30533">
        <w:rPr>
          <w:rFonts w:hint="default"/>
          <w:szCs w:val="24"/>
        </w:rPr>
        <w:t xml:space="preserve"> na ná</w:t>
      </w:r>
      <w:r w:rsidRPr="00B30533">
        <w:rPr>
          <w:rFonts w:hint="default"/>
          <w:szCs w:val="24"/>
        </w:rPr>
        <w:t>vrh stavební</w:t>
      </w:r>
      <w:r w:rsidRPr="00B30533">
        <w:rPr>
          <w:rFonts w:hint="default"/>
          <w:szCs w:val="24"/>
        </w:rPr>
        <w:t>ka, budú</w:t>
      </w:r>
      <w:r w:rsidRPr="00B30533">
        <w:rPr>
          <w:rFonts w:hint="default"/>
          <w:szCs w:val="24"/>
        </w:rPr>
        <w:t>ceho uží</w:t>
      </w:r>
      <w:r w:rsidRPr="00B30533">
        <w:rPr>
          <w:rFonts w:hint="default"/>
          <w:szCs w:val="24"/>
        </w:rPr>
        <w:t>vateľ</w:t>
      </w:r>
      <w:r w:rsidRPr="00B30533">
        <w:rPr>
          <w:rFonts w:hint="default"/>
          <w:szCs w:val="24"/>
        </w:rPr>
        <w:t>a, dotknuté</w:t>
      </w:r>
      <w:r w:rsidRPr="00B30533">
        <w:rPr>
          <w:rFonts w:hint="default"/>
          <w:szCs w:val="24"/>
        </w:rPr>
        <w:t>ho orgá</w:t>
      </w:r>
      <w:r w:rsidRPr="00B30533">
        <w:rPr>
          <w:rFonts w:hint="default"/>
          <w:szCs w:val="24"/>
        </w:rPr>
        <w:t>nu alebo z </w:t>
      </w:r>
      <w:r w:rsidRPr="00B30533">
        <w:rPr>
          <w:rFonts w:hint="default"/>
          <w:szCs w:val="24"/>
        </w:rPr>
        <w:t>vlastné</w:t>
      </w:r>
      <w:r w:rsidRPr="00B30533">
        <w:rPr>
          <w:rFonts w:hint="default"/>
          <w:szCs w:val="24"/>
        </w:rPr>
        <w:t>ho podnetu, ak to vyplý</w:t>
      </w:r>
      <w:r w:rsidRPr="00B30533">
        <w:rPr>
          <w:rFonts w:hint="default"/>
          <w:szCs w:val="24"/>
        </w:rPr>
        <w:t>va z </w:t>
      </w:r>
      <w:r w:rsidRPr="00B30533">
        <w:rPr>
          <w:rFonts w:hint="default"/>
          <w:szCs w:val="24"/>
        </w:rPr>
        <w:t>podmienok stavebné</w:t>
      </w:r>
      <w:r w:rsidRPr="00B30533">
        <w:rPr>
          <w:rFonts w:hint="default"/>
          <w:szCs w:val="24"/>
        </w:rPr>
        <w:t>ho povolenia alebo z </w:t>
      </w:r>
      <w:r w:rsidRPr="00B30533">
        <w:rPr>
          <w:rFonts w:hint="default"/>
          <w:szCs w:val="24"/>
        </w:rPr>
        <w:t>pož</w:t>
      </w:r>
      <w:r w:rsidRPr="00B30533">
        <w:rPr>
          <w:rFonts w:hint="default"/>
          <w:szCs w:val="24"/>
        </w:rPr>
        <w:t>iarnobezpeč</w:t>
      </w:r>
      <w:r w:rsidRPr="00B30533">
        <w:rPr>
          <w:rFonts w:hint="default"/>
          <w:szCs w:val="24"/>
        </w:rPr>
        <w:t>nostné</w:t>
      </w:r>
      <w:r w:rsidRPr="00B30533">
        <w:rPr>
          <w:rFonts w:hint="default"/>
          <w:szCs w:val="24"/>
        </w:rPr>
        <w:t>ho, hygienické</w:t>
      </w:r>
      <w:r w:rsidRPr="00B30533">
        <w:rPr>
          <w:rFonts w:hint="default"/>
          <w:szCs w:val="24"/>
        </w:rPr>
        <w:t>ho alebo prevá</w:t>
      </w:r>
      <w:r w:rsidRPr="00B30533">
        <w:rPr>
          <w:rFonts w:hint="default"/>
          <w:szCs w:val="24"/>
        </w:rPr>
        <w:t>dzkové</w:t>
      </w:r>
      <w:r w:rsidRPr="00B30533">
        <w:rPr>
          <w:rFonts w:hint="default"/>
          <w:szCs w:val="24"/>
        </w:rPr>
        <w:t>ho predpisu. Podmienky skúš</w:t>
      </w:r>
      <w:r w:rsidRPr="00B30533">
        <w:rPr>
          <w:rFonts w:hint="default"/>
          <w:szCs w:val="24"/>
        </w:rPr>
        <w:t>obnej prevá</w:t>
      </w:r>
      <w:r w:rsidRPr="00B30533">
        <w:rPr>
          <w:rFonts w:hint="default"/>
          <w:szCs w:val="24"/>
        </w:rPr>
        <w:t>dzky vrá</w:t>
      </w:r>
      <w:r w:rsidRPr="00B30533">
        <w:rPr>
          <w:rFonts w:hint="default"/>
          <w:szCs w:val="24"/>
        </w:rPr>
        <w:t>tane č</w:t>
      </w:r>
      <w:r w:rsidRPr="00B30533">
        <w:rPr>
          <w:rFonts w:hint="default"/>
          <w:szCs w:val="24"/>
        </w:rPr>
        <w:t>asu jej trvania určí</w:t>
      </w:r>
      <w:r w:rsidRPr="00B30533">
        <w:rPr>
          <w:rFonts w:hint="default"/>
          <w:szCs w:val="24"/>
        </w:rPr>
        <w:t xml:space="preserve"> stavebný</w:t>
      </w:r>
      <w:r w:rsidRPr="00B30533">
        <w:rPr>
          <w:rFonts w:hint="default"/>
          <w:szCs w:val="24"/>
        </w:rPr>
        <w:t xml:space="preserve"> ú</w:t>
      </w:r>
      <w:r w:rsidRPr="00B30533">
        <w:rPr>
          <w:rFonts w:hint="default"/>
          <w:szCs w:val="24"/>
        </w:rPr>
        <w:t>rad po prerokovaní</w:t>
      </w:r>
      <w:r w:rsidRPr="00B30533">
        <w:rPr>
          <w:rFonts w:hint="default"/>
          <w:szCs w:val="24"/>
        </w:rPr>
        <w:t xml:space="preserve"> s </w:t>
      </w:r>
      <w:r w:rsidRPr="00B30533">
        <w:rPr>
          <w:rFonts w:hint="default"/>
          <w:szCs w:val="24"/>
        </w:rPr>
        <w:t>navrhovateľ</w:t>
      </w:r>
      <w:r w:rsidRPr="00B30533">
        <w:rPr>
          <w:rFonts w:hint="default"/>
          <w:szCs w:val="24"/>
        </w:rPr>
        <w:t>om a s dotknutý</w:t>
      </w:r>
      <w:r w:rsidRPr="00B30533">
        <w:rPr>
          <w:rFonts w:hint="default"/>
          <w:szCs w:val="24"/>
        </w:rPr>
        <w:t>mi orgá</w:t>
      </w:r>
      <w:r w:rsidRPr="00B30533">
        <w:rPr>
          <w:rFonts w:hint="default"/>
          <w:szCs w:val="24"/>
        </w:rPr>
        <w:t>nmi.</w:t>
      </w:r>
    </w:p>
    <w:p w:rsidR="006D7FAE" w:rsidRPr="00B30533" w:rsidP="009B4F71">
      <w:pPr>
        <w:pStyle w:val="Farebnzoznamzvraznenie111"/>
        <w:bidi w:val="0"/>
        <w:spacing w:line="276" w:lineRule="auto"/>
        <w:jc w:val="both"/>
        <w:rPr>
          <w:rFonts w:ascii="Times New Roman" w:hAnsi="Times New Roman"/>
          <w:szCs w:val="24"/>
        </w:rPr>
      </w:pPr>
    </w:p>
    <w:p w:rsidR="006D7FAE" w:rsidRPr="00B30533" w:rsidP="009B4F71">
      <w:pPr>
        <w:keepNext w:val="0"/>
        <w:numPr>
          <w:numId w:val="45"/>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 xml:space="preserve">Do </w:t>
      </w:r>
      <w:r w:rsidRPr="00B30533" w:rsidR="00943D58">
        <w:rPr>
          <w:rFonts w:hint="default"/>
          <w:szCs w:val="24"/>
        </w:rPr>
        <w:t>č</w:t>
      </w:r>
      <w:r w:rsidRPr="00B30533" w:rsidR="00943D58">
        <w:rPr>
          <w:rFonts w:hint="default"/>
          <w:szCs w:val="24"/>
        </w:rPr>
        <w:t>asu trvania</w:t>
      </w:r>
      <w:r w:rsidRPr="00B30533" w:rsidR="00943D58">
        <w:rPr>
          <w:rFonts w:hint="default"/>
          <w:szCs w:val="24"/>
        </w:rPr>
        <w:t xml:space="preserve"> </w:t>
      </w:r>
      <w:r w:rsidRPr="00B30533">
        <w:rPr>
          <w:rFonts w:hint="default"/>
          <w:szCs w:val="24"/>
        </w:rPr>
        <w:t>skúš</w:t>
      </w:r>
      <w:r w:rsidRPr="00B30533">
        <w:rPr>
          <w:rFonts w:hint="default"/>
          <w:szCs w:val="24"/>
        </w:rPr>
        <w:t>obnej prevá</w:t>
      </w:r>
      <w:r w:rsidRPr="00B30533">
        <w:rPr>
          <w:rFonts w:hint="default"/>
          <w:szCs w:val="24"/>
        </w:rPr>
        <w:t>dzky sa nezapočí</w:t>
      </w:r>
      <w:r w:rsidRPr="00B30533">
        <w:rPr>
          <w:rFonts w:hint="default"/>
          <w:szCs w:val="24"/>
        </w:rPr>
        <w:t>ta č</w:t>
      </w:r>
      <w:r w:rsidRPr="00B30533">
        <w:rPr>
          <w:rFonts w:hint="default"/>
          <w:szCs w:val="24"/>
        </w:rPr>
        <w:t>as nevyhnutný</w:t>
      </w:r>
      <w:r w:rsidRPr="00B30533">
        <w:rPr>
          <w:rFonts w:hint="default"/>
          <w:szCs w:val="24"/>
        </w:rPr>
        <w:t xml:space="preserve"> na vyhodnotenie skúš</w:t>
      </w:r>
      <w:r w:rsidRPr="00B30533">
        <w:rPr>
          <w:rFonts w:hint="default"/>
          <w:szCs w:val="24"/>
        </w:rPr>
        <w:t>obnej prevá</w:t>
      </w:r>
      <w:r w:rsidRPr="00B30533">
        <w:rPr>
          <w:rFonts w:hint="default"/>
          <w:szCs w:val="24"/>
        </w:rPr>
        <w:t xml:space="preserve">dzky. </w:t>
      </w:r>
    </w:p>
    <w:p w:rsidR="006D7FAE" w:rsidRPr="00B30533" w:rsidP="009B4F71">
      <w:pPr>
        <w:pStyle w:val="ListParagraph"/>
        <w:bidi w:val="0"/>
        <w:rPr>
          <w:rFonts w:ascii="Times New Roman" w:hAnsi="Times New Roman"/>
          <w:szCs w:val="24"/>
        </w:rPr>
      </w:pPr>
    </w:p>
    <w:p w:rsidR="006D7FAE" w:rsidRPr="00B30533" w:rsidP="009B4F71">
      <w:pPr>
        <w:keepNext w:val="0"/>
        <w:numPr>
          <w:numId w:val="45"/>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Protokol o vyhodnotení</w:t>
      </w:r>
      <w:r w:rsidRPr="00B30533">
        <w:rPr>
          <w:rFonts w:hint="default"/>
          <w:szCs w:val="24"/>
        </w:rPr>
        <w:t xml:space="preserve"> skúš</w:t>
      </w:r>
      <w:r w:rsidRPr="00B30533">
        <w:rPr>
          <w:rFonts w:hint="default"/>
          <w:szCs w:val="24"/>
        </w:rPr>
        <w:t>obnej prevá</w:t>
      </w:r>
      <w:r w:rsidRPr="00B30533">
        <w:rPr>
          <w:rFonts w:hint="default"/>
          <w:szCs w:val="24"/>
        </w:rPr>
        <w:t>dzky je súč</w:t>
      </w:r>
      <w:r w:rsidRPr="00B30533">
        <w:rPr>
          <w:rFonts w:hint="default"/>
          <w:szCs w:val="24"/>
        </w:rPr>
        <w:t>asť</w:t>
      </w:r>
      <w:r w:rsidRPr="00B30533">
        <w:rPr>
          <w:rFonts w:hint="default"/>
          <w:szCs w:val="24"/>
        </w:rPr>
        <w:t>ou stavebnej dokumentá</w:t>
      </w:r>
      <w:r w:rsidRPr="00B30533">
        <w:rPr>
          <w:rFonts w:hint="default"/>
          <w:szCs w:val="24"/>
        </w:rPr>
        <w:t>cie a </w:t>
      </w:r>
      <w:r w:rsidRPr="00B30533">
        <w:rPr>
          <w:rFonts w:hint="default"/>
          <w:szCs w:val="24"/>
        </w:rPr>
        <w:t>podkladom na kolaudá</w:t>
      </w:r>
      <w:r w:rsidRPr="00B30533">
        <w:rPr>
          <w:rFonts w:hint="default"/>
          <w:szCs w:val="24"/>
        </w:rPr>
        <w:t>ciu stavby. Stavebný</w:t>
      </w:r>
      <w:r w:rsidRPr="00B30533">
        <w:rPr>
          <w:rFonts w:hint="default"/>
          <w:szCs w:val="24"/>
        </w:rPr>
        <w:t xml:space="preserve"> ú</w:t>
      </w:r>
      <w:r w:rsidRPr="00B30533">
        <w:rPr>
          <w:rFonts w:hint="default"/>
          <w:szCs w:val="24"/>
        </w:rPr>
        <w:t>rad upovedomí</w:t>
      </w:r>
      <w:r w:rsidRPr="00B30533">
        <w:rPr>
          <w:rFonts w:hint="default"/>
          <w:szCs w:val="24"/>
        </w:rPr>
        <w:t xml:space="preserve"> o protokole o </w:t>
      </w:r>
      <w:r w:rsidRPr="00B30533">
        <w:rPr>
          <w:rFonts w:hint="default"/>
          <w:szCs w:val="24"/>
        </w:rPr>
        <w:t>vyhodnotení</w:t>
      </w:r>
      <w:r w:rsidRPr="00B30533">
        <w:rPr>
          <w:rFonts w:hint="default"/>
          <w:szCs w:val="24"/>
        </w:rPr>
        <w:t xml:space="preserve"> skúš</w:t>
      </w:r>
      <w:r w:rsidRPr="00B30533">
        <w:rPr>
          <w:rFonts w:hint="default"/>
          <w:szCs w:val="24"/>
        </w:rPr>
        <w:t>o</w:t>
      </w:r>
      <w:r w:rsidRPr="00B30533">
        <w:rPr>
          <w:rFonts w:hint="default"/>
          <w:szCs w:val="24"/>
        </w:rPr>
        <w:t>bnej prevá</w:t>
      </w:r>
      <w:r w:rsidRPr="00B30533">
        <w:rPr>
          <w:rFonts w:hint="default"/>
          <w:szCs w:val="24"/>
        </w:rPr>
        <w:t>dzky úč</w:t>
      </w:r>
      <w:r w:rsidRPr="00B30533">
        <w:rPr>
          <w:rFonts w:hint="default"/>
          <w:szCs w:val="24"/>
        </w:rPr>
        <w:t>astní</w:t>
      </w:r>
      <w:r w:rsidRPr="00B30533">
        <w:rPr>
          <w:rFonts w:hint="default"/>
          <w:szCs w:val="24"/>
        </w:rPr>
        <w:t>kov stavebné</w:t>
      </w:r>
      <w:r w:rsidRPr="00B30533">
        <w:rPr>
          <w:rFonts w:hint="default"/>
          <w:szCs w:val="24"/>
        </w:rPr>
        <w:t>ho konania.</w:t>
      </w:r>
    </w:p>
    <w:p w:rsidR="006D7FAE" w:rsidRPr="00B30533" w:rsidP="006D7FAE">
      <w:pPr>
        <w:bidi w:val="0"/>
        <w:ind w:right="-1"/>
        <w:jc w:val="center"/>
        <w:rPr>
          <w:szCs w:val="24"/>
        </w:rPr>
      </w:pPr>
    </w:p>
    <w:p w:rsidR="006D7FAE" w:rsidRPr="00B30533" w:rsidP="006D7FAE">
      <w:pPr>
        <w:bidi w:val="0"/>
        <w:ind w:right="-1"/>
        <w:jc w:val="center"/>
        <w:rPr>
          <w:szCs w:val="24"/>
        </w:rPr>
      </w:pPr>
      <w:r w:rsidRPr="00B30533">
        <w:rPr>
          <w:rFonts w:hint="default"/>
          <w:szCs w:val="24"/>
        </w:rPr>
        <w:t>§</w:t>
      </w:r>
      <w:r w:rsidRPr="00B30533">
        <w:rPr>
          <w:rFonts w:hint="default"/>
          <w:szCs w:val="24"/>
        </w:rPr>
        <w:t xml:space="preserve"> 7</w:t>
      </w:r>
      <w:r w:rsidRPr="00B30533" w:rsidR="006942AE">
        <w:rPr>
          <w:szCs w:val="24"/>
        </w:rPr>
        <w:t>6</w:t>
      </w:r>
    </w:p>
    <w:p w:rsidR="006D7FAE" w:rsidRPr="00B30533" w:rsidP="006D7FAE">
      <w:pPr>
        <w:bidi w:val="0"/>
        <w:ind w:right="-1"/>
        <w:jc w:val="center"/>
        <w:rPr>
          <w:b/>
          <w:szCs w:val="24"/>
        </w:rPr>
      </w:pPr>
      <w:r w:rsidRPr="00B30533">
        <w:rPr>
          <w:b/>
          <w:szCs w:val="24"/>
        </w:rPr>
        <w:t>Kolaudovanie stavieb</w:t>
      </w:r>
    </w:p>
    <w:p w:rsidR="006D7FAE" w:rsidRPr="00B30533" w:rsidP="006D7FAE">
      <w:pPr>
        <w:bidi w:val="0"/>
        <w:ind w:right="-1"/>
        <w:rPr>
          <w:b/>
          <w:szCs w:val="24"/>
        </w:rPr>
      </w:pPr>
    </w:p>
    <w:p w:rsidR="006D7FAE" w:rsidRPr="00B30533" w:rsidP="000E1FBE">
      <w:pPr>
        <w:keepNext w:val="0"/>
        <w:numPr>
          <w:numId w:val="46"/>
        </w:numPr>
        <w:overflowPunct w:val="0"/>
        <w:autoSpaceDE w:val="0"/>
        <w:autoSpaceDN w:val="0"/>
        <w:bidi w:val="0"/>
        <w:adjustRightInd w:val="0"/>
        <w:spacing w:after="240" w:line="276" w:lineRule="auto"/>
        <w:ind w:left="0" w:firstLine="284"/>
        <w:contextualSpacing w:val="0"/>
        <w:jc w:val="both"/>
        <w:rPr>
          <w:rFonts w:hint="default"/>
          <w:szCs w:val="24"/>
        </w:rPr>
      </w:pPr>
      <w:r w:rsidRPr="00B30533">
        <w:rPr>
          <w:rFonts w:hint="default"/>
          <w:szCs w:val="24"/>
        </w:rPr>
        <w:t>Dokonč</w:t>
      </w:r>
      <w:r w:rsidRPr="00B30533">
        <w:rPr>
          <w:rFonts w:hint="default"/>
          <w:szCs w:val="24"/>
        </w:rPr>
        <w:t>enú</w:t>
      </w:r>
      <w:r w:rsidRPr="00B30533">
        <w:rPr>
          <w:rFonts w:hint="default"/>
          <w:szCs w:val="24"/>
        </w:rPr>
        <w:t xml:space="preserve"> stavbu, jej č</w:t>
      </w:r>
      <w:r w:rsidRPr="00B30533">
        <w:rPr>
          <w:rFonts w:hint="default"/>
          <w:szCs w:val="24"/>
        </w:rPr>
        <w:t>asť</w:t>
      </w:r>
      <w:r w:rsidRPr="00B30533">
        <w:rPr>
          <w:rFonts w:hint="default"/>
          <w:szCs w:val="24"/>
        </w:rPr>
        <w:t xml:space="preserve"> spô</w:t>
      </w:r>
      <w:r w:rsidRPr="00B30533">
        <w:rPr>
          <w:rFonts w:hint="default"/>
          <w:szCs w:val="24"/>
        </w:rPr>
        <w:t>sobilú</w:t>
      </w:r>
      <w:r w:rsidRPr="00B30533">
        <w:rPr>
          <w:rFonts w:hint="default"/>
          <w:szCs w:val="24"/>
        </w:rPr>
        <w:t xml:space="preserve"> na samostatné</w:t>
      </w:r>
      <w:r w:rsidRPr="00B30533">
        <w:rPr>
          <w:rFonts w:hint="default"/>
          <w:szCs w:val="24"/>
        </w:rPr>
        <w:t xml:space="preserve"> uží</w:t>
      </w:r>
      <w:r w:rsidRPr="00B30533">
        <w:rPr>
          <w:rFonts w:hint="default"/>
          <w:szCs w:val="24"/>
        </w:rPr>
        <w:t>vanie alebo č</w:t>
      </w:r>
      <w:r w:rsidRPr="00B30533">
        <w:rPr>
          <w:rFonts w:hint="default"/>
          <w:szCs w:val="24"/>
        </w:rPr>
        <w:t>asť</w:t>
      </w:r>
      <w:r w:rsidRPr="00B30533">
        <w:rPr>
          <w:rFonts w:hint="default"/>
          <w:szCs w:val="24"/>
        </w:rPr>
        <w:t>, na ktorej sa uskutoč</w:t>
      </w:r>
      <w:r w:rsidRPr="00B30533">
        <w:rPr>
          <w:rFonts w:hint="default"/>
          <w:szCs w:val="24"/>
        </w:rPr>
        <w:t>nila zmena stavby, mož</w:t>
      </w:r>
      <w:r w:rsidRPr="00B30533">
        <w:rPr>
          <w:rFonts w:hint="default"/>
          <w:szCs w:val="24"/>
        </w:rPr>
        <w:t>no zač</w:t>
      </w:r>
      <w:r w:rsidRPr="00B30533">
        <w:rPr>
          <w:rFonts w:hint="default"/>
          <w:szCs w:val="24"/>
        </w:rPr>
        <w:t>ať</w:t>
      </w:r>
      <w:r w:rsidRPr="00B30533">
        <w:rPr>
          <w:rFonts w:hint="default"/>
          <w:szCs w:val="24"/>
        </w:rPr>
        <w:t xml:space="preserve"> uží</w:t>
      </w:r>
      <w:r w:rsidRPr="00B30533">
        <w:rPr>
          <w:rFonts w:hint="default"/>
          <w:szCs w:val="24"/>
        </w:rPr>
        <w:t>vať</w:t>
      </w:r>
      <w:r w:rsidRPr="00B30533">
        <w:rPr>
          <w:rFonts w:hint="default"/>
          <w:szCs w:val="24"/>
        </w:rPr>
        <w:t xml:space="preserve"> až</w:t>
      </w:r>
      <w:r w:rsidRPr="00B30533">
        <w:rPr>
          <w:rFonts w:hint="default"/>
          <w:szCs w:val="24"/>
        </w:rPr>
        <w:t xml:space="preserve"> po</w:t>
      </w:r>
      <w:r w:rsidRPr="00B30533" w:rsidR="00E070B6">
        <w:rPr>
          <w:szCs w:val="24"/>
        </w:rPr>
        <w:t xml:space="preserve"> jej</w:t>
      </w:r>
      <w:r w:rsidRPr="00B30533">
        <w:rPr>
          <w:rFonts w:hint="default"/>
          <w:szCs w:val="24"/>
        </w:rPr>
        <w:t xml:space="preserve"> kolaudá</w:t>
      </w:r>
      <w:r w:rsidRPr="00B30533">
        <w:rPr>
          <w:rFonts w:hint="default"/>
          <w:szCs w:val="24"/>
        </w:rPr>
        <w:t xml:space="preserve">cii. </w:t>
      </w:r>
    </w:p>
    <w:p w:rsidR="006D7FAE" w:rsidRPr="00B30533" w:rsidP="009B4F71">
      <w:pPr>
        <w:keepNext w:val="0"/>
        <w:numPr>
          <w:numId w:val="46"/>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Kolaudá</w:t>
      </w:r>
      <w:r w:rsidRPr="00B30533">
        <w:rPr>
          <w:rFonts w:hint="default"/>
          <w:szCs w:val="24"/>
        </w:rPr>
        <w:t>cii podliehajú</w:t>
      </w:r>
      <w:r w:rsidRPr="00B30533">
        <w:rPr>
          <w:rFonts w:hint="default"/>
          <w:szCs w:val="24"/>
        </w:rPr>
        <w:t xml:space="preserve"> </w:t>
      </w:r>
    </w:p>
    <w:p w:rsidR="006D7FAE" w:rsidRPr="00B30533" w:rsidP="009B4F71">
      <w:pPr>
        <w:keepNext w:val="0"/>
        <w:numPr>
          <w:numId w:val="47"/>
        </w:numPr>
        <w:overflowPunct w:val="0"/>
        <w:autoSpaceDE w:val="0"/>
        <w:autoSpaceDN w:val="0"/>
        <w:bidi w:val="0"/>
        <w:adjustRightInd w:val="0"/>
        <w:spacing w:line="276" w:lineRule="auto"/>
        <w:contextualSpacing w:val="0"/>
        <w:jc w:val="both"/>
        <w:rPr>
          <w:rFonts w:hint="default"/>
          <w:szCs w:val="24"/>
        </w:rPr>
      </w:pPr>
      <w:r w:rsidRPr="00B30533">
        <w:rPr>
          <w:szCs w:val="24"/>
        </w:rPr>
        <w:t>stavb</w:t>
      </w:r>
      <w:r w:rsidRPr="00B30533" w:rsidR="00E070B6">
        <w:rPr>
          <w:szCs w:val="24"/>
        </w:rPr>
        <w:t>a</w:t>
      </w:r>
      <w:r w:rsidRPr="00B30533">
        <w:rPr>
          <w:szCs w:val="24"/>
        </w:rPr>
        <w:t xml:space="preserve"> a </w:t>
      </w:r>
      <w:r w:rsidRPr="00B30533" w:rsidR="00E070B6">
        <w:rPr>
          <w:szCs w:val="24"/>
        </w:rPr>
        <w:t>jej</w:t>
      </w:r>
      <w:r w:rsidRPr="00B30533">
        <w:rPr>
          <w:szCs w:val="24"/>
        </w:rPr>
        <w:t xml:space="preserve"> zmen</w:t>
      </w:r>
      <w:r w:rsidRPr="00B30533" w:rsidR="00E070B6">
        <w:rPr>
          <w:szCs w:val="24"/>
        </w:rPr>
        <w:t>a</w:t>
      </w:r>
      <w:r w:rsidRPr="00B30533">
        <w:rPr>
          <w:szCs w:val="24"/>
        </w:rPr>
        <w:t>, na ktor</w:t>
      </w:r>
      <w:r w:rsidRPr="00B30533" w:rsidR="00E070B6">
        <w:rPr>
          <w:rFonts w:hint="default"/>
          <w:szCs w:val="24"/>
        </w:rPr>
        <w:t>ú</w:t>
      </w:r>
      <w:r w:rsidRPr="00B30533">
        <w:rPr>
          <w:rFonts w:hint="default"/>
          <w:szCs w:val="24"/>
        </w:rPr>
        <w:t xml:space="preserve"> bolo vydané</w:t>
      </w:r>
      <w:r w:rsidRPr="00B30533">
        <w:rPr>
          <w:rFonts w:hint="default"/>
          <w:szCs w:val="24"/>
        </w:rPr>
        <w:t xml:space="preserve"> stavebné</w:t>
      </w:r>
      <w:r w:rsidRPr="00B30533">
        <w:rPr>
          <w:rFonts w:hint="default"/>
          <w:szCs w:val="24"/>
        </w:rPr>
        <w:t xml:space="preserve"> povolenie,</w:t>
      </w:r>
    </w:p>
    <w:p w:rsidR="006D7FAE" w:rsidRPr="00B30533" w:rsidP="009B4F71">
      <w:pPr>
        <w:keepNext w:val="0"/>
        <w:numPr>
          <w:numId w:val="47"/>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stavb</w:t>
      </w:r>
      <w:r w:rsidRPr="00B30533" w:rsidR="00E070B6">
        <w:rPr>
          <w:szCs w:val="24"/>
        </w:rPr>
        <w:t>a</w:t>
      </w:r>
      <w:r w:rsidRPr="00B30533">
        <w:rPr>
          <w:szCs w:val="24"/>
        </w:rPr>
        <w:t>, na ktor</w:t>
      </w:r>
      <w:r w:rsidRPr="00B30533" w:rsidR="00E070B6">
        <w:rPr>
          <w:rFonts w:hint="default"/>
          <w:szCs w:val="24"/>
        </w:rPr>
        <w:t>ú</w:t>
      </w:r>
      <w:r w:rsidRPr="00B30533">
        <w:rPr>
          <w:rFonts w:hint="default"/>
          <w:szCs w:val="24"/>
        </w:rPr>
        <w:t xml:space="preserve"> bolo potrebné</w:t>
      </w:r>
      <w:r w:rsidRPr="00B30533">
        <w:rPr>
          <w:rFonts w:hint="default"/>
          <w:szCs w:val="24"/>
        </w:rPr>
        <w:t xml:space="preserve"> ú</w:t>
      </w:r>
      <w:r w:rsidRPr="00B30533">
        <w:rPr>
          <w:rFonts w:hint="default"/>
          <w:szCs w:val="24"/>
        </w:rPr>
        <w:t>zemné</w:t>
      </w:r>
      <w:r w:rsidRPr="00B30533">
        <w:rPr>
          <w:rFonts w:hint="default"/>
          <w:szCs w:val="24"/>
        </w:rPr>
        <w:t xml:space="preserve"> rozhodnutie, ale nie </w:t>
      </w:r>
      <w:r w:rsidRPr="00B30533" w:rsidR="00613569">
        <w:rPr>
          <w:rFonts w:hint="default"/>
          <w:szCs w:val="24"/>
        </w:rPr>
        <w:t>je potrebné</w:t>
      </w:r>
      <w:r w:rsidRPr="00B30533" w:rsidR="00613569">
        <w:rPr>
          <w:rFonts w:hint="default"/>
          <w:szCs w:val="24"/>
        </w:rPr>
        <w:t xml:space="preserve"> </w:t>
      </w:r>
      <w:r w:rsidRPr="00B30533">
        <w:rPr>
          <w:rFonts w:hint="default"/>
          <w:szCs w:val="24"/>
        </w:rPr>
        <w:t>stavebné</w:t>
      </w:r>
      <w:r w:rsidRPr="00B30533">
        <w:rPr>
          <w:rFonts w:hint="default"/>
          <w:szCs w:val="24"/>
        </w:rPr>
        <w:t xml:space="preserve"> povolenie,</w:t>
      </w:r>
    </w:p>
    <w:p w:rsidR="006D7FAE" w:rsidRPr="00B30533" w:rsidP="009B4F71">
      <w:pPr>
        <w:keepNext w:val="0"/>
        <w:numPr>
          <w:numId w:val="47"/>
        </w:numPr>
        <w:overflowPunct w:val="0"/>
        <w:autoSpaceDE w:val="0"/>
        <w:autoSpaceDN w:val="0"/>
        <w:bidi w:val="0"/>
        <w:adjustRightInd w:val="0"/>
        <w:spacing w:line="276" w:lineRule="auto"/>
        <w:contextualSpacing w:val="0"/>
        <w:jc w:val="both"/>
        <w:rPr>
          <w:szCs w:val="24"/>
        </w:rPr>
      </w:pPr>
      <w:r w:rsidRPr="00B30533" w:rsidR="00613569">
        <w:rPr>
          <w:rFonts w:hint="default"/>
          <w:szCs w:val="24"/>
        </w:rPr>
        <w:t>konš</w:t>
      </w:r>
      <w:r w:rsidRPr="00B30533" w:rsidR="00613569">
        <w:rPr>
          <w:rFonts w:hint="default"/>
          <w:szCs w:val="24"/>
        </w:rPr>
        <w:t>trukci</w:t>
      </w:r>
      <w:r w:rsidRPr="00B30533" w:rsidR="00E070B6">
        <w:rPr>
          <w:szCs w:val="24"/>
        </w:rPr>
        <w:t>a</w:t>
      </w:r>
      <w:r w:rsidRPr="00B30533" w:rsidR="00613569">
        <w:rPr>
          <w:szCs w:val="24"/>
        </w:rPr>
        <w:t xml:space="preserve"> na </w:t>
      </w:r>
      <w:r w:rsidRPr="00B30533" w:rsidR="00B831A7">
        <w:rPr>
          <w:rFonts w:hint="default"/>
          <w:szCs w:val="24"/>
        </w:rPr>
        <w:t>informá</w:t>
      </w:r>
      <w:r w:rsidRPr="00B30533" w:rsidR="00B831A7">
        <w:rPr>
          <w:rFonts w:hint="default"/>
          <w:szCs w:val="24"/>
        </w:rPr>
        <w:t xml:space="preserve">cie </w:t>
      </w:r>
      <w:r w:rsidRPr="00B30533">
        <w:rPr>
          <w:szCs w:val="24"/>
        </w:rPr>
        <w:t>s </w:t>
      </w:r>
      <w:r w:rsidRPr="00B30533">
        <w:rPr>
          <w:rFonts w:hint="default"/>
          <w:szCs w:val="24"/>
        </w:rPr>
        <w:t>najväčš</w:t>
      </w:r>
      <w:r w:rsidRPr="00B30533">
        <w:rPr>
          <w:rFonts w:hint="default"/>
          <w:szCs w:val="24"/>
        </w:rPr>
        <w:t>ou informač</w:t>
      </w:r>
      <w:r w:rsidRPr="00B30533">
        <w:rPr>
          <w:rFonts w:hint="default"/>
          <w:szCs w:val="24"/>
        </w:rPr>
        <w:t xml:space="preserve">nou plochou </w:t>
      </w:r>
      <w:r w:rsidRPr="00B30533" w:rsidR="00203B78">
        <w:rPr>
          <w:rFonts w:hint="default"/>
          <w:szCs w:val="24"/>
        </w:rPr>
        <w:t>väčš</w:t>
      </w:r>
      <w:r w:rsidRPr="00B30533" w:rsidR="00203B78">
        <w:rPr>
          <w:rFonts w:hint="default"/>
          <w:szCs w:val="24"/>
        </w:rPr>
        <w:t xml:space="preserve">ou ako </w:t>
      </w:r>
      <w:r w:rsidRPr="00B30533">
        <w:rPr>
          <w:szCs w:val="24"/>
        </w:rPr>
        <w:t>20 m</w:t>
      </w:r>
      <w:r w:rsidRPr="00B30533">
        <w:rPr>
          <w:szCs w:val="24"/>
          <w:vertAlign w:val="superscript"/>
        </w:rPr>
        <w:t>2</w:t>
      </w:r>
      <w:r w:rsidRPr="00B30533" w:rsidR="00BE60B6">
        <w:rPr>
          <w:szCs w:val="24"/>
        </w:rPr>
        <w:t xml:space="preserve"> samostatne stojac</w:t>
      </w:r>
      <w:r w:rsidRPr="00B30533" w:rsidR="00E070B6">
        <w:rPr>
          <w:szCs w:val="24"/>
        </w:rPr>
        <w:t>a</w:t>
      </w:r>
      <w:r w:rsidRPr="00B30533" w:rsidR="00BE60B6">
        <w:rPr>
          <w:szCs w:val="24"/>
        </w:rPr>
        <w:t xml:space="preserve"> na pozemku alebo</w:t>
      </w:r>
      <w:r w:rsidRPr="00B30533" w:rsidR="00BE60B6">
        <w:rPr>
          <w:szCs w:val="24"/>
        </w:rPr>
        <w:t xml:space="preserve"> na stavbe</w:t>
      </w:r>
      <w:r w:rsidRPr="00B30533">
        <w:rPr>
          <w:szCs w:val="24"/>
        </w:rPr>
        <w:t>,</w:t>
      </w:r>
    </w:p>
    <w:p w:rsidR="006D7FAE" w:rsidRPr="00B30533" w:rsidP="009B4F71">
      <w:pPr>
        <w:keepNext w:val="0"/>
        <w:numPr>
          <w:numId w:val="47"/>
        </w:numPr>
        <w:overflowPunct w:val="0"/>
        <w:autoSpaceDE w:val="0"/>
        <w:autoSpaceDN w:val="0"/>
        <w:bidi w:val="0"/>
        <w:adjustRightInd w:val="0"/>
        <w:spacing w:line="276" w:lineRule="auto"/>
        <w:contextualSpacing w:val="0"/>
        <w:jc w:val="both"/>
        <w:rPr>
          <w:rFonts w:hint="default"/>
          <w:szCs w:val="24"/>
        </w:rPr>
      </w:pPr>
      <w:r w:rsidRPr="00B30533">
        <w:rPr>
          <w:szCs w:val="24"/>
        </w:rPr>
        <w:t>zmen</w:t>
      </w:r>
      <w:r w:rsidRPr="00B30533" w:rsidR="00E070B6">
        <w:rPr>
          <w:szCs w:val="24"/>
        </w:rPr>
        <w:t>a</w:t>
      </w:r>
      <w:r w:rsidRPr="00B30533">
        <w:rPr>
          <w:rFonts w:hint="default"/>
          <w:szCs w:val="24"/>
        </w:rPr>
        <w:t xml:space="preserve"> v uží</w:t>
      </w:r>
      <w:r w:rsidRPr="00B30533">
        <w:rPr>
          <w:rFonts w:hint="default"/>
          <w:szCs w:val="24"/>
        </w:rPr>
        <w:t>vaní</w:t>
      </w:r>
      <w:r w:rsidRPr="00B30533">
        <w:rPr>
          <w:rFonts w:hint="default"/>
          <w:szCs w:val="24"/>
        </w:rPr>
        <w:t xml:space="preserve"> stavby.</w:t>
      </w:r>
    </w:p>
    <w:p w:rsidR="006D7FAE" w:rsidRPr="00B30533" w:rsidP="009B4F71">
      <w:pPr>
        <w:pStyle w:val="Farebnzoznamzvraznenie111"/>
        <w:bidi w:val="0"/>
        <w:spacing w:line="276" w:lineRule="auto"/>
        <w:ind w:left="0" w:firstLine="0"/>
        <w:jc w:val="both"/>
        <w:rPr>
          <w:rFonts w:ascii="Times New Roman" w:hAnsi="Times New Roman"/>
          <w:szCs w:val="24"/>
        </w:rPr>
      </w:pPr>
    </w:p>
    <w:p w:rsidR="006D7FAE" w:rsidRPr="00B30533" w:rsidP="009B4F71">
      <w:pPr>
        <w:keepNext w:val="0"/>
        <w:numPr>
          <w:numId w:val="46"/>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Dokonč</w:t>
      </w:r>
      <w:r w:rsidRPr="00B30533">
        <w:rPr>
          <w:rFonts w:hint="default"/>
          <w:szCs w:val="24"/>
        </w:rPr>
        <w:t>ené</w:t>
      </w:r>
      <w:r w:rsidRPr="00B30533">
        <w:rPr>
          <w:rFonts w:hint="default"/>
          <w:szCs w:val="24"/>
        </w:rPr>
        <w:t xml:space="preserve"> teré</w:t>
      </w:r>
      <w:r w:rsidRPr="00B30533">
        <w:rPr>
          <w:rFonts w:hint="default"/>
          <w:szCs w:val="24"/>
        </w:rPr>
        <w:t>nne ú</w:t>
      </w:r>
      <w:r w:rsidRPr="00B30533">
        <w:rPr>
          <w:rFonts w:hint="default"/>
          <w:szCs w:val="24"/>
        </w:rPr>
        <w:t>pravy, ť</w:t>
      </w:r>
      <w:r w:rsidRPr="00B30533">
        <w:rPr>
          <w:rFonts w:hint="default"/>
          <w:szCs w:val="24"/>
        </w:rPr>
        <w:t>až</w:t>
      </w:r>
      <w:r w:rsidRPr="00B30533">
        <w:rPr>
          <w:rFonts w:hint="default"/>
          <w:szCs w:val="24"/>
        </w:rPr>
        <w:t>obné</w:t>
      </w:r>
      <w:r w:rsidRPr="00B30533">
        <w:rPr>
          <w:rFonts w:hint="default"/>
          <w:szCs w:val="24"/>
        </w:rPr>
        <w:t xml:space="preserve"> </w:t>
      </w:r>
      <w:r w:rsidRPr="00B30533" w:rsidR="007C229C">
        <w:rPr>
          <w:rFonts w:hint="default"/>
          <w:szCs w:val="24"/>
        </w:rPr>
        <w:t>prá</w:t>
      </w:r>
      <w:r w:rsidRPr="00B30533" w:rsidR="007C229C">
        <w:rPr>
          <w:rFonts w:hint="default"/>
          <w:szCs w:val="24"/>
        </w:rPr>
        <w:t xml:space="preserve">ce </w:t>
      </w:r>
      <w:r w:rsidRPr="00B30533">
        <w:rPr>
          <w:szCs w:val="24"/>
        </w:rPr>
        <w:t>a </w:t>
      </w:r>
      <w:r w:rsidRPr="00B30533">
        <w:rPr>
          <w:rFonts w:hint="default"/>
          <w:szCs w:val="24"/>
        </w:rPr>
        <w:t>im podobné</w:t>
      </w:r>
      <w:r w:rsidRPr="00B30533">
        <w:rPr>
          <w:rFonts w:hint="default"/>
          <w:szCs w:val="24"/>
        </w:rPr>
        <w:t xml:space="preserve"> prá</w:t>
      </w:r>
      <w:r w:rsidRPr="00B30533">
        <w:rPr>
          <w:rFonts w:hint="default"/>
          <w:szCs w:val="24"/>
        </w:rPr>
        <w:t xml:space="preserve">ce alebo </w:t>
      </w:r>
      <w:r w:rsidRPr="00B30533" w:rsidR="006C3F1B">
        <w:rPr>
          <w:szCs w:val="24"/>
        </w:rPr>
        <w:t xml:space="preserve">s nimi </w:t>
      </w:r>
      <w:r w:rsidRPr="00B30533">
        <w:rPr>
          <w:rFonts w:hint="default"/>
          <w:szCs w:val="24"/>
        </w:rPr>
        <w:t>sú</w:t>
      </w:r>
      <w:r w:rsidRPr="00B30533">
        <w:rPr>
          <w:rFonts w:hint="default"/>
          <w:szCs w:val="24"/>
        </w:rPr>
        <w:t>visiace prá</w:t>
      </w:r>
      <w:r w:rsidRPr="00B30533">
        <w:rPr>
          <w:rFonts w:hint="default"/>
          <w:szCs w:val="24"/>
        </w:rPr>
        <w:t>ce  podliehajú</w:t>
      </w:r>
      <w:r w:rsidRPr="00B30533">
        <w:rPr>
          <w:rFonts w:hint="default"/>
          <w:szCs w:val="24"/>
        </w:rPr>
        <w:t xml:space="preserve"> kolaudá</w:t>
      </w:r>
      <w:r w:rsidRPr="00B30533">
        <w:rPr>
          <w:rFonts w:hint="default"/>
          <w:szCs w:val="24"/>
        </w:rPr>
        <w:t xml:space="preserve">cii, ak tak </w:t>
      </w:r>
      <w:r w:rsidRPr="00B30533" w:rsidR="00295C40">
        <w:rPr>
          <w:rFonts w:hint="default"/>
          <w:szCs w:val="24"/>
        </w:rPr>
        <w:t>urč</w:t>
      </w:r>
      <w:r w:rsidRPr="00B30533" w:rsidR="00295C40">
        <w:rPr>
          <w:rFonts w:hint="default"/>
          <w:szCs w:val="24"/>
        </w:rPr>
        <w:t>il stavebný</w:t>
      </w:r>
      <w:r w:rsidRPr="00B30533" w:rsidR="00295C40">
        <w:rPr>
          <w:rFonts w:hint="default"/>
          <w:szCs w:val="24"/>
        </w:rPr>
        <w:t xml:space="preserve"> ú</w:t>
      </w:r>
      <w:r w:rsidRPr="00B30533" w:rsidR="00295C40">
        <w:rPr>
          <w:rFonts w:hint="default"/>
          <w:szCs w:val="24"/>
        </w:rPr>
        <w:t xml:space="preserve">rad </w:t>
      </w:r>
      <w:r w:rsidRPr="00B30533">
        <w:rPr>
          <w:szCs w:val="24"/>
        </w:rPr>
        <w:t>v</w:t>
      </w:r>
      <w:r w:rsidRPr="00B30533" w:rsidR="00835258">
        <w:rPr>
          <w:szCs w:val="24"/>
        </w:rPr>
        <w:t> </w:t>
      </w:r>
      <w:r w:rsidRPr="00B30533" w:rsidR="00835258">
        <w:rPr>
          <w:rFonts w:hint="default"/>
          <w:szCs w:val="24"/>
        </w:rPr>
        <w:t>ú</w:t>
      </w:r>
      <w:r w:rsidRPr="00B30533" w:rsidR="00835258">
        <w:rPr>
          <w:rFonts w:hint="default"/>
          <w:szCs w:val="24"/>
        </w:rPr>
        <w:t>zemnom rozhodnutí</w:t>
      </w:r>
      <w:r w:rsidRPr="00B30533">
        <w:rPr>
          <w:szCs w:val="24"/>
        </w:rPr>
        <w:t>.</w:t>
      </w:r>
    </w:p>
    <w:p w:rsidR="006D7FAE" w:rsidRPr="00B30533" w:rsidP="006D7FAE">
      <w:pPr>
        <w:bidi w:val="0"/>
        <w:ind w:left="284" w:right="-1" w:firstLine="0"/>
        <w:jc w:val="center"/>
        <w:rPr>
          <w:szCs w:val="24"/>
        </w:rPr>
      </w:pPr>
    </w:p>
    <w:p w:rsidR="00CC5626" w:rsidRPr="00B30533" w:rsidP="00CC5626">
      <w:pPr>
        <w:bidi w:val="0"/>
        <w:ind w:left="284" w:right="-1" w:firstLine="0"/>
        <w:jc w:val="center"/>
        <w:outlineLvl w:val="0"/>
        <w:rPr>
          <w:b/>
          <w:i/>
          <w:szCs w:val="24"/>
        </w:rPr>
      </w:pPr>
      <w:r w:rsidRPr="00B30533" w:rsidR="00AA0F77">
        <w:rPr>
          <w:b/>
          <w:i/>
          <w:szCs w:val="24"/>
        </w:rPr>
        <w:t>Tretia</w:t>
      </w:r>
      <w:r w:rsidRPr="00B30533">
        <w:rPr>
          <w:b/>
          <w:i/>
          <w:szCs w:val="24"/>
        </w:rPr>
        <w:t xml:space="preserve"> hlava</w:t>
      </w:r>
    </w:p>
    <w:p w:rsidR="00CC5626" w:rsidRPr="00B30533" w:rsidP="00CC5626">
      <w:pPr>
        <w:bidi w:val="0"/>
        <w:ind w:left="284" w:right="-1" w:firstLine="0"/>
        <w:jc w:val="center"/>
        <w:rPr>
          <w:rFonts w:hint="default"/>
          <w:b/>
          <w:i/>
          <w:szCs w:val="24"/>
        </w:rPr>
      </w:pPr>
      <w:r w:rsidRPr="00B30533">
        <w:rPr>
          <w:rFonts w:hint="default"/>
          <w:b/>
          <w:i/>
          <w:szCs w:val="24"/>
        </w:rPr>
        <w:t>Ú</w:t>
      </w:r>
      <w:r w:rsidRPr="00B30533">
        <w:rPr>
          <w:rFonts w:hint="default"/>
          <w:b/>
          <w:i/>
          <w:szCs w:val="24"/>
        </w:rPr>
        <w:t>drž</w:t>
      </w:r>
      <w:r w:rsidRPr="00B30533">
        <w:rPr>
          <w:rFonts w:hint="default"/>
          <w:b/>
          <w:i/>
          <w:szCs w:val="24"/>
        </w:rPr>
        <w:t>ba a </w:t>
      </w:r>
      <w:r w:rsidRPr="00B30533">
        <w:rPr>
          <w:rFonts w:hint="default"/>
          <w:b/>
          <w:i/>
          <w:szCs w:val="24"/>
        </w:rPr>
        <w:t>odstraň</w:t>
      </w:r>
      <w:r w:rsidRPr="00B30533">
        <w:rPr>
          <w:rFonts w:hint="default"/>
          <w:b/>
          <w:i/>
          <w:szCs w:val="24"/>
        </w:rPr>
        <w:t>ovanie stavieb</w:t>
      </w:r>
    </w:p>
    <w:p w:rsidR="00CC5626" w:rsidRPr="00B30533" w:rsidP="00CC5626">
      <w:pPr>
        <w:bidi w:val="0"/>
        <w:ind w:left="284" w:right="-1" w:firstLine="0"/>
        <w:jc w:val="center"/>
        <w:rPr>
          <w:rFonts w:hint="default"/>
          <w:b/>
          <w:i/>
          <w:szCs w:val="24"/>
        </w:rPr>
      </w:pPr>
    </w:p>
    <w:p w:rsidR="00CC5626" w:rsidRPr="00B30533" w:rsidP="00CC5626">
      <w:pPr>
        <w:bidi w:val="0"/>
        <w:ind w:left="284" w:right="-1" w:firstLine="0"/>
        <w:jc w:val="center"/>
        <w:rPr>
          <w:szCs w:val="24"/>
        </w:rPr>
      </w:pPr>
      <w:r w:rsidRPr="00B30533">
        <w:rPr>
          <w:rFonts w:hint="default"/>
          <w:szCs w:val="24"/>
        </w:rPr>
        <w:t>§</w:t>
      </w:r>
      <w:r w:rsidRPr="00B30533">
        <w:rPr>
          <w:rFonts w:hint="default"/>
          <w:szCs w:val="24"/>
        </w:rPr>
        <w:t xml:space="preserve"> 7</w:t>
      </w:r>
      <w:r w:rsidRPr="00B30533" w:rsidR="006942AE">
        <w:rPr>
          <w:szCs w:val="24"/>
        </w:rPr>
        <w:t>7</w:t>
      </w:r>
    </w:p>
    <w:p w:rsidR="00CC5626" w:rsidRPr="00B30533" w:rsidP="00CC5626">
      <w:pPr>
        <w:bidi w:val="0"/>
        <w:ind w:left="284" w:right="-1" w:firstLine="0"/>
        <w:jc w:val="center"/>
        <w:rPr>
          <w:b/>
          <w:szCs w:val="24"/>
        </w:rPr>
      </w:pPr>
      <w:r w:rsidRPr="00B30533" w:rsidR="00E070B6">
        <w:rPr>
          <w:rFonts w:hint="default"/>
          <w:b/>
          <w:szCs w:val="24"/>
        </w:rPr>
        <w:t>Ú</w:t>
      </w:r>
      <w:r w:rsidRPr="00B30533" w:rsidR="00E070B6">
        <w:rPr>
          <w:rFonts w:hint="default"/>
          <w:b/>
          <w:szCs w:val="24"/>
        </w:rPr>
        <w:t>drž</w:t>
      </w:r>
      <w:r w:rsidRPr="00B30533" w:rsidR="00E070B6">
        <w:rPr>
          <w:rFonts w:hint="default"/>
          <w:b/>
          <w:szCs w:val="24"/>
        </w:rPr>
        <w:t xml:space="preserve">ba </w:t>
      </w:r>
      <w:r w:rsidRPr="00B30533" w:rsidR="00E070B6">
        <w:rPr>
          <w:rFonts w:hint="default"/>
          <w:b/>
          <w:szCs w:val="24"/>
        </w:rPr>
        <w:t>stavby</w:t>
      </w:r>
    </w:p>
    <w:p w:rsidR="00CC5626" w:rsidRPr="00B30533" w:rsidP="00CC5626">
      <w:pPr>
        <w:bidi w:val="0"/>
        <w:ind w:left="284" w:right="-1" w:firstLine="0"/>
        <w:rPr>
          <w:szCs w:val="24"/>
        </w:rPr>
      </w:pPr>
    </w:p>
    <w:p w:rsidR="00CC5626" w:rsidRPr="00B30533" w:rsidP="009B4F71">
      <w:pPr>
        <w:keepNext w:val="0"/>
        <w:numPr>
          <w:numId w:val="48"/>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Vlastní</w:t>
      </w:r>
      <w:r w:rsidRPr="00B30533">
        <w:rPr>
          <w:rFonts w:hint="default"/>
          <w:szCs w:val="24"/>
        </w:rPr>
        <w:t>k stavby je povinný</w:t>
      </w:r>
      <w:r w:rsidRPr="00B30533">
        <w:rPr>
          <w:rFonts w:hint="default"/>
          <w:szCs w:val="24"/>
        </w:rPr>
        <w:t xml:space="preserve"> trvalo udrž</w:t>
      </w:r>
      <w:r w:rsidRPr="00B30533">
        <w:rPr>
          <w:rFonts w:hint="default"/>
          <w:szCs w:val="24"/>
        </w:rPr>
        <w:t>iavať</w:t>
      </w:r>
      <w:r w:rsidRPr="00B30533">
        <w:rPr>
          <w:rFonts w:hint="default"/>
          <w:szCs w:val="24"/>
        </w:rPr>
        <w:t xml:space="preserve"> stavbu v </w:t>
      </w:r>
      <w:r w:rsidRPr="00B30533">
        <w:rPr>
          <w:rFonts w:hint="default"/>
          <w:szCs w:val="24"/>
        </w:rPr>
        <w:t>prevá</w:t>
      </w:r>
      <w:r w:rsidRPr="00B30533">
        <w:rPr>
          <w:rFonts w:hint="default"/>
          <w:szCs w:val="24"/>
        </w:rPr>
        <w:t>dzkyschopnom stave na úč</w:t>
      </w:r>
      <w:r w:rsidRPr="00B30533">
        <w:rPr>
          <w:rFonts w:hint="default"/>
          <w:szCs w:val="24"/>
        </w:rPr>
        <w:t>el, na ktorý</w:t>
      </w:r>
      <w:r w:rsidRPr="00B30533">
        <w:rPr>
          <w:rFonts w:hint="default"/>
          <w:szCs w:val="24"/>
        </w:rPr>
        <w:t xml:space="preserve"> bola povolená</w:t>
      </w:r>
      <w:r w:rsidRPr="00B30533">
        <w:rPr>
          <w:rFonts w:hint="default"/>
          <w:szCs w:val="24"/>
        </w:rPr>
        <w:t xml:space="preserve"> a skolaudovaná</w:t>
      </w:r>
      <w:r w:rsidRPr="00B30533">
        <w:rPr>
          <w:rFonts w:hint="default"/>
          <w:szCs w:val="24"/>
        </w:rPr>
        <w:t>, a </w:t>
      </w:r>
      <w:r w:rsidRPr="00B30533">
        <w:rPr>
          <w:rFonts w:hint="default"/>
          <w:szCs w:val="24"/>
        </w:rPr>
        <w:t>tak, aby bola po celý</w:t>
      </w:r>
      <w:r w:rsidRPr="00B30533">
        <w:rPr>
          <w:rFonts w:hint="default"/>
          <w:szCs w:val="24"/>
        </w:rPr>
        <w:t xml:space="preserve"> č</w:t>
      </w:r>
      <w:r w:rsidRPr="00B30533">
        <w:rPr>
          <w:rFonts w:hint="default"/>
          <w:szCs w:val="24"/>
        </w:rPr>
        <w:t>as ekonomicky odô</w:t>
      </w:r>
      <w:r w:rsidRPr="00B30533">
        <w:rPr>
          <w:rFonts w:hint="default"/>
          <w:szCs w:val="24"/>
        </w:rPr>
        <w:t>vodnenej ž</w:t>
      </w:r>
      <w:r w:rsidRPr="00B30533">
        <w:rPr>
          <w:rFonts w:hint="default"/>
          <w:szCs w:val="24"/>
        </w:rPr>
        <w:t>ivotnosti v </w:t>
      </w:r>
      <w:r w:rsidRPr="00B30533">
        <w:rPr>
          <w:rFonts w:hint="default"/>
          <w:szCs w:val="24"/>
        </w:rPr>
        <w:t>sú</w:t>
      </w:r>
      <w:r w:rsidRPr="00B30533">
        <w:rPr>
          <w:rFonts w:hint="default"/>
          <w:szCs w:val="24"/>
        </w:rPr>
        <w:t>lade so zá</w:t>
      </w:r>
      <w:r w:rsidRPr="00B30533">
        <w:rPr>
          <w:rFonts w:hint="default"/>
          <w:szCs w:val="24"/>
        </w:rPr>
        <w:t>kladný</w:t>
      </w:r>
      <w:r w:rsidRPr="00B30533">
        <w:rPr>
          <w:rFonts w:hint="default"/>
          <w:szCs w:val="24"/>
        </w:rPr>
        <w:t>mi pož</w:t>
      </w:r>
      <w:r w:rsidRPr="00B30533">
        <w:rPr>
          <w:rFonts w:hint="default"/>
          <w:szCs w:val="24"/>
        </w:rPr>
        <w:t>iadavkami na stavby a </w:t>
      </w:r>
      <w:r w:rsidRPr="00B30533">
        <w:rPr>
          <w:rFonts w:hint="default"/>
          <w:szCs w:val="24"/>
        </w:rPr>
        <w:t>so vš</w:t>
      </w:r>
      <w:r w:rsidRPr="00B30533">
        <w:rPr>
          <w:rFonts w:hint="default"/>
          <w:szCs w:val="24"/>
        </w:rPr>
        <w:t>eobecný</w:t>
      </w:r>
      <w:r w:rsidRPr="00B30533">
        <w:rPr>
          <w:rFonts w:hint="default"/>
          <w:szCs w:val="24"/>
        </w:rPr>
        <w:t>m</w:t>
      </w:r>
      <w:r w:rsidRPr="00B30533">
        <w:rPr>
          <w:rFonts w:hint="default"/>
          <w:szCs w:val="24"/>
        </w:rPr>
        <w:t>i technický</w:t>
      </w:r>
      <w:r w:rsidRPr="00B30533">
        <w:rPr>
          <w:rFonts w:hint="default"/>
          <w:szCs w:val="24"/>
        </w:rPr>
        <w:t>mi pož</w:t>
      </w:r>
      <w:r w:rsidRPr="00B30533">
        <w:rPr>
          <w:rFonts w:hint="default"/>
          <w:szCs w:val="24"/>
        </w:rPr>
        <w:t>iadavkami na vý</w:t>
      </w:r>
      <w:r w:rsidRPr="00B30533">
        <w:rPr>
          <w:rFonts w:hint="default"/>
          <w:szCs w:val="24"/>
        </w:rPr>
        <w:t>stavbu.</w:t>
      </w:r>
    </w:p>
    <w:p w:rsidR="00CC5626" w:rsidRPr="00B30533" w:rsidP="009B4F71">
      <w:pPr>
        <w:bidi w:val="0"/>
        <w:spacing w:line="276" w:lineRule="auto"/>
        <w:ind w:left="284" w:firstLine="0"/>
        <w:jc w:val="both"/>
        <w:rPr>
          <w:szCs w:val="24"/>
        </w:rPr>
      </w:pPr>
    </w:p>
    <w:p w:rsidR="00CC5626" w:rsidRPr="00B30533" w:rsidP="009B4F71">
      <w:pPr>
        <w:keepNext w:val="0"/>
        <w:numPr>
          <w:numId w:val="48"/>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Vlastní</w:t>
      </w:r>
      <w:r w:rsidRPr="00B30533">
        <w:rPr>
          <w:rFonts w:hint="default"/>
          <w:szCs w:val="24"/>
        </w:rPr>
        <w:t>k stavby je povinný</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udržiavať technické systémy budovy a ostatné technické zariadenia stavby vo funkčnom stave a pri ich výmene uprednostniť najlepšiu dostupnú techniku a monitorovacie, regulačné a meracie systémy,</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dodržiavať režim pravidelných kontrol a regulácie technických systémov budov určených technickými predpismi, technickými normami, prevádzkovými poriadkami stavieb a návodmi výrobcov stavebných výrobkov, </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 xml:space="preserve">zabezpečiť </w:t>
      </w:r>
      <w:r w:rsidRPr="00B30533" w:rsidR="007C229C">
        <w:rPr>
          <w:rFonts w:ascii="Times New Roman" w:hAnsi="Times New Roman"/>
          <w:szCs w:val="24"/>
        </w:rPr>
        <w:t xml:space="preserve">včas </w:t>
      </w:r>
      <w:r w:rsidRPr="00B30533">
        <w:rPr>
          <w:rFonts w:ascii="Times New Roman" w:hAnsi="Times New Roman"/>
          <w:szCs w:val="24"/>
        </w:rPr>
        <w:t>plánované kontrolné prehliadky nosných konštrukcií stavby a odborné prehliadky, údržbu, opravy a výmenu vyhradených technických zariadení,</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uchovávať stavebnú dokumentáciu, energetický certifikát a doklady o vykonaných pravidelných kontrolných prehliadkach nosných konštrukcií stavby a technických systémov budov a o odborných prehliadkach, opravách a výmene vyhradených technických zriadení a pri predaji stavby ich odovzdať novému vlastníkovi,</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vykonať udržiavacie práce na stavbe, nevyhnutné stavebné úpravy a neodkladné zabezpečovacie práce nariadené stavebným úradom,</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dbať o práva a oprávnené záujmy vlastníkov stavebných konštrukcií, ktoré sú súčasťou stavby, v stavbe alebo na stavbe na základe stavebného povolenia, stavebného súhlasu alebo iného oprávnenia,</w:t>
      </w:r>
    </w:p>
    <w:p w:rsidR="00CC5626" w:rsidRPr="00B30533" w:rsidP="009B4F71">
      <w:pPr>
        <w:pStyle w:val="Farebnzoznamzvraznenie111"/>
        <w:numPr>
          <w:numId w:val="49"/>
        </w:numPr>
        <w:bidi w:val="0"/>
        <w:spacing w:line="276" w:lineRule="auto"/>
        <w:jc w:val="both"/>
        <w:rPr>
          <w:rFonts w:ascii="Times New Roman" w:hAnsi="Times New Roman"/>
          <w:szCs w:val="24"/>
        </w:rPr>
      </w:pPr>
      <w:r w:rsidRPr="00B30533">
        <w:rPr>
          <w:rFonts w:ascii="Times New Roman" w:hAnsi="Times New Roman"/>
          <w:szCs w:val="24"/>
        </w:rPr>
        <w:t>rešpektovať oprávnené záujmy osôb, ktoré užívajú stavbu</w:t>
      </w:r>
      <w:r w:rsidRPr="00B30533" w:rsidR="001D6174">
        <w:rPr>
          <w:rFonts w:ascii="Times New Roman" w:hAnsi="Times New Roman"/>
          <w:szCs w:val="24"/>
        </w:rPr>
        <w:t xml:space="preserve"> v súlade so zákonom</w:t>
      </w:r>
      <w:r w:rsidRPr="00B30533">
        <w:rPr>
          <w:rFonts w:ascii="Times New Roman" w:hAnsi="Times New Roman"/>
          <w:szCs w:val="24"/>
        </w:rPr>
        <w:t xml:space="preserve">. </w:t>
      </w:r>
    </w:p>
    <w:p w:rsidR="00CC5626" w:rsidRPr="00B30533" w:rsidP="009B4F71">
      <w:pPr>
        <w:bidi w:val="0"/>
        <w:spacing w:line="276" w:lineRule="auto"/>
        <w:jc w:val="both"/>
        <w:rPr>
          <w:szCs w:val="24"/>
        </w:rPr>
      </w:pPr>
    </w:p>
    <w:p w:rsidR="00CC5626" w:rsidRPr="00B30533" w:rsidP="009B4F71">
      <w:pPr>
        <w:keepNext w:val="0"/>
        <w:numPr>
          <w:numId w:val="48"/>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Vlastní</w:t>
      </w:r>
      <w:r w:rsidRPr="00B30533">
        <w:rPr>
          <w:rFonts w:hint="default"/>
          <w:szCs w:val="24"/>
        </w:rPr>
        <w:t>k konš</w:t>
      </w:r>
      <w:r w:rsidRPr="00B30533">
        <w:rPr>
          <w:rFonts w:hint="default"/>
          <w:szCs w:val="24"/>
        </w:rPr>
        <w:t xml:space="preserve">trukcie </w:t>
      </w:r>
      <w:r w:rsidRPr="00B30533" w:rsidR="00AA0F77">
        <w:rPr>
          <w:szCs w:val="24"/>
        </w:rPr>
        <w:t xml:space="preserve">na </w:t>
      </w:r>
      <w:r w:rsidRPr="00B30533" w:rsidR="00B831A7">
        <w:rPr>
          <w:rFonts w:hint="default"/>
          <w:szCs w:val="24"/>
        </w:rPr>
        <w:t>informá</w:t>
      </w:r>
      <w:r w:rsidRPr="00B30533" w:rsidR="00B831A7">
        <w:rPr>
          <w:rFonts w:hint="default"/>
          <w:szCs w:val="24"/>
        </w:rPr>
        <w:t xml:space="preserve">cie </w:t>
      </w:r>
      <w:r w:rsidRPr="00B30533">
        <w:rPr>
          <w:rFonts w:hint="default"/>
          <w:szCs w:val="24"/>
        </w:rPr>
        <w:t>je povinný</w:t>
      </w:r>
    </w:p>
    <w:p w:rsidR="00CC5626" w:rsidRPr="00B30533" w:rsidP="00E44822">
      <w:pPr>
        <w:pStyle w:val="ListParagraph"/>
        <w:numPr>
          <w:ilvl w:val="1"/>
          <w:numId w:val="137"/>
        </w:numPr>
        <w:bidi w:val="0"/>
        <w:spacing w:line="276" w:lineRule="auto"/>
        <w:ind w:left="924" w:hanging="357"/>
        <w:rPr>
          <w:rFonts w:ascii="Times New Roman" w:hAnsi="Times New Roman"/>
          <w:szCs w:val="24"/>
        </w:rPr>
      </w:pPr>
      <w:r w:rsidRPr="00B30533">
        <w:rPr>
          <w:rFonts w:ascii="Times New Roman" w:hAnsi="Times New Roman"/>
          <w:szCs w:val="24"/>
        </w:rPr>
        <w:t xml:space="preserve">zabezpečiť označenie konštrukcie </w:t>
      </w:r>
      <w:r w:rsidRPr="00B30533" w:rsidR="00E070B6">
        <w:rPr>
          <w:rFonts w:ascii="Times New Roman" w:hAnsi="Times New Roman"/>
          <w:szCs w:val="24"/>
        </w:rPr>
        <w:t>na informácie</w:t>
      </w:r>
      <w:r w:rsidRPr="00B30533" w:rsidR="00AA0F77">
        <w:rPr>
          <w:rFonts w:ascii="Times New Roman" w:hAnsi="Times New Roman"/>
          <w:szCs w:val="24"/>
        </w:rPr>
        <w:t xml:space="preserve"> </w:t>
      </w:r>
      <w:r w:rsidRPr="00B30533">
        <w:rPr>
          <w:rFonts w:ascii="Times New Roman" w:hAnsi="Times New Roman"/>
          <w:szCs w:val="24"/>
        </w:rPr>
        <w:t>obchodným menom, registrovanou obchodnou známkou, zaužívaným logom alebo iným symbolom, ktorý umožňuje jeho identifikáciu,</w:t>
      </w:r>
    </w:p>
    <w:p w:rsidR="00CC5626" w:rsidRPr="00B30533" w:rsidP="00E44822">
      <w:pPr>
        <w:pStyle w:val="ListParagraph"/>
        <w:numPr>
          <w:ilvl w:val="1"/>
          <w:numId w:val="137"/>
        </w:numPr>
        <w:bidi w:val="0"/>
        <w:spacing w:line="276" w:lineRule="auto"/>
        <w:ind w:left="924" w:hanging="357"/>
        <w:rPr>
          <w:rFonts w:ascii="Times New Roman" w:hAnsi="Times New Roman"/>
          <w:szCs w:val="24"/>
        </w:rPr>
      </w:pPr>
      <w:r w:rsidRPr="00B30533">
        <w:rPr>
          <w:rFonts w:ascii="Times New Roman" w:hAnsi="Times New Roman"/>
          <w:szCs w:val="24"/>
        </w:rPr>
        <w:t xml:space="preserve">odstrániť nepovolenú </w:t>
      </w:r>
      <w:r w:rsidRPr="00B30533" w:rsidR="00203B78">
        <w:rPr>
          <w:rFonts w:ascii="Times New Roman" w:hAnsi="Times New Roman"/>
          <w:szCs w:val="24"/>
        </w:rPr>
        <w:t xml:space="preserve">alebo neohlásenú </w:t>
      </w:r>
      <w:r w:rsidRPr="00B30533">
        <w:rPr>
          <w:rFonts w:ascii="Times New Roman" w:hAnsi="Times New Roman"/>
          <w:szCs w:val="24"/>
        </w:rPr>
        <w:t>konštrukciu</w:t>
      </w:r>
      <w:r w:rsidRPr="00B30533" w:rsidR="00E070B6">
        <w:rPr>
          <w:rFonts w:ascii="Times New Roman" w:hAnsi="Times New Roman"/>
          <w:szCs w:val="24"/>
        </w:rPr>
        <w:t xml:space="preserve"> na informácie</w:t>
      </w:r>
      <w:r w:rsidRPr="00B30533">
        <w:rPr>
          <w:rFonts w:ascii="Times New Roman" w:hAnsi="Times New Roman"/>
          <w:szCs w:val="24"/>
        </w:rPr>
        <w:t xml:space="preserve"> v lehote určenej stavebným úradom,</w:t>
      </w:r>
    </w:p>
    <w:p w:rsidR="00CC5626" w:rsidRPr="00B30533" w:rsidP="00B67142">
      <w:pPr>
        <w:bidi w:val="0"/>
        <w:spacing w:line="276" w:lineRule="auto"/>
        <w:ind w:left="924" w:hanging="357"/>
        <w:jc w:val="both"/>
        <w:rPr>
          <w:rFonts w:hint="default"/>
          <w:szCs w:val="24"/>
        </w:rPr>
      </w:pPr>
      <w:r w:rsidRPr="00B30533" w:rsidR="00D76003">
        <w:rPr>
          <w:szCs w:val="24"/>
        </w:rPr>
        <w:t>c</w:t>
      </w:r>
      <w:r w:rsidRPr="00B30533">
        <w:rPr>
          <w:rFonts w:hint="default"/>
          <w:szCs w:val="24"/>
        </w:rPr>
        <w:t>) udrž</w:t>
      </w:r>
      <w:r w:rsidRPr="00B30533">
        <w:rPr>
          <w:rFonts w:hint="default"/>
          <w:szCs w:val="24"/>
        </w:rPr>
        <w:t>iavať</w:t>
      </w:r>
      <w:r w:rsidRPr="00B30533">
        <w:rPr>
          <w:rFonts w:hint="default"/>
          <w:szCs w:val="24"/>
        </w:rPr>
        <w:t xml:space="preserve"> konš</w:t>
      </w:r>
      <w:r w:rsidRPr="00B30533">
        <w:rPr>
          <w:rFonts w:hint="default"/>
          <w:szCs w:val="24"/>
        </w:rPr>
        <w:t>trukciu</w:t>
      </w:r>
      <w:r w:rsidRPr="00B30533" w:rsidR="00E070B6">
        <w:rPr>
          <w:rFonts w:hint="default"/>
          <w:szCs w:val="24"/>
        </w:rPr>
        <w:t xml:space="preserve"> na informá</w:t>
      </w:r>
      <w:r w:rsidRPr="00B30533" w:rsidR="00E070B6">
        <w:rPr>
          <w:rFonts w:hint="default"/>
          <w:szCs w:val="24"/>
        </w:rPr>
        <w:t>cie</w:t>
      </w:r>
      <w:r w:rsidRPr="00B30533">
        <w:rPr>
          <w:szCs w:val="24"/>
        </w:rPr>
        <w:t xml:space="preserve"> v </w:t>
      </w:r>
      <w:r w:rsidRPr="00B30533">
        <w:rPr>
          <w:rFonts w:hint="default"/>
          <w:szCs w:val="24"/>
        </w:rPr>
        <w:t>prevá</w:t>
      </w:r>
      <w:r w:rsidRPr="00B30533">
        <w:rPr>
          <w:rFonts w:hint="default"/>
          <w:szCs w:val="24"/>
        </w:rPr>
        <w:t>dzkyschopnom stave v </w:t>
      </w:r>
      <w:r w:rsidRPr="00B30533">
        <w:rPr>
          <w:rFonts w:hint="default"/>
          <w:szCs w:val="24"/>
        </w:rPr>
        <w:t>sú</w:t>
      </w:r>
      <w:r w:rsidRPr="00B30533">
        <w:rPr>
          <w:rFonts w:hint="default"/>
          <w:szCs w:val="24"/>
        </w:rPr>
        <w:t>lade so vš</w:t>
      </w:r>
      <w:r w:rsidRPr="00B30533">
        <w:rPr>
          <w:rFonts w:hint="default"/>
          <w:szCs w:val="24"/>
        </w:rPr>
        <w:t>eobecný</w:t>
      </w:r>
      <w:r w:rsidRPr="00B30533">
        <w:rPr>
          <w:rFonts w:hint="default"/>
          <w:szCs w:val="24"/>
        </w:rPr>
        <w:t>mi technický</w:t>
      </w:r>
      <w:r w:rsidRPr="00B30533">
        <w:rPr>
          <w:rFonts w:hint="default"/>
          <w:szCs w:val="24"/>
        </w:rPr>
        <w:t>mi pož</w:t>
      </w:r>
      <w:r w:rsidRPr="00B30533">
        <w:rPr>
          <w:rFonts w:hint="default"/>
          <w:szCs w:val="24"/>
        </w:rPr>
        <w:t>iadavkami na vý</w:t>
      </w:r>
      <w:r w:rsidRPr="00B30533">
        <w:rPr>
          <w:rFonts w:hint="default"/>
          <w:szCs w:val="24"/>
        </w:rPr>
        <w:t>stavbu, najmä</w:t>
      </w:r>
      <w:r w:rsidRPr="00B30533">
        <w:rPr>
          <w:rFonts w:hint="default"/>
          <w:szCs w:val="24"/>
        </w:rPr>
        <w:t xml:space="preserve"> uskutočň</w:t>
      </w:r>
      <w:r w:rsidRPr="00B30533">
        <w:rPr>
          <w:rFonts w:hint="default"/>
          <w:szCs w:val="24"/>
        </w:rPr>
        <w:t>ovať</w:t>
      </w:r>
      <w:r w:rsidRPr="00B30533">
        <w:rPr>
          <w:rFonts w:hint="default"/>
          <w:szCs w:val="24"/>
        </w:rPr>
        <w:t xml:space="preserve"> bež</w:t>
      </w:r>
      <w:r w:rsidRPr="00B30533">
        <w:rPr>
          <w:rFonts w:hint="default"/>
          <w:szCs w:val="24"/>
        </w:rPr>
        <w:t>n</w:t>
      </w:r>
      <w:r w:rsidRPr="00B30533">
        <w:rPr>
          <w:rFonts w:hint="default"/>
          <w:szCs w:val="24"/>
        </w:rPr>
        <w:t>ú</w:t>
      </w:r>
      <w:r w:rsidRPr="00B30533">
        <w:rPr>
          <w:rFonts w:hint="default"/>
          <w:szCs w:val="24"/>
        </w:rPr>
        <w:t xml:space="preserve"> ú</w:t>
      </w:r>
      <w:r w:rsidRPr="00B30533">
        <w:rPr>
          <w:rFonts w:hint="default"/>
          <w:szCs w:val="24"/>
        </w:rPr>
        <w:t>drž</w:t>
      </w:r>
      <w:r w:rsidRPr="00B30533">
        <w:rPr>
          <w:rFonts w:hint="default"/>
          <w:szCs w:val="24"/>
        </w:rPr>
        <w:t>bu a </w:t>
      </w:r>
      <w:r w:rsidRPr="00B30533">
        <w:rPr>
          <w:rFonts w:hint="default"/>
          <w:szCs w:val="24"/>
        </w:rPr>
        <w:t>potrebné</w:t>
      </w:r>
      <w:r w:rsidRPr="00B30533">
        <w:rPr>
          <w:rFonts w:hint="default"/>
          <w:szCs w:val="24"/>
        </w:rPr>
        <w:t xml:space="preserve"> udrž</w:t>
      </w:r>
      <w:r w:rsidRPr="00B30533">
        <w:rPr>
          <w:rFonts w:hint="default"/>
          <w:szCs w:val="24"/>
        </w:rPr>
        <w:t>iavacie prá</w:t>
      </w:r>
      <w:r w:rsidRPr="00B30533">
        <w:rPr>
          <w:rFonts w:hint="default"/>
          <w:szCs w:val="24"/>
        </w:rPr>
        <w:t>ce a nevyhnutné</w:t>
      </w:r>
      <w:r w:rsidRPr="00B30533">
        <w:rPr>
          <w:rFonts w:hint="default"/>
          <w:szCs w:val="24"/>
        </w:rPr>
        <w:t xml:space="preserve"> stavebné</w:t>
      </w:r>
      <w:r w:rsidRPr="00B30533">
        <w:rPr>
          <w:rFonts w:hint="default"/>
          <w:szCs w:val="24"/>
        </w:rPr>
        <w:t xml:space="preserve"> ú</w:t>
      </w:r>
      <w:r w:rsidRPr="00B30533">
        <w:rPr>
          <w:rFonts w:hint="default"/>
          <w:szCs w:val="24"/>
        </w:rPr>
        <w:t xml:space="preserve">pravy, </w:t>
      </w:r>
    </w:p>
    <w:p w:rsidR="00BE60B6" w:rsidRPr="00B30533" w:rsidP="00B67142">
      <w:pPr>
        <w:bidi w:val="0"/>
        <w:spacing w:line="276" w:lineRule="auto"/>
        <w:ind w:left="924" w:hanging="357"/>
        <w:jc w:val="both"/>
        <w:rPr>
          <w:szCs w:val="24"/>
        </w:rPr>
      </w:pPr>
      <w:r w:rsidRPr="00B30533" w:rsidR="00D76003">
        <w:rPr>
          <w:szCs w:val="24"/>
        </w:rPr>
        <w:t>d</w:t>
      </w:r>
      <w:r w:rsidRPr="00B30533" w:rsidR="00CC5626">
        <w:rPr>
          <w:rFonts w:hint="default"/>
          <w:szCs w:val="24"/>
        </w:rPr>
        <w:t>) udrž</w:t>
      </w:r>
      <w:r w:rsidRPr="00B30533" w:rsidR="00CC5626">
        <w:rPr>
          <w:rFonts w:hint="default"/>
          <w:szCs w:val="24"/>
        </w:rPr>
        <w:t>iavať</w:t>
      </w:r>
      <w:r w:rsidRPr="00B30533" w:rsidR="00CC5626">
        <w:rPr>
          <w:rFonts w:hint="default"/>
          <w:szCs w:val="24"/>
        </w:rPr>
        <w:t xml:space="preserve"> bezprostredné</w:t>
      </w:r>
      <w:r w:rsidRPr="00B30533" w:rsidR="00CC5626">
        <w:rPr>
          <w:rFonts w:hint="default"/>
          <w:szCs w:val="24"/>
        </w:rPr>
        <w:t xml:space="preserve"> okolie konš</w:t>
      </w:r>
      <w:r w:rsidRPr="00B30533" w:rsidR="00CC5626">
        <w:rPr>
          <w:rFonts w:hint="default"/>
          <w:szCs w:val="24"/>
        </w:rPr>
        <w:t>trukcie</w:t>
      </w:r>
      <w:r w:rsidRPr="00B30533" w:rsidR="00E070B6">
        <w:rPr>
          <w:rFonts w:hint="default"/>
          <w:szCs w:val="24"/>
        </w:rPr>
        <w:t xml:space="preserve"> na informá</w:t>
      </w:r>
      <w:r w:rsidRPr="00B30533" w:rsidR="00E070B6">
        <w:rPr>
          <w:rFonts w:hint="default"/>
          <w:szCs w:val="24"/>
        </w:rPr>
        <w:t>cie</w:t>
      </w:r>
      <w:r w:rsidRPr="00B30533" w:rsidR="00CC5626">
        <w:rPr>
          <w:rFonts w:hint="default"/>
          <w:szCs w:val="24"/>
        </w:rPr>
        <w:t>, najmä</w:t>
      </w:r>
      <w:r w:rsidRPr="00B30533" w:rsidR="00CC5626">
        <w:rPr>
          <w:rFonts w:hint="default"/>
          <w:szCs w:val="24"/>
        </w:rPr>
        <w:t xml:space="preserve"> udrž</w:t>
      </w:r>
      <w:r w:rsidRPr="00B30533" w:rsidR="00CC5626">
        <w:rPr>
          <w:rFonts w:hint="default"/>
          <w:szCs w:val="24"/>
        </w:rPr>
        <w:t>iavať</w:t>
      </w:r>
      <w:r w:rsidRPr="00B30533" w:rsidR="00CC5626">
        <w:rPr>
          <w:rFonts w:hint="default"/>
          <w:szCs w:val="24"/>
        </w:rPr>
        <w:t xml:space="preserve"> pozemok bez odpadu, buriny a </w:t>
      </w:r>
      <w:r w:rsidRPr="00B30533" w:rsidR="00CC5626">
        <w:rPr>
          <w:rFonts w:hint="default"/>
          <w:szCs w:val="24"/>
        </w:rPr>
        <w:t>ná</w:t>
      </w:r>
      <w:r w:rsidRPr="00B30533" w:rsidR="00CC5626">
        <w:rPr>
          <w:rFonts w:hint="default"/>
          <w:szCs w:val="24"/>
        </w:rPr>
        <w:t>letový</w:t>
      </w:r>
      <w:r w:rsidRPr="00B30533" w:rsidR="00CC5626">
        <w:rPr>
          <w:rFonts w:hint="default"/>
          <w:szCs w:val="24"/>
        </w:rPr>
        <w:t>ch dreví</w:t>
      </w:r>
      <w:r w:rsidRPr="00B30533" w:rsidR="00CC5626">
        <w:rPr>
          <w:rFonts w:hint="default"/>
          <w:szCs w:val="24"/>
        </w:rPr>
        <w:t>n</w:t>
      </w:r>
      <w:r w:rsidRPr="00B30533">
        <w:rPr>
          <w:szCs w:val="24"/>
        </w:rPr>
        <w:t>,</w:t>
      </w:r>
    </w:p>
    <w:p w:rsidR="00CC5626" w:rsidRPr="00B30533" w:rsidP="00B67142">
      <w:pPr>
        <w:bidi w:val="0"/>
        <w:spacing w:line="276" w:lineRule="auto"/>
        <w:ind w:left="924" w:hanging="357"/>
        <w:jc w:val="both"/>
        <w:rPr>
          <w:szCs w:val="24"/>
        </w:rPr>
      </w:pPr>
      <w:r w:rsidRPr="00B30533" w:rsidR="00BE60B6">
        <w:rPr>
          <w:rFonts w:hint="default"/>
          <w:szCs w:val="24"/>
        </w:rPr>
        <w:t>e) ozná</w:t>
      </w:r>
      <w:r w:rsidRPr="00B30533" w:rsidR="00BE60B6">
        <w:rPr>
          <w:rFonts w:hint="default"/>
          <w:szCs w:val="24"/>
        </w:rPr>
        <w:t>miť</w:t>
      </w:r>
      <w:r w:rsidRPr="00B30533" w:rsidR="00BE60B6">
        <w:rPr>
          <w:rFonts w:hint="default"/>
          <w:szCs w:val="24"/>
        </w:rPr>
        <w:t xml:space="preserve"> odstrá</w:t>
      </w:r>
      <w:r w:rsidRPr="00B30533" w:rsidR="00BE60B6">
        <w:rPr>
          <w:rFonts w:hint="default"/>
          <w:szCs w:val="24"/>
        </w:rPr>
        <w:t>nenie konš</w:t>
      </w:r>
      <w:r w:rsidRPr="00B30533" w:rsidR="00BE60B6">
        <w:rPr>
          <w:rFonts w:hint="default"/>
          <w:szCs w:val="24"/>
        </w:rPr>
        <w:t>trukcie na informá</w:t>
      </w:r>
      <w:r w:rsidRPr="00B30533" w:rsidR="00BE60B6">
        <w:rPr>
          <w:rFonts w:hint="default"/>
          <w:szCs w:val="24"/>
        </w:rPr>
        <w:t>cie obci</w:t>
      </w:r>
      <w:r w:rsidRPr="00B30533">
        <w:rPr>
          <w:szCs w:val="24"/>
        </w:rPr>
        <w:t>.</w:t>
      </w:r>
    </w:p>
    <w:p w:rsidR="00CC5626" w:rsidRPr="00B30533" w:rsidP="009B4F71">
      <w:pPr>
        <w:bidi w:val="0"/>
        <w:spacing w:line="276" w:lineRule="auto"/>
        <w:ind w:left="284" w:firstLine="0"/>
        <w:jc w:val="both"/>
        <w:rPr>
          <w:szCs w:val="24"/>
        </w:rPr>
      </w:pPr>
    </w:p>
    <w:p w:rsidR="00CC5626" w:rsidRPr="00B30533" w:rsidP="00CC5626">
      <w:pPr>
        <w:bidi w:val="0"/>
        <w:spacing w:line="276" w:lineRule="auto"/>
        <w:ind w:left="284" w:right="-1" w:firstLine="0"/>
        <w:jc w:val="center"/>
        <w:rPr>
          <w:szCs w:val="24"/>
        </w:rPr>
      </w:pPr>
      <w:r w:rsidRPr="00B30533">
        <w:rPr>
          <w:rFonts w:hint="default"/>
          <w:szCs w:val="24"/>
        </w:rPr>
        <w:t>§</w:t>
      </w:r>
      <w:r w:rsidRPr="00B30533">
        <w:rPr>
          <w:rFonts w:hint="default"/>
          <w:szCs w:val="24"/>
        </w:rPr>
        <w:t xml:space="preserve"> 7</w:t>
      </w:r>
      <w:r w:rsidRPr="00B30533" w:rsidR="006942AE">
        <w:rPr>
          <w:szCs w:val="24"/>
        </w:rPr>
        <w:t>8</w:t>
      </w:r>
    </w:p>
    <w:p w:rsidR="00CC5626" w:rsidRPr="00B30533" w:rsidP="00CC5626">
      <w:pPr>
        <w:bidi w:val="0"/>
        <w:spacing w:line="276" w:lineRule="auto"/>
        <w:ind w:left="284" w:right="-1" w:firstLine="0"/>
        <w:jc w:val="center"/>
        <w:rPr>
          <w:rFonts w:hint="default"/>
          <w:b/>
          <w:szCs w:val="24"/>
        </w:rPr>
      </w:pPr>
      <w:r w:rsidRPr="00B30533">
        <w:rPr>
          <w:b/>
          <w:szCs w:val="24"/>
        </w:rPr>
        <w:t>D</w:t>
      </w:r>
      <w:r w:rsidRPr="00B30533">
        <w:rPr>
          <w:rFonts w:hint="default"/>
          <w:b/>
          <w:szCs w:val="24"/>
        </w:rPr>
        <w:t>okumentá</w:t>
      </w:r>
      <w:r w:rsidRPr="00B30533">
        <w:rPr>
          <w:rFonts w:hint="default"/>
          <w:b/>
          <w:szCs w:val="24"/>
        </w:rPr>
        <w:t>cia skutoč</w:t>
      </w:r>
      <w:r w:rsidRPr="00B30533">
        <w:rPr>
          <w:rFonts w:hint="default"/>
          <w:b/>
          <w:szCs w:val="24"/>
        </w:rPr>
        <w:t>né</w:t>
      </w:r>
      <w:r w:rsidRPr="00B30533">
        <w:rPr>
          <w:rFonts w:hint="default"/>
          <w:b/>
          <w:szCs w:val="24"/>
        </w:rPr>
        <w:t>ho zhotovenia stavby</w:t>
      </w:r>
    </w:p>
    <w:p w:rsidR="00CC5626" w:rsidRPr="00B30533" w:rsidP="00CC5626">
      <w:pPr>
        <w:bidi w:val="0"/>
        <w:spacing w:line="276" w:lineRule="auto"/>
        <w:ind w:left="284" w:right="-1" w:firstLine="0"/>
        <w:jc w:val="center"/>
        <w:rPr>
          <w:rFonts w:hint="default"/>
          <w:b/>
          <w:szCs w:val="24"/>
        </w:rPr>
      </w:pPr>
    </w:p>
    <w:p w:rsidR="00CC5626" w:rsidRPr="00B30533" w:rsidP="009B4F71">
      <w:pPr>
        <w:pStyle w:val="ListParagraph"/>
        <w:numPr>
          <w:numId w:val="50"/>
        </w:numPr>
        <w:bidi w:val="0"/>
        <w:spacing w:line="276" w:lineRule="auto"/>
        <w:ind w:left="0" w:firstLine="284"/>
        <w:contextualSpacing/>
        <w:rPr>
          <w:rFonts w:ascii="Times New Roman" w:hAnsi="Times New Roman"/>
          <w:szCs w:val="24"/>
        </w:rPr>
      </w:pPr>
      <w:r w:rsidRPr="00B30533">
        <w:rPr>
          <w:rFonts w:ascii="Times New Roman" w:hAnsi="Times New Roman"/>
          <w:szCs w:val="24"/>
        </w:rPr>
        <w:t>Ak zo stavebnej dokumentácie nemožno zistiť účel, na ktorý bola stavba povolená alebo skolaudovaná, predpokladá sa, že je určená na účel, ktorý umožňuje jej skutočné stavebnotechnické riešenie, prevádzkové usporiadanie a vybavenie. Ak stavebná konštrukcia, vnútorné prevádzkové usporiadanie a vybavenie umožňuje užívanie stavby na viac účelov, predpokladá sa, že je určená na účel, na ktorý sa skutočne užíva.</w:t>
      </w:r>
    </w:p>
    <w:p w:rsidR="00CC5626" w:rsidRPr="00B30533" w:rsidP="009B4F71">
      <w:pPr>
        <w:bidi w:val="0"/>
        <w:spacing w:line="276" w:lineRule="auto"/>
        <w:ind w:left="284" w:firstLine="0"/>
        <w:jc w:val="both"/>
        <w:rPr>
          <w:szCs w:val="24"/>
        </w:rPr>
      </w:pPr>
    </w:p>
    <w:p w:rsidR="00CC5626" w:rsidRPr="00B30533" w:rsidP="009B4F71">
      <w:pPr>
        <w:keepNext w:val="0"/>
        <w:numPr>
          <w:numId w:val="50"/>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sa nezachovala stavebná</w:t>
      </w:r>
      <w:r w:rsidRPr="00B30533">
        <w:rPr>
          <w:rFonts w:hint="default"/>
          <w:szCs w:val="24"/>
        </w:rPr>
        <w:t xml:space="preserve"> dokumentá</w:t>
      </w:r>
      <w:r w:rsidRPr="00B30533">
        <w:rPr>
          <w:rFonts w:hint="default"/>
          <w:szCs w:val="24"/>
        </w:rPr>
        <w:t>cia, najmä</w:t>
      </w:r>
      <w:r w:rsidRPr="00B30533">
        <w:rPr>
          <w:rFonts w:hint="default"/>
          <w:szCs w:val="24"/>
        </w:rPr>
        <w:t xml:space="preserve"> overený</w:t>
      </w:r>
      <w:r w:rsidRPr="00B30533">
        <w:rPr>
          <w:rFonts w:hint="default"/>
          <w:szCs w:val="24"/>
        </w:rPr>
        <w:t xml:space="preserve"> proj</w:t>
      </w:r>
      <w:r w:rsidRPr="00B30533">
        <w:rPr>
          <w:rFonts w:hint="default"/>
          <w:szCs w:val="24"/>
        </w:rPr>
        <w:t>ekt alebo vykoná</w:t>
      </w:r>
      <w:r w:rsidRPr="00B30533">
        <w:rPr>
          <w:rFonts w:hint="default"/>
          <w:szCs w:val="24"/>
        </w:rPr>
        <w:t>vací</w:t>
      </w:r>
      <w:r w:rsidRPr="00B30533">
        <w:rPr>
          <w:rFonts w:hint="default"/>
          <w:szCs w:val="24"/>
        </w:rPr>
        <w:t xml:space="preserve"> projekt, alebo je v </w:t>
      </w:r>
      <w:r w:rsidRPr="00B30533">
        <w:rPr>
          <w:rFonts w:hint="default"/>
          <w:szCs w:val="24"/>
        </w:rPr>
        <w:t>nepouž</w:t>
      </w:r>
      <w:r w:rsidRPr="00B30533">
        <w:rPr>
          <w:rFonts w:hint="default"/>
          <w:szCs w:val="24"/>
        </w:rPr>
        <w:t>iteľ</w:t>
      </w:r>
      <w:r w:rsidRPr="00B30533">
        <w:rPr>
          <w:rFonts w:hint="default"/>
          <w:szCs w:val="24"/>
        </w:rPr>
        <w:t>nom stave, vlastní</w:t>
      </w:r>
      <w:r w:rsidRPr="00B30533">
        <w:rPr>
          <w:rFonts w:hint="default"/>
          <w:szCs w:val="24"/>
        </w:rPr>
        <w:t>k stavby môž</w:t>
      </w:r>
      <w:r w:rsidRPr="00B30533">
        <w:rPr>
          <w:rFonts w:hint="default"/>
          <w:szCs w:val="24"/>
        </w:rPr>
        <w:t>e obstarať</w:t>
      </w:r>
      <w:r w:rsidRPr="00B30533">
        <w:rPr>
          <w:rFonts w:hint="default"/>
          <w:szCs w:val="24"/>
        </w:rPr>
        <w:t xml:space="preserve"> dokumentá</w:t>
      </w:r>
      <w:r w:rsidRPr="00B30533">
        <w:rPr>
          <w:rFonts w:hint="default"/>
          <w:szCs w:val="24"/>
        </w:rPr>
        <w:t>ciu skutoč</w:t>
      </w:r>
      <w:r w:rsidRPr="00B30533">
        <w:rPr>
          <w:rFonts w:hint="default"/>
          <w:szCs w:val="24"/>
        </w:rPr>
        <w:t>né</w:t>
      </w:r>
      <w:r w:rsidRPr="00B30533">
        <w:rPr>
          <w:rFonts w:hint="default"/>
          <w:szCs w:val="24"/>
        </w:rPr>
        <w:t>ho zhotovenia stavby alebo pasport stavby. Obstaranú</w:t>
      </w:r>
      <w:r w:rsidRPr="00B30533">
        <w:rPr>
          <w:rFonts w:hint="default"/>
          <w:szCs w:val="24"/>
        </w:rPr>
        <w:t xml:space="preserve"> dokumentá</w:t>
      </w:r>
      <w:r w:rsidRPr="00B30533">
        <w:rPr>
          <w:rFonts w:hint="default"/>
          <w:szCs w:val="24"/>
        </w:rPr>
        <w:t>ciu skutoč</w:t>
      </w:r>
      <w:r w:rsidRPr="00B30533">
        <w:rPr>
          <w:rFonts w:hint="default"/>
          <w:szCs w:val="24"/>
        </w:rPr>
        <w:t>né</w:t>
      </w:r>
      <w:r w:rsidRPr="00B30533">
        <w:rPr>
          <w:rFonts w:hint="default"/>
          <w:szCs w:val="24"/>
        </w:rPr>
        <w:t>ho zhotovenia stavby alebo pasport stavby overí</w:t>
      </w:r>
      <w:r w:rsidRPr="00B30533">
        <w:rPr>
          <w:rFonts w:hint="default"/>
          <w:szCs w:val="24"/>
        </w:rPr>
        <w:t xml:space="preserve"> stavebný</w:t>
      </w:r>
      <w:r w:rsidRPr="00B30533">
        <w:rPr>
          <w:rFonts w:hint="default"/>
          <w:szCs w:val="24"/>
        </w:rPr>
        <w:t xml:space="preserve"> ú</w:t>
      </w:r>
      <w:r w:rsidRPr="00B30533">
        <w:rPr>
          <w:rFonts w:hint="default"/>
          <w:szCs w:val="24"/>
        </w:rPr>
        <w:t>rad.</w:t>
      </w:r>
    </w:p>
    <w:p w:rsidR="00CC5626" w:rsidRPr="00B30533" w:rsidP="009B4F71">
      <w:pPr>
        <w:pStyle w:val="Farebnzoznamzvraznenie111"/>
        <w:bidi w:val="0"/>
        <w:jc w:val="both"/>
        <w:rPr>
          <w:rFonts w:ascii="Times New Roman" w:hAnsi="Times New Roman"/>
          <w:szCs w:val="24"/>
        </w:rPr>
      </w:pPr>
    </w:p>
    <w:p w:rsidR="00CC5626" w:rsidRPr="00B30533" w:rsidP="009B4F71">
      <w:pPr>
        <w:keepNext w:val="0"/>
        <w:numPr>
          <w:numId w:val="50"/>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Stave</w:t>
      </w:r>
      <w:r w:rsidRPr="00B30533">
        <w:rPr>
          <w:rFonts w:hint="default"/>
          <w:szCs w:val="24"/>
        </w:rPr>
        <w:t>bný</w:t>
      </w:r>
      <w:r w:rsidRPr="00B30533">
        <w:rPr>
          <w:rFonts w:hint="default"/>
          <w:szCs w:val="24"/>
        </w:rPr>
        <w:t xml:space="preserve"> ú</w:t>
      </w:r>
      <w:r w:rsidRPr="00B30533">
        <w:rPr>
          <w:rFonts w:hint="default"/>
          <w:szCs w:val="24"/>
        </w:rPr>
        <w:t>rad môž</w:t>
      </w:r>
      <w:r w:rsidRPr="00B30533">
        <w:rPr>
          <w:rFonts w:hint="default"/>
          <w:szCs w:val="24"/>
        </w:rPr>
        <w:t>e nariadiť</w:t>
      </w:r>
      <w:r w:rsidRPr="00B30533">
        <w:rPr>
          <w:rFonts w:hint="default"/>
          <w:szCs w:val="24"/>
        </w:rPr>
        <w:t xml:space="preserve"> vlastní</w:t>
      </w:r>
      <w:r w:rsidRPr="00B30533">
        <w:rPr>
          <w:rFonts w:hint="default"/>
          <w:szCs w:val="24"/>
        </w:rPr>
        <w:t>kovi stavby, aby obstaral dokumentá</w:t>
      </w:r>
      <w:r w:rsidRPr="00B30533">
        <w:rPr>
          <w:rFonts w:hint="default"/>
          <w:szCs w:val="24"/>
        </w:rPr>
        <w:t>ciu skutoč</w:t>
      </w:r>
      <w:r w:rsidRPr="00B30533">
        <w:rPr>
          <w:rFonts w:hint="default"/>
          <w:szCs w:val="24"/>
        </w:rPr>
        <w:t>né</w:t>
      </w:r>
      <w:r w:rsidRPr="00B30533">
        <w:rPr>
          <w:rFonts w:hint="default"/>
          <w:szCs w:val="24"/>
        </w:rPr>
        <w:t>ho zhotovenia stavby alebo pasport stavby, ak má</w:t>
      </w:r>
      <w:r w:rsidRPr="00B30533">
        <w:rPr>
          <w:rFonts w:hint="default"/>
          <w:szCs w:val="24"/>
        </w:rPr>
        <w:t xml:space="preserve"> byť</w:t>
      </w:r>
      <w:r w:rsidRPr="00B30533">
        <w:rPr>
          <w:rFonts w:hint="default"/>
          <w:szCs w:val="24"/>
        </w:rPr>
        <w:t xml:space="preserve"> podkladom na povoľ</w:t>
      </w:r>
      <w:r w:rsidRPr="00B30533">
        <w:rPr>
          <w:rFonts w:hint="default"/>
          <w:szCs w:val="24"/>
        </w:rPr>
        <w:t>ovanie zmeny stavby alebo zmeny v </w:t>
      </w:r>
      <w:r w:rsidRPr="00B30533">
        <w:rPr>
          <w:rFonts w:hint="default"/>
          <w:szCs w:val="24"/>
        </w:rPr>
        <w:t>uží</w:t>
      </w:r>
      <w:r w:rsidRPr="00B30533">
        <w:rPr>
          <w:rFonts w:hint="default"/>
          <w:szCs w:val="24"/>
        </w:rPr>
        <w:t>vaní</w:t>
      </w:r>
      <w:r w:rsidRPr="00B30533">
        <w:rPr>
          <w:rFonts w:hint="default"/>
          <w:szCs w:val="24"/>
        </w:rPr>
        <w:t xml:space="preserve"> stavby.</w:t>
      </w:r>
    </w:p>
    <w:p w:rsidR="00CC5626" w:rsidRPr="00B30533" w:rsidP="00A904F0">
      <w:pPr>
        <w:bidi w:val="0"/>
        <w:ind w:left="284" w:right="-141" w:firstLine="0"/>
        <w:jc w:val="center"/>
        <w:rPr>
          <w:szCs w:val="24"/>
        </w:rPr>
      </w:pPr>
    </w:p>
    <w:p w:rsidR="00CC5626" w:rsidRPr="00B30533" w:rsidP="00A904F0">
      <w:pPr>
        <w:bidi w:val="0"/>
        <w:ind w:left="284" w:right="-141" w:firstLine="0"/>
        <w:jc w:val="center"/>
        <w:rPr>
          <w:szCs w:val="24"/>
        </w:rPr>
      </w:pPr>
      <w:r w:rsidRPr="00B30533">
        <w:rPr>
          <w:rFonts w:hint="default"/>
          <w:szCs w:val="24"/>
        </w:rPr>
        <w:t>§</w:t>
      </w:r>
      <w:r w:rsidRPr="00B30533">
        <w:rPr>
          <w:rFonts w:hint="default"/>
          <w:szCs w:val="24"/>
        </w:rPr>
        <w:t xml:space="preserve"> 7</w:t>
      </w:r>
      <w:r w:rsidRPr="00B30533" w:rsidR="006942AE">
        <w:rPr>
          <w:szCs w:val="24"/>
        </w:rPr>
        <w:t>9</w:t>
      </w:r>
    </w:p>
    <w:p w:rsidR="00CC5626" w:rsidRPr="00B30533" w:rsidP="00CC5626">
      <w:pPr>
        <w:bidi w:val="0"/>
        <w:ind w:left="284" w:right="-1" w:firstLine="0"/>
        <w:jc w:val="center"/>
        <w:rPr>
          <w:rFonts w:hint="default"/>
          <w:b/>
          <w:szCs w:val="24"/>
        </w:rPr>
      </w:pPr>
      <w:r w:rsidRPr="00B30533">
        <w:rPr>
          <w:b/>
          <w:szCs w:val="24"/>
        </w:rPr>
        <w:t>Zmena v </w:t>
      </w:r>
      <w:r w:rsidRPr="00B30533">
        <w:rPr>
          <w:rFonts w:hint="default"/>
          <w:b/>
          <w:szCs w:val="24"/>
        </w:rPr>
        <w:t>uží</w:t>
      </w:r>
      <w:r w:rsidRPr="00B30533">
        <w:rPr>
          <w:rFonts w:hint="default"/>
          <w:b/>
          <w:szCs w:val="24"/>
        </w:rPr>
        <w:t>vaní</w:t>
      </w:r>
      <w:r w:rsidRPr="00B30533">
        <w:rPr>
          <w:rFonts w:hint="default"/>
          <w:b/>
          <w:szCs w:val="24"/>
        </w:rPr>
        <w:t xml:space="preserve"> stavby</w:t>
      </w:r>
    </w:p>
    <w:p w:rsidR="00CC5626" w:rsidRPr="00B30533" w:rsidP="00CC5626">
      <w:pPr>
        <w:bidi w:val="0"/>
        <w:ind w:left="284" w:right="-1" w:firstLine="0"/>
        <w:rPr>
          <w:szCs w:val="24"/>
        </w:rPr>
      </w:pPr>
    </w:p>
    <w:p w:rsidR="00CC5626" w:rsidRPr="00B30533" w:rsidP="009B4F71">
      <w:pPr>
        <w:keepNext w:val="0"/>
        <w:numPr>
          <w:numId w:val="51"/>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Stavbu mož</w:t>
      </w:r>
      <w:r w:rsidRPr="00B30533">
        <w:rPr>
          <w:rFonts w:hint="default"/>
          <w:szCs w:val="24"/>
        </w:rPr>
        <w:t>no uží</w:t>
      </w:r>
      <w:r w:rsidRPr="00B30533">
        <w:rPr>
          <w:rFonts w:hint="default"/>
          <w:szCs w:val="24"/>
        </w:rPr>
        <w:t>vať</w:t>
      </w:r>
      <w:r w:rsidRPr="00B30533">
        <w:rPr>
          <w:rFonts w:hint="default"/>
          <w:szCs w:val="24"/>
        </w:rPr>
        <w:t xml:space="preserve"> len na ú</w:t>
      </w:r>
      <w:r w:rsidRPr="00B30533">
        <w:rPr>
          <w:rFonts w:hint="default"/>
          <w:szCs w:val="24"/>
        </w:rPr>
        <w:t>č</w:t>
      </w:r>
      <w:r w:rsidRPr="00B30533">
        <w:rPr>
          <w:rFonts w:hint="default"/>
          <w:szCs w:val="24"/>
        </w:rPr>
        <w:t>el urč</w:t>
      </w:r>
      <w:r w:rsidRPr="00B30533">
        <w:rPr>
          <w:rFonts w:hint="default"/>
          <w:szCs w:val="24"/>
        </w:rPr>
        <w:t>ený</w:t>
      </w:r>
      <w:r w:rsidRPr="00B30533">
        <w:rPr>
          <w:rFonts w:hint="default"/>
          <w:szCs w:val="24"/>
        </w:rPr>
        <w:t xml:space="preserve"> v </w:t>
      </w:r>
      <w:r w:rsidRPr="00B30533">
        <w:rPr>
          <w:rFonts w:hint="default"/>
          <w:szCs w:val="24"/>
        </w:rPr>
        <w:t>ú</w:t>
      </w:r>
      <w:r w:rsidRPr="00B30533">
        <w:rPr>
          <w:rFonts w:hint="default"/>
          <w:szCs w:val="24"/>
        </w:rPr>
        <w:t>zemnom rozhodnutí</w:t>
      </w:r>
      <w:r w:rsidRPr="00B30533">
        <w:rPr>
          <w:rFonts w:hint="default"/>
          <w:szCs w:val="24"/>
        </w:rPr>
        <w:t>, v </w:t>
      </w:r>
      <w:r w:rsidRPr="00B30533">
        <w:rPr>
          <w:rFonts w:hint="default"/>
          <w:szCs w:val="24"/>
        </w:rPr>
        <w:t>stavebnom povolení</w:t>
      </w:r>
      <w:r w:rsidRPr="00B30533">
        <w:rPr>
          <w:rFonts w:hint="default"/>
          <w:szCs w:val="24"/>
        </w:rPr>
        <w:t xml:space="preserve"> a v </w:t>
      </w:r>
      <w:r w:rsidRPr="00B30533">
        <w:rPr>
          <w:rFonts w:hint="default"/>
          <w:szCs w:val="24"/>
        </w:rPr>
        <w:t>kolaudač</w:t>
      </w:r>
      <w:r w:rsidRPr="00B30533">
        <w:rPr>
          <w:rFonts w:hint="default"/>
          <w:szCs w:val="24"/>
        </w:rPr>
        <w:t>nom rozhodnutí</w:t>
      </w:r>
      <w:r w:rsidRPr="00B30533">
        <w:rPr>
          <w:rFonts w:hint="default"/>
          <w:szCs w:val="24"/>
        </w:rPr>
        <w:t>. Zmenu úč</w:t>
      </w:r>
      <w:r w:rsidRPr="00B30533">
        <w:rPr>
          <w:rFonts w:hint="default"/>
          <w:szCs w:val="24"/>
        </w:rPr>
        <w:t>elu a </w:t>
      </w:r>
      <w:r w:rsidRPr="00B30533">
        <w:rPr>
          <w:rFonts w:hint="default"/>
          <w:szCs w:val="24"/>
        </w:rPr>
        <w:t>spô</w:t>
      </w:r>
      <w:r w:rsidRPr="00B30533">
        <w:rPr>
          <w:rFonts w:hint="default"/>
          <w:szCs w:val="24"/>
        </w:rPr>
        <w:t>sobu uží</w:t>
      </w:r>
      <w:r w:rsidRPr="00B30533">
        <w:rPr>
          <w:rFonts w:hint="default"/>
          <w:szCs w:val="24"/>
        </w:rPr>
        <w:t>vania stavby alebo jej č</w:t>
      </w:r>
      <w:r w:rsidRPr="00B30533">
        <w:rPr>
          <w:rFonts w:hint="default"/>
          <w:szCs w:val="24"/>
        </w:rPr>
        <w:t>asti alebo podstatnú</w:t>
      </w:r>
      <w:r w:rsidRPr="00B30533">
        <w:rPr>
          <w:rFonts w:hint="default"/>
          <w:szCs w:val="24"/>
        </w:rPr>
        <w:t xml:space="preserve"> zmenu prevá</w:t>
      </w:r>
      <w:r w:rsidRPr="00B30533">
        <w:rPr>
          <w:rFonts w:hint="default"/>
          <w:szCs w:val="24"/>
        </w:rPr>
        <w:t>dzkovej č</w:t>
      </w:r>
      <w:r w:rsidRPr="00B30533">
        <w:rPr>
          <w:rFonts w:hint="default"/>
          <w:szCs w:val="24"/>
        </w:rPr>
        <w:t>innosti, ktorá</w:t>
      </w:r>
      <w:r w:rsidRPr="00B30533">
        <w:rPr>
          <w:rFonts w:hint="default"/>
          <w:szCs w:val="24"/>
        </w:rPr>
        <w:t xml:space="preserve"> by mohla ohroziť</w:t>
      </w:r>
      <w:r w:rsidRPr="00B30533">
        <w:rPr>
          <w:rFonts w:hint="default"/>
          <w:szCs w:val="24"/>
        </w:rPr>
        <w:t xml:space="preserve"> ž</w:t>
      </w:r>
      <w:r w:rsidRPr="00B30533">
        <w:rPr>
          <w:rFonts w:hint="default"/>
          <w:szCs w:val="24"/>
        </w:rPr>
        <w:t>ivot alebo zdravie ľ</w:t>
      </w:r>
      <w:r w:rsidRPr="00B30533">
        <w:rPr>
          <w:rFonts w:hint="default"/>
          <w:szCs w:val="24"/>
        </w:rPr>
        <w:t>udí</w:t>
      </w:r>
      <w:r w:rsidRPr="00B30533">
        <w:rPr>
          <w:rFonts w:hint="default"/>
          <w:szCs w:val="24"/>
        </w:rPr>
        <w:t xml:space="preserve"> alebo ž</w:t>
      </w:r>
      <w:r w:rsidRPr="00B30533">
        <w:rPr>
          <w:rFonts w:hint="default"/>
          <w:szCs w:val="24"/>
        </w:rPr>
        <w:t>ivotné</w:t>
      </w:r>
      <w:r w:rsidRPr="00B30533">
        <w:rPr>
          <w:rFonts w:hint="default"/>
          <w:szCs w:val="24"/>
        </w:rPr>
        <w:t xml:space="preserve"> prostredie, </w:t>
      </w:r>
      <w:r w:rsidRPr="00B30533">
        <w:rPr>
          <w:rFonts w:hint="default"/>
          <w:szCs w:val="24"/>
        </w:rPr>
        <w:t>m</w:t>
      </w:r>
      <w:r w:rsidRPr="00B30533">
        <w:rPr>
          <w:rFonts w:hint="default"/>
          <w:szCs w:val="24"/>
        </w:rPr>
        <w:t>ož</w:t>
      </w:r>
      <w:r w:rsidRPr="00B30533">
        <w:rPr>
          <w:rFonts w:hint="default"/>
          <w:szCs w:val="24"/>
        </w:rPr>
        <w:t>no uskutoč</w:t>
      </w:r>
      <w:r w:rsidRPr="00B30533">
        <w:rPr>
          <w:rFonts w:hint="default"/>
          <w:szCs w:val="24"/>
        </w:rPr>
        <w:t>niť</w:t>
      </w:r>
      <w:r w:rsidRPr="00B30533">
        <w:rPr>
          <w:rFonts w:hint="default"/>
          <w:szCs w:val="24"/>
        </w:rPr>
        <w:t xml:space="preserve"> len na zá</w:t>
      </w:r>
      <w:r w:rsidRPr="00B30533">
        <w:rPr>
          <w:rFonts w:hint="default"/>
          <w:szCs w:val="24"/>
        </w:rPr>
        <w:t>klade povolenia stavebné</w:t>
      </w:r>
      <w:r w:rsidRPr="00B30533">
        <w:rPr>
          <w:rFonts w:hint="default"/>
          <w:szCs w:val="24"/>
        </w:rPr>
        <w:t>ho ú</w:t>
      </w:r>
      <w:r w:rsidRPr="00B30533">
        <w:rPr>
          <w:rFonts w:hint="default"/>
          <w:szCs w:val="24"/>
        </w:rPr>
        <w:t>radu o zmene v </w:t>
      </w:r>
      <w:r w:rsidRPr="00B30533">
        <w:rPr>
          <w:rFonts w:hint="default"/>
          <w:szCs w:val="24"/>
        </w:rPr>
        <w:t>uží</w:t>
      </w:r>
      <w:r w:rsidRPr="00B30533">
        <w:rPr>
          <w:rFonts w:hint="default"/>
          <w:szCs w:val="24"/>
        </w:rPr>
        <w:t>vaní</w:t>
      </w:r>
      <w:r w:rsidRPr="00B30533">
        <w:rPr>
          <w:rFonts w:hint="default"/>
          <w:szCs w:val="24"/>
        </w:rPr>
        <w:t xml:space="preserve"> stavby.</w:t>
      </w:r>
    </w:p>
    <w:p w:rsidR="00CC5626" w:rsidRPr="00B30533" w:rsidP="009B4F71">
      <w:pPr>
        <w:bidi w:val="0"/>
        <w:ind w:firstLine="0"/>
        <w:jc w:val="both"/>
        <w:rPr>
          <w:szCs w:val="24"/>
        </w:rPr>
      </w:pPr>
    </w:p>
    <w:p w:rsidR="004A52B3" w:rsidRPr="00B30533" w:rsidP="004A52B3">
      <w:pPr>
        <w:keepNext w:val="0"/>
        <w:numPr>
          <w:numId w:val="51"/>
        </w:numPr>
        <w:overflowPunct w:val="0"/>
        <w:autoSpaceDE w:val="0"/>
        <w:autoSpaceDN w:val="0"/>
        <w:bidi w:val="0"/>
        <w:adjustRightInd w:val="0"/>
        <w:spacing w:line="276" w:lineRule="auto"/>
        <w:ind w:left="0" w:firstLine="284"/>
        <w:contextualSpacing w:val="0"/>
        <w:jc w:val="both"/>
        <w:rPr>
          <w:szCs w:val="24"/>
        </w:rPr>
      </w:pPr>
      <w:r w:rsidRPr="00B30533" w:rsidR="00CC5626">
        <w:rPr>
          <w:szCs w:val="24"/>
        </w:rPr>
        <w:t>Ak ide o </w:t>
      </w:r>
      <w:r w:rsidRPr="00B30533" w:rsidR="00CC5626">
        <w:rPr>
          <w:rFonts w:hint="default"/>
          <w:szCs w:val="24"/>
        </w:rPr>
        <w:t>stavbu, ktorá</w:t>
      </w:r>
      <w:r w:rsidRPr="00B30533" w:rsidR="00CC5626">
        <w:rPr>
          <w:rFonts w:hint="default"/>
          <w:szCs w:val="24"/>
        </w:rPr>
        <w:t xml:space="preserve"> povinne podlieha posudzovaniu v </w:t>
      </w:r>
      <w:r w:rsidRPr="00B30533" w:rsidR="00CC5626">
        <w:rPr>
          <w:rFonts w:hint="default"/>
          <w:szCs w:val="24"/>
        </w:rPr>
        <w:t>zisť</w:t>
      </w:r>
      <w:r w:rsidRPr="00B30533" w:rsidR="00CC5626">
        <w:rPr>
          <w:rFonts w:hint="default"/>
          <w:szCs w:val="24"/>
        </w:rPr>
        <w:t>ovacom konaní</w:t>
      </w:r>
      <w:r w:rsidRPr="00B30533" w:rsidR="00CC5626">
        <w:rPr>
          <w:rFonts w:hint="default"/>
          <w:szCs w:val="24"/>
        </w:rPr>
        <w:t>, zmenu v </w:t>
      </w:r>
      <w:r w:rsidRPr="00B30533" w:rsidR="00CC5626">
        <w:rPr>
          <w:rFonts w:hint="default"/>
          <w:szCs w:val="24"/>
        </w:rPr>
        <w:t>uží</w:t>
      </w:r>
      <w:r w:rsidRPr="00B30533" w:rsidR="00CC5626">
        <w:rPr>
          <w:rFonts w:hint="default"/>
          <w:szCs w:val="24"/>
        </w:rPr>
        <w:t>vaní</w:t>
      </w:r>
      <w:r w:rsidRPr="00B30533" w:rsidR="00CC5626">
        <w:rPr>
          <w:rFonts w:hint="default"/>
          <w:szCs w:val="24"/>
        </w:rPr>
        <w:t xml:space="preserve"> dokonč</w:t>
      </w:r>
      <w:r w:rsidRPr="00B30533" w:rsidR="00CC5626">
        <w:rPr>
          <w:rFonts w:hint="default"/>
          <w:szCs w:val="24"/>
        </w:rPr>
        <w:t>enej stavby mož</w:t>
      </w:r>
      <w:r w:rsidRPr="00B30533" w:rsidR="00CC5626">
        <w:rPr>
          <w:rFonts w:hint="default"/>
          <w:szCs w:val="24"/>
        </w:rPr>
        <w:t>no povoliť</w:t>
      </w:r>
      <w:r w:rsidRPr="00B30533" w:rsidR="00CC5626">
        <w:rPr>
          <w:rFonts w:hint="default"/>
          <w:szCs w:val="24"/>
        </w:rPr>
        <w:t xml:space="preserve"> na zá</w:t>
      </w:r>
      <w:r w:rsidRPr="00B30533" w:rsidR="00CC5626">
        <w:rPr>
          <w:rFonts w:hint="default"/>
          <w:szCs w:val="24"/>
        </w:rPr>
        <w:t>klade nové</w:t>
      </w:r>
      <w:r w:rsidRPr="00B30533" w:rsidR="00CC5626">
        <w:rPr>
          <w:rFonts w:hint="default"/>
          <w:szCs w:val="24"/>
        </w:rPr>
        <w:t>ho posú</w:t>
      </w:r>
      <w:r w:rsidRPr="00B30533" w:rsidR="00CC5626">
        <w:rPr>
          <w:rFonts w:hint="default"/>
          <w:szCs w:val="24"/>
        </w:rPr>
        <w:t>denia vplyvu.</w:t>
      </w:r>
    </w:p>
    <w:p w:rsidR="004A52B3" w:rsidRPr="00B30533" w:rsidP="004A52B3">
      <w:pPr>
        <w:keepNext w:val="0"/>
        <w:overflowPunct w:val="0"/>
        <w:autoSpaceDE w:val="0"/>
        <w:autoSpaceDN w:val="0"/>
        <w:bidi w:val="0"/>
        <w:adjustRightInd w:val="0"/>
        <w:spacing w:line="276" w:lineRule="auto"/>
        <w:ind w:firstLine="0"/>
        <w:contextualSpacing w:val="0"/>
        <w:jc w:val="both"/>
        <w:rPr>
          <w:rFonts w:eastAsia="Times New Roman"/>
          <w:szCs w:val="24"/>
        </w:rPr>
      </w:pPr>
    </w:p>
    <w:p w:rsidR="00B831A7" w:rsidRPr="00B30533" w:rsidP="004A52B3">
      <w:pPr>
        <w:keepNext w:val="0"/>
        <w:overflowPunct w:val="0"/>
        <w:autoSpaceDE w:val="0"/>
        <w:autoSpaceDN w:val="0"/>
        <w:bidi w:val="0"/>
        <w:adjustRightInd w:val="0"/>
        <w:spacing w:line="276" w:lineRule="auto"/>
        <w:ind w:firstLine="0"/>
        <w:contextualSpacing w:val="0"/>
        <w:jc w:val="center"/>
        <w:rPr>
          <w:szCs w:val="24"/>
        </w:rPr>
      </w:pPr>
      <w:r w:rsidRPr="00B30533" w:rsidR="00CC5626">
        <w:rPr>
          <w:rFonts w:hint="default"/>
          <w:szCs w:val="24"/>
        </w:rPr>
        <w:t>§</w:t>
      </w:r>
      <w:r w:rsidRPr="00B30533" w:rsidR="00CC5626">
        <w:rPr>
          <w:rFonts w:hint="default"/>
          <w:szCs w:val="24"/>
        </w:rPr>
        <w:t xml:space="preserve"> </w:t>
      </w:r>
      <w:r w:rsidRPr="00B30533" w:rsidR="006942AE">
        <w:rPr>
          <w:szCs w:val="24"/>
        </w:rPr>
        <w:t>80</w:t>
      </w:r>
    </w:p>
    <w:p w:rsidR="00B831A7" w:rsidRPr="00B30533" w:rsidP="00B831A7">
      <w:pPr>
        <w:bidi w:val="0"/>
        <w:ind w:left="284" w:right="-1" w:firstLine="0"/>
        <w:jc w:val="center"/>
        <w:rPr>
          <w:b/>
          <w:szCs w:val="24"/>
        </w:rPr>
      </w:pPr>
      <w:r w:rsidRPr="00B30533">
        <w:rPr>
          <w:rFonts w:hint="default"/>
          <w:b/>
          <w:szCs w:val="24"/>
        </w:rPr>
        <w:t>Oprá</w:t>
      </w:r>
      <w:r w:rsidRPr="00B30533">
        <w:rPr>
          <w:rFonts w:hint="default"/>
          <w:b/>
          <w:szCs w:val="24"/>
        </w:rPr>
        <w:t>vne</w:t>
      </w:r>
      <w:r w:rsidRPr="00B30533">
        <w:rPr>
          <w:rFonts w:hint="default"/>
          <w:b/>
          <w:szCs w:val="24"/>
        </w:rPr>
        <w:t>nia stavebné</w:t>
      </w:r>
      <w:r w:rsidRPr="00B30533">
        <w:rPr>
          <w:rFonts w:hint="default"/>
          <w:b/>
          <w:szCs w:val="24"/>
        </w:rPr>
        <w:t>ho ú</w:t>
      </w:r>
      <w:r w:rsidRPr="00B30533">
        <w:rPr>
          <w:rFonts w:hint="default"/>
          <w:b/>
          <w:szCs w:val="24"/>
        </w:rPr>
        <w:t>radu na zabezpeč</w:t>
      </w:r>
      <w:r w:rsidRPr="00B30533">
        <w:rPr>
          <w:rFonts w:hint="default"/>
          <w:b/>
          <w:szCs w:val="24"/>
        </w:rPr>
        <w:t>enie ú</w:t>
      </w:r>
      <w:r w:rsidRPr="00B30533">
        <w:rPr>
          <w:rFonts w:hint="default"/>
          <w:b/>
          <w:szCs w:val="24"/>
        </w:rPr>
        <w:t>drž</w:t>
      </w:r>
      <w:r w:rsidRPr="00B30533">
        <w:rPr>
          <w:rFonts w:hint="default"/>
          <w:b/>
          <w:szCs w:val="24"/>
        </w:rPr>
        <w:t>by stavieb</w:t>
      </w:r>
      <w:r w:rsidRPr="00B30533" w:rsidR="004212C9">
        <w:rPr>
          <w:rFonts w:hint="default"/>
          <w:b/>
          <w:szCs w:val="24"/>
        </w:rPr>
        <w:t xml:space="preserve"> vo verejnom zá</w:t>
      </w:r>
      <w:r w:rsidRPr="00B30533" w:rsidR="004212C9">
        <w:rPr>
          <w:rFonts w:hint="default"/>
          <w:b/>
          <w:szCs w:val="24"/>
        </w:rPr>
        <w:t>ujme</w:t>
      </w:r>
    </w:p>
    <w:p w:rsidR="00CC5626" w:rsidRPr="00B30533" w:rsidP="00CC5626">
      <w:pPr>
        <w:pStyle w:val="List"/>
        <w:tabs>
          <w:tab w:val="left" w:pos="0"/>
        </w:tabs>
        <w:overflowPunct/>
        <w:autoSpaceDE/>
        <w:bidi w:val="0"/>
        <w:adjustRightInd/>
        <w:spacing w:line="276" w:lineRule="auto"/>
        <w:ind w:left="709" w:right="-1" w:firstLine="0"/>
        <w:rPr>
          <w:rFonts w:ascii="Times New Roman" w:hAnsi="Times New Roman"/>
          <w:b/>
          <w:szCs w:val="24"/>
        </w:rPr>
      </w:pPr>
    </w:p>
    <w:p w:rsidR="00CC5626" w:rsidRPr="00B30533" w:rsidP="00E44822">
      <w:pPr>
        <w:pStyle w:val="List"/>
        <w:numPr>
          <w:numId w:val="138"/>
        </w:numPr>
        <w:tabs>
          <w:tab w:val="left" w:pos="0"/>
        </w:tabs>
        <w:overflowPunct/>
        <w:autoSpaceDE/>
        <w:bidi w:val="0"/>
        <w:adjustRightInd/>
        <w:spacing w:line="276" w:lineRule="auto"/>
        <w:ind w:left="0" w:firstLine="284"/>
        <w:outlineLvl w:val="0"/>
        <w:rPr>
          <w:rFonts w:ascii="Times New Roman" w:hAnsi="Times New Roman"/>
          <w:szCs w:val="24"/>
        </w:rPr>
      </w:pPr>
      <w:r w:rsidRPr="00B30533" w:rsidR="00AE05DC">
        <w:rPr>
          <w:rFonts w:ascii="Times New Roman" w:hAnsi="Times New Roman"/>
          <w:szCs w:val="24"/>
        </w:rPr>
        <w:t>Ak sa výkonom štátneho stavebného dohľadu zistí na stavbe stavebnotechnická závada a stavebník ju v lehote určenej v štátnom stavebnom dohľade neodstránil, s</w:t>
      </w:r>
      <w:r w:rsidRPr="00B30533">
        <w:rPr>
          <w:rFonts w:ascii="Times New Roman" w:hAnsi="Times New Roman"/>
          <w:szCs w:val="24"/>
        </w:rPr>
        <w:t>tavebný úrad je oprávnený na zabezpečenie údržby stavieb</w:t>
      </w:r>
      <w:r w:rsidRPr="00B30533" w:rsidR="008D5E21">
        <w:rPr>
          <w:rFonts w:ascii="Times New Roman" w:hAnsi="Times New Roman"/>
          <w:szCs w:val="24"/>
        </w:rPr>
        <w:t xml:space="preserve"> vo verejnom záujme</w:t>
      </w:r>
      <w:r w:rsidRPr="00B30533">
        <w:rPr>
          <w:rFonts w:ascii="Times New Roman" w:hAnsi="Times New Roman"/>
          <w:szCs w:val="24"/>
        </w:rPr>
        <w:t> </w:t>
      </w:r>
    </w:p>
    <w:p w:rsidR="00CC5626" w:rsidRPr="00B30533" w:rsidP="009B4F71">
      <w:pPr>
        <w:pStyle w:val="List"/>
        <w:numPr>
          <w:numId w:val="52"/>
        </w:numPr>
        <w:tabs>
          <w:tab w:val="left" w:pos="0"/>
        </w:tabs>
        <w:overflowPunct/>
        <w:autoSpaceDE/>
        <w:bidi w:val="0"/>
        <w:adjustRightInd/>
        <w:spacing w:line="276" w:lineRule="auto"/>
        <w:ind w:left="851" w:hanging="284"/>
        <w:rPr>
          <w:rFonts w:ascii="Times New Roman" w:hAnsi="Times New Roman"/>
          <w:szCs w:val="24"/>
        </w:rPr>
      </w:pPr>
      <w:r w:rsidRPr="00B30533">
        <w:rPr>
          <w:rFonts w:ascii="Times New Roman" w:hAnsi="Times New Roman"/>
          <w:szCs w:val="24"/>
        </w:rPr>
        <w:t>nariadiť vlastníkovi stavby</w:t>
      </w:r>
      <w:r w:rsidRPr="00B30533" w:rsidR="001D64FF">
        <w:rPr>
          <w:rFonts w:ascii="Times New Roman" w:hAnsi="Times New Roman"/>
          <w:szCs w:val="24"/>
        </w:rPr>
        <w:t>, aby uskutočnil</w:t>
      </w:r>
      <w:r w:rsidRPr="00B30533">
        <w:rPr>
          <w:rFonts w:ascii="Times New Roman" w:hAnsi="Times New Roman"/>
          <w:szCs w:val="24"/>
        </w:rPr>
        <w:t xml:space="preserve"> na vlastné náklady udržiavacie práce na stavbe, </w:t>
      </w:r>
      <w:r w:rsidRPr="00B30533" w:rsidR="008D5E21">
        <w:rPr>
          <w:rFonts w:ascii="Times New Roman" w:hAnsi="Times New Roman"/>
          <w:szCs w:val="24"/>
        </w:rPr>
        <w:t xml:space="preserve">ktorá ohrozuje verejný priestor, </w:t>
      </w:r>
      <w:r w:rsidRPr="00B30533">
        <w:rPr>
          <w:rFonts w:ascii="Times New Roman" w:hAnsi="Times New Roman"/>
          <w:szCs w:val="24"/>
        </w:rPr>
        <w:t>najmä opravy opadávajúcej fasády, opravy strešnej krytiny, výmenu odtokových zvodov, opravu komína, ktoré ohrozujú verejný priestor,</w:t>
      </w:r>
    </w:p>
    <w:p w:rsidR="00CC5626" w:rsidRPr="00B30533" w:rsidP="009B4F71">
      <w:pPr>
        <w:pStyle w:val="List"/>
        <w:numPr>
          <w:numId w:val="52"/>
        </w:numPr>
        <w:tabs>
          <w:tab w:val="left" w:pos="0"/>
        </w:tabs>
        <w:overflowPunct/>
        <w:autoSpaceDE/>
        <w:bidi w:val="0"/>
        <w:adjustRightInd/>
        <w:spacing w:line="276" w:lineRule="auto"/>
        <w:ind w:left="851" w:hanging="284"/>
        <w:rPr>
          <w:rFonts w:ascii="Times New Roman" w:hAnsi="Times New Roman"/>
          <w:szCs w:val="24"/>
        </w:rPr>
      </w:pPr>
      <w:r w:rsidRPr="00B30533">
        <w:rPr>
          <w:rFonts w:ascii="Times New Roman" w:hAnsi="Times New Roman"/>
          <w:szCs w:val="24"/>
        </w:rPr>
        <w:t>nariadiť vlastníkovi stavby</w:t>
      </w:r>
      <w:r w:rsidRPr="00B30533" w:rsidR="001D64FF">
        <w:rPr>
          <w:rFonts w:ascii="Times New Roman" w:hAnsi="Times New Roman"/>
          <w:szCs w:val="24"/>
        </w:rPr>
        <w:t>, aby obstaral</w:t>
      </w:r>
      <w:r w:rsidRPr="00B30533">
        <w:rPr>
          <w:rFonts w:ascii="Times New Roman" w:hAnsi="Times New Roman"/>
          <w:szCs w:val="24"/>
        </w:rPr>
        <w:t xml:space="preserve"> na vlastné náklady kontrolnú statickú prehliadku nosných konštrukcií stavby, ak je podozrenie na ich statickú nestabilitu  alebo je viditeľné ich zjavné opotr</w:t>
      </w:r>
      <w:r w:rsidRPr="00B30533" w:rsidR="00701228">
        <w:rPr>
          <w:rFonts w:ascii="Times New Roman" w:hAnsi="Times New Roman"/>
          <w:szCs w:val="24"/>
        </w:rPr>
        <w:t>ebova</w:t>
      </w:r>
      <w:r w:rsidRPr="00B30533">
        <w:rPr>
          <w:rFonts w:ascii="Times New Roman" w:hAnsi="Times New Roman"/>
          <w:szCs w:val="24"/>
        </w:rPr>
        <w:t>nie</w:t>
      </w:r>
      <w:r w:rsidRPr="00B30533" w:rsidR="008D5E21">
        <w:rPr>
          <w:rFonts w:ascii="Times New Roman" w:hAnsi="Times New Roman"/>
          <w:szCs w:val="24"/>
        </w:rPr>
        <w:t xml:space="preserve"> ohrozujúce okolie</w:t>
      </w:r>
      <w:r w:rsidRPr="00B30533">
        <w:rPr>
          <w:rFonts w:ascii="Times New Roman" w:hAnsi="Times New Roman"/>
          <w:szCs w:val="24"/>
        </w:rPr>
        <w:t>.</w:t>
      </w:r>
    </w:p>
    <w:p w:rsidR="00CC5626" w:rsidRPr="00B30533" w:rsidP="009B4F71">
      <w:pPr>
        <w:bidi w:val="0"/>
        <w:ind w:firstLine="0"/>
        <w:jc w:val="both"/>
        <w:rPr>
          <w:szCs w:val="24"/>
        </w:rPr>
      </w:pPr>
    </w:p>
    <w:p w:rsidR="00CC5626" w:rsidRPr="00B30533" w:rsidP="009B4F71">
      <w:pPr>
        <w:pStyle w:val="BodyTextIndent1"/>
        <w:numPr>
          <w:ilvl w:val="1"/>
          <w:numId w:val="52"/>
        </w:numPr>
        <w:tabs>
          <w:tab w:val="num" w:pos="0"/>
          <w:tab w:val="clear" w:pos="1365"/>
        </w:tabs>
        <w:suppressAutoHyphens/>
        <w:bidi w:val="0"/>
        <w:spacing w:line="276" w:lineRule="auto"/>
        <w:jc w:val="both"/>
        <w:rPr>
          <w:rFonts w:ascii="Times New Roman" w:hAnsi="Times New Roman"/>
        </w:rPr>
      </w:pPr>
      <w:r w:rsidRPr="00B30533">
        <w:rPr>
          <w:rFonts w:ascii="Times New Roman" w:hAnsi="Times New Roman"/>
        </w:rPr>
        <w:t>Ak stavba svojím stavebnotechnickým stavom ohrozuje život alebo zdravie osôb alebo zvierat, alebo hrozí vznik škody na majetku, ale nie je nevyhnutné stavbu okamžite odstrániť, stavebný úrad nariadi vlastníkovi stavby vykonať na vlastné náklady neodkladné zabezpečovacie práce.</w:t>
      </w:r>
    </w:p>
    <w:p w:rsidR="00CC5626" w:rsidRPr="00B30533" w:rsidP="00D13DF6">
      <w:pPr>
        <w:pStyle w:val="BodyTextIndent1"/>
        <w:numPr>
          <w:ilvl w:val="1"/>
          <w:numId w:val="52"/>
        </w:numPr>
        <w:tabs>
          <w:tab w:val="clear" w:pos="1365"/>
        </w:tabs>
        <w:suppressAutoHyphens/>
        <w:bidi w:val="0"/>
        <w:spacing w:after="0" w:line="276" w:lineRule="auto"/>
        <w:jc w:val="both"/>
        <w:rPr>
          <w:rFonts w:ascii="Times New Roman" w:hAnsi="Times New Roman"/>
        </w:rPr>
      </w:pPr>
      <w:r w:rsidRPr="00B30533">
        <w:rPr>
          <w:rFonts w:ascii="Times New Roman" w:hAnsi="Times New Roman"/>
        </w:rPr>
        <w:t xml:space="preserve">Ak  hrozí nebezpečenstvo z omeškania a vykonanie zabezpečovacích prác sa nedá zabezpečiť inak, </w:t>
      </w:r>
      <w:r w:rsidRPr="00B30533" w:rsidR="001D64FF">
        <w:rPr>
          <w:rFonts w:ascii="Times New Roman" w:hAnsi="Times New Roman"/>
        </w:rPr>
        <w:t>správny orgán</w:t>
      </w:r>
      <w:r w:rsidRPr="00B30533">
        <w:rPr>
          <w:rFonts w:ascii="Times New Roman" w:hAnsi="Times New Roman"/>
        </w:rPr>
        <w:t xml:space="preserve"> aj bez prerokovania s vlastní</w:t>
      </w:r>
      <w:r w:rsidRPr="00B30533" w:rsidR="001D64FF">
        <w:rPr>
          <w:rFonts w:ascii="Times New Roman" w:hAnsi="Times New Roman"/>
        </w:rPr>
        <w:t>kom stavby nariadi osobe, ktorá má oprávnenie na podnikanie</w:t>
      </w:r>
      <w:r w:rsidRPr="00B30533">
        <w:rPr>
          <w:rFonts w:ascii="Times New Roman" w:hAnsi="Times New Roman"/>
        </w:rPr>
        <w:t>,</w:t>
      </w:r>
      <w:r w:rsidRPr="00B30533" w:rsidR="001D64FF">
        <w:rPr>
          <w:rFonts w:ascii="Times New Roman" w:hAnsi="Times New Roman"/>
        </w:rPr>
        <w:t xml:space="preserve"> aby okamžite vykonala</w:t>
      </w:r>
      <w:r w:rsidRPr="00B30533">
        <w:rPr>
          <w:rFonts w:ascii="Times New Roman" w:hAnsi="Times New Roman"/>
        </w:rPr>
        <w:t xml:space="preserve"> na náklady vlastníka stavby zabezpečovacie práce v nevyhnutnom rozsahu a určí pre ne podmienky. </w:t>
      </w:r>
    </w:p>
    <w:p w:rsidR="00D13DF6" w:rsidRPr="00B30533" w:rsidP="00D13DF6">
      <w:pPr>
        <w:pStyle w:val="BodyTextIndent1"/>
        <w:suppressAutoHyphens/>
        <w:bidi w:val="0"/>
        <w:spacing w:after="0" w:line="276" w:lineRule="auto"/>
        <w:ind w:left="284" w:firstLine="0"/>
        <w:jc w:val="both"/>
        <w:rPr>
          <w:rFonts w:ascii="Times New Roman" w:hAnsi="Times New Roman"/>
        </w:rPr>
      </w:pPr>
    </w:p>
    <w:p w:rsidR="00CC5626" w:rsidRPr="00B30533" w:rsidP="009B4F71">
      <w:pPr>
        <w:bidi w:val="0"/>
        <w:spacing w:after="120" w:line="276" w:lineRule="auto"/>
        <w:jc w:val="both"/>
        <w:rPr>
          <w:szCs w:val="24"/>
        </w:rPr>
      </w:pPr>
      <w:r w:rsidRPr="00B30533" w:rsidR="00B831A7">
        <w:rPr>
          <w:szCs w:val="24"/>
        </w:rPr>
        <w:t>(4</w:t>
      </w:r>
      <w:r w:rsidRPr="00B30533">
        <w:rPr>
          <w:rFonts w:hint="default"/>
          <w:szCs w:val="24"/>
        </w:rPr>
        <w:t>) Ak stavba bezprostredne ohrozuje ž</w:t>
      </w:r>
      <w:r w:rsidRPr="00B30533">
        <w:rPr>
          <w:rFonts w:hint="default"/>
          <w:szCs w:val="24"/>
        </w:rPr>
        <w:t>ivot alebo zdravie osô</w:t>
      </w:r>
      <w:r w:rsidRPr="00B30533">
        <w:rPr>
          <w:rFonts w:hint="default"/>
          <w:szCs w:val="24"/>
        </w:rPr>
        <w:t>b alebo zvierat a</w:t>
      </w:r>
      <w:r w:rsidRPr="00B30533" w:rsidR="00AE05DC">
        <w:rPr>
          <w:szCs w:val="24"/>
        </w:rPr>
        <w:t xml:space="preserve"> </w:t>
      </w:r>
      <w:r w:rsidRPr="00B30533">
        <w:rPr>
          <w:szCs w:val="24"/>
        </w:rPr>
        <w:t xml:space="preserve">je to </w:t>
      </w:r>
      <w:r w:rsidRPr="00B30533" w:rsidR="00AE05DC">
        <w:rPr>
          <w:szCs w:val="24"/>
        </w:rPr>
        <w:t>nevyhnut</w:t>
      </w:r>
      <w:r w:rsidRPr="00B30533">
        <w:rPr>
          <w:rFonts w:hint="default"/>
          <w:szCs w:val="24"/>
        </w:rPr>
        <w:t>né</w:t>
      </w:r>
      <w:r w:rsidRPr="00B30533">
        <w:rPr>
          <w:rFonts w:hint="default"/>
          <w:szCs w:val="24"/>
        </w:rPr>
        <w:t xml:space="preserve"> na vykonanie neodkladný</w:t>
      </w:r>
      <w:r w:rsidRPr="00B30533">
        <w:rPr>
          <w:rFonts w:hint="default"/>
          <w:szCs w:val="24"/>
        </w:rPr>
        <w:t>ch zabezpeč</w:t>
      </w:r>
      <w:r w:rsidRPr="00B30533">
        <w:rPr>
          <w:rFonts w:hint="default"/>
          <w:szCs w:val="24"/>
        </w:rPr>
        <w:t>ovací</w:t>
      </w:r>
      <w:r w:rsidRPr="00B30533">
        <w:rPr>
          <w:rFonts w:hint="default"/>
          <w:szCs w:val="24"/>
        </w:rPr>
        <w:t>ch prá</w:t>
      </w:r>
      <w:r w:rsidRPr="00B30533">
        <w:rPr>
          <w:rFonts w:hint="default"/>
          <w:szCs w:val="24"/>
        </w:rPr>
        <w:t>c na s</w:t>
      </w:r>
      <w:r w:rsidRPr="00B30533">
        <w:rPr>
          <w:rFonts w:hint="default"/>
          <w:szCs w:val="24"/>
        </w:rPr>
        <w:t>tavbe alebo nevyhnutný</w:t>
      </w:r>
      <w:r w:rsidRPr="00B30533">
        <w:rPr>
          <w:rFonts w:hint="default"/>
          <w:szCs w:val="24"/>
        </w:rPr>
        <w:t>ch ú</w:t>
      </w:r>
      <w:r w:rsidRPr="00B30533">
        <w:rPr>
          <w:rFonts w:hint="default"/>
          <w:szCs w:val="24"/>
        </w:rPr>
        <w:t>prav a ú</w:t>
      </w:r>
      <w:r w:rsidRPr="00B30533">
        <w:rPr>
          <w:rFonts w:hint="default"/>
          <w:szCs w:val="24"/>
        </w:rPr>
        <w:t>drž</w:t>
      </w:r>
      <w:r w:rsidRPr="00B30533">
        <w:rPr>
          <w:rFonts w:hint="default"/>
          <w:szCs w:val="24"/>
        </w:rPr>
        <w:t>by, ktoré</w:t>
      </w:r>
      <w:r w:rsidRPr="00B30533">
        <w:rPr>
          <w:rFonts w:hint="default"/>
          <w:szCs w:val="24"/>
        </w:rPr>
        <w:t xml:space="preserve"> sá</w:t>
      </w:r>
      <w:r w:rsidRPr="00B30533">
        <w:rPr>
          <w:rFonts w:hint="default"/>
          <w:szCs w:val="24"/>
        </w:rPr>
        <w:t>m nariadil, stavebný</w:t>
      </w:r>
      <w:r w:rsidRPr="00B30533">
        <w:rPr>
          <w:rFonts w:hint="default"/>
          <w:szCs w:val="24"/>
        </w:rPr>
        <w:t xml:space="preserve"> ú</w:t>
      </w:r>
      <w:r w:rsidRPr="00B30533">
        <w:rPr>
          <w:rFonts w:hint="default"/>
          <w:szCs w:val="24"/>
        </w:rPr>
        <w:t>rad nariadi vlastní</w:t>
      </w:r>
      <w:r w:rsidRPr="00B30533">
        <w:rPr>
          <w:rFonts w:hint="default"/>
          <w:szCs w:val="24"/>
        </w:rPr>
        <w:t>kovi stavby jej vypratanie</w:t>
      </w:r>
      <w:r w:rsidRPr="00B30533" w:rsidR="00AE05DC">
        <w:rPr>
          <w:rFonts w:hint="default"/>
          <w:szCs w:val="24"/>
        </w:rPr>
        <w:t xml:space="preserve"> na nevyhnutný</w:t>
      </w:r>
      <w:r w:rsidRPr="00B30533" w:rsidR="00AE05DC">
        <w:rPr>
          <w:rFonts w:hint="default"/>
          <w:szCs w:val="24"/>
        </w:rPr>
        <w:t xml:space="preserve"> č</w:t>
      </w:r>
      <w:r w:rsidRPr="00B30533" w:rsidR="00AE05DC">
        <w:rPr>
          <w:rFonts w:hint="default"/>
          <w:szCs w:val="24"/>
        </w:rPr>
        <w:t>as</w:t>
      </w:r>
      <w:r w:rsidRPr="00B30533">
        <w:rPr>
          <w:szCs w:val="24"/>
        </w:rPr>
        <w:t xml:space="preserve">.  </w:t>
      </w:r>
    </w:p>
    <w:p w:rsidR="00CC5626" w:rsidRPr="00B30533" w:rsidP="009B4F71">
      <w:pPr>
        <w:bidi w:val="0"/>
        <w:spacing w:line="276" w:lineRule="auto"/>
        <w:ind w:firstLine="360"/>
        <w:jc w:val="both"/>
        <w:rPr>
          <w:szCs w:val="24"/>
        </w:rPr>
      </w:pPr>
      <w:r w:rsidRPr="00B30533" w:rsidR="00B831A7">
        <w:rPr>
          <w:szCs w:val="24"/>
        </w:rPr>
        <w:t xml:space="preserve"> </w:t>
      </w:r>
    </w:p>
    <w:p w:rsidR="00CC5626" w:rsidRPr="00B30533" w:rsidP="00D13DF6">
      <w:pPr>
        <w:pStyle w:val="BodyTextIndent1"/>
        <w:suppressAutoHyphens/>
        <w:bidi w:val="0"/>
        <w:spacing w:after="0" w:line="276" w:lineRule="auto"/>
        <w:ind w:left="0"/>
        <w:jc w:val="both"/>
        <w:rPr>
          <w:rFonts w:ascii="Times New Roman" w:hAnsi="Times New Roman"/>
        </w:rPr>
      </w:pPr>
      <w:r w:rsidRPr="00B30533" w:rsidR="00B831A7">
        <w:rPr>
          <w:rFonts w:ascii="Times New Roman" w:hAnsi="Times New Roman"/>
        </w:rPr>
        <w:t>(5</w:t>
      </w:r>
      <w:r w:rsidRPr="00B30533">
        <w:rPr>
          <w:rFonts w:ascii="Times New Roman" w:hAnsi="Times New Roman"/>
        </w:rPr>
        <w:t>) Na uskutočnenie  stavby alebo jej zmeny a na uskutočnenie nevyhnutných stavebných úprav, udržiavacích  alebo zabezpečovacích  prác, na uskutočnenie terénnych úprav a na odstránenie  stavby  môže stavebný  úrad uložiť  vlastníkovi alebo užívateľovi priľahlého pozemku alebo stavby, aby strpel vykonanie stavebných prác z jeho pozemku alebo stavby</w:t>
      </w:r>
      <w:r w:rsidRPr="00B30533" w:rsidR="00AF668B">
        <w:rPr>
          <w:rFonts w:ascii="Times New Roman" w:hAnsi="Times New Roman"/>
        </w:rPr>
        <w:t xml:space="preserve"> v nevyhnutnom rozsahu a čase</w:t>
      </w:r>
      <w:r w:rsidRPr="00B30533">
        <w:rPr>
          <w:rFonts w:ascii="Times New Roman" w:hAnsi="Times New Roman"/>
        </w:rPr>
        <w:t>.</w:t>
      </w:r>
    </w:p>
    <w:p w:rsidR="00D13DF6" w:rsidRPr="00B30533" w:rsidP="00D13DF6">
      <w:pPr>
        <w:pStyle w:val="BodyTextIndent1"/>
        <w:suppressAutoHyphens/>
        <w:bidi w:val="0"/>
        <w:spacing w:after="0" w:line="276" w:lineRule="auto"/>
        <w:ind w:left="0"/>
        <w:jc w:val="both"/>
        <w:rPr>
          <w:rFonts w:ascii="Times New Roman" w:hAnsi="Times New Roman"/>
        </w:rPr>
      </w:pPr>
    </w:p>
    <w:p w:rsidR="00D13DF6" w:rsidRPr="00B30533" w:rsidP="00D13DF6">
      <w:pPr>
        <w:pStyle w:val="BodyTextIndent1"/>
        <w:suppressAutoHyphens/>
        <w:bidi w:val="0"/>
        <w:spacing w:after="0" w:line="276" w:lineRule="auto"/>
        <w:ind w:left="0"/>
        <w:jc w:val="both"/>
        <w:rPr>
          <w:rFonts w:ascii="Times New Roman" w:hAnsi="Times New Roman"/>
        </w:rPr>
      </w:pPr>
      <w:r w:rsidRPr="00B30533" w:rsidR="00CC5626">
        <w:rPr>
          <w:rFonts w:ascii="Times New Roman" w:hAnsi="Times New Roman"/>
        </w:rPr>
        <w:t>(</w:t>
      </w:r>
      <w:r w:rsidRPr="00B30533" w:rsidR="00B831A7">
        <w:rPr>
          <w:rFonts w:ascii="Times New Roman" w:hAnsi="Times New Roman"/>
        </w:rPr>
        <w:t>6</w:t>
      </w:r>
      <w:r w:rsidRPr="00B30533" w:rsidR="00CC5626">
        <w:rPr>
          <w:rFonts w:ascii="Times New Roman" w:hAnsi="Times New Roman"/>
        </w:rPr>
        <w:t xml:space="preserve">) Ten, v prospech koho uložil stavebný úrad opatrenie podľa odseku </w:t>
      </w:r>
      <w:r w:rsidRPr="00B30533" w:rsidR="00AF668B">
        <w:rPr>
          <w:rFonts w:ascii="Times New Roman" w:hAnsi="Times New Roman"/>
        </w:rPr>
        <w:t>5</w:t>
      </w:r>
      <w:r w:rsidRPr="00B30533" w:rsidR="00CC5626">
        <w:rPr>
          <w:rFonts w:ascii="Times New Roman" w:hAnsi="Times New Roman"/>
        </w:rPr>
        <w:t>, je povinný  dbať</w:t>
      </w:r>
      <w:r w:rsidRPr="00B30533" w:rsidR="00A01D98">
        <w:rPr>
          <w:rFonts w:ascii="Times New Roman" w:hAnsi="Times New Roman"/>
        </w:rPr>
        <w:t xml:space="preserve"> na to</w:t>
      </w:r>
      <w:r w:rsidRPr="00B30533" w:rsidR="00CC5626">
        <w:rPr>
          <w:rFonts w:ascii="Times New Roman" w:hAnsi="Times New Roman"/>
        </w:rPr>
        <w:t>, aby čo najmenej rušil užívanie pozemkov alebo stavieb a aby vykoná</w:t>
      </w:r>
      <w:r w:rsidRPr="00B30533" w:rsidR="00266729">
        <w:rPr>
          <w:rFonts w:ascii="Times New Roman" w:hAnsi="Times New Roman"/>
        </w:rPr>
        <w:t>vanými  prácami nevznikli škody</w:t>
      </w:r>
      <w:r w:rsidR="007567B9">
        <w:rPr>
          <w:rFonts w:ascii="Times New Roman" w:hAnsi="Times New Roman"/>
        </w:rPr>
        <w:t>.</w:t>
      </w:r>
    </w:p>
    <w:p w:rsidR="00CC5626" w:rsidRPr="00B30533" w:rsidP="00CC5626">
      <w:pPr>
        <w:bidi w:val="0"/>
        <w:ind w:right="-1" w:firstLine="360"/>
        <w:jc w:val="center"/>
        <w:rPr>
          <w:szCs w:val="24"/>
        </w:rPr>
      </w:pPr>
      <w:r w:rsidRPr="00B30533">
        <w:rPr>
          <w:rFonts w:hint="default"/>
          <w:szCs w:val="24"/>
        </w:rPr>
        <w:t>§</w:t>
      </w:r>
      <w:r w:rsidRPr="00B30533">
        <w:rPr>
          <w:rFonts w:hint="default"/>
          <w:szCs w:val="24"/>
        </w:rPr>
        <w:t xml:space="preserve"> 8</w:t>
      </w:r>
      <w:r w:rsidRPr="00B30533" w:rsidR="006942AE">
        <w:rPr>
          <w:szCs w:val="24"/>
        </w:rPr>
        <w:t>1</w:t>
      </w:r>
    </w:p>
    <w:p w:rsidR="00CC5626" w:rsidRPr="00B30533" w:rsidP="00CC5626">
      <w:pPr>
        <w:bidi w:val="0"/>
        <w:ind w:right="-1" w:firstLine="360"/>
        <w:jc w:val="center"/>
        <w:rPr>
          <w:b/>
          <w:szCs w:val="24"/>
        </w:rPr>
      </w:pPr>
      <w:r w:rsidRPr="00B30533" w:rsidR="001D64FF">
        <w:rPr>
          <w:rFonts w:hint="default"/>
          <w:b/>
          <w:szCs w:val="24"/>
        </w:rPr>
        <w:t>Odstraň</w:t>
      </w:r>
      <w:r w:rsidRPr="00B30533" w:rsidR="001D64FF">
        <w:rPr>
          <w:rFonts w:hint="default"/>
          <w:b/>
          <w:szCs w:val="24"/>
        </w:rPr>
        <w:t>ovanie</w:t>
      </w:r>
      <w:r w:rsidRPr="00B30533">
        <w:rPr>
          <w:b/>
          <w:szCs w:val="24"/>
        </w:rPr>
        <w:t xml:space="preserve"> stav</w:t>
      </w:r>
      <w:r w:rsidRPr="00B30533" w:rsidR="001D64FF">
        <w:rPr>
          <w:b/>
          <w:szCs w:val="24"/>
        </w:rPr>
        <w:t>ie</w:t>
      </w:r>
      <w:r w:rsidRPr="00B30533">
        <w:rPr>
          <w:b/>
          <w:szCs w:val="24"/>
        </w:rPr>
        <w:t>b</w:t>
      </w:r>
    </w:p>
    <w:p w:rsidR="00CC5626" w:rsidRPr="00B30533" w:rsidP="00CC5626">
      <w:pPr>
        <w:bidi w:val="0"/>
        <w:spacing w:line="276" w:lineRule="auto"/>
        <w:ind w:right="-1" w:firstLine="360"/>
        <w:rPr>
          <w:szCs w:val="24"/>
        </w:rPr>
      </w:pPr>
    </w:p>
    <w:p w:rsidR="00CC5626" w:rsidRPr="00B30533" w:rsidP="009B4F71">
      <w:pPr>
        <w:pStyle w:val="ListParagraph"/>
        <w:numPr>
          <w:numId w:val="53"/>
        </w:numPr>
        <w:bidi w:val="0"/>
        <w:spacing w:line="276" w:lineRule="auto"/>
        <w:ind w:left="0" w:firstLine="360"/>
        <w:contextualSpacing/>
        <w:rPr>
          <w:rFonts w:ascii="Times New Roman" w:hAnsi="Times New Roman"/>
          <w:szCs w:val="24"/>
        </w:rPr>
      </w:pPr>
      <w:r w:rsidRPr="00B30533">
        <w:rPr>
          <w:rFonts w:ascii="Times New Roman" w:hAnsi="Times New Roman"/>
          <w:szCs w:val="24"/>
        </w:rPr>
        <w:t>Stavbu možno odstrániť na základe povolenia, alebo na základe nariadenia stavebného úradu.</w:t>
      </w:r>
    </w:p>
    <w:p w:rsidR="00CC5626" w:rsidRPr="00B30533" w:rsidP="009B4F71">
      <w:pPr>
        <w:bidi w:val="0"/>
        <w:spacing w:line="276" w:lineRule="auto"/>
        <w:ind w:firstLine="360"/>
        <w:jc w:val="both"/>
        <w:rPr>
          <w:szCs w:val="24"/>
        </w:rPr>
      </w:pPr>
    </w:p>
    <w:p w:rsidR="00203B78" w:rsidRPr="00B30533" w:rsidP="009B4F71">
      <w:pPr>
        <w:pStyle w:val="ListParagraph"/>
        <w:numPr>
          <w:numId w:val="53"/>
        </w:numPr>
        <w:bidi w:val="0"/>
        <w:spacing w:line="276" w:lineRule="auto"/>
        <w:ind w:left="0" w:firstLine="360"/>
        <w:contextualSpacing/>
        <w:rPr>
          <w:rFonts w:ascii="Times New Roman" w:hAnsi="Times New Roman"/>
          <w:szCs w:val="24"/>
        </w:rPr>
      </w:pPr>
      <w:r w:rsidRPr="00B30533" w:rsidR="00CC5626">
        <w:rPr>
          <w:rFonts w:ascii="Times New Roman" w:hAnsi="Times New Roman"/>
          <w:szCs w:val="24"/>
        </w:rPr>
        <w:t>Stavebný úrad povoľuje odstránenie stavby na návrh vlastníka stavby alebo na návrh vlastníka pozemku.</w:t>
      </w:r>
      <w:r w:rsidRPr="00B30533" w:rsidR="0025564B">
        <w:rPr>
          <w:rFonts w:ascii="Times New Roman" w:hAnsi="Times New Roman"/>
          <w:szCs w:val="24"/>
        </w:rPr>
        <w:t xml:space="preserve"> </w:t>
      </w:r>
    </w:p>
    <w:p w:rsidR="00D54F52" w:rsidRPr="00B30533" w:rsidP="009B4F71">
      <w:pPr>
        <w:bidi w:val="0"/>
        <w:spacing w:line="276" w:lineRule="auto"/>
        <w:ind w:firstLine="0"/>
        <w:jc w:val="both"/>
        <w:rPr>
          <w:szCs w:val="24"/>
        </w:rPr>
      </w:pPr>
    </w:p>
    <w:p w:rsidR="00CC5626" w:rsidRPr="00B30533" w:rsidP="009B4F71">
      <w:pPr>
        <w:pStyle w:val="ListParagraph"/>
        <w:numPr>
          <w:numId w:val="53"/>
        </w:numPr>
        <w:bidi w:val="0"/>
        <w:spacing w:line="276" w:lineRule="auto"/>
        <w:contextualSpacing/>
        <w:rPr>
          <w:rFonts w:ascii="Times New Roman" w:hAnsi="Times New Roman"/>
          <w:szCs w:val="24"/>
        </w:rPr>
      </w:pPr>
      <w:r w:rsidRPr="00B30533">
        <w:rPr>
          <w:rFonts w:ascii="Times New Roman" w:hAnsi="Times New Roman"/>
          <w:szCs w:val="24"/>
        </w:rPr>
        <w:t>Stavebný úrad nariadi vlastníkovi stavby odstránenie</w:t>
      </w:r>
    </w:p>
    <w:p w:rsidR="00CC5626" w:rsidRPr="00B30533" w:rsidP="009B4F71">
      <w:pPr>
        <w:keepNext w:val="0"/>
        <w:numPr>
          <w:ilvl w:val="1"/>
          <w:numId w:val="5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stavby bezprostredne ohrozujú</w:t>
      </w:r>
      <w:r w:rsidRPr="00B30533">
        <w:rPr>
          <w:rFonts w:hint="default"/>
          <w:szCs w:val="24"/>
        </w:rPr>
        <w:t>ce</w:t>
      </w:r>
      <w:r w:rsidRPr="00B30533">
        <w:rPr>
          <w:rFonts w:hint="default"/>
          <w:szCs w:val="24"/>
        </w:rPr>
        <w:t>j ž</w:t>
      </w:r>
      <w:r w:rsidRPr="00B30533">
        <w:rPr>
          <w:rFonts w:hint="default"/>
          <w:szCs w:val="24"/>
        </w:rPr>
        <w:t>ivot alebo zdravie ľ</w:t>
      </w:r>
      <w:r w:rsidRPr="00B30533">
        <w:rPr>
          <w:rFonts w:hint="default"/>
          <w:szCs w:val="24"/>
        </w:rPr>
        <w:t>udí</w:t>
      </w:r>
      <w:r w:rsidRPr="00B30533">
        <w:rPr>
          <w:rFonts w:hint="default"/>
          <w:szCs w:val="24"/>
        </w:rPr>
        <w:t xml:space="preserve">, </w:t>
      </w:r>
    </w:p>
    <w:p w:rsidR="00CC5626" w:rsidRPr="00B30533" w:rsidP="009B4F71">
      <w:pPr>
        <w:keepNext w:val="0"/>
        <w:numPr>
          <w:ilvl w:val="1"/>
          <w:numId w:val="5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stavby, na ktorú</w:t>
      </w:r>
      <w:r w:rsidRPr="00B30533">
        <w:rPr>
          <w:rFonts w:hint="default"/>
          <w:szCs w:val="24"/>
        </w:rPr>
        <w:t xml:space="preserve"> bolo zruš</w:t>
      </w:r>
      <w:r w:rsidRPr="00B30533">
        <w:rPr>
          <w:rFonts w:hint="default"/>
          <w:szCs w:val="24"/>
        </w:rPr>
        <w:t>ené</w:t>
      </w:r>
      <w:r w:rsidRPr="00B30533">
        <w:rPr>
          <w:rFonts w:hint="default"/>
          <w:szCs w:val="24"/>
        </w:rPr>
        <w:t xml:space="preserve"> stavebné</w:t>
      </w:r>
      <w:r w:rsidRPr="00B30533">
        <w:rPr>
          <w:rFonts w:hint="default"/>
          <w:szCs w:val="24"/>
        </w:rPr>
        <w:t xml:space="preserve"> povolenie z </w:t>
      </w:r>
      <w:r w:rsidRPr="00B30533">
        <w:rPr>
          <w:rFonts w:hint="default"/>
          <w:szCs w:val="24"/>
        </w:rPr>
        <w:t>dô</w:t>
      </w:r>
      <w:r w:rsidRPr="00B30533">
        <w:rPr>
          <w:rFonts w:hint="default"/>
          <w:szCs w:val="24"/>
        </w:rPr>
        <w:t>vodu, ž</w:t>
      </w:r>
      <w:r w:rsidRPr="00B30533">
        <w:rPr>
          <w:rFonts w:hint="default"/>
          <w:szCs w:val="24"/>
        </w:rPr>
        <w:t>e poč</w:t>
      </w:r>
      <w:r w:rsidRPr="00B30533">
        <w:rPr>
          <w:rFonts w:hint="default"/>
          <w:szCs w:val="24"/>
        </w:rPr>
        <w:t>as jej uskutočň</w:t>
      </w:r>
      <w:r w:rsidRPr="00B30533">
        <w:rPr>
          <w:rFonts w:hint="default"/>
          <w:szCs w:val="24"/>
        </w:rPr>
        <w:t>ovania bola zistená</w:t>
      </w:r>
      <w:r w:rsidRPr="00B30533">
        <w:rPr>
          <w:rFonts w:hint="default"/>
          <w:szCs w:val="24"/>
        </w:rPr>
        <w:t xml:space="preserve"> váž</w:t>
      </w:r>
      <w:r w:rsidRPr="00B30533">
        <w:rPr>
          <w:rFonts w:hint="default"/>
          <w:szCs w:val="24"/>
        </w:rPr>
        <w:t>na neodstrá</w:t>
      </w:r>
      <w:r w:rsidRPr="00B30533">
        <w:rPr>
          <w:rFonts w:hint="default"/>
          <w:szCs w:val="24"/>
        </w:rPr>
        <w:t>niteľ</w:t>
      </w:r>
      <w:r w:rsidRPr="00B30533">
        <w:rPr>
          <w:rFonts w:hint="default"/>
          <w:szCs w:val="24"/>
        </w:rPr>
        <w:t>ná</w:t>
      </w:r>
      <w:r w:rsidRPr="00B30533">
        <w:rPr>
          <w:rFonts w:hint="default"/>
          <w:szCs w:val="24"/>
        </w:rPr>
        <w:t xml:space="preserve"> konš</w:t>
      </w:r>
      <w:r w:rsidRPr="00B30533">
        <w:rPr>
          <w:rFonts w:hint="default"/>
          <w:szCs w:val="24"/>
        </w:rPr>
        <w:t>trukč</w:t>
      </w:r>
      <w:r w:rsidRPr="00B30533">
        <w:rPr>
          <w:rFonts w:hint="default"/>
          <w:szCs w:val="24"/>
        </w:rPr>
        <w:t>ná</w:t>
      </w:r>
      <w:r w:rsidRPr="00B30533">
        <w:rPr>
          <w:rFonts w:hint="default"/>
          <w:szCs w:val="24"/>
        </w:rPr>
        <w:t xml:space="preserve"> chyba, pre ktorú</w:t>
      </w:r>
      <w:r w:rsidRPr="00B30533">
        <w:rPr>
          <w:rFonts w:hint="default"/>
          <w:szCs w:val="24"/>
        </w:rPr>
        <w:t xml:space="preserve"> nemož</w:t>
      </w:r>
      <w:r w:rsidRPr="00B30533">
        <w:rPr>
          <w:rFonts w:hint="default"/>
          <w:szCs w:val="24"/>
        </w:rPr>
        <w:t>no stavbu dokonč</w:t>
      </w:r>
      <w:r w:rsidRPr="00B30533">
        <w:rPr>
          <w:rFonts w:hint="default"/>
          <w:szCs w:val="24"/>
        </w:rPr>
        <w:t>iť,</w:t>
      </w:r>
    </w:p>
    <w:p w:rsidR="00CC5626" w:rsidRPr="00B30533" w:rsidP="009B4F71">
      <w:pPr>
        <w:keepNext w:val="0"/>
        <w:numPr>
          <w:ilvl w:val="1"/>
          <w:numId w:val="5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stavby, na ktorú</w:t>
      </w:r>
      <w:r w:rsidRPr="00B30533">
        <w:rPr>
          <w:rFonts w:hint="default"/>
          <w:szCs w:val="24"/>
        </w:rPr>
        <w:t xml:space="preserve"> bolo zruš</w:t>
      </w:r>
      <w:r w:rsidRPr="00B30533">
        <w:rPr>
          <w:rFonts w:hint="default"/>
          <w:szCs w:val="24"/>
        </w:rPr>
        <w:t>ené</w:t>
      </w:r>
      <w:r w:rsidRPr="00B30533">
        <w:rPr>
          <w:rFonts w:hint="default"/>
          <w:szCs w:val="24"/>
        </w:rPr>
        <w:t xml:space="preserve"> stavebné</w:t>
      </w:r>
      <w:r w:rsidRPr="00B30533">
        <w:rPr>
          <w:rFonts w:hint="default"/>
          <w:szCs w:val="24"/>
        </w:rPr>
        <w:t xml:space="preserve"> povolenie z </w:t>
      </w:r>
      <w:r w:rsidRPr="00B30533">
        <w:rPr>
          <w:rFonts w:hint="default"/>
          <w:szCs w:val="24"/>
        </w:rPr>
        <w:t>dô</w:t>
      </w:r>
      <w:r w:rsidRPr="00B30533">
        <w:rPr>
          <w:rFonts w:hint="default"/>
          <w:szCs w:val="24"/>
        </w:rPr>
        <w:t>vodu, ž</w:t>
      </w:r>
      <w:r w:rsidRPr="00B30533">
        <w:rPr>
          <w:rFonts w:hint="default"/>
          <w:szCs w:val="24"/>
        </w:rPr>
        <w:t>e poč</w:t>
      </w:r>
      <w:r w:rsidRPr="00B30533">
        <w:rPr>
          <w:rFonts w:hint="default"/>
          <w:szCs w:val="24"/>
        </w:rPr>
        <w:t>as jej uskutočň</w:t>
      </w:r>
      <w:r w:rsidRPr="00B30533">
        <w:rPr>
          <w:rFonts w:hint="default"/>
          <w:szCs w:val="24"/>
        </w:rPr>
        <w:t>ovania bol na pozemku alebo na stavbe odkrytý</w:t>
      </w:r>
      <w:r w:rsidRPr="00B30533">
        <w:rPr>
          <w:rFonts w:hint="default"/>
          <w:szCs w:val="24"/>
        </w:rPr>
        <w:t xml:space="preserve"> vý</w:t>
      </w:r>
      <w:r w:rsidRPr="00B30533">
        <w:rPr>
          <w:rFonts w:hint="default"/>
          <w:szCs w:val="24"/>
        </w:rPr>
        <w:t>znamný</w:t>
      </w:r>
      <w:r w:rsidRPr="00B30533">
        <w:rPr>
          <w:rFonts w:hint="default"/>
          <w:szCs w:val="24"/>
        </w:rPr>
        <w:t xml:space="preserve"> archeologický</w:t>
      </w:r>
      <w:r w:rsidRPr="00B30533">
        <w:rPr>
          <w:rFonts w:hint="default"/>
          <w:szCs w:val="24"/>
        </w:rPr>
        <w:t xml:space="preserve"> ná</w:t>
      </w:r>
      <w:r w:rsidRPr="00B30533">
        <w:rPr>
          <w:rFonts w:hint="default"/>
          <w:szCs w:val="24"/>
        </w:rPr>
        <w:t>lez, pre ktor</w:t>
      </w:r>
      <w:r w:rsidRPr="00B30533" w:rsidR="00F7136D">
        <w:rPr>
          <w:rFonts w:hint="default"/>
          <w:szCs w:val="24"/>
        </w:rPr>
        <w:t>ý</w:t>
      </w:r>
      <w:r w:rsidRPr="00B30533">
        <w:rPr>
          <w:rFonts w:hint="default"/>
          <w:szCs w:val="24"/>
        </w:rPr>
        <w:t xml:space="preserve"> nemož</w:t>
      </w:r>
      <w:r w:rsidRPr="00B30533">
        <w:rPr>
          <w:rFonts w:hint="default"/>
          <w:szCs w:val="24"/>
        </w:rPr>
        <w:t>no uskutoč</w:t>
      </w:r>
      <w:r w:rsidRPr="00B30533">
        <w:rPr>
          <w:rFonts w:hint="default"/>
          <w:szCs w:val="24"/>
        </w:rPr>
        <w:t>niť</w:t>
      </w:r>
      <w:r w:rsidRPr="00B30533">
        <w:rPr>
          <w:rFonts w:hint="default"/>
          <w:szCs w:val="24"/>
        </w:rPr>
        <w:t xml:space="preserve"> stavbu, </w:t>
      </w:r>
    </w:p>
    <w:p w:rsidR="00CC5626" w:rsidRPr="00B30533" w:rsidP="009B4F71">
      <w:pPr>
        <w:keepNext w:val="0"/>
        <w:numPr>
          <w:ilvl w:val="1"/>
          <w:numId w:val="5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doč</w:t>
      </w:r>
      <w:r w:rsidRPr="00B30533">
        <w:rPr>
          <w:rFonts w:hint="default"/>
          <w:szCs w:val="24"/>
        </w:rPr>
        <w:t>asnej stavby, ktorej uplynul č</w:t>
      </w:r>
      <w:r w:rsidRPr="00B30533">
        <w:rPr>
          <w:rFonts w:hint="default"/>
          <w:szCs w:val="24"/>
        </w:rPr>
        <w:t>as, na ktorý</w:t>
      </w:r>
      <w:r w:rsidRPr="00B30533">
        <w:rPr>
          <w:rFonts w:hint="default"/>
          <w:szCs w:val="24"/>
        </w:rPr>
        <w:t xml:space="preserve"> bola povolená</w:t>
      </w:r>
      <w:r w:rsidRPr="00B30533">
        <w:rPr>
          <w:rFonts w:hint="default"/>
          <w:szCs w:val="24"/>
        </w:rPr>
        <w:t xml:space="preserve">, </w:t>
      </w:r>
    </w:p>
    <w:p w:rsidR="0085203A" w:rsidRPr="00B30533" w:rsidP="009B4F71">
      <w:pPr>
        <w:keepNext w:val="0"/>
        <w:numPr>
          <w:ilvl w:val="1"/>
          <w:numId w:val="54"/>
        </w:numPr>
        <w:overflowPunct w:val="0"/>
        <w:autoSpaceDE w:val="0"/>
        <w:autoSpaceDN w:val="0"/>
        <w:bidi w:val="0"/>
        <w:adjustRightInd w:val="0"/>
        <w:spacing w:line="276" w:lineRule="auto"/>
        <w:ind w:left="851" w:hanging="284"/>
        <w:contextualSpacing w:val="0"/>
        <w:jc w:val="both"/>
        <w:rPr>
          <w:szCs w:val="24"/>
        </w:rPr>
      </w:pPr>
      <w:r w:rsidRPr="00B30533" w:rsidR="00CC5626">
        <w:rPr>
          <w:rFonts w:hint="default"/>
          <w:szCs w:val="24"/>
        </w:rPr>
        <w:t>nepovolenej stavby</w:t>
      </w:r>
      <w:r w:rsidRPr="00B30533" w:rsidR="00253B1C">
        <w:rPr>
          <w:szCs w:val="24"/>
        </w:rPr>
        <w:t>.</w:t>
      </w:r>
    </w:p>
    <w:p w:rsidR="00F9367A" w:rsidRPr="00B30533" w:rsidP="001F3B11">
      <w:pPr>
        <w:keepNext w:val="0"/>
        <w:overflowPunct w:val="0"/>
        <w:autoSpaceDE w:val="0"/>
        <w:autoSpaceDN w:val="0"/>
        <w:bidi w:val="0"/>
        <w:adjustRightInd w:val="0"/>
        <w:spacing w:line="276" w:lineRule="auto"/>
        <w:ind w:left="851" w:right="1" w:firstLine="0"/>
        <w:contextualSpacing w:val="0"/>
        <w:jc w:val="center"/>
        <w:rPr>
          <w:szCs w:val="24"/>
        </w:rPr>
      </w:pPr>
    </w:p>
    <w:p w:rsidR="0018020F" w:rsidRPr="00B30533" w:rsidP="0018020F">
      <w:pPr>
        <w:bidi w:val="0"/>
        <w:ind w:right="1"/>
        <w:jc w:val="center"/>
        <w:rPr>
          <w:b/>
          <w:szCs w:val="24"/>
        </w:rPr>
      </w:pPr>
      <w:r w:rsidRPr="00B30533" w:rsidR="006942AE">
        <w:rPr>
          <w:rFonts w:hint="default"/>
          <w:szCs w:val="24"/>
        </w:rPr>
        <w:t>§</w:t>
      </w:r>
      <w:r w:rsidRPr="00B30533" w:rsidR="006942AE">
        <w:rPr>
          <w:rFonts w:hint="default"/>
          <w:szCs w:val="24"/>
        </w:rPr>
        <w:t xml:space="preserve"> 82</w:t>
      </w:r>
    </w:p>
    <w:p w:rsidR="0018020F" w:rsidRPr="00B30533" w:rsidP="0018020F">
      <w:pPr>
        <w:bidi w:val="0"/>
        <w:ind w:right="1"/>
        <w:jc w:val="center"/>
        <w:rPr>
          <w:rFonts w:hint="default"/>
          <w:b/>
          <w:szCs w:val="24"/>
        </w:rPr>
      </w:pPr>
      <w:r w:rsidRPr="00B30533">
        <w:rPr>
          <w:rFonts w:hint="default"/>
          <w:b/>
          <w:szCs w:val="24"/>
        </w:rPr>
        <w:t>Úľ</w:t>
      </w:r>
      <w:r w:rsidRPr="00B30533">
        <w:rPr>
          <w:rFonts w:hint="default"/>
          <w:b/>
          <w:szCs w:val="24"/>
        </w:rPr>
        <w:t>avy pri mimoriadnej uda</w:t>
      </w:r>
      <w:r w:rsidRPr="00B30533">
        <w:rPr>
          <w:rFonts w:hint="default"/>
          <w:b/>
          <w:szCs w:val="24"/>
        </w:rPr>
        <w:t>losti</w:t>
      </w:r>
    </w:p>
    <w:p w:rsidR="0018020F" w:rsidRPr="00B30533" w:rsidP="0018020F">
      <w:pPr>
        <w:bidi w:val="0"/>
        <w:ind w:right="-709"/>
        <w:rPr>
          <w:b/>
          <w:szCs w:val="24"/>
        </w:rPr>
      </w:pPr>
    </w:p>
    <w:p w:rsidR="0018020F" w:rsidRPr="00B30533" w:rsidP="0018020F">
      <w:pPr>
        <w:bidi w:val="0"/>
        <w:spacing w:line="276" w:lineRule="auto"/>
        <w:jc w:val="both"/>
        <w:rPr>
          <w:rFonts w:hint="default"/>
          <w:szCs w:val="24"/>
        </w:rPr>
      </w:pPr>
      <w:r w:rsidRPr="00B30533">
        <w:rPr>
          <w:szCs w:val="24"/>
        </w:rPr>
        <w:t>(1) Ak v </w:t>
      </w:r>
      <w:r w:rsidRPr="00B30533">
        <w:rPr>
          <w:rFonts w:hint="default"/>
          <w:szCs w:val="24"/>
        </w:rPr>
        <w:t>dô</w:t>
      </w:r>
      <w:r w:rsidRPr="00B30533">
        <w:rPr>
          <w:rFonts w:hint="default"/>
          <w:szCs w:val="24"/>
        </w:rPr>
        <w:t>sledku ž</w:t>
      </w:r>
      <w:r w:rsidRPr="00B30533">
        <w:rPr>
          <w:rFonts w:hint="default"/>
          <w:szCs w:val="24"/>
        </w:rPr>
        <w:t>ivelnej pohromy, priemyselnej havá</w:t>
      </w:r>
      <w:r w:rsidRPr="00B30533">
        <w:rPr>
          <w:rFonts w:hint="default"/>
          <w:szCs w:val="24"/>
        </w:rPr>
        <w:t>rie alebo inej mimoriadnej udalosti  je nevyhnutné</w:t>
      </w:r>
      <w:r w:rsidRPr="00B30533">
        <w:rPr>
          <w:rFonts w:hint="default"/>
          <w:szCs w:val="24"/>
        </w:rPr>
        <w:t xml:space="preserve"> bezodkladne uskutoč</w:t>
      </w:r>
      <w:r w:rsidRPr="00B30533">
        <w:rPr>
          <w:rFonts w:hint="default"/>
          <w:szCs w:val="24"/>
        </w:rPr>
        <w:t>niť</w:t>
      </w:r>
      <w:r w:rsidRPr="00B30533">
        <w:rPr>
          <w:rFonts w:hint="default"/>
          <w:szCs w:val="24"/>
        </w:rPr>
        <w:t xml:space="preserve"> doč</w:t>
      </w:r>
      <w:r w:rsidRPr="00B30533">
        <w:rPr>
          <w:rFonts w:hint="default"/>
          <w:szCs w:val="24"/>
        </w:rPr>
        <w:t>asnú</w:t>
      </w:r>
      <w:r w:rsidRPr="00B30533">
        <w:rPr>
          <w:rFonts w:hint="default"/>
          <w:szCs w:val="24"/>
        </w:rPr>
        <w:t xml:space="preserve"> stavbu, zmenu stavby alebo vykonať</w:t>
      </w:r>
      <w:r w:rsidRPr="00B30533">
        <w:rPr>
          <w:rFonts w:hint="default"/>
          <w:szCs w:val="24"/>
        </w:rPr>
        <w:t xml:space="preserve"> neodkladné</w:t>
      </w:r>
      <w:r w:rsidRPr="00B30533">
        <w:rPr>
          <w:rFonts w:hint="default"/>
          <w:szCs w:val="24"/>
        </w:rPr>
        <w:t xml:space="preserve"> teré</w:t>
      </w:r>
      <w:r w:rsidRPr="00B30533">
        <w:rPr>
          <w:rFonts w:hint="default"/>
          <w:szCs w:val="24"/>
        </w:rPr>
        <w:t>nne ú</w:t>
      </w:r>
      <w:r w:rsidRPr="00B30533">
        <w:rPr>
          <w:rFonts w:hint="default"/>
          <w:szCs w:val="24"/>
        </w:rPr>
        <w:t>pravy, bú</w:t>
      </w:r>
      <w:r w:rsidRPr="00B30533">
        <w:rPr>
          <w:rFonts w:hint="default"/>
          <w:szCs w:val="24"/>
        </w:rPr>
        <w:t>racie prá</w:t>
      </w:r>
      <w:r w:rsidRPr="00B30533">
        <w:rPr>
          <w:rFonts w:hint="default"/>
          <w:szCs w:val="24"/>
        </w:rPr>
        <w:t>ce alebo zabezpeč</w:t>
      </w:r>
      <w:r w:rsidRPr="00B30533">
        <w:rPr>
          <w:rFonts w:hint="default"/>
          <w:szCs w:val="24"/>
        </w:rPr>
        <w:t>ovacie stavebné</w:t>
      </w:r>
      <w:r w:rsidRPr="00B30533">
        <w:rPr>
          <w:rFonts w:hint="default"/>
          <w:szCs w:val="24"/>
        </w:rPr>
        <w:t xml:space="preserve"> prá</w:t>
      </w:r>
      <w:r w:rsidRPr="00B30533">
        <w:rPr>
          <w:rFonts w:hint="default"/>
          <w:szCs w:val="24"/>
        </w:rPr>
        <w:t>ce na</w:t>
      </w:r>
      <w:r w:rsidRPr="00B30533">
        <w:rPr>
          <w:rFonts w:hint="default"/>
          <w:szCs w:val="24"/>
        </w:rPr>
        <w:t xml:space="preserve"> stavbe, uskutoč</w:t>
      </w:r>
      <w:r w:rsidRPr="00B30533">
        <w:rPr>
          <w:rFonts w:hint="default"/>
          <w:szCs w:val="24"/>
        </w:rPr>
        <w:t>niť</w:t>
      </w:r>
      <w:r w:rsidRPr="00B30533">
        <w:rPr>
          <w:rFonts w:hint="default"/>
          <w:szCs w:val="24"/>
        </w:rPr>
        <w:t xml:space="preserve"> stavbu energetické</w:t>
      </w:r>
      <w:r w:rsidRPr="00B30533">
        <w:rPr>
          <w:rFonts w:hint="default"/>
          <w:szCs w:val="24"/>
        </w:rPr>
        <w:t>ho zariadenia, ak je podľ</w:t>
      </w:r>
      <w:r w:rsidRPr="00B30533">
        <w:rPr>
          <w:rFonts w:hint="default"/>
          <w:szCs w:val="24"/>
        </w:rPr>
        <w:t>a vyjadrenia prevá</w:t>
      </w:r>
      <w:r w:rsidRPr="00B30533">
        <w:rPr>
          <w:rFonts w:hint="default"/>
          <w:szCs w:val="24"/>
        </w:rPr>
        <w:t>dzkovateľ</w:t>
      </w:r>
      <w:r w:rsidRPr="00B30533">
        <w:rPr>
          <w:rFonts w:hint="default"/>
          <w:szCs w:val="24"/>
        </w:rPr>
        <w:t>a siete ohrozená</w:t>
      </w:r>
      <w:r w:rsidRPr="00B30533">
        <w:rPr>
          <w:rFonts w:hint="default"/>
          <w:szCs w:val="24"/>
        </w:rPr>
        <w:t xml:space="preserve"> dodá</w:t>
      </w:r>
      <w:r w:rsidRPr="00B30533">
        <w:rPr>
          <w:rFonts w:hint="default"/>
          <w:szCs w:val="24"/>
        </w:rPr>
        <w:t>vka energie, mož</w:t>
      </w:r>
      <w:r w:rsidRPr="00B30533">
        <w:rPr>
          <w:rFonts w:hint="default"/>
          <w:szCs w:val="24"/>
        </w:rPr>
        <w:t>no ich zač</w:t>
      </w:r>
      <w:r w:rsidRPr="00B30533">
        <w:rPr>
          <w:rFonts w:hint="default"/>
          <w:szCs w:val="24"/>
        </w:rPr>
        <w:t>ať</w:t>
      </w:r>
      <w:r w:rsidRPr="00B30533">
        <w:rPr>
          <w:rFonts w:hint="default"/>
          <w:szCs w:val="24"/>
        </w:rPr>
        <w:t xml:space="preserve"> uskutočň</w:t>
      </w:r>
      <w:r w:rsidRPr="00B30533">
        <w:rPr>
          <w:rFonts w:hint="default"/>
          <w:szCs w:val="24"/>
        </w:rPr>
        <w:t>ovať</w:t>
      </w:r>
      <w:r w:rsidRPr="00B30533">
        <w:rPr>
          <w:rFonts w:hint="default"/>
          <w:szCs w:val="24"/>
        </w:rPr>
        <w:t xml:space="preserve"> bez predchá</w:t>
      </w:r>
      <w:r w:rsidRPr="00B30533">
        <w:rPr>
          <w:rFonts w:hint="default"/>
          <w:szCs w:val="24"/>
        </w:rPr>
        <w:t>dzajú</w:t>
      </w:r>
      <w:r w:rsidRPr="00B30533">
        <w:rPr>
          <w:rFonts w:hint="default"/>
          <w:szCs w:val="24"/>
        </w:rPr>
        <w:t>ceho povolenia alebo iné</w:t>
      </w:r>
      <w:r w:rsidRPr="00B30533">
        <w:rPr>
          <w:rFonts w:hint="default"/>
          <w:szCs w:val="24"/>
        </w:rPr>
        <w:t>ho rozhodnutia stavebné</w:t>
      </w:r>
      <w:r w:rsidRPr="00B30533">
        <w:rPr>
          <w:rFonts w:hint="default"/>
          <w:szCs w:val="24"/>
        </w:rPr>
        <w:t>ho ú</w:t>
      </w:r>
      <w:r w:rsidRPr="00B30533">
        <w:rPr>
          <w:rFonts w:hint="default"/>
          <w:szCs w:val="24"/>
        </w:rPr>
        <w:t>radu; ten, kto ich organizuje alebo</w:t>
      </w:r>
      <w:r w:rsidRPr="00B30533">
        <w:rPr>
          <w:rFonts w:hint="default"/>
          <w:szCs w:val="24"/>
        </w:rPr>
        <w:t xml:space="preserve"> </w:t>
      </w:r>
      <w:r w:rsidRPr="00B30533">
        <w:rPr>
          <w:rFonts w:hint="default"/>
          <w:szCs w:val="24"/>
        </w:rPr>
        <w:t>zabezpeč</w:t>
      </w:r>
      <w:r w:rsidRPr="00B30533">
        <w:rPr>
          <w:rFonts w:hint="default"/>
          <w:szCs w:val="24"/>
        </w:rPr>
        <w:t>uje, je povinný</w:t>
      </w:r>
      <w:r w:rsidRPr="00B30533">
        <w:rPr>
          <w:rFonts w:hint="default"/>
          <w:szCs w:val="24"/>
        </w:rPr>
        <w:t xml:space="preserve"> bezodkladne o ich uskutočň</w:t>
      </w:r>
      <w:r w:rsidRPr="00B30533">
        <w:rPr>
          <w:rFonts w:hint="default"/>
          <w:szCs w:val="24"/>
        </w:rPr>
        <w:t>ovaní</w:t>
      </w:r>
      <w:r w:rsidRPr="00B30533">
        <w:rPr>
          <w:rFonts w:hint="default"/>
          <w:szCs w:val="24"/>
        </w:rPr>
        <w:t xml:space="preserve"> upovedomiť</w:t>
      </w:r>
      <w:r w:rsidRPr="00B30533">
        <w:rPr>
          <w:rFonts w:hint="default"/>
          <w:szCs w:val="24"/>
        </w:rPr>
        <w:t xml:space="preserve"> stavebný</w:t>
      </w:r>
      <w:r w:rsidRPr="00B30533">
        <w:rPr>
          <w:rFonts w:hint="default"/>
          <w:szCs w:val="24"/>
        </w:rPr>
        <w:t xml:space="preserve"> ú</w:t>
      </w:r>
      <w:r w:rsidRPr="00B30533">
        <w:rPr>
          <w:rFonts w:hint="default"/>
          <w:szCs w:val="24"/>
        </w:rPr>
        <w:t>rad. Stavebný</w:t>
      </w:r>
      <w:r w:rsidRPr="00B30533">
        <w:rPr>
          <w:rFonts w:hint="default"/>
          <w:szCs w:val="24"/>
        </w:rPr>
        <w:t xml:space="preserve"> ú</w:t>
      </w:r>
      <w:r w:rsidRPr="00B30533">
        <w:rPr>
          <w:rFonts w:hint="default"/>
          <w:szCs w:val="24"/>
        </w:rPr>
        <w:t>rad mu môž</w:t>
      </w:r>
      <w:r w:rsidRPr="00B30533">
        <w:rPr>
          <w:rFonts w:hint="default"/>
          <w:szCs w:val="24"/>
        </w:rPr>
        <w:t>e ulož</w:t>
      </w:r>
      <w:r w:rsidRPr="00B30533">
        <w:rPr>
          <w:rFonts w:hint="default"/>
          <w:szCs w:val="24"/>
        </w:rPr>
        <w:t>iť</w:t>
      </w:r>
      <w:r w:rsidRPr="00B30533">
        <w:rPr>
          <w:rFonts w:hint="default"/>
          <w:szCs w:val="24"/>
        </w:rPr>
        <w:t xml:space="preserve"> povinnosť</w:t>
      </w:r>
      <w:r w:rsidRPr="00B30533">
        <w:rPr>
          <w:rFonts w:hint="default"/>
          <w:szCs w:val="24"/>
        </w:rPr>
        <w:t xml:space="preserve"> ohlá</w:t>
      </w:r>
      <w:r w:rsidRPr="00B30533">
        <w:rPr>
          <w:rFonts w:hint="default"/>
          <w:szCs w:val="24"/>
        </w:rPr>
        <w:t>siť</w:t>
      </w:r>
      <w:r w:rsidRPr="00B30533">
        <w:rPr>
          <w:rFonts w:hint="default"/>
          <w:szCs w:val="24"/>
        </w:rPr>
        <w:t xml:space="preserve"> niektorú</w:t>
      </w:r>
      <w:r w:rsidRPr="00B30533">
        <w:rPr>
          <w:rFonts w:hint="default"/>
          <w:szCs w:val="24"/>
        </w:rPr>
        <w:t xml:space="preserve"> fá</w:t>
      </w:r>
      <w:r w:rsidRPr="00B30533">
        <w:rPr>
          <w:rFonts w:hint="default"/>
          <w:szCs w:val="24"/>
        </w:rPr>
        <w:t>zu prá</w:t>
      </w:r>
      <w:r w:rsidRPr="00B30533">
        <w:rPr>
          <w:rFonts w:hint="default"/>
          <w:szCs w:val="24"/>
        </w:rPr>
        <w:t>c na kontrolnú</w:t>
      </w:r>
      <w:r w:rsidRPr="00B30533">
        <w:rPr>
          <w:rFonts w:hint="default"/>
          <w:szCs w:val="24"/>
        </w:rPr>
        <w:t xml:space="preserve"> prehliadku. </w:t>
      </w:r>
    </w:p>
    <w:p w:rsidR="00CC5626" w:rsidRPr="00B30533" w:rsidP="001F3B11">
      <w:pPr>
        <w:keepNext w:val="0"/>
        <w:overflowPunct w:val="0"/>
        <w:autoSpaceDE w:val="0"/>
        <w:autoSpaceDN w:val="0"/>
        <w:bidi w:val="0"/>
        <w:adjustRightInd w:val="0"/>
        <w:spacing w:line="276" w:lineRule="auto"/>
        <w:ind w:left="851" w:right="1" w:firstLine="0"/>
        <w:contextualSpacing w:val="0"/>
        <w:jc w:val="center"/>
        <w:rPr>
          <w:szCs w:val="24"/>
        </w:rPr>
      </w:pPr>
    </w:p>
    <w:p w:rsidR="00CC5626" w:rsidRPr="00B30533" w:rsidP="0018020F">
      <w:pPr>
        <w:bidi w:val="0"/>
        <w:spacing w:line="276" w:lineRule="auto"/>
        <w:jc w:val="both"/>
        <w:rPr>
          <w:rFonts w:hint="default"/>
          <w:szCs w:val="24"/>
        </w:rPr>
      </w:pPr>
      <w:r w:rsidRPr="00B30533" w:rsidR="0018020F">
        <w:rPr>
          <w:szCs w:val="24"/>
        </w:rPr>
        <w:t xml:space="preserve"> </w:t>
      </w:r>
      <w:r w:rsidRPr="00B30533">
        <w:rPr>
          <w:rFonts w:hint="default"/>
          <w:szCs w:val="24"/>
        </w:rPr>
        <w:t>(2) Ak sa majú</w:t>
      </w:r>
      <w:r w:rsidRPr="00B30533">
        <w:rPr>
          <w:rFonts w:hint="default"/>
          <w:szCs w:val="24"/>
        </w:rPr>
        <w:t xml:space="preserve"> obnoviť</w:t>
      </w:r>
      <w:r w:rsidRPr="00B30533">
        <w:rPr>
          <w:rFonts w:hint="default"/>
          <w:szCs w:val="24"/>
        </w:rPr>
        <w:t xml:space="preserve"> stavby alebo pozemky poš</w:t>
      </w:r>
      <w:r w:rsidRPr="00B30533">
        <w:rPr>
          <w:rFonts w:hint="default"/>
          <w:szCs w:val="24"/>
        </w:rPr>
        <w:t>kodené</w:t>
      </w:r>
      <w:r w:rsidRPr="00B30533">
        <w:rPr>
          <w:rFonts w:hint="default"/>
          <w:szCs w:val="24"/>
        </w:rPr>
        <w:t xml:space="preserve"> alebo znič</w:t>
      </w:r>
      <w:r w:rsidRPr="00B30533">
        <w:rPr>
          <w:rFonts w:hint="default"/>
          <w:szCs w:val="24"/>
        </w:rPr>
        <w:t>ené</w:t>
      </w:r>
      <w:r w:rsidRPr="00B30533">
        <w:rPr>
          <w:rFonts w:hint="default"/>
          <w:szCs w:val="24"/>
        </w:rPr>
        <w:t xml:space="preserve">  mimoriadnou</w:t>
      </w:r>
      <w:r w:rsidRPr="00B30533">
        <w:rPr>
          <w:rFonts w:hint="default"/>
          <w:szCs w:val="24"/>
        </w:rPr>
        <w:t xml:space="preserve"> udalosť</w:t>
      </w:r>
      <w:r w:rsidRPr="00B30533">
        <w:rPr>
          <w:rFonts w:hint="default"/>
          <w:szCs w:val="24"/>
        </w:rPr>
        <w:t>ou v </w:t>
      </w:r>
      <w:r w:rsidRPr="00B30533">
        <w:rPr>
          <w:rFonts w:hint="default"/>
          <w:szCs w:val="24"/>
        </w:rPr>
        <w:t>sú</w:t>
      </w:r>
      <w:r w:rsidRPr="00B30533">
        <w:rPr>
          <w:rFonts w:hint="default"/>
          <w:szCs w:val="24"/>
        </w:rPr>
        <w:t>lade s </w:t>
      </w:r>
      <w:r w:rsidRPr="00B30533">
        <w:rPr>
          <w:rFonts w:hint="default"/>
          <w:szCs w:val="24"/>
        </w:rPr>
        <w:t>pô</w:t>
      </w:r>
      <w:r w:rsidRPr="00B30533">
        <w:rPr>
          <w:rFonts w:hint="default"/>
          <w:szCs w:val="24"/>
        </w:rPr>
        <w:t>vodný</w:t>
      </w:r>
      <w:r w:rsidRPr="00B30533">
        <w:rPr>
          <w:rFonts w:hint="default"/>
          <w:szCs w:val="24"/>
        </w:rPr>
        <w:t>mi povoleniami, postač</w:t>
      </w:r>
      <w:r w:rsidRPr="00B30533">
        <w:rPr>
          <w:rFonts w:hint="default"/>
          <w:szCs w:val="24"/>
        </w:rPr>
        <w:t>uje, ak sa stavebné</w:t>
      </w:r>
      <w:r w:rsidRPr="00B30533">
        <w:rPr>
          <w:rFonts w:hint="default"/>
          <w:szCs w:val="24"/>
        </w:rPr>
        <w:t xml:space="preserve">  </w:t>
      </w:r>
      <w:r w:rsidRPr="00B30533" w:rsidR="001D64FF">
        <w:rPr>
          <w:rFonts w:hint="default"/>
          <w:szCs w:val="24"/>
        </w:rPr>
        <w:t>prá</w:t>
      </w:r>
      <w:r w:rsidRPr="00B30533" w:rsidR="001D64FF">
        <w:rPr>
          <w:rFonts w:hint="default"/>
          <w:szCs w:val="24"/>
        </w:rPr>
        <w:t>ce potrebné</w:t>
      </w:r>
      <w:r w:rsidRPr="00B30533" w:rsidR="001D64FF">
        <w:rPr>
          <w:rFonts w:hint="default"/>
          <w:szCs w:val="24"/>
        </w:rPr>
        <w:t xml:space="preserve"> na ich obnovenie</w:t>
      </w:r>
      <w:r w:rsidRPr="00B30533">
        <w:rPr>
          <w:rFonts w:hint="default"/>
          <w:szCs w:val="24"/>
        </w:rPr>
        <w:t xml:space="preserve"> ohlá</w:t>
      </w:r>
      <w:r w:rsidRPr="00B30533">
        <w:rPr>
          <w:rFonts w:hint="default"/>
          <w:szCs w:val="24"/>
        </w:rPr>
        <w:t>sia stavebné</w:t>
      </w:r>
      <w:r w:rsidRPr="00B30533">
        <w:rPr>
          <w:rFonts w:hint="default"/>
          <w:szCs w:val="24"/>
        </w:rPr>
        <w:t>mu ú</w:t>
      </w:r>
      <w:r w:rsidRPr="00B30533">
        <w:rPr>
          <w:rFonts w:hint="default"/>
          <w:szCs w:val="24"/>
        </w:rPr>
        <w:t>radu. Stavebný</w:t>
      </w:r>
      <w:r w:rsidRPr="00B30533">
        <w:rPr>
          <w:rFonts w:hint="default"/>
          <w:szCs w:val="24"/>
        </w:rPr>
        <w:t xml:space="preserve"> ú</w:t>
      </w:r>
      <w:r w:rsidRPr="00B30533">
        <w:rPr>
          <w:rFonts w:hint="default"/>
          <w:szCs w:val="24"/>
        </w:rPr>
        <w:t>rad môž</w:t>
      </w:r>
      <w:r w:rsidRPr="00B30533">
        <w:rPr>
          <w:rFonts w:hint="default"/>
          <w:szCs w:val="24"/>
        </w:rPr>
        <w:t>e vlastní</w:t>
      </w:r>
      <w:r w:rsidRPr="00B30533">
        <w:rPr>
          <w:rFonts w:hint="default"/>
          <w:szCs w:val="24"/>
        </w:rPr>
        <w:t>kovi stavby alebo pozemku ulož</w:t>
      </w:r>
      <w:r w:rsidRPr="00B30533">
        <w:rPr>
          <w:rFonts w:hint="default"/>
          <w:szCs w:val="24"/>
        </w:rPr>
        <w:t>iť</w:t>
      </w:r>
      <w:r w:rsidRPr="00B30533">
        <w:rPr>
          <w:rFonts w:hint="default"/>
          <w:szCs w:val="24"/>
        </w:rPr>
        <w:t xml:space="preserve"> povinnosť</w:t>
      </w:r>
      <w:r w:rsidRPr="00B30533">
        <w:rPr>
          <w:rFonts w:hint="default"/>
          <w:szCs w:val="24"/>
        </w:rPr>
        <w:t xml:space="preserve"> ohlá</w:t>
      </w:r>
      <w:r w:rsidRPr="00B30533">
        <w:rPr>
          <w:rFonts w:hint="default"/>
          <w:szCs w:val="24"/>
        </w:rPr>
        <w:t>siť</w:t>
      </w:r>
      <w:r w:rsidRPr="00B30533">
        <w:rPr>
          <w:rFonts w:hint="default"/>
          <w:szCs w:val="24"/>
        </w:rPr>
        <w:t xml:space="preserve"> niektorú</w:t>
      </w:r>
      <w:r w:rsidRPr="00B30533">
        <w:rPr>
          <w:rFonts w:hint="default"/>
          <w:szCs w:val="24"/>
        </w:rPr>
        <w:t xml:space="preserve"> fá</w:t>
      </w:r>
      <w:r w:rsidRPr="00B30533">
        <w:rPr>
          <w:rFonts w:hint="default"/>
          <w:szCs w:val="24"/>
        </w:rPr>
        <w:t>zu prá</w:t>
      </w:r>
      <w:r w:rsidRPr="00B30533">
        <w:rPr>
          <w:rFonts w:hint="default"/>
          <w:szCs w:val="24"/>
        </w:rPr>
        <w:t>c na kontrolnú</w:t>
      </w:r>
      <w:r w:rsidRPr="00B30533">
        <w:rPr>
          <w:rFonts w:hint="default"/>
          <w:szCs w:val="24"/>
        </w:rPr>
        <w:t xml:space="preserve"> prehliadku. </w:t>
      </w:r>
    </w:p>
    <w:p w:rsidR="00CC5626" w:rsidRPr="00B30533" w:rsidP="009B4F71">
      <w:pPr>
        <w:bidi w:val="0"/>
        <w:spacing w:line="276" w:lineRule="auto"/>
        <w:jc w:val="both"/>
        <w:rPr>
          <w:szCs w:val="24"/>
        </w:rPr>
      </w:pPr>
    </w:p>
    <w:p w:rsidR="00CC5626" w:rsidRPr="00B30533" w:rsidP="009B4F71">
      <w:pPr>
        <w:bidi w:val="0"/>
        <w:spacing w:line="276" w:lineRule="auto"/>
        <w:jc w:val="both"/>
        <w:rPr>
          <w:rFonts w:hint="default"/>
          <w:szCs w:val="24"/>
        </w:rPr>
      </w:pPr>
      <w:r w:rsidRPr="00B30533">
        <w:rPr>
          <w:szCs w:val="24"/>
        </w:rPr>
        <w:t>(3)</w:t>
      </w:r>
      <w:r w:rsidRPr="00B30533">
        <w:rPr>
          <w:rFonts w:hint="default"/>
          <w:szCs w:val="24"/>
        </w:rPr>
        <w:t xml:space="preserve"> Ak je na zmiernenie ná</w:t>
      </w:r>
      <w:r w:rsidRPr="00B30533">
        <w:rPr>
          <w:rFonts w:hint="default"/>
          <w:szCs w:val="24"/>
        </w:rPr>
        <w:t>sledkov mimoriadnej udalosti alebo na odvrá</w:t>
      </w:r>
      <w:r w:rsidRPr="00B30533">
        <w:rPr>
          <w:rFonts w:hint="default"/>
          <w:szCs w:val="24"/>
        </w:rPr>
        <w:t>tenie jej hrozby nevyhnutné</w:t>
      </w:r>
      <w:r w:rsidRPr="00B30533">
        <w:rPr>
          <w:rFonts w:hint="default"/>
          <w:szCs w:val="24"/>
        </w:rPr>
        <w:t xml:space="preserve"> uskutoč</w:t>
      </w:r>
      <w:r w:rsidRPr="00B30533">
        <w:rPr>
          <w:rFonts w:hint="default"/>
          <w:szCs w:val="24"/>
        </w:rPr>
        <w:t>niť</w:t>
      </w:r>
      <w:r w:rsidRPr="00B30533">
        <w:rPr>
          <w:rFonts w:hint="default"/>
          <w:szCs w:val="24"/>
        </w:rPr>
        <w:t xml:space="preserve"> novú</w:t>
      </w:r>
      <w:r w:rsidRPr="00B30533">
        <w:rPr>
          <w:rFonts w:hint="default"/>
          <w:szCs w:val="24"/>
        </w:rPr>
        <w:t xml:space="preserve"> stavbu, stavebné</w:t>
      </w:r>
      <w:r w:rsidRPr="00B30533">
        <w:rPr>
          <w:rFonts w:hint="default"/>
          <w:szCs w:val="24"/>
        </w:rPr>
        <w:t xml:space="preserve"> ú</w:t>
      </w:r>
      <w:r w:rsidRPr="00B30533">
        <w:rPr>
          <w:rFonts w:hint="default"/>
          <w:szCs w:val="24"/>
        </w:rPr>
        <w:t>pravy, teré</w:t>
      </w:r>
      <w:r w:rsidRPr="00B30533">
        <w:rPr>
          <w:rFonts w:hint="default"/>
          <w:szCs w:val="24"/>
        </w:rPr>
        <w:t>nne ú</w:t>
      </w:r>
      <w:r w:rsidRPr="00B30533">
        <w:rPr>
          <w:rFonts w:hint="default"/>
          <w:szCs w:val="24"/>
        </w:rPr>
        <w:t>pravy alebo odstrá</w:t>
      </w:r>
      <w:r w:rsidRPr="00B30533">
        <w:rPr>
          <w:rFonts w:hint="default"/>
          <w:szCs w:val="24"/>
        </w:rPr>
        <w:t>niť</w:t>
      </w:r>
      <w:r w:rsidRPr="00B30533">
        <w:rPr>
          <w:rFonts w:hint="default"/>
          <w:szCs w:val="24"/>
        </w:rPr>
        <w:t xml:space="preserve"> stavbu, stavebný</w:t>
      </w:r>
      <w:r w:rsidRPr="00B30533">
        <w:rPr>
          <w:rFonts w:hint="default"/>
          <w:szCs w:val="24"/>
        </w:rPr>
        <w:t xml:space="preserve"> ú</w:t>
      </w:r>
      <w:r w:rsidRPr="00B30533">
        <w:rPr>
          <w:rFonts w:hint="default"/>
          <w:szCs w:val="24"/>
        </w:rPr>
        <w:t>rad môž</w:t>
      </w:r>
      <w:r w:rsidRPr="00B30533">
        <w:rPr>
          <w:rFonts w:hint="default"/>
          <w:szCs w:val="24"/>
        </w:rPr>
        <w:t xml:space="preserve">e </w:t>
      </w:r>
    </w:p>
    <w:p w:rsidR="00CC5626" w:rsidRPr="00B30533" w:rsidP="009B4F71">
      <w:pPr>
        <w:keepNext w:val="0"/>
        <w:numPr>
          <w:numId w:val="55"/>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obmedziť</w:t>
      </w:r>
      <w:r w:rsidRPr="00B30533">
        <w:rPr>
          <w:rFonts w:hint="default"/>
          <w:szCs w:val="24"/>
        </w:rPr>
        <w:t xml:space="preserve"> rozsah ná</w:t>
      </w:r>
      <w:r w:rsidRPr="00B30533">
        <w:rPr>
          <w:rFonts w:hint="default"/>
          <w:szCs w:val="24"/>
        </w:rPr>
        <w:t>vrhu na zač</w:t>
      </w:r>
      <w:r w:rsidRPr="00B30533">
        <w:rPr>
          <w:rFonts w:hint="default"/>
          <w:szCs w:val="24"/>
        </w:rPr>
        <w:t>atie konania a </w:t>
      </w:r>
      <w:r w:rsidRPr="00B30533">
        <w:rPr>
          <w:rFonts w:hint="default"/>
          <w:szCs w:val="24"/>
        </w:rPr>
        <w:t>jeho prí</w:t>
      </w:r>
      <w:r w:rsidRPr="00B30533">
        <w:rPr>
          <w:rFonts w:hint="default"/>
          <w:szCs w:val="24"/>
        </w:rPr>
        <w:t>loh na nev</w:t>
      </w:r>
      <w:r w:rsidRPr="00B30533">
        <w:rPr>
          <w:rFonts w:hint="default"/>
          <w:szCs w:val="24"/>
        </w:rPr>
        <w:t>yhnutný</w:t>
      </w:r>
      <w:r w:rsidRPr="00B30533">
        <w:rPr>
          <w:rFonts w:hint="default"/>
          <w:szCs w:val="24"/>
        </w:rPr>
        <w:t xml:space="preserve"> rozsah potrebný</w:t>
      </w:r>
      <w:r w:rsidRPr="00B30533">
        <w:rPr>
          <w:rFonts w:hint="default"/>
          <w:szCs w:val="24"/>
        </w:rPr>
        <w:t xml:space="preserve"> na posú</w:t>
      </w:r>
      <w:r w:rsidRPr="00B30533">
        <w:rPr>
          <w:rFonts w:hint="default"/>
          <w:szCs w:val="24"/>
        </w:rPr>
        <w:t>denie ná</w:t>
      </w:r>
      <w:r w:rsidRPr="00B30533">
        <w:rPr>
          <w:rFonts w:hint="default"/>
          <w:szCs w:val="24"/>
        </w:rPr>
        <w:t>vrhu a na rozhodnutie,</w:t>
      </w:r>
    </w:p>
    <w:p w:rsidR="001D64FF" w:rsidRPr="00B30533" w:rsidP="009B4F71">
      <w:pPr>
        <w:keepNext w:val="0"/>
        <w:numPr>
          <w:numId w:val="55"/>
        </w:numPr>
        <w:overflowPunct w:val="0"/>
        <w:autoSpaceDE w:val="0"/>
        <w:autoSpaceDN w:val="0"/>
        <w:bidi w:val="0"/>
        <w:adjustRightInd w:val="0"/>
        <w:spacing w:line="276" w:lineRule="auto"/>
        <w:contextualSpacing w:val="0"/>
        <w:jc w:val="both"/>
        <w:rPr>
          <w:szCs w:val="24"/>
        </w:rPr>
      </w:pPr>
      <w:r w:rsidRPr="00B30533" w:rsidR="00CC5626">
        <w:rPr>
          <w:rFonts w:hint="default"/>
          <w:szCs w:val="24"/>
        </w:rPr>
        <w:t>umož</w:t>
      </w:r>
      <w:r w:rsidRPr="00B30533" w:rsidR="00CC5626">
        <w:rPr>
          <w:rFonts w:hint="default"/>
          <w:szCs w:val="24"/>
        </w:rPr>
        <w:t>niť</w:t>
      </w:r>
      <w:r w:rsidRPr="00B30533" w:rsidR="00CC5626">
        <w:rPr>
          <w:rFonts w:hint="default"/>
          <w:szCs w:val="24"/>
        </w:rPr>
        <w:t xml:space="preserve"> predlož</w:t>
      </w:r>
      <w:r w:rsidRPr="00B30533" w:rsidR="00CC5626">
        <w:rPr>
          <w:rFonts w:hint="default"/>
          <w:szCs w:val="24"/>
        </w:rPr>
        <w:t>enie niektorý</w:t>
      </w:r>
      <w:r w:rsidRPr="00B30533" w:rsidR="00CC5626">
        <w:rPr>
          <w:rFonts w:hint="default"/>
          <w:szCs w:val="24"/>
        </w:rPr>
        <w:t>ch dokladov až</w:t>
      </w:r>
      <w:r w:rsidRPr="00B30533" w:rsidR="00CC5626">
        <w:rPr>
          <w:rFonts w:hint="default"/>
          <w:szCs w:val="24"/>
        </w:rPr>
        <w:t xml:space="preserve"> dodatoč</w:t>
      </w:r>
      <w:r w:rsidRPr="00B30533" w:rsidR="00CC5626">
        <w:rPr>
          <w:rFonts w:hint="default"/>
          <w:szCs w:val="24"/>
        </w:rPr>
        <w:t>ne.</w:t>
      </w:r>
    </w:p>
    <w:p w:rsidR="00CC5626" w:rsidRPr="00B30533" w:rsidP="001D64FF">
      <w:pPr>
        <w:keepNext w:val="0"/>
        <w:overflowPunct w:val="0"/>
        <w:autoSpaceDE w:val="0"/>
        <w:autoSpaceDN w:val="0"/>
        <w:bidi w:val="0"/>
        <w:adjustRightInd w:val="0"/>
        <w:spacing w:line="276" w:lineRule="auto"/>
        <w:ind w:left="588" w:firstLine="0"/>
        <w:contextualSpacing w:val="0"/>
        <w:jc w:val="both"/>
        <w:rPr>
          <w:szCs w:val="24"/>
        </w:rPr>
      </w:pPr>
      <w:r w:rsidRPr="00B30533">
        <w:rPr>
          <w:szCs w:val="24"/>
        </w:rPr>
        <w:t xml:space="preserve"> </w:t>
      </w:r>
    </w:p>
    <w:p w:rsidR="001F3B11" w:rsidRPr="00B30533" w:rsidP="001F3B11">
      <w:pPr>
        <w:bidi w:val="0"/>
        <w:ind w:right="-1"/>
        <w:jc w:val="center"/>
        <w:outlineLvl w:val="0"/>
        <w:rPr>
          <w:rFonts w:hint="default"/>
          <w:b/>
          <w:szCs w:val="24"/>
        </w:rPr>
      </w:pPr>
      <w:r w:rsidRPr="00B30533" w:rsidR="00751441">
        <w:rPr>
          <w:b/>
          <w:szCs w:val="24"/>
        </w:rPr>
        <w:t>PIATA</w:t>
      </w:r>
      <w:r w:rsidRPr="00B30533">
        <w:rPr>
          <w:rFonts w:hint="default"/>
          <w:b/>
          <w:szCs w:val="24"/>
        </w:rPr>
        <w:t xml:space="preserve"> Č</w:t>
      </w:r>
      <w:r w:rsidRPr="00B30533">
        <w:rPr>
          <w:rFonts w:hint="default"/>
          <w:b/>
          <w:szCs w:val="24"/>
        </w:rPr>
        <w:t>ASŤ</w:t>
      </w:r>
    </w:p>
    <w:p w:rsidR="001F3B11" w:rsidRPr="00B30533" w:rsidP="001F3B11">
      <w:pPr>
        <w:bidi w:val="0"/>
        <w:ind w:right="-1"/>
        <w:jc w:val="center"/>
        <w:outlineLvl w:val="0"/>
        <w:rPr>
          <w:rFonts w:hint="default"/>
          <w:b/>
          <w:szCs w:val="24"/>
        </w:rPr>
      </w:pPr>
      <w:r w:rsidRPr="00B30533">
        <w:rPr>
          <w:rFonts w:hint="default"/>
          <w:b/>
          <w:szCs w:val="24"/>
        </w:rPr>
        <w:t>VEREJNÁ</w:t>
      </w:r>
      <w:r w:rsidRPr="00B30533">
        <w:rPr>
          <w:rFonts w:hint="default"/>
          <w:b/>
          <w:szCs w:val="24"/>
        </w:rPr>
        <w:t xml:space="preserve"> SPRÁ</w:t>
      </w:r>
      <w:r w:rsidRPr="00B30533">
        <w:rPr>
          <w:rFonts w:hint="default"/>
          <w:b/>
          <w:szCs w:val="24"/>
        </w:rPr>
        <w:t>VA</w:t>
      </w:r>
    </w:p>
    <w:p w:rsidR="001F3B11" w:rsidRPr="00B30533" w:rsidP="001F3B11">
      <w:pPr>
        <w:bidi w:val="0"/>
        <w:ind w:right="-1"/>
        <w:jc w:val="center"/>
        <w:rPr>
          <w:b/>
          <w:szCs w:val="24"/>
        </w:rPr>
      </w:pPr>
    </w:p>
    <w:p w:rsidR="001F3B11" w:rsidRPr="00B30533" w:rsidP="001F3B11">
      <w:pPr>
        <w:bidi w:val="0"/>
        <w:ind w:right="-1"/>
        <w:jc w:val="center"/>
        <w:outlineLvl w:val="0"/>
        <w:rPr>
          <w:rFonts w:hint="default"/>
          <w:b/>
          <w:i/>
          <w:szCs w:val="24"/>
        </w:rPr>
      </w:pPr>
      <w:r w:rsidRPr="00B30533">
        <w:rPr>
          <w:rFonts w:hint="default"/>
          <w:b/>
          <w:i/>
          <w:szCs w:val="24"/>
        </w:rPr>
        <w:t>Prvá</w:t>
      </w:r>
      <w:r w:rsidRPr="00B30533">
        <w:rPr>
          <w:rFonts w:hint="default"/>
          <w:b/>
          <w:i/>
          <w:szCs w:val="24"/>
        </w:rPr>
        <w:t xml:space="preserve"> hlava</w:t>
      </w:r>
    </w:p>
    <w:p w:rsidR="001F3B11" w:rsidRPr="00B30533" w:rsidP="001F3B11">
      <w:pPr>
        <w:bidi w:val="0"/>
        <w:ind w:right="-1"/>
        <w:jc w:val="center"/>
        <w:outlineLvl w:val="0"/>
        <w:rPr>
          <w:rFonts w:hint="default"/>
          <w:b/>
          <w:i/>
          <w:szCs w:val="24"/>
        </w:rPr>
      </w:pPr>
      <w:r w:rsidRPr="00B30533">
        <w:rPr>
          <w:rFonts w:hint="default"/>
          <w:b/>
          <w:i/>
          <w:szCs w:val="24"/>
        </w:rPr>
        <w:t>Pô</w:t>
      </w:r>
      <w:r w:rsidRPr="00B30533">
        <w:rPr>
          <w:rFonts w:hint="default"/>
          <w:b/>
          <w:i/>
          <w:szCs w:val="24"/>
        </w:rPr>
        <w:t>sobnosť</w:t>
      </w:r>
      <w:r w:rsidRPr="00B30533">
        <w:rPr>
          <w:rFonts w:hint="default"/>
          <w:b/>
          <w:i/>
          <w:szCs w:val="24"/>
        </w:rPr>
        <w:t xml:space="preserve"> orgá</w:t>
      </w:r>
      <w:r w:rsidRPr="00B30533">
        <w:rPr>
          <w:rFonts w:hint="default"/>
          <w:b/>
          <w:i/>
          <w:szCs w:val="24"/>
        </w:rPr>
        <w:t>nov verejnej sprá</w:t>
      </w:r>
      <w:r w:rsidRPr="00B30533">
        <w:rPr>
          <w:rFonts w:hint="default"/>
          <w:b/>
          <w:i/>
          <w:szCs w:val="24"/>
        </w:rPr>
        <w:t>vy</w:t>
      </w:r>
    </w:p>
    <w:p w:rsidR="001F3B11" w:rsidRPr="00B30533" w:rsidP="001F3B11">
      <w:pPr>
        <w:bidi w:val="0"/>
        <w:ind w:right="-1"/>
        <w:jc w:val="center"/>
        <w:rPr>
          <w:b/>
          <w:szCs w:val="24"/>
        </w:rPr>
      </w:pPr>
    </w:p>
    <w:p w:rsidR="00727186" w:rsidRPr="00B30533" w:rsidP="00727186">
      <w:pPr>
        <w:bidi w:val="0"/>
        <w:ind w:right="-1"/>
        <w:jc w:val="center"/>
        <w:outlineLvl w:val="0"/>
        <w:rPr>
          <w:rFonts w:hint="default"/>
          <w:szCs w:val="24"/>
        </w:rPr>
      </w:pPr>
      <w:r w:rsidRPr="00B30533">
        <w:rPr>
          <w:rFonts w:hint="default"/>
          <w:szCs w:val="24"/>
        </w:rPr>
        <w:t>§</w:t>
      </w:r>
      <w:r w:rsidRPr="00B30533">
        <w:rPr>
          <w:rFonts w:hint="default"/>
          <w:szCs w:val="24"/>
        </w:rPr>
        <w:t xml:space="preserve"> 83</w:t>
      </w:r>
    </w:p>
    <w:p w:rsidR="00727186" w:rsidRPr="00B30533" w:rsidP="00727186">
      <w:pPr>
        <w:bidi w:val="0"/>
        <w:ind w:right="-1"/>
        <w:jc w:val="center"/>
        <w:outlineLvl w:val="0"/>
        <w:rPr>
          <w:rFonts w:hint="default"/>
          <w:b/>
          <w:szCs w:val="24"/>
        </w:rPr>
      </w:pPr>
      <w:r w:rsidRPr="00B30533">
        <w:rPr>
          <w:rFonts w:hint="default"/>
          <w:b/>
          <w:szCs w:val="24"/>
        </w:rPr>
        <w:t>Zá</w:t>
      </w:r>
      <w:r w:rsidRPr="00B30533">
        <w:rPr>
          <w:rFonts w:hint="default"/>
          <w:b/>
          <w:szCs w:val="24"/>
        </w:rPr>
        <w:t>kladné</w:t>
      </w:r>
      <w:r w:rsidRPr="00B30533">
        <w:rPr>
          <w:rFonts w:hint="default"/>
          <w:b/>
          <w:szCs w:val="24"/>
        </w:rPr>
        <w:t xml:space="preserve"> ustanovenia</w:t>
      </w:r>
    </w:p>
    <w:p w:rsidR="00727186" w:rsidRPr="00B30533" w:rsidP="00727186">
      <w:pPr>
        <w:bidi w:val="0"/>
        <w:ind w:right="-1"/>
        <w:rPr>
          <w:szCs w:val="24"/>
        </w:rPr>
      </w:pPr>
    </w:p>
    <w:p w:rsidR="00727186" w:rsidRPr="00B30533" w:rsidP="00727186">
      <w:pPr>
        <w:keepNext w:val="0"/>
        <w:numPr>
          <w:numId w:val="57"/>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Verejnú</w:t>
      </w:r>
      <w:r w:rsidRPr="00B30533">
        <w:rPr>
          <w:rFonts w:hint="default"/>
          <w:szCs w:val="24"/>
        </w:rPr>
        <w:t xml:space="preserve"> sprá</w:t>
      </w:r>
      <w:r w:rsidRPr="00B30533">
        <w:rPr>
          <w:rFonts w:hint="default"/>
          <w:szCs w:val="24"/>
        </w:rPr>
        <w:t>vu v </w:t>
      </w:r>
      <w:r w:rsidRPr="00B30533">
        <w:rPr>
          <w:rFonts w:hint="default"/>
          <w:szCs w:val="24"/>
        </w:rPr>
        <w:t>ú</w:t>
      </w:r>
      <w:r w:rsidRPr="00B30533">
        <w:rPr>
          <w:rFonts w:hint="default"/>
          <w:szCs w:val="24"/>
        </w:rPr>
        <w:t>zemnom plá</w:t>
      </w:r>
      <w:r w:rsidRPr="00B30533">
        <w:rPr>
          <w:rFonts w:hint="default"/>
          <w:szCs w:val="24"/>
        </w:rPr>
        <w:t>novaní</w:t>
      </w:r>
      <w:r w:rsidRPr="00B30533">
        <w:rPr>
          <w:rFonts w:hint="default"/>
          <w:szCs w:val="24"/>
        </w:rPr>
        <w:t xml:space="preserve"> vyk</w:t>
      </w:r>
      <w:r w:rsidRPr="00B30533">
        <w:rPr>
          <w:rFonts w:hint="default"/>
          <w:szCs w:val="24"/>
        </w:rPr>
        <w:t>oná</w:t>
      </w:r>
      <w:r w:rsidRPr="00B30533">
        <w:rPr>
          <w:rFonts w:hint="default"/>
          <w:szCs w:val="24"/>
        </w:rPr>
        <w:t>vajú</w:t>
      </w:r>
      <w:r w:rsidRPr="00B30533">
        <w:rPr>
          <w:rFonts w:hint="default"/>
          <w:szCs w:val="24"/>
        </w:rPr>
        <w:t xml:space="preserve"> </w:t>
      </w:r>
    </w:p>
    <w:p w:rsidR="00727186" w:rsidRPr="00B30533" w:rsidP="00E44822">
      <w:pPr>
        <w:keepNext w:val="0"/>
        <w:numPr>
          <w:numId w:val="196"/>
        </w:numPr>
        <w:overflowPunct w:val="0"/>
        <w:autoSpaceDE w:val="0"/>
        <w:autoSpaceDN w:val="0"/>
        <w:bidi w:val="0"/>
        <w:adjustRightInd w:val="0"/>
        <w:spacing w:line="276" w:lineRule="auto"/>
        <w:ind w:left="1134" w:right="-1"/>
        <w:contextualSpacing w:val="0"/>
        <w:jc w:val="both"/>
        <w:rPr>
          <w:rFonts w:hint="default"/>
          <w:szCs w:val="24"/>
        </w:rPr>
      </w:pPr>
      <w:r w:rsidRPr="00B30533">
        <w:rPr>
          <w:rFonts w:hint="default"/>
          <w:szCs w:val="24"/>
        </w:rPr>
        <w:t>orgá</w:t>
      </w:r>
      <w:r w:rsidRPr="00B30533">
        <w:rPr>
          <w:rFonts w:hint="default"/>
          <w:szCs w:val="24"/>
        </w:rPr>
        <w:t>ny š</w:t>
      </w:r>
      <w:r w:rsidRPr="00B30533">
        <w:rPr>
          <w:rFonts w:hint="default"/>
          <w:szCs w:val="24"/>
        </w:rPr>
        <w:t>tá</w:t>
      </w:r>
      <w:r w:rsidRPr="00B30533">
        <w:rPr>
          <w:rFonts w:hint="default"/>
          <w:szCs w:val="24"/>
        </w:rPr>
        <w:t>tnej sprá</w:t>
      </w:r>
      <w:r w:rsidRPr="00B30533">
        <w:rPr>
          <w:rFonts w:hint="default"/>
          <w:szCs w:val="24"/>
        </w:rPr>
        <w:t>vy</w:t>
      </w:r>
    </w:p>
    <w:p w:rsidR="00727186" w:rsidRPr="00B30533" w:rsidP="00E44822">
      <w:pPr>
        <w:pStyle w:val="ListParagraph"/>
        <w:numPr>
          <w:numId w:val="216"/>
        </w:numPr>
        <w:bidi w:val="0"/>
        <w:spacing w:line="276" w:lineRule="auto"/>
        <w:ind w:right="-1"/>
        <w:rPr>
          <w:rFonts w:ascii="Times New Roman" w:hAnsi="Times New Roman"/>
          <w:szCs w:val="24"/>
        </w:rPr>
      </w:pPr>
      <w:r w:rsidRPr="00B30533">
        <w:rPr>
          <w:rFonts w:ascii="Times New Roman" w:hAnsi="Times New Roman"/>
          <w:szCs w:val="24"/>
        </w:rPr>
        <w:t>Ministerstvo dopravy, výstavby a regionálneho rozvoja Slovenskej republiky (ďalej len „ministerstvo“),</w:t>
      </w:r>
    </w:p>
    <w:p w:rsidR="00727186" w:rsidRPr="00B30533" w:rsidP="00E44822">
      <w:pPr>
        <w:keepNext w:val="0"/>
        <w:numPr>
          <w:numId w:val="216"/>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okresný</w:t>
      </w:r>
      <w:r w:rsidRPr="00B30533">
        <w:rPr>
          <w:rFonts w:hint="default"/>
          <w:szCs w:val="24"/>
        </w:rPr>
        <w:t xml:space="preserve"> ú</w:t>
      </w:r>
      <w:r w:rsidRPr="00B30533">
        <w:rPr>
          <w:rFonts w:hint="default"/>
          <w:szCs w:val="24"/>
        </w:rPr>
        <w:t>rad v </w:t>
      </w:r>
      <w:r w:rsidRPr="00B30533">
        <w:rPr>
          <w:rFonts w:hint="default"/>
          <w:szCs w:val="24"/>
        </w:rPr>
        <w:t>sí</w:t>
      </w:r>
      <w:r w:rsidRPr="00B30533">
        <w:rPr>
          <w:rFonts w:hint="default"/>
          <w:szCs w:val="24"/>
        </w:rPr>
        <w:t>dle kraja,</w:t>
      </w:r>
    </w:p>
    <w:p w:rsidR="00727186" w:rsidRPr="00B30533" w:rsidP="00E44822">
      <w:pPr>
        <w:keepNext w:val="0"/>
        <w:numPr>
          <w:numId w:val="196"/>
        </w:numPr>
        <w:overflowPunct w:val="0"/>
        <w:autoSpaceDE w:val="0"/>
        <w:autoSpaceDN w:val="0"/>
        <w:bidi w:val="0"/>
        <w:adjustRightInd w:val="0"/>
        <w:spacing w:line="276" w:lineRule="auto"/>
        <w:ind w:left="1134" w:right="-1"/>
        <w:contextualSpacing w:val="0"/>
        <w:jc w:val="both"/>
        <w:rPr>
          <w:rFonts w:hint="default"/>
          <w:szCs w:val="24"/>
        </w:rPr>
      </w:pPr>
      <w:r w:rsidRPr="00B30533">
        <w:rPr>
          <w:rFonts w:hint="default"/>
          <w:szCs w:val="24"/>
        </w:rPr>
        <w:t>orgá</w:t>
      </w:r>
      <w:r w:rsidRPr="00B30533">
        <w:rPr>
          <w:rFonts w:hint="default"/>
          <w:szCs w:val="24"/>
        </w:rPr>
        <w:t>ny ú</w:t>
      </w:r>
      <w:r w:rsidRPr="00B30533">
        <w:rPr>
          <w:rFonts w:hint="default"/>
          <w:szCs w:val="24"/>
        </w:rPr>
        <w:t>zemnej samosprá</w:t>
      </w:r>
      <w:r w:rsidRPr="00B30533">
        <w:rPr>
          <w:rFonts w:hint="default"/>
          <w:szCs w:val="24"/>
        </w:rPr>
        <w:t>vy</w:t>
      </w:r>
    </w:p>
    <w:p w:rsidR="00727186" w:rsidRPr="00B30533" w:rsidP="00E44822">
      <w:pPr>
        <w:pStyle w:val="ListParagraph"/>
        <w:numPr>
          <w:numId w:val="217"/>
        </w:numPr>
        <w:bidi w:val="0"/>
        <w:spacing w:line="276" w:lineRule="auto"/>
        <w:ind w:right="-1"/>
        <w:rPr>
          <w:rFonts w:ascii="Times New Roman" w:hAnsi="Times New Roman"/>
          <w:szCs w:val="24"/>
        </w:rPr>
      </w:pPr>
      <w:r w:rsidRPr="00B30533">
        <w:rPr>
          <w:rFonts w:ascii="Times New Roman" w:hAnsi="Times New Roman"/>
          <w:szCs w:val="24"/>
        </w:rPr>
        <w:t>vyšší územný celok,</w:t>
      </w:r>
    </w:p>
    <w:p w:rsidR="00727186" w:rsidRPr="00B30533" w:rsidP="00E44822">
      <w:pPr>
        <w:pStyle w:val="ListParagraph"/>
        <w:numPr>
          <w:numId w:val="217"/>
        </w:numPr>
        <w:bidi w:val="0"/>
        <w:spacing w:line="276" w:lineRule="auto"/>
        <w:ind w:right="-1"/>
        <w:rPr>
          <w:rFonts w:ascii="Times New Roman" w:hAnsi="Times New Roman"/>
          <w:szCs w:val="24"/>
        </w:rPr>
      </w:pPr>
      <w:r w:rsidRPr="00B30533">
        <w:rPr>
          <w:rFonts w:ascii="Times New Roman" w:hAnsi="Times New Roman"/>
          <w:szCs w:val="24"/>
        </w:rPr>
        <w:t>obec.</w:t>
      </w:r>
    </w:p>
    <w:p w:rsidR="00727186" w:rsidRPr="00B30533" w:rsidP="00727186">
      <w:pPr>
        <w:bidi w:val="0"/>
        <w:spacing w:line="276" w:lineRule="auto"/>
        <w:ind w:left="851" w:right="-1" w:hanging="284"/>
        <w:jc w:val="both"/>
        <w:rPr>
          <w:szCs w:val="24"/>
        </w:rPr>
      </w:pPr>
    </w:p>
    <w:p w:rsidR="00727186" w:rsidRPr="00B30533" w:rsidP="00727186">
      <w:pPr>
        <w:pStyle w:val="ListParagraph"/>
        <w:numPr>
          <w:numId w:val="57"/>
        </w:numPr>
        <w:bidi w:val="0"/>
        <w:spacing w:line="276" w:lineRule="auto"/>
        <w:ind w:right="-1"/>
        <w:rPr>
          <w:rFonts w:ascii="Times New Roman" w:hAnsi="Times New Roman"/>
          <w:szCs w:val="24"/>
        </w:rPr>
      </w:pPr>
      <w:r w:rsidRPr="00B30533">
        <w:rPr>
          <w:rFonts w:ascii="Times New Roman" w:hAnsi="Times New Roman"/>
          <w:szCs w:val="24"/>
        </w:rPr>
        <w:t xml:space="preserve">Verejnú správu vo výstavbe vykonávajú </w:t>
      </w:r>
    </w:p>
    <w:p w:rsidR="00727186" w:rsidRPr="00B30533" w:rsidP="00727186">
      <w:pPr>
        <w:keepNext w:val="0"/>
        <w:numPr>
          <w:numId w:val="58"/>
        </w:numPr>
        <w:overflowPunct w:val="0"/>
        <w:autoSpaceDE w:val="0"/>
        <w:autoSpaceDN w:val="0"/>
        <w:bidi w:val="0"/>
        <w:adjustRightInd w:val="0"/>
        <w:spacing w:line="276" w:lineRule="auto"/>
        <w:ind w:left="1134" w:right="-1" w:hanging="425"/>
        <w:contextualSpacing w:val="0"/>
        <w:jc w:val="both"/>
        <w:rPr>
          <w:szCs w:val="24"/>
        </w:rPr>
      </w:pPr>
      <w:r w:rsidRPr="00B30533">
        <w:rPr>
          <w:szCs w:val="24"/>
        </w:rPr>
        <w:t>mi</w:t>
      </w:r>
      <w:r w:rsidRPr="00B30533">
        <w:rPr>
          <w:szCs w:val="24"/>
        </w:rPr>
        <w:t xml:space="preserve">nisterstvo, </w:t>
      </w:r>
    </w:p>
    <w:p w:rsidR="00727186" w:rsidRPr="00B30533" w:rsidP="00727186">
      <w:pPr>
        <w:keepNext w:val="0"/>
        <w:numPr>
          <w:numId w:val="58"/>
        </w:numPr>
        <w:overflowPunct w:val="0"/>
        <w:autoSpaceDE w:val="0"/>
        <w:autoSpaceDN w:val="0"/>
        <w:bidi w:val="0"/>
        <w:adjustRightInd w:val="0"/>
        <w:spacing w:line="276" w:lineRule="auto"/>
        <w:ind w:left="1134" w:right="-1" w:hanging="425"/>
        <w:contextualSpacing w:val="0"/>
        <w:jc w:val="both"/>
        <w:rPr>
          <w:rFonts w:hint="default"/>
          <w:szCs w:val="24"/>
        </w:rPr>
      </w:pPr>
      <w:r w:rsidRPr="00B30533">
        <w:rPr>
          <w:rFonts w:hint="default"/>
          <w:szCs w:val="24"/>
        </w:rPr>
        <w:t>Slovenská</w:t>
      </w:r>
      <w:r w:rsidRPr="00B30533">
        <w:rPr>
          <w:rFonts w:hint="default"/>
          <w:szCs w:val="24"/>
        </w:rPr>
        <w:t xml:space="preserve"> stavebná</w:t>
      </w:r>
      <w:r w:rsidRPr="00B30533">
        <w:rPr>
          <w:rFonts w:hint="default"/>
          <w:szCs w:val="24"/>
        </w:rPr>
        <w:t xml:space="preserve"> inš</w:t>
      </w:r>
      <w:r w:rsidRPr="00B30533">
        <w:rPr>
          <w:rFonts w:hint="default"/>
          <w:szCs w:val="24"/>
        </w:rPr>
        <w:t>pekcia (ď</w:t>
      </w:r>
      <w:r w:rsidRPr="00B30533">
        <w:rPr>
          <w:rFonts w:hint="default"/>
          <w:szCs w:val="24"/>
        </w:rPr>
        <w:t>alej len „</w:t>
      </w:r>
      <w:r w:rsidRPr="00B30533">
        <w:rPr>
          <w:rFonts w:hint="default"/>
          <w:szCs w:val="24"/>
        </w:rPr>
        <w:t>stavebná</w:t>
      </w:r>
      <w:r w:rsidRPr="00B30533">
        <w:rPr>
          <w:rFonts w:hint="default"/>
          <w:szCs w:val="24"/>
        </w:rPr>
        <w:t xml:space="preserve"> inš</w:t>
      </w:r>
      <w:r w:rsidRPr="00B30533">
        <w:rPr>
          <w:rFonts w:hint="default"/>
          <w:szCs w:val="24"/>
        </w:rPr>
        <w:t>pekcia“</w:t>
      </w:r>
      <w:r w:rsidRPr="00B30533">
        <w:rPr>
          <w:rFonts w:hint="default"/>
          <w:szCs w:val="24"/>
        </w:rPr>
        <w:t>),</w:t>
      </w:r>
    </w:p>
    <w:p w:rsidR="00727186" w:rsidRPr="00B30533" w:rsidP="00727186">
      <w:pPr>
        <w:keepNext w:val="0"/>
        <w:numPr>
          <w:numId w:val="58"/>
        </w:numPr>
        <w:overflowPunct w:val="0"/>
        <w:autoSpaceDE w:val="0"/>
        <w:autoSpaceDN w:val="0"/>
        <w:bidi w:val="0"/>
        <w:adjustRightInd w:val="0"/>
        <w:spacing w:line="276" w:lineRule="auto"/>
        <w:ind w:left="1134" w:right="-1" w:hanging="425"/>
        <w:contextualSpacing w:val="0"/>
        <w:jc w:val="both"/>
        <w:rPr>
          <w:rFonts w:hint="default"/>
          <w:szCs w:val="24"/>
        </w:rPr>
      </w:pPr>
      <w:r w:rsidRPr="00B30533">
        <w:rPr>
          <w:rFonts w:hint="default"/>
          <w:szCs w:val="24"/>
        </w:rPr>
        <w:t>ministerstvo obrany,</w:t>
      </w:r>
    </w:p>
    <w:p w:rsidR="00727186" w:rsidRPr="00B30533" w:rsidP="00727186">
      <w:pPr>
        <w:keepNext w:val="0"/>
        <w:numPr>
          <w:numId w:val="58"/>
        </w:numPr>
        <w:overflowPunct w:val="0"/>
        <w:autoSpaceDE w:val="0"/>
        <w:autoSpaceDN w:val="0"/>
        <w:bidi w:val="0"/>
        <w:adjustRightInd w:val="0"/>
        <w:spacing w:line="276" w:lineRule="auto"/>
        <w:ind w:left="1134" w:right="-1" w:hanging="425"/>
        <w:contextualSpacing w:val="0"/>
        <w:jc w:val="both"/>
        <w:rPr>
          <w:rFonts w:hint="default"/>
          <w:szCs w:val="24"/>
        </w:rPr>
      </w:pPr>
      <w:r w:rsidRPr="00B30533">
        <w:rPr>
          <w:rFonts w:hint="default"/>
          <w:szCs w:val="24"/>
        </w:rPr>
        <w:t>okresný</w:t>
      </w:r>
      <w:r w:rsidRPr="00B30533">
        <w:rPr>
          <w:rFonts w:hint="default"/>
          <w:szCs w:val="24"/>
        </w:rPr>
        <w:t xml:space="preserve"> ú</w:t>
      </w:r>
      <w:r w:rsidRPr="00B30533">
        <w:rPr>
          <w:rFonts w:hint="default"/>
          <w:szCs w:val="24"/>
        </w:rPr>
        <w:t>rad v </w:t>
      </w:r>
      <w:r w:rsidRPr="00B30533">
        <w:rPr>
          <w:rFonts w:hint="default"/>
          <w:szCs w:val="24"/>
        </w:rPr>
        <w:t>sí</w:t>
      </w:r>
      <w:r w:rsidRPr="00B30533">
        <w:rPr>
          <w:rFonts w:hint="default"/>
          <w:szCs w:val="24"/>
        </w:rPr>
        <w:t xml:space="preserve">dle kraja, </w:t>
      </w:r>
    </w:p>
    <w:p w:rsidR="00727186" w:rsidRPr="00B30533" w:rsidP="00727186">
      <w:pPr>
        <w:keepNext w:val="0"/>
        <w:numPr>
          <w:numId w:val="58"/>
        </w:numPr>
        <w:overflowPunct w:val="0"/>
        <w:autoSpaceDE w:val="0"/>
        <w:autoSpaceDN w:val="0"/>
        <w:bidi w:val="0"/>
        <w:adjustRightInd w:val="0"/>
        <w:spacing w:line="276" w:lineRule="auto"/>
        <w:ind w:left="1134" w:right="-1" w:hanging="425"/>
        <w:contextualSpacing w:val="0"/>
        <w:jc w:val="both"/>
        <w:rPr>
          <w:rFonts w:hint="default"/>
          <w:szCs w:val="24"/>
        </w:rPr>
      </w:pPr>
      <w:r w:rsidRPr="00B30533">
        <w:rPr>
          <w:rFonts w:hint="default"/>
          <w:szCs w:val="24"/>
        </w:rPr>
        <w:t>stavebné</w:t>
      </w:r>
      <w:r w:rsidRPr="00B30533">
        <w:rPr>
          <w:rFonts w:hint="default"/>
          <w:szCs w:val="24"/>
        </w:rPr>
        <w:t xml:space="preserve"> ú</w:t>
      </w:r>
      <w:r w:rsidRPr="00B30533">
        <w:rPr>
          <w:rFonts w:hint="default"/>
          <w:szCs w:val="24"/>
        </w:rPr>
        <w:t>rady a </w:t>
      </w:r>
      <w:r w:rsidRPr="00B30533">
        <w:rPr>
          <w:rFonts w:hint="default"/>
          <w:szCs w:val="24"/>
        </w:rPr>
        <w:t>š</w:t>
      </w:r>
      <w:r w:rsidRPr="00B30533">
        <w:rPr>
          <w:rFonts w:hint="default"/>
          <w:szCs w:val="24"/>
        </w:rPr>
        <w:t>peciá</w:t>
      </w:r>
      <w:r w:rsidRPr="00B30533">
        <w:rPr>
          <w:rFonts w:hint="default"/>
          <w:szCs w:val="24"/>
        </w:rPr>
        <w:t>lne stavebné</w:t>
      </w:r>
      <w:r w:rsidRPr="00B30533">
        <w:rPr>
          <w:rFonts w:hint="default"/>
          <w:szCs w:val="24"/>
        </w:rPr>
        <w:t xml:space="preserve"> ú</w:t>
      </w:r>
      <w:r w:rsidRPr="00B30533">
        <w:rPr>
          <w:rFonts w:hint="default"/>
          <w:szCs w:val="24"/>
        </w:rPr>
        <w:t>rady.</w:t>
      </w:r>
    </w:p>
    <w:p w:rsidR="001F3B11" w:rsidRPr="00B30533" w:rsidP="001F3B11">
      <w:pPr>
        <w:bidi w:val="0"/>
        <w:ind w:right="-1"/>
        <w:jc w:val="center"/>
        <w:rPr>
          <w:szCs w:val="24"/>
        </w:rPr>
      </w:pPr>
    </w:p>
    <w:p w:rsidR="001F3B11" w:rsidRPr="00B30533" w:rsidP="001F3B11">
      <w:pPr>
        <w:bidi w:val="0"/>
        <w:ind w:right="-1"/>
        <w:jc w:val="center"/>
        <w:rPr>
          <w:szCs w:val="24"/>
        </w:rPr>
      </w:pPr>
      <w:r w:rsidRPr="00B30533">
        <w:rPr>
          <w:rFonts w:hint="default"/>
          <w:szCs w:val="24"/>
        </w:rPr>
        <w:t>§</w:t>
      </w:r>
      <w:r w:rsidRPr="00B30533">
        <w:rPr>
          <w:rFonts w:hint="default"/>
          <w:szCs w:val="24"/>
        </w:rPr>
        <w:t xml:space="preserve"> 8</w:t>
      </w:r>
      <w:r w:rsidRPr="00B30533" w:rsidR="006942AE">
        <w:rPr>
          <w:szCs w:val="24"/>
        </w:rPr>
        <w:t>4</w:t>
      </w:r>
    </w:p>
    <w:p w:rsidR="001F3B11" w:rsidRPr="00B30533" w:rsidP="001F3B11">
      <w:pPr>
        <w:bidi w:val="0"/>
        <w:ind w:right="-1"/>
        <w:jc w:val="center"/>
        <w:rPr>
          <w:b/>
          <w:szCs w:val="24"/>
        </w:rPr>
      </w:pPr>
      <w:r w:rsidRPr="00B30533">
        <w:rPr>
          <w:b/>
          <w:szCs w:val="24"/>
        </w:rPr>
        <w:t>Ministerstvo</w:t>
      </w:r>
    </w:p>
    <w:p w:rsidR="001F3B11" w:rsidRPr="00B30533" w:rsidP="001F3B11">
      <w:pPr>
        <w:bidi w:val="0"/>
        <w:ind w:left="644" w:right="-1" w:firstLine="0"/>
        <w:jc w:val="center"/>
        <w:rPr>
          <w:szCs w:val="24"/>
        </w:rPr>
      </w:pPr>
    </w:p>
    <w:p w:rsidR="0089426C" w:rsidRPr="00B30533" w:rsidP="009B4F71">
      <w:pPr>
        <w:bidi w:val="0"/>
        <w:spacing w:line="276" w:lineRule="auto"/>
        <w:ind w:left="644" w:right="-1" w:hanging="360"/>
        <w:jc w:val="both"/>
        <w:outlineLvl w:val="0"/>
        <w:rPr>
          <w:szCs w:val="24"/>
        </w:rPr>
      </w:pPr>
      <w:r w:rsidRPr="00B30533">
        <w:rPr>
          <w:szCs w:val="24"/>
        </w:rPr>
        <w:t xml:space="preserve">Ministerstvo </w:t>
      </w:r>
    </w:p>
    <w:p w:rsidR="0089426C" w:rsidRPr="00B30533" w:rsidP="00E44822">
      <w:pPr>
        <w:pStyle w:val="ListParagraph"/>
        <w:numPr>
          <w:numId w:val="197"/>
        </w:numPr>
        <w:overflowPunct/>
        <w:autoSpaceDE/>
        <w:autoSpaceDN/>
        <w:bidi w:val="0"/>
        <w:adjustRightInd/>
        <w:spacing w:line="276" w:lineRule="auto"/>
        <w:ind w:left="426" w:right="-1" w:hanging="426"/>
        <w:rPr>
          <w:rFonts w:ascii="Times New Roman" w:hAnsi="Times New Roman"/>
          <w:szCs w:val="24"/>
        </w:rPr>
      </w:pPr>
      <w:r w:rsidRPr="00B30533">
        <w:rPr>
          <w:rFonts w:ascii="Times New Roman" w:hAnsi="Times New Roman"/>
          <w:szCs w:val="24"/>
        </w:rPr>
        <w:t>na úseku územného plánovania</w:t>
      </w:r>
    </w:p>
    <w:p w:rsidR="0089426C" w:rsidRPr="00B30533" w:rsidP="00E44822">
      <w:pPr>
        <w:pStyle w:val="ListParagraph"/>
        <w:numPr>
          <w:numId w:val="209"/>
        </w:numPr>
        <w:overflowPunct/>
        <w:autoSpaceDE/>
        <w:autoSpaceDN/>
        <w:bidi w:val="0"/>
        <w:adjustRightInd/>
        <w:spacing w:line="276" w:lineRule="auto"/>
        <w:ind w:left="851" w:right="-1" w:hanging="425"/>
        <w:rPr>
          <w:rFonts w:ascii="Times New Roman" w:hAnsi="Times New Roman"/>
          <w:szCs w:val="24"/>
        </w:rPr>
      </w:pPr>
      <w:r w:rsidRPr="00B30533">
        <w:rPr>
          <w:rFonts w:ascii="Times New Roman" w:hAnsi="Times New Roman"/>
          <w:szCs w:val="24"/>
        </w:rPr>
        <w:t xml:space="preserve">obstaráva, prerokúva a predkladá vláde na schválenie Koncepciu územného rozvoja Slovenska a jej zmeny a doplnky a raz za štyri roky správu o stave Koncepcie územného rozvoja Slovenska, </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obstará</w:t>
      </w:r>
      <w:r w:rsidRPr="00B30533">
        <w:rPr>
          <w:rFonts w:hint="default"/>
          <w:szCs w:val="24"/>
        </w:rPr>
        <w:t>va ú</w:t>
      </w:r>
      <w:r w:rsidRPr="00B30533">
        <w:rPr>
          <w:rFonts w:hint="default"/>
          <w:szCs w:val="24"/>
        </w:rPr>
        <w:t>zemnoplá</w:t>
      </w:r>
      <w:r w:rsidRPr="00B30533">
        <w:rPr>
          <w:rFonts w:hint="default"/>
          <w:szCs w:val="24"/>
        </w:rPr>
        <w:t xml:space="preserve">novacie podklady, </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vyjadruje sa v </w:t>
      </w:r>
      <w:r w:rsidRPr="00B30533">
        <w:rPr>
          <w:rFonts w:hint="default"/>
          <w:szCs w:val="24"/>
        </w:rPr>
        <w:t>prerokovaní</w:t>
      </w:r>
      <w:r w:rsidRPr="00B30533">
        <w:rPr>
          <w:rFonts w:hint="default"/>
          <w:szCs w:val="24"/>
        </w:rPr>
        <w:t xml:space="preserve"> k </w:t>
      </w:r>
      <w:r w:rsidRPr="00B30533">
        <w:rPr>
          <w:rFonts w:hint="default"/>
          <w:szCs w:val="24"/>
        </w:rPr>
        <w:t>zadaniu, konceptu a ná</w:t>
      </w:r>
      <w:r w:rsidRPr="00B30533">
        <w:rPr>
          <w:rFonts w:hint="default"/>
          <w:szCs w:val="24"/>
        </w:rPr>
        <w:t xml:space="preserve">vrhu </w:t>
      </w:r>
      <w:r w:rsidRPr="00B30533">
        <w:rPr>
          <w:rFonts w:hint="default"/>
          <w:szCs w:val="24"/>
        </w:rPr>
        <w:t>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 vrá</w:t>
      </w:r>
      <w:r w:rsidRPr="00B30533">
        <w:rPr>
          <w:rFonts w:hint="default"/>
          <w:szCs w:val="24"/>
        </w:rPr>
        <w:t>tane jeho zmien a doplnkov s </w:t>
      </w:r>
      <w:r w:rsidRPr="00B30533">
        <w:rPr>
          <w:rFonts w:hint="default"/>
          <w:szCs w:val="24"/>
        </w:rPr>
        <w:t>cieľ</w:t>
      </w:r>
      <w:r w:rsidRPr="00B30533">
        <w:rPr>
          <w:rFonts w:hint="default"/>
          <w:szCs w:val="24"/>
        </w:rPr>
        <w:t>om, aby v </w:t>
      </w:r>
      <w:r w:rsidRPr="00B30533">
        <w:rPr>
          <w:rFonts w:hint="default"/>
          <w:szCs w:val="24"/>
        </w:rPr>
        <w:t>nich bola zohľ</w:t>
      </w:r>
      <w:r w:rsidRPr="00B30533">
        <w:rPr>
          <w:rFonts w:hint="default"/>
          <w:szCs w:val="24"/>
        </w:rPr>
        <w:t>adnená</w:t>
      </w:r>
      <w:r w:rsidRPr="00B30533">
        <w:rPr>
          <w:rFonts w:hint="default"/>
          <w:szCs w:val="24"/>
        </w:rPr>
        <w:t xml:space="preserve"> Koncepcia ú</w:t>
      </w:r>
      <w:r w:rsidRPr="00B30533">
        <w:rPr>
          <w:rFonts w:hint="default"/>
          <w:szCs w:val="24"/>
        </w:rPr>
        <w:t>zemné</w:t>
      </w:r>
      <w:r w:rsidRPr="00B30533">
        <w:rPr>
          <w:rFonts w:hint="default"/>
          <w:szCs w:val="24"/>
        </w:rPr>
        <w:t>ho rozvoja Slovenska,</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vyjadruje sa v </w:t>
      </w:r>
      <w:r w:rsidRPr="00B30533">
        <w:rPr>
          <w:rFonts w:hint="default"/>
          <w:szCs w:val="24"/>
        </w:rPr>
        <w:t>prerokovaní</w:t>
      </w:r>
      <w:r w:rsidRPr="00B30533">
        <w:rPr>
          <w:rFonts w:hint="default"/>
          <w:szCs w:val="24"/>
        </w:rPr>
        <w:t xml:space="preserve"> k </w:t>
      </w:r>
      <w:r w:rsidRPr="00B30533">
        <w:rPr>
          <w:rFonts w:hint="default"/>
          <w:szCs w:val="24"/>
        </w:rPr>
        <w:t>sprá</w:t>
      </w:r>
      <w:r w:rsidRPr="00B30533">
        <w:rPr>
          <w:rFonts w:hint="default"/>
          <w:szCs w:val="24"/>
        </w:rPr>
        <w:t>ve o stave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  a vyjadruje sa k </w:t>
      </w:r>
      <w:r w:rsidRPr="00B30533">
        <w:rPr>
          <w:rFonts w:hint="default"/>
          <w:szCs w:val="24"/>
        </w:rPr>
        <w:t>ná</w:t>
      </w:r>
      <w:r w:rsidRPr="00B30533">
        <w:rPr>
          <w:rFonts w:hint="default"/>
          <w:szCs w:val="24"/>
        </w:rPr>
        <w:t>vrhu zmien a </w:t>
      </w:r>
      <w:r w:rsidRPr="00B30533">
        <w:rPr>
          <w:rFonts w:hint="default"/>
          <w:szCs w:val="24"/>
        </w:rPr>
        <w:t>doplnkov ú</w:t>
      </w:r>
      <w:r w:rsidRPr="00B30533">
        <w:rPr>
          <w:rFonts w:hint="default"/>
          <w:szCs w:val="24"/>
        </w:rPr>
        <w:t>zemné</w:t>
      </w:r>
      <w:r w:rsidRPr="00B30533">
        <w:rPr>
          <w:rFonts w:hint="default"/>
          <w:szCs w:val="24"/>
        </w:rPr>
        <w:t>ho plá</w:t>
      </w:r>
      <w:r w:rsidRPr="00B30533">
        <w:rPr>
          <w:rFonts w:hint="default"/>
          <w:szCs w:val="24"/>
        </w:rPr>
        <w:t>nu reg</w:t>
      </w:r>
      <w:r w:rsidRPr="00B30533">
        <w:rPr>
          <w:rFonts w:hint="default"/>
          <w:szCs w:val="24"/>
        </w:rPr>
        <w:t>ió</w:t>
      </w:r>
      <w:r w:rsidRPr="00B30533">
        <w:rPr>
          <w:rFonts w:hint="default"/>
          <w:szCs w:val="24"/>
        </w:rPr>
        <w:t>nu,</w:t>
      </w:r>
    </w:p>
    <w:p w:rsidR="0089426C" w:rsidRPr="00B30533" w:rsidP="00E44822">
      <w:pPr>
        <w:pStyle w:val="ListParagraph"/>
        <w:numPr>
          <w:numId w:val="209"/>
        </w:numPr>
        <w:overflowPunct/>
        <w:autoSpaceDE/>
        <w:autoSpaceDN/>
        <w:bidi w:val="0"/>
        <w:adjustRightInd/>
        <w:spacing w:line="276" w:lineRule="auto"/>
        <w:ind w:left="851" w:right="-1" w:hanging="425"/>
        <w:rPr>
          <w:rFonts w:ascii="Times New Roman" w:hAnsi="Times New Roman"/>
          <w:szCs w:val="24"/>
        </w:rPr>
      </w:pPr>
      <w:r w:rsidRPr="00B30533">
        <w:rPr>
          <w:rFonts w:ascii="Times New Roman" w:hAnsi="Times New Roman"/>
          <w:szCs w:val="24"/>
        </w:rPr>
        <w:t xml:space="preserve">posudzuje zadanie a  návrh územného plánu regiónu, smernicu pre zmeny a doplnky územného plánu regiónu a zmeny a doplnky územného plánu regiónu pred predložením na schválenie, </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szCs w:val="24"/>
        </w:rPr>
      </w:pPr>
      <w:r w:rsidRPr="00B30533">
        <w:rPr>
          <w:rFonts w:hint="default"/>
          <w:bCs/>
          <w:szCs w:val="24"/>
        </w:rPr>
        <w:t>poskytuje odbornú</w:t>
      </w:r>
      <w:r w:rsidRPr="00B30533">
        <w:rPr>
          <w:rFonts w:hint="default"/>
          <w:bCs/>
          <w:szCs w:val="24"/>
        </w:rPr>
        <w:t xml:space="preserve"> pomoc orgá</w:t>
      </w:r>
      <w:r w:rsidRPr="00B30533">
        <w:rPr>
          <w:rFonts w:hint="default"/>
          <w:bCs/>
          <w:szCs w:val="24"/>
        </w:rPr>
        <w:t>nom ú</w:t>
      </w:r>
      <w:r w:rsidRPr="00B30533">
        <w:rPr>
          <w:rFonts w:hint="default"/>
          <w:bCs/>
          <w:szCs w:val="24"/>
        </w:rPr>
        <w:t>zemné</w:t>
      </w:r>
      <w:r w:rsidRPr="00B30533">
        <w:rPr>
          <w:rFonts w:hint="default"/>
          <w:bCs/>
          <w:szCs w:val="24"/>
        </w:rPr>
        <w:t>ho plá</w:t>
      </w:r>
      <w:r w:rsidRPr="00B30533">
        <w:rPr>
          <w:rFonts w:hint="default"/>
          <w:bCs/>
          <w:szCs w:val="24"/>
        </w:rPr>
        <w:t>novania, odborne spô</w:t>
      </w:r>
      <w:r w:rsidRPr="00B30533">
        <w:rPr>
          <w:rFonts w:hint="default"/>
          <w:bCs/>
          <w:szCs w:val="24"/>
        </w:rPr>
        <w:t>sobilý</w:t>
      </w:r>
      <w:r w:rsidRPr="00B30533">
        <w:rPr>
          <w:rFonts w:hint="default"/>
          <w:bCs/>
          <w:szCs w:val="24"/>
        </w:rPr>
        <w:t>m o</w:t>
      </w:r>
      <w:r w:rsidRPr="00B30533">
        <w:rPr>
          <w:rFonts w:hint="default"/>
          <w:bCs/>
          <w:szCs w:val="24"/>
        </w:rPr>
        <w:t>sobá</w:t>
      </w:r>
      <w:r w:rsidRPr="00B30533">
        <w:rPr>
          <w:rFonts w:hint="default"/>
          <w:bCs/>
          <w:szCs w:val="24"/>
        </w:rPr>
        <w:t>m a </w:t>
      </w:r>
      <w:r w:rsidRPr="00B30533">
        <w:rPr>
          <w:rFonts w:hint="default"/>
          <w:bCs/>
          <w:szCs w:val="24"/>
        </w:rPr>
        <w:t>spracovateľ</w:t>
      </w:r>
      <w:r w:rsidRPr="00B30533">
        <w:rPr>
          <w:rFonts w:hint="default"/>
          <w:bCs/>
          <w:szCs w:val="24"/>
        </w:rPr>
        <w:t>om vo veciach obstará</w:t>
      </w:r>
      <w:r w:rsidRPr="00B30533">
        <w:rPr>
          <w:rFonts w:hint="default"/>
          <w:bCs/>
          <w:szCs w:val="24"/>
        </w:rPr>
        <w:t>vania ú</w:t>
      </w:r>
      <w:r w:rsidRPr="00B30533">
        <w:rPr>
          <w:rFonts w:hint="default"/>
          <w:bCs/>
          <w:szCs w:val="24"/>
        </w:rPr>
        <w:t>zemnoplá</w:t>
      </w:r>
      <w:r w:rsidRPr="00B30533">
        <w:rPr>
          <w:rFonts w:hint="default"/>
          <w:bCs/>
          <w:szCs w:val="24"/>
        </w:rPr>
        <w:t>novací</w:t>
      </w:r>
      <w:r w:rsidRPr="00B30533">
        <w:rPr>
          <w:rFonts w:hint="default"/>
          <w:bCs/>
          <w:szCs w:val="24"/>
        </w:rPr>
        <w:t>ch podkladov a ú</w:t>
      </w:r>
      <w:r w:rsidRPr="00B30533">
        <w:rPr>
          <w:rFonts w:hint="default"/>
          <w:bCs/>
          <w:szCs w:val="24"/>
        </w:rPr>
        <w:t>zemnoplá</w:t>
      </w:r>
      <w:r w:rsidRPr="00B30533">
        <w:rPr>
          <w:rFonts w:hint="default"/>
          <w:bCs/>
          <w:szCs w:val="24"/>
        </w:rPr>
        <w:t>novacej dokumentá</w:t>
      </w:r>
      <w:r w:rsidRPr="00B30533">
        <w:rPr>
          <w:rFonts w:hint="default"/>
          <w:bCs/>
          <w:szCs w:val="24"/>
        </w:rPr>
        <w:t>cie </w:t>
      </w:r>
      <w:r w:rsidRPr="00B30533">
        <w:rPr>
          <w:rFonts w:hint="default"/>
          <w:bCs/>
          <w:szCs w:val="24"/>
        </w:rPr>
        <w:t>a urč</w:t>
      </w:r>
      <w:r w:rsidRPr="00B30533">
        <w:rPr>
          <w:rFonts w:hint="default"/>
          <w:bCs/>
          <w:szCs w:val="24"/>
        </w:rPr>
        <w:t>uje pre nich zá</w:t>
      </w:r>
      <w:r w:rsidRPr="00B30533">
        <w:rPr>
          <w:rFonts w:hint="default"/>
          <w:bCs/>
          <w:szCs w:val="24"/>
        </w:rPr>
        <w:t>vä</w:t>
      </w:r>
      <w:r w:rsidRPr="00B30533">
        <w:rPr>
          <w:rFonts w:hint="default"/>
          <w:bCs/>
          <w:szCs w:val="24"/>
        </w:rPr>
        <w:t>znú</w:t>
      </w:r>
      <w:r w:rsidRPr="00B30533">
        <w:rPr>
          <w:rFonts w:hint="default"/>
          <w:bCs/>
          <w:szCs w:val="24"/>
        </w:rPr>
        <w:t xml:space="preserve"> metodiku obstará</w:t>
      </w:r>
      <w:r w:rsidRPr="00B30533">
        <w:rPr>
          <w:rFonts w:hint="default"/>
          <w:bCs/>
          <w:szCs w:val="24"/>
        </w:rPr>
        <w:t>vania a </w:t>
      </w:r>
      <w:r w:rsidRPr="00B30533">
        <w:rPr>
          <w:rFonts w:hint="default"/>
          <w:bCs/>
          <w:szCs w:val="24"/>
        </w:rPr>
        <w:t>spracú</w:t>
      </w:r>
      <w:r w:rsidRPr="00B30533">
        <w:rPr>
          <w:rFonts w:hint="default"/>
          <w:bCs/>
          <w:szCs w:val="24"/>
        </w:rPr>
        <w:t>vania ú</w:t>
      </w:r>
      <w:r w:rsidRPr="00B30533">
        <w:rPr>
          <w:rFonts w:hint="default"/>
          <w:bCs/>
          <w:szCs w:val="24"/>
        </w:rPr>
        <w:t>zemnoplá</w:t>
      </w:r>
      <w:r w:rsidRPr="00B30533">
        <w:rPr>
          <w:rFonts w:hint="default"/>
          <w:bCs/>
          <w:szCs w:val="24"/>
        </w:rPr>
        <w:t>novací</w:t>
      </w:r>
      <w:r w:rsidRPr="00B30533">
        <w:rPr>
          <w:rFonts w:hint="default"/>
          <w:bCs/>
          <w:szCs w:val="24"/>
        </w:rPr>
        <w:t>ch podkladov a </w:t>
      </w:r>
      <w:r w:rsidRPr="00B30533">
        <w:rPr>
          <w:rFonts w:hint="default"/>
          <w:bCs/>
          <w:szCs w:val="24"/>
        </w:rPr>
        <w:t>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szCs w:val="24"/>
        </w:rPr>
      </w:pPr>
      <w:r w:rsidRPr="00B30533">
        <w:rPr>
          <w:rFonts w:hint="default"/>
          <w:bCs/>
          <w:szCs w:val="24"/>
        </w:rPr>
        <w:t>poskytuje  obciam dotá</w:t>
      </w:r>
      <w:r w:rsidRPr="00B30533">
        <w:rPr>
          <w:rFonts w:hint="default"/>
          <w:bCs/>
          <w:szCs w:val="24"/>
        </w:rPr>
        <w:t>cie z</w:t>
      </w:r>
      <w:r w:rsidRPr="00B30533">
        <w:rPr>
          <w:rFonts w:hint="default"/>
          <w:bCs/>
          <w:szCs w:val="24"/>
        </w:rPr>
        <w:t>o š</w:t>
      </w:r>
      <w:r w:rsidRPr="00B30533">
        <w:rPr>
          <w:rFonts w:hint="default"/>
          <w:bCs/>
          <w:szCs w:val="24"/>
        </w:rPr>
        <w:t>tá</w:t>
      </w:r>
      <w:r w:rsidRPr="00B30533">
        <w:rPr>
          <w:rFonts w:hint="default"/>
          <w:bCs/>
          <w:szCs w:val="24"/>
        </w:rPr>
        <w:t>tneho rozpoč</w:t>
      </w:r>
      <w:r w:rsidRPr="00B30533">
        <w:rPr>
          <w:rFonts w:hint="default"/>
          <w:bCs/>
          <w:szCs w:val="24"/>
        </w:rPr>
        <w:t>tu na obstaranie ú</w:t>
      </w:r>
      <w:r w:rsidRPr="00B30533">
        <w:rPr>
          <w:rFonts w:hint="default"/>
          <w:bCs/>
          <w:szCs w:val="24"/>
        </w:rPr>
        <w:t>zemnoplá</w:t>
      </w:r>
      <w:r w:rsidRPr="00B30533">
        <w:rPr>
          <w:rFonts w:hint="default"/>
          <w:bCs/>
          <w:szCs w:val="24"/>
        </w:rPr>
        <w:t>novacej dokumentá</w:t>
      </w:r>
      <w:r w:rsidRPr="00B30533">
        <w:rPr>
          <w:rFonts w:hint="default"/>
          <w:bCs/>
          <w:szCs w:val="24"/>
        </w:rPr>
        <w:t>cie,</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koordinuje č</w:t>
      </w:r>
      <w:r w:rsidRPr="00B30533">
        <w:rPr>
          <w:rFonts w:hint="default"/>
          <w:szCs w:val="24"/>
        </w:rPr>
        <w:t>innosť</w:t>
      </w:r>
      <w:r w:rsidRPr="00B30533">
        <w:rPr>
          <w:rFonts w:hint="default"/>
          <w:szCs w:val="24"/>
        </w:rPr>
        <w:t xml:space="preserve"> ministerstiev a </w:t>
      </w:r>
      <w:r w:rsidRPr="00B30533">
        <w:rPr>
          <w:rFonts w:hint="default"/>
          <w:szCs w:val="24"/>
        </w:rPr>
        <w:t>ostatný</w:t>
      </w:r>
      <w:r w:rsidRPr="00B30533">
        <w:rPr>
          <w:rFonts w:hint="default"/>
          <w:szCs w:val="24"/>
        </w:rPr>
        <w:t>ch ú</w:t>
      </w:r>
      <w:r w:rsidRPr="00B30533">
        <w:rPr>
          <w:rFonts w:hint="default"/>
          <w:szCs w:val="24"/>
        </w:rPr>
        <w:t>stredný</w:t>
      </w:r>
      <w:r w:rsidRPr="00B30533">
        <w:rPr>
          <w:rFonts w:hint="default"/>
          <w:szCs w:val="24"/>
        </w:rPr>
        <w:t>ch orgá</w:t>
      </w:r>
      <w:r w:rsidRPr="00B30533">
        <w:rPr>
          <w:rFonts w:hint="default"/>
          <w:szCs w:val="24"/>
        </w:rPr>
        <w:t>nov š</w:t>
      </w:r>
      <w:r w:rsidRPr="00B30533">
        <w:rPr>
          <w:rFonts w:hint="default"/>
          <w:szCs w:val="24"/>
        </w:rPr>
        <w:t>tá</w:t>
      </w:r>
      <w:r w:rsidRPr="00B30533">
        <w:rPr>
          <w:rFonts w:hint="default"/>
          <w:szCs w:val="24"/>
        </w:rPr>
        <w:t>tnej sprá</w:t>
      </w:r>
      <w:r w:rsidRPr="00B30533">
        <w:rPr>
          <w:rFonts w:hint="default"/>
          <w:szCs w:val="24"/>
        </w:rPr>
        <w:t>vy pri vypracú</w:t>
      </w:r>
      <w:r w:rsidRPr="00B30533">
        <w:rPr>
          <w:rFonts w:hint="default"/>
          <w:szCs w:val="24"/>
        </w:rPr>
        <w:t>vaní</w:t>
      </w:r>
      <w:r w:rsidRPr="00B30533">
        <w:rPr>
          <w:rFonts w:hint="default"/>
          <w:szCs w:val="24"/>
        </w:rPr>
        <w:t xml:space="preserve"> odvetvový</w:t>
      </w:r>
      <w:r w:rsidRPr="00B30533">
        <w:rPr>
          <w:rFonts w:hint="default"/>
          <w:szCs w:val="24"/>
        </w:rPr>
        <w:t>ch koncepcií</w:t>
      </w:r>
      <w:r w:rsidRPr="00B30533">
        <w:rPr>
          <w:rFonts w:hint="default"/>
          <w:szCs w:val="24"/>
        </w:rPr>
        <w:t>, programov a </w:t>
      </w:r>
      <w:r w:rsidRPr="00B30533">
        <w:rPr>
          <w:rFonts w:hint="default"/>
          <w:szCs w:val="24"/>
        </w:rPr>
        <w:t>iný</w:t>
      </w:r>
      <w:r w:rsidRPr="00B30533">
        <w:rPr>
          <w:rFonts w:hint="default"/>
          <w:szCs w:val="24"/>
        </w:rPr>
        <w:t>ch dokumentov, ktoré</w:t>
      </w:r>
      <w:r w:rsidRPr="00B30533">
        <w:rPr>
          <w:rFonts w:hint="default"/>
          <w:szCs w:val="24"/>
        </w:rPr>
        <w:t xml:space="preserve"> majú</w:t>
      </w:r>
      <w:r w:rsidRPr="00B30533">
        <w:rPr>
          <w:rFonts w:hint="default"/>
          <w:szCs w:val="24"/>
        </w:rPr>
        <w:t xml:space="preserve"> vplyv na ú</w:t>
      </w:r>
      <w:r w:rsidRPr="00B30533">
        <w:rPr>
          <w:rFonts w:hint="default"/>
          <w:szCs w:val="24"/>
        </w:rPr>
        <w:t>zemie, a presadzuje, a</w:t>
      </w:r>
      <w:r w:rsidRPr="00B30533">
        <w:rPr>
          <w:rFonts w:hint="default"/>
          <w:szCs w:val="24"/>
        </w:rPr>
        <w:t>by v </w:t>
      </w:r>
      <w:r w:rsidRPr="00B30533">
        <w:rPr>
          <w:rFonts w:hint="default"/>
          <w:szCs w:val="24"/>
        </w:rPr>
        <w:t>nich bola zohľ</w:t>
      </w:r>
      <w:r w:rsidRPr="00B30533">
        <w:rPr>
          <w:rFonts w:hint="default"/>
          <w:szCs w:val="24"/>
        </w:rPr>
        <w:t>adnená</w:t>
      </w:r>
      <w:r w:rsidRPr="00B30533">
        <w:rPr>
          <w:rFonts w:hint="default"/>
          <w:szCs w:val="24"/>
        </w:rPr>
        <w:t xml:space="preserve"> Koncepcia ú</w:t>
      </w:r>
      <w:r w:rsidRPr="00B30533">
        <w:rPr>
          <w:rFonts w:hint="default"/>
          <w:szCs w:val="24"/>
        </w:rPr>
        <w:t>zemné</w:t>
      </w:r>
      <w:r w:rsidRPr="00B30533">
        <w:rPr>
          <w:rFonts w:hint="default"/>
          <w:szCs w:val="24"/>
        </w:rPr>
        <w:t>ho rozvoja Slovenska a </w:t>
      </w:r>
      <w:r w:rsidRPr="00B30533">
        <w:rPr>
          <w:rFonts w:hint="default"/>
          <w:szCs w:val="24"/>
        </w:rPr>
        <w:t>ú</w:t>
      </w:r>
      <w:r w:rsidRPr="00B30533">
        <w:rPr>
          <w:rFonts w:hint="default"/>
          <w:szCs w:val="24"/>
        </w:rPr>
        <w:t>zemné</w:t>
      </w:r>
      <w:r w:rsidRPr="00B30533">
        <w:rPr>
          <w:rFonts w:hint="default"/>
          <w:szCs w:val="24"/>
        </w:rPr>
        <w:t xml:space="preserve"> plá</w:t>
      </w:r>
      <w:r w:rsidRPr="00B30533">
        <w:rPr>
          <w:rFonts w:hint="default"/>
          <w:szCs w:val="24"/>
        </w:rPr>
        <w:t>ny regió</w:t>
      </w:r>
      <w:r w:rsidRPr="00B30533">
        <w:rPr>
          <w:rFonts w:hint="default"/>
          <w:szCs w:val="24"/>
        </w:rPr>
        <w:t>nov,</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zabezpeč</w:t>
      </w:r>
      <w:r w:rsidRPr="00B30533">
        <w:rPr>
          <w:rFonts w:hint="default"/>
          <w:szCs w:val="24"/>
        </w:rPr>
        <w:t>uje odbornú</w:t>
      </w:r>
      <w:r w:rsidRPr="00B30533">
        <w:rPr>
          <w:rFonts w:hint="default"/>
          <w:szCs w:val="24"/>
        </w:rPr>
        <w:t xml:space="preserve"> prí</w:t>
      </w:r>
      <w:r w:rsidRPr="00B30533">
        <w:rPr>
          <w:rFonts w:hint="default"/>
          <w:szCs w:val="24"/>
        </w:rPr>
        <w:t>pravu odborne spô</w:t>
      </w:r>
      <w:r w:rsidRPr="00B30533">
        <w:rPr>
          <w:rFonts w:hint="default"/>
          <w:szCs w:val="24"/>
        </w:rPr>
        <w:t>sobilý</w:t>
      </w:r>
      <w:r w:rsidRPr="00B30533">
        <w:rPr>
          <w:rFonts w:hint="default"/>
          <w:szCs w:val="24"/>
        </w:rPr>
        <w:t>ch osô</w:t>
      </w:r>
      <w:r w:rsidRPr="00B30533">
        <w:rPr>
          <w:rFonts w:hint="default"/>
          <w:szCs w:val="24"/>
        </w:rPr>
        <w:t>b,  overuje skúš</w:t>
      </w:r>
      <w:r w:rsidRPr="00B30533">
        <w:rPr>
          <w:rFonts w:hint="default"/>
          <w:szCs w:val="24"/>
        </w:rPr>
        <w:t>kou ich odbornú</w:t>
      </w:r>
      <w:r w:rsidRPr="00B30533">
        <w:rPr>
          <w:rFonts w:hint="default"/>
          <w:szCs w:val="24"/>
        </w:rPr>
        <w:t xml:space="preserve"> spô</w:t>
      </w:r>
      <w:r w:rsidRPr="00B30533">
        <w:rPr>
          <w:rFonts w:hint="default"/>
          <w:szCs w:val="24"/>
        </w:rPr>
        <w:t>sobilosť</w:t>
      </w:r>
      <w:r w:rsidRPr="00B30533">
        <w:rPr>
          <w:rFonts w:hint="default"/>
          <w:szCs w:val="24"/>
        </w:rPr>
        <w:t>, vedie register tý</w:t>
      </w:r>
      <w:r w:rsidRPr="00B30533">
        <w:rPr>
          <w:rFonts w:hint="default"/>
          <w:szCs w:val="24"/>
        </w:rPr>
        <w:t>chto osô</w:t>
      </w:r>
      <w:r w:rsidRPr="00B30533">
        <w:rPr>
          <w:rFonts w:hint="default"/>
          <w:szCs w:val="24"/>
        </w:rPr>
        <w:t>b a </w:t>
      </w:r>
      <w:r w:rsidRPr="00B30533">
        <w:rPr>
          <w:rFonts w:hint="default"/>
          <w:szCs w:val="24"/>
        </w:rPr>
        <w:t>vydá</w:t>
      </w:r>
      <w:r w:rsidRPr="00B30533">
        <w:rPr>
          <w:rFonts w:hint="default"/>
          <w:szCs w:val="24"/>
        </w:rPr>
        <w:t>va im preukaz o </w:t>
      </w:r>
      <w:r w:rsidRPr="00B30533">
        <w:rPr>
          <w:rFonts w:hint="default"/>
          <w:szCs w:val="24"/>
        </w:rPr>
        <w:t>zapí</w:t>
      </w:r>
      <w:r w:rsidRPr="00B30533">
        <w:rPr>
          <w:rFonts w:hint="default"/>
          <w:szCs w:val="24"/>
        </w:rPr>
        <w:t>saní</w:t>
      </w:r>
      <w:r w:rsidRPr="00B30533">
        <w:rPr>
          <w:rFonts w:hint="default"/>
          <w:szCs w:val="24"/>
        </w:rPr>
        <w:t xml:space="preserve"> v registri, </w:t>
      </w:r>
    </w:p>
    <w:p w:rsidR="0089426C" w:rsidRPr="00B30533" w:rsidP="00E44822">
      <w:pPr>
        <w:keepNext w:val="0"/>
        <w:numPr>
          <w:numId w:val="209"/>
        </w:numPr>
        <w:tabs>
          <w:tab w:val="left" w:pos="142"/>
        </w:tabs>
        <w:overflowPunct w:val="0"/>
        <w:autoSpaceDE w:val="0"/>
        <w:autoSpaceDN w:val="0"/>
        <w:bidi w:val="0"/>
        <w:adjustRightInd w:val="0"/>
        <w:spacing w:line="276" w:lineRule="auto"/>
        <w:ind w:left="851" w:right="-1" w:hanging="425"/>
        <w:contextualSpacing w:val="0"/>
        <w:jc w:val="both"/>
        <w:rPr>
          <w:rFonts w:hint="default"/>
          <w:szCs w:val="24"/>
        </w:rPr>
      </w:pPr>
      <w:r w:rsidRPr="00B30533">
        <w:rPr>
          <w:rFonts w:hint="default"/>
          <w:szCs w:val="24"/>
        </w:rPr>
        <w:t>zabezpeč</w:t>
      </w:r>
      <w:r w:rsidRPr="00B30533">
        <w:rPr>
          <w:rFonts w:hint="default"/>
          <w:szCs w:val="24"/>
        </w:rPr>
        <w:t>uje odbornú</w:t>
      </w:r>
      <w:r w:rsidRPr="00B30533">
        <w:rPr>
          <w:rFonts w:hint="default"/>
          <w:szCs w:val="24"/>
        </w:rPr>
        <w:t xml:space="preserve"> prí</w:t>
      </w:r>
      <w:r w:rsidRPr="00B30533">
        <w:rPr>
          <w:rFonts w:hint="default"/>
          <w:szCs w:val="24"/>
        </w:rPr>
        <w:t>pravu zamestnancov verejnej sprá</w:t>
      </w:r>
      <w:r w:rsidRPr="00B30533">
        <w:rPr>
          <w:rFonts w:hint="default"/>
          <w:szCs w:val="24"/>
        </w:rPr>
        <w:t>vy na ú</w:t>
      </w:r>
      <w:r w:rsidRPr="00B30533">
        <w:rPr>
          <w:rFonts w:hint="default"/>
          <w:szCs w:val="24"/>
        </w:rPr>
        <w:t>seku ú</w:t>
      </w:r>
      <w:r w:rsidRPr="00B30533">
        <w:rPr>
          <w:rFonts w:hint="default"/>
          <w:szCs w:val="24"/>
        </w:rPr>
        <w:t>zemné</w:t>
      </w:r>
      <w:r w:rsidRPr="00B30533">
        <w:rPr>
          <w:rFonts w:hint="default"/>
          <w:szCs w:val="24"/>
        </w:rPr>
        <w:t>ho plá</w:t>
      </w:r>
      <w:r w:rsidRPr="00B30533">
        <w:rPr>
          <w:rFonts w:hint="default"/>
          <w:szCs w:val="24"/>
        </w:rPr>
        <w:t>novania,</w:t>
      </w:r>
    </w:p>
    <w:p w:rsidR="0089426C" w:rsidRPr="00B30533" w:rsidP="00E44822">
      <w:pPr>
        <w:keepNext w:val="0"/>
        <w:numPr>
          <w:numId w:val="209"/>
        </w:numPr>
        <w:overflowPunct w:val="0"/>
        <w:autoSpaceDE w:val="0"/>
        <w:autoSpaceDN w:val="0"/>
        <w:bidi w:val="0"/>
        <w:adjustRightInd w:val="0"/>
        <w:spacing w:line="276" w:lineRule="auto"/>
        <w:ind w:left="851" w:right="-1" w:hanging="425"/>
        <w:contextualSpacing w:val="0"/>
        <w:jc w:val="both"/>
        <w:rPr>
          <w:szCs w:val="24"/>
        </w:rPr>
      </w:pPr>
      <w:r w:rsidRPr="00B30533">
        <w:rPr>
          <w:rFonts w:hint="default"/>
          <w:szCs w:val="24"/>
        </w:rPr>
        <w:t>rozhoduje po prerokovaní</w:t>
      </w:r>
      <w:r w:rsidRPr="00B30533">
        <w:rPr>
          <w:rFonts w:hint="default"/>
          <w:szCs w:val="24"/>
        </w:rPr>
        <w:t xml:space="preserve"> s </w:t>
      </w:r>
      <w:r w:rsidRPr="00B30533">
        <w:rPr>
          <w:rFonts w:hint="default"/>
          <w:szCs w:val="24"/>
        </w:rPr>
        <w:t>prí</w:t>
      </w:r>
      <w:r w:rsidRPr="00B30533">
        <w:rPr>
          <w:rFonts w:hint="default"/>
          <w:szCs w:val="24"/>
        </w:rPr>
        <w:t>sluš</w:t>
      </w:r>
      <w:r w:rsidRPr="00B30533">
        <w:rPr>
          <w:rFonts w:hint="default"/>
          <w:szCs w:val="24"/>
        </w:rPr>
        <w:t>ný</w:t>
      </w:r>
      <w:r w:rsidRPr="00B30533">
        <w:rPr>
          <w:rFonts w:hint="default"/>
          <w:szCs w:val="24"/>
        </w:rPr>
        <w:t>m ú</w:t>
      </w:r>
      <w:r w:rsidRPr="00B30533">
        <w:rPr>
          <w:rFonts w:hint="default"/>
          <w:szCs w:val="24"/>
        </w:rPr>
        <w:t>stredný</w:t>
      </w:r>
      <w:r w:rsidRPr="00B30533">
        <w:rPr>
          <w:rFonts w:hint="default"/>
          <w:szCs w:val="24"/>
        </w:rPr>
        <w:t>m orgá</w:t>
      </w:r>
      <w:r w:rsidRPr="00B30533">
        <w:rPr>
          <w:rFonts w:hint="default"/>
          <w:szCs w:val="24"/>
        </w:rPr>
        <w:t>nom o </w:t>
      </w:r>
      <w:r w:rsidRPr="00B30533">
        <w:rPr>
          <w:rFonts w:hint="default"/>
          <w:szCs w:val="24"/>
        </w:rPr>
        <w:t>vzniknutý</w:t>
      </w:r>
      <w:r w:rsidRPr="00B30533">
        <w:rPr>
          <w:rFonts w:hint="default"/>
          <w:szCs w:val="24"/>
        </w:rPr>
        <w:t>ch rozporoch pri prerokú</w:t>
      </w:r>
      <w:r w:rsidRPr="00B30533">
        <w:rPr>
          <w:rFonts w:hint="default"/>
          <w:szCs w:val="24"/>
        </w:rPr>
        <w:t>vaní</w:t>
      </w:r>
      <w:r w:rsidRPr="00B30533">
        <w:rPr>
          <w:rFonts w:hint="default"/>
          <w:szCs w:val="24"/>
        </w:rPr>
        <w:t xml:space="preserve"> zadaní</w:t>
      </w:r>
      <w:r w:rsidRPr="00B30533">
        <w:rPr>
          <w:rFonts w:hint="default"/>
          <w:szCs w:val="24"/>
        </w:rPr>
        <w:t xml:space="preserve"> a </w:t>
      </w:r>
      <w:r w:rsidRPr="00B30533">
        <w:rPr>
          <w:rFonts w:hint="default"/>
          <w:szCs w:val="24"/>
        </w:rPr>
        <w:t>ná</w:t>
      </w:r>
      <w:r w:rsidRPr="00B30533">
        <w:rPr>
          <w:rFonts w:hint="default"/>
          <w:szCs w:val="24"/>
        </w:rPr>
        <w:t>vrhov ú</w:t>
      </w:r>
      <w:r w:rsidRPr="00B30533">
        <w:rPr>
          <w:rFonts w:hint="default"/>
          <w:szCs w:val="24"/>
        </w:rPr>
        <w:t>zemnoplá</w:t>
      </w:r>
      <w:r w:rsidRPr="00B30533">
        <w:rPr>
          <w:rFonts w:hint="default"/>
          <w:szCs w:val="24"/>
        </w:rPr>
        <w:t>novacej dokumentá</w:t>
      </w:r>
      <w:r w:rsidRPr="00B30533">
        <w:rPr>
          <w:rFonts w:hint="default"/>
          <w:szCs w:val="24"/>
        </w:rPr>
        <w:t>cie a zmien a </w:t>
      </w:r>
      <w:r w:rsidRPr="00B30533">
        <w:rPr>
          <w:rFonts w:hint="default"/>
          <w:szCs w:val="24"/>
        </w:rPr>
        <w:t>doplnkov ú</w:t>
      </w:r>
      <w:r w:rsidRPr="00B30533">
        <w:rPr>
          <w:rFonts w:hint="default"/>
          <w:szCs w:val="24"/>
        </w:rPr>
        <w:t>zemno</w:t>
      </w:r>
      <w:r w:rsidRPr="00B30533">
        <w:rPr>
          <w:rFonts w:hint="default"/>
          <w:szCs w:val="24"/>
        </w:rPr>
        <w:t>plá</w:t>
      </w:r>
      <w:r w:rsidRPr="00B30533">
        <w:rPr>
          <w:rFonts w:hint="default"/>
          <w:szCs w:val="24"/>
        </w:rPr>
        <w:t>novacej dokumentá</w:t>
      </w:r>
      <w:r w:rsidRPr="00B30533">
        <w:rPr>
          <w:rFonts w:hint="default"/>
          <w:szCs w:val="24"/>
        </w:rPr>
        <w:t>cie, ktoré</w:t>
      </w:r>
      <w:r w:rsidRPr="00B30533">
        <w:rPr>
          <w:rFonts w:hint="default"/>
          <w:szCs w:val="24"/>
        </w:rPr>
        <w:t xml:space="preserve"> sa nepodarilo odstrá</w:t>
      </w:r>
      <w:r w:rsidRPr="00B30533">
        <w:rPr>
          <w:rFonts w:hint="default"/>
          <w:szCs w:val="24"/>
        </w:rPr>
        <w:t>niť</w:t>
      </w:r>
      <w:r w:rsidRPr="00B30533">
        <w:rPr>
          <w:rFonts w:hint="default"/>
          <w:szCs w:val="24"/>
        </w:rPr>
        <w:t xml:space="preserve"> dohodou ob</w:t>
      </w:r>
      <w:r w:rsidRPr="00B30533" w:rsidR="006E5AA5">
        <w:rPr>
          <w:rFonts w:hint="default"/>
          <w:szCs w:val="24"/>
        </w:rPr>
        <w:t>stará</w:t>
      </w:r>
      <w:r w:rsidRPr="00B30533" w:rsidR="006E5AA5">
        <w:rPr>
          <w:rFonts w:hint="default"/>
          <w:szCs w:val="24"/>
        </w:rPr>
        <w:t>vateľ</w:t>
      </w:r>
      <w:r w:rsidRPr="00B30533" w:rsidR="006E5AA5">
        <w:rPr>
          <w:rFonts w:hint="default"/>
          <w:szCs w:val="24"/>
        </w:rPr>
        <w:t>a a </w:t>
      </w:r>
      <w:r w:rsidRPr="00B30533" w:rsidR="006E5AA5">
        <w:rPr>
          <w:rFonts w:hint="default"/>
          <w:szCs w:val="24"/>
        </w:rPr>
        <w:t>dotknuté</w:t>
      </w:r>
      <w:r w:rsidRPr="00B30533" w:rsidR="006E5AA5">
        <w:rPr>
          <w:rFonts w:hint="default"/>
          <w:szCs w:val="24"/>
        </w:rPr>
        <w:t>ho orgá</w:t>
      </w:r>
      <w:r w:rsidRPr="00B30533" w:rsidR="006E5AA5">
        <w:rPr>
          <w:rFonts w:hint="default"/>
          <w:szCs w:val="24"/>
        </w:rPr>
        <w:t>nu</w:t>
      </w:r>
      <w:r w:rsidRPr="00B30533" w:rsidR="00551673">
        <w:rPr>
          <w:szCs w:val="24"/>
        </w:rPr>
        <w:t>.</w:t>
      </w:r>
    </w:p>
    <w:p w:rsidR="001F3B11" w:rsidRPr="00B30533" w:rsidP="009B4F71">
      <w:pPr>
        <w:bidi w:val="0"/>
        <w:spacing w:line="276" w:lineRule="auto"/>
        <w:ind w:left="851" w:right="-1" w:hanging="425"/>
        <w:jc w:val="both"/>
        <w:rPr>
          <w:szCs w:val="24"/>
        </w:rPr>
      </w:pPr>
    </w:p>
    <w:p w:rsidR="001F3B11" w:rsidRPr="00B30533" w:rsidP="00E44822">
      <w:pPr>
        <w:pStyle w:val="ListParagraph"/>
        <w:numPr>
          <w:numId w:val="197"/>
        </w:numPr>
        <w:bidi w:val="0"/>
        <w:spacing w:line="276" w:lineRule="auto"/>
        <w:ind w:right="-426"/>
        <w:rPr>
          <w:rFonts w:ascii="Times New Roman" w:hAnsi="Times New Roman"/>
          <w:szCs w:val="24"/>
        </w:rPr>
      </w:pPr>
      <w:r w:rsidRPr="00B30533">
        <w:rPr>
          <w:rFonts w:ascii="Times New Roman" w:hAnsi="Times New Roman"/>
          <w:szCs w:val="24"/>
        </w:rPr>
        <w:t>na úseku výstavby</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vypracúva koncepcie a smery rozvoja na úseku výstavby a štátneho stavebného dohľadu,</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zabezpečuje spoluprácu s inými štátmi, medzinárodnými organizáciami a s orgánmi Európskej únie,</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spolupracuje s Európskou komisiou na úseku uznávania odborných kvalifikácií pre výkon povolaní architekt a stavebný inžinier,</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vytvára koncepciu bezpečnosti a vhodnosti výstavby a jednotnej technickej politiky určením všeobecných technických požiadaviek na výstavbu,</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riadi a kontroluje  výkon štátnej správy vo výstavbe,</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metodicky usmerňuje činnosť okresného úradu v sídle kraja, stavebného úradu a stavebnej inšpekcie,</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rozhoduje o mimoriadnych opravných prostriedkoch podaných proti rozhodnutiam vo výstavbe,</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koordinuje postupy správnych orgánov preskúmavajúcich záujmy chránené osobitnými predpismi v konaniach podľa stavebného zákona,</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 xml:space="preserve">určuje, ktorý zo stavebných úradov uskutoční konanie, ak ide o stavbu, ktorá sa má uskutočniť na území dvoch alebo viacerých krajov, </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sidR="00021E0D">
        <w:rPr>
          <w:rFonts w:ascii="Times New Roman" w:hAnsi="Times New Roman"/>
          <w:szCs w:val="24"/>
        </w:rPr>
        <w:t xml:space="preserve">rozhoduje </w:t>
      </w:r>
      <w:r w:rsidRPr="00B30533">
        <w:rPr>
          <w:rFonts w:ascii="Times New Roman" w:hAnsi="Times New Roman"/>
          <w:szCs w:val="24"/>
        </w:rPr>
        <w:t xml:space="preserve">po prerokovaní s príslušnými ústrednými orgánmi rozhoduje o rozporoch v konaniach podľa stavebného zákona, </w:t>
      </w:r>
      <w:r w:rsidRPr="00B30533" w:rsidR="00AA0F77">
        <w:rPr>
          <w:rFonts w:ascii="Times New Roman" w:hAnsi="Times New Roman"/>
          <w:szCs w:val="24"/>
        </w:rPr>
        <w:t>ak</w:t>
      </w:r>
      <w:r w:rsidRPr="00B30533">
        <w:rPr>
          <w:rFonts w:ascii="Times New Roman" w:hAnsi="Times New Roman"/>
          <w:szCs w:val="24"/>
        </w:rPr>
        <w:t xml:space="preserve"> sa vzniknutý rozpor neodstráni dohodou medzi príslušnými dotknutými správnymi orgánmi,</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určuje obsah a rozsah odbornej prípravy a postup pri overovaní a osvedčovaní osobitného kvalifikačného predpokladu na výkon činnosti stavebného úradu,</w:t>
      </w:r>
    </w:p>
    <w:p w:rsidR="001F3B11" w:rsidRPr="00B30533" w:rsidP="00E44822">
      <w:pPr>
        <w:pStyle w:val="ListParagraph"/>
        <w:numPr>
          <w:ilvl w:val="3"/>
          <w:numId w:val="197"/>
        </w:numPr>
        <w:bidi w:val="0"/>
        <w:spacing w:line="276" w:lineRule="auto"/>
        <w:ind w:left="850" w:right="-426" w:hanging="425"/>
        <w:rPr>
          <w:rFonts w:ascii="Times New Roman" w:hAnsi="Times New Roman"/>
          <w:szCs w:val="24"/>
        </w:rPr>
      </w:pPr>
      <w:r w:rsidRPr="00B30533">
        <w:rPr>
          <w:rFonts w:ascii="Times New Roman" w:hAnsi="Times New Roman"/>
          <w:szCs w:val="24"/>
        </w:rPr>
        <w:t>zabezpečuje odbornú prípravu zamestnancov verejnej správy vo výstavbe a ich ďalšie vzdelávanie,</w:t>
      </w:r>
    </w:p>
    <w:p w:rsidR="001F3B11" w:rsidRPr="00B30533" w:rsidP="00E44822">
      <w:pPr>
        <w:pStyle w:val="ListParagraph"/>
        <w:numPr>
          <w:ilvl w:val="3"/>
          <w:numId w:val="197"/>
        </w:numPr>
        <w:bidi w:val="0"/>
        <w:spacing w:line="276" w:lineRule="auto"/>
        <w:ind w:left="850" w:right="-1" w:hanging="425"/>
        <w:rPr>
          <w:rFonts w:ascii="Times New Roman" w:hAnsi="Times New Roman"/>
          <w:szCs w:val="24"/>
        </w:rPr>
      </w:pPr>
      <w:r w:rsidRPr="00B30533">
        <w:rPr>
          <w:rFonts w:ascii="Times New Roman" w:hAnsi="Times New Roman"/>
          <w:szCs w:val="24"/>
        </w:rPr>
        <w:t>určuje obsah písomnej časti autorizačnej skúšky potrebnej na získanie oprávnenia v rozsahu vyhradených činností vo výstavbe a skúšky odbornej spôsobilosti potrebnej na získanie osvedčenia na výkon energetickej certifikácie, činnosti sta</w:t>
      </w:r>
      <w:r w:rsidRPr="00B30533" w:rsidR="009A6560">
        <w:rPr>
          <w:rFonts w:ascii="Times New Roman" w:hAnsi="Times New Roman"/>
          <w:szCs w:val="24"/>
        </w:rPr>
        <w:t>vbyvedúceho a stavebného dozor</w:t>
      </w:r>
      <w:r w:rsidRPr="00B30533" w:rsidR="00CF02C3">
        <w:rPr>
          <w:rFonts w:ascii="Times New Roman" w:hAnsi="Times New Roman"/>
          <w:szCs w:val="24"/>
        </w:rPr>
        <w:t>c</w:t>
      </w:r>
      <w:r w:rsidRPr="00B30533" w:rsidR="009F679B">
        <w:rPr>
          <w:rFonts w:ascii="Times New Roman" w:hAnsi="Times New Roman"/>
          <w:szCs w:val="24"/>
        </w:rPr>
        <w:t>u.</w:t>
      </w:r>
    </w:p>
    <w:p w:rsidR="00055D6F" w:rsidRPr="00B30533" w:rsidP="00055D6F">
      <w:pPr>
        <w:pStyle w:val="ListParagraph"/>
        <w:bidi w:val="0"/>
        <w:spacing w:line="276" w:lineRule="auto"/>
        <w:ind w:left="850" w:right="-1" w:firstLine="0"/>
        <w:rPr>
          <w:rFonts w:ascii="Times New Roman" w:hAnsi="Times New Roman"/>
          <w:szCs w:val="24"/>
        </w:rPr>
      </w:pPr>
    </w:p>
    <w:p w:rsidR="0089426C" w:rsidRPr="00B30533" w:rsidP="009B4F71">
      <w:pPr>
        <w:bidi w:val="0"/>
        <w:spacing w:line="276" w:lineRule="auto"/>
        <w:ind w:right="-1"/>
        <w:jc w:val="both"/>
        <w:rPr>
          <w:szCs w:val="24"/>
        </w:rPr>
      </w:pPr>
      <w:r w:rsidRPr="00B30533">
        <w:rPr>
          <w:rFonts w:hint="default"/>
          <w:szCs w:val="24"/>
        </w:rPr>
        <w:t>c)  je sprá</w:t>
      </w:r>
      <w:r w:rsidRPr="00B30533">
        <w:rPr>
          <w:rFonts w:hint="default"/>
          <w:szCs w:val="24"/>
        </w:rPr>
        <w:t xml:space="preserve">vcom </w:t>
      </w:r>
      <w:r w:rsidRPr="00B30533" w:rsidR="00C35A56">
        <w:rPr>
          <w:rFonts w:hint="default"/>
          <w:szCs w:val="24"/>
        </w:rPr>
        <w:t>registra ú</w:t>
      </w:r>
      <w:r w:rsidRPr="00B30533" w:rsidR="00C35A56">
        <w:rPr>
          <w:rFonts w:hint="default"/>
          <w:szCs w:val="24"/>
        </w:rPr>
        <w:t>zemné</w:t>
      </w:r>
      <w:r w:rsidRPr="00B30533" w:rsidR="00C35A56">
        <w:rPr>
          <w:rFonts w:hint="default"/>
          <w:szCs w:val="24"/>
        </w:rPr>
        <w:t>ho plá</w:t>
      </w:r>
      <w:r w:rsidRPr="00B30533" w:rsidR="00C35A56">
        <w:rPr>
          <w:rFonts w:hint="default"/>
          <w:szCs w:val="24"/>
        </w:rPr>
        <w:t>novania a </w:t>
      </w:r>
      <w:r w:rsidRPr="00B30533" w:rsidR="00C35A56">
        <w:rPr>
          <w:rFonts w:hint="default"/>
          <w:szCs w:val="24"/>
        </w:rPr>
        <w:t>registra vý</w:t>
      </w:r>
      <w:r w:rsidRPr="00B30533" w:rsidR="00C35A56">
        <w:rPr>
          <w:rFonts w:hint="default"/>
          <w:szCs w:val="24"/>
        </w:rPr>
        <w:t xml:space="preserve">stavby </w:t>
      </w:r>
      <w:r w:rsidRPr="00B30533">
        <w:rPr>
          <w:szCs w:val="24"/>
        </w:rPr>
        <w:t>a </w:t>
      </w:r>
      <w:r w:rsidRPr="00B30533">
        <w:rPr>
          <w:rFonts w:hint="default"/>
          <w:szCs w:val="24"/>
        </w:rPr>
        <w:t>ú</w:t>
      </w:r>
      <w:r w:rsidRPr="00B30533">
        <w:rPr>
          <w:rFonts w:hint="default"/>
          <w:szCs w:val="24"/>
        </w:rPr>
        <w:t>daje z n</w:t>
      </w:r>
      <w:r w:rsidRPr="00B30533" w:rsidR="00C35A56">
        <w:rPr>
          <w:szCs w:val="24"/>
        </w:rPr>
        <w:t>ich</w:t>
      </w:r>
      <w:r w:rsidRPr="00B30533">
        <w:rPr>
          <w:rFonts w:hint="default"/>
          <w:szCs w:val="24"/>
        </w:rPr>
        <w:t xml:space="preserve"> sprí</w:t>
      </w:r>
      <w:r w:rsidRPr="00B30533">
        <w:rPr>
          <w:rFonts w:hint="default"/>
          <w:szCs w:val="24"/>
        </w:rPr>
        <w:t>stupň</w:t>
      </w:r>
      <w:r w:rsidRPr="00B30533">
        <w:rPr>
          <w:rFonts w:hint="default"/>
          <w:szCs w:val="24"/>
        </w:rPr>
        <w:t>uje verejnosti na webovom sí</w:t>
      </w:r>
      <w:r w:rsidRPr="00B30533">
        <w:rPr>
          <w:rFonts w:hint="default"/>
          <w:szCs w:val="24"/>
        </w:rPr>
        <w:t>dle</w:t>
      </w:r>
      <w:r w:rsidRPr="00B30533" w:rsidR="007D78F1">
        <w:rPr>
          <w:rFonts w:hint="default"/>
          <w:szCs w:val="24"/>
        </w:rPr>
        <w:t>; nesprí</w:t>
      </w:r>
      <w:r w:rsidRPr="00B30533" w:rsidR="007D78F1">
        <w:rPr>
          <w:rFonts w:hint="default"/>
          <w:szCs w:val="24"/>
        </w:rPr>
        <w:t>stupní</w:t>
      </w:r>
      <w:r w:rsidRPr="00B30533" w:rsidR="007D78F1">
        <w:rPr>
          <w:rFonts w:hint="default"/>
          <w:szCs w:val="24"/>
        </w:rPr>
        <w:t xml:space="preserve"> ú</w:t>
      </w:r>
      <w:r w:rsidRPr="00B30533" w:rsidR="007D78F1">
        <w:rPr>
          <w:rFonts w:hint="default"/>
          <w:szCs w:val="24"/>
        </w:rPr>
        <w:t>daje a</w:t>
      </w:r>
      <w:r w:rsidRPr="00B30533" w:rsidR="00F60F02">
        <w:rPr>
          <w:szCs w:val="24"/>
        </w:rPr>
        <w:t> </w:t>
      </w:r>
      <w:r w:rsidRPr="00B30533" w:rsidR="007D78F1">
        <w:rPr>
          <w:rFonts w:hint="default"/>
          <w:szCs w:val="24"/>
        </w:rPr>
        <w:t>informá</w:t>
      </w:r>
      <w:r w:rsidRPr="00B30533" w:rsidR="007D78F1">
        <w:rPr>
          <w:rFonts w:hint="default"/>
          <w:szCs w:val="24"/>
        </w:rPr>
        <w:t>cie</w:t>
      </w:r>
      <w:r w:rsidRPr="00B30533" w:rsidR="00F60F02">
        <w:rPr>
          <w:rFonts w:hint="default"/>
          <w:szCs w:val="24"/>
        </w:rPr>
        <w:t>, ktoré</w:t>
      </w:r>
      <w:r w:rsidRPr="00B30533" w:rsidR="00F60F02">
        <w:rPr>
          <w:rFonts w:hint="default"/>
          <w:szCs w:val="24"/>
        </w:rPr>
        <w:t xml:space="preserve"> sú</w:t>
      </w:r>
      <w:r w:rsidRPr="00B30533" w:rsidR="00F60F02">
        <w:rPr>
          <w:rFonts w:hint="default"/>
          <w:szCs w:val="24"/>
        </w:rPr>
        <w:t xml:space="preserve"> utajovanou skutoč</w:t>
      </w:r>
      <w:r w:rsidRPr="00B30533" w:rsidR="00F60F02">
        <w:rPr>
          <w:rFonts w:hint="default"/>
          <w:szCs w:val="24"/>
        </w:rPr>
        <w:t>nosť</w:t>
      </w:r>
      <w:r w:rsidRPr="00B30533" w:rsidR="00F60F02">
        <w:rPr>
          <w:rFonts w:hint="default"/>
          <w:szCs w:val="24"/>
        </w:rPr>
        <w:t>ou alebo obchodný</w:t>
      </w:r>
      <w:r w:rsidRPr="00B30533" w:rsidR="00F60F02">
        <w:rPr>
          <w:rFonts w:hint="default"/>
          <w:szCs w:val="24"/>
        </w:rPr>
        <w:t>m tajomstvom.</w:t>
      </w:r>
    </w:p>
    <w:p w:rsidR="00CD6903" w:rsidRPr="00B30533" w:rsidP="001F3B11">
      <w:pPr>
        <w:pStyle w:val="ListParagraph"/>
        <w:bidi w:val="0"/>
        <w:ind w:left="284" w:right="-1" w:firstLine="0"/>
        <w:jc w:val="center"/>
        <w:rPr>
          <w:rFonts w:ascii="Times New Roman" w:hAnsi="Times New Roman"/>
          <w:szCs w:val="24"/>
        </w:rPr>
      </w:pPr>
    </w:p>
    <w:p w:rsidR="001F3B11" w:rsidRPr="00B30533" w:rsidP="001F3B11">
      <w:pPr>
        <w:pStyle w:val="ListParagraph"/>
        <w:bidi w:val="0"/>
        <w:ind w:left="284" w:right="-1" w:firstLine="0"/>
        <w:jc w:val="center"/>
        <w:rPr>
          <w:rFonts w:ascii="Times New Roman" w:hAnsi="Times New Roman"/>
          <w:szCs w:val="24"/>
        </w:rPr>
      </w:pPr>
      <w:r w:rsidRPr="00B30533">
        <w:rPr>
          <w:rFonts w:ascii="Times New Roman" w:hAnsi="Times New Roman"/>
          <w:szCs w:val="24"/>
        </w:rPr>
        <w:t>§ 8</w:t>
      </w:r>
      <w:r w:rsidRPr="00B30533" w:rsidR="00C35A56">
        <w:rPr>
          <w:rFonts w:ascii="Times New Roman" w:hAnsi="Times New Roman"/>
          <w:szCs w:val="24"/>
        </w:rPr>
        <w:t>5</w:t>
      </w:r>
    </w:p>
    <w:p w:rsidR="001F3B11" w:rsidRPr="00B30533" w:rsidP="001F3B11">
      <w:pPr>
        <w:pStyle w:val="ListParagraph"/>
        <w:bidi w:val="0"/>
        <w:ind w:right="-1" w:hanging="424"/>
        <w:jc w:val="center"/>
        <w:rPr>
          <w:rFonts w:ascii="Times New Roman" w:hAnsi="Times New Roman"/>
          <w:b/>
          <w:szCs w:val="24"/>
        </w:rPr>
      </w:pPr>
      <w:r w:rsidRPr="00B30533">
        <w:rPr>
          <w:rFonts w:ascii="Times New Roman" w:hAnsi="Times New Roman"/>
          <w:b/>
          <w:szCs w:val="24"/>
        </w:rPr>
        <w:t>Stavebná inšpekcia</w:t>
      </w:r>
    </w:p>
    <w:p w:rsidR="001F3B11" w:rsidRPr="00B30533" w:rsidP="001F3B11">
      <w:pPr>
        <w:pStyle w:val="ListParagraph"/>
        <w:bidi w:val="0"/>
        <w:ind w:right="-1" w:hanging="424"/>
        <w:jc w:val="center"/>
        <w:rPr>
          <w:rFonts w:ascii="Times New Roman" w:hAnsi="Times New Roman"/>
          <w:szCs w:val="24"/>
        </w:rPr>
      </w:pPr>
    </w:p>
    <w:p w:rsidR="001F3B11" w:rsidRPr="00B30533" w:rsidP="00F42EF6">
      <w:pPr>
        <w:pStyle w:val="ListParagraph"/>
        <w:numPr>
          <w:numId w:val="59"/>
        </w:numPr>
        <w:overflowPunct/>
        <w:autoSpaceDE/>
        <w:bidi w:val="0"/>
        <w:adjustRightInd/>
        <w:spacing w:line="276" w:lineRule="auto"/>
        <w:ind w:left="0" w:right="-1" w:firstLine="284"/>
        <w:rPr>
          <w:rFonts w:ascii="Times New Roman" w:hAnsi="Times New Roman"/>
          <w:szCs w:val="24"/>
        </w:rPr>
      </w:pPr>
      <w:r w:rsidRPr="00B30533">
        <w:rPr>
          <w:rFonts w:ascii="Times New Roman" w:hAnsi="Times New Roman"/>
          <w:szCs w:val="24"/>
        </w:rPr>
        <w:t>Stavebná inšpekcia je orgánom štátnej správy špecializovaným na výkon štátneho stavebného dohľadu</w:t>
      </w:r>
      <w:r w:rsidRPr="00B30533" w:rsidR="00835258">
        <w:rPr>
          <w:rFonts w:ascii="Times New Roman" w:hAnsi="Times New Roman"/>
          <w:szCs w:val="24"/>
        </w:rPr>
        <w:t xml:space="preserve"> a na prejednávanie priestupkov a správn</w:t>
      </w:r>
      <w:r w:rsidRPr="00B30533" w:rsidR="00AE05DC">
        <w:rPr>
          <w:rFonts w:ascii="Times New Roman" w:hAnsi="Times New Roman"/>
          <w:szCs w:val="24"/>
        </w:rPr>
        <w:t>ych</w:t>
      </w:r>
      <w:r w:rsidRPr="00B30533" w:rsidR="00835258">
        <w:rPr>
          <w:rFonts w:ascii="Times New Roman" w:hAnsi="Times New Roman"/>
          <w:szCs w:val="24"/>
        </w:rPr>
        <w:t xml:space="preserve"> delikt</w:t>
      </w:r>
      <w:r w:rsidRPr="00B30533" w:rsidR="00AE05DC">
        <w:rPr>
          <w:rFonts w:ascii="Times New Roman" w:hAnsi="Times New Roman"/>
          <w:szCs w:val="24"/>
        </w:rPr>
        <w:t>ov</w:t>
      </w:r>
      <w:r w:rsidRPr="00B30533" w:rsidR="00F7136D">
        <w:rPr>
          <w:rFonts w:ascii="Times New Roman" w:hAnsi="Times New Roman"/>
          <w:szCs w:val="24"/>
        </w:rPr>
        <w:t xml:space="preserve"> na úseku výstavby</w:t>
      </w:r>
      <w:r w:rsidRPr="00B30533">
        <w:rPr>
          <w:rFonts w:ascii="Times New Roman" w:hAnsi="Times New Roman"/>
          <w:szCs w:val="24"/>
        </w:rPr>
        <w:t xml:space="preserve">; je rozpočtovou organizáciou napojenou na rozpočet ministerstva. </w:t>
      </w:r>
    </w:p>
    <w:p w:rsidR="001F3B11" w:rsidRPr="00B30533" w:rsidP="009B4F71">
      <w:pPr>
        <w:pStyle w:val="ListParagraph"/>
        <w:bidi w:val="0"/>
        <w:spacing w:line="276" w:lineRule="auto"/>
        <w:ind w:left="284" w:right="-1" w:firstLine="0"/>
        <w:rPr>
          <w:rFonts w:ascii="Times New Roman" w:hAnsi="Times New Roman"/>
          <w:szCs w:val="24"/>
        </w:rPr>
      </w:pPr>
    </w:p>
    <w:p w:rsidR="001F3B11" w:rsidRPr="00B30533" w:rsidP="00052D17">
      <w:pPr>
        <w:pStyle w:val="ListParagraph"/>
        <w:numPr>
          <w:numId w:val="59"/>
        </w:numPr>
        <w:overflowPunct/>
        <w:autoSpaceDE/>
        <w:bidi w:val="0"/>
        <w:adjustRightInd/>
        <w:spacing w:line="276" w:lineRule="auto"/>
        <w:ind w:left="0" w:right="-1" w:firstLine="284"/>
        <w:rPr>
          <w:rFonts w:ascii="Times New Roman" w:hAnsi="Times New Roman"/>
          <w:szCs w:val="24"/>
        </w:rPr>
      </w:pPr>
      <w:r w:rsidRPr="00B30533">
        <w:rPr>
          <w:rFonts w:ascii="Times New Roman" w:hAnsi="Times New Roman"/>
          <w:szCs w:val="24"/>
        </w:rPr>
        <w:t>Stavebná inšpekcia vykonáva štátny stavebný dohľad na stavbách z podnetu ministerstva, okresného úradu v sídle kraja, orgánu štátneho dozoru, osoby oprávnenej na výkon štátneho pamiatkového dohľadu alebo na základe oznámenia alebo petície; to neplatí, ak stavebné povolenie vydal špeciálny stavebný úrad.</w:t>
      </w:r>
    </w:p>
    <w:p w:rsidR="001F3B11" w:rsidRPr="00B30533" w:rsidP="009B4F71">
      <w:pPr>
        <w:pStyle w:val="ListParagraph"/>
        <w:bidi w:val="0"/>
        <w:spacing w:line="276" w:lineRule="auto"/>
        <w:ind w:right="-1"/>
        <w:rPr>
          <w:rFonts w:ascii="Times New Roman" w:hAnsi="Times New Roman"/>
          <w:szCs w:val="24"/>
        </w:rPr>
      </w:pPr>
    </w:p>
    <w:p w:rsidR="001F3B11" w:rsidRPr="00B30533" w:rsidP="00F42EF6">
      <w:pPr>
        <w:pStyle w:val="ListParagraph"/>
        <w:numPr>
          <w:numId w:val="59"/>
        </w:numPr>
        <w:overflowPunct/>
        <w:autoSpaceDE/>
        <w:bidi w:val="0"/>
        <w:adjustRightInd/>
        <w:spacing w:line="276" w:lineRule="auto"/>
        <w:ind w:left="0" w:right="-1" w:firstLine="284"/>
        <w:rPr>
          <w:rFonts w:ascii="Times New Roman" w:hAnsi="Times New Roman"/>
          <w:szCs w:val="24"/>
        </w:rPr>
      </w:pPr>
      <w:r w:rsidRPr="00B30533">
        <w:rPr>
          <w:rFonts w:ascii="Times New Roman" w:hAnsi="Times New Roman"/>
          <w:szCs w:val="24"/>
        </w:rPr>
        <w:t>Stavebný inšpektorát</w:t>
      </w:r>
    </w:p>
    <w:p w:rsidR="00F10619" w:rsidRPr="00B30533" w:rsidP="00F42EF6">
      <w:pPr>
        <w:pStyle w:val="ListParagraph"/>
        <w:numPr>
          <w:numId w:val="60"/>
        </w:numPr>
        <w:overflowPunct/>
        <w:autoSpaceDE/>
        <w:bidi w:val="0"/>
        <w:adjustRightInd/>
        <w:spacing w:line="276" w:lineRule="auto"/>
        <w:ind w:right="-1"/>
        <w:rPr>
          <w:rFonts w:ascii="Times New Roman" w:hAnsi="Times New Roman"/>
          <w:szCs w:val="24"/>
        </w:rPr>
      </w:pPr>
      <w:r w:rsidRPr="00B30533">
        <w:rPr>
          <w:rFonts w:ascii="Times New Roman" w:hAnsi="Times New Roman"/>
          <w:szCs w:val="24"/>
        </w:rPr>
        <w:t>uskutočňuje štátny stavebný dohľad na vyhradených stavbách a na stavbách určených ministerstvom, ako aj v rámci dokazovania v konaniach o priestupkoch a</w:t>
      </w:r>
      <w:r w:rsidRPr="00B30533" w:rsidR="00CF02C3">
        <w:rPr>
          <w:rFonts w:ascii="Times New Roman" w:hAnsi="Times New Roman"/>
          <w:szCs w:val="24"/>
        </w:rPr>
        <w:t xml:space="preserve"> o</w:t>
      </w:r>
      <w:r w:rsidRPr="00B30533">
        <w:rPr>
          <w:rFonts w:ascii="Times New Roman" w:hAnsi="Times New Roman"/>
          <w:szCs w:val="24"/>
        </w:rPr>
        <w:t> správnych delikto</w:t>
      </w:r>
      <w:r w:rsidRPr="00B30533" w:rsidR="00CF02C3">
        <w:rPr>
          <w:rFonts w:ascii="Times New Roman" w:hAnsi="Times New Roman"/>
          <w:szCs w:val="24"/>
        </w:rPr>
        <w:t>ch</w:t>
      </w:r>
      <w:r w:rsidRPr="00B30533">
        <w:rPr>
          <w:rFonts w:ascii="Times New Roman" w:hAnsi="Times New Roman"/>
          <w:szCs w:val="24"/>
        </w:rPr>
        <w:t xml:space="preserve">, </w:t>
      </w:r>
    </w:p>
    <w:p w:rsidR="00F10619" w:rsidRPr="00B30533" w:rsidP="00F42EF6">
      <w:pPr>
        <w:pStyle w:val="ListParagraph"/>
        <w:numPr>
          <w:numId w:val="60"/>
        </w:numPr>
        <w:overflowPunct/>
        <w:autoSpaceDE/>
        <w:bidi w:val="0"/>
        <w:adjustRightInd/>
        <w:spacing w:line="276" w:lineRule="auto"/>
        <w:ind w:right="-1"/>
        <w:rPr>
          <w:rFonts w:ascii="Times New Roman" w:hAnsi="Times New Roman"/>
          <w:szCs w:val="24"/>
        </w:rPr>
      </w:pPr>
      <w:r w:rsidRPr="00B30533">
        <w:rPr>
          <w:rFonts w:ascii="Times New Roman" w:hAnsi="Times New Roman"/>
          <w:szCs w:val="24"/>
        </w:rPr>
        <w:t>je správnym orgánom príslušným v prvom stupni na prejednávanie priestupkov a správn</w:t>
      </w:r>
      <w:r w:rsidRPr="00B30533" w:rsidR="00CF02C3">
        <w:rPr>
          <w:rFonts w:ascii="Times New Roman" w:hAnsi="Times New Roman"/>
          <w:szCs w:val="24"/>
        </w:rPr>
        <w:t>ych deliktov</w:t>
      </w:r>
      <w:r w:rsidRPr="00B30533">
        <w:rPr>
          <w:rFonts w:ascii="Times New Roman" w:hAnsi="Times New Roman"/>
          <w:szCs w:val="24"/>
        </w:rPr>
        <w:t>,</w:t>
      </w:r>
    </w:p>
    <w:p w:rsidR="00F10619" w:rsidRPr="00B30533" w:rsidP="00F42EF6">
      <w:pPr>
        <w:pStyle w:val="ListParagraph"/>
        <w:numPr>
          <w:numId w:val="60"/>
        </w:numPr>
        <w:overflowPunct/>
        <w:autoSpaceDE/>
        <w:bidi w:val="0"/>
        <w:adjustRightInd/>
        <w:spacing w:line="276" w:lineRule="auto"/>
        <w:ind w:right="-1"/>
        <w:rPr>
          <w:rFonts w:ascii="Times New Roman" w:hAnsi="Times New Roman"/>
          <w:szCs w:val="24"/>
        </w:rPr>
      </w:pPr>
      <w:r w:rsidRPr="00B30533">
        <w:rPr>
          <w:rFonts w:ascii="Times New Roman" w:hAnsi="Times New Roman"/>
          <w:szCs w:val="24"/>
        </w:rPr>
        <w:t>uskutočňuje výkon rozhodnutia o nariadení odstránenia nepovolenej stavby.</w:t>
      </w:r>
    </w:p>
    <w:p w:rsidR="00052D17" w:rsidRPr="00B30533" w:rsidP="00052D17">
      <w:pPr>
        <w:bidi w:val="0"/>
        <w:spacing w:line="276" w:lineRule="auto"/>
        <w:ind w:right="-1"/>
        <w:rPr>
          <w:szCs w:val="24"/>
        </w:rPr>
      </w:pPr>
    </w:p>
    <w:p w:rsidR="00052D17" w:rsidRPr="00B30533" w:rsidP="00052D17">
      <w:pPr>
        <w:pStyle w:val="ListParagraph"/>
        <w:numPr>
          <w:numId w:val="59"/>
        </w:numPr>
        <w:bidi w:val="0"/>
        <w:spacing w:line="276" w:lineRule="auto"/>
        <w:ind w:right="-1"/>
        <w:rPr>
          <w:rFonts w:ascii="Times New Roman" w:hAnsi="Times New Roman"/>
          <w:szCs w:val="24"/>
        </w:rPr>
      </w:pPr>
      <w:r w:rsidRPr="00B30533">
        <w:rPr>
          <w:rFonts w:ascii="Times New Roman" w:hAnsi="Times New Roman"/>
          <w:szCs w:val="24"/>
        </w:rPr>
        <w:t>Druhostupňovým správnym orgánom je riaditeľstvo stavebnej inšpekcie.</w:t>
      </w:r>
    </w:p>
    <w:p w:rsidR="00F10619" w:rsidRPr="00B30533" w:rsidP="009B4F71">
      <w:pPr>
        <w:pStyle w:val="ListParagraph"/>
        <w:overflowPunct/>
        <w:autoSpaceDE/>
        <w:bidi w:val="0"/>
        <w:adjustRightInd/>
        <w:spacing w:line="276" w:lineRule="auto"/>
        <w:ind w:left="927" w:right="-1" w:firstLine="0"/>
        <w:rPr>
          <w:rFonts w:ascii="Times New Roman" w:hAnsi="Times New Roman"/>
          <w:szCs w:val="24"/>
        </w:rPr>
      </w:pPr>
    </w:p>
    <w:p w:rsidR="00F10619" w:rsidRPr="00B30533" w:rsidP="00F42EF6">
      <w:pPr>
        <w:pStyle w:val="ListParagraph"/>
        <w:numPr>
          <w:numId w:val="59"/>
        </w:numPr>
        <w:overflowPunct/>
        <w:autoSpaceDE/>
        <w:bidi w:val="0"/>
        <w:adjustRightInd/>
        <w:spacing w:line="276" w:lineRule="auto"/>
        <w:ind w:right="-1"/>
        <w:rPr>
          <w:rFonts w:ascii="Times New Roman" w:hAnsi="Times New Roman"/>
          <w:szCs w:val="24"/>
        </w:rPr>
      </w:pPr>
      <w:r w:rsidRPr="00B30533">
        <w:rPr>
          <w:rFonts w:ascii="Times New Roman" w:hAnsi="Times New Roman"/>
          <w:szCs w:val="24"/>
        </w:rPr>
        <w:t>Stavebný inšpektorát v rámci uskutočňovania štátneho stavebného dohľadu</w:t>
      </w:r>
    </w:p>
    <w:p w:rsidR="00F10619"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sidR="001F3B11">
        <w:rPr>
          <w:rFonts w:ascii="Times New Roman" w:hAnsi="Times New Roman"/>
          <w:szCs w:val="24"/>
        </w:rPr>
        <w:t>kontroluje, či stavby uskuto</w:t>
      </w:r>
      <w:r w:rsidRPr="00B30533">
        <w:rPr>
          <w:rFonts w:ascii="Times New Roman" w:hAnsi="Times New Roman"/>
          <w:szCs w:val="24"/>
        </w:rPr>
        <w:t>čňujú osoby, ktoré majú potrebné</w:t>
      </w:r>
      <w:r w:rsidRPr="00B30533" w:rsidR="001F3B11">
        <w:rPr>
          <w:rFonts w:ascii="Times New Roman" w:hAnsi="Times New Roman"/>
          <w:szCs w:val="24"/>
        </w:rPr>
        <w:t xml:space="preserve"> </w:t>
      </w:r>
      <w:r w:rsidRPr="00B30533">
        <w:rPr>
          <w:rFonts w:ascii="Times New Roman" w:hAnsi="Times New Roman"/>
          <w:szCs w:val="24"/>
        </w:rPr>
        <w:t>oprávnenie</w:t>
      </w:r>
      <w:r w:rsidRPr="00B30533" w:rsidR="001F3B11">
        <w:rPr>
          <w:rFonts w:ascii="Times New Roman" w:hAnsi="Times New Roman"/>
          <w:szCs w:val="24"/>
        </w:rPr>
        <w:t xml:space="preserve">, </w:t>
      </w:r>
    </w:p>
    <w:p w:rsidR="00F10619"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sidR="001F3B11">
        <w:rPr>
          <w:rFonts w:ascii="Times New Roman" w:hAnsi="Times New Roman"/>
          <w:szCs w:val="24"/>
        </w:rPr>
        <w:t xml:space="preserve">kontroluje dodržiavanie </w:t>
      </w:r>
      <w:r w:rsidRPr="00B30533">
        <w:rPr>
          <w:rFonts w:ascii="Times New Roman" w:hAnsi="Times New Roman"/>
          <w:szCs w:val="24"/>
        </w:rPr>
        <w:t xml:space="preserve">základných požiadaviek na stavby, </w:t>
      </w:r>
      <w:r w:rsidRPr="00B30533" w:rsidR="001F3B11">
        <w:rPr>
          <w:rFonts w:ascii="Times New Roman" w:hAnsi="Times New Roman"/>
          <w:szCs w:val="24"/>
        </w:rPr>
        <w:t>všeobecných technických požiadaviek na výstavbu</w:t>
      </w:r>
      <w:r w:rsidRPr="00B30533">
        <w:rPr>
          <w:rFonts w:ascii="Times New Roman" w:hAnsi="Times New Roman"/>
          <w:szCs w:val="24"/>
        </w:rPr>
        <w:t xml:space="preserve"> a zastavovacích podmienok</w:t>
      </w:r>
      <w:r w:rsidRPr="00B30533" w:rsidR="001F3B11">
        <w:rPr>
          <w:rFonts w:ascii="Times New Roman" w:hAnsi="Times New Roman"/>
          <w:szCs w:val="24"/>
        </w:rPr>
        <w:t>,</w:t>
      </w:r>
    </w:p>
    <w:p w:rsidR="00F10619"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sidR="001F3B11">
        <w:rPr>
          <w:rFonts w:ascii="Times New Roman" w:hAnsi="Times New Roman"/>
          <w:szCs w:val="24"/>
        </w:rPr>
        <w:t>nariaďuje odstránenie zistených nedostatkov a dohliada na ich odstránenie,</w:t>
      </w:r>
    </w:p>
    <w:p w:rsidR="00CD7D32"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sidR="001F3B11">
        <w:rPr>
          <w:rFonts w:ascii="Times New Roman" w:hAnsi="Times New Roman"/>
          <w:szCs w:val="24"/>
        </w:rPr>
        <w:t xml:space="preserve">je oprávnený vylúčiť z uskutočňovania stavebných prác, iných činností vo výstavbe alebo z vyhradených činností osobu, ktorá nemá </w:t>
      </w:r>
      <w:r w:rsidRPr="00B30533" w:rsidR="00F10619">
        <w:rPr>
          <w:rFonts w:ascii="Times New Roman" w:hAnsi="Times New Roman"/>
          <w:szCs w:val="24"/>
        </w:rPr>
        <w:t xml:space="preserve">požadované oprávnenie </w:t>
      </w:r>
      <w:r w:rsidRPr="00B30533">
        <w:rPr>
          <w:rFonts w:ascii="Times New Roman" w:hAnsi="Times New Roman"/>
          <w:szCs w:val="24"/>
        </w:rPr>
        <w:t xml:space="preserve">alebo </w:t>
      </w:r>
      <w:r w:rsidRPr="00B30533" w:rsidR="001F3B11">
        <w:rPr>
          <w:rFonts w:ascii="Times New Roman" w:hAnsi="Times New Roman"/>
          <w:szCs w:val="24"/>
        </w:rPr>
        <w:t>zdravotnú schopnosť,</w:t>
      </w:r>
    </w:p>
    <w:p w:rsidR="00CD7D32"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sidR="001F3B11">
        <w:rPr>
          <w:rFonts w:ascii="Times New Roman" w:hAnsi="Times New Roman"/>
          <w:szCs w:val="24"/>
        </w:rPr>
        <w:t xml:space="preserve">je oprávnený prerušiť uskutočňovanie stavebných prác, ak zistí, že </w:t>
      </w:r>
      <w:r w:rsidRPr="00B30533" w:rsidR="00863351">
        <w:rPr>
          <w:rFonts w:ascii="Times New Roman" w:hAnsi="Times New Roman"/>
          <w:szCs w:val="24"/>
        </w:rPr>
        <w:t xml:space="preserve">ide o nepovolenú </w:t>
      </w:r>
      <w:r w:rsidRPr="00B30533" w:rsidR="001F3B11">
        <w:rPr>
          <w:rFonts w:ascii="Times New Roman" w:hAnsi="Times New Roman"/>
          <w:szCs w:val="24"/>
        </w:rPr>
        <w:t>stavb</w:t>
      </w:r>
      <w:r w:rsidRPr="00B30533" w:rsidR="00863351">
        <w:rPr>
          <w:rFonts w:ascii="Times New Roman" w:hAnsi="Times New Roman"/>
          <w:szCs w:val="24"/>
        </w:rPr>
        <w:t>u</w:t>
      </w:r>
      <w:r w:rsidRPr="00B30533" w:rsidR="001B4580">
        <w:rPr>
          <w:rFonts w:ascii="Times New Roman" w:hAnsi="Times New Roman"/>
          <w:szCs w:val="24"/>
        </w:rPr>
        <w:t xml:space="preserve"> alebo neohlásenú stavbu</w:t>
      </w:r>
      <w:r w:rsidRPr="00B30533" w:rsidR="001F3B11">
        <w:rPr>
          <w:rFonts w:ascii="Times New Roman" w:hAnsi="Times New Roman"/>
          <w:szCs w:val="24"/>
        </w:rPr>
        <w:t xml:space="preserve">, </w:t>
      </w:r>
      <w:r w:rsidRPr="00B30533" w:rsidR="00266729">
        <w:rPr>
          <w:rFonts w:ascii="Times New Roman" w:hAnsi="Times New Roman"/>
          <w:szCs w:val="24"/>
        </w:rPr>
        <w:t>prikázať</w:t>
      </w:r>
      <w:r w:rsidRPr="00B30533" w:rsidR="001F3B11">
        <w:rPr>
          <w:rFonts w:ascii="Times New Roman" w:hAnsi="Times New Roman"/>
          <w:szCs w:val="24"/>
        </w:rPr>
        <w:t xml:space="preserve"> stavbyve</w:t>
      </w:r>
      <w:r w:rsidRPr="00B30533" w:rsidR="00266729">
        <w:rPr>
          <w:rFonts w:ascii="Times New Roman" w:hAnsi="Times New Roman"/>
          <w:szCs w:val="24"/>
        </w:rPr>
        <w:t>dúcemu</w:t>
      </w:r>
      <w:r w:rsidRPr="00B30533" w:rsidR="00863351">
        <w:rPr>
          <w:rFonts w:ascii="Times New Roman" w:hAnsi="Times New Roman"/>
          <w:szCs w:val="24"/>
        </w:rPr>
        <w:t xml:space="preserve"> uzatvoriť stavenisko a stavbu,</w:t>
      </w:r>
      <w:r w:rsidRPr="00B30533" w:rsidR="001F3B11">
        <w:rPr>
          <w:rFonts w:ascii="Times New Roman" w:hAnsi="Times New Roman"/>
          <w:szCs w:val="24"/>
        </w:rPr>
        <w:t> vykázať zhotoviteľa stavby zo stavby a </w:t>
      </w:r>
      <w:r w:rsidRPr="00B30533" w:rsidR="00021E0D">
        <w:rPr>
          <w:rFonts w:ascii="Times New Roman" w:hAnsi="Times New Roman"/>
          <w:szCs w:val="24"/>
        </w:rPr>
        <w:t>vy</w:t>
      </w:r>
      <w:r w:rsidRPr="00B30533" w:rsidR="001F3B11">
        <w:rPr>
          <w:rFonts w:ascii="Times New Roman" w:hAnsi="Times New Roman"/>
          <w:szCs w:val="24"/>
        </w:rPr>
        <w:t>z</w:t>
      </w:r>
      <w:r w:rsidRPr="00B30533" w:rsidR="00021E0D">
        <w:rPr>
          <w:rFonts w:ascii="Times New Roman" w:hAnsi="Times New Roman"/>
          <w:szCs w:val="24"/>
        </w:rPr>
        <w:t>vať vlastníkov</w:t>
      </w:r>
      <w:r w:rsidRPr="00B30533" w:rsidR="001F3B11">
        <w:rPr>
          <w:rFonts w:ascii="Times New Roman" w:hAnsi="Times New Roman"/>
          <w:szCs w:val="24"/>
        </w:rPr>
        <w:t xml:space="preserve"> inžinierskych sietí odpojiť stavbu od prívodu elektrickej energie a od dodávky vody</w:t>
      </w:r>
      <w:r w:rsidRPr="00B30533">
        <w:rPr>
          <w:rFonts w:ascii="Times New Roman" w:hAnsi="Times New Roman"/>
          <w:szCs w:val="24"/>
        </w:rPr>
        <w:t xml:space="preserve"> na náklady stavebníka</w:t>
      </w:r>
      <w:r w:rsidRPr="00B30533" w:rsidR="001F3B11">
        <w:rPr>
          <w:rFonts w:ascii="Times New Roman" w:hAnsi="Times New Roman"/>
          <w:szCs w:val="24"/>
        </w:rPr>
        <w:t>,</w:t>
      </w:r>
    </w:p>
    <w:p w:rsidR="001F3B11" w:rsidRPr="00B30533" w:rsidP="009B4F71">
      <w:pPr>
        <w:pStyle w:val="ListParagraph"/>
        <w:numPr>
          <w:ilvl w:val="1"/>
          <w:numId w:val="57"/>
        </w:numPr>
        <w:overflowPunct/>
        <w:autoSpaceDE/>
        <w:bidi w:val="0"/>
        <w:adjustRightInd/>
        <w:spacing w:line="276" w:lineRule="auto"/>
        <w:ind w:left="851" w:right="-1" w:hanging="284"/>
        <w:rPr>
          <w:rFonts w:ascii="Times New Roman" w:hAnsi="Times New Roman"/>
          <w:szCs w:val="24"/>
        </w:rPr>
      </w:pPr>
      <w:r w:rsidRPr="00B30533">
        <w:rPr>
          <w:rFonts w:ascii="Times New Roman" w:hAnsi="Times New Roman"/>
          <w:szCs w:val="24"/>
        </w:rPr>
        <w:t xml:space="preserve">je oprávnený uložiť poriadkovú pokutu do 2 000 eur fyzickej osobe za neposkytovanie súčinnosti </w:t>
      </w:r>
      <w:r w:rsidRPr="00B30533" w:rsidR="00CD7D32">
        <w:rPr>
          <w:rFonts w:ascii="Times New Roman" w:hAnsi="Times New Roman"/>
          <w:szCs w:val="24"/>
        </w:rPr>
        <w:t>pri kontrolnej prehliadke.</w:t>
      </w:r>
    </w:p>
    <w:p w:rsidR="00021E0D" w:rsidRPr="00B30533" w:rsidP="00021E0D">
      <w:pPr>
        <w:pStyle w:val="ListParagraph"/>
        <w:overflowPunct/>
        <w:autoSpaceDE/>
        <w:bidi w:val="0"/>
        <w:adjustRightInd/>
        <w:spacing w:line="276" w:lineRule="auto"/>
        <w:ind w:left="851" w:right="-1" w:firstLine="0"/>
        <w:rPr>
          <w:rFonts w:ascii="Times New Roman" w:hAnsi="Times New Roman"/>
          <w:szCs w:val="24"/>
        </w:rPr>
      </w:pPr>
    </w:p>
    <w:p w:rsidR="001F3B11" w:rsidRPr="00B30533" w:rsidP="00F42EF6">
      <w:pPr>
        <w:pStyle w:val="ListParagraph"/>
        <w:numPr>
          <w:numId w:val="59"/>
        </w:numPr>
        <w:overflowPunct/>
        <w:autoSpaceDE/>
        <w:bidi w:val="0"/>
        <w:adjustRightInd/>
        <w:spacing w:line="276" w:lineRule="auto"/>
        <w:ind w:left="0" w:right="-1" w:firstLine="284"/>
        <w:rPr>
          <w:rFonts w:ascii="Times New Roman" w:hAnsi="Times New Roman"/>
          <w:szCs w:val="24"/>
        </w:rPr>
      </w:pPr>
      <w:r w:rsidRPr="00B30533">
        <w:rPr>
          <w:rFonts w:ascii="Times New Roman" w:hAnsi="Times New Roman"/>
          <w:szCs w:val="24"/>
        </w:rPr>
        <w:t>Na čele stavebnej inšpekcie je riaditeľ, ktorého vymenúva a odvoláva minister dopravy, výstavby a regionálneho rozvoja Sloven</w:t>
      </w:r>
      <w:r w:rsidRPr="00B30533" w:rsidR="00DA08B3">
        <w:rPr>
          <w:rFonts w:ascii="Times New Roman" w:hAnsi="Times New Roman"/>
          <w:szCs w:val="24"/>
        </w:rPr>
        <w:t>skej republiky. Na čele stavebného inšpektorátu</w:t>
      </w:r>
      <w:r w:rsidRPr="00B30533">
        <w:rPr>
          <w:rFonts w:ascii="Times New Roman" w:hAnsi="Times New Roman"/>
          <w:szCs w:val="24"/>
        </w:rPr>
        <w:t xml:space="preserve"> </w:t>
      </w:r>
      <w:r w:rsidRPr="00B30533" w:rsidR="00DA08B3">
        <w:rPr>
          <w:rFonts w:ascii="Times New Roman" w:hAnsi="Times New Roman"/>
          <w:szCs w:val="24"/>
        </w:rPr>
        <w:t>je prednosta, ktoré</w:t>
      </w:r>
      <w:r w:rsidRPr="00B30533">
        <w:rPr>
          <w:rFonts w:ascii="Times New Roman" w:hAnsi="Times New Roman"/>
          <w:szCs w:val="24"/>
        </w:rPr>
        <w:t>h</w:t>
      </w:r>
      <w:r w:rsidRPr="00B30533" w:rsidR="00DA08B3">
        <w:rPr>
          <w:rFonts w:ascii="Times New Roman" w:hAnsi="Times New Roman"/>
          <w:szCs w:val="24"/>
        </w:rPr>
        <w:t>o</w:t>
      </w:r>
      <w:r w:rsidRPr="00B30533">
        <w:rPr>
          <w:rFonts w:ascii="Times New Roman" w:hAnsi="Times New Roman"/>
          <w:szCs w:val="24"/>
        </w:rPr>
        <w:t xml:space="preserve"> vymenúva a odvoláva riaditeľ stavebnej inšpekcie.</w:t>
      </w:r>
    </w:p>
    <w:p w:rsidR="001F3B11" w:rsidRPr="00B30533" w:rsidP="009B4F71">
      <w:pPr>
        <w:pStyle w:val="ListParagraph"/>
        <w:bidi w:val="0"/>
        <w:spacing w:line="276" w:lineRule="auto"/>
        <w:ind w:left="284" w:right="-1" w:firstLine="0"/>
        <w:rPr>
          <w:rFonts w:ascii="Times New Roman" w:hAnsi="Times New Roman"/>
          <w:szCs w:val="24"/>
        </w:rPr>
      </w:pPr>
    </w:p>
    <w:p w:rsidR="001F3B11" w:rsidRPr="00B30533" w:rsidP="00F42EF6">
      <w:pPr>
        <w:pStyle w:val="ListParagraph"/>
        <w:numPr>
          <w:numId w:val="59"/>
        </w:numPr>
        <w:overflowPunct/>
        <w:autoSpaceDE/>
        <w:bidi w:val="0"/>
        <w:adjustRightInd/>
        <w:spacing w:line="276" w:lineRule="auto"/>
        <w:ind w:left="0" w:right="-1" w:firstLine="284"/>
        <w:rPr>
          <w:rFonts w:ascii="Times New Roman" w:hAnsi="Times New Roman"/>
          <w:szCs w:val="24"/>
        </w:rPr>
      </w:pPr>
      <w:r w:rsidRPr="00B30533">
        <w:rPr>
          <w:rFonts w:ascii="Times New Roman" w:hAnsi="Times New Roman"/>
          <w:szCs w:val="24"/>
        </w:rPr>
        <w:t>Podrobnosti o organizácii stavebnej inšpekcie upravuje štatút, ktorý schvaľuje minister dopravy, výstavby a regionálneho rozvoja Slovenskej republiky.</w:t>
      </w:r>
    </w:p>
    <w:p w:rsidR="001F3B11" w:rsidRPr="00B30533" w:rsidP="001F3B11">
      <w:pPr>
        <w:pStyle w:val="ListParagraph"/>
        <w:bidi w:val="0"/>
        <w:rPr>
          <w:rFonts w:ascii="Times New Roman" w:hAnsi="Times New Roman"/>
          <w:szCs w:val="24"/>
        </w:rPr>
      </w:pPr>
    </w:p>
    <w:p w:rsidR="0000256E" w:rsidRPr="00B30533" w:rsidP="001F3B11">
      <w:pPr>
        <w:pStyle w:val="ListParagraph"/>
        <w:bidi w:val="0"/>
        <w:rPr>
          <w:rFonts w:ascii="Times New Roman" w:hAnsi="Times New Roman"/>
          <w:szCs w:val="24"/>
        </w:rPr>
      </w:pPr>
    </w:p>
    <w:p w:rsidR="001F3B11" w:rsidRPr="00B30533" w:rsidP="001F3B11">
      <w:pPr>
        <w:pStyle w:val="ListParagraph"/>
        <w:bidi w:val="0"/>
        <w:spacing w:line="276" w:lineRule="auto"/>
        <w:ind w:left="284" w:right="-1" w:firstLine="0"/>
        <w:jc w:val="center"/>
        <w:rPr>
          <w:rFonts w:ascii="Times New Roman" w:hAnsi="Times New Roman"/>
          <w:szCs w:val="24"/>
        </w:rPr>
      </w:pPr>
      <w:r w:rsidRPr="00B30533">
        <w:rPr>
          <w:rFonts w:ascii="Times New Roman" w:hAnsi="Times New Roman"/>
          <w:szCs w:val="24"/>
        </w:rPr>
        <w:t>§ 8</w:t>
      </w:r>
      <w:r w:rsidRPr="00B30533" w:rsidR="00551673">
        <w:rPr>
          <w:rFonts w:ascii="Times New Roman" w:hAnsi="Times New Roman"/>
          <w:szCs w:val="24"/>
        </w:rPr>
        <w:t>6</w:t>
      </w:r>
    </w:p>
    <w:p w:rsidR="001F3B11" w:rsidRPr="00B30533" w:rsidP="001F3B11">
      <w:pPr>
        <w:pStyle w:val="ListParagraph"/>
        <w:bidi w:val="0"/>
        <w:ind w:left="284" w:right="-1" w:firstLine="0"/>
        <w:jc w:val="center"/>
        <w:rPr>
          <w:rFonts w:ascii="Times New Roman" w:hAnsi="Times New Roman"/>
          <w:b/>
          <w:szCs w:val="24"/>
        </w:rPr>
      </w:pPr>
      <w:r w:rsidRPr="00B30533">
        <w:rPr>
          <w:rFonts w:ascii="Times New Roman" w:hAnsi="Times New Roman"/>
          <w:b/>
          <w:szCs w:val="24"/>
        </w:rPr>
        <w:t>Okresný úrad v sídle kraja</w:t>
      </w:r>
    </w:p>
    <w:p w:rsidR="0089426C" w:rsidRPr="00B30533" w:rsidP="009A6560">
      <w:pPr>
        <w:bidi w:val="0"/>
        <w:ind w:right="-1" w:firstLine="0"/>
        <w:rPr>
          <w:szCs w:val="24"/>
        </w:rPr>
      </w:pPr>
    </w:p>
    <w:p w:rsidR="0089426C" w:rsidRPr="00B30533" w:rsidP="009B4F71">
      <w:pPr>
        <w:bidi w:val="0"/>
        <w:spacing w:line="276" w:lineRule="auto"/>
        <w:ind w:left="644" w:hanging="360"/>
        <w:jc w:val="both"/>
        <w:outlineLvl w:val="0"/>
        <w:rPr>
          <w:rFonts w:hint="default"/>
          <w:szCs w:val="24"/>
        </w:rPr>
      </w:pPr>
      <w:r w:rsidRPr="00B30533">
        <w:rPr>
          <w:rFonts w:hint="default"/>
          <w:szCs w:val="24"/>
        </w:rPr>
        <w:t xml:space="preserve"> Okresný</w:t>
      </w:r>
      <w:r w:rsidRPr="00B30533">
        <w:rPr>
          <w:rFonts w:hint="default"/>
          <w:szCs w:val="24"/>
        </w:rPr>
        <w:t xml:space="preserve"> ú</w:t>
      </w:r>
      <w:r w:rsidRPr="00B30533">
        <w:rPr>
          <w:rFonts w:hint="default"/>
          <w:szCs w:val="24"/>
        </w:rPr>
        <w:t>rad v </w:t>
      </w:r>
      <w:r w:rsidRPr="00B30533">
        <w:rPr>
          <w:rFonts w:hint="default"/>
          <w:szCs w:val="24"/>
        </w:rPr>
        <w:t>sí</w:t>
      </w:r>
      <w:r w:rsidRPr="00B30533">
        <w:rPr>
          <w:rFonts w:hint="default"/>
          <w:szCs w:val="24"/>
        </w:rPr>
        <w:t>dle kraja</w:t>
      </w:r>
    </w:p>
    <w:p w:rsidR="0089426C" w:rsidRPr="00B30533" w:rsidP="009B4F71">
      <w:pPr>
        <w:pStyle w:val="ListParagraph"/>
        <w:bidi w:val="0"/>
        <w:spacing w:line="276" w:lineRule="auto"/>
        <w:ind w:left="851" w:hanging="284"/>
        <w:rPr>
          <w:rFonts w:ascii="Times New Roman" w:hAnsi="Times New Roman"/>
          <w:szCs w:val="24"/>
        </w:rPr>
      </w:pPr>
      <w:r w:rsidRPr="00B30533">
        <w:rPr>
          <w:rFonts w:ascii="Times New Roman" w:hAnsi="Times New Roman"/>
          <w:szCs w:val="24"/>
        </w:rPr>
        <w:t>a) na úseku územného plánovania</w:t>
      </w:r>
    </w:p>
    <w:p w:rsidR="0089426C" w:rsidRPr="00B30533" w:rsidP="009B4F71">
      <w:pPr>
        <w:pStyle w:val="ListParagraph"/>
        <w:bidi w:val="0"/>
        <w:spacing w:line="276" w:lineRule="auto"/>
        <w:ind w:left="993" w:hanging="284"/>
        <w:rPr>
          <w:rFonts w:ascii="Times New Roman" w:hAnsi="Times New Roman"/>
          <w:szCs w:val="24"/>
        </w:rPr>
      </w:pPr>
      <w:r w:rsidRPr="00B30533" w:rsidR="00DB4047">
        <w:rPr>
          <w:rFonts w:ascii="Times New Roman" w:hAnsi="Times New Roman"/>
          <w:szCs w:val="24"/>
        </w:rPr>
        <w:t xml:space="preserve">1. </w:t>
      </w:r>
      <w:r w:rsidRPr="00B30533">
        <w:rPr>
          <w:rFonts w:ascii="Times New Roman" w:hAnsi="Times New Roman"/>
          <w:szCs w:val="24"/>
        </w:rPr>
        <w:t>vyjadruje</w:t>
      </w:r>
      <w:r w:rsidRPr="00B30533" w:rsidR="00DB4047">
        <w:rPr>
          <w:rFonts w:ascii="Times New Roman" w:hAnsi="Times New Roman"/>
          <w:szCs w:val="24"/>
        </w:rPr>
        <w:t xml:space="preserve"> sa</w:t>
      </w:r>
      <w:r w:rsidRPr="00B30533">
        <w:rPr>
          <w:rFonts w:ascii="Times New Roman" w:hAnsi="Times New Roman"/>
          <w:szCs w:val="24"/>
        </w:rPr>
        <w:t xml:space="preserve"> v prerokovaní k návrhu zadania, ku konceptu a k návrhu územného plánu obce, zadania a k návrhu územného plánu zóny,  k zadaniu a návrhu zastavovacieho plánu, </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2. vyjadruje sa v prerokovaní k návrhu zmien a doplnkov územného plánu obce a zmien a doplnkov územného plánu zóny,</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3. vyjadruje sa v prerokovaní k správam o stave územného plánu obce a územného plánu zóny,</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4. posudzuje zadanie a návrh územného plánu obce, zadanie a návrh územného plánu zóny a zadanie a návrh zastavovacieho plánu,</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5. posudzuje smernicu pre zmeny a doplnky územného plánu obce, a smernicu pre zmeny a doplnky územného plánu zóny, návrh zmien a doplnkov územného plánu obce, návrh zmien a doplnkov územného plánu zóny,</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6. vyjadruje sa v procese obstarávania územnoplánovacej dokumentácie,</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 xml:space="preserve">7. zabezpečuje vloženie registračných listov schválenej územnoplánovacej dokumentácii podľa § 5 ods. </w:t>
      </w:r>
      <w:r w:rsidRPr="00B30533" w:rsidR="008E4BC0">
        <w:rPr>
          <w:rFonts w:ascii="Times New Roman" w:hAnsi="Times New Roman"/>
          <w:szCs w:val="24"/>
        </w:rPr>
        <w:t>4</w:t>
      </w:r>
      <w:r w:rsidRPr="00B30533">
        <w:rPr>
          <w:rFonts w:ascii="Times New Roman" w:hAnsi="Times New Roman"/>
          <w:szCs w:val="24"/>
        </w:rPr>
        <w:t xml:space="preserve"> písm. c) až e) do registr</w:t>
      </w:r>
      <w:r w:rsidRPr="00B30533" w:rsidR="007B7761">
        <w:rPr>
          <w:rFonts w:ascii="Times New Roman" w:hAnsi="Times New Roman"/>
          <w:szCs w:val="24"/>
        </w:rPr>
        <w:t>a</w:t>
      </w:r>
      <w:r w:rsidRPr="00B30533">
        <w:rPr>
          <w:rFonts w:ascii="Times New Roman" w:hAnsi="Times New Roman"/>
          <w:szCs w:val="24"/>
        </w:rPr>
        <w:t xml:space="preserve"> územného plánovania,</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8. obstaráva územnoplánovaciu štúdiu,</w:t>
      </w:r>
    </w:p>
    <w:p w:rsidR="0089426C" w:rsidRPr="00B30533" w:rsidP="009B4F71">
      <w:pPr>
        <w:pStyle w:val="ListParagraph"/>
        <w:bidi w:val="0"/>
        <w:spacing w:line="276" w:lineRule="auto"/>
        <w:ind w:left="993" w:hanging="284"/>
        <w:rPr>
          <w:rFonts w:ascii="Times New Roman" w:hAnsi="Times New Roman"/>
          <w:szCs w:val="24"/>
        </w:rPr>
      </w:pPr>
      <w:r w:rsidRPr="00B30533">
        <w:rPr>
          <w:rFonts w:ascii="Times New Roman" w:hAnsi="Times New Roman"/>
          <w:szCs w:val="24"/>
        </w:rPr>
        <w:t>9. poskytuje odbornú pomoc odborne spôsobilým osobám vo veciach obstarávania územnoplánovacích podkladov a  územnoplánovacej dokumentácie a usmerňuje obce ako orgány územného plánovania.</w:t>
      </w:r>
    </w:p>
    <w:p w:rsidR="001F3B11" w:rsidRPr="00B30533" w:rsidP="009B4F71">
      <w:pPr>
        <w:pStyle w:val="ListParagraph"/>
        <w:bidi w:val="0"/>
        <w:spacing w:line="276" w:lineRule="auto"/>
        <w:ind w:left="851" w:hanging="284"/>
        <w:rPr>
          <w:rFonts w:ascii="Times New Roman" w:hAnsi="Times New Roman"/>
          <w:szCs w:val="24"/>
        </w:rPr>
      </w:pPr>
    </w:p>
    <w:p w:rsidR="001F3B11" w:rsidRPr="00B30533" w:rsidP="00E44822">
      <w:pPr>
        <w:pStyle w:val="ListParagraph"/>
        <w:numPr>
          <w:numId w:val="232"/>
        </w:numPr>
        <w:bidi w:val="0"/>
        <w:spacing w:line="276" w:lineRule="auto"/>
        <w:rPr>
          <w:rFonts w:ascii="Times New Roman" w:hAnsi="Times New Roman"/>
          <w:szCs w:val="24"/>
        </w:rPr>
      </w:pPr>
      <w:r w:rsidRPr="00B30533">
        <w:rPr>
          <w:rFonts w:ascii="Times New Roman" w:hAnsi="Times New Roman"/>
          <w:szCs w:val="24"/>
        </w:rPr>
        <w:t>na úseku výstavby</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Pr>
          <w:rFonts w:ascii="Times New Roman" w:hAnsi="Times New Roman"/>
          <w:szCs w:val="24"/>
        </w:rPr>
        <w:t>je odvolacím orgánom v rozhodovaní stavebného úradu,</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sidR="00513F4C">
        <w:rPr>
          <w:rFonts w:ascii="Times New Roman" w:hAnsi="Times New Roman"/>
          <w:szCs w:val="24"/>
        </w:rPr>
        <w:t xml:space="preserve">vykonáva dohľad nad </w:t>
      </w:r>
      <w:r w:rsidRPr="00B30533">
        <w:rPr>
          <w:rFonts w:ascii="Times New Roman" w:hAnsi="Times New Roman"/>
          <w:szCs w:val="24"/>
        </w:rPr>
        <w:t>výkon</w:t>
      </w:r>
      <w:r w:rsidRPr="00B30533" w:rsidR="00DB4047">
        <w:rPr>
          <w:rFonts w:ascii="Times New Roman" w:hAnsi="Times New Roman"/>
          <w:szCs w:val="24"/>
        </w:rPr>
        <w:t>om</w:t>
      </w:r>
      <w:r w:rsidRPr="00B30533">
        <w:rPr>
          <w:rFonts w:ascii="Times New Roman" w:hAnsi="Times New Roman"/>
          <w:szCs w:val="24"/>
        </w:rPr>
        <w:t xml:space="preserve"> </w:t>
      </w:r>
      <w:r w:rsidRPr="00B30533" w:rsidR="00513F4C">
        <w:rPr>
          <w:rFonts w:ascii="Times New Roman" w:hAnsi="Times New Roman"/>
          <w:szCs w:val="24"/>
        </w:rPr>
        <w:t>agendy stavebného úradu preneseného na obce a uskutočňuje opatrenia proti nečinnosti</w:t>
      </w:r>
      <w:r w:rsidRPr="00B30533">
        <w:rPr>
          <w:rFonts w:ascii="Times New Roman" w:hAnsi="Times New Roman"/>
          <w:szCs w:val="24"/>
        </w:rPr>
        <w:t>,</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Pr>
          <w:rFonts w:ascii="Times New Roman" w:hAnsi="Times New Roman"/>
          <w:szCs w:val="24"/>
        </w:rPr>
        <w:t xml:space="preserve">určuje, ktorý zo stavebných úradov uskutoční konanie alebo opatrenie, ak ide o stavbu alebo opatrenie, ktoré sa má uskutočniť </w:t>
      </w:r>
      <w:r w:rsidRPr="00B30533" w:rsidR="001B4580">
        <w:rPr>
          <w:rFonts w:ascii="Times New Roman" w:hAnsi="Times New Roman"/>
          <w:szCs w:val="24"/>
        </w:rPr>
        <w:t>v </w:t>
      </w:r>
      <w:r w:rsidRPr="00B30533">
        <w:rPr>
          <w:rFonts w:ascii="Times New Roman" w:hAnsi="Times New Roman"/>
          <w:szCs w:val="24"/>
        </w:rPr>
        <w:t>územ</w:t>
      </w:r>
      <w:r w:rsidRPr="00B30533" w:rsidR="001B4580">
        <w:rPr>
          <w:rFonts w:ascii="Times New Roman" w:hAnsi="Times New Roman"/>
          <w:szCs w:val="24"/>
        </w:rPr>
        <w:t>nom obvode</w:t>
      </w:r>
      <w:r w:rsidRPr="00B30533">
        <w:rPr>
          <w:rFonts w:ascii="Times New Roman" w:hAnsi="Times New Roman"/>
          <w:szCs w:val="24"/>
        </w:rPr>
        <w:t xml:space="preserve"> dvoch alebo viacerých stavebných úradov, </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Pr>
          <w:rFonts w:ascii="Times New Roman" w:hAnsi="Times New Roman"/>
          <w:szCs w:val="24"/>
        </w:rPr>
        <w:t xml:space="preserve">určuje, ktorý stavebný úrad uskutoční konanie, ak je na konanie príslušný stavebný úrad v obci, ktorá je zároveň navrhovateľom, stavebníkom alebo vlastníkom stavby, </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Pr>
          <w:rFonts w:ascii="Times New Roman" w:hAnsi="Times New Roman"/>
          <w:szCs w:val="24"/>
        </w:rPr>
        <w:t>môže</w:t>
      </w:r>
      <w:r w:rsidRPr="00B30533" w:rsidR="00DB4047">
        <w:rPr>
          <w:rFonts w:ascii="Times New Roman" w:hAnsi="Times New Roman"/>
          <w:szCs w:val="24"/>
        </w:rPr>
        <w:t xml:space="preserve"> rozhodnúť so súhlasom ministerstva</w:t>
      </w:r>
      <w:r w:rsidRPr="00B30533">
        <w:rPr>
          <w:rFonts w:ascii="Times New Roman" w:hAnsi="Times New Roman"/>
          <w:szCs w:val="24"/>
        </w:rPr>
        <w:t xml:space="preserve">, že uskutoční konanie v prvom stupni, ak ide o technicky alebo rozsahom komplikovanú stavbu s veľkým počtom účastníkov alebo z iného obdobného dôvodu, </w:t>
      </w:r>
    </w:p>
    <w:p w:rsidR="001F3B11" w:rsidRPr="00B30533" w:rsidP="00F42EF6">
      <w:pPr>
        <w:pStyle w:val="ListParagraph"/>
        <w:numPr>
          <w:numId w:val="61"/>
        </w:numPr>
        <w:overflowPunct/>
        <w:autoSpaceDE/>
        <w:bidi w:val="0"/>
        <w:adjustRightInd/>
        <w:spacing w:line="276" w:lineRule="auto"/>
        <w:rPr>
          <w:rFonts w:ascii="Times New Roman" w:hAnsi="Times New Roman"/>
          <w:szCs w:val="24"/>
        </w:rPr>
      </w:pPr>
      <w:r w:rsidRPr="00B30533">
        <w:rPr>
          <w:rFonts w:ascii="Times New Roman" w:hAnsi="Times New Roman"/>
          <w:szCs w:val="24"/>
        </w:rPr>
        <w:t>v rozsahu svoj</w:t>
      </w:r>
      <w:r w:rsidRPr="00B30533" w:rsidR="00C35A56">
        <w:rPr>
          <w:rFonts w:ascii="Times New Roman" w:hAnsi="Times New Roman"/>
          <w:szCs w:val="24"/>
        </w:rPr>
        <w:t>ej</w:t>
      </w:r>
      <w:r w:rsidRPr="00B30533">
        <w:rPr>
          <w:rFonts w:ascii="Times New Roman" w:hAnsi="Times New Roman"/>
          <w:szCs w:val="24"/>
        </w:rPr>
        <w:t xml:space="preserve"> pôsobnost</w:t>
      </w:r>
      <w:r w:rsidRPr="00B30533" w:rsidR="00C35A56">
        <w:rPr>
          <w:rFonts w:ascii="Times New Roman" w:hAnsi="Times New Roman"/>
          <w:szCs w:val="24"/>
        </w:rPr>
        <w:t>i</w:t>
      </w:r>
      <w:r w:rsidRPr="00B30533" w:rsidR="00DB4047">
        <w:rPr>
          <w:rFonts w:ascii="Times New Roman" w:hAnsi="Times New Roman"/>
          <w:szCs w:val="24"/>
        </w:rPr>
        <w:t xml:space="preserve"> vedie</w:t>
      </w:r>
      <w:r w:rsidRPr="00B30533">
        <w:rPr>
          <w:rFonts w:ascii="Times New Roman" w:hAnsi="Times New Roman"/>
          <w:szCs w:val="24"/>
        </w:rPr>
        <w:t xml:space="preserve"> registe</w:t>
      </w:r>
      <w:r w:rsidRPr="00B30533" w:rsidR="00C35A56">
        <w:rPr>
          <w:rFonts w:ascii="Times New Roman" w:hAnsi="Times New Roman"/>
          <w:szCs w:val="24"/>
        </w:rPr>
        <w:t>r</w:t>
      </w:r>
      <w:r w:rsidRPr="00B30533">
        <w:rPr>
          <w:rFonts w:ascii="Times New Roman" w:hAnsi="Times New Roman"/>
          <w:szCs w:val="24"/>
        </w:rPr>
        <w:t xml:space="preserve"> výstavby.</w:t>
      </w:r>
    </w:p>
    <w:p w:rsidR="001F3B11" w:rsidRPr="00B30533" w:rsidP="001F3B11">
      <w:pPr>
        <w:bidi w:val="0"/>
        <w:ind w:right="-1"/>
        <w:rPr>
          <w:szCs w:val="24"/>
        </w:rPr>
      </w:pPr>
    </w:p>
    <w:p w:rsidR="001F3B11" w:rsidRPr="00B30533" w:rsidP="001F3B11">
      <w:pPr>
        <w:pStyle w:val="ListParagraph"/>
        <w:bidi w:val="0"/>
        <w:ind w:left="993" w:right="-1" w:hanging="709"/>
        <w:jc w:val="center"/>
        <w:rPr>
          <w:rFonts w:ascii="Times New Roman" w:hAnsi="Times New Roman"/>
          <w:szCs w:val="24"/>
        </w:rPr>
      </w:pPr>
      <w:r w:rsidRPr="00B30533">
        <w:rPr>
          <w:rFonts w:ascii="Times New Roman" w:hAnsi="Times New Roman"/>
          <w:szCs w:val="24"/>
        </w:rPr>
        <w:t>§ 8</w:t>
      </w:r>
      <w:r w:rsidRPr="00B30533" w:rsidR="00551673">
        <w:rPr>
          <w:rFonts w:ascii="Times New Roman" w:hAnsi="Times New Roman"/>
          <w:szCs w:val="24"/>
        </w:rPr>
        <w:t>7</w:t>
      </w:r>
    </w:p>
    <w:p w:rsidR="001F3B11" w:rsidRPr="00B30533" w:rsidP="001F3B11">
      <w:pPr>
        <w:pStyle w:val="ListParagraph"/>
        <w:bidi w:val="0"/>
        <w:ind w:left="993" w:right="-1" w:hanging="709"/>
        <w:jc w:val="center"/>
        <w:rPr>
          <w:rFonts w:ascii="Times New Roman" w:hAnsi="Times New Roman"/>
          <w:b/>
          <w:szCs w:val="24"/>
        </w:rPr>
      </w:pPr>
      <w:r w:rsidRPr="00B30533">
        <w:rPr>
          <w:rFonts w:ascii="Times New Roman" w:hAnsi="Times New Roman"/>
          <w:b/>
          <w:szCs w:val="24"/>
        </w:rPr>
        <w:t>Vyšší územný celok</w:t>
      </w:r>
    </w:p>
    <w:p w:rsidR="001F3B11" w:rsidRPr="00B30533" w:rsidP="001F3B11">
      <w:pPr>
        <w:pStyle w:val="ListParagraph"/>
        <w:bidi w:val="0"/>
        <w:ind w:right="-1"/>
        <w:rPr>
          <w:rFonts w:ascii="Times New Roman" w:hAnsi="Times New Roman"/>
          <w:szCs w:val="24"/>
        </w:rPr>
      </w:pPr>
    </w:p>
    <w:p w:rsidR="006846A8" w:rsidRPr="00B30533" w:rsidP="006846A8">
      <w:pPr>
        <w:bidi w:val="0"/>
        <w:spacing w:line="276" w:lineRule="auto"/>
        <w:ind w:left="1004" w:right="-1" w:hanging="720"/>
        <w:jc w:val="both"/>
        <w:outlineLvl w:val="0"/>
        <w:rPr>
          <w:rFonts w:hint="default"/>
          <w:szCs w:val="24"/>
        </w:rPr>
      </w:pPr>
      <w:r w:rsidRPr="00B30533">
        <w:rPr>
          <w:rFonts w:hint="default"/>
          <w:szCs w:val="24"/>
        </w:rPr>
        <w:t>Vyšší</w:t>
      </w:r>
      <w:r w:rsidRPr="00B30533">
        <w:rPr>
          <w:rFonts w:hint="default"/>
          <w:szCs w:val="24"/>
        </w:rPr>
        <w:t xml:space="preserve"> ú</w:t>
      </w:r>
      <w:r w:rsidRPr="00B30533">
        <w:rPr>
          <w:rFonts w:hint="default"/>
          <w:szCs w:val="24"/>
        </w:rPr>
        <w:t>zemný</w:t>
      </w:r>
      <w:r w:rsidRPr="00B30533">
        <w:rPr>
          <w:rFonts w:hint="default"/>
          <w:szCs w:val="24"/>
        </w:rPr>
        <w:t xml:space="preserve"> celok</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obstará</w:t>
      </w:r>
      <w:r w:rsidRPr="00B30533">
        <w:rPr>
          <w:rFonts w:hint="default"/>
          <w:szCs w:val="24"/>
        </w:rPr>
        <w:t>va ú</w:t>
      </w:r>
      <w:r w:rsidRPr="00B30533">
        <w:rPr>
          <w:rFonts w:hint="default"/>
          <w:szCs w:val="24"/>
        </w:rPr>
        <w:t>zemný</w:t>
      </w:r>
      <w:r w:rsidRPr="00B30533">
        <w:rPr>
          <w:rFonts w:hint="default"/>
          <w:szCs w:val="24"/>
        </w:rPr>
        <w:t xml:space="preserve"> plá</w:t>
      </w:r>
      <w:r w:rsidRPr="00B30533">
        <w:rPr>
          <w:rFonts w:hint="default"/>
          <w:szCs w:val="24"/>
        </w:rPr>
        <w:t>n regió</w:t>
      </w:r>
      <w:r w:rsidRPr="00B30533">
        <w:rPr>
          <w:rFonts w:hint="default"/>
          <w:szCs w:val="24"/>
        </w:rPr>
        <w:t>nu a jeho zmeny a doplnky,</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schvaľ</w:t>
      </w:r>
      <w:r w:rsidRPr="00B30533">
        <w:rPr>
          <w:rFonts w:hint="default"/>
          <w:szCs w:val="24"/>
        </w:rPr>
        <w:t>uje zadanie a ná</w:t>
      </w:r>
      <w:r w:rsidRPr="00B30533">
        <w:rPr>
          <w:rFonts w:hint="default"/>
          <w:szCs w:val="24"/>
        </w:rPr>
        <w:t>vrh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 smernicu pre zmeny a </w:t>
      </w:r>
      <w:r w:rsidRPr="00B30533">
        <w:rPr>
          <w:rFonts w:hint="default"/>
          <w:szCs w:val="24"/>
        </w:rPr>
        <w:t>doplnky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 a zmeny  a doplnk</w:t>
      </w:r>
      <w:r w:rsidRPr="00B30533">
        <w:rPr>
          <w:rFonts w:hint="default"/>
          <w:szCs w:val="24"/>
        </w:rPr>
        <w:t>y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vypracú</w:t>
      </w:r>
      <w:r w:rsidRPr="00B30533">
        <w:rPr>
          <w:rFonts w:hint="default"/>
          <w:szCs w:val="24"/>
        </w:rPr>
        <w:t>va a </w:t>
      </w:r>
      <w:r w:rsidRPr="00B30533">
        <w:rPr>
          <w:rFonts w:hint="default"/>
          <w:szCs w:val="24"/>
        </w:rPr>
        <w:t>prerokú</w:t>
      </w:r>
      <w:r w:rsidRPr="00B30533">
        <w:rPr>
          <w:rFonts w:hint="default"/>
          <w:szCs w:val="24"/>
        </w:rPr>
        <w:t>va raz za š</w:t>
      </w:r>
      <w:r w:rsidRPr="00B30533">
        <w:rPr>
          <w:rFonts w:hint="default"/>
          <w:szCs w:val="24"/>
        </w:rPr>
        <w:t>tyri roky sprá</w:t>
      </w:r>
      <w:r w:rsidRPr="00B30533">
        <w:rPr>
          <w:rFonts w:hint="default"/>
          <w:szCs w:val="24"/>
        </w:rPr>
        <w:t>vu o </w:t>
      </w:r>
      <w:r w:rsidRPr="00B30533">
        <w:rPr>
          <w:rFonts w:hint="default"/>
          <w:szCs w:val="24"/>
        </w:rPr>
        <w:t>stave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 xml:space="preserve">nu, </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obstará</w:t>
      </w:r>
      <w:r w:rsidRPr="00B30533">
        <w:rPr>
          <w:rFonts w:hint="default"/>
          <w:szCs w:val="24"/>
        </w:rPr>
        <w:t>va ú</w:t>
      </w:r>
      <w:r w:rsidRPr="00B30533">
        <w:rPr>
          <w:rFonts w:hint="default"/>
          <w:szCs w:val="24"/>
        </w:rPr>
        <w:t>zemnoplá</w:t>
      </w:r>
      <w:r w:rsidRPr="00B30533">
        <w:rPr>
          <w:rFonts w:hint="default"/>
          <w:szCs w:val="24"/>
        </w:rPr>
        <w:t>novacie podklady,</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udrž</w:t>
      </w:r>
      <w:r w:rsidRPr="00B30533">
        <w:rPr>
          <w:rFonts w:hint="default"/>
          <w:szCs w:val="24"/>
        </w:rPr>
        <w:t>iava ú</w:t>
      </w:r>
      <w:r w:rsidRPr="00B30533">
        <w:rPr>
          <w:rFonts w:hint="default"/>
          <w:szCs w:val="24"/>
        </w:rPr>
        <w:t>zemnotechnické</w:t>
      </w:r>
      <w:r w:rsidRPr="00B30533">
        <w:rPr>
          <w:rFonts w:hint="default"/>
          <w:szCs w:val="24"/>
        </w:rPr>
        <w:t xml:space="preserve"> podklady  v </w:t>
      </w:r>
      <w:r w:rsidRPr="00B30533">
        <w:rPr>
          <w:rFonts w:hint="default"/>
          <w:szCs w:val="24"/>
        </w:rPr>
        <w:t>aktuá</w:t>
      </w:r>
      <w:r w:rsidRPr="00B30533">
        <w:rPr>
          <w:rFonts w:hint="default"/>
          <w:szCs w:val="24"/>
        </w:rPr>
        <w:t>lnom stave,</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zabezpeč</w:t>
      </w:r>
      <w:r w:rsidRPr="00B30533">
        <w:rPr>
          <w:rFonts w:hint="default"/>
          <w:szCs w:val="24"/>
        </w:rPr>
        <w:t>uje sú</w:t>
      </w:r>
      <w:r w:rsidRPr="00B30533">
        <w:rPr>
          <w:rFonts w:hint="default"/>
          <w:szCs w:val="24"/>
        </w:rPr>
        <w:t>lad ú</w:t>
      </w:r>
      <w:r w:rsidRPr="00B30533">
        <w:rPr>
          <w:rFonts w:hint="default"/>
          <w:szCs w:val="24"/>
        </w:rPr>
        <w:t>zemné</w:t>
      </w:r>
      <w:r w:rsidRPr="00B30533">
        <w:rPr>
          <w:rFonts w:hint="default"/>
          <w:szCs w:val="24"/>
        </w:rPr>
        <w:t>ho plá</w:t>
      </w:r>
      <w:r w:rsidRPr="00B30533">
        <w:rPr>
          <w:rFonts w:hint="default"/>
          <w:szCs w:val="24"/>
        </w:rPr>
        <w:t>nu regió</w:t>
      </w:r>
      <w:r w:rsidRPr="00B30533">
        <w:rPr>
          <w:rFonts w:hint="default"/>
          <w:szCs w:val="24"/>
        </w:rPr>
        <w:t>nu s Koncepciou ú</w:t>
      </w:r>
      <w:r w:rsidRPr="00B30533">
        <w:rPr>
          <w:rFonts w:hint="default"/>
          <w:szCs w:val="24"/>
        </w:rPr>
        <w:t>zemn</w:t>
      </w:r>
      <w:r w:rsidRPr="00B30533">
        <w:rPr>
          <w:rFonts w:hint="default"/>
          <w:szCs w:val="24"/>
        </w:rPr>
        <w:t>é</w:t>
      </w:r>
      <w:r w:rsidRPr="00B30533">
        <w:rPr>
          <w:rFonts w:hint="default"/>
          <w:szCs w:val="24"/>
        </w:rPr>
        <w:t>ho rozvoja Slovenska,</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doručí</w:t>
      </w:r>
      <w:r w:rsidRPr="00B30533">
        <w:rPr>
          <w:rFonts w:hint="default"/>
          <w:szCs w:val="24"/>
        </w:rPr>
        <w:t xml:space="preserve"> ministerstvu registrač</w:t>
      </w:r>
      <w:r w:rsidRPr="00B30533">
        <w:rPr>
          <w:rFonts w:hint="default"/>
          <w:szCs w:val="24"/>
        </w:rPr>
        <w:t>ný</w:t>
      </w:r>
      <w:r w:rsidRPr="00B30533">
        <w:rPr>
          <w:rFonts w:hint="default"/>
          <w:szCs w:val="24"/>
        </w:rPr>
        <w:t xml:space="preserve"> list a </w:t>
      </w:r>
      <w:r w:rsidRPr="00B30533">
        <w:rPr>
          <w:rFonts w:hint="default"/>
          <w:szCs w:val="24"/>
        </w:rPr>
        <w:t>schvá</w:t>
      </w:r>
      <w:r w:rsidRPr="00B30533">
        <w:rPr>
          <w:rFonts w:hint="default"/>
          <w:szCs w:val="24"/>
        </w:rPr>
        <w:t>lenú</w:t>
      </w:r>
      <w:r w:rsidRPr="00B30533">
        <w:rPr>
          <w:rFonts w:hint="default"/>
          <w:szCs w:val="24"/>
        </w:rPr>
        <w:t xml:space="preserve"> ú</w:t>
      </w:r>
      <w:r w:rsidRPr="00B30533">
        <w:rPr>
          <w:rFonts w:hint="default"/>
          <w:szCs w:val="24"/>
        </w:rPr>
        <w:t>zemnoplá</w:t>
      </w:r>
      <w:r w:rsidRPr="00B30533">
        <w:rPr>
          <w:rFonts w:hint="default"/>
          <w:szCs w:val="24"/>
        </w:rPr>
        <w:t>novaciu dokumentá</w:t>
      </w:r>
      <w:r w:rsidRPr="00B30533">
        <w:rPr>
          <w:rFonts w:hint="default"/>
          <w:szCs w:val="24"/>
        </w:rPr>
        <w:t>ciu alebo jej zmeny a </w:t>
      </w:r>
      <w:r w:rsidRPr="00B30533">
        <w:rPr>
          <w:rFonts w:hint="default"/>
          <w:szCs w:val="24"/>
        </w:rPr>
        <w:t>doplnky na vklad do registrov ú</w:t>
      </w:r>
      <w:r w:rsidRPr="00B30533">
        <w:rPr>
          <w:rFonts w:hint="default"/>
          <w:szCs w:val="24"/>
        </w:rPr>
        <w:t>zemné</w:t>
      </w:r>
      <w:r w:rsidRPr="00B30533">
        <w:rPr>
          <w:rFonts w:hint="default"/>
          <w:szCs w:val="24"/>
        </w:rPr>
        <w:t>ho plá</w:t>
      </w:r>
      <w:r w:rsidRPr="00B30533">
        <w:rPr>
          <w:rFonts w:hint="default"/>
          <w:szCs w:val="24"/>
        </w:rPr>
        <w:t>novania,</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vyjadruje sa v </w:t>
      </w:r>
      <w:r w:rsidRPr="00B30533">
        <w:rPr>
          <w:rFonts w:hint="default"/>
          <w:szCs w:val="24"/>
        </w:rPr>
        <w:t>prerokovaní</w:t>
      </w:r>
      <w:r w:rsidRPr="00B30533">
        <w:rPr>
          <w:rFonts w:hint="default"/>
          <w:szCs w:val="24"/>
        </w:rPr>
        <w:t xml:space="preserve"> k </w:t>
      </w:r>
      <w:r w:rsidRPr="00B30533">
        <w:rPr>
          <w:rFonts w:hint="default"/>
          <w:szCs w:val="24"/>
        </w:rPr>
        <w:t>ná</w:t>
      </w:r>
      <w:r w:rsidRPr="00B30533">
        <w:rPr>
          <w:rFonts w:hint="default"/>
          <w:szCs w:val="24"/>
        </w:rPr>
        <w:t>vrhu zadania, konceptu a </w:t>
      </w:r>
      <w:r w:rsidRPr="00B30533">
        <w:rPr>
          <w:rFonts w:hint="default"/>
          <w:szCs w:val="24"/>
        </w:rPr>
        <w:t>ná</w:t>
      </w:r>
      <w:r w:rsidRPr="00B30533">
        <w:rPr>
          <w:rFonts w:hint="default"/>
          <w:szCs w:val="24"/>
        </w:rPr>
        <w:t>vrhu ú</w:t>
      </w:r>
      <w:r w:rsidRPr="00B30533">
        <w:rPr>
          <w:rFonts w:hint="default"/>
          <w:szCs w:val="24"/>
        </w:rPr>
        <w:t>zemné</w:t>
      </w:r>
      <w:r w:rsidRPr="00B30533">
        <w:rPr>
          <w:rFonts w:hint="default"/>
          <w:szCs w:val="24"/>
        </w:rPr>
        <w:t>ho plá</w:t>
      </w:r>
      <w:r w:rsidRPr="00B30533">
        <w:rPr>
          <w:rFonts w:hint="default"/>
          <w:szCs w:val="24"/>
        </w:rPr>
        <w:t>nu obce a </w:t>
      </w:r>
      <w:r w:rsidRPr="00B30533">
        <w:rPr>
          <w:rFonts w:hint="default"/>
          <w:szCs w:val="24"/>
        </w:rPr>
        <w:t>jeho zmien a doplnkov z </w:t>
      </w:r>
      <w:r w:rsidRPr="00B30533">
        <w:rPr>
          <w:rFonts w:hint="default"/>
          <w:szCs w:val="24"/>
        </w:rPr>
        <w:t>hľ</w:t>
      </w:r>
      <w:r w:rsidRPr="00B30533">
        <w:rPr>
          <w:rFonts w:hint="default"/>
          <w:szCs w:val="24"/>
        </w:rPr>
        <w:t>adiska zabezpeč</w:t>
      </w:r>
      <w:r w:rsidRPr="00B30533">
        <w:rPr>
          <w:rFonts w:hint="default"/>
          <w:szCs w:val="24"/>
        </w:rPr>
        <w:t>enia sú</w:t>
      </w:r>
      <w:r w:rsidRPr="00B30533">
        <w:rPr>
          <w:rFonts w:hint="default"/>
          <w:szCs w:val="24"/>
        </w:rPr>
        <w:t>ladu s ú</w:t>
      </w:r>
      <w:r w:rsidRPr="00B30533">
        <w:rPr>
          <w:rFonts w:hint="default"/>
          <w:szCs w:val="24"/>
        </w:rPr>
        <w:t>zemný</w:t>
      </w:r>
      <w:r w:rsidRPr="00B30533">
        <w:rPr>
          <w:rFonts w:hint="default"/>
          <w:szCs w:val="24"/>
        </w:rPr>
        <w:t>m plá</w:t>
      </w:r>
      <w:r w:rsidRPr="00B30533">
        <w:rPr>
          <w:rFonts w:hint="default"/>
          <w:szCs w:val="24"/>
        </w:rPr>
        <w:t>nom regió</w:t>
      </w:r>
      <w:r w:rsidRPr="00B30533">
        <w:rPr>
          <w:rFonts w:hint="default"/>
          <w:szCs w:val="24"/>
        </w:rPr>
        <w:t>nu,</w:t>
      </w:r>
    </w:p>
    <w:p w:rsidR="006846A8" w:rsidRPr="00B30533" w:rsidP="00E44822">
      <w:pPr>
        <w:keepNext w:val="0"/>
        <w:numPr>
          <w:numId w:val="18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vyjadruje sa k </w:t>
      </w:r>
      <w:r w:rsidRPr="00B30533">
        <w:rPr>
          <w:rFonts w:hint="default"/>
          <w:szCs w:val="24"/>
        </w:rPr>
        <w:t>sprá</w:t>
      </w:r>
      <w:r w:rsidRPr="00B30533">
        <w:rPr>
          <w:rFonts w:hint="default"/>
          <w:szCs w:val="24"/>
        </w:rPr>
        <w:t>ve o </w:t>
      </w:r>
      <w:r w:rsidRPr="00B30533">
        <w:rPr>
          <w:rFonts w:hint="default"/>
          <w:szCs w:val="24"/>
        </w:rPr>
        <w:t>stave ú</w:t>
      </w:r>
      <w:r w:rsidRPr="00B30533">
        <w:rPr>
          <w:rFonts w:hint="default"/>
          <w:szCs w:val="24"/>
        </w:rPr>
        <w:t>zemné</w:t>
      </w:r>
      <w:r w:rsidRPr="00B30533">
        <w:rPr>
          <w:rFonts w:hint="default"/>
          <w:szCs w:val="24"/>
        </w:rPr>
        <w:t>ho plá</w:t>
      </w:r>
      <w:r w:rsidRPr="00B30533">
        <w:rPr>
          <w:rFonts w:hint="default"/>
          <w:szCs w:val="24"/>
        </w:rPr>
        <w:t>nu obce,</w:t>
      </w:r>
    </w:p>
    <w:p w:rsidR="00B05716" w:rsidRPr="00B30533" w:rsidP="00E44822">
      <w:pPr>
        <w:keepNext w:val="0"/>
        <w:numPr>
          <w:numId w:val="182"/>
        </w:numPr>
        <w:overflowPunct w:val="0"/>
        <w:autoSpaceDE w:val="0"/>
        <w:autoSpaceDN w:val="0"/>
        <w:bidi w:val="0"/>
        <w:adjustRightInd w:val="0"/>
        <w:spacing w:line="276" w:lineRule="auto"/>
        <w:ind w:right="-1"/>
        <w:contextualSpacing w:val="0"/>
        <w:jc w:val="both"/>
        <w:rPr>
          <w:szCs w:val="24"/>
        </w:rPr>
      </w:pPr>
      <w:r w:rsidRPr="00B30533" w:rsidR="006846A8">
        <w:rPr>
          <w:rFonts w:hint="default"/>
          <w:szCs w:val="24"/>
        </w:rPr>
        <w:t>vydá</w:t>
      </w:r>
      <w:r w:rsidRPr="00B30533" w:rsidR="006846A8">
        <w:rPr>
          <w:rFonts w:hint="default"/>
          <w:szCs w:val="24"/>
        </w:rPr>
        <w:t>va ú</w:t>
      </w:r>
      <w:r w:rsidRPr="00B30533" w:rsidR="006846A8">
        <w:rPr>
          <w:rFonts w:hint="default"/>
          <w:szCs w:val="24"/>
        </w:rPr>
        <w:t>zemnoplá</w:t>
      </w:r>
      <w:r w:rsidRPr="00B30533" w:rsidR="006846A8">
        <w:rPr>
          <w:rFonts w:hint="default"/>
          <w:szCs w:val="24"/>
        </w:rPr>
        <w:t>novaciu informá</w:t>
      </w:r>
      <w:r w:rsidRPr="00B30533" w:rsidR="006846A8">
        <w:rPr>
          <w:rFonts w:hint="default"/>
          <w:szCs w:val="24"/>
        </w:rPr>
        <w:t>ciu</w:t>
      </w:r>
      <w:r w:rsidRPr="00B30533">
        <w:rPr>
          <w:szCs w:val="24"/>
        </w:rPr>
        <w:t>.</w:t>
      </w:r>
    </w:p>
    <w:p w:rsidR="00B05716" w:rsidRPr="00B30533" w:rsidP="00B05716">
      <w:pPr>
        <w:bidi w:val="0"/>
        <w:ind w:right="-1"/>
        <w:rPr>
          <w:szCs w:val="24"/>
        </w:rPr>
      </w:pPr>
    </w:p>
    <w:p w:rsidR="00B05716" w:rsidRPr="00B30533" w:rsidP="00B05716">
      <w:pPr>
        <w:bidi w:val="0"/>
        <w:ind w:right="-1"/>
        <w:jc w:val="center"/>
        <w:rPr>
          <w:szCs w:val="24"/>
        </w:rPr>
      </w:pPr>
      <w:r w:rsidRPr="00B30533">
        <w:rPr>
          <w:rFonts w:hint="default"/>
          <w:szCs w:val="24"/>
        </w:rPr>
        <w:t>§</w:t>
      </w:r>
      <w:r w:rsidRPr="00B30533">
        <w:rPr>
          <w:rFonts w:hint="default"/>
          <w:szCs w:val="24"/>
        </w:rPr>
        <w:t xml:space="preserve"> 8</w:t>
      </w:r>
      <w:r w:rsidRPr="00B30533" w:rsidR="00551673">
        <w:rPr>
          <w:szCs w:val="24"/>
        </w:rPr>
        <w:t>8</w:t>
      </w:r>
    </w:p>
    <w:p w:rsidR="00B05716" w:rsidRPr="00B30533" w:rsidP="00D02DD8">
      <w:pPr>
        <w:bidi w:val="0"/>
        <w:ind w:right="-1"/>
        <w:jc w:val="center"/>
        <w:rPr>
          <w:b/>
          <w:szCs w:val="24"/>
        </w:rPr>
      </w:pPr>
      <w:r w:rsidRPr="00B30533" w:rsidR="00D02DD8">
        <w:rPr>
          <w:b/>
          <w:szCs w:val="24"/>
        </w:rPr>
        <w:t>Obec</w:t>
      </w:r>
    </w:p>
    <w:p w:rsidR="00E44822" w:rsidRPr="00B30533" w:rsidP="00E44822">
      <w:pPr>
        <w:bidi w:val="0"/>
        <w:ind w:firstLine="0"/>
        <w:rPr>
          <w:b/>
          <w:bCs/>
        </w:rPr>
      </w:pPr>
    </w:p>
    <w:p w:rsidR="00E44822" w:rsidRPr="00B30533" w:rsidP="00E44822">
      <w:pPr>
        <w:pStyle w:val="ListParagraph"/>
        <w:numPr>
          <w:numId w:val="244"/>
        </w:numPr>
        <w:bidi w:val="0"/>
        <w:adjustRightInd/>
        <w:spacing w:line="276" w:lineRule="auto"/>
        <w:rPr>
          <w:rFonts w:ascii="Times New Roman" w:hAnsi="Times New Roman"/>
        </w:rPr>
      </w:pPr>
      <w:r w:rsidRPr="00B30533">
        <w:rPr>
          <w:rFonts w:ascii="Times New Roman" w:hAnsi="Times New Roman"/>
        </w:rPr>
        <w:t xml:space="preserve">Obec na úseku územného plánovania </w:t>
      </w:r>
    </w:p>
    <w:p w:rsidR="00E44822" w:rsidRPr="00B30533" w:rsidP="00E44822">
      <w:pPr>
        <w:pStyle w:val="ListParagraph"/>
        <w:numPr>
          <w:ilvl w:val="3"/>
          <w:numId w:val="245"/>
        </w:numPr>
        <w:bidi w:val="0"/>
        <w:adjustRightInd/>
        <w:spacing w:line="276" w:lineRule="auto"/>
        <w:ind w:left="1418" w:hanging="425"/>
        <w:rPr>
          <w:rFonts w:ascii="Times New Roman" w:hAnsi="Times New Roman"/>
        </w:rPr>
      </w:pPr>
      <w:r w:rsidRPr="00B30533">
        <w:rPr>
          <w:rFonts w:ascii="Times New Roman" w:hAnsi="Times New Roman"/>
        </w:rPr>
        <w:t xml:space="preserve">obstaráva územný plán obce a jeho zmeny a doplnky, </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obstaráva územný plán zóny a jeho zmeny a doplnky,</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obstaráva zastavovací plán,</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schvaľuje zadanie pre územný plán obce, návrh územného plánu obce, smernicu pre zmeny a doplnky územného plánu obce a zmeny a doplnky územného plánu obce,</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 xml:space="preserve">schvaľuje zadanie pre územný plán zóny, návrh územného plánu zóny, smernicu pre zmeny a doplnky územného plánu zóny a zmeny a doplnky územného plánu zóny, </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schvaľuje zadanie pre zastavovací plán a  návrh zastavovacieho plánu,</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obstaráva územnoplánovacie podklady,</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udržiava aktuálny stav územnotechnických podkladov ,</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zabezpečuje súlad územného plánu obce s územným plánom regiónu a súlad územného plánu zóny s územným plánom obce a súlad zastavovacieho plánu s územným plánom obce a s územným plánom zóny,</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vypracúva a prerokúva raz za štyri roky správu o stave územného plánu obce a o stave územného plánu zóny,</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vydáva územné súhlasy,</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vydáva územnoplánovaciu informáciu,</w:t>
      </w:r>
    </w:p>
    <w:p w:rsidR="00E44822" w:rsidRPr="00B30533" w:rsidP="00E44822">
      <w:pPr>
        <w:pStyle w:val="ListParagraph"/>
        <w:numPr>
          <w:ilvl w:val="3"/>
          <w:numId w:val="245"/>
        </w:numPr>
        <w:bidi w:val="0"/>
        <w:adjustRightInd/>
        <w:spacing w:line="276" w:lineRule="auto"/>
        <w:ind w:left="1418"/>
        <w:rPr>
          <w:rFonts w:ascii="Times New Roman" w:hAnsi="Times New Roman"/>
        </w:rPr>
      </w:pPr>
      <w:r w:rsidRPr="00B30533">
        <w:rPr>
          <w:rFonts w:ascii="Times New Roman" w:hAnsi="Times New Roman"/>
        </w:rPr>
        <w:t>vydáva záväzné stanoviská.</w:t>
      </w:r>
    </w:p>
    <w:p w:rsidR="00B05716" w:rsidRPr="00B30533" w:rsidP="00E44822">
      <w:pPr>
        <w:pStyle w:val="ListParagraph"/>
        <w:bidi w:val="0"/>
        <w:spacing w:line="276" w:lineRule="auto"/>
        <w:ind w:left="644" w:right="-1" w:firstLine="0"/>
        <w:rPr>
          <w:rFonts w:ascii="Times New Roman" w:hAnsi="Times New Roman"/>
          <w:szCs w:val="24"/>
        </w:rPr>
      </w:pPr>
    </w:p>
    <w:p w:rsidR="00C35A56" w:rsidRPr="00B30533" w:rsidP="00E44822">
      <w:pPr>
        <w:pStyle w:val="ListParagraph"/>
        <w:numPr>
          <w:numId w:val="221"/>
        </w:numPr>
        <w:bidi w:val="0"/>
        <w:spacing w:line="276" w:lineRule="auto"/>
        <w:ind w:right="-1"/>
        <w:rPr>
          <w:rFonts w:ascii="Times New Roman" w:hAnsi="Times New Roman"/>
          <w:szCs w:val="24"/>
        </w:rPr>
      </w:pPr>
      <w:r w:rsidRPr="00B30533">
        <w:rPr>
          <w:rFonts w:ascii="Times New Roman" w:hAnsi="Times New Roman"/>
          <w:szCs w:val="24"/>
        </w:rPr>
        <w:t>Obec na úseku výstavby</w:t>
      </w:r>
    </w:p>
    <w:p w:rsidR="00C35A56" w:rsidRPr="00B30533" w:rsidP="00C35A56">
      <w:pPr>
        <w:pStyle w:val="ListParagraph"/>
        <w:bidi w:val="0"/>
        <w:spacing w:line="276" w:lineRule="auto"/>
        <w:ind w:left="993" w:right="-1" w:hanging="349"/>
        <w:rPr>
          <w:rFonts w:ascii="Times New Roman" w:hAnsi="Times New Roman"/>
          <w:szCs w:val="24"/>
        </w:rPr>
      </w:pPr>
      <w:r w:rsidRPr="00B30533">
        <w:rPr>
          <w:rFonts w:ascii="Times New Roman" w:hAnsi="Times New Roman"/>
          <w:szCs w:val="24"/>
        </w:rPr>
        <w:t>a) sleduje všetku stavebnú činnosť v obci a dbá o to, aby sa investičná výstavba v obci rozvíjala v súlade so zámermi územného plánovania,</w:t>
      </w:r>
    </w:p>
    <w:p w:rsidR="00C35A56" w:rsidRPr="00B30533" w:rsidP="00C35A56">
      <w:pPr>
        <w:pStyle w:val="ListParagraph"/>
        <w:bidi w:val="0"/>
        <w:spacing w:line="276" w:lineRule="auto"/>
        <w:ind w:left="993" w:right="-1" w:hanging="349"/>
        <w:rPr>
          <w:rFonts w:ascii="Times New Roman" w:hAnsi="Times New Roman"/>
          <w:szCs w:val="24"/>
        </w:rPr>
      </w:pPr>
      <w:r w:rsidRPr="00B30533">
        <w:rPr>
          <w:rFonts w:ascii="Times New Roman" w:hAnsi="Times New Roman"/>
          <w:szCs w:val="24"/>
        </w:rPr>
        <w:t>b) dozerá na stavebnotechnický stav stavieb v obci,</w:t>
      </w:r>
    </w:p>
    <w:p w:rsidR="00C35A56" w:rsidRPr="00B30533" w:rsidP="00C35A56">
      <w:pPr>
        <w:pStyle w:val="ListParagraph"/>
        <w:bidi w:val="0"/>
        <w:spacing w:line="276" w:lineRule="auto"/>
        <w:ind w:left="993" w:right="-1" w:hanging="349"/>
        <w:rPr>
          <w:rFonts w:ascii="Times New Roman" w:hAnsi="Times New Roman"/>
          <w:szCs w:val="24"/>
        </w:rPr>
      </w:pPr>
      <w:r w:rsidRPr="00B30533" w:rsidR="009B0DCE">
        <w:rPr>
          <w:rFonts w:ascii="Times New Roman" w:hAnsi="Times New Roman"/>
          <w:szCs w:val="24"/>
        </w:rPr>
        <w:t>c) kontroluje, či</w:t>
      </w:r>
      <w:r w:rsidRPr="00B30533">
        <w:rPr>
          <w:rFonts w:ascii="Times New Roman" w:hAnsi="Times New Roman"/>
          <w:szCs w:val="24"/>
        </w:rPr>
        <w:t xml:space="preserve"> stavby a ich zmeny, terénne úpravy a stavebné úpravy sa uskutočňujú podľa tohto zákona, </w:t>
      </w:r>
      <w:r w:rsidRPr="00B30533" w:rsidR="009B0DCE">
        <w:rPr>
          <w:rFonts w:ascii="Times New Roman" w:hAnsi="Times New Roman"/>
          <w:szCs w:val="24"/>
        </w:rPr>
        <w:t>a to</w:t>
      </w:r>
      <w:r w:rsidRPr="00B30533">
        <w:rPr>
          <w:rFonts w:ascii="Times New Roman" w:hAnsi="Times New Roman"/>
          <w:szCs w:val="24"/>
        </w:rPr>
        <w:t xml:space="preserve"> na základe územného rozhodnutia, stavebného povolenia alebo na základe územného súhlasu alebo stavebného súhlasu,</w:t>
      </w:r>
    </w:p>
    <w:p w:rsidR="00C35A56" w:rsidRPr="00B30533" w:rsidP="00C35A56">
      <w:pPr>
        <w:pStyle w:val="ListParagraph"/>
        <w:bidi w:val="0"/>
        <w:spacing w:line="276" w:lineRule="auto"/>
        <w:ind w:left="993" w:right="-1" w:hanging="349"/>
        <w:rPr>
          <w:rFonts w:ascii="Times New Roman" w:hAnsi="Times New Roman"/>
          <w:szCs w:val="24"/>
        </w:rPr>
      </w:pPr>
      <w:r w:rsidRPr="00B30533">
        <w:rPr>
          <w:rFonts w:ascii="Times New Roman" w:hAnsi="Times New Roman"/>
          <w:szCs w:val="24"/>
        </w:rPr>
        <w:t>d) prejednáva zistené nedostatky so stavebníkmi a s vlastníkmi stavieb a pozemkov a</w:t>
      </w:r>
    </w:p>
    <w:p w:rsidR="00C35A56" w:rsidRPr="00B30533" w:rsidP="00C35A56">
      <w:pPr>
        <w:pStyle w:val="ListParagraph"/>
        <w:bidi w:val="0"/>
        <w:spacing w:line="276" w:lineRule="auto"/>
        <w:ind w:left="993" w:right="-1" w:hanging="349"/>
        <w:rPr>
          <w:rFonts w:ascii="Times New Roman" w:hAnsi="Times New Roman"/>
          <w:szCs w:val="24"/>
        </w:rPr>
      </w:pPr>
      <w:r w:rsidRPr="00B30533">
        <w:rPr>
          <w:rFonts w:ascii="Times New Roman" w:hAnsi="Times New Roman"/>
          <w:szCs w:val="24"/>
        </w:rPr>
        <w:t>e) je oprávnená vyzvať stavebníka, vlastníka stavby, vlastníka pozemku a zhotoviteľa stavby prerušiť stavebné práce alebo terénne úpravy, ak zistí, že stavba alebo úpravy pozemkov sa uskutočňujú bez rozhodnutí alebo súhlasov</w:t>
      </w:r>
      <w:r w:rsidRPr="00B30533" w:rsidR="000B6AEB">
        <w:rPr>
          <w:rFonts w:ascii="Times New Roman" w:hAnsi="Times New Roman"/>
          <w:szCs w:val="24"/>
        </w:rPr>
        <w:t>, a bezodkladne upovedomiť štátny stavebný dohľad.</w:t>
      </w:r>
    </w:p>
    <w:p w:rsidR="00C35A56" w:rsidRPr="00B30533" w:rsidP="00C35A56">
      <w:pPr>
        <w:pStyle w:val="ListParagraph"/>
        <w:bidi w:val="0"/>
        <w:spacing w:line="276" w:lineRule="auto"/>
        <w:ind w:left="993" w:right="-1" w:hanging="349"/>
        <w:rPr>
          <w:rFonts w:ascii="Times New Roman" w:hAnsi="Times New Roman"/>
          <w:szCs w:val="24"/>
        </w:rPr>
      </w:pPr>
      <w:r w:rsidRPr="00B30533">
        <w:rPr>
          <w:rFonts w:ascii="Times New Roman" w:hAnsi="Times New Roman"/>
          <w:szCs w:val="24"/>
        </w:rPr>
        <w:t xml:space="preserve"> </w:t>
      </w:r>
    </w:p>
    <w:p w:rsidR="001F3B11" w:rsidRPr="00B30533" w:rsidP="001F3B11">
      <w:pPr>
        <w:pStyle w:val="ListParagraph"/>
        <w:bidi w:val="0"/>
        <w:spacing w:line="276" w:lineRule="auto"/>
        <w:ind w:left="284" w:right="-1" w:firstLine="0"/>
        <w:jc w:val="center"/>
        <w:rPr>
          <w:rFonts w:ascii="Times New Roman" w:hAnsi="Times New Roman"/>
          <w:szCs w:val="24"/>
        </w:rPr>
      </w:pPr>
      <w:r w:rsidRPr="00B30533" w:rsidR="00CD7D32">
        <w:rPr>
          <w:rFonts w:ascii="Times New Roman" w:hAnsi="Times New Roman"/>
          <w:szCs w:val="24"/>
        </w:rPr>
        <w:t xml:space="preserve">§ </w:t>
      </w:r>
      <w:r w:rsidRPr="00B30533" w:rsidR="00551673">
        <w:rPr>
          <w:rFonts w:ascii="Times New Roman" w:hAnsi="Times New Roman"/>
          <w:szCs w:val="24"/>
        </w:rPr>
        <w:t>8</w:t>
      </w:r>
      <w:r w:rsidRPr="00B30533" w:rsidR="000B6AEB">
        <w:rPr>
          <w:rFonts w:ascii="Times New Roman" w:hAnsi="Times New Roman"/>
          <w:szCs w:val="24"/>
        </w:rPr>
        <w:t>9</w:t>
      </w:r>
    </w:p>
    <w:p w:rsidR="001F3B11" w:rsidRPr="00B30533" w:rsidP="001F3B11">
      <w:pPr>
        <w:bidi w:val="0"/>
        <w:ind w:left="284" w:right="-1" w:firstLine="0"/>
        <w:jc w:val="center"/>
        <w:rPr>
          <w:rFonts w:hint="default"/>
          <w:b/>
          <w:szCs w:val="24"/>
        </w:rPr>
      </w:pPr>
      <w:r w:rsidRPr="00B30533">
        <w:rPr>
          <w:rFonts w:hint="default"/>
          <w:b/>
          <w:szCs w:val="24"/>
        </w:rPr>
        <w:t>Stavebný</w:t>
      </w:r>
      <w:r w:rsidRPr="00B30533">
        <w:rPr>
          <w:rFonts w:hint="default"/>
          <w:b/>
          <w:szCs w:val="24"/>
        </w:rPr>
        <w:t xml:space="preserve"> ú</w:t>
      </w:r>
      <w:r w:rsidRPr="00B30533">
        <w:rPr>
          <w:rFonts w:hint="default"/>
          <w:b/>
          <w:szCs w:val="24"/>
        </w:rPr>
        <w:t>rad</w:t>
      </w:r>
    </w:p>
    <w:p w:rsidR="001F3B11" w:rsidRPr="00B30533" w:rsidP="009D47BF">
      <w:pPr>
        <w:bidi w:val="0"/>
        <w:ind w:right="-1" w:firstLine="0"/>
        <w:rPr>
          <w:szCs w:val="24"/>
        </w:rPr>
      </w:pPr>
    </w:p>
    <w:p w:rsidR="00306332" w:rsidRPr="00B30533" w:rsidP="00E44822">
      <w:pPr>
        <w:pStyle w:val="ListParagraph"/>
        <w:numPr>
          <w:numId w:val="151"/>
        </w:numPr>
        <w:overflowPunct/>
        <w:autoSpaceDE/>
        <w:bidi w:val="0"/>
        <w:adjustRightInd/>
        <w:spacing w:line="276" w:lineRule="auto"/>
        <w:rPr>
          <w:rFonts w:ascii="Times New Roman" w:hAnsi="Times New Roman"/>
          <w:szCs w:val="24"/>
        </w:rPr>
      </w:pPr>
      <w:r w:rsidRPr="00B30533" w:rsidR="001F3B11">
        <w:rPr>
          <w:rFonts w:ascii="Times New Roman" w:hAnsi="Times New Roman"/>
          <w:szCs w:val="24"/>
        </w:rPr>
        <w:t xml:space="preserve">Stavebným úradom je </w:t>
      </w:r>
    </w:p>
    <w:p w:rsidR="00306332" w:rsidRPr="00B30533" w:rsidP="00E44822">
      <w:pPr>
        <w:pStyle w:val="ListParagraph"/>
        <w:numPr>
          <w:numId w:val="152"/>
        </w:numPr>
        <w:overflowPunct/>
        <w:autoSpaceDE/>
        <w:bidi w:val="0"/>
        <w:adjustRightInd/>
        <w:spacing w:line="276" w:lineRule="auto"/>
        <w:ind w:left="851" w:hanging="284"/>
        <w:rPr>
          <w:rFonts w:ascii="Times New Roman" w:hAnsi="Times New Roman"/>
          <w:szCs w:val="24"/>
        </w:rPr>
      </w:pPr>
      <w:r w:rsidRPr="00B30533" w:rsidR="001F3B11">
        <w:rPr>
          <w:rFonts w:ascii="Times New Roman" w:hAnsi="Times New Roman"/>
          <w:szCs w:val="24"/>
        </w:rPr>
        <w:t>obec</w:t>
      </w:r>
      <w:r w:rsidRPr="00B30533">
        <w:rPr>
          <w:rFonts w:ascii="Times New Roman" w:hAnsi="Times New Roman"/>
          <w:szCs w:val="24"/>
        </w:rPr>
        <w:t>,</w:t>
      </w:r>
    </w:p>
    <w:p w:rsidR="001F3B11" w:rsidRPr="00B30533" w:rsidP="00E44822">
      <w:pPr>
        <w:pStyle w:val="ListParagraph"/>
        <w:numPr>
          <w:numId w:val="152"/>
        </w:numPr>
        <w:overflowPunct/>
        <w:autoSpaceDE/>
        <w:bidi w:val="0"/>
        <w:adjustRightInd/>
        <w:spacing w:line="276" w:lineRule="auto"/>
        <w:ind w:left="851" w:hanging="284"/>
        <w:rPr>
          <w:rFonts w:ascii="Times New Roman" w:hAnsi="Times New Roman"/>
          <w:szCs w:val="24"/>
        </w:rPr>
      </w:pPr>
      <w:r w:rsidRPr="00B30533" w:rsidR="00306332">
        <w:rPr>
          <w:rFonts w:ascii="Times New Roman" w:hAnsi="Times New Roman"/>
          <w:szCs w:val="24"/>
        </w:rPr>
        <w:t xml:space="preserve">okresný úrad v sídle kraja </w:t>
      </w:r>
      <w:r w:rsidRPr="00B30533" w:rsidR="001D6174">
        <w:rPr>
          <w:rFonts w:ascii="Times New Roman" w:hAnsi="Times New Roman"/>
          <w:szCs w:val="24"/>
        </w:rPr>
        <w:t xml:space="preserve">v územnom konaní </w:t>
      </w:r>
      <w:r w:rsidRPr="00B30533" w:rsidR="00306332">
        <w:rPr>
          <w:rFonts w:ascii="Times New Roman" w:hAnsi="Times New Roman"/>
          <w:szCs w:val="24"/>
        </w:rPr>
        <w:t xml:space="preserve">pre stavby diaľnic a rýchlostných ciest, stavby železničných dráh, </w:t>
      </w:r>
      <w:r w:rsidRPr="00B30533" w:rsidR="003B032E">
        <w:rPr>
          <w:rFonts w:ascii="Times New Roman" w:hAnsi="Times New Roman"/>
          <w:szCs w:val="24"/>
        </w:rPr>
        <w:t xml:space="preserve">stavby prístavov, stavby letísk, </w:t>
      </w:r>
      <w:r w:rsidRPr="00B30533" w:rsidR="00306332">
        <w:rPr>
          <w:rFonts w:ascii="Times New Roman" w:hAnsi="Times New Roman"/>
          <w:szCs w:val="24"/>
        </w:rPr>
        <w:t>stavby jadrových zariadení a súvisiacich s jadrovým zariadením a stavby, ktoré sú významnou investíciou</w:t>
      </w:r>
      <w:r w:rsidRPr="00B30533" w:rsidR="002E0016">
        <w:rPr>
          <w:rFonts w:ascii="Times New Roman" w:hAnsi="Times New Roman"/>
          <w:szCs w:val="24"/>
        </w:rPr>
        <w:t>, ak nie je príslušný špeciálny stavebný úrad</w:t>
      </w:r>
      <w:r w:rsidRPr="00B30533">
        <w:rPr>
          <w:rFonts w:ascii="Times New Roman" w:hAnsi="Times New Roman"/>
          <w:szCs w:val="24"/>
        </w:rPr>
        <w:t xml:space="preserve">. </w:t>
      </w:r>
    </w:p>
    <w:p w:rsidR="001F3B11" w:rsidRPr="00B30533" w:rsidP="009B4F71">
      <w:pPr>
        <w:pStyle w:val="ListParagraph"/>
        <w:overflowPunct/>
        <w:autoSpaceDE/>
        <w:bidi w:val="0"/>
        <w:ind w:left="567" w:firstLine="0"/>
        <w:rPr>
          <w:rFonts w:ascii="Times New Roman" w:hAnsi="Times New Roman"/>
          <w:szCs w:val="24"/>
        </w:rPr>
      </w:pPr>
    </w:p>
    <w:p w:rsidR="000B6AEB" w:rsidRPr="00B30533" w:rsidP="00E44822">
      <w:pPr>
        <w:pStyle w:val="ListParagraph"/>
        <w:numPr>
          <w:numId w:val="151"/>
        </w:numPr>
        <w:overflowPunct/>
        <w:autoSpaceDE/>
        <w:bidi w:val="0"/>
        <w:spacing w:line="276" w:lineRule="auto"/>
        <w:ind w:left="0" w:firstLine="284"/>
        <w:rPr>
          <w:rFonts w:ascii="Times New Roman" w:hAnsi="Times New Roman"/>
          <w:szCs w:val="24"/>
        </w:rPr>
      </w:pPr>
      <w:r w:rsidRPr="00B30533" w:rsidR="001F3B11">
        <w:rPr>
          <w:rFonts w:ascii="Times New Roman" w:hAnsi="Times New Roman"/>
          <w:szCs w:val="24"/>
        </w:rPr>
        <w:t>Činnosť obce ako stavebného úradu je preneseným výkonom štátnej správy.</w:t>
      </w:r>
      <w:r w:rsidRPr="00B30533" w:rsidR="00306332">
        <w:rPr>
          <w:rFonts w:ascii="Times New Roman" w:hAnsi="Times New Roman"/>
          <w:szCs w:val="24"/>
        </w:rPr>
        <w:t xml:space="preserve"> </w:t>
      </w:r>
      <w:r w:rsidRPr="00B30533" w:rsidR="009B0DCE">
        <w:rPr>
          <w:rFonts w:ascii="Times New Roman" w:hAnsi="Times New Roman"/>
          <w:szCs w:val="24"/>
        </w:rPr>
        <w:t>O</w:t>
      </w:r>
      <w:r w:rsidRPr="00B30533" w:rsidR="00C33B77">
        <w:rPr>
          <w:rFonts w:ascii="Times New Roman" w:hAnsi="Times New Roman"/>
          <w:szCs w:val="24"/>
        </w:rPr>
        <w:t>dborný dohľad nad výkonom agendy vykonáva okresný úrad v sídle kraja</w:t>
      </w:r>
      <w:r w:rsidRPr="00B30533" w:rsidR="001420F6">
        <w:rPr>
          <w:rFonts w:ascii="Times New Roman" w:hAnsi="Times New Roman"/>
          <w:szCs w:val="24"/>
        </w:rPr>
        <w:t>.</w:t>
      </w:r>
    </w:p>
    <w:p w:rsidR="000B6AEB" w:rsidRPr="00B30533" w:rsidP="009B4F71">
      <w:pPr>
        <w:pStyle w:val="ListParagraph"/>
        <w:overflowPunct/>
        <w:autoSpaceDE/>
        <w:bidi w:val="0"/>
        <w:ind w:left="680" w:firstLine="0"/>
        <w:rPr>
          <w:rFonts w:ascii="Times New Roman" w:hAnsi="Times New Roman"/>
          <w:szCs w:val="24"/>
        </w:rPr>
      </w:pPr>
    </w:p>
    <w:p w:rsidR="00CD7D32" w:rsidRPr="00B30533" w:rsidP="00E44822">
      <w:pPr>
        <w:pStyle w:val="ListParagraph"/>
        <w:numPr>
          <w:numId w:val="151"/>
        </w:numPr>
        <w:overflowPunct/>
        <w:autoSpaceDE/>
        <w:bidi w:val="0"/>
        <w:spacing w:line="276" w:lineRule="auto"/>
        <w:ind w:left="0" w:firstLine="284"/>
        <w:rPr>
          <w:rFonts w:ascii="Times New Roman" w:hAnsi="Times New Roman"/>
          <w:szCs w:val="24"/>
        </w:rPr>
      </w:pPr>
      <w:r w:rsidRPr="00B30533" w:rsidR="00306332">
        <w:rPr>
          <w:rFonts w:ascii="Times New Roman" w:hAnsi="Times New Roman"/>
          <w:szCs w:val="24"/>
        </w:rPr>
        <w:t xml:space="preserve">Pôsobnosť stavebného úradu podľa odseku </w:t>
      </w:r>
      <w:r w:rsidRPr="00B30533" w:rsidR="00295E66">
        <w:rPr>
          <w:rFonts w:ascii="Times New Roman" w:hAnsi="Times New Roman"/>
          <w:szCs w:val="24"/>
        </w:rPr>
        <w:t xml:space="preserve">1 </w:t>
      </w:r>
      <w:r w:rsidRPr="00B30533" w:rsidR="00306332">
        <w:rPr>
          <w:rFonts w:ascii="Times New Roman" w:hAnsi="Times New Roman"/>
          <w:szCs w:val="24"/>
        </w:rPr>
        <w:t xml:space="preserve">písm. a) sa vykonáva v stavebných  obvodoch. </w:t>
      </w:r>
      <w:r w:rsidRPr="00B30533" w:rsidR="005A0DA5">
        <w:rPr>
          <w:rFonts w:ascii="Times New Roman" w:hAnsi="Times New Roman"/>
          <w:szCs w:val="24"/>
        </w:rPr>
        <w:t>N</w:t>
      </w:r>
      <w:r w:rsidRPr="00B30533">
        <w:rPr>
          <w:rFonts w:ascii="Times New Roman" w:hAnsi="Times New Roman"/>
          <w:szCs w:val="24"/>
        </w:rPr>
        <w:t xml:space="preserve">a výkon </w:t>
      </w:r>
      <w:r w:rsidRPr="00B30533" w:rsidR="003F3E97">
        <w:rPr>
          <w:rFonts w:ascii="Times New Roman" w:hAnsi="Times New Roman"/>
          <w:szCs w:val="24"/>
        </w:rPr>
        <w:t xml:space="preserve">administratívnej a organizačnej </w:t>
      </w:r>
      <w:r w:rsidRPr="00B30533">
        <w:rPr>
          <w:rFonts w:ascii="Times New Roman" w:hAnsi="Times New Roman"/>
          <w:szCs w:val="24"/>
        </w:rPr>
        <w:t xml:space="preserve">agendy </w:t>
      </w:r>
      <w:r w:rsidRPr="00B30533" w:rsidR="003F3E97">
        <w:rPr>
          <w:rFonts w:ascii="Times New Roman" w:hAnsi="Times New Roman"/>
          <w:szCs w:val="24"/>
        </w:rPr>
        <w:t xml:space="preserve">stavebného úradu </w:t>
      </w:r>
      <w:r w:rsidRPr="00B30533" w:rsidR="005A0DA5">
        <w:rPr>
          <w:rFonts w:ascii="Times New Roman" w:hAnsi="Times New Roman"/>
          <w:szCs w:val="24"/>
        </w:rPr>
        <w:t>sa pre každý stavebný obvod zriaďuje</w:t>
      </w:r>
      <w:r w:rsidRPr="00B30533">
        <w:rPr>
          <w:rFonts w:ascii="Times New Roman" w:hAnsi="Times New Roman"/>
          <w:szCs w:val="24"/>
        </w:rPr>
        <w:t xml:space="preserve"> spoločn</w:t>
      </w:r>
      <w:r w:rsidRPr="00B30533" w:rsidR="005A0DA5">
        <w:rPr>
          <w:rFonts w:ascii="Times New Roman" w:hAnsi="Times New Roman"/>
          <w:szCs w:val="24"/>
        </w:rPr>
        <w:t>ý</w:t>
      </w:r>
      <w:r w:rsidRPr="00B30533">
        <w:rPr>
          <w:rFonts w:ascii="Times New Roman" w:hAnsi="Times New Roman"/>
          <w:szCs w:val="24"/>
        </w:rPr>
        <w:t xml:space="preserve"> úrad</w:t>
      </w:r>
      <w:r w:rsidRPr="00B30533" w:rsidR="005A0DA5">
        <w:rPr>
          <w:rFonts w:ascii="Times New Roman" w:hAnsi="Times New Roman"/>
          <w:szCs w:val="24"/>
        </w:rPr>
        <w:t xml:space="preserve"> v obci, ktorá je sídlom stavebného obvodu</w:t>
      </w:r>
      <w:r w:rsidRPr="00B30533">
        <w:rPr>
          <w:rFonts w:ascii="Times New Roman" w:hAnsi="Times New Roman"/>
          <w:szCs w:val="24"/>
        </w:rPr>
        <w:t xml:space="preserve">. </w:t>
      </w:r>
      <w:r w:rsidRPr="00B30533" w:rsidR="00255C28">
        <w:rPr>
          <w:rFonts w:ascii="Times New Roman" w:hAnsi="Times New Roman"/>
          <w:szCs w:val="24"/>
        </w:rPr>
        <w:t xml:space="preserve">Obec, ktorá je sídlom spoločného úradu, je  povinná  oznámiť </w:t>
      </w:r>
      <w:r w:rsidRPr="00B30533" w:rsidR="005A0DA5">
        <w:rPr>
          <w:rFonts w:ascii="Times New Roman" w:hAnsi="Times New Roman"/>
          <w:szCs w:val="24"/>
        </w:rPr>
        <w:t xml:space="preserve">začatie činnosti </w:t>
      </w:r>
      <w:r w:rsidRPr="00B30533" w:rsidR="00255C28">
        <w:rPr>
          <w:rFonts w:ascii="Times New Roman" w:hAnsi="Times New Roman"/>
          <w:szCs w:val="24"/>
        </w:rPr>
        <w:t xml:space="preserve">spoločného úradu okresnému úradu v sídle kraja do 15 dní odo dňa </w:t>
      </w:r>
      <w:r w:rsidRPr="00B30533" w:rsidR="005A0DA5">
        <w:rPr>
          <w:rFonts w:ascii="Times New Roman" w:hAnsi="Times New Roman"/>
          <w:szCs w:val="24"/>
        </w:rPr>
        <w:t xml:space="preserve">začatia činnosti </w:t>
      </w:r>
      <w:r w:rsidRPr="00B30533" w:rsidR="00255C28">
        <w:rPr>
          <w:rFonts w:ascii="Times New Roman" w:hAnsi="Times New Roman"/>
          <w:szCs w:val="24"/>
        </w:rPr>
        <w:t>spolo</w:t>
      </w:r>
      <w:r w:rsidRPr="00B30533" w:rsidR="00A01D98">
        <w:rPr>
          <w:rFonts w:ascii="Times New Roman" w:hAnsi="Times New Roman"/>
          <w:szCs w:val="24"/>
        </w:rPr>
        <w:t>čného úradu; k oznámeniu priloží</w:t>
      </w:r>
      <w:r w:rsidRPr="00B30533" w:rsidR="005A0DA5">
        <w:rPr>
          <w:rFonts w:ascii="Times New Roman" w:hAnsi="Times New Roman"/>
          <w:szCs w:val="24"/>
        </w:rPr>
        <w:t xml:space="preserve"> zoznam zamestnancov v spoločnom úrade a ich kvalifikačné predpoklady a rozdelenie práce</w:t>
      </w:r>
      <w:r w:rsidRPr="00B30533">
        <w:rPr>
          <w:rFonts w:ascii="Times New Roman" w:hAnsi="Times New Roman"/>
          <w:szCs w:val="24"/>
        </w:rPr>
        <w:t>.</w:t>
      </w:r>
    </w:p>
    <w:p w:rsidR="00CD7D32" w:rsidRPr="00B30533" w:rsidP="009B4F71">
      <w:pPr>
        <w:pStyle w:val="ListParagraph"/>
        <w:overflowPunct/>
        <w:autoSpaceDE/>
        <w:bidi w:val="0"/>
        <w:spacing w:line="276" w:lineRule="auto"/>
        <w:ind w:left="284" w:firstLine="0"/>
        <w:rPr>
          <w:rFonts w:ascii="Times New Roman" w:hAnsi="Times New Roman"/>
          <w:szCs w:val="24"/>
        </w:rPr>
      </w:pPr>
    </w:p>
    <w:p w:rsidR="00CD7D32" w:rsidRPr="00B30533" w:rsidP="00E44822">
      <w:pPr>
        <w:pStyle w:val="ListParagraph"/>
        <w:numPr>
          <w:numId w:val="151"/>
        </w:numPr>
        <w:bidi w:val="0"/>
        <w:spacing w:line="276" w:lineRule="auto"/>
        <w:ind w:left="0" w:firstLine="284"/>
        <w:rPr>
          <w:rFonts w:ascii="Times New Roman" w:hAnsi="Times New Roman"/>
          <w:szCs w:val="24"/>
        </w:rPr>
      </w:pPr>
      <w:r w:rsidRPr="00B30533">
        <w:rPr>
          <w:rFonts w:ascii="Times New Roman" w:hAnsi="Times New Roman"/>
          <w:szCs w:val="24"/>
        </w:rPr>
        <w:t xml:space="preserve">Zodpovednosť za zákonnosť a správnosť výkonu agendy stavebného úradu znáša každá obec </w:t>
      </w:r>
      <w:r w:rsidRPr="00B30533" w:rsidR="00940479">
        <w:rPr>
          <w:rFonts w:ascii="Times New Roman" w:hAnsi="Times New Roman"/>
          <w:szCs w:val="24"/>
        </w:rPr>
        <w:t xml:space="preserve">v územnom obvode </w:t>
      </w:r>
      <w:r w:rsidRPr="00B30533">
        <w:rPr>
          <w:rFonts w:ascii="Times New Roman" w:hAnsi="Times New Roman"/>
          <w:szCs w:val="24"/>
        </w:rPr>
        <w:t>samostatne</w:t>
      </w:r>
      <w:r w:rsidRPr="00B30533" w:rsidR="00255C28">
        <w:rPr>
          <w:rFonts w:ascii="Times New Roman" w:hAnsi="Times New Roman"/>
          <w:szCs w:val="24"/>
        </w:rPr>
        <w:t>.</w:t>
      </w:r>
    </w:p>
    <w:p w:rsidR="00255C28" w:rsidRPr="00B30533" w:rsidP="009B4F71">
      <w:pPr>
        <w:pStyle w:val="ListParagraph"/>
        <w:bidi w:val="0"/>
        <w:rPr>
          <w:rFonts w:ascii="Times New Roman" w:hAnsi="Times New Roman"/>
          <w:szCs w:val="24"/>
        </w:rPr>
      </w:pPr>
    </w:p>
    <w:p w:rsidR="003F3E97" w:rsidRPr="00B30533" w:rsidP="00E44822">
      <w:pPr>
        <w:pStyle w:val="ListParagraph"/>
        <w:numPr>
          <w:numId w:val="151"/>
        </w:numPr>
        <w:bidi w:val="0"/>
        <w:spacing w:line="276" w:lineRule="auto"/>
        <w:ind w:left="0" w:firstLine="284"/>
        <w:rPr>
          <w:rFonts w:ascii="Times New Roman" w:hAnsi="Times New Roman"/>
          <w:szCs w:val="24"/>
        </w:rPr>
      </w:pPr>
      <w:r w:rsidRPr="00B30533">
        <w:rPr>
          <w:rFonts w:ascii="Times New Roman" w:hAnsi="Times New Roman"/>
          <w:szCs w:val="24"/>
        </w:rPr>
        <w:t xml:space="preserve">Spoločný úrad </w:t>
      </w:r>
      <w:r w:rsidRPr="00B30533" w:rsidR="005A0DA5">
        <w:rPr>
          <w:rFonts w:ascii="Times New Roman" w:hAnsi="Times New Roman"/>
          <w:szCs w:val="24"/>
        </w:rPr>
        <w:t>v sídle stavebného obvodu</w:t>
      </w:r>
    </w:p>
    <w:p w:rsidR="005A0DA5"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sidR="003F3E97">
        <w:rPr>
          <w:rFonts w:hint="default"/>
          <w:szCs w:val="24"/>
        </w:rPr>
        <w:t>zabezpeč</w:t>
      </w:r>
      <w:r w:rsidRPr="00B30533" w:rsidR="003F3E97">
        <w:rPr>
          <w:rFonts w:hint="default"/>
          <w:szCs w:val="24"/>
        </w:rPr>
        <w:t>uje pí</w:t>
      </w:r>
      <w:r w:rsidRPr="00B30533" w:rsidR="003F3E97">
        <w:rPr>
          <w:rFonts w:hint="default"/>
          <w:szCs w:val="24"/>
        </w:rPr>
        <w:t>somnú</w:t>
      </w:r>
      <w:r w:rsidRPr="00B30533" w:rsidR="003F3E97">
        <w:rPr>
          <w:rFonts w:hint="default"/>
          <w:szCs w:val="24"/>
        </w:rPr>
        <w:t xml:space="preserve"> agendu stavebn</w:t>
      </w:r>
      <w:r w:rsidRPr="00B30533">
        <w:rPr>
          <w:rFonts w:hint="default"/>
          <w:szCs w:val="24"/>
        </w:rPr>
        <w:t>ý</w:t>
      </w:r>
      <w:r w:rsidRPr="00B30533">
        <w:rPr>
          <w:rFonts w:hint="default"/>
          <w:szCs w:val="24"/>
        </w:rPr>
        <w:t>ch</w:t>
      </w:r>
      <w:r w:rsidRPr="00B30533" w:rsidR="003F3E97">
        <w:rPr>
          <w:rFonts w:hint="default"/>
          <w:szCs w:val="24"/>
        </w:rPr>
        <w:t xml:space="preserve"> ú</w:t>
      </w:r>
      <w:r w:rsidRPr="00B30533" w:rsidR="003F3E97">
        <w:rPr>
          <w:rFonts w:hint="default"/>
          <w:szCs w:val="24"/>
        </w:rPr>
        <w:t>rad</w:t>
      </w:r>
      <w:r w:rsidRPr="00B30533">
        <w:rPr>
          <w:szCs w:val="24"/>
        </w:rPr>
        <w:t>ov v stavebnom obvode,</w:t>
      </w:r>
    </w:p>
    <w:p w:rsidR="003F3E97"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sidR="005A0DA5">
        <w:rPr>
          <w:rFonts w:hint="default"/>
          <w:szCs w:val="24"/>
        </w:rPr>
        <w:t>uskutočň</w:t>
      </w:r>
      <w:r w:rsidRPr="00B30533" w:rsidR="005A0DA5">
        <w:rPr>
          <w:rFonts w:hint="default"/>
          <w:szCs w:val="24"/>
        </w:rPr>
        <w:t>uje ú</w:t>
      </w:r>
      <w:r w:rsidRPr="00B30533" w:rsidR="005A0DA5">
        <w:rPr>
          <w:rFonts w:hint="default"/>
          <w:szCs w:val="24"/>
        </w:rPr>
        <w:t>kony v </w:t>
      </w:r>
      <w:r w:rsidRPr="00B30533" w:rsidR="005A0DA5">
        <w:rPr>
          <w:rFonts w:hint="default"/>
          <w:szCs w:val="24"/>
        </w:rPr>
        <w:t>sprá</w:t>
      </w:r>
      <w:r w:rsidRPr="00B30533" w:rsidR="005A0DA5">
        <w:rPr>
          <w:rFonts w:hint="default"/>
          <w:szCs w:val="24"/>
        </w:rPr>
        <w:t>vnom konaní</w:t>
      </w:r>
      <w:r w:rsidRPr="00B30533" w:rsidR="005A0DA5">
        <w:rPr>
          <w:rFonts w:hint="default"/>
          <w:szCs w:val="24"/>
        </w:rPr>
        <w:t xml:space="preserve"> </w:t>
      </w:r>
      <w:r w:rsidRPr="00B30533">
        <w:rPr>
          <w:szCs w:val="24"/>
        </w:rPr>
        <w:t>a </w:t>
      </w:r>
      <w:r w:rsidRPr="00B30533">
        <w:rPr>
          <w:rFonts w:hint="default"/>
          <w:szCs w:val="24"/>
        </w:rPr>
        <w:t>vypracú</w:t>
      </w:r>
      <w:r w:rsidRPr="00B30533">
        <w:rPr>
          <w:rFonts w:hint="default"/>
          <w:szCs w:val="24"/>
        </w:rPr>
        <w:t>va pí</w:t>
      </w:r>
      <w:r w:rsidRPr="00B30533">
        <w:rPr>
          <w:rFonts w:hint="default"/>
          <w:szCs w:val="24"/>
        </w:rPr>
        <w:t>somné</w:t>
      </w:r>
      <w:r w:rsidRPr="00B30533">
        <w:rPr>
          <w:rFonts w:hint="default"/>
          <w:szCs w:val="24"/>
        </w:rPr>
        <w:t xml:space="preserve"> vyhotovenia rozhodnutí</w:t>
      </w:r>
      <w:r w:rsidRPr="00B30533">
        <w:rPr>
          <w:rFonts w:hint="default"/>
          <w:szCs w:val="24"/>
        </w:rPr>
        <w:t xml:space="preserve"> a </w:t>
      </w:r>
      <w:r w:rsidRPr="00B30533">
        <w:rPr>
          <w:rFonts w:hint="default"/>
          <w:szCs w:val="24"/>
        </w:rPr>
        <w:t>stavebný</w:t>
      </w:r>
      <w:r w:rsidRPr="00B30533">
        <w:rPr>
          <w:rFonts w:hint="default"/>
          <w:szCs w:val="24"/>
        </w:rPr>
        <w:t>ch sú</w:t>
      </w:r>
      <w:r w:rsidRPr="00B30533">
        <w:rPr>
          <w:rFonts w:hint="default"/>
          <w:szCs w:val="24"/>
        </w:rPr>
        <w:t>hlasov</w:t>
      </w:r>
      <w:r w:rsidRPr="00B30533" w:rsidR="005A0DA5">
        <w:rPr>
          <w:rFonts w:hint="default"/>
          <w:szCs w:val="24"/>
        </w:rPr>
        <w:t xml:space="preserve"> podľ</w:t>
      </w:r>
      <w:r w:rsidRPr="00B30533" w:rsidR="005A0DA5">
        <w:rPr>
          <w:rFonts w:hint="default"/>
          <w:szCs w:val="24"/>
        </w:rPr>
        <w:t>a tohto zá</w:t>
      </w:r>
      <w:r w:rsidRPr="00B30533" w:rsidR="005A0DA5">
        <w:rPr>
          <w:rFonts w:hint="default"/>
          <w:szCs w:val="24"/>
        </w:rPr>
        <w:t>kona</w:t>
      </w:r>
      <w:r w:rsidRPr="00B30533">
        <w:rPr>
          <w:szCs w:val="24"/>
        </w:rPr>
        <w:t>,</w:t>
      </w:r>
    </w:p>
    <w:p w:rsidR="003F3E97"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Pr>
          <w:rFonts w:hint="default"/>
          <w:szCs w:val="24"/>
        </w:rPr>
        <w:t>zabezpeč</w:t>
      </w:r>
      <w:r w:rsidRPr="00B30533">
        <w:rPr>
          <w:rFonts w:hint="default"/>
          <w:szCs w:val="24"/>
        </w:rPr>
        <w:t>uje odborné</w:t>
      </w:r>
      <w:r w:rsidRPr="00B30533">
        <w:rPr>
          <w:rFonts w:hint="default"/>
          <w:szCs w:val="24"/>
        </w:rPr>
        <w:t xml:space="preserve"> podklady a </w:t>
      </w:r>
      <w:r w:rsidRPr="00B30533">
        <w:rPr>
          <w:rFonts w:hint="default"/>
          <w:szCs w:val="24"/>
        </w:rPr>
        <w:t>iné</w:t>
      </w:r>
      <w:r w:rsidRPr="00B30533">
        <w:rPr>
          <w:rFonts w:hint="default"/>
          <w:szCs w:val="24"/>
        </w:rPr>
        <w:t xml:space="preserve"> pí</w:t>
      </w:r>
      <w:r w:rsidRPr="00B30533">
        <w:rPr>
          <w:rFonts w:hint="default"/>
          <w:szCs w:val="24"/>
        </w:rPr>
        <w:t>somnosti potrebné</w:t>
      </w:r>
      <w:r w:rsidRPr="00B30533" w:rsidR="005A0DA5">
        <w:rPr>
          <w:rFonts w:hint="default"/>
          <w:szCs w:val="24"/>
        </w:rPr>
        <w:t xml:space="preserve"> na č</w:t>
      </w:r>
      <w:r w:rsidRPr="00B30533" w:rsidR="005A0DA5">
        <w:rPr>
          <w:rFonts w:hint="default"/>
          <w:szCs w:val="24"/>
        </w:rPr>
        <w:t>innosť</w:t>
      </w:r>
      <w:r w:rsidRPr="00B30533" w:rsidR="005A0DA5">
        <w:rPr>
          <w:rFonts w:hint="default"/>
          <w:szCs w:val="24"/>
        </w:rPr>
        <w:t xml:space="preserve"> stavebný</w:t>
      </w:r>
      <w:r w:rsidRPr="00B30533" w:rsidR="005A0DA5">
        <w:rPr>
          <w:rFonts w:hint="default"/>
          <w:szCs w:val="24"/>
        </w:rPr>
        <w:t>ch ú</w:t>
      </w:r>
      <w:r w:rsidRPr="00B30533" w:rsidR="005A0DA5">
        <w:rPr>
          <w:rFonts w:hint="default"/>
          <w:szCs w:val="24"/>
        </w:rPr>
        <w:t>radov v stavebnom obvode</w:t>
      </w:r>
      <w:r w:rsidRPr="00B30533">
        <w:rPr>
          <w:szCs w:val="24"/>
        </w:rPr>
        <w:t>,</w:t>
      </w:r>
    </w:p>
    <w:p w:rsidR="003F3E97"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Pr>
          <w:rFonts w:hint="default"/>
          <w:szCs w:val="24"/>
        </w:rPr>
        <w:t>uskutočň</w:t>
      </w:r>
      <w:r w:rsidRPr="00B30533">
        <w:rPr>
          <w:rFonts w:hint="default"/>
          <w:szCs w:val="24"/>
        </w:rPr>
        <w:t>uje š</w:t>
      </w:r>
      <w:r w:rsidRPr="00B30533">
        <w:rPr>
          <w:rFonts w:hint="default"/>
          <w:szCs w:val="24"/>
        </w:rPr>
        <w:t>tá</w:t>
      </w:r>
      <w:r w:rsidRPr="00B30533">
        <w:rPr>
          <w:rFonts w:hint="default"/>
          <w:szCs w:val="24"/>
        </w:rPr>
        <w:t>tny stavebný</w:t>
      </w:r>
      <w:r w:rsidRPr="00B30533">
        <w:rPr>
          <w:rFonts w:hint="default"/>
          <w:szCs w:val="24"/>
        </w:rPr>
        <w:t xml:space="preserve"> dohľ</w:t>
      </w:r>
      <w:r w:rsidRPr="00B30533">
        <w:rPr>
          <w:rFonts w:hint="default"/>
          <w:szCs w:val="24"/>
        </w:rPr>
        <w:t>ad v stavebnom obvode</w:t>
      </w:r>
      <w:r w:rsidRPr="00B30533" w:rsidR="005A0DA5">
        <w:rPr>
          <w:szCs w:val="24"/>
        </w:rPr>
        <w:t xml:space="preserve"> a </w:t>
      </w:r>
      <w:r w:rsidRPr="00B30533" w:rsidR="005A0DA5">
        <w:rPr>
          <w:rFonts w:hint="default"/>
          <w:szCs w:val="24"/>
        </w:rPr>
        <w:t>dá</w:t>
      </w:r>
      <w:r w:rsidRPr="00B30533" w:rsidR="005A0DA5">
        <w:rPr>
          <w:rFonts w:hint="default"/>
          <w:szCs w:val="24"/>
        </w:rPr>
        <w:t xml:space="preserve">va podnety </w:t>
      </w:r>
      <w:r w:rsidRPr="00B30533" w:rsidR="005B74C6">
        <w:rPr>
          <w:szCs w:val="24"/>
        </w:rPr>
        <w:t>a </w:t>
      </w:r>
      <w:r w:rsidRPr="00B30533" w:rsidR="005B74C6">
        <w:rPr>
          <w:rFonts w:hint="default"/>
          <w:szCs w:val="24"/>
        </w:rPr>
        <w:t>podklady stavebné</w:t>
      </w:r>
      <w:r w:rsidRPr="00B30533" w:rsidR="005B74C6">
        <w:rPr>
          <w:rFonts w:hint="default"/>
          <w:szCs w:val="24"/>
        </w:rPr>
        <w:t>mu inš</w:t>
      </w:r>
      <w:r w:rsidRPr="00B30533" w:rsidR="005B74C6">
        <w:rPr>
          <w:rFonts w:hint="default"/>
          <w:szCs w:val="24"/>
        </w:rPr>
        <w:t>pektorá</w:t>
      </w:r>
      <w:r w:rsidRPr="00B30533" w:rsidR="005B74C6">
        <w:rPr>
          <w:rFonts w:hint="default"/>
          <w:szCs w:val="24"/>
        </w:rPr>
        <w:t xml:space="preserve">tu </w:t>
      </w:r>
      <w:r w:rsidRPr="00B30533" w:rsidR="005A0DA5">
        <w:rPr>
          <w:rFonts w:hint="default"/>
          <w:szCs w:val="24"/>
        </w:rPr>
        <w:t>na zač</w:t>
      </w:r>
      <w:r w:rsidRPr="00B30533" w:rsidR="005A0DA5">
        <w:rPr>
          <w:rFonts w:hint="default"/>
          <w:szCs w:val="24"/>
        </w:rPr>
        <w:t>atie konan</w:t>
      </w:r>
      <w:r w:rsidRPr="00B30533" w:rsidR="005A0DA5">
        <w:rPr>
          <w:rFonts w:hint="default"/>
          <w:szCs w:val="24"/>
        </w:rPr>
        <w:t>ia o priestupkoch a o </w:t>
      </w:r>
      <w:r w:rsidRPr="00B30533" w:rsidR="005A0DA5">
        <w:rPr>
          <w:rFonts w:hint="default"/>
          <w:szCs w:val="24"/>
        </w:rPr>
        <w:t>sprá</w:t>
      </w:r>
      <w:r w:rsidRPr="00B30533" w:rsidR="005A0DA5">
        <w:rPr>
          <w:rFonts w:hint="default"/>
          <w:szCs w:val="24"/>
        </w:rPr>
        <w:t>vnych deliktoch</w:t>
      </w:r>
      <w:r w:rsidRPr="00B30533">
        <w:rPr>
          <w:szCs w:val="24"/>
        </w:rPr>
        <w:t>,</w:t>
      </w:r>
    </w:p>
    <w:p w:rsidR="005A0DA5"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sidR="003F3E97">
        <w:rPr>
          <w:szCs w:val="24"/>
        </w:rPr>
        <w:t>spolupracuje s</w:t>
      </w:r>
      <w:r w:rsidRPr="00B30533">
        <w:rPr>
          <w:szCs w:val="24"/>
        </w:rPr>
        <w:t> </w:t>
      </w:r>
      <w:r w:rsidRPr="00B30533">
        <w:rPr>
          <w:szCs w:val="24"/>
        </w:rPr>
        <w:t xml:space="preserve">obcami a </w:t>
      </w:r>
      <w:r w:rsidRPr="00B30533" w:rsidR="003F3E97">
        <w:rPr>
          <w:rFonts w:hint="default"/>
          <w:szCs w:val="24"/>
        </w:rPr>
        <w:t>obecnou polí</w:t>
      </w:r>
      <w:r w:rsidRPr="00B30533" w:rsidR="003F3E97">
        <w:rPr>
          <w:rFonts w:hint="default"/>
          <w:szCs w:val="24"/>
        </w:rPr>
        <w:t>ciou pri v</w:t>
      </w:r>
      <w:r w:rsidRPr="00B30533" w:rsidR="001B4580">
        <w:rPr>
          <w:rFonts w:hint="default"/>
          <w:szCs w:val="24"/>
        </w:rPr>
        <w:t>yhľ</w:t>
      </w:r>
      <w:r w:rsidRPr="00B30533" w:rsidR="001B4580">
        <w:rPr>
          <w:rFonts w:hint="default"/>
          <w:szCs w:val="24"/>
        </w:rPr>
        <w:t>adá</w:t>
      </w:r>
      <w:r w:rsidRPr="00B30533" w:rsidR="001B4580">
        <w:rPr>
          <w:rFonts w:hint="default"/>
          <w:szCs w:val="24"/>
        </w:rPr>
        <w:t>vaní</w:t>
      </w:r>
      <w:r w:rsidRPr="00B30533" w:rsidR="001B4580">
        <w:rPr>
          <w:rFonts w:hint="default"/>
          <w:szCs w:val="24"/>
        </w:rPr>
        <w:t xml:space="preserve"> nepovolený</w:t>
      </w:r>
      <w:r w:rsidRPr="00B30533" w:rsidR="001B4580">
        <w:rPr>
          <w:rFonts w:hint="default"/>
          <w:szCs w:val="24"/>
        </w:rPr>
        <w:t>ch stavieb</w:t>
      </w:r>
      <w:r w:rsidRPr="00B30533">
        <w:rPr>
          <w:szCs w:val="24"/>
        </w:rPr>
        <w:t xml:space="preserve"> v stavebnom obvode,</w:t>
      </w:r>
    </w:p>
    <w:p w:rsidR="001F3B11" w:rsidRPr="00B30533" w:rsidP="00F42EF6">
      <w:pPr>
        <w:keepNext w:val="0"/>
        <w:numPr>
          <w:numId w:val="62"/>
        </w:numPr>
        <w:overflowPunct w:val="0"/>
        <w:autoSpaceDE w:val="0"/>
        <w:autoSpaceDN w:val="0"/>
        <w:bidi w:val="0"/>
        <w:spacing w:line="276" w:lineRule="auto"/>
        <w:ind w:left="567" w:hanging="283"/>
        <w:contextualSpacing w:val="0"/>
        <w:jc w:val="both"/>
        <w:rPr>
          <w:szCs w:val="24"/>
        </w:rPr>
      </w:pPr>
      <w:r w:rsidRPr="00B30533" w:rsidR="005A0DA5">
        <w:rPr>
          <w:szCs w:val="24"/>
        </w:rPr>
        <w:t>vedi</w:t>
      </w:r>
      <w:r w:rsidRPr="00B30533" w:rsidR="000B6AEB">
        <w:rPr>
          <w:szCs w:val="24"/>
        </w:rPr>
        <w:t>e v </w:t>
      </w:r>
      <w:r w:rsidRPr="00B30533" w:rsidR="000B6AEB">
        <w:rPr>
          <w:rFonts w:hint="default"/>
          <w:szCs w:val="24"/>
        </w:rPr>
        <w:t>rozsahu svojich ú</w:t>
      </w:r>
      <w:r w:rsidRPr="00B30533" w:rsidR="000B6AEB">
        <w:rPr>
          <w:rFonts w:hint="default"/>
          <w:szCs w:val="24"/>
        </w:rPr>
        <w:t>loh regist</w:t>
      </w:r>
      <w:r w:rsidRPr="00B30533" w:rsidR="005A0DA5">
        <w:rPr>
          <w:szCs w:val="24"/>
        </w:rPr>
        <w:t>e</w:t>
      </w:r>
      <w:r w:rsidRPr="00B30533" w:rsidR="000B6AEB">
        <w:rPr>
          <w:szCs w:val="24"/>
        </w:rPr>
        <w:t>r</w:t>
      </w:r>
      <w:r w:rsidRPr="00B30533" w:rsidR="005A0DA5">
        <w:rPr>
          <w:rFonts w:hint="default"/>
          <w:szCs w:val="24"/>
        </w:rPr>
        <w:t xml:space="preserve"> vý</w:t>
      </w:r>
      <w:r w:rsidRPr="00B30533" w:rsidR="005A0DA5">
        <w:rPr>
          <w:rFonts w:hint="default"/>
          <w:szCs w:val="24"/>
        </w:rPr>
        <w:t>stavby</w:t>
      </w:r>
      <w:r w:rsidRPr="00B30533" w:rsidR="001B4580">
        <w:rPr>
          <w:szCs w:val="24"/>
        </w:rPr>
        <w:t>.</w:t>
      </w:r>
    </w:p>
    <w:p w:rsidR="00955F0E" w:rsidRPr="00B30533" w:rsidP="009B4F71">
      <w:pPr>
        <w:keepNext w:val="0"/>
        <w:overflowPunct w:val="0"/>
        <w:autoSpaceDE w:val="0"/>
        <w:autoSpaceDN w:val="0"/>
        <w:bidi w:val="0"/>
        <w:spacing w:line="276" w:lineRule="auto"/>
        <w:ind w:firstLine="0"/>
        <w:contextualSpacing w:val="0"/>
        <w:jc w:val="both"/>
        <w:rPr>
          <w:szCs w:val="24"/>
        </w:rPr>
      </w:pPr>
    </w:p>
    <w:p w:rsidR="001F3B11" w:rsidRPr="00B30533" w:rsidP="00E44822">
      <w:pPr>
        <w:keepNext w:val="0"/>
        <w:numPr>
          <w:numId w:val="233"/>
        </w:numPr>
        <w:overflowPunct w:val="0"/>
        <w:autoSpaceDE w:val="0"/>
        <w:autoSpaceDN w:val="0"/>
        <w:bidi w:val="0"/>
        <w:spacing w:line="276" w:lineRule="auto"/>
        <w:ind w:left="0" w:firstLine="284"/>
        <w:contextualSpacing w:val="0"/>
        <w:jc w:val="both"/>
        <w:rPr>
          <w:szCs w:val="24"/>
        </w:rPr>
      </w:pPr>
      <w:r w:rsidRPr="00B30533">
        <w:rPr>
          <w:rFonts w:hint="default"/>
          <w:szCs w:val="24"/>
        </w:rPr>
        <w:t>Na č</w:t>
      </w:r>
      <w:r w:rsidRPr="00B30533">
        <w:rPr>
          <w:rFonts w:hint="default"/>
          <w:szCs w:val="24"/>
        </w:rPr>
        <w:t>ele spoloč</w:t>
      </w:r>
      <w:r w:rsidRPr="00B30533">
        <w:rPr>
          <w:rFonts w:hint="default"/>
          <w:szCs w:val="24"/>
        </w:rPr>
        <w:t>né</w:t>
      </w:r>
      <w:r w:rsidRPr="00B30533">
        <w:rPr>
          <w:rFonts w:hint="default"/>
          <w:szCs w:val="24"/>
        </w:rPr>
        <w:t>ho ú</w:t>
      </w:r>
      <w:r w:rsidRPr="00B30533">
        <w:rPr>
          <w:rFonts w:hint="default"/>
          <w:szCs w:val="24"/>
        </w:rPr>
        <w:t xml:space="preserve">radu je </w:t>
      </w:r>
      <w:r w:rsidRPr="00B30533" w:rsidR="005B74C6">
        <w:rPr>
          <w:rFonts w:hint="default"/>
          <w:szCs w:val="24"/>
        </w:rPr>
        <w:t>vedú</w:t>
      </w:r>
      <w:r w:rsidRPr="00B30533" w:rsidR="005B74C6">
        <w:rPr>
          <w:rFonts w:hint="default"/>
          <w:szCs w:val="24"/>
        </w:rPr>
        <w:t>ci</w:t>
      </w:r>
      <w:r w:rsidRPr="00B30533">
        <w:rPr>
          <w:rFonts w:hint="default"/>
          <w:szCs w:val="24"/>
        </w:rPr>
        <w:t>, ktoré</w:t>
      </w:r>
      <w:r w:rsidRPr="00B30533">
        <w:rPr>
          <w:rFonts w:hint="default"/>
          <w:szCs w:val="24"/>
        </w:rPr>
        <w:t>ho na zá</w:t>
      </w:r>
      <w:r w:rsidRPr="00B30533">
        <w:rPr>
          <w:rFonts w:hint="default"/>
          <w:szCs w:val="24"/>
        </w:rPr>
        <w:t>klade vý</w:t>
      </w:r>
      <w:r w:rsidRPr="00B30533">
        <w:rPr>
          <w:rFonts w:hint="default"/>
          <w:szCs w:val="24"/>
        </w:rPr>
        <w:t>sledku vý</w:t>
      </w:r>
      <w:r w:rsidRPr="00B30533">
        <w:rPr>
          <w:rFonts w:hint="default"/>
          <w:szCs w:val="24"/>
        </w:rPr>
        <w:t>berové</w:t>
      </w:r>
      <w:r w:rsidRPr="00B30533">
        <w:rPr>
          <w:rFonts w:hint="default"/>
          <w:szCs w:val="24"/>
        </w:rPr>
        <w:t xml:space="preserve">ho konania </w:t>
      </w:r>
      <w:r w:rsidRPr="00B30533" w:rsidR="00266729">
        <w:rPr>
          <w:szCs w:val="24"/>
        </w:rPr>
        <w:t>ustanovuje do funkcie</w:t>
      </w:r>
      <w:r w:rsidRPr="00B30533">
        <w:rPr>
          <w:rFonts w:hint="default"/>
          <w:szCs w:val="24"/>
        </w:rPr>
        <w:t xml:space="preserve"> starosta obce, ktorá</w:t>
      </w:r>
      <w:r w:rsidRPr="00B30533">
        <w:rPr>
          <w:rFonts w:hint="default"/>
          <w:szCs w:val="24"/>
        </w:rPr>
        <w:t xml:space="preserve"> je sí</w:t>
      </w:r>
      <w:r w:rsidRPr="00B30533">
        <w:rPr>
          <w:rFonts w:hint="default"/>
          <w:szCs w:val="24"/>
        </w:rPr>
        <w:t>dlom</w:t>
      </w:r>
      <w:r w:rsidRPr="00B30533" w:rsidR="00955F0E">
        <w:rPr>
          <w:szCs w:val="24"/>
        </w:rPr>
        <w:t xml:space="preserve"> </w:t>
      </w:r>
      <w:r w:rsidRPr="00B30533" w:rsidR="005B74C6">
        <w:rPr>
          <w:rFonts w:hint="default"/>
          <w:szCs w:val="24"/>
        </w:rPr>
        <w:t>stavebné</w:t>
      </w:r>
      <w:r w:rsidRPr="00B30533" w:rsidR="005B74C6">
        <w:rPr>
          <w:rFonts w:hint="default"/>
          <w:szCs w:val="24"/>
        </w:rPr>
        <w:t>ho obvodu</w:t>
      </w:r>
      <w:r w:rsidRPr="00B30533">
        <w:rPr>
          <w:szCs w:val="24"/>
        </w:rPr>
        <w:t xml:space="preserve">. </w:t>
      </w:r>
      <w:r w:rsidRPr="00B30533" w:rsidR="005B74C6">
        <w:rPr>
          <w:rFonts w:hint="default"/>
          <w:szCs w:val="24"/>
        </w:rPr>
        <w:t>Vedú</w:t>
      </w:r>
      <w:r w:rsidRPr="00B30533" w:rsidR="005B74C6">
        <w:rPr>
          <w:rFonts w:hint="default"/>
          <w:szCs w:val="24"/>
        </w:rPr>
        <w:t>ci spoloč</w:t>
      </w:r>
      <w:r w:rsidRPr="00B30533" w:rsidR="005B74C6">
        <w:rPr>
          <w:rFonts w:hint="default"/>
          <w:szCs w:val="24"/>
        </w:rPr>
        <w:t>né</w:t>
      </w:r>
      <w:r w:rsidRPr="00B30533" w:rsidR="005B74C6">
        <w:rPr>
          <w:rFonts w:hint="default"/>
          <w:szCs w:val="24"/>
        </w:rPr>
        <w:t>ho ú</w:t>
      </w:r>
      <w:r w:rsidRPr="00B30533" w:rsidR="005B74C6">
        <w:rPr>
          <w:rFonts w:hint="default"/>
          <w:szCs w:val="24"/>
        </w:rPr>
        <w:t>radu</w:t>
      </w:r>
      <w:r w:rsidRPr="00B30533">
        <w:rPr>
          <w:szCs w:val="24"/>
        </w:rPr>
        <w:t xml:space="preserve"> a </w:t>
      </w:r>
      <w:r w:rsidRPr="00B30533">
        <w:rPr>
          <w:rFonts w:hint="default"/>
          <w:szCs w:val="24"/>
        </w:rPr>
        <w:t>ostatní</w:t>
      </w:r>
      <w:r w:rsidRPr="00B30533">
        <w:rPr>
          <w:rFonts w:hint="default"/>
          <w:szCs w:val="24"/>
        </w:rPr>
        <w:t xml:space="preserve"> zamestnanci obce v </w:t>
      </w:r>
      <w:r w:rsidRPr="00B30533">
        <w:rPr>
          <w:rFonts w:hint="default"/>
          <w:szCs w:val="24"/>
        </w:rPr>
        <w:t>spoloč</w:t>
      </w:r>
      <w:r w:rsidRPr="00B30533">
        <w:rPr>
          <w:rFonts w:hint="default"/>
          <w:szCs w:val="24"/>
        </w:rPr>
        <w:t>nom ú</w:t>
      </w:r>
      <w:r w:rsidRPr="00B30533">
        <w:rPr>
          <w:rFonts w:hint="default"/>
          <w:szCs w:val="24"/>
        </w:rPr>
        <w:t>rade musia mať</w:t>
      </w:r>
      <w:r w:rsidRPr="00B30533">
        <w:rPr>
          <w:rFonts w:hint="default"/>
          <w:szCs w:val="24"/>
        </w:rPr>
        <w:t xml:space="preserve"> osobitn</w:t>
      </w:r>
      <w:r w:rsidRPr="00B30533" w:rsidR="00F731F9">
        <w:rPr>
          <w:rFonts w:hint="default"/>
          <w:szCs w:val="24"/>
        </w:rPr>
        <w:t>ú</w:t>
      </w:r>
      <w:r w:rsidRPr="00B30533" w:rsidR="00F731F9">
        <w:rPr>
          <w:rFonts w:hint="default"/>
          <w:szCs w:val="24"/>
        </w:rPr>
        <w:t xml:space="preserve"> odbornú</w:t>
      </w:r>
      <w:r w:rsidRPr="00B30533" w:rsidR="00F731F9">
        <w:rPr>
          <w:rFonts w:hint="default"/>
          <w:szCs w:val="24"/>
        </w:rPr>
        <w:t xml:space="preserve"> spô</w:t>
      </w:r>
      <w:r w:rsidRPr="00B30533" w:rsidR="00F731F9">
        <w:rPr>
          <w:rFonts w:hint="default"/>
          <w:szCs w:val="24"/>
        </w:rPr>
        <w:t>sobilosť</w:t>
      </w:r>
      <w:r w:rsidRPr="00B30533" w:rsidR="00F731F9">
        <w:rPr>
          <w:rFonts w:hint="default"/>
          <w:szCs w:val="24"/>
        </w:rPr>
        <w:t xml:space="preserve"> podľ</w:t>
      </w:r>
      <w:r w:rsidRPr="00B30533" w:rsidR="00F731F9">
        <w:rPr>
          <w:rFonts w:hint="default"/>
          <w:szCs w:val="24"/>
        </w:rPr>
        <w:t>a §</w:t>
      </w:r>
      <w:r w:rsidRPr="00B30533" w:rsidR="00F731F9">
        <w:rPr>
          <w:rFonts w:hint="default"/>
          <w:szCs w:val="24"/>
        </w:rPr>
        <w:t xml:space="preserve"> 9</w:t>
      </w:r>
      <w:r w:rsidRPr="00B30533" w:rsidR="0073208B">
        <w:rPr>
          <w:szCs w:val="24"/>
        </w:rPr>
        <w:t>3</w:t>
      </w:r>
      <w:r w:rsidRPr="00B30533">
        <w:rPr>
          <w:szCs w:val="24"/>
        </w:rPr>
        <w:t>.</w:t>
      </w:r>
    </w:p>
    <w:p w:rsidR="001F3B11" w:rsidRPr="00B30533" w:rsidP="00E44822">
      <w:pPr>
        <w:keepNext w:val="0"/>
        <w:numPr>
          <w:numId w:val="233"/>
        </w:numPr>
        <w:overflowPunct w:val="0"/>
        <w:autoSpaceDE w:val="0"/>
        <w:autoSpaceDN w:val="0"/>
        <w:bidi w:val="0"/>
        <w:spacing w:line="276" w:lineRule="auto"/>
        <w:ind w:left="0" w:firstLine="284"/>
        <w:contextualSpacing w:val="0"/>
        <w:jc w:val="both"/>
        <w:rPr>
          <w:rFonts w:hint="default"/>
          <w:szCs w:val="24"/>
        </w:rPr>
      </w:pPr>
      <w:r w:rsidRPr="00B30533" w:rsidR="005B74C6">
        <w:rPr>
          <w:rFonts w:hint="default"/>
          <w:szCs w:val="24"/>
        </w:rPr>
        <w:t>Vedú</w:t>
      </w:r>
      <w:r w:rsidRPr="00B30533" w:rsidR="005B74C6">
        <w:rPr>
          <w:rFonts w:hint="default"/>
          <w:szCs w:val="24"/>
        </w:rPr>
        <w:t>ci spoloč</w:t>
      </w:r>
      <w:r w:rsidRPr="00B30533" w:rsidR="005B74C6">
        <w:rPr>
          <w:rFonts w:hint="default"/>
          <w:szCs w:val="24"/>
        </w:rPr>
        <w:t>né</w:t>
      </w:r>
      <w:r w:rsidRPr="00B30533" w:rsidR="005B74C6">
        <w:rPr>
          <w:rFonts w:hint="default"/>
          <w:szCs w:val="24"/>
        </w:rPr>
        <w:t>ho ú</w:t>
      </w:r>
      <w:r w:rsidRPr="00B30533" w:rsidR="005B74C6">
        <w:rPr>
          <w:rFonts w:hint="default"/>
          <w:szCs w:val="24"/>
        </w:rPr>
        <w:t>radu</w:t>
      </w:r>
      <w:r w:rsidRPr="00B30533">
        <w:rPr>
          <w:szCs w:val="24"/>
        </w:rPr>
        <w:t xml:space="preserve"> organizuje, riadi a kon</w:t>
      </w:r>
      <w:r w:rsidRPr="00B30533">
        <w:rPr>
          <w:rFonts w:hint="default"/>
          <w:szCs w:val="24"/>
        </w:rPr>
        <w:t>troluje č</w:t>
      </w:r>
      <w:r w:rsidRPr="00B30533">
        <w:rPr>
          <w:rFonts w:hint="default"/>
          <w:szCs w:val="24"/>
        </w:rPr>
        <w:t>innosť</w:t>
      </w:r>
      <w:r w:rsidRPr="00B30533">
        <w:rPr>
          <w:rFonts w:hint="default"/>
          <w:szCs w:val="24"/>
        </w:rPr>
        <w:t xml:space="preserve"> s</w:t>
      </w:r>
      <w:r w:rsidRPr="00B30533" w:rsidR="005B74C6">
        <w:rPr>
          <w:rFonts w:hint="default"/>
          <w:szCs w:val="24"/>
        </w:rPr>
        <w:t>poloč</w:t>
      </w:r>
      <w:r w:rsidRPr="00B30533" w:rsidR="005B74C6">
        <w:rPr>
          <w:rFonts w:hint="default"/>
          <w:szCs w:val="24"/>
        </w:rPr>
        <w:t>né</w:t>
      </w:r>
      <w:r w:rsidRPr="00B30533">
        <w:rPr>
          <w:rFonts w:hint="default"/>
          <w:szCs w:val="24"/>
        </w:rPr>
        <w:t>ho ú</w:t>
      </w:r>
      <w:r w:rsidRPr="00B30533">
        <w:rPr>
          <w:rFonts w:hint="default"/>
          <w:szCs w:val="24"/>
        </w:rPr>
        <w:t>radu, najmä</w:t>
      </w:r>
      <w:r w:rsidRPr="00B30533">
        <w:rPr>
          <w:rFonts w:hint="default"/>
          <w:szCs w:val="24"/>
        </w:rPr>
        <w:t xml:space="preserve"> zabezpeč</w:t>
      </w:r>
      <w:r w:rsidRPr="00B30533">
        <w:rPr>
          <w:rFonts w:hint="default"/>
          <w:szCs w:val="24"/>
        </w:rPr>
        <w:t>uje</w:t>
      </w:r>
    </w:p>
    <w:p w:rsidR="001F3B11" w:rsidRPr="00B30533" w:rsidP="00F42EF6">
      <w:pPr>
        <w:keepNext w:val="0"/>
        <w:numPr>
          <w:numId w:val="63"/>
        </w:numPr>
        <w:overflowPunct w:val="0"/>
        <w:autoSpaceDE w:val="0"/>
        <w:autoSpaceDN w:val="0"/>
        <w:bidi w:val="0"/>
        <w:spacing w:line="276" w:lineRule="auto"/>
        <w:ind w:left="709" w:hanging="425"/>
        <w:contextualSpacing w:val="0"/>
        <w:jc w:val="both"/>
        <w:rPr>
          <w:rFonts w:hint="default"/>
          <w:szCs w:val="24"/>
        </w:rPr>
      </w:pPr>
      <w:r w:rsidRPr="00B30533">
        <w:rPr>
          <w:rFonts w:hint="default"/>
          <w:szCs w:val="24"/>
        </w:rPr>
        <w:t>š</w:t>
      </w:r>
      <w:r w:rsidRPr="00B30533">
        <w:rPr>
          <w:rFonts w:hint="default"/>
          <w:szCs w:val="24"/>
        </w:rPr>
        <w:t>tá</w:t>
      </w:r>
      <w:r w:rsidRPr="00B30533">
        <w:rPr>
          <w:rFonts w:hint="default"/>
          <w:szCs w:val="24"/>
        </w:rPr>
        <w:t>tny stavebný</w:t>
      </w:r>
      <w:r w:rsidRPr="00B30533">
        <w:rPr>
          <w:rFonts w:hint="default"/>
          <w:szCs w:val="24"/>
        </w:rPr>
        <w:t xml:space="preserve"> dohľ</w:t>
      </w:r>
      <w:r w:rsidRPr="00B30533">
        <w:rPr>
          <w:rFonts w:hint="default"/>
          <w:szCs w:val="24"/>
        </w:rPr>
        <w:t>ad v stavebnom obvode a </w:t>
      </w:r>
    </w:p>
    <w:p w:rsidR="001F3B11" w:rsidRPr="00B30533" w:rsidP="00F42EF6">
      <w:pPr>
        <w:keepNext w:val="0"/>
        <w:numPr>
          <w:numId w:val="63"/>
        </w:numPr>
        <w:overflowPunct w:val="0"/>
        <w:autoSpaceDE w:val="0"/>
        <w:autoSpaceDN w:val="0"/>
        <w:bidi w:val="0"/>
        <w:spacing w:line="276" w:lineRule="auto"/>
        <w:ind w:left="709" w:hanging="425"/>
        <w:contextualSpacing w:val="0"/>
        <w:jc w:val="both"/>
        <w:rPr>
          <w:rFonts w:hint="default"/>
          <w:szCs w:val="24"/>
        </w:rPr>
      </w:pPr>
      <w:r w:rsidRPr="00B30533">
        <w:rPr>
          <w:rFonts w:hint="default"/>
          <w:szCs w:val="24"/>
        </w:rPr>
        <w:t>prí</w:t>
      </w:r>
      <w:r w:rsidRPr="00B30533">
        <w:rPr>
          <w:rFonts w:hint="default"/>
          <w:szCs w:val="24"/>
        </w:rPr>
        <w:t>pravu ná</w:t>
      </w:r>
      <w:r w:rsidRPr="00B30533">
        <w:rPr>
          <w:rFonts w:hint="default"/>
          <w:szCs w:val="24"/>
        </w:rPr>
        <w:t xml:space="preserve">vrhov </w:t>
      </w:r>
      <w:r w:rsidRPr="00B30533" w:rsidR="001D6174">
        <w:rPr>
          <w:rFonts w:hint="default"/>
          <w:szCs w:val="24"/>
        </w:rPr>
        <w:t>ú</w:t>
      </w:r>
      <w:r w:rsidRPr="00B30533" w:rsidR="001D6174">
        <w:rPr>
          <w:rFonts w:hint="default"/>
          <w:szCs w:val="24"/>
        </w:rPr>
        <w:t>zemný</w:t>
      </w:r>
      <w:r w:rsidRPr="00B30533" w:rsidR="001D6174">
        <w:rPr>
          <w:rFonts w:hint="default"/>
          <w:szCs w:val="24"/>
        </w:rPr>
        <w:t>ch rozhodnutí</w:t>
      </w:r>
      <w:r w:rsidRPr="00B30533" w:rsidR="001D6174">
        <w:rPr>
          <w:rFonts w:hint="default"/>
          <w:szCs w:val="24"/>
        </w:rPr>
        <w:t xml:space="preserve">, </w:t>
      </w:r>
      <w:r w:rsidRPr="00B30533">
        <w:rPr>
          <w:rFonts w:hint="default"/>
          <w:szCs w:val="24"/>
        </w:rPr>
        <w:t>stavebný</w:t>
      </w:r>
      <w:r w:rsidRPr="00B30533">
        <w:rPr>
          <w:rFonts w:hint="default"/>
          <w:szCs w:val="24"/>
        </w:rPr>
        <w:t>ch povolení</w:t>
      </w:r>
      <w:r w:rsidRPr="00B30533">
        <w:rPr>
          <w:rFonts w:hint="default"/>
          <w:szCs w:val="24"/>
        </w:rPr>
        <w:t xml:space="preserve"> a </w:t>
      </w:r>
      <w:r w:rsidRPr="00B30533">
        <w:rPr>
          <w:rFonts w:hint="default"/>
          <w:szCs w:val="24"/>
        </w:rPr>
        <w:t>ostatný</w:t>
      </w:r>
      <w:r w:rsidRPr="00B30533">
        <w:rPr>
          <w:rFonts w:hint="default"/>
          <w:szCs w:val="24"/>
        </w:rPr>
        <w:t>ch rozhodnutí</w:t>
      </w:r>
      <w:r w:rsidRPr="00B30533">
        <w:rPr>
          <w:rFonts w:hint="default"/>
          <w:szCs w:val="24"/>
        </w:rPr>
        <w:t xml:space="preserve"> vo veci a </w:t>
      </w:r>
      <w:r w:rsidRPr="00B30533">
        <w:rPr>
          <w:rFonts w:hint="default"/>
          <w:szCs w:val="24"/>
        </w:rPr>
        <w:t>ná</w:t>
      </w:r>
      <w:r w:rsidRPr="00B30533">
        <w:rPr>
          <w:rFonts w:hint="default"/>
          <w:szCs w:val="24"/>
        </w:rPr>
        <w:t>vrhov stavebný</w:t>
      </w:r>
      <w:r w:rsidRPr="00B30533">
        <w:rPr>
          <w:rFonts w:hint="default"/>
          <w:szCs w:val="24"/>
        </w:rPr>
        <w:t>ch sú</w:t>
      </w:r>
      <w:r w:rsidRPr="00B30533">
        <w:rPr>
          <w:rFonts w:hint="default"/>
          <w:szCs w:val="24"/>
        </w:rPr>
        <w:t>hlasov podľ</w:t>
      </w:r>
      <w:r w:rsidRPr="00B30533">
        <w:rPr>
          <w:rFonts w:hint="default"/>
          <w:szCs w:val="24"/>
        </w:rPr>
        <w:t>a tohto zá</w:t>
      </w:r>
      <w:r w:rsidRPr="00B30533">
        <w:rPr>
          <w:rFonts w:hint="default"/>
          <w:szCs w:val="24"/>
        </w:rPr>
        <w:t>kona.</w:t>
      </w:r>
    </w:p>
    <w:p w:rsidR="001F3B11" w:rsidRPr="00B30533" w:rsidP="009B4F71">
      <w:pPr>
        <w:bidi w:val="0"/>
        <w:spacing w:line="276" w:lineRule="auto"/>
        <w:ind w:left="567"/>
        <w:jc w:val="both"/>
        <w:rPr>
          <w:szCs w:val="24"/>
        </w:rPr>
      </w:pPr>
    </w:p>
    <w:p w:rsidR="001F3B11" w:rsidRPr="00B30533" w:rsidP="00E44822">
      <w:pPr>
        <w:keepNext w:val="0"/>
        <w:numPr>
          <w:numId w:val="233"/>
        </w:numPr>
        <w:overflowPunct w:val="0"/>
        <w:autoSpaceDE w:val="0"/>
        <w:autoSpaceDN w:val="0"/>
        <w:bidi w:val="0"/>
        <w:spacing w:line="276" w:lineRule="auto"/>
        <w:ind w:left="0" w:firstLine="284"/>
        <w:contextualSpacing w:val="0"/>
        <w:jc w:val="both"/>
        <w:rPr>
          <w:rFonts w:hint="default"/>
          <w:szCs w:val="24"/>
        </w:rPr>
      </w:pPr>
      <w:r w:rsidRPr="00B30533">
        <w:rPr>
          <w:szCs w:val="24"/>
        </w:rPr>
        <w:t>Starosta obce, ktor</w:t>
      </w:r>
      <w:r w:rsidRPr="00B30533">
        <w:rPr>
          <w:rFonts w:hint="default"/>
          <w:szCs w:val="24"/>
        </w:rPr>
        <w:t>á</w:t>
      </w:r>
      <w:r w:rsidRPr="00B30533">
        <w:rPr>
          <w:rFonts w:hint="default"/>
          <w:szCs w:val="24"/>
        </w:rPr>
        <w:t xml:space="preserve"> je sí</w:t>
      </w:r>
      <w:r w:rsidRPr="00B30533">
        <w:rPr>
          <w:rFonts w:hint="default"/>
          <w:szCs w:val="24"/>
        </w:rPr>
        <w:t>dlom</w:t>
      </w:r>
      <w:r w:rsidRPr="00B30533" w:rsidR="00955F0E">
        <w:rPr>
          <w:szCs w:val="24"/>
        </w:rPr>
        <w:t xml:space="preserve"> </w:t>
      </w:r>
      <w:r w:rsidRPr="00B30533" w:rsidR="005B74C6">
        <w:rPr>
          <w:rFonts w:hint="default"/>
          <w:szCs w:val="24"/>
        </w:rPr>
        <w:t>stavebné</w:t>
      </w:r>
      <w:r w:rsidRPr="00B30533" w:rsidR="005B74C6">
        <w:rPr>
          <w:rFonts w:hint="default"/>
          <w:szCs w:val="24"/>
        </w:rPr>
        <w:t>ho obvodu</w:t>
      </w:r>
      <w:r w:rsidRPr="00B30533">
        <w:rPr>
          <w:rFonts w:hint="default"/>
          <w:szCs w:val="24"/>
        </w:rPr>
        <w:t>, odvolá</w:t>
      </w:r>
      <w:r w:rsidRPr="00B30533">
        <w:rPr>
          <w:rFonts w:hint="default"/>
          <w:szCs w:val="24"/>
        </w:rPr>
        <w:t xml:space="preserve"> </w:t>
      </w:r>
      <w:r w:rsidRPr="00B30533" w:rsidR="005B74C6">
        <w:rPr>
          <w:rFonts w:hint="default"/>
          <w:szCs w:val="24"/>
        </w:rPr>
        <w:t>vedú</w:t>
      </w:r>
      <w:r w:rsidRPr="00B30533" w:rsidR="005B74C6">
        <w:rPr>
          <w:rFonts w:hint="default"/>
          <w:szCs w:val="24"/>
        </w:rPr>
        <w:t>ceho</w:t>
      </w:r>
      <w:r w:rsidRPr="00B30533">
        <w:rPr>
          <w:szCs w:val="24"/>
        </w:rPr>
        <w:t xml:space="preserve"> z </w:t>
      </w:r>
      <w:r w:rsidRPr="00B30533">
        <w:rPr>
          <w:rFonts w:hint="default"/>
          <w:szCs w:val="24"/>
        </w:rPr>
        <w:t>funkcie, ktorý</w:t>
      </w:r>
      <w:r w:rsidRPr="00B30533">
        <w:rPr>
          <w:rFonts w:hint="default"/>
          <w:szCs w:val="24"/>
        </w:rPr>
        <w:t xml:space="preserve"> opakovane alebo hrubý</w:t>
      </w:r>
      <w:r w:rsidRPr="00B30533">
        <w:rPr>
          <w:rFonts w:hint="default"/>
          <w:szCs w:val="24"/>
        </w:rPr>
        <w:t>m spô</w:t>
      </w:r>
      <w:r w:rsidRPr="00B30533">
        <w:rPr>
          <w:rFonts w:hint="default"/>
          <w:szCs w:val="24"/>
        </w:rPr>
        <w:t>sobom zanedbá</w:t>
      </w:r>
      <w:r w:rsidRPr="00B30533">
        <w:rPr>
          <w:rFonts w:hint="default"/>
          <w:szCs w:val="24"/>
        </w:rPr>
        <w:t>va povinnosti podľ</w:t>
      </w:r>
      <w:r w:rsidRPr="00B30533">
        <w:rPr>
          <w:rFonts w:hint="default"/>
          <w:szCs w:val="24"/>
        </w:rPr>
        <w:t>a odseku 6, najmä</w:t>
      </w:r>
      <w:r w:rsidRPr="00B30533">
        <w:rPr>
          <w:rFonts w:hint="default"/>
          <w:szCs w:val="24"/>
        </w:rPr>
        <w:t xml:space="preserve"> tý</w:t>
      </w:r>
      <w:r w:rsidRPr="00B30533">
        <w:rPr>
          <w:rFonts w:hint="default"/>
          <w:szCs w:val="24"/>
        </w:rPr>
        <w:t>m, ž</w:t>
      </w:r>
      <w:r w:rsidRPr="00B30533">
        <w:rPr>
          <w:rFonts w:hint="default"/>
          <w:szCs w:val="24"/>
        </w:rPr>
        <w:t>e neč</w:t>
      </w:r>
      <w:r w:rsidRPr="00B30533">
        <w:rPr>
          <w:rFonts w:hint="default"/>
          <w:szCs w:val="24"/>
        </w:rPr>
        <w:t>innosť</w:t>
      </w:r>
      <w:r w:rsidRPr="00B30533">
        <w:rPr>
          <w:rFonts w:hint="default"/>
          <w:szCs w:val="24"/>
        </w:rPr>
        <w:t>ou alebo nesprá</w:t>
      </w:r>
      <w:r w:rsidRPr="00B30533">
        <w:rPr>
          <w:rFonts w:hint="default"/>
          <w:szCs w:val="24"/>
        </w:rPr>
        <w:t>vnym ú</w:t>
      </w:r>
      <w:r w:rsidRPr="00B30533">
        <w:rPr>
          <w:rFonts w:hint="default"/>
          <w:szCs w:val="24"/>
        </w:rPr>
        <w:t>radný</w:t>
      </w:r>
      <w:r w:rsidRPr="00B30533">
        <w:rPr>
          <w:rFonts w:hint="default"/>
          <w:szCs w:val="24"/>
        </w:rPr>
        <w:t xml:space="preserve">m postupom </w:t>
      </w:r>
    </w:p>
    <w:p w:rsidR="001F3B11" w:rsidRPr="00B30533" w:rsidP="009B4F71">
      <w:pPr>
        <w:keepNext w:val="0"/>
        <w:numPr>
          <w:ilvl w:val="1"/>
          <w:numId w:val="51"/>
        </w:numPr>
        <w:overflowPunct w:val="0"/>
        <w:autoSpaceDE w:val="0"/>
        <w:autoSpaceDN w:val="0"/>
        <w:bidi w:val="0"/>
        <w:spacing w:line="276" w:lineRule="auto"/>
        <w:ind w:left="567" w:hanging="283"/>
        <w:contextualSpacing w:val="0"/>
        <w:jc w:val="both"/>
        <w:rPr>
          <w:rFonts w:hint="default"/>
          <w:szCs w:val="24"/>
        </w:rPr>
      </w:pPr>
      <w:r w:rsidRPr="00B30533">
        <w:rPr>
          <w:rFonts w:hint="default"/>
          <w:szCs w:val="24"/>
        </w:rPr>
        <w:t>vznikajú</w:t>
      </w:r>
      <w:r w:rsidRPr="00B30533">
        <w:rPr>
          <w:rFonts w:hint="default"/>
          <w:szCs w:val="24"/>
        </w:rPr>
        <w:t xml:space="preserve"> prieť</w:t>
      </w:r>
      <w:r w:rsidRPr="00B30533">
        <w:rPr>
          <w:rFonts w:hint="default"/>
          <w:szCs w:val="24"/>
        </w:rPr>
        <w:t>ahy v konaniach,</w:t>
      </w:r>
    </w:p>
    <w:p w:rsidR="005B74C6" w:rsidRPr="00B30533" w:rsidP="009B4F71">
      <w:pPr>
        <w:keepNext w:val="0"/>
        <w:numPr>
          <w:ilvl w:val="1"/>
          <w:numId w:val="51"/>
        </w:numPr>
        <w:overflowPunct w:val="0"/>
        <w:autoSpaceDE w:val="0"/>
        <w:autoSpaceDN w:val="0"/>
        <w:bidi w:val="0"/>
        <w:spacing w:line="276" w:lineRule="auto"/>
        <w:ind w:left="567" w:hanging="283"/>
        <w:contextualSpacing w:val="0"/>
        <w:jc w:val="both"/>
        <w:rPr>
          <w:szCs w:val="24"/>
        </w:rPr>
      </w:pPr>
      <w:r w:rsidRPr="00B30533" w:rsidR="001F3B11">
        <w:rPr>
          <w:rFonts w:hint="default"/>
          <w:szCs w:val="24"/>
        </w:rPr>
        <w:t>nezabezpeč</w:t>
      </w:r>
      <w:r w:rsidRPr="00B30533" w:rsidR="001F3B11">
        <w:rPr>
          <w:rFonts w:hint="default"/>
          <w:szCs w:val="24"/>
        </w:rPr>
        <w:t>uje š</w:t>
      </w:r>
      <w:r w:rsidRPr="00B30533" w:rsidR="001F3B11">
        <w:rPr>
          <w:rFonts w:hint="default"/>
          <w:szCs w:val="24"/>
        </w:rPr>
        <w:t>tá</w:t>
      </w:r>
      <w:r w:rsidRPr="00B30533" w:rsidR="001F3B11">
        <w:rPr>
          <w:rFonts w:hint="default"/>
          <w:szCs w:val="24"/>
        </w:rPr>
        <w:t>tny stavebný</w:t>
      </w:r>
      <w:r w:rsidRPr="00B30533" w:rsidR="001F3B11">
        <w:rPr>
          <w:rFonts w:hint="default"/>
          <w:szCs w:val="24"/>
        </w:rPr>
        <w:t xml:space="preserve"> d</w:t>
      </w:r>
      <w:r w:rsidRPr="00B30533" w:rsidR="001F3B11">
        <w:rPr>
          <w:rFonts w:hint="default"/>
          <w:szCs w:val="24"/>
        </w:rPr>
        <w:t>ohľ</w:t>
      </w:r>
      <w:r w:rsidRPr="00B30533" w:rsidR="001F3B11">
        <w:rPr>
          <w:rFonts w:hint="default"/>
          <w:szCs w:val="24"/>
        </w:rPr>
        <w:t>ad</w:t>
      </w:r>
      <w:r w:rsidRPr="00B30533">
        <w:rPr>
          <w:szCs w:val="24"/>
        </w:rPr>
        <w:t>,</w:t>
      </w:r>
    </w:p>
    <w:p w:rsidR="001F3B11" w:rsidRPr="00B30533" w:rsidP="009B4F71">
      <w:pPr>
        <w:keepNext w:val="0"/>
        <w:numPr>
          <w:ilvl w:val="1"/>
          <w:numId w:val="51"/>
        </w:numPr>
        <w:overflowPunct w:val="0"/>
        <w:autoSpaceDE w:val="0"/>
        <w:autoSpaceDN w:val="0"/>
        <w:bidi w:val="0"/>
        <w:spacing w:line="276" w:lineRule="auto"/>
        <w:ind w:left="567" w:hanging="283"/>
        <w:contextualSpacing w:val="0"/>
        <w:jc w:val="both"/>
        <w:rPr>
          <w:szCs w:val="24"/>
        </w:rPr>
      </w:pPr>
      <w:r w:rsidRPr="00B30533" w:rsidR="009B0DCE">
        <w:rPr>
          <w:rFonts w:hint="default"/>
          <w:szCs w:val="24"/>
        </w:rPr>
        <w:t>nezabezpeč</w:t>
      </w:r>
      <w:r w:rsidRPr="00B30533" w:rsidR="009B0DCE">
        <w:rPr>
          <w:rFonts w:hint="default"/>
          <w:szCs w:val="24"/>
        </w:rPr>
        <w:t>uje prejedná</w:t>
      </w:r>
      <w:r w:rsidRPr="00B30533" w:rsidR="009B0DCE">
        <w:rPr>
          <w:rFonts w:hint="default"/>
          <w:szCs w:val="24"/>
        </w:rPr>
        <w:t>vanie priestupkov</w:t>
      </w:r>
      <w:r w:rsidRPr="00B30533" w:rsidR="005B74C6">
        <w:rPr>
          <w:szCs w:val="24"/>
        </w:rPr>
        <w:t xml:space="preserve"> a </w:t>
      </w:r>
      <w:r w:rsidRPr="00B30533" w:rsidR="009B0DCE">
        <w:rPr>
          <w:rFonts w:hint="default"/>
          <w:szCs w:val="24"/>
        </w:rPr>
        <w:t>sprá</w:t>
      </w:r>
      <w:r w:rsidRPr="00B30533" w:rsidR="009B0DCE">
        <w:rPr>
          <w:rFonts w:hint="default"/>
          <w:szCs w:val="24"/>
        </w:rPr>
        <w:t>vnych deliktov</w:t>
      </w:r>
      <w:r w:rsidRPr="00B30533" w:rsidR="00955F0E">
        <w:rPr>
          <w:szCs w:val="24"/>
        </w:rPr>
        <w:t>.</w:t>
      </w:r>
    </w:p>
    <w:p w:rsidR="001F3B11" w:rsidRPr="00B30533" w:rsidP="009D47BF">
      <w:pPr>
        <w:bidi w:val="0"/>
        <w:ind w:right="-1" w:firstLine="0"/>
        <w:rPr>
          <w:szCs w:val="24"/>
        </w:rPr>
      </w:pPr>
    </w:p>
    <w:p w:rsidR="001F3B11" w:rsidRPr="00B30533" w:rsidP="001F3B11">
      <w:pPr>
        <w:bidi w:val="0"/>
        <w:ind w:left="644" w:right="-1" w:hanging="360"/>
        <w:jc w:val="center"/>
        <w:rPr>
          <w:szCs w:val="24"/>
        </w:rPr>
      </w:pPr>
      <w:r w:rsidRPr="00B30533">
        <w:rPr>
          <w:rFonts w:hint="default"/>
          <w:szCs w:val="24"/>
        </w:rPr>
        <w:t>§</w:t>
      </w:r>
      <w:r w:rsidRPr="00B30533">
        <w:rPr>
          <w:rFonts w:hint="default"/>
          <w:szCs w:val="24"/>
        </w:rPr>
        <w:t xml:space="preserve"> </w:t>
      </w:r>
      <w:r w:rsidRPr="00B30533" w:rsidR="000B6AEB">
        <w:rPr>
          <w:szCs w:val="24"/>
        </w:rPr>
        <w:t>9</w:t>
      </w:r>
      <w:r w:rsidRPr="00B30533" w:rsidR="00551673">
        <w:rPr>
          <w:szCs w:val="24"/>
        </w:rPr>
        <w:t>0</w:t>
      </w:r>
    </w:p>
    <w:p w:rsidR="001F3B11" w:rsidRPr="00B30533" w:rsidP="001F3B11">
      <w:pPr>
        <w:bidi w:val="0"/>
        <w:ind w:left="1004" w:right="-1" w:hanging="720"/>
        <w:jc w:val="center"/>
        <w:rPr>
          <w:rFonts w:hint="default"/>
          <w:b/>
          <w:szCs w:val="24"/>
        </w:rPr>
      </w:pPr>
      <w:r w:rsidRPr="00B30533">
        <w:rPr>
          <w:rFonts w:hint="default"/>
          <w:b/>
          <w:szCs w:val="24"/>
        </w:rPr>
        <w:t>Š</w:t>
      </w:r>
      <w:r w:rsidRPr="00B30533">
        <w:rPr>
          <w:rFonts w:hint="default"/>
          <w:b/>
          <w:szCs w:val="24"/>
        </w:rPr>
        <w:t>peciá</w:t>
      </w:r>
      <w:r w:rsidRPr="00B30533">
        <w:rPr>
          <w:rFonts w:hint="default"/>
          <w:b/>
          <w:szCs w:val="24"/>
        </w:rPr>
        <w:t>ln</w:t>
      </w:r>
      <w:r w:rsidRPr="00B30533" w:rsidR="009D47BF">
        <w:rPr>
          <w:b/>
          <w:szCs w:val="24"/>
        </w:rPr>
        <w:t>y</w:t>
      </w:r>
      <w:r w:rsidRPr="00B30533">
        <w:rPr>
          <w:b/>
          <w:szCs w:val="24"/>
        </w:rPr>
        <w:t xml:space="preserve"> stavebn</w:t>
      </w:r>
      <w:r w:rsidRPr="00B30533" w:rsidR="009D47BF">
        <w:rPr>
          <w:rFonts w:hint="default"/>
          <w:b/>
          <w:szCs w:val="24"/>
        </w:rPr>
        <w:t>ý</w:t>
      </w:r>
      <w:r w:rsidRPr="00B30533">
        <w:rPr>
          <w:rFonts w:hint="default"/>
          <w:b/>
          <w:szCs w:val="24"/>
        </w:rPr>
        <w:t xml:space="preserve"> ú</w:t>
      </w:r>
      <w:r w:rsidRPr="00B30533">
        <w:rPr>
          <w:rFonts w:hint="default"/>
          <w:b/>
          <w:szCs w:val="24"/>
        </w:rPr>
        <w:t>rad</w:t>
      </w:r>
    </w:p>
    <w:p w:rsidR="001F3B11" w:rsidRPr="00B30533" w:rsidP="001F3B11">
      <w:pPr>
        <w:bidi w:val="0"/>
        <w:ind w:left="1004" w:right="-1" w:hanging="720"/>
        <w:rPr>
          <w:szCs w:val="24"/>
        </w:rPr>
      </w:pPr>
    </w:p>
    <w:p w:rsidR="001F3B11" w:rsidRPr="00B30533" w:rsidP="00F42EF6">
      <w:pPr>
        <w:pStyle w:val="ListParagraph"/>
        <w:numPr>
          <w:numId w:val="64"/>
        </w:numPr>
        <w:bidi w:val="0"/>
        <w:spacing w:line="276" w:lineRule="auto"/>
        <w:ind w:left="0" w:firstLine="284"/>
        <w:rPr>
          <w:rFonts w:ascii="Times New Roman" w:hAnsi="Times New Roman"/>
          <w:szCs w:val="24"/>
        </w:rPr>
      </w:pPr>
      <w:r w:rsidRPr="00B30533" w:rsidR="00C20982">
        <w:rPr>
          <w:rFonts w:ascii="Times New Roman" w:hAnsi="Times New Roman"/>
          <w:szCs w:val="24"/>
        </w:rPr>
        <w:t>Špeciálnym stavebným úradom je orgán štátnej správy, ktorý</w:t>
      </w:r>
      <w:r w:rsidRPr="00B30533">
        <w:rPr>
          <w:rFonts w:ascii="Times New Roman" w:hAnsi="Times New Roman"/>
          <w:szCs w:val="24"/>
        </w:rPr>
        <w:t xml:space="preserve"> podľa</w:t>
      </w:r>
      <w:r w:rsidRPr="00B30533" w:rsidR="00C20982">
        <w:rPr>
          <w:rFonts w:ascii="Times New Roman" w:hAnsi="Times New Roman"/>
          <w:szCs w:val="24"/>
        </w:rPr>
        <w:t xml:space="preserve"> osobitných predpisov vykonáva</w:t>
      </w:r>
      <w:r w:rsidRPr="00B30533">
        <w:rPr>
          <w:rFonts w:ascii="Times New Roman" w:hAnsi="Times New Roman"/>
          <w:szCs w:val="24"/>
        </w:rPr>
        <w:t xml:space="preserve"> pôsobnosť a právomoc stavebného úrad</w:t>
      </w:r>
      <w:r w:rsidRPr="00B30533" w:rsidR="00C20982">
        <w:rPr>
          <w:rFonts w:ascii="Times New Roman" w:hAnsi="Times New Roman"/>
          <w:szCs w:val="24"/>
        </w:rPr>
        <w:t>u</w:t>
      </w:r>
      <w:r w:rsidRPr="00B30533">
        <w:rPr>
          <w:rFonts w:ascii="Times New Roman" w:hAnsi="Times New Roman"/>
          <w:szCs w:val="24"/>
        </w:rPr>
        <w:t xml:space="preserve">. </w:t>
      </w:r>
    </w:p>
    <w:p w:rsidR="001F3B11" w:rsidRPr="00B30533" w:rsidP="009B4F71">
      <w:pPr>
        <w:bidi w:val="0"/>
        <w:spacing w:line="276" w:lineRule="auto"/>
        <w:ind w:firstLine="0"/>
        <w:jc w:val="both"/>
        <w:rPr>
          <w:szCs w:val="24"/>
        </w:rPr>
      </w:pPr>
    </w:p>
    <w:p w:rsidR="00E11F55" w:rsidRPr="00B30533" w:rsidP="00F42EF6">
      <w:pPr>
        <w:pStyle w:val="ListParagraph"/>
        <w:numPr>
          <w:numId w:val="64"/>
        </w:numPr>
        <w:bidi w:val="0"/>
        <w:spacing w:line="276" w:lineRule="auto"/>
        <w:rPr>
          <w:rFonts w:ascii="Times New Roman" w:hAnsi="Times New Roman"/>
          <w:szCs w:val="24"/>
        </w:rPr>
      </w:pPr>
      <w:r w:rsidRPr="00B30533">
        <w:rPr>
          <w:rFonts w:ascii="Times New Roman" w:hAnsi="Times New Roman"/>
          <w:szCs w:val="24"/>
        </w:rPr>
        <w:t xml:space="preserve">Špeciálnym stavebným úradom je aj ministerstvo obrany </w:t>
      </w:r>
      <w:r w:rsidRPr="00B30533" w:rsidR="00C20982">
        <w:rPr>
          <w:rFonts w:ascii="Times New Roman" w:hAnsi="Times New Roman"/>
          <w:szCs w:val="24"/>
        </w:rPr>
        <w:t>pre</w:t>
      </w:r>
    </w:p>
    <w:p w:rsidR="009C5242" w:rsidRPr="00B30533" w:rsidP="00E44822">
      <w:pPr>
        <w:pStyle w:val="ListParagraph"/>
        <w:numPr>
          <w:numId w:val="139"/>
        </w:numPr>
        <w:bidi w:val="0"/>
        <w:spacing w:line="276" w:lineRule="auto"/>
        <w:ind w:left="851" w:hanging="284"/>
        <w:rPr>
          <w:rFonts w:ascii="Times New Roman" w:hAnsi="Times New Roman"/>
          <w:szCs w:val="24"/>
        </w:rPr>
      </w:pPr>
      <w:r w:rsidRPr="00B30533">
        <w:rPr>
          <w:rFonts w:ascii="Times New Roman" w:hAnsi="Times New Roman"/>
          <w:szCs w:val="24"/>
        </w:rPr>
        <w:t>stavby pre obranu štátu, ktorými sú stavby vo vlastníctve štátu v správe ministerstva obrany, v správe právnických osôb v jeho zriaďovateľskej alebo zakladateľskej pôsobnosti alebo v ich vlastníctve slúžiace na zabezpečenie úloh obrany štátu,</w:t>
      </w:r>
      <w:r>
        <w:rPr>
          <w:rStyle w:val="FootnoteReference"/>
          <w:szCs w:val="24"/>
          <w:rtl w:val="0"/>
        </w:rPr>
        <w:footnoteReference w:id="23"/>
      </w:r>
      <w:r w:rsidRPr="00B30533">
        <w:rPr>
          <w:rFonts w:ascii="Times New Roman" w:hAnsi="Times New Roman"/>
          <w:szCs w:val="24"/>
        </w:rPr>
        <w:t>)</w:t>
      </w:r>
    </w:p>
    <w:p w:rsidR="009C5242" w:rsidRPr="00B30533" w:rsidP="00E44822">
      <w:pPr>
        <w:pStyle w:val="ListParagraph"/>
        <w:numPr>
          <w:numId w:val="139"/>
        </w:numPr>
        <w:bidi w:val="0"/>
        <w:spacing w:line="276" w:lineRule="auto"/>
        <w:ind w:left="851" w:hanging="284"/>
        <w:rPr>
          <w:rFonts w:ascii="Times New Roman" w:hAnsi="Times New Roman"/>
          <w:szCs w:val="24"/>
        </w:rPr>
      </w:pPr>
      <w:r w:rsidRPr="00B30533">
        <w:rPr>
          <w:rFonts w:ascii="Times New Roman" w:hAnsi="Times New Roman"/>
          <w:szCs w:val="24"/>
        </w:rPr>
        <w:t>stavby, ktoré nie sú stavbami pre obranu štátu, ak ide o</w:t>
      </w:r>
    </w:p>
    <w:p w:rsidR="009C5242" w:rsidRPr="00B30533" w:rsidP="00E44822">
      <w:pPr>
        <w:pStyle w:val="ListParagraph"/>
        <w:numPr>
          <w:ilvl w:val="1"/>
          <w:numId w:val="225"/>
        </w:numPr>
        <w:bidi w:val="0"/>
        <w:spacing w:line="276" w:lineRule="auto"/>
        <w:ind w:left="1134" w:hanging="283"/>
        <w:rPr>
          <w:rFonts w:ascii="Times New Roman" w:hAnsi="Times New Roman"/>
          <w:szCs w:val="24"/>
        </w:rPr>
      </w:pPr>
      <w:r w:rsidRPr="00B30533">
        <w:rPr>
          <w:rFonts w:ascii="Times New Roman" w:hAnsi="Times New Roman"/>
          <w:szCs w:val="24"/>
        </w:rPr>
        <w:t xml:space="preserve">stavby na území vojenských obvodov, </w:t>
      </w:r>
    </w:p>
    <w:p w:rsidR="009C5242" w:rsidRPr="00B30533" w:rsidP="00E44822">
      <w:pPr>
        <w:pStyle w:val="ListParagraph"/>
        <w:numPr>
          <w:ilvl w:val="1"/>
          <w:numId w:val="225"/>
        </w:numPr>
        <w:bidi w:val="0"/>
        <w:spacing w:line="276" w:lineRule="auto"/>
        <w:ind w:left="1134" w:hanging="283"/>
        <w:rPr>
          <w:rFonts w:ascii="Times New Roman" w:hAnsi="Times New Roman"/>
          <w:szCs w:val="24"/>
        </w:rPr>
      </w:pPr>
      <w:r w:rsidRPr="00B30533">
        <w:rPr>
          <w:rFonts w:ascii="Times New Roman" w:hAnsi="Times New Roman"/>
          <w:szCs w:val="24"/>
        </w:rPr>
        <w:t>stavby mimo územia vojenských obvodov a iné stavby vo vlastníctve štátu v správe ministerstva obrany, v správe právnických osôb v ich zriaďovateľskej alebo zakladateľskej pôsobnosti alebo v ich vlastníctve,</w:t>
      </w:r>
    </w:p>
    <w:p w:rsidR="009C5242" w:rsidRPr="00B30533" w:rsidP="00E44822">
      <w:pPr>
        <w:pStyle w:val="ListParagraph"/>
        <w:numPr>
          <w:ilvl w:val="1"/>
          <w:numId w:val="225"/>
        </w:numPr>
        <w:bidi w:val="0"/>
        <w:spacing w:line="276" w:lineRule="auto"/>
        <w:ind w:left="1134" w:hanging="283"/>
        <w:rPr>
          <w:rFonts w:ascii="Times New Roman" w:hAnsi="Times New Roman"/>
          <w:szCs w:val="24"/>
        </w:rPr>
      </w:pPr>
      <w:r w:rsidRPr="00B30533">
        <w:rPr>
          <w:rFonts w:ascii="Times New Roman" w:hAnsi="Times New Roman"/>
          <w:szCs w:val="24"/>
        </w:rPr>
        <w:t>stavby mimo územia vojenských obvodov, ktoré sú na pozemkoch vo vlastníctve štátu v správe ministerstva obrany, v správe právnických osôb v ich zriaďovateľskej alebo zakladateľskej pôsobnosti alebo v ich vlastníctve,</w:t>
      </w:r>
    </w:p>
    <w:p w:rsidR="009C5242" w:rsidRPr="00B30533" w:rsidP="00E44822">
      <w:pPr>
        <w:pStyle w:val="ListParagraph"/>
        <w:numPr>
          <w:ilvl w:val="1"/>
          <w:numId w:val="225"/>
        </w:numPr>
        <w:bidi w:val="0"/>
        <w:spacing w:line="276" w:lineRule="auto"/>
        <w:ind w:left="1134" w:hanging="283"/>
        <w:rPr>
          <w:rFonts w:ascii="Times New Roman" w:hAnsi="Times New Roman"/>
          <w:szCs w:val="24"/>
        </w:rPr>
      </w:pPr>
      <w:r w:rsidRPr="00B30533">
        <w:rPr>
          <w:rFonts w:ascii="Times New Roman" w:hAnsi="Times New Roman"/>
          <w:szCs w:val="24"/>
        </w:rPr>
        <w:t>stavby mimo územia vojenských obvodov, ku ktorým ministerstvo obrany alebo právnické osoby v jeho zriaďovateľskej alebo zakladateľskej pôsobnosti majú zapísané vecné právo v katastri nehnuteľností alebo majú práva vyplývajúce z nájmu alebo z iného právneho vzťahu.</w:t>
      </w:r>
    </w:p>
    <w:p w:rsidR="009C5242" w:rsidRPr="00B30533" w:rsidP="009B4F71">
      <w:pPr>
        <w:pStyle w:val="ListParagraph"/>
        <w:bidi w:val="0"/>
        <w:spacing w:line="276" w:lineRule="auto"/>
        <w:ind w:left="1134" w:firstLine="0"/>
        <w:rPr>
          <w:rFonts w:ascii="Times New Roman" w:hAnsi="Times New Roman"/>
          <w:szCs w:val="24"/>
        </w:rPr>
      </w:pPr>
    </w:p>
    <w:p w:rsidR="009C5242" w:rsidRPr="00B30533" w:rsidP="00F42EF6">
      <w:pPr>
        <w:pStyle w:val="ListParagraph"/>
        <w:numPr>
          <w:numId w:val="64"/>
        </w:numPr>
        <w:bidi w:val="0"/>
        <w:spacing w:line="276" w:lineRule="auto"/>
        <w:ind w:left="0" w:firstLine="284"/>
        <w:rPr>
          <w:rFonts w:ascii="Times New Roman" w:hAnsi="Times New Roman"/>
          <w:szCs w:val="24"/>
        </w:rPr>
      </w:pPr>
      <w:r w:rsidRPr="00B30533">
        <w:rPr>
          <w:rFonts w:ascii="Times New Roman" w:hAnsi="Times New Roman"/>
          <w:szCs w:val="24"/>
        </w:rPr>
        <w:t>Špeciálnym stavebným</w:t>
      </w:r>
      <w:r w:rsidRPr="00B30533" w:rsidR="00C20982">
        <w:rPr>
          <w:rFonts w:ascii="Times New Roman" w:hAnsi="Times New Roman"/>
          <w:szCs w:val="24"/>
        </w:rPr>
        <w:t xml:space="preserve"> úradom</w:t>
      </w:r>
      <w:r w:rsidRPr="00B30533" w:rsidR="00920F8C">
        <w:rPr>
          <w:rFonts w:ascii="Times New Roman" w:hAnsi="Times New Roman"/>
          <w:szCs w:val="24"/>
        </w:rPr>
        <w:t xml:space="preserve"> pre stavby pre bezpečnosť štátu</w:t>
      </w:r>
      <w:r w:rsidRPr="00B30533" w:rsidR="00CC4839">
        <w:rPr>
          <w:rFonts w:ascii="Times New Roman" w:hAnsi="Times New Roman"/>
          <w:szCs w:val="24"/>
        </w:rPr>
        <w:t xml:space="preserve"> je</w:t>
      </w:r>
      <w:r w:rsidRPr="00B30533" w:rsidR="00920F8C">
        <w:rPr>
          <w:rFonts w:ascii="Times New Roman" w:hAnsi="Times New Roman"/>
          <w:szCs w:val="24"/>
        </w:rPr>
        <w:t xml:space="preserve"> </w:t>
      </w:r>
      <w:r w:rsidRPr="00B30533" w:rsidR="00C20982">
        <w:rPr>
          <w:rFonts w:ascii="Times New Roman" w:hAnsi="Times New Roman"/>
          <w:szCs w:val="24"/>
        </w:rPr>
        <w:t>M</w:t>
      </w:r>
      <w:r w:rsidRPr="00B30533" w:rsidR="00920F8C">
        <w:rPr>
          <w:rFonts w:ascii="Times New Roman" w:hAnsi="Times New Roman"/>
          <w:szCs w:val="24"/>
        </w:rPr>
        <w:t xml:space="preserve">inisterstvo </w:t>
      </w:r>
      <w:r w:rsidRPr="00B30533" w:rsidR="00CC4839">
        <w:rPr>
          <w:rFonts w:ascii="Times New Roman" w:hAnsi="Times New Roman"/>
          <w:szCs w:val="24"/>
        </w:rPr>
        <w:t>vnútra</w:t>
      </w:r>
      <w:r w:rsidRPr="00B30533" w:rsidR="00C20982">
        <w:rPr>
          <w:rFonts w:ascii="Times New Roman" w:hAnsi="Times New Roman"/>
          <w:szCs w:val="24"/>
        </w:rPr>
        <w:t xml:space="preserve"> Slovenskej republiky (ďalej len „ministerstvo vnútra“)</w:t>
      </w:r>
      <w:r w:rsidRPr="00B30533">
        <w:rPr>
          <w:rFonts w:ascii="Times New Roman" w:hAnsi="Times New Roman"/>
          <w:szCs w:val="24"/>
        </w:rPr>
        <w:t xml:space="preserve">. </w:t>
      </w:r>
    </w:p>
    <w:p w:rsidR="00415DE0" w:rsidRPr="00B30533" w:rsidP="00415DE0">
      <w:pPr>
        <w:pStyle w:val="ListParagraph"/>
        <w:bidi w:val="0"/>
        <w:spacing w:line="276" w:lineRule="auto"/>
        <w:ind w:left="284" w:firstLine="0"/>
        <w:rPr>
          <w:rFonts w:ascii="Times New Roman" w:hAnsi="Times New Roman"/>
          <w:szCs w:val="24"/>
        </w:rPr>
      </w:pPr>
    </w:p>
    <w:p w:rsidR="00415DE0" w:rsidRPr="00B30533" w:rsidP="00415DE0">
      <w:pPr>
        <w:keepNext w:val="0"/>
        <w:numPr>
          <w:numId w:val="252"/>
        </w:numPr>
        <w:overflowPunct w:val="0"/>
        <w:autoSpaceDE w:val="0"/>
        <w:autoSpaceDN w:val="0"/>
        <w:bidi w:val="0"/>
        <w:adjustRightInd w:val="0"/>
        <w:spacing w:line="276" w:lineRule="auto"/>
        <w:ind w:left="142" w:right="-1" w:firstLine="142"/>
        <w:contextualSpacing w:val="0"/>
        <w:jc w:val="both"/>
        <w:rPr>
          <w:rFonts w:hint="default"/>
        </w:rPr>
      </w:pPr>
      <w:r w:rsidRPr="00B30533">
        <w:rPr>
          <w:rFonts w:hint="default"/>
        </w:rPr>
        <w:t>Okrem orgá</w:t>
      </w:r>
      <w:r w:rsidRPr="00B30533">
        <w:rPr>
          <w:rFonts w:hint="default"/>
        </w:rPr>
        <w:t>nov š</w:t>
      </w:r>
      <w:r w:rsidRPr="00B30533">
        <w:rPr>
          <w:rFonts w:hint="default"/>
        </w:rPr>
        <w:t>tá</w:t>
      </w:r>
      <w:r w:rsidRPr="00B30533">
        <w:rPr>
          <w:rFonts w:hint="default"/>
        </w:rPr>
        <w:t>tnej sprá</w:t>
      </w:r>
      <w:r w:rsidRPr="00B30533">
        <w:rPr>
          <w:rFonts w:hint="default"/>
        </w:rPr>
        <w:t>vy podľ</w:t>
      </w:r>
      <w:r w:rsidRPr="00B30533">
        <w:rPr>
          <w:rFonts w:hint="default"/>
        </w:rPr>
        <w:t>a odseku 1 až</w:t>
      </w:r>
      <w:r w:rsidRPr="00B30533">
        <w:rPr>
          <w:rFonts w:hint="default"/>
        </w:rPr>
        <w:t xml:space="preserve"> 3 postavenie š</w:t>
      </w:r>
      <w:r w:rsidRPr="00B30533">
        <w:rPr>
          <w:rFonts w:hint="default"/>
        </w:rPr>
        <w:t>peciá</w:t>
      </w:r>
      <w:r w:rsidRPr="00B30533">
        <w:rPr>
          <w:rFonts w:hint="default"/>
        </w:rPr>
        <w:t xml:space="preserve">lnych </w:t>
      </w:r>
      <w:r w:rsidRPr="00B30533">
        <w:rPr>
          <w:rFonts w:hint="default"/>
        </w:rPr>
        <w:t>stavebný</w:t>
      </w:r>
      <w:r w:rsidRPr="00B30533">
        <w:rPr>
          <w:rFonts w:hint="default"/>
        </w:rPr>
        <w:t>ch ú</w:t>
      </w:r>
      <w:r w:rsidRPr="00B30533">
        <w:rPr>
          <w:rFonts w:hint="default"/>
        </w:rPr>
        <w:t>radov majú</w:t>
      </w:r>
      <w:r w:rsidRPr="00B30533">
        <w:rPr>
          <w:rFonts w:hint="default"/>
        </w:rPr>
        <w:t xml:space="preserve"> aj </w:t>
      </w:r>
    </w:p>
    <w:p w:rsidR="00415DE0" w:rsidRPr="00B30533" w:rsidP="00415DE0">
      <w:pPr>
        <w:keepNext w:val="0"/>
        <w:numPr>
          <w:numId w:val="251"/>
        </w:numPr>
        <w:overflowPunct w:val="0"/>
        <w:autoSpaceDE w:val="0"/>
        <w:autoSpaceDN w:val="0"/>
        <w:bidi w:val="0"/>
        <w:adjustRightInd w:val="0"/>
        <w:spacing w:line="276" w:lineRule="auto"/>
        <w:ind w:right="-1"/>
        <w:contextualSpacing w:val="0"/>
        <w:jc w:val="both"/>
        <w:rPr>
          <w:rFonts w:hint="default"/>
        </w:rPr>
      </w:pPr>
      <w:r w:rsidRPr="00B30533">
        <w:rPr>
          <w:rFonts w:hint="default"/>
        </w:rPr>
        <w:t>Ministerstvo spravodlivosti Slovenskej republiky pre stavby Zboru vä</w:t>
      </w:r>
      <w:r w:rsidRPr="00B30533">
        <w:rPr>
          <w:rFonts w:hint="default"/>
        </w:rPr>
        <w:t>zenskej a </w:t>
      </w:r>
      <w:r w:rsidRPr="00B30533">
        <w:rPr>
          <w:rFonts w:hint="default"/>
        </w:rPr>
        <w:t>justič</w:t>
      </w:r>
      <w:r w:rsidRPr="00B30533">
        <w:rPr>
          <w:rFonts w:hint="default"/>
        </w:rPr>
        <w:t>nej stráž</w:t>
      </w:r>
      <w:r w:rsidRPr="00B30533">
        <w:rPr>
          <w:rFonts w:hint="default"/>
        </w:rPr>
        <w:t>e,</w:t>
      </w:r>
    </w:p>
    <w:p w:rsidR="00415DE0" w:rsidRPr="00B30533" w:rsidP="00415DE0">
      <w:pPr>
        <w:keepNext w:val="0"/>
        <w:numPr>
          <w:numId w:val="251"/>
        </w:numPr>
        <w:overflowPunct w:val="0"/>
        <w:autoSpaceDE w:val="0"/>
        <w:autoSpaceDN w:val="0"/>
        <w:bidi w:val="0"/>
        <w:adjustRightInd w:val="0"/>
        <w:spacing w:line="276" w:lineRule="auto"/>
        <w:ind w:right="-1"/>
        <w:contextualSpacing w:val="0"/>
        <w:jc w:val="both"/>
        <w:rPr>
          <w:rFonts w:hint="default"/>
        </w:rPr>
      </w:pPr>
      <w:r w:rsidRPr="00B30533">
        <w:rPr>
          <w:rFonts w:hint="default"/>
        </w:rPr>
        <w:t>Ministerstvo hospodá</w:t>
      </w:r>
      <w:r w:rsidRPr="00B30533">
        <w:rPr>
          <w:rFonts w:hint="default"/>
        </w:rPr>
        <w:t>rstva Slovenskej republiky pre stavby urá</w:t>
      </w:r>
      <w:r w:rsidRPr="00B30533">
        <w:rPr>
          <w:rFonts w:hint="default"/>
        </w:rPr>
        <w:t>nové</w:t>
      </w:r>
      <w:r w:rsidRPr="00B30533">
        <w:rPr>
          <w:rFonts w:hint="default"/>
        </w:rPr>
        <w:t>ho priemyslu,</w:t>
      </w:r>
    </w:p>
    <w:p w:rsidR="00415DE0" w:rsidRPr="00B30533" w:rsidP="00415DE0">
      <w:pPr>
        <w:keepNext w:val="0"/>
        <w:numPr>
          <w:numId w:val="251"/>
        </w:numPr>
        <w:overflowPunct w:val="0"/>
        <w:autoSpaceDE w:val="0"/>
        <w:autoSpaceDN w:val="0"/>
        <w:bidi w:val="0"/>
        <w:adjustRightInd w:val="0"/>
        <w:spacing w:line="276" w:lineRule="auto"/>
        <w:ind w:right="-1"/>
        <w:contextualSpacing w:val="0"/>
        <w:jc w:val="both"/>
        <w:rPr>
          <w:rFonts w:hint="default"/>
        </w:rPr>
      </w:pPr>
      <w:r w:rsidRPr="00B30533">
        <w:rPr>
          <w:rFonts w:hint="default"/>
        </w:rPr>
        <w:t>Ú</w:t>
      </w:r>
      <w:r w:rsidRPr="00B30533">
        <w:rPr>
          <w:rFonts w:hint="default"/>
        </w:rPr>
        <w:t>rad jadrové</w:t>
      </w:r>
      <w:r w:rsidRPr="00B30533">
        <w:rPr>
          <w:rFonts w:hint="default"/>
        </w:rPr>
        <w:t xml:space="preserve">ho dozoru Slovenskej republiky pre stavby </w:t>
      </w:r>
      <w:r w:rsidRPr="00B30533">
        <w:rPr>
          <w:rFonts w:hint="default"/>
        </w:rPr>
        <w:t>jadrový</w:t>
      </w:r>
      <w:r w:rsidRPr="00B30533">
        <w:rPr>
          <w:rFonts w:hint="default"/>
        </w:rPr>
        <w:t>ch zariadení</w:t>
      </w:r>
      <w:r w:rsidRPr="00B30533">
        <w:rPr>
          <w:rFonts w:hint="default"/>
        </w:rPr>
        <w:t xml:space="preserve"> a </w:t>
      </w:r>
      <w:r w:rsidRPr="00B30533">
        <w:rPr>
          <w:rFonts w:hint="default"/>
        </w:rPr>
        <w:t>stavby sú</w:t>
      </w:r>
      <w:r w:rsidRPr="00B30533">
        <w:rPr>
          <w:rFonts w:hint="default"/>
        </w:rPr>
        <w:t>visiace s </w:t>
      </w:r>
      <w:r w:rsidRPr="00B30533">
        <w:rPr>
          <w:rFonts w:hint="default"/>
        </w:rPr>
        <w:t>jadrový</w:t>
      </w:r>
      <w:r w:rsidRPr="00B30533">
        <w:rPr>
          <w:rFonts w:hint="default"/>
        </w:rPr>
        <w:t>m zariadení</w:t>
      </w:r>
      <w:r w:rsidRPr="00B30533">
        <w:rPr>
          <w:rFonts w:hint="default"/>
        </w:rPr>
        <w:t>m v </w:t>
      </w:r>
      <w:r w:rsidRPr="00B30533">
        <w:rPr>
          <w:rFonts w:hint="default"/>
        </w:rPr>
        <w:t>areá</w:t>
      </w:r>
      <w:r w:rsidRPr="00B30533">
        <w:rPr>
          <w:rFonts w:hint="default"/>
        </w:rPr>
        <w:t>li jadrové</w:t>
      </w:r>
      <w:r w:rsidRPr="00B30533">
        <w:rPr>
          <w:rFonts w:hint="default"/>
        </w:rPr>
        <w:t>ho zariadenia.</w:t>
      </w:r>
    </w:p>
    <w:p w:rsidR="0088037D" w:rsidRPr="00B30533" w:rsidP="0088037D">
      <w:pPr>
        <w:pStyle w:val="ListParagraph"/>
        <w:bidi w:val="0"/>
        <w:spacing w:line="276" w:lineRule="auto"/>
        <w:ind w:left="284" w:firstLine="0"/>
        <w:rPr>
          <w:rFonts w:ascii="Times New Roman" w:hAnsi="Times New Roman"/>
          <w:szCs w:val="24"/>
        </w:rPr>
      </w:pPr>
    </w:p>
    <w:p w:rsidR="0088037D" w:rsidRPr="00B30533" w:rsidP="00F42EF6">
      <w:pPr>
        <w:keepNext w:val="0"/>
        <w:numPr>
          <w:numId w:val="64"/>
        </w:numPr>
        <w:overflowPunct w:val="0"/>
        <w:autoSpaceDE w:val="0"/>
        <w:autoSpaceDN w:val="0"/>
        <w:bidi w:val="0"/>
        <w:adjustRightInd w:val="0"/>
        <w:spacing w:line="276" w:lineRule="auto"/>
        <w:ind w:left="0" w:firstLine="284"/>
        <w:contextualSpacing w:val="0"/>
        <w:jc w:val="both"/>
        <w:rPr>
          <w:rFonts w:hint="default"/>
          <w:szCs w:val="24"/>
        </w:rPr>
      </w:pPr>
      <w:r w:rsidRPr="00B30533" w:rsidR="00C20982">
        <w:rPr>
          <w:rFonts w:hint="default"/>
          <w:szCs w:val="24"/>
        </w:rPr>
        <w:t>Stavbou pre bezpeč</w:t>
      </w:r>
      <w:r w:rsidRPr="00B30533" w:rsidR="00C20982">
        <w:rPr>
          <w:rFonts w:hint="default"/>
          <w:szCs w:val="24"/>
        </w:rPr>
        <w:t>nosť</w:t>
      </w:r>
      <w:r w:rsidRPr="00B30533" w:rsidR="00C20982">
        <w:rPr>
          <w:rFonts w:hint="default"/>
          <w:szCs w:val="24"/>
        </w:rPr>
        <w:t xml:space="preserve"> š</w:t>
      </w:r>
      <w:r w:rsidRPr="00B30533" w:rsidR="00C20982">
        <w:rPr>
          <w:rFonts w:hint="default"/>
          <w:szCs w:val="24"/>
        </w:rPr>
        <w:t>tá</w:t>
      </w:r>
      <w:r w:rsidRPr="00B30533" w:rsidR="00C20982">
        <w:rPr>
          <w:rFonts w:hint="default"/>
          <w:szCs w:val="24"/>
        </w:rPr>
        <w:t>tu je stavba</w:t>
      </w:r>
      <w:r w:rsidRPr="00B30533">
        <w:rPr>
          <w:szCs w:val="24"/>
        </w:rPr>
        <w:t xml:space="preserve"> v </w:t>
      </w:r>
      <w:r w:rsidRPr="00B30533">
        <w:rPr>
          <w:rFonts w:hint="default"/>
          <w:szCs w:val="24"/>
        </w:rPr>
        <w:t>sprá</w:t>
      </w:r>
      <w:r w:rsidRPr="00B30533">
        <w:rPr>
          <w:rFonts w:hint="default"/>
          <w:szCs w:val="24"/>
        </w:rPr>
        <w:t>ve, ná</w:t>
      </w:r>
      <w:r w:rsidRPr="00B30533">
        <w:rPr>
          <w:rFonts w:hint="default"/>
          <w:szCs w:val="24"/>
        </w:rPr>
        <w:t>jme alebo vý</w:t>
      </w:r>
      <w:r w:rsidRPr="00B30533">
        <w:rPr>
          <w:rFonts w:hint="default"/>
          <w:szCs w:val="24"/>
        </w:rPr>
        <w:t>pož</w:t>
      </w:r>
      <w:r w:rsidRPr="00B30533">
        <w:rPr>
          <w:rFonts w:hint="default"/>
          <w:szCs w:val="24"/>
        </w:rPr>
        <w:t>ič</w:t>
      </w:r>
      <w:r w:rsidRPr="00B30533">
        <w:rPr>
          <w:rFonts w:hint="default"/>
          <w:szCs w:val="24"/>
        </w:rPr>
        <w:t xml:space="preserve">ke </w:t>
      </w:r>
      <w:r w:rsidRPr="00B30533" w:rsidR="00C20982">
        <w:rPr>
          <w:szCs w:val="24"/>
        </w:rPr>
        <w:t>m</w:t>
      </w:r>
      <w:r w:rsidRPr="00B30533">
        <w:rPr>
          <w:rFonts w:hint="default"/>
          <w:szCs w:val="24"/>
        </w:rPr>
        <w:t>inisterstva vnú</w:t>
      </w:r>
      <w:r w:rsidRPr="00B30533">
        <w:rPr>
          <w:rFonts w:hint="default"/>
          <w:szCs w:val="24"/>
        </w:rPr>
        <w:t>tra, Slovenskej informač</w:t>
      </w:r>
      <w:r w:rsidRPr="00B30533">
        <w:rPr>
          <w:rFonts w:hint="default"/>
          <w:szCs w:val="24"/>
        </w:rPr>
        <w:t>nej služ</w:t>
      </w:r>
      <w:r w:rsidRPr="00B30533">
        <w:rPr>
          <w:rFonts w:hint="default"/>
          <w:szCs w:val="24"/>
        </w:rPr>
        <w:t>by a</w:t>
      </w:r>
      <w:r w:rsidRPr="00B30533" w:rsidR="005263C0">
        <w:rPr>
          <w:szCs w:val="24"/>
        </w:rPr>
        <w:t>lebo</w:t>
      </w:r>
      <w:r w:rsidRPr="00B30533">
        <w:rPr>
          <w:szCs w:val="24"/>
        </w:rPr>
        <w:t> </w:t>
      </w:r>
      <w:r w:rsidRPr="00B30533">
        <w:rPr>
          <w:rFonts w:hint="default"/>
          <w:szCs w:val="24"/>
        </w:rPr>
        <w:t>Ná</w:t>
      </w:r>
      <w:r w:rsidRPr="00B30533">
        <w:rPr>
          <w:rFonts w:hint="default"/>
          <w:szCs w:val="24"/>
        </w:rPr>
        <w:t>rodné</w:t>
      </w:r>
      <w:r w:rsidRPr="00B30533">
        <w:rPr>
          <w:rFonts w:hint="default"/>
          <w:szCs w:val="24"/>
        </w:rPr>
        <w:t>ho bezpeč</w:t>
      </w:r>
      <w:r w:rsidRPr="00B30533">
        <w:rPr>
          <w:rFonts w:hint="default"/>
          <w:szCs w:val="24"/>
        </w:rPr>
        <w:t>nostné</w:t>
      </w:r>
      <w:r w:rsidRPr="00B30533">
        <w:rPr>
          <w:rFonts w:hint="default"/>
          <w:szCs w:val="24"/>
        </w:rPr>
        <w:t>ho ú</w:t>
      </w:r>
      <w:r w:rsidRPr="00B30533">
        <w:rPr>
          <w:rFonts w:hint="default"/>
          <w:szCs w:val="24"/>
        </w:rPr>
        <w:t>radu uží</w:t>
      </w:r>
      <w:r w:rsidRPr="00B30533">
        <w:rPr>
          <w:rFonts w:hint="default"/>
          <w:szCs w:val="24"/>
        </w:rPr>
        <w:t>v</w:t>
      </w:r>
      <w:r w:rsidRPr="00B30533">
        <w:rPr>
          <w:rFonts w:hint="default"/>
          <w:szCs w:val="24"/>
        </w:rPr>
        <w:t>ané</w:t>
      </w:r>
      <w:r w:rsidRPr="00B30533">
        <w:rPr>
          <w:rFonts w:hint="default"/>
          <w:szCs w:val="24"/>
        </w:rPr>
        <w:t xml:space="preserve"> na služ</w:t>
      </w:r>
      <w:r w:rsidRPr="00B30533">
        <w:rPr>
          <w:rFonts w:hint="default"/>
          <w:szCs w:val="24"/>
        </w:rPr>
        <w:t>obné</w:t>
      </w:r>
      <w:r w:rsidRPr="00B30533">
        <w:rPr>
          <w:rFonts w:hint="default"/>
          <w:szCs w:val="24"/>
        </w:rPr>
        <w:t xml:space="preserve"> úč</w:t>
      </w:r>
      <w:r w:rsidRPr="00B30533">
        <w:rPr>
          <w:rFonts w:hint="default"/>
          <w:szCs w:val="24"/>
        </w:rPr>
        <w:t>ely a</w:t>
      </w:r>
      <w:r w:rsidRPr="00B30533" w:rsidR="005263C0">
        <w:rPr>
          <w:szCs w:val="24"/>
        </w:rPr>
        <w:t>lebo stavba</w:t>
      </w:r>
      <w:r w:rsidRPr="00B30533">
        <w:rPr>
          <w:szCs w:val="24"/>
        </w:rPr>
        <w:t xml:space="preserve"> v </w:t>
      </w:r>
      <w:r w:rsidRPr="00B30533">
        <w:rPr>
          <w:rFonts w:hint="default"/>
          <w:szCs w:val="24"/>
        </w:rPr>
        <w:t>sprá</w:t>
      </w:r>
      <w:r w:rsidRPr="00B30533">
        <w:rPr>
          <w:rFonts w:hint="default"/>
          <w:szCs w:val="24"/>
        </w:rPr>
        <w:t>ve, ná</w:t>
      </w:r>
      <w:r w:rsidRPr="00B30533">
        <w:rPr>
          <w:rFonts w:hint="default"/>
          <w:szCs w:val="24"/>
        </w:rPr>
        <w:t>jme alebo vý</w:t>
      </w:r>
      <w:r w:rsidRPr="00B30533">
        <w:rPr>
          <w:rFonts w:hint="default"/>
          <w:szCs w:val="24"/>
        </w:rPr>
        <w:t>pož</w:t>
      </w:r>
      <w:r w:rsidRPr="00B30533">
        <w:rPr>
          <w:rFonts w:hint="default"/>
          <w:szCs w:val="24"/>
        </w:rPr>
        <w:t>ič</w:t>
      </w:r>
      <w:r w:rsidRPr="00B30533">
        <w:rPr>
          <w:rFonts w:hint="default"/>
          <w:szCs w:val="24"/>
        </w:rPr>
        <w:t>ke rozpoč</w:t>
      </w:r>
      <w:r w:rsidRPr="00B30533">
        <w:rPr>
          <w:rFonts w:hint="default"/>
          <w:szCs w:val="24"/>
        </w:rPr>
        <w:t>tový</w:t>
      </w:r>
      <w:r w:rsidRPr="00B30533">
        <w:rPr>
          <w:rFonts w:hint="default"/>
          <w:szCs w:val="24"/>
        </w:rPr>
        <w:t>ch organizá</w:t>
      </w:r>
      <w:r w:rsidRPr="00B30533">
        <w:rPr>
          <w:rFonts w:hint="default"/>
          <w:szCs w:val="24"/>
        </w:rPr>
        <w:t>cií, </w:t>
      </w:r>
      <w:r w:rsidRPr="00B30533">
        <w:rPr>
          <w:rFonts w:hint="default"/>
          <w:szCs w:val="24"/>
        </w:rPr>
        <w:t>prí</w:t>
      </w:r>
      <w:r w:rsidRPr="00B30533">
        <w:rPr>
          <w:rFonts w:hint="default"/>
          <w:szCs w:val="24"/>
        </w:rPr>
        <w:t>spevkový</w:t>
      </w:r>
      <w:r w:rsidRPr="00B30533">
        <w:rPr>
          <w:rFonts w:hint="default"/>
          <w:szCs w:val="24"/>
        </w:rPr>
        <w:t>ch organizá</w:t>
      </w:r>
      <w:r w:rsidRPr="00B30533">
        <w:rPr>
          <w:rFonts w:hint="default"/>
          <w:szCs w:val="24"/>
        </w:rPr>
        <w:t>cií</w:t>
      </w:r>
      <w:r w:rsidRPr="00B30533">
        <w:rPr>
          <w:rFonts w:hint="default"/>
          <w:szCs w:val="24"/>
        </w:rPr>
        <w:t>, akciový</w:t>
      </w:r>
      <w:r w:rsidRPr="00B30533">
        <w:rPr>
          <w:rFonts w:hint="default"/>
          <w:szCs w:val="24"/>
        </w:rPr>
        <w:t>ch spoloč</w:t>
      </w:r>
      <w:r w:rsidRPr="00B30533">
        <w:rPr>
          <w:rFonts w:hint="default"/>
          <w:szCs w:val="24"/>
        </w:rPr>
        <w:t>ností</w:t>
      </w:r>
      <w:r w:rsidRPr="00B30533">
        <w:rPr>
          <w:rFonts w:hint="default"/>
          <w:szCs w:val="24"/>
        </w:rPr>
        <w:t xml:space="preserve"> a</w:t>
      </w:r>
      <w:r w:rsidRPr="00B30533" w:rsidR="005263C0">
        <w:rPr>
          <w:szCs w:val="24"/>
        </w:rPr>
        <w:t>lebo</w:t>
      </w:r>
      <w:r w:rsidRPr="00B30533">
        <w:rPr>
          <w:szCs w:val="24"/>
        </w:rPr>
        <w:t> </w:t>
      </w:r>
      <w:r w:rsidRPr="00B30533">
        <w:rPr>
          <w:rFonts w:hint="default"/>
          <w:szCs w:val="24"/>
        </w:rPr>
        <w:t>š</w:t>
      </w:r>
      <w:r w:rsidRPr="00B30533">
        <w:rPr>
          <w:rFonts w:hint="default"/>
          <w:szCs w:val="24"/>
        </w:rPr>
        <w:t>tá</w:t>
      </w:r>
      <w:r w:rsidRPr="00B30533">
        <w:rPr>
          <w:rFonts w:hint="default"/>
          <w:szCs w:val="24"/>
        </w:rPr>
        <w:t>tnych podnikov v </w:t>
      </w:r>
      <w:r w:rsidRPr="00B30533">
        <w:rPr>
          <w:rFonts w:hint="default"/>
          <w:szCs w:val="24"/>
        </w:rPr>
        <w:t>zakladateľ</w:t>
      </w:r>
      <w:r w:rsidRPr="00B30533">
        <w:rPr>
          <w:rFonts w:hint="default"/>
          <w:szCs w:val="24"/>
        </w:rPr>
        <w:t>skej alebo zriaď</w:t>
      </w:r>
      <w:r w:rsidRPr="00B30533">
        <w:rPr>
          <w:rFonts w:hint="default"/>
          <w:szCs w:val="24"/>
        </w:rPr>
        <w:t>ovateľ</w:t>
      </w:r>
      <w:r w:rsidRPr="00B30533">
        <w:rPr>
          <w:rFonts w:hint="default"/>
          <w:szCs w:val="24"/>
        </w:rPr>
        <w:t>skej pô</w:t>
      </w:r>
      <w:r w:rsidRPr="00B30533">
        <w:rPr>
          <w:rFonts w:hint="default"/>
          <w:szCs w:val="24"/>
        </w:rPr>
        <w:t>sobnosti tý</w:t>
      </w:r>
      <w:r w:rsidRPr="00B30533">
        <w:rPr>
          <w:rFonts w:hint="default"/>
          <w:szCs w:val="24"/>
        </w:rPr>
        <w:t>chto orgá</w:t>
      </w:r>
      <w:r w:rsidRPr="00B30533">
        <w:rPr>
          <w:rFonts w:hint="default"/>
          <w:szCs w:val="24"/>
        </w:rPr>
        <w:t>nov.</w:t>
      </w:r>
    </w:p>
    <w:p w:rsidR="00415DE0" w:rsidRPr="00B30533" w:rsidP="00415DE0">
      <w:pPr>
        <w:keepNext w:val="0"/>
        <w:overflowPunct w:val="0"/>
        <w:autoSpaceDE w:val="0"/>
        <w:autoSpaceDN w:val="0"/>
        <w:bidi w:val="0"/>
        <w:adjustRightInd w:val="0"/>
        <w:spacing w:line="276" w:lineRule="auto"/>
        <w:ind w:left="284" w:firstLine="0"/>
        <w:contextualSpacing w:val="0"/>
        <w:jc w:val="both"/>
        <w:rPr>
          <w:szCs w:val="24"/>
        </w:rPr>
      </w:pPr>
    </w:p>
    <w:p w:rsidR="00415DE0" w:rsidRPr="00B30533" w:rsidP="00F42EF6">
      <w:pPr>
        <w:keepNext w:val="0"/>
        <w:numPr>
          <w:numId w:val="64"/>
        </w:numPr>
        <w:overflowPunct w:val="0"/>
        <w:autoSpaceDE w:val="0"/>
        <w:autoSpaceDN w:val="0"/>
        <w:bidi w:val="0"/>
        <w:adjustRightInd w:val="0"/>
        <w:spacing w:line="276" w:lineRule="auto"/>
        <w:ind w:left="0" w:firstLine="284"/>
        <w:contextualSpacing w:val="0"/>
        <w:jc w:val="both"/>
        <w:rPr>
          <w:szCs w:val="24"/>
        </w:rPr>
      </w:pPr>
      <w:r w:rsidRPr="00B30533">
        <w:rPr>
          <w:rFonts w:hint="default"/>
        </w:rPr>
        <w:t>Stavbami Zboru vä</w:t>
      </w:r>
      <w:r w:rsidRPr="00B30533">
        <w:rPr>
          <w:rFonts w:hint="default"/>
        </w:rPr>
        <w:t>zenske</w:t>
      </w:r>
      <w:r w:rsidRPr="00B30533">
        <w:rPr>
          <w:rFonts w:hint="default"/>
        </w:rPr>
        <w:t>j a </w:t>
      </w:r>
      <w:r w:rsidRPr="00B30533">
        <w:rPr>
          <w:rFonts w:hint="default"/>
        </w:rPr>
        <w:t>justič</w:t>
      </w:r>
      <w:r w:rsidRPr="00B30533">
        <w:rPr>
          <w:rFonts w:hint="default"/>
        </w:rPr>
        <w:t>nej stráž</w:t>
      </w:r>
      <w:r w:rsidRPr="00B30533">
        <w:rPr>
          <w:rFonts w:hint="default"/>
        </w:rPr>
        <w:t>e sú</w:t>
      </w:r>
      <w:r w:rsidRPr="00B30533">
        <w:rPr>
          <w:rFonts w:hint="default"/>
        </w:rPr>
        <w:t xml:space="preserve"> stavby na služ</w:t>
      </w:r>
      <w:r w:rsidRPr="00B30533">
        <w:rPr>
          <w:rFonts w:hint="default"/>
        </w:rPr>
        <w:t>obnú</w:t>
      </w:r>
      <w:r w:rsidRPr="00B30533">
        <w:rPr>
          <w:rFonts w:hint="default"/>
        </w:rPr>
        <w:t xml:space="preserve"> č</w:t>
      </w:r>
      <w:r w:rsidRPr="00B30533">
        <w:rPr>
          <w:rFonts w:hint="default"/>
        </w:rPr>
        <w:t>innosť</w:t>
      </w:r>
      <w:r w:rsidRPr="00B30533">
        <w:rPr>
          <w:rFonts w:hint="default"/>
        </w:rPr>
        <w:t xml:space="preserve"> tohto zboru a stavby v </w:t>
      </w:r>
      <w:r w:rsidRPr="00B30533">
        <w:rPr>
          <w:rFonts w:hint="default"/>
        </w:rPr>
        <w:t>sprá</w:t>
      </w:r>
      <w:r w:rsidRPr="00B30533">
        <w:rPr>
          <w:rFonts w:hint="default"/>
        </w:rPr>
        <w:t>ve a </w:t>
      </w:r>
      <w:r w:rsidRPr="00B30533">
        <w:rPr>
          <w:rFonts w:hint="default"/>
        </w:rPr>
        <w:t>uží</w:t>
      </w:r>
      <w:r w:rsidRPr="00B30533">
        <w:rPr>
          <w:rFonts w:hint="default"/>
        </w:rPr>
        <w:t>vaní</w:t>
      </w:r>
      <w:r w:rsidRPr="00B30533">
        <w:rPr>
          <w:rFonts w:hint="default"/>
        </w:rPr>
        <w:t xml:space="preserve"> jeho ú</w:t>
      </w:r>
      <w:r w:rsidRPr="00B30533">
        <w:rPr>
          <w:rFonts w:hint="default"/>
        </w:rPr>
        <w:t>tvarov na služ</w:t>
      </w:r>
      <w:r w:rsidRPr="00B30533">
        <w:rPr>
          <w:rFonts w:hint="default"/>
        </w:rPr>
        <w:t>obné</w:t>
      </w:r>
      <w:r w:rsidRPr="00B30533">
        <w:rPr>
          <w:rFonts w:hint="default"/>
        </w:rPr>
        <w:t xml:space="preserve"> úč</w:t>
      </w:r>
      <w:r w:rsidRPr="00B30533">
        <w:rPr>
          <w:rFonts w:hint="default"/>
        </w:rPr>
        <w:t>ely.</w:t>
      </w:r>
    </w:p>
    <w:p w:rsidR="00415DE0" w:rsidRPr="00B30533" w:rsidP="00415DE0">
      <w:pPr>
        <w:keepNext w:val="0"/>
        <w:overflowPunct w:val="0"/>
        <w:autoSpaceDE w:val="0"/>
        <w:autoSpaceDN w:val="0"/>
        <w:bidi w:val="0"/>
        <w:adjustRightInd w:val="0"/>
        <w:spacing w:line="276" w:lineRule="auto"/>
        <w:ind w:left="284" w:firstLine="0"/>
        <w:contextualSpacing w:val="0"/>
        <w:jc w:val="both"/>
        <w:rPr>
          <w:szCs w:val="24"/>
        </w:rPr>
      </w:pPr>
    </w:p>
    <w:p w:rsidR="00415DE0" w:rsidRPr="00B30533" w:rsidP="00415DE0">
      <w:pPr>
        <w:keepNext w:val="0"/>
        <w:numPr>
          <w:numId w:val="64"/>
        </w:numPr>
        <w:overflowPunct w:val="0"/>
        <w:autoSpaceDE w:val="0"/>
        <w:autoSpaceDN w:val="0"/>
        <w:bidi w:val="0"/>
        <w:adjustRightInd w:val="0"/>
        <w:spacing w:line="276" w:lineRule="auto"/>
        <w:ind w:left="0" w:right="-1" w:firstLine="284"/>
        <w:contextualSpacing w:val="0"/>
        <w:jc w:val="both"/>
        <w:rPr>
          <w:rFonts w:hint="default"/>
        </w:rPr>
      </w:pPr>
      <w:r w:rsidRPr="00B30533">
        <w:rPr>
          <w:rFonts w:hint="default"/>
        </w:rPr>
        <w:t>Stavbami urá</w:t>
      </w:r>
      <w:r w:rsidRPr="00B30533">
        <w:rPr>
          <w:rFonts w:hint="default"/>
        </w:rPr>
        <w:t>nové</w:t>
      </w:r>
      <w:r w:rsidRPr="00B30533">
        <w:rPr>
          <w:rFonts w:hint="default"/>
        </w:rPr>
        <w:t>ho priemyslu sú</w:t>
      </w:r>
      <w:r w:rsidRPr="00B30533">
        <w:rPr>
          <w:rFonts w:hint="default"/>
        </w:rPr>
        <w:t xml:space="preserve"> stavby postavené</w:t>
      </w:r>
      <w:r w:rsidRPr="00B30533">
        <w:rPr>
          <w:rFonts w:hint="default"/>
        </w:rPr>
        <w:t xml:space="preserve"> alebo slúž</w:t>
      </w:r>
      <w:r w:rsidRPr="00B30533">
        <w:rPr>
          <w:rFonts w:hint="default"/>
        </w:rPr>
        <w:t>iace na úč</w:t>
      </w:r>
      <w:r w:rsidRPr="00B30533">
        <w:rPr>
          <w:rFonts w:hint="default"/>
        </w:rPr>
        <w:t>ely ť</w:t>
      </w:r>
      <w:r w:rsidRPr="00B30533">
        <w:rPr>
          <w:rFonts w:hint="default"/>
        </w:rPr>
        <w:t>až</w:t>
      </w:r>
      <w:r w:rsidRPr="00B30533">
        <w:rPr>
          <w:rFonts w:hint="default"/>
        </w:rPr>
        <w:t>by, spracovania, prepravy a </w:t>
      </w:r>
      <w:r w:rsidRPr="00B30533">
        <w:rPr>
          <w:rFonts w:hint="default"/>
        </w:rPr>
        <w:t>ukladania rá</w:t>
      </w:r>
      <w:r w:rsidRPr="00B30533">
        <w:rPr>
          <w:rFonts w:hint="default"/>
        </w:rPr>
        <w:t>dioaktí</w:t>
      </w:r>
      <w:r w:rsidRPr="00B30533">
        <w:rPr>
          <w:rFonts w:hint="default"/>
        </w:rPr>
        <w:t>vnych sur</w:t>
      </w:r>
      <w:r w:rsidRPr="00B30533">
        <w:rPr>
          <w:rFonts w:hint="default"/>
        </w:rPr>
        <w:t>oví</w:t>
      </w:r>
      <w:r w:rsidRPr="00B30533">
        <w:rPr>
          <w:rFonts w:hint="default"/>
        </w:rPr>
        <w:t>n na ú</w:t>
      </w:r>
      <w:r w:rsidRPr="00B30533">
        <w:rPr>
          <w:rFonts w:hint="default"/>
        </w:rPr>
        <w:t>zemí</w:t>
      </w:r>
      <w:r w:rsidRPr="00B30533">
        <w:rPr>
          <w:rFonts w:hint="default"/>
        </w:rPr>
        <w:t xml:space="preserve"> vyhradenom na tento úč</w:t>
      </w:r>
      <w:r w:rsidRPr="00B30533">
        <w:rPr>
          <w:rFonts w:hint="default"/>
        </w:rPr>
        <w:t>el. Stavbami urá</w:t>
      </w:r>
      <w:r w:rsidRPr="00B30533">
        <w:rPr>
          <w:rFonts w:hint="default"/>
        </w:rPr>
        <w:t>nové</w:t>
      </w:r>
      <w:r w:rsidRPr="00B30533">
        <w:rPr>
          <w:rFonts w:hint="default"/>
        </w:rPr>
        <w:t>ho priemyslu nie sú</w:t>
      </w:r>
      <w:r w:rsidRPr="00B30533">
        <w:rPr>
          <w:rFonts w:hint="default"/>
        </w:rPr>
        <w:t xml:space="preserve"> stavby jadrový</w:t>
      </w:r>
      <w:r w:rsidRPr="00B30533">
        <w:rPr>
          <w:rFonts w:hint="default"/>
        </w:rPr>
        <w:t>ch zariadení</w:t>
      </w:r>
      <w:r w:rsidRPr="00B30533">
        <w:rPr>
          <w:rFonts w:hint="default"/>
        </w:rPr>
        <w:t xml:space="preserve"> ani stavby sú</w:t>
      </w:r>
      <w:r w:rsidRPr="00B30533">
        <w:rPr>
          <w:rFonts w:hint="default"/>
        </w:rPr>
        <w:t>visiace s </w:t>
      </w:r>
      <w:r w:rsidRPr="00B30533">
        <w:rPr>
          <w:rFonts w:hint="default"/>
        </w:rPr>
        <w:t>jadrový</w:t>
      </w:r>
      <w:r w:rsidRPr="00B30533">
        <w:rPr>
          <w:rFonts w:hint="default"/>
        </w:rPr>
        <w:t>m zariadení</w:t>
      </w:r>
      <w:r w:rsidRPr="00B30533">
        <w:rPr>
          <w:rFonts w:hint="default"/>
        </w:rPr>
        <w:t>m.</w:t>
      </w:r>
    </w:p>
    <w:p w:rsidR="00E11F55" w:rsidRPr="00B30533" w:rsidP="009B4F71">
      <w:pPr>
        <w:bidi w:val="0"/>
        <w:ind w:firstLine="0"/>
        <w:jc w:val="both"/>
        <w:rPr>
          <w:szCs w:val="24"/>
        </w:rPr>
      </w:pPr>
    </w:p>
    <w:p w:rsidR="001F3B11" w:rsidRPr="00B30533" w:rsidP="00F42EF6">
      <w:pPr>
        <w:keepNext w:val="0"/>
        <w:numPr>
          <w:numId w:val="64"/>
        </w:numPr>
        <w:overflowPunct w:val="0"/>
        <w:autoSpaceDE w:val="0"/>
        <w:autoSpaceDN w:val="0"/>
        <w:bidi w:val="0"/>
        <w:adjustRightInd w:val="0"/>
        <w:spacing w:line="276" w:lineRule="auto"/>
        <w:ind w:left="0" w:firstLine="284"/>
        <w:contextualSpacing w:val="0"/>
        <w:jc w:val="both"/>
        <w:rPr>
          <w:rFonts w:hint="default"/>
          <w:szCs w:val="24"/>
        </w:rPr>
      </w:pPr>
      <w:r w:rsidRPr="00B30533" w:rsidR="00CD6903">
        <w:rPr>
          <w:rFonts w:hint="default"/>
          <w:szCs w:val="24"/>
        </w:rPr>
        <w:t>Š</w:t>
      </w:r>
      <w:r w:rsidRPr="00B30533" w:rsidR="005263C0">
        <w:rPr>
          <w:rFonts w:hint="default"/>
          <w:szCs w:val="24"/>
        </w:rPr>
        <w:t>peciá</w:t>
      </w:r>
      <w:r w:rsidRPr="00B30533" w:rsidR="005263C0">
        <w:rPr>
          <w:rFonts w:hint="default"/>
          <w:szCs w:val="24"/>
        </w:rPr>
        <w:t>lny stavebný</w:t>
      </w:r>
      <w:r w:rsidRPr="00B30533" w:rsidR="005263C0">
        <w:rPr>
          <w:rFonts w:hint="default"/>
          <w:szCs w:val="24"/>
        </w:rPr>
        <w:t xml:space="preserve"> ú</w:t>
      </w:r>
      <w:r w:rsidRPr="00B30533" w:rsidR="005263C0">
        <w:rPr>
          <w:rFonts w:hint="default"/>
          <w:szCs w:val="24"/>
        </w:rPr>
        <w:t>rad postupuje</w:t>
      </w:r>
      <w:r w:rsidRPr="00B30533">
        <w:rPr>
          <w:szCs w:val="24"/>
        </w:rPr>
        <w:t xml:space="preserve"> vo </w:t>
      </w:r>
      <w:r w:rsidRPr="00B30533">
        <w:rPr>
          <w:rFonts w:hint="default"/>
          <w:szCs w:val="24"/>
        </w:rPr>
        <w:t>veciach ohlasovania, povoľ</w:t>
      </w:r>
      <w:r w:rsidRPr="00B30533">
        <w:rPr>
          <w:rFonts w:hint="default"/>
          <w:szCs w:val="24"/>
        </w:rPr>
        <w:t>ovania a </w:t>
      </w:r>
      <w:r w:rsidRPr="00B30533">
        <w:rPr>
          <w:rFonts w:hint="default"/>
          <w:szCs w:val="24"/>
        </w:rPr>
        <w:t>kolaudá</w:t>
      </w:r>
      <w:r w:rsidRPr="00B30533">
        <w:rPr>
          <w:rFonts w:hint="default"/>
          <w:szCs w:val="24"/>
        </w:rPr>
        <w:t>cie stavieb, š</w:t>
      </w:r>
      <w:r w:rsidRPr="00B30533">
        <w:rPr>
          <w:rFonts w:hint="default"/>
          <w:szCs w:val="24"/>
        </w:rPr>
        <w:t>tá</w:t>
      </w:r>
      <w:r w:rsidRPr="00B30533">
        <w:rPr>
          <w:rFonts w:hint="default"/>
          <w:szCs w:val="24"/>
        </w:rPr>
        <w:t>tneho stavebn</w:t>
      </w:r>
      <w:r w:rsidRPr="00B30533">
        <w:rPr>
          <w:rFonts w:hint="default"/>
          <w:szCs w:val="24"/>
        </w:rPr>
        <w:t>é</w:t>
      </w:r>
      <w:r w:rsidRPr="00B30533">
        <w:rPr>
          <w:rFonts w:hint="default"/>
          <w:szCs w:val="24"/>
        </w:rPr>
        <w:t>ho dohľ</w:t>
      </w:r>
      <w:r w:rsidRPr="00B30533">
        <w:rPr>
          <w:rFonts w:hint="default"/>
          <w:szCs w:val="24"/>
        </w:rPr>
        <w:t>adu, prejedná</w:t>
      </w:r>
      <w:r w:rsidRPr="00B30533">
        <w:rPr>
          <w:rFonts w:hint="default"/>
          <w:szCs w:val="24"/>
        </w:rPr>
        <w:t>vania priestupkov</w:t>
      </w:r>
      <w:r w:rsidRPr="00B30533" w:rsidR="0073208B">
        <w:rPr>
          <w:rFonts w:hint="default"/>
          <w:szCs w:val="24"/>
        </w:rPr>
        <w:t xml:space="preserve"> a sprá</w:t>
      </w:r>
      <w:r w:rsidRPr="00B30533" w:rsidR="0073208B">
        <w:rPr>
          <w:rFonts w:hint="default"/>
          <w:szCs w:val="24"/>
        </w:rPr>
        <w:t xml:space="preserve">vnych deliktov </w:t>
      </w:r>
      <w:r w:rsidRPr="00B30533">
        <w:rPr>
          <w:szCs w:val="24"/>
        </w:rPr>
        <w:t>a </w:t>
      </w:r>
      <w:r w:rsidRPr="00B30533">
        <w:rPr>
          <w:rFonts w:hint="default"/>
          <w:szCs w:val="24"/>
        </w:rPr>
        <w:t>kontroly ú</w:t>
      </w:r>
      <w:r w:rsidRPr="00B30533">
        <w:rPr>
          <w:rFonts w:hint="default"/>
          <w:szCs w:val="24"/>
        </w:rPr>
        <w:t>drž</w:t>
      </w:r>
      <w:r w:rsidRPr="00B30533">
        <w:rPr>
          <w:rFonts w:hint="default"/>
          <w:szCs w:val="24"/>
        </w:rPr>
        <w:t>by stavieb podľ</w:t>
      </w:r>
      <w:r w:rsidRPr="00B30533">
        <w:rPr>
          <w:rFonts w:hint="default"/>
          <w:szCs w:val="24"/>
        </w:rPr>
        <w:t>a tohto zá</w:t>
      </w:r>
      <w:r w:rsidRPr="00B30533">
        <w:rPr>
          <w:rFonts w:hint="default"/>
          <w:szCs w:val="24"/>
        </w:rPr>
        <w:t xml:space="preserve">kona. </w:t>
      </w:r>
    </w:p>
    <w:p w:rsidR="001F3B11" w:rsidRPr="00B30533" w:rsidP="009B4F71">
      <w:pPr>
        <w:bidi w:val="0"/>
        <w:ind w:firstLine="0"/>
        <w:jc w:val="both"/>
        <w:rPr>
          <w:szCs w:val="24"/>
        </w:rPr>
      </w:pPr>
    </w:p>
    <w:p w:rsidR="001F3B11" w:rsidRPr="00B30533" w:rsidP="00F42EF6">
      <w:pPr>
        <w:keepNext w:val="0"/>
        <w:numPr>
          <w:numId w:val="64"/>
        </w:numPr>
        <w:overflowPunct w:val="0"/>
        <w:autoSpaceDE w:val="0"/>
        <w:autoSpaceDN w:val="0"/>
        <w:bidi w:val="0"/>
        <w:adjustRightInd w:val="0"/>
        <w:spacing w:line="276" w:lineRule="auto"/>
        <w:ind w:left="0" w:firstLine="284"/>
        <w:contextualSpacing w:val="0"/>
        <w:jc w:val="both"/>
        <w:rPr>
          <w:rFonts w:hint="default"/>
          <w:szCs w:val="24"/>
        </w:rPr>
      </w:pPr>
      <w:r w:rsidRPr="00B30533" w:rsidR="005263C0">
        <w:rPr>
          <w:szCs w:val="24"/>
        </w:rPr>
        <w:t>V </w:t>
      </w:r>
      <w:r w:rsidRPr="00B30533" w:rsidR="005263C0">
        <w:rPr>
          <w:rFonts w:hint="default"/>
          <w:szCs w:val="24"/>
        </w:rPr>
        <w:t>konaní</w:t>
      </w:r>
      <w:r w:rsidRPr="00B30533" w:rsidR="005263C0">
        <w:rPr>
          <w:rFonts w:hint="default"/>
          <w:szCs w:val="24"/>
        </w:rPr>
        <w:t xml:space="preserve"> na š</w:t>
      </w:r>
      <w:r w:rsidRPr="00B30533" w:rsidR="005263C0">
        <w:rPr>
          <w:rFonts w:hint="default"/>
          <w:szCs w:val="24"/>
        </w:rPr>
        <w:t>peciá</w:t>
      </w:r>
      <w:r w:rsidRPr="00B30533" w:rsidR="005263C0">
        <w:rPr>
          <w:rFonts w:hint="default"/>
          <w:szCs w:val="24"/>
        </w:rPr>
        <w:t>lnom stavebnom ú</w:t>
      </w:r>
      <w:r w:rsidRPr="00B30533" w:rsidR="005263C0">
        <w:rPr>
          <w:rFonts w:hint="default"/>
          <w:szCs w:val="24"/>
        </w:rPr>
        <w:t>rade</w:t>
      </w:r>
      <w:r w:rsidRPr="00B30533">
        <w:rPr>
          <w:rFonts w:hint="default"/>
          <w:szCs w:val="24"/>
        </w:rPr>
        <w:t xml:space="preserve"> má</w:t>
      </w:r>
      <w:r w:rsidRPr="00B30533">
        <w:rPr>
          <w:rFonts w:hint="default"/>
          <w:szCs w:val="24"/>
        </w:rPr>
        <w:t xml:space="preserve"> obec a stavebný</w:t>
      </w:r>
      <w:r w:rsidRPr="00B30533">
        <w:rPr>
          <w:rFonts w:hint="default"/>
          <w:szCs w:val="24"/>
        </w:rPr>
        <w:t xml:space="preserve"> ú</w:t>
      </w:r>
      <w:r w:rsidRPr="00B30533">
        <w:rPr>
          <w:rFonts w:hint="default"/>
          <w:szCs w:val="24"/>
        </w:rPr>
        <w:t>rad postavenie dotknut</w:t>
      </w:r>
      <w:r w:rsidRPr="00B30533" w:rsidR="005263C0">
        <w:rPr>
          <w:rFonts w:hint="default"/>
          <w:szCs w:val="24"/>
        </w:rPr>
        <w:t>é</w:t>
      </w:r>
      <w:r w:rsidRPr="00B30533" w:rsidR="0093684C">
        <w:rPr>
          <w:szCs w:val="24"/>
        </w:rPr>
        <w:t>h</w:t>
      </w:r>
      <w:r w:rsidRPr="00B30533" w:rsidR="005263C0">
        <w:rPr>
          <w:szCs w:val="24"/>
        </w:rPr>
        <w:t>o</w:t>
      </w:r>
      <w:r w:rsidRPr="00B30533">
        <w:rPr>
          <w:rFonts w:hint="default"/>
          <w:szCs w:val="24"/>
        </w:rPr>
        <w:t xml:space="preserve"> orgá</w:t>
      </w:r>
      <w:r w:rsidRPr="00B30533">
        <w:rPr>
          <w:rFonts w:hint="default"/>
          <w:szCs w:val="24"/>
        </w:rPr>
        <w:t>n</w:t>
      </w:r>
      <w:r w:rsidRPr="00B30533" w:rsidR="005263C0">
        <w:rPr>
          <w:szCs w:val="24"/>
        </w:rPr>
        <w:t>u</w:t>
      </w:r>
      <w:r w:rsidRPr="00B30533">
        <w:rPr>
          <w:rFonts w:hint="default"/>
          <w:szCs w:val="24"/>
        </w:rPr>
        <w:t>.  Š</w:t>
      </w:r>
      <w:r w:rsidRPr="00B30533">
        <w:rPr>
          <w:rFonts w:hint="default"/>
          <w:szCs w:val="24"/>
        </w:rPr>
        <w:t>peciá</w:t>
      </w:r>
      <w:r w:rsidRPr="00B30533">
        <w:rPr>
          <w:rFonts w:hint="default"/>
          <w:szCs w:val="24"/>
        </w:rPr>
        <w:t>lny stavebný</w:t>
      </w:r>
      <w:r w:rsidRPr="00B30533">
        <w:rPr>
          <w:rFonts w:hint="default"/>
          <w:szCs w:val="24"/>
        </w:rPr>
        <w:t xml:space="preserve"> ú</w:t>
      </w:r>
      <w:r w:rsidRPr="00B30533">
        <w:rPr>
          <w:rFonts w:hint="default"/>
          <w:szCs w:val="24"/>
        </w:rPr>
        <w:t>rad môž</w:t>
      </w:r>
      <w:r w:rsidRPr="00B30533">
        <w:rPr>
          <w:rFonts w:hint="default"/>
          <w:szCs w:val="24"/>
        </w:rPr>
        <w:t>e povoliť</w:t>
      </w:r>
      <w:r w:rsidRPr="00B30533">
        <w:rPr>
          <w:rFonts w:hint="default"/>
          <w:szCs w:val="24"/>
        </w:rPr>
        <w:t xml:space="preserve"> stavbu alebo jej </w:t>
      </w:r>
      <w:r w:rsidRPr="00B30533">
        <w:rPr>
          <w:rFonts w:hint="default"/>
          <w:szCs w:val="24"/>
        </w:rPr>
        <w:t>zmenu len na zá</w:t>
      </w:r>
      <w:r w:rsidRPr="00B30533">
        <w:rPr>
          <w:rFonts w:hint="default"/>
          <w:szCs w:val="24"/>
        </w:rPr>
        <w:t xml:space="preserve">klade </w:t>
      </w:r>
    </w:p>
    <w:p w:rsidR="001B4580" w:rsidRPr="00B30533" w:rsidP="00E44822">
      <w:pPr>
        <w:pStyle w:val="ListParagraph"/>
        <w:numPr>
          <w:numId w:val="227"/>
        </w:numPr>
        <w:bidi w:val="0"/>
        <w:spacing w:line="276" w:lineRule="auto"/>
        <w:rPr>
          <w:rFonts w:ascii="Times New Roman" w:hAnsi="Times New Roman"/>
          <w:szCs w:val="24"/>
        </w:rPr>
      </w:pPr>
      <w:r w:rsidRPr="00B30533" w:rsidR="001F3B11">
        <w:rPr>
          <w:rFonts w:ascii="Times New Roman" w:hAnsi="Times New Roman"/>
          <w:szCs w:val="24"/>
        </w:rPr>
        <w:t>záväzného stanoviska obce, ktorým overuje súlad projektovej dokumentácie s územnoplánovacou dokumentáciou a so zastavovacími podmienkami, a</w:t>
      </w:r>
      <w:r w:rsidRPr="00B30533" w:rsidR="000B6AEB">
        <w:rPr>
          <w:rFonts w:ascii="Times New Roman" w:hAnsi="Times New Roman"/>
          <w:szCs w:val="24"/>
        </w:rPr>
        <w:t>lebo</w:t>
      </w:r>
      <w:r w:rsidRPr="00B30533" w:rsidR="001F3B11">
        <w:rPr>
          <w:rFonts w:ascii="Times New Roman" w:hAnsi="Times New Roman"/>
          <w:szCs w:val="24"/>
        </w:rPr>
        <w:t> </w:t>
      </w:r>
    </w:p>
    <w:p w:rsidR="001F3B11" w:rsidRPr="00B30533" w:rsidP="00E44822">
      <w:pPr>
        <w:pStyle w:val="ListParagraph"/>
        <w:numPr>
          <w:numId w:val="227"/>
        </w:numPr>
        <w:bidi w:val="0"/>
        <w:spacing w:line="276" w:lineRule="auto"/>
        <w:rPr>
          <w:rFonts w:ascii="Times New Roman" w:hAnsi="Times New Roman"/>
          <w:szCs w:val="24"/>
        </w:rPr>
      </w:pPr>
      <w:r w:rsidRPr="00B30533" w:rsidR="00A0790B">
        <w:rPr>
          <w:rFonts w:ascii="Times New Roman" w:hAnsi="Times New Roman"/>
          <w:szCs w:val="24"/>
        </w:rPr>
        <w:t>záväzného stanoviska stavebného úradu, ktorý</w:t>
      </w:r>
      <w:r w:rsidRPr="00B30533" w:rsidR="0073208B">
        <w:rPr>
          <w:rFonts w:ascii="Times New Roman" w:hAnsi="Times New Roman"/>
          <w:szCs w:val="24"/>
        </w:rPr>
        <w:t>m sa</w:t>
      </w:r>
      <w:r w:rsidRPr="00B30533" w:rsidR="00A0790B">
        <w:rPr>
          <w:rFonts w:ascii="Times New Roman" w:hAnsi="Times New Roman"/>
          <w:szCs w:val="24"/>
        </w:rPr>
        <w:t xml:space="preserve"> overuje dodržanie podmienok </w:t>
      </w:r>
      <w:r w:rsidRPr="00B30533">
        <w:rPr>
          <w:rFonts w:ascii="Times New Roman" w:hAnsi="Times New Roman"/>
          <w:szCs w:val="24"/>
        </w:rPr>
        <w:t>územného rozhodnutia</w:t>
      </w:r>
      <w:r w:rsidRPr="00B30533" w:rsidR="00DB12AF">
        <w:rPr>
          <w:rFonts w:ascii="Times New Roman" w:hAnsi="Times New Roman"/>
          <w:szCs w:val="24"/>
        </w:rPr>
        <w:t>.</w:t>
      </w:r>
    </w:p>
    <w:p w:rsidR="000D06D9" w:rsidRPr="00B30533" w:rsidP="009B4F71">
      <w:pPr>
        <w:pStyle w:val="ListParagraph"/>
        <w:bidi w:val="0"/>
        <w:spacing w:line="276" w:lineRule="auto"/>
        <w:ind w:left="851" w:firstLine="0"/>
        <w:rPr>
          <w:rFonts w:ascii="Times New Roman" w:hAnsi="Times New Roman"/>
          <w:szCs w:val="24"/>
        </w:rPr>
      </w:pPr>
    </w:p>
    <w:p w:rsidR="001F3B11" w:rsidRPr="00B30533" w:rsidP="00F42EF6">
      <w:pPr>
        <w:pStyle w:val="ListParagraph"/>
        <w:numPr>
          <w:numId w:val="64"/>
        </w:numPr>
        <w:bidi w:val="0"/>
        <w:spacing w:line="276" w:lineRule="auto"/>
        <w:ind w:left="0" w:firstLine="284"/>
        <w:rPr>
          <w:rFonts w:ascii="Times New Roman" w:hAnsi="Times New Roman"/>
          <w:szCs w:val="24"/>
        </w:rPr>
      </w:pPr>
      <w:r w:rsidRPr="00B30533" w:rsidR="00CA77E6">
        <w:rPr>
          <w:rFonts w:ascii="Times New Roman" w:hAnsi="Times New Roman"/>
          <w:szCs w:val="24"/>
        </w:rPr>
        <w:t xml:space="preserve">Ministerstvo obrany je na území vojenských obvodov správnym orgánom v konaniach vo veciach umiestňovania stavieb a zmeny využívania pozemkov podľa tohto zákona. Na tieto konania sa nevzťahuje odsek </w:t>
      </w:r>
      <w:r w:rsidRPr="00B30533" w:rsidR="00537254">
        <w:rPr>
          <w:rFonts w:ascii="Times New Roman" w:hAnsi="Times New Roman"/>
          <w:szCs w:val="24"/>
        </w:rPr>
        <w:t>6</w:t>
      </w:r>
      <w:r w:rsidRPr="00B30533" w:rsidR="00CA77E6">
        <w:rPr>
          <w:rFonts w:ascii="Times New Roman" w:hAnsi="Times New Roman"/>
          <w:szCs w:val="24"/>
        </w:rPr>
        <w:t>.</w:t>
      </w:r>
    </w:p>
    <w:p w:rsidR="00890EBA" w:rsidRPr="00B30533" w:rsidP="00890EBA">
      <w:pPr>
        <w:pStyle w:val="ListParagraph"/>
        <w:bidi w:val="0"/>
        <w:spacing w:line="276" w:lineRule="auto"/>
        <w:ind w:left="284" w:firstLine="0"/>
        <w:rPr>
          <w:rFonts w:ascii="Times New Roman" w:hAnsi="Times New Roman"/>
          <w:szCs w:val="24"/>
        </w:rPr>
      </w:pPr>
    </w:p>
    <w:p w:rsidR="00E44822" w:rsidRPr="00B30533" w:rsidP="00E44822">
      <w:pPr>
        <w:bidi w:val="0"/>
        <w:ind w:left="1052" w:hanging="768"/>
        <w:jc w:val="center"/>
        <w:rPr>
          <w:rFonts w:hint="default"/>
        </w:rPr>
      </w:pPr>
      <w:r w:rsidRPr="00B30533">
        <w:rPr>
          <w:rFonts w:hint="default"/>
        </w:rPr>
        <w:t>§</w:t>
      </w:r>
      <w:r w:rsidRPr="00B30533">
        <w:rPr>
          <w:rFonts w:hint="default"/>
        </w:rPr>
        <w:t xml:space="preserve"> 91</w:t>
      </w:r>
    </w:p>
    <w:p w:rsidR="00E44822" w:rsidRPr="00B30533" w:rsidP="00E44822">
      <w:pPr>
        <w:bidi w:val="0"/>
        <w:ind w:firstLine="360"/>
        <w:jc w:val="center"/>
        <w:rPr>
          <w:rFonts w:hint="default"/>
          <w:b/>
          <w:bCs/>
        </w:rPr>
      </w:pPr>
      <w:r w:rsidRPr="00B30533">
        <w:rPr>
          <w:rFonts w:hint="default"/>
          <w:b/>
          <w:bCs/>
        </w:rPr>
        <w:t>Register odborne spô</w:t>
      </w:r>
      <w:r w:rsidRPr="00B30533">
        <w:rPr>
          <w:rFonts w:hint="default"/>
          <w:b/>
          <w:bCs/>
        </w:rPr>
        <w:t>sobilý</w:t>
      </w:r>
      <w:r w:rsidRPr="00B30533">
        <w:rPr>
          <w:rFonts w:hint="default"/>
          <w:b/>
          <w:bCs/>
        </w:rPr>
        <w:t>ch osô</w:t>
      </w:r>
      <w:r w:rsidRPr="00B30533">
        <w:rPr>
          <w:rFonts w:hint="default"/>
          <w:b/>
          <w:bCs/>
        </w:rPr>
        <w:t xml:space="preserve">b </w:t>
      </w:r>
    </w:p>
    <w:p w:rsidR="00E44822" w:rsidRPr="00B30533" w:rsidP="00E44822">
      <w:pPr>
        <w:bidi w:val="0"/>
        <w:ind w:left="360"/>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t>Mi</w:t>
      </w:r>
      <w:r w:rsidRPr="00B30533">
        <w:t>nisterstvo </w:t>
      </w:r>
      <w:r w:rsidRPr="00B30533">
        <w:rPr>
          <w:rFonts w:hint="default"/>
        </w:rPr>
        <w:t xml:space="preserve"> zapíš</w:t>
      </w:r>
      <w:r w:rsidRPr="00B30533">
        <w:rPr>
          <w:rFonts w:hint="default"/>
        </w:rPr>
        <w:t>e do registra odborne spô</w:t>
      </w:r>
      <w:r w:rsidRPr="00B30533">
        <w:rPr>
          <w:rFonts w:hint="default"/>
        </w:rPr>
        <w:t>sobilý</w:t>
      </w:r>
      <w:r w:rsidRPr="00B30533">
        <w:rPr>
          <w:rFonts w:hint="default"/>
        </w:rPr>
        <w:t>ch osô</w:t>
      </w:r>
      <w:r w:rsidRPr="00B30533">
        <w:rPr>
          <w:rFonts w:hint="default"/>
        </w:rPr>
        <w:t>b fyzickú</w:t>
      </w:r>
      <w:r w:rsidRPr="00B30533">
        <w:rPr>
          <w:rFonts w:hint="default"/>
        </w:rPr>
        <w:t xml:space="preserve"> osobu, ktorá</w:t>
      </w:r>
    </w:p>
    <w:p w:rsidR="00E44822" w:rsidRPr="00B30533" w:rsidP="00E44822">
      <w:pPr>
        <w:keepNext w:val="0"/>
        <w:numPr>
          <w:numId w:val="247"/>
        </w:numPr>
        <w:overflowPunct w:val="0"/>
        <w:autoSpaceDE w:val="0"/>
        <w:autoSpaceDN w:val="0"/>
        <w:bidi w:val="0"/>
        <w:spacing w:line="276" w:lineRule="auto"/>
        <w:contextualSpacing w:val="0"/>
        <w:jc w:val="both"/>
        <w:rPr>
          <w:rFonts w:hint="default"/>
        </w:rPr>
      </w:pPr>
      <w:r w:rsidRPr="00B30533">
        <w:rPr>
          <w:rFonts w:hint="default"/>
        </w:rPr>
        <w:t>je spô</w:t>
      </w:r>
      <w:r w:rsidRPr="00B30533">
        <w:rPr>
          <w:rFonts w:hint="default"/>
        </w:rPr>
        <w:t>sobilá</w:t>
      </w:r>
      <w:r w:rsidRPr="00B30533">
        <w:rPr>
          <w:rFonts w:hint="default"/>
        </w:rPr>
        <w:t xml:space="preserve"> na prá</w:t>
      </w:r>
      <w:r w:rsidRPr="00B30533">
        <w:rPr>
          <w:rFonts w:hint="default"/>
        </w:rPr>
        <w:t>vne ú</w:t>
      </w:r>
      <w:r w:rsidRPr="00B30533">
        <w:rPr>
          <w:rFonts w:hint="default"/>
        </w:rPr>
        <w:t>kony,</w:t>
      </w:r>
    </w:p>
    <w:p w:rsidR="00E44822" w:rsidRPr="00B30533" w:rsidP="00E44822">
      <w:pPr>
        <w:keepNext w:val="0"/>
        <w:numPr>
          <w:numId w:val="247"/>
        </w:numPr>
        <w:overflowPunct w:val="0"/>
        <w:autoSpaceDE w:val="0"/>
        <w:autoSpaceDN w:val="0"/>
        <w:bidi w:val="0"/>
        <w:spacing w:line="276" w:lineRule="auto"/>
        <w:contextualSpacing w:val="0"/>
        <w:jc w:val="both"/>
        <w:rPr>
          <w:rFonts w:hint="default"/>
        </w:rPr>
      </w:pPr>
      <w:r w:rsidRPr="00B30533">
        <w:rPr>
          <w:rFonts w:hint="default"/>
        </w:rPr>
        <w:t>je bezú</w:t>
      </w:r>
      <w:r w:rsidRPr="00B30533">
        <w:rPr>
          <w:rFonts w:hint="default"/>
        </w:rPr>
        <w:t>honná,</w:t>
      </w:r>
    </w:p>
    <w:p w:rsidR="00E44822" w:rsidRPr="00B30533" w:rsidP="00E44822">
      <w:pPr>
        <w:keepNext w:val="0"/>
        <w:numPr>
          <w:numId w:val="247"/>
        </w:numPr>
        <w:overflowPunct w:val="0"/>
        <w:autoSpaceDE w:val="0"/>
        <w:autoSpaceDN w:val="0"/>
        <w:bidi w:val="0"/>
        <w:spacing w:line="276" w:lineRule="auto"/>
        <w:contextualSpacing w:val="0"/>
        <w:jc w:val="both"/>
        <w:rPr>
          <w:rFonts w:hint="default"/>
        </w:rPr>
      </w:pPr>
      <w:r w:rsidRPr="00B30533">
        <w:rPr>
          <w:rFonts w:hint="default"/>
        </w:rPr>
        <w:t>má</w:t>
      </w:r>
      <w:r w:rsidRPr="00B30533">
        <w:rPr>
          <w:rFonts w:hint="default"/>
        </w:rPr>
        <w:t xml:space="preserve"> vysokoš</w:t>
      </w:r>
      <w:r w:rsidRPr="00B30533">
        <w:rPr>
          <w:rFonts w:hint="default"/>
        </w:rPr>
        <w:t>kolské</w:t>
      </w:r>
      <w:r w:rsidRPr="00B30533">
        <w:rPr>
          <w:rFonts w:hint="default"/>
        </w:rPr>
        <w:t xml:space="preserve"> vzdelanie druhé</w:t>
      </w:r>
      <w:r w:rsidRPr="00B30533">
        <w:rPr>
          <w:rFonts w:hint="default"/>
        </w:rPr>
        <w:t>ho stupň</w:t>
      </w:r>
      <w:r w:rsidRPr="00B30533">
        <w:rPr>
          <w:rFonts w:hint="default"/>
        </w:rPr>
        <w:t>a v </w:t>
      </w:r>
      <w:r w:rsidRPr="00B30533">
        <w:rPr>
          <w:rFonts w:hint="default"/>
        </w:rPr>
        <w:t>š</w:t>
      </w:r>
      <w:r w:rsidRPr="00B30533">
        <w:rPr>
          <w:rFonts w:hint="default"/>
        </w:rPr>
        <w:t>tudijnom odbore zameranom na </w:t>
      </w:r>
      <w:r w:rsidRPr="00B30533">
        <w:rPr>
          <w:rFonts w:hint="default"/>
        </w:rPr>
        <w:t xml:space="preserve"> ú</w:t>
      </w:r>
      <w:r w:rsidRPr="00B30533">
        <w:rPr>
          <w:rFonts w:hint="default"/>
        </w:rPr>
        <w:t>zemné</w:t>
      </w:r>
      <w:r w:rsidRPr="00B30533">
        <w:rPr>
          <w:rFonts w:hint="default"/>
        </w:rPr>
        <w:t xml:space="preserve"> plá</w:t>
      </w:r>
      <w:r w:rsidRPr="00B30533">
        <w:rPr>
          <w:rFonts w:hint="default"/>
        </w:rPr>
        <w:t>novanie, architektú</w:t>
      </w:r>
      <w:r w:rsidRPr="00B30533">
        <w:rPr>
          <w:rFonts w:hint="default"/>
        </w:rPr>
        <w:t>ru, urbanizmus, krajinné</w:t>
      </w:r>
      <w:r w:rsidRPr="00B30533">
        <w:rPr>
          <w:rFonts w:hint="default"/>
        </w:rPr>
        <w:t xml:space="preserve"> plá</w:t>
      </w:r>
      <w:r w:rsidRPr="00B30533">
        <w:rPr>
          <w:rFonts w:hint="default"/>
        </w:rPr>
        <w:t>nov</w:t>
      </w:r>
      <w:r w:rsidRPr="00B30533">
        <w:rPr>
          <w:rFonts w:hint="default"/>
        </w:rPr>
        <w:t>anie, staviteľ</w:t>
      </w:r>
      <w:r w:rsidRPr="00B30533">
        <w:rPr>
          <w:rFonts w:hint="default"/>
        </w:rPr>
        <w:t>stvo, prí</w:t>
      </w:r>
      <w:r w:rsidRPr="00B30533">
        <w:rPr>
          <w:rFonts w:hint="default"/>
        </w:rPr>
        <w:t>rodné</w:t>
      </w:r>
      <w:r w:rsidRPr="00B30533">
        <w:rPr>
          <w:rFonts w:hint="default"/>
        </w:rPr>
        <w:t xml:space="preserve"> vedy alebo socioló</w:t>
      </w:r>
      <w:r w:rsidRPr="00B30533">
        <w:rPr>
          <w:rFonts w:hint="default"/>
        </w:rPr>
        <w:t>giu a najmenej tri roky praxe vo </w:t>
      </w:r>
      <w:r w:rsidRPr="00B30533">
        <w:rPr>
          <w:rFonts w:hint="default"/>
        </w:rPr>
        <w:t>verejnej sprá</w:t>
      </w:r>
      <w:r w:rsidRPr="00B30533">
        <w:rPr>
          <w:rFonts w:hint="default"/>
        </w:rPr>
        <w:t>ve v </w:t>
      </w:r>
      <w:r w:rsidRPr="00B30533">
        <w:rPr>
          <w:rFonts w:hint="default"/>
        </w:rPr>
        <w:t>č</w:t>
      </w:r>
      <w:r w:rsidRPr="00B30533">
        <w:rPr>
          <w:rFonts w:hint="default"/>
        </w:rPr>
        <w:t>innostiach sú</w:t>
      </w:r>
      <w:r w:rsidRPr="00B30533">
        <w:rPr>
          <w:rFonts w:hint="default"/>
        </w:rPr>
        <w:t>visiacich s </w:t>
      </w:r>
      <w:r w:rsidRPr="00B30533">
        <w:rPr>
          <w:rFonts w:hint="default"/>
        </w:rPr>
        <w:t>obstará</w:t>
      </w:r>
      <w:r w:rsidRPr="00B30533">
        <w:rPr>
          <w:rFonts w:hint="default"/>
        </w:rPr>
        <w:t>vaní</w:t>
      </w:r>
      <w:r w:rsidRPr="00B30533">
        <w:rPr>
          <w:rFonts w:hint="default"/>
        </w:rPr>
        <w:t>m ú</w:t>
      </w:r>
      <w:r w:rsidRPr="00B30533">
        <w:rPr>
          <w:rFonts w:hint="default"/>
        </w:rPr>
        <w:t>zemnoplá</w:t>
      </w:r>
      <w:r w:rsidRPr="00B30533">
        <w:rPr>
          <w:rFonts w:hint="default"/>
        </w:rPr>
        <w:t>novací</w:t>
      </w:r>
      <w:r w:rsidRPr="00B30533">
        <w:rPr>
          <w:rFonts w:hint="default"/>
        </w:rPr>
        <w:t>ch podkladov a </w:t>
      </w:r>
      <w:r w:rsidRPr="00B30533">
        <w:rPr>
          <w:rFonts w:hint="default"/>
        </w:rPr>
        <w:t>ú</w:t>
      </w:r>
      <w:r w:rsidRPr="00B30533">
        <w:rPr>
          <w:rFonts w:hint="default"/>
        </w:rPr>
        <w:t>zemnoplá</w:t>
      </w:r>
      <w:r w:rsidRPr="00B30533">
        <w:rPr>
          <w:rFonts w:hint="default"/>
        </w:rPr>
        <w:t>novacej dokumentá</w:t>
      </w:r>
      <w:r w:rsidRPr="00B30533">
        <w:rPr>
          <w:rFonts w:hint="default"/>
        </w:rPr>
        <w:t>cie, alebo päť</w:t>
      </w:r>
      <w:r w:rsidRPr="00B30533">
        <w:rPr>
          <w:rFonts w:hint="default"/>
        </w:rPr>
        <w:t xml:space="preserve"> rokov praxe, ak má</w:t>
      </w:r>
      <w:r w:rsidRPr="00B30533">
        <w:rPr>
          <w:rFonts w:hint="default"/>
        </w:rPr>
        <w:t xml:space="preserve"> vysokoš</w:t>
      </w:r>
      <w:r w:rsidRPr="00B30533">
        <w:rPr>
          <w:rFonts w:hint="default"/>
        </w:rPr>
        <w:t>kolské</w:t>
      </w:r>
      <w:r w:rsidRPr="00B30533">
        <w:rPr>
          <w:rFonts w:hint="default"/>
        </w:rPr>
        <w:t xml:space="preserve"> vzdelanie prvé</w:t>
      </w:r>
      <w:r w:rsidRPr="00B30533">
        <w:rPr>
          <w:rFonts w:hint="default"/>
        </w:rPr>
        <w:t>h</w:t>
      </w:r>
      <w:r w:rsidRPr="00B30533">
        <w:rPr>
          <w:rFonts w:hint="default"/>
        </w:rPr>
        <w:t>o stupň</w:t>
      </w:r>
      <w:r w:rsidRPr="00B30533">
        <w:rPr>
          <w:rFonts w:hint="default"/>
        </w:rPr>
        <w:t>a v </w:t>
      </w:r>
      <w:r w:rsidRPr="00B30533">
        <w:rPr>
          <w:rFonts w:hint="default"/>
        </w:rPr>
        <w:t>š</w:t>
      </w:r>
      <w:r w:rsidRPr="00B30533">
        <w:rPr>
          <w:rFonts w:hint="default"/>
        </w:rPr>
        <w:t>tudijnom programe uvedené</w:t>
      </w:r>
      <w:r w:rsidRPr="00B30533">
        <w:rPr>
          <w:rFonts w:hint="default"/>
        </w:rPr>
        <w:t>ho zamerania, a</w:t>
      </w:r>
    </w:p>
    <w:p w:rsidR="00E44822" w:rsidRPr="00B30533" w:rsidP="00E44822">
      <w:pPr>
        <w:keepNext w:val="0"/>
        <w:numPr>
          <w:numId w:val="247"/>
        </w:numPr>
        <w:overflowPunct w:val="0"/>
        <w:autoSpaceDE w:val="0"/>
        <w:autoSpaceDN w:val="0"/>
        <w:bidi w:val="0"/>
        <w:spacing w:line="276" w:lineRule="auto"/>
        <w:contextualSpacing w:val="0"/>
        <w:jc w:val="both"/>
        <w:rPr>
          <w:rFonts w:hint="default"/>
        </w:rPr>
      </w:pPr>
      <w:r w:rsidRPr="00B30533">
        <w:rPr>
          <w:rFonts w:hint="default"/>
        </w:rPr>
        <w:t>ú</w:t>
      </w:r>
      <w:r w:rsidRPr="00B30533">
        <w:rPr>
          <w:rFonts w:hint="default"/>
        </w:rPr>
        <w:t>speš</w:t>
      </w:r>
      <w:r w:rsidRPr="00B30533">
        <w:rPr>
          <w:rFonts w:hint="default"/>
        </w:rPr>
        <w:t>ne absolvovala skúš</w:t>
      </w:r>
      <w:r w:rsidRPr="00B30533">
        <w:rPr>
          <w:rFonts w:hint="default"/>
        </w:rPr>
        <w:t>ku odbornej spô</w:t>
      </w:r>
      <w:r w:rsidRPr="00B30533">
        <w:rPr>
          <w:rFonts w:hint="default"/>
        </w:rPr>
        <w:t>sobilosti.</w:t>
      </w:r>
    </w:p>
    <w:p w:rsidR="00E44822" w:rsidRPr="00B30533" w:rsidP="00E44822">
      <w:pPr>
        <w:bidi w:val="0"/>
        <w:ind w:firstLine="360"/>
        <w:jc w:val="both"/>
        <w:rPr>
          <w:b/>
          <w:bCs/>
        </w:rPr>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rPr>
          <w:rFonts w:hint="default"/>
        </w:rPr>
        <w:t>Do registra odborne spô</w:t>
      </w:r>
      <w:r w:rsidRPr="00B30533">
        <w:rPr>
          <w:rFonts w:hint="default"/>
        </w:rPr>
        <w:t>sobilý</w:t>
      </w:r>
      <w:r w:rsidRPr="00B30533">
        <w:rPr>
          <w:rFonts w:hint="default"/>
        </w:rPr>
        <w:t>ch osô</w:t>
      </w:r>
      <w:r w:rsidRPr="00B30533">
        <w:rPr>
          <w:rFonts w:hint="default"/>
        </w:rPr>
        <w:t>b sa zapisujú</w:t>
      </w:r>
      <w:r w:rsidRPr="00B30533">
        <w:rPr>
          <w:rFonts w:hint="default"/>
        </w:rPr>
        <w:t xml:space="preserve"> ú</w:t>
      </w:r>
      <w:r w:rsidRPr="00B30533">
        <w:rPr>
          <w:rFonts w:hint="default"/>
        </w:rPr>
        <w:t>daje v rozsahu meno a priezvisko s titulmi, </w:t>
      </w:r>
      <w:r w:rsidRPr="00B30533">
        <w:rPr>
          <w:rFonts w:hint="default"/>
        </w:rPr>
        <w:t xml:space="preserve"> adresa trvalé</w:t>
      </w:r>
      <w:r w:rsidRPr="00B30533">
        <w:rPr>
          <w:rFonts w:hint="default"/>
        </w:rPr>
        <w:t>ho pobytu, dá</w:t>
      </w:r>
      <w:r w:rsidRPr="00B30533">
        <w:rPr>
          <w:rFonts w:hint="default"/>
        </w:rPr>
        <w:t>tum vykonania skúš</w:t>
      </w:r>
      <w:r w:rsidRPr="00B30533">
        <w:rPr>
          <w:rFonts w:hint="default"/>
        </w:rPr>
        <w:t>ky odbornej s</w:t>
      </w:r>
      <w:r w:rsidRPr="00B30533">
        <w:rPr>
          <w:rFonts w:hint="default"/>
        </w:rPr>
        <w:t>pô</w:t>
      </w:r>
      <w:r w:rsidRPr="00B30533">
        <w:rPr>
          <w:rFonts w:hint="default"/>
        </w:rPr>
        <w:t>sobilosti, registrač</w:t>
      </w:r>
      <w:r w:rsidRPr="00B30533">
        <w:rPr>
          <w:rFonts w:hint="default"/>
        </w:rPr>
        <w:t>né</w:t>
      </w:r>
      <w:r w:rsidRPr="00B30533">
        <w:rPr>
          <w:rFonts w:hint="default"/>
        </w:rPr>
        <w:t xml:space="preserve"> čí</w:t>
      </w:r>
      <w:r w:rsidRPr="00B30533">
        <w:rPr>
          <w:rFonts w:hint="default"/>
        </w:rPr>
        <w:t>slo preukazu, dá</w:t>
      </w:r>
      <w:r w:rsidRPr="00B30533">
        <w:rPr>
          <w:rFonts w:hint="default"/>
        </w:rPr>
        <w:t>tum vydania a platnosť</w:t>
      </w:r>
      <w:r w:rsidRPr="00B30533">
        <w:rPr>
          <w:rFonts w:hint="default"/>
        </w:rPr>
        <w:t xml:space="preserve"> preukazu.</w:t>
      </w:r>
    </w:p>
    <w:p w:rsidR="00E44822" w:rsidRPr="00B30533" w:rsidP="00E44822">
      <w:pPr>
        <w:bidi w:val="0"/>
        <w:spacing w:line="276" w:lineRule="auto"/>
        <w:ind w:left="360" w:firstLine="0"/>
        <w:jc w:val="both"/>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rPr>
          <w:rFonts w:hint="default"/>
        </w:rPr>
        <w:t>Dokladom odbornej spô</w:t>
      </w:r>
      <w:r w:rsidRPr="00B30533">
        <w:rPr>
          <w:rFonts w:hint="default"/>
        </w:rPr>
        <w:t>sobilosti o </w:t>
      </w:r>
      <w:r w:rsidRPr="00B30533">
        <w:rPr>
          <w:rFonts w:hint="default"/>
        </w:rPr>
        <w:t>zapí</w:t>
      </w:r>
      <w:r w:rsidRPr="00B30533">
        <w:rPr>
          <w:rFonts w:hint="default"/>
        </w:rPr>
        <w:t>saní</w:t>
      </w:r>
      <w:r w:rsidRPr="00B30533">
        <w:rPr>
          <w:rFonts w:hint="default"/>
        </w:rPr>
        <w:t xml:space="preserve"> do registra odborne spô</w:t>
      </w:r>
      <w:r w:rsidRPr="00B30533">
        <w:rPr>
          <w:rFonts w:hint="default"/>
        </w:rPr>
        <w:t>sobilý</w:t>
      </w:r>
      <w:r w:rsidRPr="00B30533">
        <w:rPr>
          <w:rFonts w:hint="default"/>
        </w:rPr>
        <w:t>ch osô</w:t>
      </w:r>
      <w:r w:rsidRPr="00B30533">
        <w:rPr>
          <w:rFonts w:hint="default"/>
        </w:rPr>
        <w:t>b je preukaz, ktorý</w:t>
      </w:r>
      <w:r w:rsidRPr="00B30533">
        <w:rPr>
          <w:rFonts w:hint="default"/>
        </w:rPr>
        <w:t xml:space="preserve"> vydá</w:t>
      </w:r>
      <w:r w:rsidRPr="00B30533">
        <w:rPr>
          <w:rFonts w:hint="default"/>
        </w:rPr>
        <w:t xml:space="preserve"> ministerstvo. </w:t>
      </w:r>
    </w:p>
    <w:p w:rsidR="00E44822" w:rsidRPr="00B30533" w:rsidP="00E44822">
      <w:pPr>
        <w:bidi w:val="0"/>
        <w:spacing w:line="276" w:lineRule="auto"/>
        <w:ind w:firstLine="360"/>
        <w:jc w:val="both"/>
        <w:rPr>
          <w:b/>
          <w:bCs/>
        </w:rPr>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rPr>
          <w:rFonts w:hint="default"/>
        </w:rPr>
        <w:t>Za bezú</w:t>
      </w:r>
      <w:r w:rsidRPr="00B30533">
        <w:rPr>
          <w:rFonts w:hint="default"/>
        </w:rPr>
        <w:t>honnú</w:t>
      </w:r>
      <w:r w:rsidRPr="00B30533">
        <w:rPr>
          <w:rFonts w:hint="default"/>
        </w:rPr>
        <w:t xml:space="preserve"> osobu sa na úč</w:t>
      </w:r>
      <w:r w:rsidRPr="00B30533">
        <w:rPr>
          <w:rFonts w:hint="default"/>
        </w:rPr>
        <w:t>ely tohto zá</w:t>
      </w:r>
      <w:r w:rsidRPr="00B30533">
        <w:rPr>
          <w:rFonts w:hint="default"/>
        </w:rPr>
        <w:t>kona, okrem osoby, kto</w:t>
      </w:r>
      <w:r w:rsidRPr="00B30533">
        <w:rPr>
          <w:rFonts w:hint="default"/>
        </w:rPr>
        <w:t>rej odsú</w:t>
      </w:r>
      <w:r w:rsidRPr="00B30533">
        <w:rPr>
          <w:rFonts w:hint="default"/>
        </w:rPr>
        <w:t>denie bolo zahladené</w:t>
      </w:r>
      <w:r w:rsidRPr="00B30533">
        <w:rPr>
          <w:rFonts w:hint="default"/>
        </w:rPr>
        <w:t>, nepovaž</w:t>
      </w:r>
      <w:r w:rsidRPr="00B30533">
        <w:rPr>
          <w:rFonts w:hint="default"/>
        </w:rPr>
        <w:t>uje ten, kto bol prá</w:t>
      </w:r>
      <w:r w:rsidRPr="00B30533">
        <w:rPr>
          <w:rFonts w:hint="default"/>
        </w:rPr>
        <w:t>voplatne odsú</w:t>
      </w:r>
      <w:r w:rsidRPr="00B30533">
        <w:rPr>
          <w:rFonts w:hint="default"/>
        </w:rPr>
        <w:t>dený</w:t>
      </w:r>
      <w:r w:rsidRPr="00B30533">
        <w:rPr>
          <w:rFonts w:hint="default"/>
        </w:rPr>
        <w:t xml:space="preserve"> za ú</w:t>
      </w:r>
      <w:r w:rsidRPr="00B30533">
        <w:rPr>
          <w:rFonts w:hint="default"/>
        </w:rPr>
        <w:t>myselný</w:t>
      </w:r>
      <w:r w:rsidRPr="00B30533">
        <w:rPr>
          <w:rFonts w:hint="default"/>
        </w:rPr>
        <w:t xml:space="preserve"> trestný</w:t>
      </w:r>
      <w:r w:rsidRPr="00B30533">
        <w:rPr>
          <w:rFonts w:hint="default"/>
        </w:rPr>
        <w:t xml:space="preserve"> č</w:t>
      </w:r>
      <w:r w:rsidRPr="00B30533">
        <w:rPr>
          <w:rFonts w:hint="default"/>
        </w:rPr>
        <w:t>in, ani za trestný</w:t>
      </w:r>
      <w:r w:rsidRPr="00B30533">
        <w:rPr>
          <w:rFonts w:hint="default"/>
        </w:rPr>
        <w:t xml:space="preserve"> č</w:t>
      </w:r>
      <w:r w:rsidRPr="00B30533">
        <w:rPr>
          <w:rFonts w:hint="default"/>
        </w:rPr>
        <w:t>in spá</w:t>
      </w:r>
      <w:r w:rsidRPr="00B30533">
        <w:rPr>
          <w:rFonts w:hint="default"/>
        </w:rPr>
        <w:t>chaný</w:t>
      </w:r>
      <w:r w:rsidRPr="00B30533">
        <w:rPr>
          <w:rFonts w:hint="default"/>
        </w:rPr>
        <w:t xml:space="preserve"> v </w:t>
      </w:r>
      <w:r w:rsidRPr="00B30533">
        <w:rPr>
          <w:rFonts w:hint="default"/>
        </w:rPr>
        <w:t>sú</w:t>
      </w:r>
      <w:r w:rsidRPr="00B30533">
        <w:rPr>
          <w:rFonts w:hint="default"/>
        </w:rPr>
        <w:t>vislosti so zabezpeč</w:t>
      </w:r>
      <w:r w:rsidRPr="00B30533">
        <w:rPr>
          <w:rFonts w:hint="default"/>
        </w:rPr>
        <w:t>ení</w:t>
      </w:r>
      <w:r w:rsidRPr="00B30533">
        <w:rPr>
          <w:rFonts w:hint="default"/>
        </w:rPr>
        <w:t>m obstará</w:t>
      </w:r>
      <w:r w:rsidRPr="00B30533">
        <w:rPr>
          <w:rFonts w:hint="default"/>
        </w:rPr>
        <w:t>vania ú</w:t>
      </w:r>
      <w:r w:rsidRPr="00B30533">
        <w:rPr>
          <w:rFonts w:hint="default"/>
        </w:rPr>
        <w:t>zemnoplá</w:t>
      </w:r>
      <w:r w:rsidRPr="00B30533">
        <w:rPr>
          <w:rFonts w:hint="default"/>
        </w:rPr>
        <w:t>novací</w:t>
      </w:r>
      <w:r w:rsidRPr="00B30533">
        <w:rPr>
          <w:rFonts w:hint="default"/>
        </w:rPr>
        <w:t>ch podkladov a </w:t>
      </w:r>
      <w:r w:rsidRPr="00B30533">
        <w:rPr>
          <w:rFonts w:hint="default"/>
        </w:rPr>
        <w:t>ú</w:t>
      </w:r>
      <w:r w:rsidRPr="00B30533">
        <w:rPr>
          <w:rFonts w:hint="default"/>
        </w:rPr>
        <w:t>zemnoplá</w:t>
      </w:r>
      <w:r w:rsidRPr="00B30533">
        <w:rPr>
          <w:rFonts w:hint="default"/>
        </w:rPr>
        <w:t>novacej dokumentá</w:t>
      </w:r>
      <w:r w:rsidRPr="00B30533">
        <w:rPr>
          <w:rFonts w:hint="default"/>
        </w:rPr>
        <w:t>cie. Bezú</w:t>
      </w:r>
      <w:r w:rsidRPr="00B30533">
        <w:rPr>
          <w:rFonts w:hint="default"/>
        </w:rPr>
        <w:t>honnosť</w:t>
      </w:r>
      <w:r w:rsidRPr="00B30533">
        <w:rPr>
          <w:rFonts w:hint="default"/>
        </w:rPr>
        <w:t xml:space="preserve"> sa preukazuj</w:t>
      </w:r>
      <w:r w:rsidRPr="00B30533">
        <w:rPr>
          <w:rFonts w:hint="default"/>
        </w:rPr>
        <w:t>e</w:t>
      </w:r>
      <w:r w:rsidRPr="00B30533">
        <w:rPr>
          <w:rFonts w:hint="default"/>
        </w:rPr>
        <w:t xml:space="preserve"> vý</w:t>
      </w:r>
      <w:r w:rsidRPr="00B30533">
        <w:rPr>
          <w:rFonts w:hint="default"/>
        </w:rPr>
        <w:t>pisom z </w:t>
      </w:r>
      <w:r w:rsidRPr="00B30533">
        <w:rPr>
          <w:rFonts w:hint="default"/>
        </w:rPr>
        <w:t>registra trestov nie starší</w:t>
      </w:r>
      <w:r w:rsidRPr="00B30533">
        <w:rPr>
          <w:rFonts w:hint="default"/>
        </w:rPr>
        <w:t>m ako tri mesiace.</w:t>
      </w:r>
    </w:p>
    <w:p w:rsidR="00E44822" w:rsidRPr="00B30533" w:rsidP="00E44822">
      <w:pPr>
        <w:bidi w:val="0"/>
        <w:spacing w:line="276" w:lineRule="auto"/>
        <w:ind w:left="360" w:firstLine="0"/>
        <w:jc w:val="both"/>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rPr>
          <w:rFonts w:hint="default"/>
        </w:rPr>
        <w:t>Odborná</w:t>
      </w:r>
      <w:r w:rsidRPr="00B30533">
        <w:rPr>
          <w:rFonts w:hint="default"/>
        </w:rPr>
        <w:t xml:space="preserve"> spô</w:t>
      </w:r>
      <w:r w:rsidRPr="00B30533">
        <w:rPr>
          <w:rFonts w:hint="default"/>
        </w:rPr>
        <w:t>sobilosť</w:t>
      </w:r>
      <w:r w:rsidRPr="00B30533">
        <w:rPr>
          <w:rFonts w:hint="default"/>
        </w:rPr>
        <w:t xml:space="preserve"> sa overuje kaž</w:t>
      </w:r>
      <w:r w:rsidRPr="00B30533">
        <w:rPr>
          <w:rFonts w:hint="default"/>
        </w:rPr>
        <w:t>dý</w:t>
      </w:r>
      <w:r w:rsidRPr="00B30533">
        <w:rPr>
          <w:rFonts w:hint="default"/>
        </w:rPr>
        <w:t>ch desať</w:t>
      </w:r>
      <w:r w:rsidRPr="00B30533">
        <w:rPr>
          <w:rFonts w:hint="default"/>
        </w:rPr>
        <w:t xml:space="preserve"> rokov </w:t>
      </w:r>
      <w:r w:rsidRPr="00B30533">
        <w:rPr>
          <w:rFonts w:hint="default"/>
        </w:rPr>
        <w:t>skúš</w:t>
      </w:r>
      <w:r w:rsidRPr="00B30533">
        <w:rPr>
          <w:rFonts w:hint="default"/>
        </w:rPr>
        <w:t>kou odbornej spô</w:t>
      </w:r>
      <w:r w:rsidRPr="00B30533">
        <w:rPr>
          <w:rFonts w:hint="default"/>
        </w:rPr>
        <w:t xml:space="preserve">sobilosti. </w:t>
      </w:r>
    </w:p>
    <w:p w:rsidR="00E44822" w:rsidRPr="00B30533" w:rsidP="00E44822">
      <w:pPr>
        <w:pStyle w:val="ListParagraph"/>
        <w:bidi w:val="0"/>
        <w:spacing w:line="276" w:lineRule="auto"/>
        <w:rPr>
          <w:rFonts w:ascii="Times New Roman" w:hAnsi="Times New Roman"/>
        </w:rPr>
      </w:pPr>
    </w:p>
    <w:p w:rsidR="00E44822" w:rsidRPr="00B30533" w:rsidP="00E44822">
      <w:pPr>
        <w:keepNext w:val="0"/>
        <w:numPr>
          <w:numId w:val="246"/>
        </w:numPr>
        <w:overflowPunct w:val="0"/>
        <w:autoSpaceDE w:val="0"/>
        <w:autoSpaceDN w:val="0"/>
        <w:bidi w:val="0"/>
        <w:spacing w:line="276" w:lineRule="auto"/>
        <w:ind w:left="0" w:firstLine="360"/>
        <w:contextualSpacing w:val="0"/>
        <w:jc w:val="both"/>
        <w:rPr>
          <w:rFonts w:hint="default"/>
        </w:rPr>
      </w:pPr>
      <w:r w:rsidRPr="00B30533">
        <w:rPr>
          <w:rFonts w:hint="default"/>
        </w:rPr>
        <w:t>Ministerstvo vyč</w:t>
      </w:r>
      <w:r w:rsidRPr="00B30533">
        <w:rPr>
          <w:rFonts w:hint="default"/>
        </w:rPr>
        <w:t>iarkne z </w:t>
      </w:r>
      <w:r w:rsidRPr="00B30533">
        <w:rPr>
          <w:rFonts w:hint="default"/>
        </w:rPr>
        <w:t>registra odborne spô</w:t>
      </w:r>
      <w:r w:rsidRPr="00B30533">
        <w:rPr>
          <w:rFonts w:hint="default"/>
        </w:rPr>
        <w:t>sobilý</w:t>
      </w:r>
      <w:r w:rsidRPr="00B30533">
        <w:rPr>
          <w:rFonts w:hint="default"/>
        </w:rPr>
        <w:t>ch osô</w:t>
      </w:r>
      <w:r w:rsidRPr="00B30533">
        <w:rPr>
          <w:rFonts w:hint="default"/>
        </w:rPr>
        <w:t>b toho, kto</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pí</w:t>
      </w:r>
      <w:r w:rsidRPr="00B30533">
        <w:rPr>
          <w:rFonts w:hint="default"/>
        </w:rPr>
        <w:t>somne pož</w:t>
      </w:r>
      <w:r w:rsidRPr="00B30533">
        <w:rPr>
          <w:rFonts w:hint="default"/>
        </w:rPr>
        <w:t>iadal o </w:t>
      </w:r>
      <w:r w:rsidRPr="00B30533">
        <w:rPr>
          <w:rFonts w:hint="default"/>
        </w:rPr>
        <w:t>vyč</w:t>
      </w:r>
      <w:r w:rsidRPr="00B30533">
        <w:rPr>
          <w:rFonts w:hint="default"/>
        </w:rPr>
        <w:t>iarknutie,</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zomrel alebo</w:t>
      </w:r>
      <w:r w:rsidRPr="00B30533">
        <w:rPr>
          <w:rFonts w:hint="default"/>
        </w:rPr>
        <w:t xml:space="preserve"> bol vyhlá</w:t>
      </w:r>
      <w:r w:rsidRPr="00B30533">
        <w:rPr>
          <w:rFonts w:hint="default"/>
        </w:rPr>
        <w:t>sený</w:t>
      </w:r>
      <w:r w:rsidRPr="00B30533">
        <w:rPr>
          <w:rFonts w:hint="default"/>
        </w:rPr>
        <w:t xml:space="preserve"> za mŕ</w:t>
      </w:r>
      <w:r w:rsidRPr="00B30533">
        <w:rPr>
          <w:rFonts w:hint="default"/>
        </w:rPr>
        <w:t>tveho,</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stratil spô</w:t>
      </w:r>
      <w:r w:rsidRPr="00B30533">
        <w:rPr>
          <w:rFonts w:hint="default"/>
        </w:rPr>
        <w:t>sobilosť</w:t>
      </w:r>
      <w:r w:rsidRPr="00B30533">
        <w:rPr>
          <w:rFonts w:hint="default"/>
        </w:rPr>
        <w:t xml:space="preserve"> na prá</w:t>
      </w:r>
      <w:r w:rsidRPr="00B30533">
        <w:rPr>
          <w:rFonts w:hint="default"/>
        </w:rPr>
        <w:t>vne ú</w:t>
      </w:r>
      <w:r w:rsidRPr="00B30533">
        <w:rPr>
          <w:rFonts w:hint="default"/>
        </w:rPr>
        <w:t>kony alebo jeho spô</w:t>
      </w:r>
      <w:r w:rsidRPr="00B30533">
        <w:rPr>
          <w:rFonts w:hint="default"/>
        </w:rPr>
        <w:t>sobilosť</w:t>
      </w:r>
      <w:r w:rsidRPr="00B30533">
        <w:rPr>
          <w:rFonts w:hint="default"/>
        </w:rPr>
        <w:t xml:space="preserve"> na prá</w:t>
      </w:r>
      <w:r w:rsidRPr="00B30533">
        <w:rPr>
          <w:rFonts w:hint="default"/>
        </w:rPr>
        <w:t>vne ú</w:t>
      </w:r>
      <w:r w:rsidRPr="00B30533">
        <w:rPr>
          <w:rFonts w:hint="default"/>
        </w:rPr>
        <w:t>kony bola obmedzená,</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prestal byť</w:t>
      </w:r>
      <w:r w:rsidRPr="00B30533">
        <w:rPr>
          <w:rFonts w:hint="default"/>
        </w:rPr>
        <w:t xml:space="preserve"> bezú</w:t>
      </w:r>
      <w:r w:rsidRPr="00B30533">
        <w:rPr>
          <w:rFonts w:hint="default"/>
        </w:rPr>
        <w:t>honný</w:t>
      </w:r>
      <w:r w:rsidRPr="00B30533">
        <w:rPr>
          <w:rFonts w:hint="default"/>
        </w:rPr>
        <w:t>m,</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bol do registra zapí</w:t>
      </w:r>
      <w:r w:rsidRPr="00B30533">
        <w:rPr>
          <w:rFonts w:hint="default"/>
        </w:rPr>
        <w:t>saný</w:t>
      </w:r>
      <w:r w:rsidRPr="00B30533">
        <w:rPr>
          <w:rFonts w:hint="default"/>
        </w:rPr>
        <w:t xml:space="preserve"> na zá</w:t>
      </w:r>
      <w:r w:rsidRPr="00B30533">
        <w:rPr>
          <w:rFonts w:hint="default"/>
        </w:rPr>
        <w:t>klade ú</w:t>
      </w:r>
      <w:r w:rsidRPr="00B30533">
        <w:rPr>
          <w:rFonts w:hint="default"/>
        </w:rPr>
        <w:t>dajov, ktoré</w:t>
      </w:r>
      <w:r w:rsidRPr="00B30533">
        <w:rPr>
          <w:rFonts w:hint="default"/>
        </w:rPr>
        <w:t xml:space="preserve"> sa uká</w:t>
      </w:r>
      <w:r w:rsidRPr="00B30533">
        <w:rPr>
          <w:rFonts w:hint="default"/>
        </w:rPr>
        <w:t>zali ako nepravdivé</w:t>
      </w:r>
      <w:r w:rsidRPr="00B30533">
        <w:rPr>
          <w:rFonts w:hint="default"/>
        </w:rPr>
        <w:t xml:space="preserve"> alebo neú</w:t>
      </w:r>
      <w:r w:rsidRPr="00B30533">
        <w:rPr>
          <w:rFonts w:hint="default"/>
        </w:rPr>
        <w:t>plné,</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opakovane napriek pí</w:t>
      </w:r>
      <w:r w:rsidRPr="00B30533">
        <w:rPr>
          <w:rFonts w:hint="default"/>
        </w:rPr>
        <w:t>som</w:t>
      </w:r>
      <w:r w:rsidRPr="00B30533">
        <w:rPr>
          <w:rFonts w:hint="default"/>
        </w:rPr>
        <w:t>né</w:t>
      </w:r>
      <w:r w:rsidRPr="00B30533">
        <w:rPr>
          <w:rFonts w:hint="default"/>
        </w:rPr>
        <w:t>mu upozorneniu ministerstva poruš</w:t>
      </w:r>
      <w:r w:rsidRPr="00B30533">
        <w:rPr>
          <w:rFonts w:hint="default"/>
        </w:rPr>
        <w:t>uje pravidlá</w:t>
      </w:r>
      <w:r w:rsidRPr="00B30533">
        <w:rPr>
          <w:rFonts w:hint="default"/>
        </w:rPr>
        <w:t xml:space="preserve"> obstará</w:t>
      </w:r>
      <w:r w:rsidRPr="00B30533">
        <w:rPr>
          <w:rFonts w:hint="default"/>
        </w:rPr>
        <w:t>vania ú</w:t>
      </w:r>
      <w:r w:rsidRPr="00B30533">
        <w:rPr>
          <w:rFonts w:hint="default"/>
        </w:rPr>
        <w:t>zemnoplá</w:t>
      </w:r>
      <w:r w:rsidRPr="00B30533">
        <w:rPr>
          <w:rFonts w:hint="default"/>
        </w:rPr>
        <w:t>novacej dokumentá</w:t>
      </w:r>
      <w:r w:rsidRPr="00B30533">
        <w:rPr>
          <w:rFonts w:hint="default"/>
        </w:rPr>
        <w:t>cie podľ</w:t>
      </w:r>
      <w:r w:rsidRPr="00B30533">
        <w:rPr>
          <w:rFonts w:hint="default"/>
        </w:rPr>
        <w:t>a tohto zá</w:t>
      </w:r>
      <w:r w:rsidRPr="00B30533">
        <w:rPr>
          <w:rFonts w:hint="default"/>
        </w:rPr>
        <w:t>kona alebo urč</w:t>
      </w:r>
      <w:r w:rsidRPr="00B30533">
        <w:rPr>
          <w:rFonts w:hint="default"/>
        </w:rPr>
        <w:t>enú</w:t>
      </w:r>
      <w:r w:rsidRPr="00B30533">
        <w:rPr>
          <w:rFonts w:hint="default"/>
        </w:rPr>
        <w:t xml:space="preserve"> metodiku,</w:t>
      </w:r>
    </w:p>
    <w:p w:rsidR="00E44822" w:rsidRPr="00B30533" w:rsidP="00E44822">
      <w:pPr>
        <w:keepNext w:val="0"/>
        <w:numPr>
          <w:numId w:val="248"/>
        </w:numPr>
        <w:overflowPunct w:val="0"/>
        <w:autoSpaceDE w:val="0"/>
        <w:autoSpaceDN w:val="0"/>
        <w:bidi w:val="0"/>
        <w:spacing w:line="276" w:lineRule="auto"/>
        <w:contextualSpacing w:val="0"/>
        <w:jc w:val="both"/>
        <w:rPr>
          <w:rFonts w:hint="default"/>
        </w:rPr>
      </w:pPr>
      <w:r w:rsidRPr="00B30533">
        <w:rPr>
          <w:rFonts w:hint="default"/>
        </w:rPr>
        <w:t>nepodrobil sa overeniu ú</w:t>
      </w:r>
      <w:r w:rsidRPr="00B30533">
        <w:rPr>
          <w:rFonts w:hint="default"/>
        </w:rPr>
        <w:t>speš</w:t>
      </w:r>
      <w:r w:rsidRPr="00B30533">
        <w:rPr>
          <w:rFonts w:hint="default"/>
        </w:rPr>
        <w:t>ný</w:t>
      </w:r>
      <w:r w:rsidRPr="00B30533">
        <w:rPr>
          <w:rFonts w:hint="default"/>
        </w:rPr>
        <w:t>m zlož</w:t>
      </w:r>
      <w:r w:rsidRPr="00B30533">
        <w:rPr>
          <w:rFonts w:hint="default"/>
        </w:rPr>
        <w:t>ení</w:t>
      </w:r>
      <w:r w:rsidRPr="00B30533">
        <w:rPr>
          <w:rFonts w:hint="default"/>
        </w:rPr>
        <w:t>m skúš</w:t>
      </w:r>
      <w:r w:rsidRPr="00B30533">
        <w:rPr>
          <w:rFonts w:hint="default"/>
        </w:rPr>
        <w:t>ky odbornej spô</w:t>
      </w:r>
      <w:r w:rsidRPr="00B30533">
        <w:rPr>
          <w:rFonts w:hint="default"/>
        </w:rPr>
        <w:t xml:space="preserve">sobilosti. </w:t>
      </w:r>
    </w:p>
    <w:p w:rsidR="00727186" w:rsidRPr="00B30533" w:rsidP="00FA0C40">
      <w:pPr>
        <w:bidi w:val="0"/>
        <w:ind w:left="1052" w:right="-1" w:hanging="768"/>
        <w:rPr>
          <w:szCs w:val="24"/>
        </w:rPr>
      </w:pPr>
    </w:p>
    <w:p w:rsidR="00727186" w:rsidRPr="00B30533" w:rsidP="00727186">
      <w:pPr>
        <w:bidi w:val="0"/>
        <w:ind w:right="-1" w:firstLine="0"/>
        <w:rPr>
          <w:szCs w:val="24"/>
        </w:rPr>
      </w:pPr>
    </w:p>
    <w:p w:rsidR="00727186" w:rsidRPr="00B30533" w:rsidP="00727186">
      <w:pPr>
        <w:bidi w:val="0"/>
        <w:ind w:right="-1"/>
        <w:jc w:val="center"/>
        <w:rPr>
          <w:rFonts w:hint="default"/>
          <w:szCs w:val="24"/>
        </w:rPr>
      </w:pPr>
      <w:r w:rsidRPr="00B30533">
        <w:rPr>
          <w:rFonts w:hint="default"/>
          <w:szCs w:val="24"/>
        </w:rPr>
        <w:t>§</w:t>
      </w:r>
      <w:r w:rsidRPr="00B30533">
        <w:rPr>
          <w:rFonts w:hint="default"/>
          <w:szCs w:val="24"/>
        </w:rPr>
        <w:t xml:space="preserve"> 92</w:t>
      </w:r>
    </w:p>
    <w:p w:rsidR="00727186" w:rsidRPr="00B30533" w:rsidP="00727186">
      <w:pPr>
        <w:bidi w:val="0"/>
        <w:ind w:right="-1"/>
        <w:jc w:val="center"/>
        <w:rPr>
          <w:rFonts w:hint="default"/>
          <w:b/>
          <w:szCs w:val="24"/>
        </w:rPr>
      </w:pPr>
      <w:r w:rsidRPr="00B30533">
        <w:rPr>
          <w:rFonts w:hint="default"/>
          <w:b/>
          <w:szCs w:val="24"/>
        </w:rPr>
        <w:t>Osobitný</w:t>
      </w:r>
      <w:r w:rsidRPr="00B30533">
        <w:rPr>
          <w:rFonts w:hint="default"/>
          <w:b/>
          <w:szCs w:val="24"/>
        </w:rPr>
        <w:t xml:space="preserve"> kvalifikač</w:t>
      </w:r>
      <w:r w:rsidRPr="00B30533">
        <w:rPr>
          <w:rFonts w:hint="default"/>
          <w:b/>
          <w:szCs w:val="24"/>
        </w:rPr>
        <w:t>ný</w:t>
      </w:r>
      <w:r w:rsidRPr="00B30533">
        <w:rPr>
          <w:rFonts w:hint="default"/>
          <w:b/>
          <w:szCs w:val="24"/>
        </w:rPr>
        <w:t xml:space="preserve"> predpoklad zamestnanco</w:t>
      </w:r>
      <w:r w:rsidRPr="00B30533">
        <w:rPr>
          <w:rFonts w:hint="default"/>
          <w:b/>
          <w:szCs w:val="24"/>
        </w:rPr>
        <w:t>v v </w:t>
      </w:r>
      <w:r w:rsidRPr="00B30533">
        <w:rPr>
          <w:rFonts w:hint="default"/>
          <w:b/>
          <w:szCs w:val="24"/>
        </w:rPr>
        <w:t>orgá</w:t>
      </w:r>
      <w:r w:rsidRPr="00B30533">
        <w:rPr>
          <w:rFonts w:hint="default"/>
          <w:b/>
          <w:szCs w:val="24"/>
        </w:rPr>
        <w:t>noch ú</w:t>
      </w:r>
      <w:r w:rsidRPr="00B30533">
        <w:rPr>
          <w:rFonts w:hint="default"/>
          <w:b/>
          <w:szCs w:val="24"/>
        </w:rPr>
        <w:t>zemné</w:t>
      </w:r>
      <w:r w:rsidRPr="00B30533">
        <w:rPr>
          <w:rFonts w:hint="default"/>
          <w:b/>
          <w:szCs w:val="24"/>
        </w:rPr>
        <w:t>ho plá</w:t>
      </w:r>
      <w:r w:rsidRPr="00B30533">
        <w:rPr>
          <w:rFonts w:hint="default"/>
          <w:b/>
          <w:szCs w:val="24"/>
        </w:rPr>
        <w:t>novania</w:t>
      </w:r>
    </w:p>
    <w:p w:rsidR="00727186" w:rsidRPr="00B30533" w:rsidP="00727186">
      <w:pPr>
        <w:bidi w:val="0"/>
        <w:ind w:right="-1"/>
        <w:rPr>
          <w:b/>
          <w:i/>
          <w:szCs w:val="24"/>
        </w:rPr>
      </w:pPr>
    </w:p>
    <w:p w:rsidR="00727186" w:rsidRPr="00B30533" w:rsidP="00E44822">
      <w:pPr>
        <w:pStyle w:val="ListParagraph"/>
        <w:numPr>
          <w:numId w:val="208"/>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Zamestnanci orgánu územného plánovania, ktorí zabezpečujú činnosti podľa  § 21 ods. 4 písm. c), e), f), h), i) až m) a podľa § 41 ods. 7 až 9 musia spĺňať osobitný kvalifikačný predpoklad.  </w:t>
      </w:r>
    </w:p>
    <w:p w:rsidR="00727186" w:rsidRPr="00B30533" w:rsidP="00727186">
      <w:pPr>
        <w:bidi w:val="0"/>
        <w:spacing w:line="276" w:lineRule="auto"/>
        <w:ind w:left="851" w:right="-1" w:firstLine="0"/>
        <w:jc w:val="both"/>
        <w:rPr>
          <w:szCs w:val="24"/>
        </w:rPr>
      </w:pPr>
    </w:p>
    <w:p w:rsidR="00727186" w:rsidRPr="00B30533" w:rsidP="00E44822">
      <w:pPr>
        <w:keepNext w:val="0"/>
        <w:numPr>
          <w:numId w:val="20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Osobitný</w:t>
      </w:r>
      <w:r w:rsidRPr="00B30533">
        <w:rPr>
          <w:rFonts w:hint="default"/>
          <w:szCs w:val="24"/>
        </w:rPr>
        <w:t>m kvalifikač</w:t>
      </w:r>
      <w:r w:rsidRPr="00B30533">
        <w:rPr>
          <w:rFonts w:hint="default"/>
          <w:szCs w:val="24"/>
        </w:rPr>
        <w:t>ný</w:t>
      </w:r>
      <w:r w:rsidRPr="00B30533">
        <w:rPr>
          <w:rFonts w:hint="default"/>
          <w:szCs w:val="24"/>
        </w:rPr>
        <w:t>m predpo</w:t>
      </w:r>
      <w:r w:rsidRPr="00B30533">
        <w:rPr>
          <w:rFonts w:hint="default"/>
          <w:szCs w:val="24"/>
        </w:rPr>
        <w:t>kladom sa rozumejú</w:t>
      </w:r>
      <w:r w:rsidRPr="00B30533">
        <w:rPr>
          <w:rFonts w:hint="default"/>
          <w:szCs w:val="24"/>
        </w:rPr>
        <w:t xml:space="preserve"> kvalifikač</w:t>
      </w:r>
      <w:r w:rsidRPr="00B30533">
        <w:rPr>
          <w:rFonts w:hint="default"/>
          <w:szCs w:val="24"/>
        </w:rPr>
        <w:t>né</w:t>
      </w:r>
      <w:r w:rsidRPr="00B30533">
        <w:rPr>
          <w:rFonts w:hint="default"/>
          <w:szCs w:val="24"/>
        </w:rPr>
        <w:t xml:space="preserve"> predpoklady vzdelania a odbornej praxe a </w:t>
      </w:r>
      <w:r w:rsidRPr="00B30533">
        <w:rPr>
          <w:rFonts w:hint="default"/>
          <w:szCs w:val="24"/>
        </w:rPr>
        <w:t>sú</w:t>
      </w:r>
      <w:r w:rsidRPr="00B30533">
        <w:rPr>
          <w:rFonts w:hint="default"/>
          <w:szCs w:val="24"/>
        </w:rPr>
        <w:t>hrn teoretický</w:t>
      </w:r>
      <w:r w:rsidRPr="00B30533">
        <w:rPr>
          <w:rFonts w:hint="default"/>
          <w:szCs w:val="24"/>
        </w:rPr>
        <w:t>ch vedomostí</w:t>
      </w:r>
      <w:r w:rsidRPr="00B30533">
        <w:rPr>
          <w:rFonts w:hint="default"/>
          <w:szCs w:val="24"/>
        </w:rPr>
        <w:t>, praktický</w:t>
      </w:r>
      <w:r w:rsidRPr="00B30533">
        <w:rPr>
          <w:rFonts w:hint="default"/>
          <w:szCs w:val="24"/>
        </w:rPr>
        <w:t>ch skú</w:t>
      </w:r>
      <w:r w:rsidRPr="00B30533">
        <w:rPr>
          <w:rFonts w:hint="default"/>
          <w:szCs w:val="24"/>
        </w:rPr>
        <w:t>seností</w:t>
      </w:r>
      <w:r w:rsidRPr="00B30533">
        <w:rPr>
          <w:rFonts w:hint="default"/>
          <w:szCs w:val="24"/>
        </w:rPr>
        <w:t xml:space="preserve"> a </w:t>
      </w:r>
      <w:r w:rsidRPr="00B30533">
        <w:rPr>
          <w:rFonts w:hint="default"/>
          <w:szCs w:val="24"/>
        </w:rPr>
        <w:t>znalostí</w:t>
      </w:r>
      <w:r w:rsidRPr="00B30533">
        <w:rPr>
          <w:rFonts w:hint="default"/>
          <w:szCs w:val="24"/>
        </w:rPr>
        <w:t xml:space="preserve"> tohto zá</w:t>
      </w:r>
      <w:r w:rsidRPr="00B30533">
        <w:rPr>
          <w:rFonts w:hint="default"/>
          <w:szCs w:val="24"/>
        </w:rPr>
        <w:t>kona a </w:t>
      </w:r>
      <w:r w:rsidRPr="00B30533">
        <w:rPr>
          <w:rFonts w:hint="default"/>
          <w:szCs w:val="24"/>
        </w:rPr>
        <w:t>sú</w:t>
      </w:r>
      <w:r w:rsidRPr="00B30533">
        <w:rPr>
          <w:rFonts w:hint="default"/>
          <w:szCs w:val="24"/>
        </w:rPr>
        <w:t>visiacich osobitný</w:t>
      </w:r>
      <w:r w:rsidRPr="00B30533">
        <w:rPr>
          <w:rFonts w:hint="default"/>
          <w:szCs w:val="24"/>
        </w:rPr>
        <w:t>ch predpisov.</w:t>
      </w:r>
    </w:p>
    <w:p w:rsidR="0000256E" w:rsidRPr="00B30533" w:rsidP="0000256E">
      <w:pPr>
        <w:pStyle w:val="ListParagraph"/>
        <w:bidi w:val="0"/>
        <w:rPr>
          <w:rFonts w:ascii="Times New Roman" w:hAnsi="Times New Roman"/>
          <w:szCs w:val="24"/>
        </w:rPr>
      </w:pPr>
    </w:p>
    <w:p w:rsidR="0000256E" w:rsidRPr="00B30533" w:rsidP="0000256E">
      <w:pPr>
        <w:keepNext w:val="0"/>
        <w:overflowPunct w:val="0"/>
        <w:autoSpaceDE w:val="0"/>
        <w:autoSpaceDN w:val="0"/>
        <w:bidi w:val="0"/>
        <w:adjustRightInd w:val="0"/>
        <w:spacing w:line="276" w:lineRule="auto"/>
        <w:ind w:left="284" w:right="-1" w:firstLine="0"/>
        <w:contextualSpacing w:val="0"/>
        <w:jc w:val="both"/>
        <w:rPr>
          <w:szCs w:val="24"/>
        </w:rPr>
      </w:pPr>
    </w:p>
    <w:p w:rsidR="00727186" w:rsidRPr="00B30533" w:rsidP="00E44822">
      <w:pPr>
        <w:keepNext w:val="0"/>
        <w:numPr>
          <w:numId w:val="208"/>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Kvalifikač</w:t>
      </w:r>
      <w:r w:rsidRPr="00B30533">
        <w:rPr>
          <w:rFonts w:hint="default"/>
          <w:szCs w:val="24"/>
        </w:rPr>
        <w:t>ný</w:t>
      </w:r>
      <w:r w:rsidRPr="00B30533">
        <w:rPr>
          <w:rFonts w:hint="default"/>
          <w:szCs w:val="24"/>
        </w:rPr>
        <w:t>m predpokladom vzdelania a </w:t>
      </w:r>
      <w:r w:rsidRPr="00B30533">
        <w:rPr>
          <w:rFonts w:hint="default"/>
          <w:szCs w:val="24"/>
        </w:rPr>
        <w:t>odbornej praxe je vysokoš</w:t>
      </w:r>
      <w:r w:rsidRPr="00B30533">
        <w:rPr>
          <w:rFonts w:hint="default"/>
          <w:szCs w:val="24"/>
        </w:rPr>
        <w:t>kols</w:t>
      </w:r>
      <w:r w:rsidRPr="00B30533">
        <w:rPr>
          <w:rFonts w:hint="default"/>
          <w:szCs w:val="24"/>
        </w:rPr>
        <w:t>ké</w:t>
      </w:r>
      <w:r w:rsidRPr="00B30533">
        <w:rPr>
          <w:rFonts w:hint="default"/>
          <w:szCs w:val="24"/>
        </w:rPr>
        <w:t xml:space="preserve"> vzdelanie druhé</w:t>
      </w:r>
      <w:r w:rsidRPr="00B30533">
        <w:rPr>
          <w:rFonts w:hint="default"/>
          <w:szCs w:val="24"/>
        </w:rPr>
        <w:t>ho stupň</w:t>
      </w:r>
      <w:r w:rsidRPr="00B30533">
        <w:rPr>
          <w:rFonts w:hint="default"/>
          <w:szCs w:val="24"/>
        </w:rPr>
        <w:t>a v </w:t>
      </w:r>
      <w:r w:rsidRPr="00B30533">
        <w:rPr>
          <w:rFonts w:hint="default"/>
          <w:szCs w:val="24"/>
        </w:rPr>
        <w:t>š</w:t>
      </w:r>
      <w:r w:rsidRPr="00B30533">
        <w:rPr>
          <w:rFonts w:hint="default"/>
          <w:szCs w:val="24"/>
        </w:rPr>
        <w:t xml:space="preserve">tudijnom </w:t>
      </w:r>
      <w:r w:rsidR="007567B9">
        <w:rPr>
          <w:szCs w:val="24"/>
        </w:rPr>
        <w:t>programe</w:t>
      </w:r>
      <w:r w:rsidRPr="00B30533">
        <w:rPr>
          <w:rFonts w:hint="default"/>
          <w:szCs w:val="24"/>
        </w:rPr>
        <w:t xml:space="preserve"> zameranom na ú</w:t>
      </w:r>
      <w:r w:rsidRPr="00B30533">
        <w:rPr>
          <w:rFonts w:hint="default"/>
          <w:szCs w:val="24"/>
        </w:rPr>
        <w:t>zemné</w:t>
      </w:r>
      <w:r w:rsidRPr="00B30533">
        <w:rPr>
          <w:rFonts w:hint="default"/>
          <w:szCs w:val="24"/>
        </w:rPr>
        <w:t xml:space="preserve"> plá</w:t>
      </w:r>
      <w:r w:rsidRPr="00B30533">
        <w:rPr>
          <w:rFonts w:hint="default"/>
          <w:szCs w:val="24"/>
        </w:rPr>
        <w:t>novanie, urbanizmus, architektú</w:t>
      </w:r>
      <w:r w:rsidRPr="00B30533">
        <w:rPr>
          <w:rFonts w:hint="default"/>
          <w:szCs w:val="24"/>
        </w:rPr>
        <w:t>ru, krajinné</w:t>
      </w:r>
      <w:r w:rsidRPr="00B30533">
        <w:rPr>
          <w:rFonts w:hint="default"/>
          <w:szCs w:val="24"/>
        </w:rPr>
        <w:t xml:space="preserve"> plá</w:t>
      </w:r>
      <w:r w:rsidRPr="00B30533">
        <w:rPr>
          <w:rFonts w:hint="default"/>
          <w:szCs w:val="24"/>
        </w:rPr>
        <w:t>novanie.</w:t>
      </w:r>
    </w:p>
    <w:p w:rsidR="00727186" w:rsidRPr="00B30533" w:rsidP="00727186">
      <w:pPr>
        <w:pStyle w:val="ListParagraph"/>
        <w:bidi w:val="0"/>
        <w:spacing w:line="276" w:lineRule="auto"/>
        <w:ind w:left="851" w:right="-1" w:firstLine="0"/>
        <w:rPr>
          <w:rFonts w:ascii="Times New Roman" w:hAnsi="Times New Roman"/>
          <w:szCs w:val="24"/>
        </w:rPr>
      </w:pPr>
    </w:p>
    <w:p w:rsidR="00727186" w:rsidRPr="00B30533" w:rsidP="00E44822">
      <w:pPr>
        <w:pStyle w:val="ListParagraph"/>
        <w:numPr>
          <w:numId w:val="208"/>
        </w:numPr>
        <w:overflowPunct/>
        <w:autoSpaceDE/>
        <w:autoSpaceDN/>
        <w:bidi w:val="0"/>
        <w:adjustRightInd/>
        <w:spacing w:line="276" w:lineRule="auto"/>
        <w:ind w:left="0" w:right="-1" w:firstLine="284"/>
        <w:rPr>
          <w:rFonts w:ascii="Times New Roman" w:hAnsi="Times New Roman"/>
          <w:szCs w:val="24"/>
        </w:rPr>
      </w:pPr>
      <w:r w:rsidRPr="00B30533">
        <w:rPr>
          <w:rFonts w:ascii="Times New Roman" w:hAnsi="Times New Roman"/>
          <w:szCs w:val="24"/>
        </w:rPr>
        <w:t>Odbornú prípravu zamestnancov orgánov územného plánovania zabezpečuje ministerstvo. Zamestnávateľ je povinný prihlásiť zamestnanca na odbornú prípravu najneskôr do troch mesiacov po zaradení zamestnanca na výkon práce v orgáne územného plánovania.</w:t>
      </w:r>
    </w:p>
    <w:p w:rsidR="00727186" w:rsidRPr="00B30533" w:rsidP="00727186">
      <w:pPr>
        <w:pStyle w:val="ListParagraph"/>
        <w:overflowPunct/>
        <w:autoSpaceDE/>
        <w:autoSpaceDN/>
        <w:bidi w:val="0"/>
        <w:adjustRightInd/>
        <w:spacing w:line="276" w:lineRule="auto"/>
        <w:ind w:left="284" w:right="-1" w:firstLine="0"/>
        <w:rPr>
          <w:rFonts w:ascii="Times New Roman" w:hAnsi="Times New Roman"/>
          <w:szCs w:val="24"/>
        </w:rPr>
      </w:pPr>
    </w:p>
    <w:p w:rsidR="00727186" w:rsidRPr="00B30533" w:rsidP="00E44822">
      <w:pPr>
        <w:pStyle w:val="ListParagraph"/>
        <w:numPr>
          <w:numId w:val="208"/>
        </w:numPr>
        <w:overflowPunct/>
        <w:autoSpaceDE/>
        <w:autoSpaceDN/>
        <w:bidi w:val="0"/>
        <w:adjustRightInd/>
        <w:spacing w:line="276" w:lineRule="auto"/>
        <w:ind w:left="0" w:right="-1" w:firstLine="284"/>
        <w:rPr>
          <w:rFonts w:ascii="Times New Roman" w:hAnsi="Times New Roman"/>
          <w:szCs w:val="24"/>
        </w:rPr>
      </w:pPr>
      <w:r w:rsidRPr="00B30533">
        <w:rPr>
          <w:rFonts w:ascii="Times New Roman" w:hAnsi="Times New Roman"/>
          <w:szCs w:val="24"/>
        </w:rPr>
        <w:t>Ak zamestnanec orgánu územného plánovania je odborne spôsobilou osobou, zabezpečuje aj činnosti obstarávania územnoplánovacích podkladov a územnoplánovacej dokumentácie.</w:t>
      </w:r>
    </w:p>
    <w:p w:rsidR="00890EBA" w:rsidRPr="00B30533" w:rsidP="001F3B11">
      <w:pPr>
        <w:bidi w:val="0"/>
        <w:ind w:right="-1"/>
        <w:jc w:val="center"/>
        <w:rPr>
          <w:szCs w:val="24"/>
        </w:rPr>
      </w:pPr>
    </w:p>
    <w:p w:rsidR="001F3B11" w:rsidRPr="00B30533" w:rsidP="001F3B11">
      <w:pPr>
        <w:bidi w:val="0"/>
        <w:ind w:right="-1"/>
        <w:jc w:val="center"/>
        <w:rPr>
          <w:szCs w:val="24"/>
        </w:rPr>
      </w:pPr>
      <w:r w:rsidRPr="00B30533">
        <w:rPr>
          <w:rFonts w:hint="default"/>
          <w:szCs w:val="24"/>
        </w:rPr>
        <w:t>§</w:t>
      </w:r>
      <w:r w:rsidRPr="00B30533">
        <w:rPr>
          <w:rFonts w:hint="default"/>
          <w:szCs w:val="24"/>
        </w:rPr>
        <w:t xml:space="preserve"> </w:t>
      </w:r>
      <w:r w:rsidRPr="00B30533" w:rsidR="001A6847">
        <w:rPr>
          <w:szCs w:val="24"/>
        </w:rPr>
        <w:t>9</w:t>
      </w:r>
      <w:r w:rsidRPr="00B30533" w:rsidR="00CA77E6">
        <w:rPr>
          <w:szCs w:val="24"/>
        </w:rPr>
        <w:t>3</w:t>
      </w:r>
    </w:p>
    <w:p w:rsidR="001F3B11" w:rsidRPr="00B30533" w:rsidP="001F3B11">
      <w:pPr>
        <w:bidi w:val="0"/>
        <w:ind w:right="-1"/>
        <w:jc w:val="center"/>
        <w:rPr>
          <w:rFonts w:hint="default"/>
          <w:b/>
          <w:szCs w:val="24"/>
        </w:rPr>
      </w:pPr>
      <w:r w:rsidRPr="00B30533">
        <w:rPr>
          <w:rFonts w:hint="default"/>
          <w:b/>
          <w:szCs w:val="24"/>
        </w:rPr>
        <w:t>Osobitný</w:t>
      </w:r>
      <w:r w:rsidRPr="00B30533">
        <w:rPr>
          <w:rFonts w:hint="default"/>
          <w:b/>
          <w:szCs w:val="24"/>
        </w:rPr>
        <w:t xml:space="preserve"> kvalifikač</w:t>
      </w:r>
      <w:r w:rsidRPr="00B30533">
        <w:rPr>
          <w:rFonts w:hint="default"/>
          <w:b/>
          <w:szCs w:val="24"/>
        </w:rPr>
        <w:t>ný</w:t>
      </w:r>
      <w:r w:rsidRPr="00B30533">
        <w:rPr>
          <w:rFonts w:hint="default"/>
          <w:b/>
          <w:szCs w:val="24"/>
        </w:rPr>
        <w:t xml:space="preserve"> predpoklad zamestnancov verejnej sprá</w:t>
      </w:r>
      <w:r w:rsidRPr="00B30533">
        <w:rPr>
          <w:rFonts w:hint="default"/>
          <w:b/>
          <w:szCs w:val="24"/>
        </w:rPr>
        <w:t>vy vo vý</w:t>
      </w:r>
      <w:r w:rsidRPr="00B30533">
        <w:rPr>
          <w:rFonts w:hint="default"/>
          <w:b/>
          <w:szCs w:val="24"/>
        </w:rPr>
        <w:t>stavbe</w:t>
      </w:r>
    </w:p>
    <w:p w:rsidR="001F3B11" w:rsidRPr="00B30533" w:rsidP="001F3B11">
      <w:pPr>
        <w:bidi w:val="0"/>
        <w:ind w:right="-1"/>
        <w:rPr>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284"/>
        <w:contextualSpacing w:val="0"/>
        <w:jc w:val="both"/>
        <w:rPr>
          <w:bCs/>
          <w:szCs w:val="24"/>
        </w:rPr>
      </w:pPr>
      <w:r w:rsidRPr="00B30533">
        <w:rPr>
          <w:bCs/>
          <w:szCs w:val="24"/>
        </w:rPr>
        <w:t>Zamestnan</w:t>
      </w:r>
      <w:r w:rsidRPr="00B30533" w:rsidR="003F4B98">
        <w:rPr>
          <w:bCs/>
          <w:szCs w:val="24"/>
        </w:rPr>
        <w:t>e</w:t>
      </w:r>
      <w:r w:rsidRPr="00B30533">
        <w:rPr>
          <w:bCs/>
          <w:szCs w:val="24"/>
        </w:rPr>
        <w:t>c ve</w:t>
      </w:r>
      <w:r w:rsidRPr="00B30533" w:rsidR="003F4B98">
        <w:rPr>
          <w:rFonts w:hint="default"/>
          <w:bCs/>
          <w:szCs w:val="24"/>
        </w:rPr>
        <w:t>rejnej sprá</w:t>
      </w:r>
      <w:r w:rsidRPr="00B30533" w:rsidR="003F4B98">
        <w:rPr>
          <w:rFonts w:hint="default"/>
          <w:bCs/>
          <w:szCs w:val="24"/>
        </w:rPr>
        <w:t>vy vo vý</w:t>
      </w:r>
      <w:r w:rsidRPr="00B30533" w:rsidR="003F4B98">
        <w:rPr>
          <w:rFonts w:hint="default"/>
          <w:bCs/>
          <w:szCs w:val="24"/>
        </w:rPr>
        <w:t>stavbe, ktorý</w:t>
      </w:r>
      <w:r w:rsidRPr="00B30533" w:rsidR="003F4B98">
        <w:rPr>
          <w:rFonts w:hint="default"/>
          <w:bCs/>
          <w:szCs w:val="24"/>
        </w:rPr>
        <w:t xml:space="preserve"> pripravuje</w:t>
      </w:r>
      <w:r w:rsidRPr="00B30533">
        <w:rPr>
          <w:bCs/>
          <w:szCs w:val="24"/>
        </w:rPr>
        <w:t xml:space="preserve"> rozhodnutia vo veci</w:t>
      </w:r>
      <w:r w:rsidRPr="00B30533" w:rsidR="003F4B98">
        <w:rPr>
          <w:rFonts w:hint="default"/>
          <w:bCs/>
          <w:szCs w:val="24"/>
        </w:rPr>
        <w:t xml:space="preserve"> a stavebné </w:t>
      </w:r>
      <w:r w:rsidRPr="00B30533" w:rsidR="003F4B98">
        <w:rPr>
          <w:rFonts w:hint="default"/>
          <w:bCs/>
          <w:szCs w:val="24"/>
        </w:rPr>
        <w:t>sú</w:t>
      </w:r>
      <w:r w:rsidRPr="00B30533" w:rsidR="003F4B98">
        <w:rPr>
          <w:rFonts w:hint="default"/>
          <w:bCs/>
          <w:szCs w:val="24"/>
        </w:rPr>
        <w:t>hlasy a </w:t>
      </w:r>
      <w:r w:rsidRPr="00B30533" w:rsidR="003F4B98">
        <w:rPr>
          <w:rFonts w:hint="default"/>
          <w:bCs/>
          <w:szCs w:val="24"/>
        </w:rPr>
        <w:t>vykoná</w:t>
      </w:r>
      <w:r w:rsidRPr="00B30533" w:rsidR="003F4B98">
        <w:rPr>
          <w:rFonts w:hint="default"/>
          <w:bCs/>
          <w:szCs w:val="24"/>
        </w:rPr>
        <w:t>va</w:t>
      </w:r>
      <w:r w:rsidRPr="00B30533">
        <w:rPr>
          <w:rFonts w:hint="default"/>
          <w:bCs/>
          <w:szCs w:val="24"/>
        </w:rPr>
        <w:t xml:space="preserve"> procesné</w:t>
      </w:r>
      <w:r w:rsidRPr="00B30533">
        <w:rPr>
          <w:rFonts w:hint="default"/>
          <w:bCs/>
          <w:szCs w:val="24"/>
        </w:rPr>
        <w:t xml:space="preserve"> ú</w:t>
      </w:r>
      <w:r w:rsidRPr="00B30533">
        <w:rPr>
          <w:rFonts w:hint="default"/>
          <w:bCs/>
          <w:szCs w:val="24"/>
        </w:rPr>
        <w:t>kony v </w:t>
      </w:r>
      <w:r w:rsidRPr="00B30533">
        <w:rPr>
          <w:rFonts w:hint="default"/>
          <w:bCs/>
          <w:szCs w:val="24"/>
        </w:rPr>
        <w:t>konaniach podľ</w:t>
      </w:r>
      <w:r w:rsidRPr="00B30533">
        <w:rPr>
          <w:rFonts w:hint="default"/>
          <w:bCs/>
          <w:szCs w:val="24"/>
        </w:rPr>
        <w:t>a tohto zá</w:t>
      </w:r>
      <w:r w:rsidRPr="00B30533">
        <w:rPr>
          <w:rFonts w:hint="default"/>
          <w:bCs/>
          <w:szCs w:val="24"/>
        </w:rPr>
        <w:t>kona, a zamestnan</w:t>
      </w:r>
      <w:r w:rsidRPr="00B30533" w:rsidR="003F4B98">
        <w:rPr>
          <w:bCs/>
          <w:szCs w:val="24"/>
        </w:rPr>
        <w:t>e</w:t>
      </w:r>
      <w:r w:rsidRPr="00B30533">
        <w:rPr>
          <w:bCs/>
          <w:szCs w:val="24"/>
        </w:rPr>
        <w:t>c, ktor</w:t>
      </w:r>
      <w:r w:rsidRPr="00B30533" w:rsidR="003F4B98">
        <w:rPr>
          <w:rFonts w:hint="default"/>
          <w:bCs/>
          <w:szCs w:val="24"/>
        </w:rPr>
        <w:t>ý</w:t>
      </w:r>
      <w:r w:rsidRPr="00B30533">
        <w:rPr>
          <w:rFonts w:hint="default"/>
          <w:bCs/>
          <w:szCs w:val="24"/>
        </w:rPr>
        <w:t xml:space="preserve"> vykoná</w:t>
      </w:r>
      <w:r w:rsidRPr="00B30533">
        <w:rPr>
          <w:rFonts w:hint="default"/>
          <w:bCs/>
          <w:szCs w:val="24"/>
        </w:rPr>
        <w:t>va š</w:t>
      </w:r>
      <w:r w:rsidRPr="00B30533">
        <w:rPr>
          <w:rFonts w:hint="default"/>
          <w:bCs/>
          <w:szCs w:val="24"/>
        </w:rPr>
        <w:t>tá</w:t>
      </w:r>
      <w:r w:rsidRPr="00B30533">
        <w:rPr>
          <w:rFonts w:hint="default"/>
          <w:bCs/>
          <w:szCs w:val="24"/>
        </w:rPr>
        <w:t>tny stavebný</w:t>
      </w:r>
      <w:r w:rsidRPr="00B30533">
        <w:rPr>
          <w:rFonts w:hint="default"/>
          <w:bCs/>
          <w:szCs w:val="24"/>
        </w:rPr>
        <w:t xml:space="preserve"> dohľ</w:t>
      </w:r>
      <w:r w:rsidRPr="00B30533">
        <w:rPr>
          <w:rFonts w:hint="default"/>
          <w:bCs/>
          <w:szCs w:val="24"/>
        </w:rPr>
        <w:t>ad,</w:t>
      </w:r>
      <w:r w:rsidRPr="00B30533" w:rsidR="00AE05DC">
        <w:rPr>
          <w:rFonts w:hint="default"/>
          <w:bCs/>
          <w:szCs w:val="24"/>
        </w:rPr>
        <w:t xml:space="preserve"> okrem zamestnancov stavebnej inš</w:t>
      </w:r>
      <w:r w:rsidRPr="00B30533" w:rsidR="00AE05DC">
        <w:rPr>
          <w:rFonts w:hint="default"/>
          <w:bCs/>
          <w:szCs w:val="24"/>
        </w:rPr>
        <w:t>pekcie,</w:t>
      </w:r>
      <w:r w:rsidRPr="00B30533">
        <w:rPr>
          <w:bCs/>
          <w:szCs w:val="24"/>
        </w:rPr>
        <w:t xml:space="preserve"> mus</w:t>
      </w:r>
      <w:r w:rsidRPr="00B30533" w:rsidR="003F4B98">
        <w:rPr>
          <w:rFonts w:hint="default"/>
          <w:bCs/>
          <w:szCs w:val="24"/>
        </w:rPr>
        <w:t>í</w:t>
      </w:r>
      <w:r w:rsidRPr="00B30533">
        <w:rPr>
          <w:rFonts w:hint="default"/>
          <w:bCs/>
          <w:szCs w:val="24"/>
        </w:rPr>
        <w:t xml:space="preserve"> spĺň</w:t>
      </w:r>
      <w:r w:rsidRPr="00B30533">
        <w:rPr>
          <w:rFonts w:hint="default"/>
          <w:bCs/>
          <w:szCs w:val="24"/>
        </w:rPr>
        <w:t>ať</w:t>
      </w:r>
      <w:r w:rsidRPr="00B30533">
        <w:rPr>
          <w:rFonts w:hint="default"/>
          <w:bCs/>
          <w:szCs w:val="24"/>
        </w:rPr>
        <w:t xml:space="preserve"> o</w:t>
      </w:r>
      <w:r w:rsidRPr="00B30533" w:rsidR="00CC4839">
        <w:rPr>
          <w:rFonts w:hint="default"/>
          <w:bCs/>
          <w:szCs w:val="24"/>
        </w:rPr>
        <w:t>sobitný</w:t>
      </w:r>
      <w:r w:rsidRPr="00B30533" w:rsidR="00CC4839">
        <w:rPr>
          <w:rFonts w:hint="default"/>
          <w:bCs/>
          <w:szCs w:val="24"/>
        </w:rPr>
        <w:t xml:space="preserve"> kvalifikač</w:t>
      </w:r>
      <w:r w:rsidRPr="00B30533" w:rsidR="00CC4839">
        <w:rPr>
          <w:rFonts w:hint="default"/>
          <w:bCs/>
          <w:szCs w:val="24"/>
        </w:rPr>
        <w:t>ný</w:t>
      </w:r>
      <w:r w:rsidRPr="00B30533" w:rsidR="00CC4839">
        <w:rPr>
          <w:rFonts w:hint="default"/>
          <w:bCs/>
          <w:szCs w:val="24"/>
        </w:rPr>
        <w:t xml:space="preserve"> predpoklad.</w:t>
      </w:r>
      <w:r w:rsidRPr="00B30533">
        <w:rPr>
          <w:bCs/>
          <w:szCs w:val="24"/>
        </w:rPr>
        <w:t xml:space="preserve"> </w:t>
      </w:r>
    </w:p>
    <w:p w:rsidR="001F3B11" w:rsidRPr="00B30533" w:rsidP="009B4F71">
      <w:pPr>
        <w:bidi w:val="0"/>
        <w:spacing w:line="276" w:lineRule="auto"/>
        <w:ind w:left="284" w:right="-1" w:firstLine="0"/>
        <w:jc w:val="both"/>
        <w:rPr>
          <w:bCs/>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284"/>
        <w:contextualSpacing w:val="0"/>
        <w:jc w:val="both"/>
        <w:rPr>
          <w:rFonts w:hint="default"/>
          <w:bCs/>
          <w:szCs w:val="24"/>
        </w:rPr>
      </w:pPr>
      <w:r w:rsidRPr="00B30533">
        <w:rPr>
          <w:rFonts w:hint="default"/>
          <w:bCs/>
          <w:szCs w:val="24"/>
        </w:rPr>
        <w:t>Osobitný</w:t>
      </w:r>
      <w:r w:rsidRPr="00B30533">
        <w:rPr>
          <w:rFonts w:hint="default"/>
          <w:bCs/>
          <w:szCs w:val="24"/>
        </w:rPr>
        <w:t>m kvalifikač</w:t>
      </w:r>
      <w:r w:rsidRPr="00B30533">
        <w:rPr>
          <w:rFonts w:hint="default"/>
          <w:bCs/>
          <w:szCs w:val="24"/>
        </w:rPr>
        <w:t>ný</w:t>
      </w:r>
      <w:r w:rsidRPr="00B30533">
        <w:rPr>
          <w:rFonts w:hint="default"/>
          <w:bCs/>
          <w:szCs w:val="24"/>
        </w:rPr>
        <w:t>m predpokladom sa rozumejú</w:t>
      </w:r>
      <w:r w:rsidRPr="00B30533">
        <w:rPr>
          <w:rFonts w:hint="default"/>
          <w:bCs/>
          <w:szCs w:val="24"/>
        </w:rPr>
        <w:t xml:space="preserve"> kvalifikač</w:t>
      </w:r>
      <w:r w:rsidRPr="00B30533">
        <w:rPr>
          <w:rFonts w:hint="default"/>
          <w:bCs/>
          <w:szCs w:val="24"/>
        </w:rPr>
        <w:t>né</w:t>
      </w:r>
      <w:r w:rsidRPr="00B30533">
        <w:rPr>
          <w:rFonts w:hint="default"/>
          <w:bCs/>
          <w:szCs w:val="24"/>
        </w:rPr>
        <w:t xml:space="preserve"> predpoklady vzdelania a sú</w:t>
      </w:r>
      <w:r w:rsidRPr="00B30533">
        <w:rPr>
          <w:rFonts w:hint="default"/>
          <w:bCs/>
          <w:szCs w:val="24"/>
        </w:rPr>
        <w:t>hrn teoret</w:t>
      </w:r>
      <w:r w:rsidRPr="00B30533">
        <w:rPr>
          <w:rFonts w:hint="default"/>
          <w:bCs/>
          <w:szCs w:val="24"/>
        </w:rPr>
        <w:t>ický</w:t>
      </w:r>
      <w:r w:rsidRPr="00B30533">
        <w:rPr>
          <w:rFonts w:hint="default"/>
          <w:bCs/>
          <w:szCs w:val="24"/>
        </w:rPr>
        <w:t>ch vedomostí</w:t>
      </w:r>
      <w:r w:rsidRPr="00B30533">
        <w:rPr>
          <w:rFonts w:hint="default"/>
          <w:bCs/>
          <w:szCs w:val="24"/>
        </w:rPr>
        <w:t xml:space="preserve"> a praktický</w:t>
      </w:r>
      <w:r w:rsidRPr="00B30533">
        <w:rPr>
          <w:rFonts w:hint="default"/>
          <w:bCs/>
          <w:szCs w:val="24"/>
        </w:rPr>
        <w:t>ch zruč</w:t>
      </w:r>
      <w:r w:rsidRPr="00B30533">
        <w:rPr>
          <w:rFonts w:hint="default"/>
          <w:bCs/>
          <w:szCs w:val="24"/>
        </w:rPr>
        <w:t>ností</w:t>
      </w:r>
      <w:r w:rsidRPr="00B30533">
        <w:rPr>
          <w:rFonts w:hint="default"/>
          <w:bCs/>
          <w:szCs w:val="24"/>
        </w:rPr>
        <w:t xml:space="preserve"> pri apliká</w:t>
      </w:r>
      <w:r w:rsidRPr="00B30533">
        <w:rPr>
          <w:rFonts w:hint="default"/>
          <w:bCs/>
          <w:szCs w:val="24"/>
        </w:rPr>
        <w:t>cii tohto zá</w:t>
      </w:r>
      <w:r w:rsidRPr="00B30533">
        <w:rPr>
          <w:rFonts w:hint="default"/>
          <w:bCs/>
          <w:szCs w:val="24"/>
        </w:rPr>
        <w:t>kona a </w:t>
      </w:r>
      <w:r w:rsidRPr="00B30533">
        <w:rPr>
          <w:rFonts w:hint="default"/>
          <w:bCs/>
          <w:szCs w:val="24"/>
        </w:rPr>
        <w:t>sú</w:t>
      </w:r>
      <w:r w:rsidRPr="00B30533">
        <w:rPr>
          <w:rFonts w:hint="default"/>
          <w:bCs/>
          <w:szCs w:val="24"/>
        </w:rPr>
        <w:t>visiacich prá</w:t>
      </w:r>
      <w:r w:rsidRPr="00B30533">
        <w:rPr>
          <w:rFonts w:hint="default"/>
          <w:bCs/>
          <w:szCs w:val="24"/>
        </w:rPr>
        <w:t>vnych predpisov a </w:t>
      </w:r>
      <w:r w:rsidRPr="00B30533">
        <w:rPr>
          <w:rFonts w:hint="default"/>
          <w:bCs/>
          <w:szCs w:val="24"/>
        </w:rPr>
        <w:t>technický</w:t>
      </w:r>
      <w:r w:rsidRPr="00B30533">
        <w:rPr>
          <w:rFonts w:hint="default"/>
          <w:bCs/>
          <w:szCs w:val="24"/>
        </w:rPr>
        <w:t>ch predpisov. Vedomosti a zruč</w:t>
      </w:r>
      <w:r w:rsidRPr="00B30533">
        <w:rPr>
          <w:rFonts w:hint="default"/>
          <w:bCs/>
          <w:szCs w:val="24"/>
        </w:rPr>
        <w:t xml:space="preserve">nosti </w:t>
      </w:r>
      <w:r w:rsidRPr="00B30533" w:rsidR="00386DC7">
        <w:rPr>
          <w:rFonts w:hint="default"/>
          <w:bCs/>
          <w:szCs w:val="24"/>
        </w:rPr>
        <w:t>zamestnanca verejnej sprá</w:t>
      </w:r>
      <w:r w:rsidRPr="00B30533" w:rsidR="00386DC7">
        <w:rPr>
          <w:rFonts w:hint="default"/>
          <w:bCs/>
          <w:szCs w:val="24"/>
        </w:rPr>
        <w:t>vy vo vý</w:t>
      </w:r>
      <w:r w:rsidRPr="00B30533" w:rsidR="00386DC7">
        <w:rPr>
          <w:rFonts w:hint="default"/>
          <w:bCs/>
          <w:szCs w:val="24"/>
        </w:rPr>
        <w:t xml:space="preserve">stavbe </w:t>
      </w:r>
      <w:r w:rsidRPr="00B30533">
        <w:rPr>
          <w:rFonts w:hint="default"/>
          <w:bCs/>
          <w:szCs w:val="24"/>
        </w:rPr>
        <w:t>sa overujú</w:t>
      </w:r>
      <w:r w:rsidRPr="00B30533">
        <w:rPr>
          <w:rFonts w:hint="default"/>
          <w:bCs/>
          <w:szCs w:val="24"/>
        </w:rPr>
        <w:t xml:space="preserve"> skúš</w:t>
      </w:r>
      <w:r w:rsidRPr="00B30533">
        <w:rPr>
          <w:rFonts w:hint="default"/>
          <w:bCs/>
          <w:szCs w:val="24"/>
        </w:rPr>
        <w:t>kou pred skúš</w:t>
      </w:r>
      <w:r w:rsidRPr="00B30533">
        <w:rPr>
          <w:rFonts w:hint="default"/>
          <w:bCs/>
          <w:szCs w:val="24"/>
        </w:rPr>
        <w:t xml:space="preserve">obnou komisiou ministerstva. </w:t>
      </w:r>
    </w:p>
    <w:p w:rsidR="001F3B11" w:rsidRPr="00B30533" w:rsidP="009B4F71">
      <w:pPr>
        <w:bidi w:val="0"/>
        <w:spacing w:line="276" w:lineRule="auto"/>
        <w:ind w:left="644" w:right="-1"/>
        <w:jc w:val="both"/>
        <w:rPr>
          <w:bCs/>
          <w:szCs w:val="24"/>
        </w:rPr>
      </w:pPr>
    </w:p>
    <w:p w:rsidR="001F3B11" w:rsidRPr="00B30533" w:rsidP="00F42EF6">
      <w:pPr>
        <w:keepNext w:val="0"/>
        <w:numPr>
          <w:numId w:val="65"/>
        </w:numPr>
        <w:overflowPunct w:val="0"/>
        <w:autoSpaceDE w:val="0"/>
        <w:autoSpaceDN w:val="0"/>
        <w:bidi w:val="0"/>
        <w:adjustRightInd w:val="0"/>
        <w:spacing w:line="276" w:lineRule="auto"/>
        <w:ind w:right="-1"/>
        <w:contextualSpacing w:val="0"/>
        <w:jc w:val="both"/>
        <w:rPr>
          <w:rFonts w:hint="default"/>
          <w:bCs/>
          <w:szCs w:val="24"/>
        </w:rPr>
      </w:pPr>
      <w:r w:rsidRPr="00B30533">
        <w:rPr>
          <w:bCs/>
          <w:szCs w:val="24"/>
        </w:rPr>
        <w:t>Kvalifika</w:t>
      </w:r>
      <w:r w:rsidRPr="00B30533">
        <w:rPr>
          <w:rFonts w:hint="default"/>
          <w:bCs/>
          <w:szCs w:val="24"/>
        </w:rPr>
        <w:t>č</w:t>
      </w:r>
      <w:r w:rsidRPr="00B30533">
        <w:rPr>
          <w:rFonts w:hint="default"/>
          <w:bCs/>
          <w:szCs w:val="24"/>
        </w:rPr>
        <w:t>ný</w:t>
      </w:r>
      <w:r w:rsidRPr="00B30533">
        <w:rPr>
          <w:rFonts w:hint="default"/>
          <w:bCs/>
          <w:szCs w:val="24"/>
        </w:rPr>
        <w:t>m predpokladom vzdelania  je</w:t>
      </w:r>
    </w:p>
    <w:p w:rsidR="001F3B11" w:rsidRPr="00B30533" w:rsidP="00F42EF6">
      <w:pPr>
        <w:keepNext w:val="0"/>
        <w:numPr>
          <w:numId w:val="6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vysokoš</w:t>
      </w:r>
      <w:r w:rsidRPr="00B30533">
        <w:rPr>
          <w:rFonts w:hint="default"/>
          <w:bCs/>
          <w:szCs w:val="24"/>
        </w:rPr>
        <w:t>kolské</w:t>
      </w:r>
      <w:r w:rsidRPr="00B30533">
        <w:rPr>
          <w:rFonts w:hint="default"/>
          <w:bCs/>
          <w:szCs w:val="24"/>
        </w:rPr>
        <w:t xml:space="preserve"> vzdelanie aspoň</w:t>
      </w:r>
      <w:r w:rsidRPr="00B30533">
        <w:rPr>
          <w:rFonts w:hint="default"/>
          <w:bCs/>
          <w:szCs w:val="24"/>
        </w:rPr>
        <w:t xml:space="preserve"> prvé</w:t>
      </w:r>
      <w:r w:rsidRPr="00B30533">
        <w:rPr>
          <w:rFonts w:hint="default"/>
          <w:bCs/>
          <w:szCs w:val="24"/>
        </w:rPr>
        <w:t>ho stupň</w:t>
      </w:r>
      <w:r w:rsidRPr="00B30533">
        <w:rPr>
          <w:rFonts w:hint="default"/>
          <w:bCs/>
          <w:szCs w:val="24"/>
        </w:rPr>
        <w:t>a technické</w:t>
      </w:r>
      <w:r w:rsidRPr="00B30533">
        <w:rPr>
          <w:rFonts w:hint="default"/>
          <w:bCs/>
          <w:szCs w:val="24"/>
        </w:rPr>
        <w:t>ho zamerania </w:t>
      </w:r>
      <w:r w:rsidRPr="00B30533">
        <w:rPr>
          <w:rFonts w:hint="default"/>
          <w:bCs/>
          <w:szCs w:val="24"/>
        </w:rPr>
        <w:t xml:space="preserve"> alebo prá</w:t>
      </w:r>
      <w:r w:rsidRPr="00B30533">
        <w:rPr>
          <w:rFonts w:hint="default"/>
          <w:bCs/>
          <w:szCs w:val="24"/>
        </w:rPr>
        <w:t>vnické</w:t>
      </w:r>
      <w:r w:rsidRPr="00B30533">
        <w:rPr>
          <w:rFonts w:hint="default"/>
          <w:bCs/>
          <w:szCs w:val="24"/>
        </w:rPr>
        <w:t>, alebo</w:t>
      </w:r>
    </w:p>
    <w:p w:rsidR="001F3B11" w:rsidRPr="00B30533" w:rsidP="00F42EF6">
      <w:pPr>
        <w:keepNext w:val="0"/>
        <w:numPr>
          <w:numId w:val="66"/>
        </w:numPr>
        <w:overflowPunct w:val="0"/>
        <w:autoSpaceDE w:val="0"/>
        <w:autoSpaceDN w:val="0"/>
        <w:bidi w:val="0"/>
        <w:adjustRightInd w:val="0"/>
        <w:spacing w:line="276" w:lineRule="auto"/>
        <w:ind w:right="-1"/>
        <w:contextualSpacing w:val="0"/>
        <w:jc w:val="both"/>
        <w:rPr>
          <w:rFonts w:hint="default"/>
          <w:bCs/>
          <w:szCs w:val="24"/>
        </w:rPr>
      </w:pPr>
      <w:r w:rsidRPr="00B30533">
        <w:rPr>
          <w:rFonts w:hint="default"/>
          <w:bCs/>
          <w:szCs w:val="24"/>
        </w:rPr>
        <w:t>ú</w:t>
      </w:r>
      <w:r w:rsidRPr="00B30533">
        <w:rPr>
          <w:rFonts w:hint="default"/>
          <w:bCs/>
          <w:szCs w:val="24"/>
        </w:rPr>
        <w:t>plné</w:t>
      </w:r>
      <w:r w:rsidRPr="00B30533">
        <w:rPr>
          <w:rFonts w:hint="default"/>
          <w:bCs/>
          <w:szCs w:val="24"/>
        </w:rPr>
        <w:t xml:space="preserve"> stredoš</w:t>
      </w:r>
      <w:r w:rsidRPr="00B30533">
        <w:rPr>
          <w:rFonts w:hint="default"/>
          <w:bCs/>
          <w:szCs w:val="24"/>
        </w:rPr>
        <w:t>kolské</w:t>
      </w:r>
      <w:r w:rsidRPr="00B30533">
        <w:rPr>
          <w:rFonts w:hint="default"/>
          <w:bCs/>
          <w:szCs w:val="24"/>
        </w:rPr>
        <w:t xml:space="preserve"> odborné</w:t>
      </w:r>
      <w:r w:rsidRPr="00B30533">
        <w:rPr>
          <w:rFonts w:hint="default"/>
          <w:bCs/>
          <w:szCs w:val="24"/>
        </w:rPr>
        <w:t xml:space="preserve"> vzdelanie technické</w:t>
      </w:r>
      <w:r w:rsidRPr="00B30533">
        <w:rPr>
          <w:rFonts w:hint="default"/>
          <w:bCs/>
          <w:szCs w:val="24"/>
        </w:rPr>
        <w:t>ho zamerania.</w:t>
      </w:r>
    </w:p>
    <w:p w:rsidR="001F3B11" w:rsidRPr="00B30533" w:rsidP="009B4F71">
      <w:pPr>
        <w:bidi w:val="0"/>
        <w:spacing w:line="276" w:lineRule="auto"/>
        <w:ind w:right="-1" w:firstLine="360"/>
        <w:jc w:val="both"/>
        <w:rPr>
          <w:b/>
          <w:bCs/>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360"/>
        <w:contextualSpacing w:val="0"/>
        <w:jc w:val="both"/>
        <w:rPr>
          <w:szCs w:val="24"/>
        </w:rPr>
      </w:pPr>
      <w:r w:rsidRPr="00B30533">
        <w:rPr>
          <w:rFonts w:hint="default"/>
          <w:szCs w:val="24"/>
        </w:rPr>
        <w:t>Zamestná</w:t>
      </w:r>
      <w:r w:rsidRPr="00B30533">
        <w:rPr>
          <w:rFonts w:hint="default"/>
          <w:szCs w:val="24"/>
        </w:rPr>
        <w:t>vateľ</w:t>
      </w:r>
      <w:r w:rsidRPr="00B30533">
        <w:rPr>
          <w:rFonts w:hint="default"/>
          <w:szCs w:val="24"/>
        </w:rPr>
        <w:t xml:space="preserve"> je povinný</w:t>
      </w:r>
      <w:r w:rsidRPr="00B30533">
        <w:rPr>
          <w:rFonts w:hint="default"/>
          <w:szCs w:val="24"/>
        </w:rPr>
        <w:t xml:space="preserve"> prihlá</w:t>
      </w:r>
      <w:r w:rsidRPr="00B30533">
        <w:rPr>
          <w:rFonts w:hint="default"/>
          <w:szCs w:val="24"/>
        </w:rPr>
        <w:t>siť</w:t>
      </w:r>
      <w:r w:rsidRPr="00B30533">
        <w:rPr>
          <w:rFonts w:hint="default"/>
          <w:szCs w:val="24"/>
        </w:rPr>
        <w:t xml:space="preserve"> zamestnanca na </w:t>
      </w:r>
      <w:r w:rsidRPr="00B30533">
        <w:rPr>
          <w:rFonts w:hint="default"/>
          <w:bCs/>
          <w:szCs w:val="24"/>
        </w:rPr>
        <w:t>odbornú</w:t>
      </w:r>
      <w:r w:rsidRPr="00B30533">
        <w:rPr>
          <w:rFonts w:hint="default"/>
          <w:bCs/>
          <w:szCs w:val="24"/>
        </w:rPr>
        <w:t xml:space="preserve"> prí</w:t>
      </w:r>
      <w:r w:rsidRPr="00B30533">
        <w:rPr>
          <w:rFonts w:hint="default"/>
          <w:bCs/>
          <w:szCs w:val="24"/>
        </w:rPr>
        <w:t>pravu a </w:t>
      </w:r>
      <w:r w:rsidRPr="00B30533">
        <w:rPr>
          <w:rFonts w:hint="default"/>
          <w:bCs/>
          <w:szCs w:val="24"/>
        </w:rPr>
        <w:t>ná</w:t>
      </w:r>
      <w:r w:rsidRPr="00B30533">
        <w:rPr>
          <w:rFonts w:hint="default"/>
          <w:bCs/>
          <w:szCs w:val="24"/>
        </w:rPr>
        <w:t>s</w:t>
      </w:r>
      <w:r w:rsidRPr="00B30533">
        <w:rPr>
          <w:rFonts w:hint="default"/>
          <w:bCs/>
          <w:szCs w:val="24"/>
        </w:rPr>
        <w:t>ledné</w:t>
      </w:r>
      <w:r w:rsidRPr="00B30533">
        <w:rPr>
          <w:rFonts w:hint="default"/>
          <w:bCs/>
          <w:szCs w:val="24"/>
        </w:rPr>
        <w:t xml:space="preserve"> vykonanie skúš</w:t>
      </w:r>
      <w:r w:rsidRPr="00B30533">
        <w:rPr>
          <w:rFonts w:hint="default"/>
          <w:bCs/>
          <w:szCs w:val="24"/>
        </w:rPr>
        <w:t>ky. Pred zaradení</w:t>
      </w:r>
      <w:r w:rsidRPr="00B30533">
        <w:rPr>
          <w:rFonts w:hint="default"/>
          <w:bCs/>
          <w:szCs w:val="24"/>
        </w:rPr>
        <w:t>m na odbornú</w:t>
      </w:r>
      <w:r w:rsidRPr="00B30533">
        <w:rPr>
          <w:rFonts w:hint="default"/>
          <w:bCs/>
          <w:szCs w:val="24"/>
        </w:rPr>
        <w:t xml:space="preserve"> prí</w:t>
      </w:r>
      <w:r w:rsidRPr="00B30533">
        <w:rPr>
          <w:rFonts w:hint="default"/>
          <w:bCs/>
          <w:szCs w:val="24"/>
        </w:rPr>
        <w:t>pravu musí</w:t>
      </w:r>
      <w:r w:rsidRPr="00B30533">
        <w:rPr>
          <w:rFonts w:hint="default"/>
          <w:bCs/>
          <w:szCs w:val="24"/>
        </w:rPr>
        <w:t xml:space="preserve"> mať</w:t>
      </w:r>
      <w:r w:rsidRPr="00B30533">
        <w:rPr>
          <w:rFonts w:hint="default"/>
          <w:bCs/>
          <w:szCs w:val="24"/>
        </w:rPr>
        <w:t xml:space="preserve"> zamestnanec najmenej </w:t>
      </w:r>
      <w:r w:rsidRPr="00B30533" w:rsidR="001D6174">
        <w:rPr>
          <w:bCs/>
          <w:szCs w:val="24"/>
        </w:rPr>
        <w:t xml:space="preserve">jeden rok </w:t>
      </w:r>
      <w:r w:rsidRPr="00B30533">
        <w:rPr>
          <w:bCs/>
          <w:szCs w:val="24"/>
        </w:rPr>
        <w:t xml:space="preserve"> prax</w:t>
      </w:r>
      <w:r w:rsidRPr="00B30533" w:rsidR="001420F6">
        <w:rPr>
          <w:rFonts w:hint="default"/>
          <w:bCs/>
          <w:szCs w:val="24"/>
        </w:rPr>
        <w:t>e na okresnom ú</w:t>
      </w:r>
      <w:r w:rsidRPr="00B30533" w:rsidR="001420F6">
        <w:rPr>
          <w:rFonts w:hint="default"/>
          <w:bCs/>
          <w:szCs w:val="24"/>
        </w:rPr>
        <w:t>rade alebo jeden rok praxe na stavebnom ú</w:t>
      </w:r>
      <w:r w:rsidRPr="00B30533" w:rsidR="001420F6">
        <w:rPr>
          <w:rFonts w:hint="default"/>
          <w:bCs/>
          <w:szCs w:val="24"/>
        </w:rPr>
        <w:t>rade</w:t>
      </w:r>
      <w:r w:rsidRPr="00B30533">
        <w:rPr>
          <w:bCs/>
          <w:szCs w:val="24"/>
        </w:rPr>
        <w:t xml:space="preserve">. </w:t>
      </w:r>
    </w:p>
    <w:p w:rsidR="001F3B11" w:rsidRPr="00B30533" w:rsidP="009B4F71">
      <w:pPr>
        <w:bidi w:val="0"/>
        <w:spacing w:line="276" w:lineRule="auto"/>
        <w:ind w:left="360" w:right="-1"/>
        <w:jc w:val="both"/>
        <w:rPr>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360"/>
        <w:contextualSpacing w:val="0"/>
        <w:jc w:val="both"/>
        <w:rPr>
          <w:rFonts w:hint="default"/>
          <w:szCs w:val="24"/>
        </w:rPr>
      </w:pPr>
      <w:r w:rsidRPr="00B30533">
        <w:rPr>
          <w:szCs w:val="24"/>
        </w:rPr>
        <w:t>Dokladom o </w:t>
      </w:r>
      <w:r w:rsidRPr="00B30533">
        <w:rPr>
          <w:rFonts w:hint="default"/>
          <w:szCs w:val="24"/>
        </w:rPr>
        <w:t>zí</w:t>
      </w:r>
      <w:r w:rsidRPr="00B30533">
        <w:rPr>
          <w:rFonts w:hint="default"/>
          <w:szCs w:val="24"/>
        </w:rPr>
        <w:t>skaní</w:t>
      </w:r>
      <w:r w:rsidRPr="00B30533">
        <w:rPr>
          <w:rFonts w:hint="default"/>
          <w:szCs w:val="24"/>
        </w:rPr>
        <w:t xml:space="preserve"> osobitné</w:t>
      </w:r>
      <w:r w:rsidRPr="00B30533">
        <w:rPr>
          <w:rFonts w:hint="default"/>
          <w:szCs w:val="24"/>
        </w:rPr>
        <w:t>ho kvalifikač</w:t>
      </w:r>
      <w:r w:rsidRPr="00B30533">
        <w:rPr>
          <w:rFonts w:hint="default"/>
          <w:szCs w:val="24"/>
        </w:rPr>
        <w:t>né</w:t>
      </w:r>
      <w:r w:rsidRPr="00B30533">
        <w:rPr>
          <w:rFonts w:hint="default"/>
          <w:szCs w:val="24"/>
        </w:rPr>
        <w:t>ho predpokladu je osvedč</w:t>
      </w:r>
      <w:r w:rsidRPr="00B30533">
        <w:rPr>
          <w:rFonts w:hint="default"/>
          <w:szCs w:val="24"/>
        </w:rPr>
        <w:t>enie, ktoré</w:t>
      </w:r>
      <w:r w:rsidRPr="00B30533">
        <w:rPr>
          <w:rFonts w:hint="default"/>
          <w:szCs w:val="24"/>
        </w:rPr>
        <w:t xml:space="preserve"> vydá</w:t>
      </w:r>
      <w:r w:rsidRPr="00B30533">
        <w:rPr>
          <w:rFonts w:hint="default"/>
          <w:szCs w:val="24"/>
        </w:rPr>
        <w:t xml:space="preserve"> minis</w:t>
      </w:r>
      <w:r w:rsidRPr="00B30533">
        <w:rPr>
          <w:rFonts w:hint="default"/>
          <w:szCs w:val="24"/>
        </w:rPr>
        <w:t>terstvo do troch pracovný</w:t>
      </w:r>
      <w:r w:rsidRPr="00B30533">
        <w:rPr>
          <w:rFonts w:hint="default"/>
          <w:szCs w:val="24"/>
        </w:rPr>
        <w:t>ch dní</w:t>
      </w:r>
      <w:r w:rsidRPr="00B30533">
        <w:rPr>
          <w:rFonts w:hint="default"/>
          <w:szCs w:val="24"/>
        </w:rPr>
        <w:t xml:space="preserve"> odo dň</w:t>
      </w:r>
      <w:r w:rsidRPr="00B30533">
        <w:rPr>
          <w:rFonts w:hint="default"/>
          <w:szCs w:val="24"/>
        </w:rPr>
        <w:t>a ú</w:t>
      </w:r>
      <w:r w:rsidRPr="00B30533">
        <w:rPr>
          <w:rFonts w:hint="default"/>
          <w:szCs w:val="24"/>
        </w:rPr>
        <w:t>speš</w:t>
      </w:r>
      <w:r w:rsidRPr="00B30533">
        <w:rPr>
          <w:rFonts w:hint="default"/>
          <w:szCs w:val="24"/>
        </w:rPr>
        <w:t>né</w:t>
      </w:r>
      <w:r w:rsidRPr="00B30533">
        <w:rPr>
          <w:rFonts w:hint="default"/>
          <w:szCs w:val="24"/>
        </w:rPr>
        <w:t xml:space="preserve">ho </w:t>
      </w:r>
      <w:r w:rsidRPr="00B30533" w:rsidR="00373CBA">
        <w:rPr>
          <w:szCs w:val="24"/>
        </w:rPr>
        <w:t>absolvovania</w:t>
      </w:r>
      <w:r w:rsidRPr="00B30533">
        <w:rPr>
          <w:rFonts w:hint="default"/>
          <w:szCs w:val="24"/>
        </w:rPr>
        <w:t xml:space="preserve"> skúš</w:t>
      </w:r>
      <w:r w:rsidRPr="00B30533">
        <w:rPr>
          <w:rFonts w:hint="default"/>
          <w:szCs w:val="24"/>
        </w:rPr>
        <w:t xml:space="preserve">ky. </w:t>
      </w:r>
    </w:p>
    <w:p w:rsidR="001F3B11" w:rsidRPr="00B30533" w:rsidP="009B4F71">
      <w:pPr>
        <w:bidi w:val="0"/>
        <w:spacing w:line="276" w:lineRule="auto"/>
        <w:ind w:right="-1"/>
        <w:jc w:val="both"/>
        <w:rPr>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Vedomosti a zruč</w:t>
      </w:r>
      <w:r w:rsidRPr="00B30533">
        <w:rPr>
          <w:rFonts w:hint="default"/>
          <w:szCs w:val="24"/>
        </w:rPr>
        <w:t>nosti sa kaž</w:t>
      </w:r>
      <w:r w:rsidRPr="00B30533">
        <w:rPr>
          <w:rFonts w:hint="default"/>
          <w:szCs w:val="24"/>
        </w:rPr>
        <w:t>dý</w:t>
      </w:r>
      <w:r w:rsidRPr="00B30533">
        <w:rPr>
          <w:rFonts w:hint="default"/>
          <w:szCs w:val="24"/>
        </w:rPr>
        <w:t xml:space="preserve">ch 5 rokov </w:t>
      </w:r>
      <w:r w:rsidRPr="00B30533" w:rsidR="003F4B98">
        <w:rPr>
          <w:rFonts w:hint="default"/>
          <w:szCs w:val="24"/>
        </w:rPr>
        <w:t>obnovujú</w:t>
      </w:r>
      <w:r w:rsidRPr="00B30533">
        <w:rPr>
          <w:rFonts w:hint="default"/>
          <w:szCs w:val="24"/>
        </w:rPr>
        <w:t xml:space="preserve"> zdokonaľ</w:t>
      </w:r>
      <w:r w:rsidRPr="00B30533">
        <w:rPr>
          <w:rFonts w:hint="default"/>
          <w:szCs w:val="24"/>
        </w:rPr>
        <w:t>ovacou odbornou prí</w:t>
      </w:r>
      <w:r w:rsidRPr="00B30533">
        <w:rPr>
          <w:rFonts w:hint="default"/>
          <w:szCs w:val="24"/>
        </w:rPr>
        <w:t>pravou a </w:t>
      </w:r>
      <w:r w:rsidRPr="00B30533">
        <w:rPr>
          <w:rFonts w:hint="default"/>
          <w:szCs w:val="24"/>
        </w:rPr>
        <w:t>overujú</w:t>
      </w:r>
      <w:r w:rsidRPr="00B30533">
        <w:rPr>
          <w:rFonts w:hint="default"/>
          <w:szCs w:val="24"/>
        </w:rPr>
        <w:t xml:space="preserve"> skúš</w:t>
      </w:r>
      <w:r w:rsidRPr="00B30533">
        <w:rPr>
          <w:rFonts w:hint="default"/>
          <w:szCs w:val="24"/>
        </w:rPr>
        <w:t>kou kaž</w:t>
      </w:r>
      <w:r w:rsidRPr="00B30533">
        <w:rPr>
          <w:rFonts w:hint="default"/>
          <w:szCs w:val="24"/>
        </w:rPr>
        <w:t>dý</w:t>
      </w:r>
      <w:r w:rsidRPr="00B30533">
        <w:rPr>
          <w:rFonts w:hint="default"/>
          <w:szCs w:val="24"/>
        </w:rPr>
        <w:t>ch 10 rokov.</w:t>
      </w:r>
    </w:p>
    <w:p w:rsidR="001F3B11" w:rsidRPr="00B30533" w:rsidP="009B4F71">
      <w:pPr>
        <w:pStyle w:val="ListParagraph"/>
        <w:bidi w:val="0"/>
        <w:spacing w:line="276" w:lineRule="auto"/>
        <w:ind w:right="-1"/>
        <w:rPr>
          <w:rFonts w:ascii="Times New Roman" w:hAnsi="Times New Roman"/>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Ministerstvo môž</w:t>
      </w:r>
      <w:r w:rsidRPr="00B30533">
        <w:rPr>
          <w:rFonts w:hint="default"/>
          <w:szCs w:val="24"/>
        </w:rPr>
        <w:t>e rozhodnúť</w:t>
      </w:r>
      <w:r w:rsidRPr="00B30533">
        <w:rPr>
          <w:rFonts w:hint="default"/>
          <w:szCs w:val="24"/>
        </w:rPr>
        <w:t xml:space="preserve"> o </w:t>
      </w:r>
      <w:r w:rsidRPr="00B30533">
        <w:rPr>
          <w:rFonts w:hint="default"/>
          <w:szCs w:val="24"/>
        </w:rPr>
        <w:t>mimoriadnej odbornej prí</w:t>
      </w:r>
      <w:r w:rsidRPr="00B30533">
        <w:rPr>
          <w:rFonts w:hint="default"/>
          <w:szCs w:val="24"/>
        </w:rPr>
        <w:t>prave za</w:t>
      </w:r>
      <w:r w:rsidRPr="00B30533">
        <w:rPr>
          <w:rFonts w:hint="default"/>
          <w:szCs w:val="24"/>
        </w:rPr>
        <w:t>mestnancov, ak dô</w:t>
      </w:r>
      <w:r w:rsidRPr="00B30533">
        <w:rPr>
          <w:rFonts w:hint="default"/>
          <w:szCs w:val="24"/>
        </w:rPr>
        <w:t>jde k podstatnej zmene v </w:t>
      </w:r>
      <w:r w:rsidRPr="00B30533">
        <w:rPr>
          <w:rFonts w:hint="default"/>
          <w:szCs w:val="24"/>
        </w:rPr>
        <w:t>obsahu ich č</w:t>
      </w:r>
      <w:r w:rsidRPr="00B30533">
        <w:rPr>
          <w:rFonts w:hint="default"/>
          <w:szCs w:val="24"/>
        </w:rPr>
        <w:t>innosti</w:t>
      </w:r>
      <w:r w:rsidRPr="00B30533" w:rsidR="005806BA">
        <w:rPr>
          <w:rFonts w:hint="default"/>
          <w:szCs w:val="24"/>
        </w:rPr>
        <w:t xml:space="preserve"> po zmene prá</w:t>
      </w:r>
      <w:r w:rsidRPr="00B30533" w:rsidR="005806BA">
        <w:rPr>
          <w:rFonts w:hint="default"/>
          <w:szCs w:val="24"/>
        </w:rPr>
        <w:t>vnych predpisov</w:t>
      </w:r>
      <w:r w:rsidRPr="00B30533">
        <w:rPr>
          <w:szCs w:val="24"/>
        </w:rPr>
        <w:t>. Zamestnan</w:t>
      </w:r>
      <w:r w:rsidRPr="00B30533" w:rsidR="003F4B98">
        <w:rPr>
          <w:szCs w:val="24"/>
        </w:rPr>
        <w:t>covi</w:t>
      </w:r>
      <w:r w:rsidRPr="00B30533">
        <w:rPr>
          <w:szCs w:val="24"/>
        </w:rPr>
        <w:t>, ktor</w:t>
      </w:r>
      <w:r w:rsidRPr="00B30533" w:rsidR="003F4B98">
        <w:rPr>
          <w:rFonts w:hint="default"/>
          <w:szCs w:val="24"/>
        </w:rPr>
        <w:t>ý</w:t>
      </w:r>
      <w:r w:rsidRPr="00B30533" w:rsidR="003F4B98">
        <w:rPr>
          <w:rFonts w:hint="default"/>
          <w:szCs w:val="24"/>
        </w:rPr>
        <w:t xml:space="preserve"> sa zúč</w:t>
      </w:r>
      <w:r w:rsidRPr="00B30533" w:rsidR="003F4B98">
        <w:rPr>
          <w:rFonts w:hint="default"/>
          <w:szCs w:val="24"/>
        </w:rPr>
        <w:t>astnil</w:t>
      </w:r>
      <w:r w:rsidRPr="00B30533">
        <w:rPr>
          <w:rFonts w:hint="default"/>
          <w:szCs w:val="24"/>
        </w:rPr>
        <w:t xml:space="preserve"> mimoriadnej odbornej prí</w:t>
      </w:r>
      <w:r w:rsidRPr="00B30533">
        <w:rPr>
          <w:rFonts w:hint="default"/>
          <w:szCs w:val="24"/>
        </w:rPr>
        <w:t>pravy, lehota podľ</w:t>
      </w:r>
      <w:r w:rsidRPr="00B30533">
        <w:rPr>
          <w:rFonts w:hint="default"/>
          <w:szCs w:val="24"/>
        </w:rPr>
        <w:t>a odseku 6 zač</w:t>
      </w:r>
      <w:r w:rsidRPr="00B30533">
        <w:rPr>
          <w:rFonts w:hint="default"/>
          <w:szCs w:val="24"/>
        </w:rPr>
        <w:t>ne plynúť</w:t>
      </w:r>
      <w:r w:rsidRPr="00B30533">
        <w:rPr>
          <w:rFonts w:hint="default"/>
          <w:szCs w:val="24"/>
        </w:rPr>
        <w:t xml:space="preserve"> nanovo odo dň</w:t>
      </w:r>
      <w:r w:rsidRPr="00B30533">
        <w:rPr>
          <w:rFonts w:hint="default"/>
          <w:szCs w:val="24"/>
        </w:rPr>
        <w:t>a skonč</w:t>
      </w:r>
      <w:r w:rsidRPr="00B30533">
        <w:rPr>
          <w:rFonts w:hint="default"/>
          <w:szCs w:val="24"/>
        </w:rPr>
        <w:t>enia mimoriadnej odbornej prí</w:t>
      </w:r>
      <w:r w:rsidRPr="00B30533">
        <w:rPr>
          <w:rFonts w:hint="default"/>
          <w:szCs w:val="24"/>
        </w:rPr>
        <w:t>pravy.</w:t>
      </w:r>
    </w:p>
    <w:p w:rsidR="001F3B11" w:rsidRPr="00B30533" w:rsidP="009B4F71">
      <w:pPr>
        <w:pStyle w:val="ListParagraph"/>
        <w:bidi w:val="0"/>
        <w:spacing w:line="276" w:lineRule="auto"/>
        <w:ind w:right="-1"/>
        <w:rPr>
          <w:rFonts w:ascii="Times New Roman" w:hAnsi="Times New Roman"/>
          <w:szCs w:val="24"/>
        </w:rPr>
      </w:pPr>
    </w:p>
    <w:p w:rsidR="001F3B11" w:rsidRPr="00B30533" w:rsidP="00F42EF6">
      <w:pPr>
        <w:keepNext w:val="0"/>
        <w:numPr>
          <w:numId w:val="65"/>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szCs w:val="24"/>
        </w:rPr>
        <w:t>Minister</w:t>
      </w:r>
      <w:r w:rsidRPr="00B30533">
        <w:rPr>
          <w:rFonts w:hint="default"/>
          <w:szCs w:val="24"/>
        </w:rPr>
        <w:t>stvo môž</w:t>
      </w:r>
      <w:r w:rsidRPr="00B30533">
        <w:rPr>
          <w:rFonts w:hint="default"/>
          <w:szCs w:val="24"/>
        </w:rPr>
        <w:t>e rozhodnúť</w:t>
      </w:r>
      <w:r w:rsidRPr="00B30533">
        <w:rPr>
          <w:rFonts w:hint="default"/>
          <w:szCs w:val="24"/>
        </w:rPr>
        <w:t>, ž</w:t>
      </w:r>
      <w:r w:rsidRPr="00B30533">
        <w:rPr>
          <w:rFonts w:hint="default"/>
          <w:szCs w:val="24"/>
        </w:rPr>
        <w:t>e zamestnanca, ktorý</w:t>
      </w:r>
      <w:r w:rsidRPr="00B30533">
        <w:rPr>
          <w:rFonts w:hint="default"/>
          <w:szCs w:val="24"/>
        </w:rPr>
        <w:t xml:space="preserve"> sa pri vý</w:t>
      </w:r>
      <w:r w:rsidRPr="00B30533">
        <w:rPr>
          <w:rFonts w:hint="default"/>
          <w:szCs w:val="24"/>
        </w:rPr>
        <w:t>kone prá</w:t>
      </w:r>
      <w:r w:rsidRPr="00B30533">
        <w:rPr>
          <w:rFonts w:hint="default"/>
          <w:szCs w:val="24"/>
        </w:rPr>
        <w:t>ce dopustil zá</w:t>
      </w:r>
      <w:r w:rsidRPr="00B30533">
        <w:rPr>
          <w:rFonts w:hint="default"/>
          <w:szCs w:val="24"/>
        </w:rPr>
        <w:t>važ</w:t>
      </w:r>
      <w:r w:rsidRPr="00B30533">
        <w:rPr>
          <w:rFonts w:hint="default"/>
          <w:szCs w:val="24"/>
        </w:rPr>
        <w:t>ný</w:t>
      </w:r>
      <w:r w:rsidRPr="00B30533">
        <w:rPr>
          <w:rFonts w:hint="default"/>
          <w:szCs w:val="24"/>
        </w:rPr>
        <w:t>ch nedostatkov odbornej povahy, preskúš</w:t>
      </w:r>
      <w:r w:rsidRPr="00B30533">
        <w:rPr>
          <w:rFonts w:hint="default"/>
          <w:szCs w:val="24"/>
        </w:rPr>
        <w:t>a pred skúš</w:t>
      </w:r>
      <w:r w:rsidRPr="00B30533">
        <w:rPr>
          <w:rFonts w:hint="default"/>
          <w:szCs w:val="24"/>
        </w:rPr>
        <w:t>obnou komisiou ministerstva; na č</w:t>
      </w:r>
      <w:r w:rsidRPr="00B30533">
        <w:rPr>
          <w:rFonts w:hint="default"/>
          <w:szCs w:val="24"/>
        </w:rPr>
        <w:t>as do ú</w:t>
      </w:r>
      <w:r w:rsidRPr="00B30533">
        <w:rPr>
          <w:rFonts w:hint="default"/>
          <w:szCs w:val="24"/>
        </w:rPr>
        <w:t>speš</w:t>
      </w:r>
      <w:r w:rsidRPr="00B30533">
        <w:rPr>
          <w:rFonts w:hint="default"/>
          <w:szCs w:val="24"/>
        </w:rPr>
        <w:t>né</w:t>
      </w:r>
      <w:r w:rsidRPr="00B30533">
        <w:rPr>
          <w:rFonts w:hint="default"/>
          <w:szCs w:val="24"/>
        </w:rPr>
        <w:t xml:space="preserve">ho </w:t>
      </w:r>
      <w:r w:rsidRPr="00B30533" w:rsidR="00266729">
        <w:rPr>
          <w:szCs w:val="24"/>
        </w:rPr>
        <w:t>absolvovania</w:t>
      </w:r>
      <w:r w:rsidRPr="00B30533">
        <w:rPr>
          <w:rFonts w:hint="default"/>
          <w:szCs w:val="24"/>
        </w:rPr>
        <w:t xml:space="preserve"> skúš</w:t>
      </w:r>
      <w:r w:rsidRPr="00B30533">
        <w:rPr>
          <w:rFonts w:hint="default"/>
          <w:szCs w:val="24"/>
        </w:rPr>
        <w:t>ky zamestnanec nemôž</w:t>
      </w:r>
      <w:r w:rsidRPr="00B30533">
        <w:rPr>
          <w:rFonts w:hint="default"/>
          <w:szCs w:val="24"/>
        </w:rPr>
        <w:t>e vykoná</w:t>
      </w:r>
      <w:r w:rsidRPr="00B30533">
        <w:rPr>
          <w:rFonts w:hint="default"/>
          <w:szCs w:val="24"/>
        </w:rPr>
        <w:t>vať</w:t>
      </w:r>
      <w:r w:rsidRPr="00B30533">
        <w:rPr>
          <w:rFonts w:hint="default"/>
          <w:szCs w:val="24"/>
        </w:rPr>
        <w:t xml:space="preserve"> č</w:t>
      </w:r>
      <w:r w:rsidRPr="00B30533">
        <w:rPr>
          <w:rFonts w:hint="default"/>
          <w:szCs w:val="24"/>
        </w:rPr>
        <w:t>innosti, ktoré</w:t>
      </w:r>
      <w:r w:rsidRPr="00B30533">
        <w:rPr>
          <w:rFonts w:hint="default"/>
          <w:szCs w:val="24"/>
        </w:rPr>
        <w:t xml:space="preserve"> vyž</w:t>
      </w:r>
      <w:r w:rsidRPr="00B30533">
        <w:rPr>
          <w:rFonts w:hint="default"/>
          <w:szCs w:val="24"/>
        </w:rPr>
        <w:t>adujú</w:t>
      </w:r>
      <w:r w:rsidRPr="00B30533">
        <w:rPr>
          <w:rFonts w:hint="default"/>
          <w:szCs w:val="24"/>
        </w:rPr>
        <w:t xml:space="preserve"> osob</w:t>
      </w:r>
      <w:r w:rsidRPr="00B30533">
        <w:rPr>
          <w:rFonts w:hint="default"/>
          <w:szCs w:val="24"/>
        </w:rPr>
        <w:t>itný</w:t>
      </w:r>
      <w:r w:rsidRPr="00B30533">
        <w:rPr>
          <w:rFonts w:hint="default"/>
          <w:szCs w:val="24"/>
        </w:rPr>
        <w:t xml:space="preserve"> kvalifikač</w:t>
      </w:r>
      <w:r w:rsidRPr="00B30533">
        <w:rPr>
          <w:rFonts w:hint="default"/>
          <w:szCs w:val="24"/>
        </w:rPr>
        <w:t>ný</w:t>
      </w:r>
      <w:r w:rsidRPr="00B30533">
        <w:rPr>
          <w:rFonts w:hint="default"/>
          <w:szCs w:val="24"/>
        </w:rPr>
        <w:t xml:space="preserve"> predpoklad.</w:t>
      </w:r>
    </w:p>
    <w:p w:rsidR="005D4F34" w:rsidRPr="00B30533" w:rsidP="001F3B11">
      <w:pPr>
        <w:bidi w:val="0"/>
        <w:ind w:left="284" w:right="-1" w:firstLine="0"/>
        <w:jc w:val="center"/>
        <w:rPr>
          <w:szCs w:val="24"/>
        </w:rPr>
      </w:pPr>
    </w:p>
    <w:p w:rsidR="001F3B11" w:rsidRPr="00B30533" w:rsidP="001F3B11">
      <w:pPr>
        <w:bidi w:val="0"/>
        <w:ind w:left="284" w:right="-1" w:firstLine="0"/>
        <w:jc w:val="center"/>
        <w:rPr>
          <w:szCs w:val="24"/>
        </w:rPr>
      </w:pPr>
      <w:r w:rsidRPr="00B30533">
        <w:rPr>
          <w:rFonts w:hint="default"/>
          <w:szCs w:val="24"/>
        </w:rPr>
        <w:t>§</w:t>
      </w:r>
      <w:r w:rsidRPr="00B30533">
        <w:rPr>
          <w:rFonts w:hint="default"/>
          <w:szCs w:val="24"/>
        </w:rPr>
        <w:t xml:space="preserve"> 9</w:t>
      </w:r>
      <w:r w:rsidRPr="00B30533" w:rsidR="00CA77E6">
        <w:rPr>
          <w:szCs w:val="24"/>
        </w:rPr>
        <w:t>4</w:t>
      </w:r>
    </w:p>
    <w:p w:rsidR="001F3B11" w:rsidRPr="00B30533" w:rsidP="001F3B11">
      <w:pPr>
        <w:bidi w:val="0"/>
        <w:ind w:left="284" w:right="-1" w:firstLine="0"/>
        <w:jc w:val="center"/>
        <w:rPr>
          <w:rFonts w:hint="default"/>
          <w:b/>
          <w:szCs w:val="24"/>
        </w:rPr>
      </w:pPr>
      <w:r w:rsidRPr="00B30533">
        <w:rPr>
          <w:b/>
          <w:szCs w:val="24"/>
        </w:rPr>
        <w:t>Registe</w:t>
      </w:r>
      <w:r w:rsidRPr="00B30533" w:rsidR="000B6AEB">
        <w:rPr>
          <w:b/>
          <w:szCs w:val="24"/>
        </w:rPr>
        <w:t>r</w:t>
      </w:r>
      <w:r w:rsidRPr="00B30533">
        <w:rPr>
          <w:rFonts w:hint="default"/>
          <w:b/>
          <w:szCs w:val="24"/>
        </w:rPr>
        <w:t xml:space="preserve"> vý</w:t>
      </w:r>
      <w:r w:rsidRPr="00B30533">
        <w:rPr>
          <w:rFonts w:hint="default"/>
          <w:b/>
          <w:szCs w:val="24"/>
        </w:rPr>
        <w:t>stavby</w:t>
      </w:r>
    </w:p>
    <w:p w:rsidR="001F3B11" w:rsidRPr="00B30533" w:rsidP="001F3B11">
      <w:pPr>
        <w:bidi w:val="0"/>
        <w:spacing w:line="276" w:lineRule="auto"/>
        <w:ind w:left="284" w:right="-1" w:firstLine="0"/>
        <w:rPr>
          <w:szCs w:val="24"/>
        </w:rPr>
      </w:pPr>
    </w:p>
    <w:p w:rsidR="001F3B11" w:rsidRPr="00B30533" w:rsidP="00F42EF6">
      <w:pPr>
        <w:keepNext w:val="0"/>
        <w:numPr>
          <w:numId w:val="67"/>
        </w:numPr>
        <w:overflowPunct w:val="0"/>
        <w:autoSpaceDE w:val="0"/>
        <w:autoSpaceDN w:val="0"/>
        <w:bidi w:val="0"/>
        <w:adjustRightInd w:val="0"/>
        <w:spacing w:line="276" w:lineRule="auto"/>
        <w:ind w:left="0" w:right="-1" w:firstLine="284"/>
        <w:contextualSpacing w:val="0"/>
        <w:jc w:val="both"/>
        <w:rPr>
          <w:szCs w:val="24"/>
        </w:rPr>
      </w:pPr>
      <w:r w:rsidRPr="00B30533">
        <w:rPr>
          <w:szCs w:val="24"/>
        </w:rPr>
        <w:t>Registe</w:t>
      </w:r>
      <w:r w:rsidRPr="00B30533" w:rsidR="000B6AEB">
        <w:rPr>
          <w:szCs w:val="24"/>
        </w:rPr>
        <w:t>r</w:t>
      </w:r>
      <w:r w:rsidRPr="00B30533" w:rsidR="003F4B98">
        <w:rPr>
          <w:rFonts w:hint="default"/>
          <w:szCs w:val="24"/>
        </w:rPr>
        <w:t xml:space="preserve"> vý</w:t>
      </w:r>
      <w:r w:rsidRPr="00B30533" w:rsidR="003F4B98">
        <w:rPr>
          <w:rFonts w:hint="default"/>
          <w:szCs w:val="24"/>
        </w:rPr>
        <w:t>stavby obsahuje</w:t>
      </w:r>
    </w:p>
    <w:p w:rsidR="001F3B11" w:rsidRPr="00B30533" w:rsidP="00F42EF6">
      <w:pPr>
        <w:keepNext w:val="0"/>
        <w:numPr>
          <w:numId w:val="6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 </w:t>
      </w:r>
      <w:r w:rsidRPr="00B30533">
        <w:rPr>
          <w:rFonts w:hint="default"/>
          <w:szCs w:val="24"/>
        </w:rPr>
        <w:t>stavbá</w:t>
      </w:r>
      <w:r w:rsidRPr="00B30533">
        <w:rPr>
          <w:rFonts w:hint="default"/>
          <w:szCs w:val="24"/>
        </w:rPr>
        <w:t>ch a o </w:t>
      </w:r>
      <w:r w:rsidRPr="00B30533">
        <w:rPr>
          <w:rFonts w:hint="default"/>
          <w:szCs w:val="24"/>
        </w:rPr>
        <w:t>stavebný</w:t>
      </w:r>
      <w:r w:rsidRPr="00B30533">
        <w:rPr>
          <w:rFonts w:hint="default"/>
          <w:szCs w:val="24"/>
        </w:rPr>
        <w:t>ch pozemkoch, najmä</w:t>
      </w:r>
      <w:r w:rsidRPr="00B30533">
        <w:rPr>
          <w:rFonts w:hint="default"/>
          <w:szCs w:val="24"/>
        </w:rPr>
        <w:t xml:space="preserve"> o </w:t>
      </w:r>
      <w:r w:rsidRPr="00B30533">
        <w:rPr>
          <w:rFonts w:hint="default"/>
          <w:szCs w:val="24"/>
        </w:rPr>
        <w:t>ich druhu, funkč</w:t>
      </w:r>
      <w:r w:rsidRPr="00B30533">
        <w:rPr>
          <w:rFonts w:hint="default"/>
          <w:szCs w:val="24"/>
        </w:rPr>
        <w:t>nom využí</w:t>
      </w:r>
      <w:r w:rsidRPr="00B30533">
        <w:rPr>
          <w:rFonts w:hint="default"/>
          <w:szCs w:val="24"/>
        </w:rPr>
        <w:t>vaní</w:t>
      </w:r>
      <w:r w:rsidRPr="00B30533">
        <w:rPr>
          <w:rFonts w:hint="default"/>
          <w:szCs w:val="24"/>
        </w:rPr>
        <w:t>, o </w:t>
      </w:r>
      <w:r w:rsidRPr="00B30533">
        <w:rPr>
          <w:rFonts w:hint="default"/>
          <w:szCs w:val="24"/>
        </w:rPr>
        <w:t>vlastní</w:t>
      </w:r>
      <w:r w:rsidRPr="00B30533">
        <w:rPr>
          <w:rFonts w:hint="default"/>
          <w:szCs w:val="24"/>
        </w:rPr>
        <w:t>koch a o </w:t>
      </w:r>
      <w:r w:rsidRPr="00B30533">
        <w:rPr>
          <w:rFonts w:hint="default"/>
          <w:szCs w:val="24"/>
        </w:rPr>
        <w:t>zastavovací</w:t>
      </w:r>
      <w:r w:rsidRPr="00B30533">
        <w:rPr>
          <w:rFonts w:hint="default"/>
          <w:szCs w:val="24"/>
        </w:rPr>
        <w:t>ch podmienkach tý</w:t>
      </w:r>
      <w:r w:rsidRPr="00B30533">
        <w:rPr>
          <w:rFonts w:hint="default"/>
          <w:szCs w:val="24"/>
        </w:rPr>
        <w:t>chto pozemkov,</w:t>
      </w:r>
    </w:p>
    <w:p w:rsidR="001F3B11" w:rsidRPr="00B30533" w:rsidP="00F42EF6">
      <w:pPr>
        <w:keepNext w:val="0"/>
        <w:numPr>
          <w:numId w:val="6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 </w:t>
      </w:r>
      <w:r w:rsidRPr="00B30533">
        <w:rPr>
          <w:rFonts w:hint="default"/>
          <w:szCs w:val="24"/>
        </w:rPr>
        <w:t>rozhodnutiach stavebný</w:t>
      </w:r>
      <w:r w:rsidRPr="00B30533">
        <w:rPr>
          <w:rFonts w:hint="default"/>
          <w:szCs w:val="24"/>
        </w:rPr>
        <w:t>c</w:t>
      </w:r>
      <w:r w:rsidRPr="00B30533">
        <w:rPr>
          <w:rFonts w:hint="default"/>
          <w:szCs w:val="24"/>
        </w:rPr>
        <w:t>h ú</w:t>
      </w:r>
      <w:r w:rsidRPr="00B30533">
        <w:rPr>
          <w:rFonts w:hint="default"/>
          <w:szCs w:val="24"/>
        </w:rPr>
        <w:t xml:space="preserve">radov </w:t>
      </w:r>
      <w:r w:rsidRPr="00B30533" w:rsidR="00855AB4">
        <w:rPr>
          <w:szCs w:val="24"/>
        </w:rPr>
        <w:t>a</w:t>
      </w:r>
      <w:r w:rsidRPr="00B30533">
        <w:rPr>
          <w:szCs w:val="24"/>
        </w:rPr>
        <w:t> </w:t>
      </w:r>
      <w:r w:rsidRPr="00B30533">
        <w:rPr>
          <w:szCs w:val="24"/>
        </w:rPr>
        <w:t>o </w:t>
      </w:r>
      <w:r w:rsidRPr="00B30533">
        <w:rPr>
          <w:rFonts w:hint="default"/>
          <w:szCs w:val="24"/>
        </w:rPr>
        <w:t>zruš</w:t>
      </w:r>
      <w:r w:rsidRPr="00B30533">
        <w:rPr>
          <w:rFonts w:hint="default"/>
          <w:szCs w:val="24"/>
        </w:rPr>
        <w:t>ení</w:t>
      </w:r>
      <w:r w:rsidRPr="00B30533">
        <w:rPr>
          <w:rFonts w:hint="default"/>
          <w:szCs w:val="24"/>
        </w:rPr>
        <w:t xml:space="preserve"> </w:t>
      </w:r>
      <w:r w:rsidRPr="00B30533" w:rsidR="00855AB4">
        <w:rPr>
          <w:szCs w:val="24"/>
        </w:rPr>
        <w:t xml:space="preserve">ich </w:t>
      </w:r>
      <w:r w:rsidRPr="00B30533">
        <w:rPr>
          <w:rFonts w:hint="default"/>
          <w:szCs w:val="24"/>
        </w:rPr>
        <w:t>rozhodnutí</w:t>
      </w:r>
      <w:r w:rsidRPr="00B30533">
        <w:rPr>
          <w:rFonts w:hint="default"/>
          <w:szCs w:val="24"/>
        </w:rPr>
        <w:t xml:space="preserve"> s </w:t>
      </w:r>
      <w:r w:rsidRPr="00B30533">
        <w:rPr>
          <w:rFonts w:hint="default"/>
          <w:szCs w:val="24"/>
        </w:rPr>
        <w:t>vyznač</w:t>
      </w:r>
      <w:r w:rsidRPr="00B30533">
        <w:rPr>
          <w:rFonts w:hint="default"/>
          <w:szCs w:val="24"/>
        </w:rPr>
        <w:t>ení</w:t>
      </w:r>
      <w:r w:rsidRPr="00B30533">
        <w:rPr>
          <w:rFonts w:hint="default"/>
          <w:szCs w:val="24"/>
        </w:rPr>
        <w:t>m ú</w:t>
      </w:r>
      <w:r w:rsidRPr="00B30533">
        <w:rPr>
          <w:rFonts w:hint="default"/>
          <w:szCs w:val="24"/>
        </w:rPr>
        <w:t>dajov o </w:t>
      </w:r>
      <w:r w:rsidRPr="00B30533">
        <w:rPr>
          <w:rFonts w:hint="default"/>
          <w:szCs w:val="24"/>
        </w:rPr>
        <w:t>ich prá</w:t>
      </w:r>
      <w:r w:rsidRPr="00B30533">
        <w:rPr>
          <w:rFonts w:hint="default"/>
          <w:szCs w:val="24"/>
        </w:rPr>
        <w:t>voplatnosti a </w:t>
      </w:r>
      <w:r w:rsidRPr="00B30533">
        <w:rPr>
          <w:rFonts w:hint="default"/>
          <w:szCs w:val="24"/>
        </w:rPr>
        <w:t>ú</w:t>
      </w:r>
      <w:r w:rsidRPr="00B30533">
        <w:rPr>
          <w:rFonts w:hint="default"/>
          <w:szCs w:val="24"/>
        </w:rPr>
        <w:t>daje o </w:t>
      </w:r>
      <w:r w:rsidRPr="00B30533">
        <w:rPr>
          <w:rFonts w:hint="default"/>
          <w:szCs w:val="24"/>
        </w:rPr>
        <w:t>stavebný</w:t>
      </w:r>
      <w:r w:rsidRPr="00B30533">
        <w:rPr>
          <w:rFonts w:hint="default"/>
          <w:szCs w:val="24"/>
        </w:rPr>
        <w:t>ch sú</w:t>
      </w:r>
      <w:r w:rsidRPr="00B30533">
        <w:rPr>
          <w:rFonts w:hint="default"/>
          <w:szCs w:val="24"/>
        </w:rPr>
        <w:t>hlasoch,</w:t>
      </w:r>
    </w:p>
    <w:p w:rsidR="001F3B11" w:rsidRPr="00B30533" w:rsidP="00F42EF6">
      <w:pPr>
        <w:keepNext w:val="0"/>
        <w:numPr>
          <w:numId w:val="6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 </w:t>
      </w:r>
      <w:r w:rsidRPr="00B30533">
        <w:rPr>
          <w:rFonts w:hint="default"/>
          <w:szCs w:val="24"/>
        </w:rPr>
        <w:t>rozhodnutiach stavebnej inš</w:t>
      </w:r>
      <w:r w:rsidRPr="00B30533">
        <w:rPr>
          <w:rFonts w:hint="default"/>
          <w:szCs w:val="24"/>
        </w:rPr>
        <w:t>pekcie o </w:t>
      </w:r>
      <w:r w:rsidRPr="00B30533">
        <w:rPr>
          <w:rFonts w:hint="default"/>
          <w:szCs w:val="24"/>
        </w:rPr>
        <w:t>ulož</w:t>
      </w:r>
      <w:r w:rsidRPr="00B30533">
        <w:rPr>
          <w:rFonts w:hint="default"/>
          <w:szCs w:val="24"/>
        </w:rPr>
        <w:t>ený</w:t>
      </w:r>
      <w:r w:rsidRPr="00B30533">
        <w:rPr>
          <w:rFonts w:hint="default"/>
          <w:szCs w:val="24"/>
        </w:rPr>
        <w:t>ch sankciá</w:t>
      </w:r>
      <w:r w:rsidRPr="00B30533">
        <w:rPr>
          <w:rFonts w:hint="default"/>
          <w:szCs w:val="24"/>
        </w:rPr>
        <w:t>ch s </w:t>
      </w:r>
      <w:r w:rsidRPr="00B30533">
        <w:rPr>
          <w:rFonts w:hint="default"/>
          <w:szCs w:val="24"/>
        </w:rPr>
        <w:t>vyznač</w:t>
      </w:r>
      <w:r w:rsidRPr="00B30533">
        <w:rPr>
          <w:rFonts w:hint="default"/>
          <w:szCs w:val="24"/>
        </w:rPr>
        <w:t>ení</w:t>
      </w:r>
      <w:r w:rsidRPr="00B30533">
        <w:rPr>
          <w:rFonts w:hint="default"/>
          <w:szCs w:val="24"/>
        </w:rPr>
        <w:t>m ich prá</w:t>
      </w:r>
      <w:r w:rsidRPr="00B30533">
        <w:rPr>
          <w:rFonts w:hint="default"/>
          <w:szCs w:val="24"/>
        </w:rPr>
        <w:t>voplatnosti a </w:t>
      </w:r>
      <w:r w:rsidRPr="00B30533">
        <w:rPr>
          <w:rFonts w:hint="default"/>
          <w:szCs w:val="24"/>
        </w:rPr>
        <w:t>vykonateľ</w:t>
      </w:r>
      <w:r w:rsidRPr="00B30533">
        <w:rPr>
          <w:rFonts w:hint="default"/>
          <w:szCs w:val="24"/>
        </w:rPr>
        <w:t>nosti a o </w:t>
      </w:r>
      <w:r w:rsidRPr="00B30533">
        <w:rPr>
          <w:rFonts w:hint="default"/>
          <w:szCs w:val="24"/>
        </w:rPr>
        <w:t>zruš</w:t>
      </w:r>
      <w:r w:rsidRPr="00B30533">
        <w:rPr>
          <w:rFonts w:hint="default"/>
          <w:szCs w:val="24"/>
        </w:rPr>
        <w:t>ení</w:t>
      </w:r>
      <w:r w:rsidRPr="00B30533">
        <w:rPr>
          <w:rFonts w:hint="default"/>
          <w:szCs w:val="24"/>
        </w:rPr>
        <w:t xml:space="preserve"> taký</w:t>
      </w:r>
      <w:r w:rsidRPr="00B30533">
        <w:rPr>
          <w:rFonts w:hint="default"/>
          <w:szCs w:val="24"/>
        </w:rPr>
        <w:t>chto rozhodnutí,</w:t>
      </w:r>
    </w:p>
    <w:p w:rsidR="001F3B11" w:rsidRPr="00B30533" w:rsidP="00F42EF6">
      <w:pPr>
        <w:keepNext w:val="0"/>
        <w:numPr>
          <w:numId w:val="6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 </w:t>
      </w:r>
      <w:r w:rsidRPr="00B30533">
        <w:rPr>
          <w:rFonts w:hint="default"/>
          <w:szCs w:val="24"/>
        </w:rPr>
        <w:t>rozhodnutiach vyvlastň</w:t>
      </w:r>
      <w:r w:rsidRPr="00B30533">
        <w:rPr>
          <w:rFonts w:hint="default"/>
          <w:szCs w:val="24"/>
        </w:rPr>
        <w:t>ovacieho orgá</w:t>
      </w:r>
      <w:r w:rsidRPr="00B30533">
        <w:rPr>
          <w:rFonts w:hint="default"/>
          <w:szCs w:val="24"/>
        </w:rPr>
        <w:t>nu s </w:t>
      </w:r>
      <w:r w:rsidRPr="00B30533">
        <w:rPr>
          <w:rFonts w:hint="default"/>
          <w:szCs w:val="24"/>
        </w:rPr>
        <w:t>vyznač</w:t>
      </w:r>
      <w:r w:rsidRPr="00B30533">
        <w:rPr>
          <w:rFonts w:hint="default"/>
          <w:szCs w:val="24"/>
        </w:rPr>
        <w:t>ení</w:t>
      </w:r>
      <w:r w:rsidRPr="00B30533">
        <w:rPr>
          <w:rFonts w:hint="default"/>
          <w:szCs w:val="24"/>
        </w:rPr>
        <w:t>m ich prá</w:t>
      </w:r>
      <w:r w:rsidRPr="00B30533">
        <w:rPr>
          <w:rFonts w:hint="default"/>
          <w:szCs w:val="24"/>
        </w:rPr>
        <w:t>voplatnosti a </w:t>
      </w:r>
      <w:r w:rsidRPr="00B30533">
        <w:rPr>
          <w:rFonts w:hint="default"/>
          <w:szCs w:val="24"/>
        </w:rPr>
        <w:t>vykonateľ</w:t>
      </w:r>
      <w:r w:rsidRPr="00B30533">
        <w:rPr>
          <w:rFonts w:hint="default"/>
          <w:szCs w:val="24"/>
        </w:rPr>
        <w:t>nosti a o </w:t>
      </w:r>
      <w:r w:rsidRPr="00B30533">
        <w:rPr>
          <w:rFonts w:hint="default"/>
          <w:szCs w:val="24"/>
        </w:rPr>
        <w:t>zruš</w:t>
      </w:r>
      <w:r w:rsidRPr="00B30533">
        <w:rPr>
          <w:rFonts w:hint="default"/>
          <w:szCs w:val="24"/>
        </w:rPr>
        <w:t>ení</w:t>
      </w:r>
      <w:r w:rsidRPr="00B30533">
        <w:rPr>
          <w:rFonts w:hint="default"/>
          <w:szCs w:val="24"/>
        </w:rPr>
        <w:t xml:space="preserve"> taký</w:t>
      </w:r>
      <w:r w:rsidRPr="00B30533">
        <w:rPr>
          <w:rFonts w:hint="default"/>
          <w:szCs w:val="24"/>
        </w:rPr>
        <w:t>chto rozhodnutí,</w:t>
      </w:r>
    </w:p>
    <w:p w:rsidR="001F3B11" w:rsidRPr="00B30533" w:rsidP="00F42EF6">
      <w:pPr>
        <w:keepNext w:val="0"/>
        <w:numPr>
          <w:numId w:val="6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identifikač</w:t>
      </w:r>
      <w:r w:rsidRPr="00B30533">
        <w:rPr>
          <w:rFonts w:hint="default"/>
          <w:szCs w:val="24"/>
        </w:rPr>
        <w:t>né</w:t>
      </w:r>
      <w:r w:rsidRPr="00B30533">
        <w:rPr>
          <w:rFonts w:hint="default"/>
          <w:szCs w:val="24"/>
        </w:rPr>
        <w:t xml:space="preserve"> ú</w:t>
      </w:r>
      <w:r w:rsidRPr="00B30533">
        <w:rPr>
          <w:rFonts w:hint="default"/>
          <w:szCs w:val="24"/>
        </w:rPr>
        <w:t>daje o </w:t>
      </w:r>
      <w:r w:rsidRPr="00B30533">
        <w:rPr>
          <w:rFonts w:hint="default"/>
          <w:szCs w:val="24"/>
        </w:rPr>
        <w:t>zhotoviteľ</w:t>
      </w:r>
      <w:r w:rsidRPr="00B30533">
        <w:rPr>
          <w:rFonts w:hint="default"/>
          <w:szCs w:val="24"/>
        </w:rPr>
        <w:t>och jednotlivý</w:t>
      </w:r>
      <w:r w:rsidRPr="00B30533">
        <w:rPr>
          <w:rFonts w:hint="default"/>
          <w:szCs w:val="24"/>
        </w:rPr>
        <w:t>ch stavieb.</w:t>
      </w:r>
    </w:p>
    <w:p w:rsidR="001F3B11" w:rsidRPr="00B30533" w:rsidP="009B4F71">
      <w:pPr>
        <w:bidi w:val="0"/>
        <w:spacing w:line="276" w:lineRule="auto"/>
        <w:ind w:left="1004" w:right="-1" w:firstLine="0"/>
        <w:jc w:val="both"/>
        <w:rPr>
          <w:szCs w:val="24"/>
        </w:rPr>
      </w:pPr>
    </w:p>
    <w:p w:rsidR="001F3B11" w:rsidRPr="00B30533" w:rsidP="00F42EF6">
      <w:pPr>
        <w:keepNext w:val="0"/>
        <w:numPr>
          <w:numId w:val="67"/>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Podkladom na vklad ú</w:t>
      </w:r>
      <w:r w:rsidRPr="00B30533">
        <w:rPr>
          <w:rFonts w:hint="default"/>
          <w:szCs w:val="24"/>
        </w:rPr>
        <w:t>dajov podľ</w:t>
      </w:r>
      <w:r w:rsidRPr="00B30533">
        <w:rPr>
          <w:rFonts w:hint="default"/>
          <w:szCs w:val="24"/>
        </w:rPr>
        <w:t>a odseku 1 do registr</w:t>
      </w:r>
      <w:r w:rsidRPr="00B30533" w:rsidR="000B6AEB">
        <w:rPr>
          <w:szCs w:val="24"/>
        </w:rPr>
        <w:t>a</w:t>
      </w:r>
      <w:r w:rsidRPr="00B30533">
        <w:rPr>
          <w:rFonts w:hint="default"/>
          <w:szCs w:val="24"/>
        </w:rPr>
        <w:t xml:space="preserve"> vý</w:t>
      </w:r>
      <w:r w:rsidRPr="00B30533">
        <w:rPr>
          <w:rFonts w:hint="default"/>
          <w:szCs w:val="24"/>
        </w:rPr>
        <w:t>stavby sú</w:t>
      </w:r>
      <w:r w:rsidRPr="00B30533">
        <w:rPr>
          <w:rFonts w:hint="default"/>
          <w:szCs w:val="24"/>
        </w:rPr>
        <w:t xml:space="preserve"> rozho</w:t>
      </w:r>
      <w:r w:rsidRPr="00B30533">
        <w:rPr>
          <w:rFonts w:hint="default"/>
          <w:szCs w:val="24"/>
        </w:rPr>
        <w:t>dnutia stavebný</w:t>
      </w:r>
      <w:r w:rsidRPr="00B30533">
        <w:rPr>
          <w:rFonts w:hint="default"/>
          <w:szCs w:val="24"/>
        </w:rPr>
        <w:t>ch ú</w:t>
      </w:r>
      <w:r w:rsidRPr="00B30533">
        <w:rPr>
          <w:rFonts w:hint="default"/>
          <w:szCs w:val="24"/>
        </w:rPr>
        <w:t>radov, okresný</w:t>
      </w:r>
      <w:r w:rsidRPr="00B30533">
        <w:rPr>
          <w:rFonts w:hint="default"/>
          <w:szCs w:val="24"/>
        </w:rPr>
        <w:t>ch ú</w:t>
      </w:r>
      <w:r w:rsidRPr="00B30533">
        <w:rPr>
          <w:rFonts w:hint="default"/>
          <w:szCs w:val="24"/>
        </w:rPr>
        <w:t>radov v </w:t>
      </w:r>
      <w:r w:rsidRPr="00B30533">
        <w:rPr>
          <w:rFonts w:hint="default"/>
          <w:szCs w:val="24"/>
        </w:rPr>
        <w:t>sí</w:t>
      </w:r>
      <w:r w:rsidRPr="00B30533">
        <w:rPr>
          <w:rFonts w:hint="default"/>
          <w:szCs w:val="24"/>
        </w:rPr>
        <w:t>dle kraja, stavebnej inš</w:t>
      </w:r>
      <w:r w:rsidRPr="00B30533">
        <w:rPr>
          <w:rFonts w:hint="default"/>
          <w:szCs w:val="24"/>
        </w:rPr>
        <w:t>pekcie, vyvlastň</w:t>
      </w:r>
      <w:r w:rsidRPr="00B30533">
        <w:rPr>
          <w:rFonts w:hint="default"/>
          <w:szCs w:val="24"/>
        </w:rPr>
        <w:t>ovacieho orgá</w:t>
      </w:r>
      <w:r w:rsidRPr="00B30533">
        <w:rPr>
          <w:rFonts w:hint="default"/>
          <w:szCs w:val="24"/>
        </w:rPr>
        <w:t>nu  a </w:t>
      </w:r>
      <w:r w:rsidRPr="00B30533">
        <w:rPr>
          <w:rFonts w:hint="default"/>
          <w:szCs w:val="24"/>
        </w:rPr>
        <w:t>ministerstva. Projektová</w:t>
      </w:r>
      <w:r w:rsidRPr="00B30533">
        <w:rPr>
          <w:rFonts w:hint="default"/>
          <w:szCs w:val="24"/>
        </w:rPr>
        <w:t xml:space="preserve"> dokumentá</w:t>
      </w:r>
      <w:r w:rsidRPr="00B30533">
        <w:rPr>
          <w:rFonts w:hint="default"/>
          <w:szCs w:val="24"/>
        </w:rPr>
        <w:t>cia stavby v </w:t>
      </w:r>
      <w:r w:rsidRPr="00B30533">
        <w:rPr>
          <w:rFonts w:hint="default"/>
          <w:szCs w:val="24"/>
        </w:rPr>
        <w:t>textovej č</w:t>
      </w:r>
      <w:r w:rsidRPr="00B30533">
        <w:rPr>
          <w:rFonts w:hint="default"/>
          <w:szCs w:val="24"/>
        </w:rPr>
        <w:t>asti a v </w:t>
      </w:r>
      <w:r w:rsidRPr="00B30533">
        <w:rPr>
          <w:rFonts w:hint="default"/>
          <w:szCs w:val="24"/>
        </w:rPr>
        <w:t>grafickej č</w:t>
      </w:r>
      <w:r w:rsidRPr="00B30533">
        <w:rPr>
          <w:rFonts w:hint="default"/>
          <w:szCs w:val="24"/>
        </w:rPr>
        <w:t>asti, ktorá</w:t>
      </w:r>
      <w:r w:rsidRPr="00B30533">
        <w:rPr>
          <w:rFonts w:hint="default"/>
          <w:szCs w:val="24"/>
        </w:rPr>
        <w:t xml:space="preserve"> je prí</w:t>
      </w:r>
      <w:r w:rsidRPr="00B30533">
        <w:rPr>
          <w:rFonts w:hint="default"/>
          <w:szCs w:val="24"/>
        </w:rPr>
        <w:t>lohou stavebný</w:t>
      </w:r>
      <w:r w:rsidRPr="00B30533">
        <w:rPr>
          <w:rFonts w:hint="default"/>
          <w:szCs w:val="24"/>
        </w:rPr>
        <w:t>ch povolení</w:t>
      </w:r>
      <w:r w:rsidRPr="00B30533">
        <w:rPr>
          <w:rFonts w:hint="default"/>
          <w:szCs w:val="24"/>
        </w:rPr>
        <w:t>, rozhodnutí</w:t>
      </w:r>
      <w:r w:rsidRPr="00B30533">
        <w:rPr>
          <w:rFonts w:hint="default"/>
          <w:szCs w:val="24"/>
        </w:rPr>
        <w:t xml:space="preserve"> o zmene stavby a </w:t>
      </w:r>
      <w:r w:rsidRPr="00B30533">
        <w:rPr>
          <w:rFonts w:hint="default"/>
          <w:szCs w:val="24"/>
        </w:rPr>
        <w:t>stavebný</w:t>
      </w:r>
      <w:r w:rsidRPr="00B30533">
        <w:rPr>
          <w:rFonts w:hint="default"/>
          <w:szCs w:val="24"/>
        </w:rPr>
        <w:t>ch sú</w:t>
      </w:r>
      <w:r w:rsidRPr="00B30533">
        <w:rPr>
          <w:rFonts w:hint="default"/>
          <w:szCs w:val="24"/>
        </w:rPr>
        <w:t>hlasov je súč</w:t>
      </w:r>
      <w:r w:rsidRPr="00B30533">
        <w:rPr>
          <w:rFonts w:hint="default"/>
          <w:szCs w:val="24"/>
        </w:rPr>
        <w:t>asť</w:t>
      </w:r>
      <w:r w:rsidRPr="00B30533">
        <w:rPr>
          <w:rFonts w:hint="default"/>
          <w:szCs w:val="24"/>
        </w:rPr>
        <w:t>ou registr</w:t>
      </w:r>
      <w:r w:rsidRPr="00B30533" w:rsidR="000B6AEB">
        <w:rPr>
          <w:szCs w:val="24"/>
        </w:rPr>
        <w:t>a</w:t>
      </w:r>
      <w:r w:rsidRPr="00B30533">
        <w:rPr>
          <w:rFonts w:hint="default"/>
          <w:szCs w:val="24"/>
        </w:rPr>
        <w:t xml:space="preserve"> vý</w:t>
      </w:r>
      <w:r w:rsidRPr="00B30533">
        <w:rPr>
          <w:rFonts w:hint="default"/>
          <w:szCs w:val="24"/>
        </w:rPr>
        <w:t>stavby v elektronickej forme.</w:t>
      </w:r>
    </w:p>
    <w:p w:rsidR="001F3B11" w:rsidRPr="00B30533" w:rsidP="009B4F71">
      <w:pPr>
        <w:bidi w:val="0"/>
        <w:spacing w:line="276" w:lineRule="auto"/>
        <w:ind w:left="284" w:right="-1" w:firstLine="0"/>
        <w:jc w:val="both"/>
        <w:rPr>
          <w:szCs w:val="24"/>
        </w:rPr>
      </w:pPr>
    </w:p>
    <w:p w:rsidR="001F3B11" w:rsidRPr="00B30533" w:rsidP="00F42EF6">
      <w:pPr>
        <w:keepNext w:val="0"/>
        <w:numPr>
          <w:numId w:val="67"/>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szCs w:val="24"/>
        </w:rPr>
        <w:t>V </w:t>
      </w:r>
      <w:r w:rsidRPr="00B30533">
        <w:rPr>
          <w:rFonts w:hint="default"/>
          <w:szCs w:val="24"/>
        </w:rPr>
        <w:t>rozsahu svojich ú</w:t>
      </w:r>
      <w:r w:rsidRPr="00B30533">
        <w:rPr>
          <w:rFonts w:hint="default"/>
          <w:szCs w:val="24"/>
        </w:rPr>
        <w:t>loh sa na informač</w:t>
      </w:r>
      <w:r w:rsidRPr="00B30533">
        <w:rPr>
          <w:rFonts w:hint="default"/>
          <w:szCs w:val="24"/>
        </w:rPr>
        <w:t>ný</w:t>
      </w:r>
      <w:r w:rsidRPr="00B30533">
        <w:rPr>
          <w:rFonts w:hint="default"/>
          <w:szCs w:val="24"/>
        </w:rPr>
        <w:t>ch č</w:t>
      </w:r>
      <w:r w:rsidRPr="00B30533">
        <w:rPr>
          <w:rFonts w:hint="default"/>
          <w:szCs w:val="24"/>
        </w:rPr>
        <w:t>innostiach podieľ</w:t>
      </w:r>
      <w:r w:rsidRPr="00B30533">
        <w:rPr>
          <w:rFonts w:hint="default"/>
          <w:szCs w:val="24"/>
        </w:rPr>
        <w:t>ajú</w:t>
      </w:r>
      <w:r w:rsidRPr="00B30533">
        <w:rPr>
          <w:rFonts w:hint="default"/>
          <w:szCs w:val="24"/>
        </w:rPr>
        <w:t xml:space="preserve"> stavebné</w:t>
      </w:r>
      <w:r w:rsidRPr="00B30533">
        <w:rPr>
          <w:rFonts w:hint="default"/>
          <w:szCs w:val="24"/>
        </w:rPr>
        <w:t xml:space="preserve"> ú</w:t>
      </w:r>
      <w:r w:rsidRPr="00B30533">
        <w:rPr>
          <w:rFonts w:hint="default"/>
          <w:szCs w:val="24"/>
        </w:rPr>
        <w:t>rady, okresné</w:t>
      </w:r>
      <w:r w:rsidRPr="00B30533">
        <w:rPr>
          <w:rFonts w:hint="default"/>
          <w:szCs w:val="24"/>
        </w:rPr>
        <w:t xml:space="preserve"> ú</w:t>
      </w:r>
      <w:r w:rsidRPr="00B30533">
        <w:rPr>
          <w:rFonts w:hint="default"/>
          <w:szCs w:val="24"/>
        </w:rPr>
        <w:t>rady v </w:t>
      </w:r>
      <w:r w:rsidRPr="00B30533">
        <w:rPr>
          <w:rFonts w:hint="default"/>
          <w:szCs w:val="24"/>
        </w:rPr>
        <w:t>sí</w:t>
      </w:r>
      <w:r w:rsidRPr="00B30533">
        <w:rPr>
          <w:rFonts w:hint="default"/>
          <w:szCs w:val="24"/>
        </w:rPr>
        <w:t>dle kraja, </w:t>
      </w:r>
      <w:r w:rsidRPr="00B30533">
        <w:rPr>
          <w:rFonts w:hint="default"/>
          <w:szCs w:val="24"/>
        </w:rPr>
        <w:t>stavebná</w:t>
      </w:r>
      <w:r w:rsidRPr="00B30533">
        <w:rPr>
          <w:rFonts w:hint="default"/>
          <w:szCs w:val="24"/>
        </w:rPr>
        <w:t xml:space="preserve"> inš</w:t>
      </w:r>
      <w:r w:rsidRPr="00B30533">
        <w:rPr>
          <w:rFonts w:hint="default"/>
          <w:szCs w:val="24"/>
        </w:rPr>
        <w:t>pekcia a profesijné</w:t>
      </w:r>
      <w:r w:rsidRPr="00B30533">
        <w:rPr>
          <w:rFonts w:hint="default"/>
          <w:szCs w:val="24"/>
        </w:rPr>
        <w:t xml:space="preserve"> komory v oblasti vý</w:t>
      </w:r>
      <w:r w:rsidRPr="00B30533">
        <w:rPr>
          <w:rFonts w:hint="default"/>
          <w:szCs w:val="24"/>
        </w:rPr>
        <w:t>stavby.</w:t>
      </w:r>
    </w:p>
    <w:p w:rsidR="001F3B11" w:rsidRPr="00B30533" w:rsidP="009B4F71">
      <w:pPr>
        <w:pStyle w:val="ListParagraph"/>
        <w:bidi w:val="0"/>
        <w:ind w:right="-1"/>
        <w:rPr>
          <w:rFonts w:ascii="Times New Roman" w:hAnsi="Times New Roman"/>
          <w:szCs w:val="24"/>
        </w:rPr>
      </w:pPr>
    </w:p>
    <w:p w:rsidR="001F3B11" w:rsidRPr="00B30533" w:rsidP="00F42EF6">
      <w:pPr>
        <w:keepNext w:val="0"/>
        <w:numPr>
          <w:numId w:val="67"/>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Ú</w:t>
      </w:r>
      <w:r w:rsidRPr="00B30533">
        <w:rPr>
          <w:rFonts w:hint="default"/>
          <w:szCs w:val="24"/>
        </w:rPr>
        <w:t>daje zo zozn</w:t>
      </w:r>
      <w:r w:rsidRPr="00B30533">
        <w:rPr>
          <w:rFonts w:hint="default"/>
          <w:szCs w:val="24"/>
        </w:rPr>
        <w:t>amov profesijný</w:t>
      </w:r>
      <w:r w:rsidRPr="00B30533">
        <w:rPr>
          <w:rFonts w:hint="default"/>
          <w:szCs w:val="24"/>
        </w:rPr>
        <w:t>ch komô</w:t>
      </w:r>
      <w:r w:rsidRPr="00B30533">
        <w:rPr>
          <w:rFonts w:hint="default"/>
          <w:szCs w:val="24"/>
        </w:rPr>
        <w:t>r v oblasti vý</w:t>
      </w:r>
      <w:r w:rsidRPr="00B30533">
        <w:rPr>
          <w:rFonts w:hint="default"/>
          <w:szCs w:val="24"/>
        </w:rPr>
        <w:t>stavby sú</w:t>
      </w:r>
      <w:r w:rsidRPr="00B30533">
        <w:rPr>
          <w:rFonts w:hint="default"/>
          <w:szCs w:val="24"/>
        </w:rPr>
        <w:t xml:space="preserve"> súč</w:t>
      </w:r>
      <w:r w:rsidRPr="00B30533">
        <w:rPr>
          <w:rFonts w:hint="default"/>
          <w:szCs w:val="24"/>
        </w:rPr>
        <w:t>asť</w:t>
      </w:r>
      <w:r w:rsidRPr="00B30533">
        <w:rPr>
          <w:rFonts w:hint="default"/>
          <w:szCs w:val="24"/>
        </w:rPr>
        <w:t>ou informač</w:t>
      </w:r>
      <w:r w:rsidRPr="00B30533">
        <w:rPr>
          <w:rFonts w:hint="default"/>
          <w:szCs w:val="24"/>
        </w:rPr>
        <w:t>né</w:t>
      </w:r>
      <w:r w:rsidRPr="00B30533">
        <w:rPr>
          <w:rFonts w:hint="default"/>
          <w:szCs w:val="24"/>
        </w:rPr>
        <w:t>ho systé</w:t>
      </w:r>
      <w:r w:rsidRPr="00B30533">
        <w:rPr>
          <w:rFonts w:hint="default"/>
          <w:szCs w:val="24"/>
        </w:rPr>
        <w:t>mu.</w:t>
      </w:r>
    </w:p>
    <w:p w:rsidR="001F3B11" w:rsidRPr="00B30533" w:rsidP="001F3B11">
      <w:pPr>
        <w:bidi w:val="0"/>
        <w:ind w:left="284" w:right="-1" w:firstLine="0"/>
        <w:rPr>
          <w:szCs w:val="24"/>
        </w:rPr>
      </w:pPr>
    </w:p>
    <w:p w:rsidR="001F3B11" w:rsidRPr="00B30533" w:rsidP="001F3B11">
      <w:pPr>
        <w:bidi w:val="0"/>
        <w:spacing w:line="276" w:lineRule="auto"/>
        <w:ind w:left="284" w:right="-1" w:firstLine="0"/>
        <w:jc w:val="center"/>
        <w:rPr>
          <w:szCs w:val="24"/>
        </w:rPr>
      </w:pPr>
      <w:r w:rsidRPr="00B30533">
        <w:rPr>
          <w:rFonts w:hint="default"/>
          <w:szCs w:val="24"/>
        </w:rPr>
        <w:t>§</w:t>
      </w:r>
      <w:r w:rsidRPr="00B30533">
        <w:rPr>
          <w:rFonts w:hint="default"/>
          <w:szCs w:val="24"/>
        </w:rPr>
        <w:t xml:space="preserve"> 9</w:t>
      </w:r>
      <w:r w:rsidRPr="00B30533" w:rsidR="00CA77E6">
        <w:rPr>
          <w:szCs w:val="24"/>
        </w:rPr>
        <w:t>5</w:t>
      </w:r>
    </w:p>
    <w:p w:rsidR="001F3B11" w:rsidRPr="00B30533" w:rsidP="001F3B11">
      <w:pPr>
        <w:bidi w:val="0"/>
        <w:ind w:left="284" w:right="-1" w:firstLine="0"/>
        <w:jc w:val="center"/>
        <w:rPr>
          <w:rFonts w:hint="default"/>
          <w:b/>
          <w:szCs w:val="24"/>
        </w:rPr>
      </w:pPr>
      <w:r w:rsidRPr="00B30533">
        <w:rPr>
          <w:rFonts w:hint="default"/>
          <w:b/>
          <w:szCs w:val="24"/>
        </w:rPr>
        <w:t>Register zá</w:t>
      </w:r>
      <w:r w:rsidRPr="00B30533">
        <w:rPr>
          <w:rFonts w:hint="default"/>
          <w:b/>
          <w:szCs w:val="24"/>
        </w:rPr>
        <w:t>ujmový</w:t>
      </w:r>
      <w:r w:rsidRPr="00B30533">
        <w:rPr>
          <w:rFonts w:hint="default"/>
          <w:b/>
          <w:szCs w:val="24"/>
        </w:rPr>
        <w:t>ch združ</w:t>
      </w:r>
      <w:r w:rsidRPr="00B30533">
        <w:rPr>
          <w:rFonts w:hint="default"/>
          <w:b/>
          <w:szCs w:val="24"/>
        </w:rPr>
        <w:t>ení</w:t>
      </w:r>
      <w:r w:rsidRPr="00B30533">
        <w:rPr>
          <w:rFonts w:hint="default"/>
          <w:b/>
          <w:szCs w:val="24"/>
        </w:rPr>
        <w:t xml:space="preserve"> </w:t>
      </w:r>
    </w:p>
    <w:p w:rsidR="001F3B11" w:rsidRPr="00B30533" w:rsidP="001F3B11">
      <w:pPr>
        <w:bidi w:val="0"/>
        <w:spacing w:line="276" w:lineRule="auto"/>
        <w:ind w:left="284" w:right="-1" w:firstLine="0"/>
        <w:rPr>
          <w:b/>
          <w:szCs w:val="24"/>
        </w:rPr>
      </w:pPr>
    </w:p>
    <w:p w:rsidR="001F3B11" w:rsidRPr="00B30533" w:rsidP="00F42EF6">
      <w:pPr>
        <w:keepNext w:val="0"/>
        <w:numPr>
          <w:numId w:val="69"/>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Register zá</w:t>
      </w:r>
      <w:r w:rsidRPr="00B30533">
        <w:rPr>
          <w:rFonts w:hint="default"/>
          <w:szCs w:val="24"/>
        </w:rPr>
        <w:t>ujmový</w:t>
      </w:r>
      <w:r w:rsidRPr="00B30533">
        <w:rPr>
          <w:rFonts w:hint="default"/>
          <w:szCs w:val="24"/>
        </w:rPr>
        <w:t xml:space="preserve">ch </w:t>
      </w:r>
      <w:r w:rsidRPr="00B30533" w:rsidR="00972E26">
        <w:rPr>
          <w:rFonts w:hint="default"/>
          <w:szCs w:val="24"/>
        </w:rPr>
        <w:t>združ</w:t>
      </w:r>
      <w:r w:rsidRPr="00B30533" w:rsidR="00972E26">
        <w:rPr>
          <w:rFonts w:hint="default"/>
          <w:szCs w:val="24"/>
        </w:rPr>
        <w:t>ení</w:t>
      </w:r>
      <w:r w:rsidRPr="00B30533" w:rsidR="00972E26">
        <w:rPr>
          <w:rFonts w:hint="default"/>
          <w:szCs w:val="24"/>
        </w:rPr>
        <w:t xml:space="preserve"> </w:t>
      </w:r>
      <w:r w:rsidRPr="00B30533">
        <w:rPr>
          <w:rFonts w:hint="default"/>
          <w:szCs w:val="24"/>
        </w:rPr>
        <w:t>je elektronickou evidenciou zá</w:t>
      </w:r>
      <w:r w:rsidRPr="00B30533">
        <w:rPr>
          <w:rFonts w:hint="default"/>
          <w:szCs w:val="24"/>
        </w:rPr>
        <w:t>ujmový</w:t>
      </w:r>
      <w:r w:rsidRPr="00B30533">
        <w:rPr>
          <w:rFonts w:hint="default"/>
          <w:szCs w:val="24"/>
        </w:rPr>
        <w:t>ch združ</w:t>
      </w:r>
      <w:r w:rsidRPr="00B30533">
        <w:rPr>
          <w:rFonts w:hint="default"/>
          <w:szCs w:val="24"/>
        </w:rPr>
        <w:t>ení</w:t>
      </w:r>
      <w:r w:rsidRPr="00B30533">
        <w:rPr>
          <w:rFonts w:hint="default"/>
          <w:szCs w:val="24"/>
        </w:rPr>
        <w:t xml:space="preserve"> prá</w:t>
      </w:r>
      <w:r w:rsidRPr="00B30533">
        <w:rPr>
          <w:rFonts w:hint="default"/>
          <w:szCs w:val="24"/>
        </w:rPr>
        <w:t>vnický</w:t>
      </w:r>
      <w:r w:rsidRPr="00B30533">
        <w:rPr>
          <w:rFonts w:hint="default"/>
          <w:szCs w:val="24"/>
        </w:rPr>
        <w:t>ch osô</w:t>
      </w:r>
      <w:r w:rsidRPr="00B30533">
        <w:rPr>
          <w:rFonts w:hint="default"/>
          <w:szCs w:val="24"/>
        </w:rPr>
        <w:t>b, ktoré</w:t>
      </w:r>
      <w:r w:rsidRPr="00B30533">
        <w:rPr>
          <w:rFonts w:hint="default"/>
          <w:szCs w:val="24"/>
        </w:rPr>
        <w:t xml:space="preserve"> majú</w:t>
      </w:r>
      <w:r w:rsidRPr="00B30533">
        <w:rPr>
          <w:rFonts w:hint="default"/>
          <w:szCs w:val="24"/>
        </w:rPr>
        <w:t xml:space="preserve"> v </w:t>
      </w:r>
      <w:r w:rsidRPr="00B30533">
        <w:rPr>
          <w:rFonts w:hint="default"/>
          <w:szCs w:val="24"/>
        </w:rPr>
        <w:t>predmete č</w:t>
      </w:r>
      <w:r w:rsidRPr="00B30533">
        <w:rPr>
          <w:rFonts w:hint="default"/>
          <w:szCs w:val="24"/>
        </w:rPr>
        <w:t>innosti podnikanie v obl</w:t>
      </w:r>
      <w:r w:rsidRPr="00B30533">
        <w:rPr>
          <w:rFonts w:hint="default"/>
          <w:szCs w:val="24"/>
        </w:rPr>
        <w:t xml:space="preserve">asti </w:t>
      </w:r>
      <w:r w:rsidRPr="00B30533" w:rsidR="009910CD">
        <w:rPr>
          <w:rFonts w:hint="default"/>
          <w:szCs w:val="24"/>
        </w:rPr>
        <w:t>ší</w:t>
      </w:r>
      <w:r w:rsidRPr="00B30533" w:rsidR="009910CD">
        <w:rPr>
          <w:rFonts w:hint="default"/>
          <w:szCs w:val="24"/>
        </w:rPr>
        <w:t xml:space="preserve">renia </w:t>
      </w:r>
      <w:r w:rsidRPr="00B30533">
        <w:rPr>
          <w:szCs w:val="24"/>
        </w:rPr>
        <w:t>reklamy</w:t>
      </w:r>
      <w:r w:rsidRPr="00B30533" w:rsidR="00A671AA">
        <w:rPr>
          <w:szCs w:val="24"/>
        </w:rPr>
        <w:t xml:space="preserve"> a</w:t>
      </w:r>
      <w:r w:rsidRPr="00B30533" w:rsidR="009910CD">
        <w:rPr>
          <w:szCs w:val="24"/>
        </w:rPr>
        <w:t> </w:t>
      </w:r>
      <w:r w:rsidRPr="00B30533" w:rsidR="009910CD">
        <w:rPr>
          <w:rFonts w:hint="default"/>
          <w:szCs w:val="24"/>
        </w:rPr>
        <w:t>informá</w:t>
      </w:r>
      <w:r w:rsidRPr="00B30533" w:rsidR="009910CD">
        <w:rPr>
          <w:rFonts w:hint="default"/>
          <w:szCs w:val="24"/>
        </w:rPr>
        <w:t>cií</w:t>
      </w:r>
      <w:r w:rsidRPr="00B30533" w:rsidR="009910CD">
        <w:rPr>
          <w:rFonts w:hint="default"/>
          <w:szCs w:val="24"/>
        </w:rPr>
        <w:t xml:space="preserve"> prostrední</w:t>
      </w:r>
      <w:r w:rsidRPr="00B30533" w:rsidR="009910CD">
        <w:rPr>
          <w:rFonts w:hint="default"/>
          <w:szCs w:val="24"/>
        </w:rPr>
        <w:t>ctvom konš</w:t>
      </w:r>
      <w:r w:rsidRPr="00B30533" w:rsidR="009910CD">
        <w:rPr>
          <w:rFonts w:hint="default"/>
          <w:szCs w:val="24"/>
        </w:rPr>
        <w:t>trukcií</w:t>
      </w:r>
      <w:r w:rsidRPr="00B30533" w:rsidR="009910CD">
        <w:rPr>
          <w:rFonts w:hint="default"/>
          <w:szCs w:val="24"/>
        </w:rPr>
        <w:t xml:space="preserve"> na informá</w:t>
      </w:r>
      <w:r w:rsidRPr="00B30533" w:rsidR="009910CD">
        <w:rPr>
          <w:rFonts w:hint="default"/>
          <w:szCs w:val="24"/>
        </w:rPr>
        <w:t>cie</w:t>
      </w:r>
      <w:r w:rsidRPr="00B30533">
        <w:rPr>
          <w:szCs w:val="24"/>
        </w:rPr>
        <w:t xml:space="preserve"> a</w:t>
      </w:r>
      <w:r w:rsidRPr="00B30533" w:rsidR="00A671AA">
        <w:rPr>
          <w:szCs w:val="24"/>
        </w:rPr>
        <w:t> </w:t>
      </w:r>
      <w:r w:rsidRPr="00B30533" w:rsidR="00A671AA">
        <w:rPr>
          <w:rFonts w:hint="default"/>
          <w:szCs w:val="24"/>
        </w:rPr>
        <w:t>majú</w:t>
      </w:r>
      <w:r w:rsidRPr="00B30533" w:rsidR="00A671AA">
        <w:rPr>
          <w:rFonts w:hint="default"/>
          <w:szCs w:val="24"/>
        </w:rPr>
        <w:t xml:space="preserve"> </w:t>
      </w:r>
      <w:r w:rsidRPr="00B30533">
        <w:rPr>
          <w:rFonts w:hint="default"/>
          <w:szCs w:val="24"/>
        </w:rPr>
        <w:t>zá</w:t>
      </w:r>
      <w:r w:rsidRPr="00B30533">
        <w:rPr>
          <w:rFonts w:hint="default"/>
          <w:szCs w:val="24"/>
        </w:rPr>
        <w:t>ujem byť</w:t>
      </w:r>
      <w:r w:rsidRPr="00B30533">
        <w:rPr>
          <w:rFonts w:hint="default"/>
          <w:szCs w:val="24"/>
        </w:rPr>
        <w:t xml:space="preserve"> úč</w:t>
      </w:r>
      <w:r w:rsidRPr="00B30533">
        <w:rPr>
          <w:rFonts w:hint="default"/>
          <w:szCs w:val="24"/>
        </w:rPr>
        <w:t>astní</w:t>
      </w:r>
      <w:r w:rsidRPr="00B30533">
        <w:rPr>
          <w:rFonts w:hint="default"/>
          <w:szCs w:val="24"/>
        </w:rPr>
        <w:t>kom v</w:t>
      </w:r>
      <w:r w:rsidRPr="00B30533" w:rsidR="00D54F52">
        <w:rPr>
          <w:szCs w:val="24"/>
        </w:rPr>
        <w:t> </w:t>
      </w:r>
      <w:r w:rsidRPr="00B30533">
        <w:rPr>
          <w:rFonts w:hint="default"/>
          <w:szCs w:val="24"/>
        </w:rPr>
        <w:t>konaní</w:t>
      </w:r>
      <w:r w:rsidRPr="00B30533" w:rsidR="00D54F52">
        <w:rPr>
          <w:szCs w:val="24"/>
        </w:rPr>
        <w:t xml:space="preserve"> o</w:t>
      </w:r>
      <w:r w:rsidRPr="00B30533">
        <w:rPr>
          <w:rFonts w:hint="default"/>
          <w:szCs w:val="24"/>
        </w:rPr>
        <w:t xml:space="preserve"> odstrá</w:t>
      </w:r>
      <w:r w:rsidRPr="00B30533">
        <w:rPr>
          <w:rFonts w:hint="default"/>
          <w:szCs w:val="24"/>
        </w:rPr>
        <w:t xml:space="preserve">nenie nepovolenej </w:t>
      </w:r>
      <w:r w:rsidRPr="00B30533" w:rsidR="00927826">
        <w:rPr>
          <w:rFonts w:hint="default"/>
          <w:szCs w:val="24"/>
        </w:rPr>
        <w:t>alebo neohlá</w:t>
      </w:r>
      <w:r w:rsidRPr="00B30533" w:rsidR="00927826">
        <w:rPr>
          <w:rFonts w:hint="default"/>
          <w:szCs w:val="24"/>
        </w:rPr>
        <w:t xml:space="preserve">senej </w:t>
      </w:r>
      <w:r w:rsidRPr="00B30533" w:rsidR="00F731F9">
        <w:rPr>
          <w:rFonts w:hint="default"/>
          <w:szCs w:val="24"/>
        </w:rPr>
        <w:t>konš</w:t>
      </w:r>
      <w:r w:rsidRPr="00B30533" w:rsidR="00F731F9">
        <w:rPr>
          <w:rFonts w:hint="default"/>
          <w:szCs w:val="24"/>
        </w:rPr>
        <w:t>trukcie na</w:t>
      </w:r>
      <w:r w:rsidRPr="00B30533" w:rsidR="00A671AA">
        <w:rPr>
          <w:rFonts w:hint="default"/>
          <w:szCs w:val="24"/>
        </w:rPr>
        <w:t xml:space="preserve"> informá</w:t>
      </w:r>
      <w:r w:rsidRPr="00B30533" w:rsidR="00A671AA">
        <w:rPr>
          <w:rFonts w:hint="default"/>
          <w:szCs w:val="24"/>
        </w:rPr>
        <w:t>cie</w:t>
      </w:r>
      <w:r w:rsidRPr="00B30533">
        <w:rPr>
          <w:rFonts w:hint="default"/>
          <w:szCs w:val="24"/>
        </w:rPr>
        <w:t>. Registrá</w:t>
      </w:r>
      <w:r w:rsidRPr="00B30533">
        <w:rPr>
          <w:rFonts w:hint="default"/>
          <w:szCs w:val="24"/>
        </w:rPr>
        <w:t>cia je dobrovoľ</w:t>
      </w:r>
      <w:r w:rsidRPr="00B30533">
        <w:rPr>
          <w:rFonts w:hint="default"/>
          <w:szCs w:val="24"/>
        </w:rPr>
        <w:t>ná.</w:t>
      </w:r>
    </w:p>
    <w:p w:rsidR="001F3B11" w:rsidRPr="00B30533" w:rsidP="009B4F71">
      <w:pPr>
        <w:bidi w:val="0"/>
        <w:ind w:left="284" w:right="-1" w:firstLine="0"/>
        <w:jc w:val="both"/>
        <w:rPr>
          <w:szCs w:val="24"/>
        </w:rPr>
      </w:pPr>
    </w:p>
    <w:p w:rsidR="001F3B11" w:rsidRPr="00B30533" w:rsidP="00F42EF6">
      <w:pPr>
        <w:keepNext w:val="0"/>
        <w:numPr>
          <w:numId w:val="69"/>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Do registra podľ</w:t>
      </w:r>
      <w:r w:rsidRPr="00B30533">
        <w:rPr>
          <w:rFonts w:hint="default"/>
          <w:szCs w:val="24"/>
        </w:rPr>
        <w:t>a odseku 1 sa na zá</w:t>
      </w:r>
      <w:r w:rsidRPr="00B30533">
        <w:rPr>
          <w:rFonts w:hint="default"/>
          <w:szCs w:val="24"/>
        </w:rPr>
        <w:t>klade ž</w:t>
      </w:r>
      <w:r w:rsidRPr="00B30533">
        <w:rPr>
          <w:rFonts w:hint="default"/>
          <w:szCs w:val="24"/>
        </w:rPr>
        <w:t>i</w:t>
      </w:r>
      <w:r w:rsidRPr="00B30533">
        <w:rPr>
          <w:rFonts w:hint="default"/>
          <w:szCs w:val="24"/>
        </w:rPr>
        <w:t>adosti zapíš</w:t>
      </w:r>
      <w:r w:rsidRPr="00B30533">
        <w:rPr>
          <w:rFonts w:hint="default"/>
          <w:szCs w:val="24"/>
        </w:rPr>
        <w:t>e kaž</w:t>
      </w:r>
      <w:r w:rsidRPr="00B30533">
        <w:rPr>
          <w:rFonts w:hint="default"/>
          <w:szCs w:val="24"/>
        </w:rPr>
        <w:t>dý</w:t>
      </w:r>
      <w:r w:rsidRPr="00B30533">
        <w:rPr>
          <w:rFonts w:hint="default"/>
          <w:szCs w:val="24"/>
        </w:rPr>
        <w:t xml:space="preserve"> ž</w:t>
      </w:r>
      <w:r w:rsidRPr="00B30533">
        <w:rPr>
          <w:rFonts w:hint="default"/>
          <w:szCs w:val="24"/>
        </w:rPr>
        <w:t>iadateľ</w:t>
      </w:r>
      <w:r w:rsidRPr="00B30533">
        <w:rPr>
          <w:rFonts w:hint="default"/>
          <w:szCs w:val="24"/>
        </w:rPr>
        <w:t>, ktorý</w:t>
      </w:r>
      <w:r w:rsidRPr="00B30533">
        <w:rPr>
          <w:rFonts w:hint="default"/>
          <w:szCs w:val="24"/>
        </w:rPr>
        <w:t xml:space="preserve"> preukáž</w:t>
      </w:r>
      <w:r w:rsidRPr="00B30533">
        <w:rPr>
          <w:rFonts w:hint="default"/>
          <w:szCs w:val="24"/>
        </w:rPr>
        <w:t>e, ž</w:t>
      </w:r>
      <w:r w:rsidRPr="00B30533">
        <w:rPr>
          <w:rFonts w:hint="default"/>
          <w:szCs w:val="24"/>
        </w:rPr>
        <w:t xml:space="preserve">e   </w:t>
      </w:r>
    </w:p>
    <w:p w:rsidR="001F3B11" w:rsidRPr="00B30533" w:rsidP="00F42EF6">
      <w:pPr>
        <w:keepNext w:val="0"/>
        <w:numPr>
          <w:numId w:val="7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je združ</w:t>
      </w:r>
      <w:r w:rsidRPr="00B30533">
        <w:rPr>
          <w:rFonts w:hint="default"/>
          <w:szCs w:val="24"/>
        </w:rPr>
        <w:t>ení</w:t>
      </w:r>
      <w:r w:rsidRPr="00B30533">
        <w:rPr>
          <w:rFonts w:hint="default"/>
          <w:szCs w:val="24"/>
        </w:rPr>
        <w:t>m prá</w:t>
      </w:r>
      <w:r w:rsidRPr="00B30533">
        <w:rPr>
          <w:rFonts w:hint="default"/>
          <w:szCs w:val="24"/>
        </w:rPr>
        <w:t>vnický</w:t>
      </w:r>
      <w:r w:rsidRPr="00B30533">
        <w:rPr>
          <w:rFonts w:hint="default"/>
          <w:szCs w:val="24"/>
        </w:rPr>
        <w:t>ch osô</w:t>
      </w:r>
      <w:r w:rsidRPr="00B30533">
        <w:rPr>
          <w:rFonts w:hint="default"/>
          <w:szCs w:val="24"/>
        </w:rPr>
        <w:t>b registrovaný</w:t>
      </w:r>
      <w:r w:rsidRPr="00B30533">
        <w:rPr>
          <w:rFonts w:hint="default"/>
          <w:szCs w:val="24"/>
        </w:rPr>
        <w:t>m podľ</w:t>
      </w:r>
      <w:r w:rsidRPr="00B30533">
        <w:rPr>
          <w:rFonts w:hint="default"/>
          <w:szCs w:val="24"/>
        </w:rPr>
        <w:t>a §</w:t>
      </w:r>
      <w:r w:rsidRPr="00B30533">
        <w:rPr>
          <w:rFonts w:hint="default"/>
          <w:szCs w:val="24"/>
        </w:rPr>
        <w:t xml:space="preserve"> 20i Obč</w:t>
      </w:r>
      <w:r w:rsidRPr="00B30533">
        <w:rPr>
          <w:rFonts w:hint="default"/>
          <w:szCs w:val="24"/>
        </w:rPr>
        <w:t>ianskeho zá</w:t>
      </w:r>
      <w:r w:rsidRPr="00B30533">
        <w:rPr>
          <w:rFonts w:hint="default"/>
          <w:szCs w:val="24"/>
        </w:rPr>
        <w:t>konní</w:t>
      </w:r>
      <w:r w:rsidRPr="00B30533">
        <w:rPr>
          <w:rFonts w:hint="default"/>
          <w:szCs w:val="24"/>
        </w:rPr>
        <w:t>ka najmenej jeden rok a </w:t>
      </w:r>
    </w:p>
    <w:p w:rsidR="001F3B11" w:rsidRPr="00B30533" w:rsidP="00F42EF6">
      <w:pPr>
        <w:keepNext w:val="0"/>
        <w:numPr>
          <w:numId w:val="70"/>
        </w:numPr>
        <w:overflowPunct w:val="0"/>
        <w:autoSpaceDE w:val="0"/>
        <w:autoSpaceDN w:val="0"/>
        <w:bidi w:val="0"/>
        <w:adjustRightInd w:val="0"/>
        <w:spacing w:line="276" w:lineRule="auto"/>
        <w:ind w:right="-1"/>
        <w:contextualSpacing w:val="0"/>
        <w:jc w:val="both"/>
        <w:rPr>
          <w:szCs w:val="24"/>
        </w:rPr>
      </w:pPr>
      <w:r w:rsidRPr="00B30533">
        <w:rPr>
          <w:rFonts w:hint="default"/>
          <w:szCs w:val="24"/>
        </w:rPr>
        <w:t>j</w:t>
      </w:r>
      <w:r w:rsidRPr="00B30533" w:rsidR="00D76003">
        <w:rPr>
          <w:rFonts w:hint="default"/>
          <w:szCs w:val="24"/>
        </w:rPr>
        <w:t>eho č</w:t>
      </w:r>
      <w:r w:rsidRPr="00B30533" w:rsidR="00D76003">
        <w:rPr>
          <w:rFonts w:hint="default"/>
          <w:szCs w:val="24"/>
        </w:rPr>
        <w:t>lenovia vlastnia najmenej 9</w:t>
      </w:r>
      <w:r w:rsidRPr="00B30533">
        <w:rPr>
          <w:szCs w:val="24"/>
        </w:rPr>
        <w:t> </w:t>
      </w:r>
      <w:r w:rsidRPr="00B30533">
        <w:rPr>
          <w:szCs w:val="24"/>
        </w:rPr>
        <w:t xml:space="preserve">300 </w:t>
      </w:r>
      <w:r w:rsidRPr="00B30533" w:rsidR="00F731F9">
        <w:rPr>
          <w:rFonts w:hint="default"/>
          <w:szCs w:val="24"/>
        </w:rPr>
        <w:t>konš</w:t>
      </w:r>
      <w:r w:rsidRPr="00B30533" w:rsidR="00F731F9">
        <w:rPr>
          <w:rFonts w:hint="default"/>
          <w:szCs w:val="24"/>
        </w:rPr>
        <w:t>trukcií</w:t>
      </w:r>
      <w:r w:rsidRPr="00B30533" w:rsidR="00F731F9">
        <w:rPr>
          <w:rFonts w:hint="default"/>
          <w:szCs w:val="24"/>
        </w:rPr>
        <w:t xml:space="preserve"> na</w:t>
      </w:r>
      <w:r w:rsidRPr="00B30533" w:rsidR="00A671AA">
        <w:rPr>
          <w:rFonts w:hint="default"/>
          <w:szCs w:val="24"/>
        </w:rPr>
        <w:t xml:space="preserve"> informá</w:t>
      </w:r>
      <w:r w:rsidRPr="00B30533" w:rsidR="00A671AA">
        <w:rPr>
          <w:rFonts w:hint="default"/>
          <w:szCs w:val="24"/>
        </w:rPr>
        <w:t>cie</w:t>
      </w:r>
      <w:r w:rsidRPr="00B30533">
        <w:rPr>
          <w:szCs w:val="24"/>
        </w:rPr>
        <w:t>, z </w:t>
      </w:r>
      <w:r w:rsidRPr="00B30533" w:rsidR="00972E26">
        <w:rPr>
          <w:szCs w:val="24"/>
        </w:rPr>
        <w:t>toho</w:t>
      </w:r>
      <w:r w:rsidRPr="00B30533">
        <w:rPr>
          <w:szCs w:val="24"/>
        </w:rPr>
        <w:t xml:space="preserve"> najmenej </w:t>
      </w:r>
    </w:p>
    <w:p w:rsidR="001F3B11" w:rsidRPr="00B30533" w:rsidP="009B4F71">
      <w:pPr>
        <w:bidi w:val="0"/>
        <w:spacing w:line="276" w:lineRule="auto"/>
        <w:ind w:left="709" w:right="-1" w:firstLine="0"/>
        <w:jc w:val="both"/>
        <w:rPr>
          <w:szCs w:val="24"/>
        </w:rPr>
      </w:pPr>
      <w:r w:rsidRPr="00B30533">
        <w:rPr>
          <w:szCs w:val="24"/>
        </w:rPr>
        <w:t xml:space="preserve">1. 300 ks </w:t>
      </w:r>
      <w:r w:rsidRPr="00B30533" w:rsidR="00F731F9">
        <w:rPr>
          <w:rFonts w:hint="default"/>
          <w:szCs w:val="24"/>
        </w:rPr>
        <w:t>má</w:t>
      </w:r>
      <w:r w:rsidRPr="00B30533" w:rsidR="00F731F9">
        <w:rPr>
          <w:rFonts w:hint="default"/>
          <w:szCs w:val="24"/>
        </w:rPr>
        <w:t xml:space="preserve"> </w:t>
      </w:r>
      <w:r w:rsidRPr="00B30533">
        <w:rPr>
          <w:rFonts w:hint="default"/>
          <w:szCs w:val="24"/>
        </w:rPr>
        <w:t>najväčš</w:t>
      </w:r>
      <w:r w:rsidRPr="00B30533">
        <w:rPr>
          <w:rFonts w:hint="default"/>
          <w:szCs w:val="24"/>
        </w:rPr>
        <w:t>i</w:t>
      </w:r>
      <w:r w:rsidRPr="00B30533" w:rsidR="00F731F9">
        <w:rPr>
          <w:szCs w:val="24"/>
        </w:rPr>
        <w:t>u</w:t>
      </w:r>
      <w:r w:rsidRPr="00B30533">
        <w:rPr>
          <w:rFonts w:hint="default"/>
          <w:szCs w:val="24"/>
        </w:rPr>
        <w:t xml:space="preserve"> informač</w:t>
      </w:r>
      <w:r w:rsidRPr="00B30533">
        <w:rPr>
          <w:rFonts w:hint="default"/>
          <w:szCs w:val="24"/>
        </w:rPr>
        <w:t>n</w:t>
      </w:r>
      <w:r w:rsidRPr="00B30533" w:rsidR="00F731F9">
        <w:rPr>
          <w:rFonts w:hint="default"/>
          <w:szCs w:val="24"/>
        </w:rPr>
        <w:t>ú</w:t>
      </w:r>
      <w:r w:rsidRPr="00B30533">
        <w:rPr>
          <w:szCs w:val="24"/>
        </w:rPr>
        <w:t xml:space="preserve"> ploch</w:t>
      </w:r>
      <w:r w:rsidRPr="00B30533" w:rsidR="00F731F9">
        <w:rPr>
          <w:szCs w:val="24"/>
        </w:rPr>
        <w:t>u</w:t>
      </w:r>
      <w:r w:rsidRPr="00B30533">
        <w:rPr>
          <w:szCs w:val="24"/>
        </w:rPr>
        <w:t xml:space="preserve"> </w:t>
      </w:r>
      <w:r w:rsidRPr="00B30533" w:rsidR="00F731F9">
        <w:rPr>
          <w:rFonts w:hint="default"/>
          <w:szCs w:val="24"/>
        </w:rPr>
        <w:t>väčš</w:t>
      </w:r>
      <w:r w:rsidRPr="00B30533" w:rsidR="00F731F9">
        <w:rPr>
          <w:rFonts w:hint="default"/>
          <w:szCs w:val="24"/>
        </w:rPr>
        <w:t>iu</w:t>
      </w:r>
      <w:r w:rsidRPr="00B30533">
        <w:rPr>
          <w:szCs w:val="24"/>
        </w:rPr>
        <w:t xml:space="preserve"> ako 20 m</w:t>
      </w:r>
      <w:r w:rsidRPr="00B30533">
        <w:rPr>
          <w:szCs w:val="24"/>
          <w:vertAlign w:val="superscript"/>
        </w:rPr>
        <w:t>2</w:t>
      </w:r>
      <w:r w:rsidRPr="00B30533">
        <w:rPr>
          <w:szCs w:val="24"/>
        </w:rPr>
        <w:t>,</w:t>
      </w:r>
    </w:p>
    <w:p w:rsidR="000D0467" w:rsidRPr="00B30533" w:rsidP="009B4F71">
      <w:pPr>
        <w:bidi w:val="0"/>
        <w:spacing w:line="276" w:lineRule="auto"/>
        <w:ind w:left="709" w:right="-1" w:firstLine="0"/>
        <w:jc w:val="both"/>
        <w:rPr>
          <w:szCs w:val="24"/>
        </w:rPr>
      </w:pPr>
      <w:r w:rsidRPr="00B30533" w:rsidR="001F3B11">
        <w:rPr>
          <w:szCs w:val="24"/>
        </w:rPr>
        <w:t xml:space="preserve">2. </w:t>
      </w:r>
      <w:r w:rsidRPr="00B30533" w:rsidR="00D54F52">
        <w:rPr>
          <w:szCs w:val="24"/>
        </w:rPr>
        <w:t>9</w:t>
      </w:r>
      <w:r w:rsidRPr="00B30533" w:rsidR="001F3B11">
        <w:rPr>
          <w:szCs w:val="24"/>
        </w:rPr>
        <w:t> </w:t>
      </w:r>
      <w:r w:rsidRPr="00B30533" w:rsidR="00D54F52">
        <w:rPr>
          <w:szCs w:val="24"/>
        </w:rPr>
        <w:t>0</w:t>
      </w:r>
      <w:r w:rsidRPr="00B30533" w:rsidR="001F3B11">
        <w:rPr>
          <w:szCs w:val="24"/>
        </w:rPr>
        <w:t xml:space="preserve">00 ks </w:t>
      </w:r>
      <w:r w:rsidRPr="00B30533" w:rsidR="00F731F9">
        <w:rPr>
          <w:rFonts w:hint="default"/>
          <w:szCs w:val="24"/>
        </w:rPr>
        <w:t>má</w:t>
      </w:r>
      <w:r w:rsidRPr="00B30533" w:rsidR="00F731F9">
        <w:rPr>
          <w:rFonts w:hint="default"/>
          <w:szCs w:val="24"/>
        </w:rPr>
        <w:t xml:space="preserve"> </w:t>
      </w:r>
      <w:r w:rsidRPr="00B30533" w:rsidR="001F3B11">
        <w:rPr>
          <w:rFonts w:hint="default"/>
          <w:szCs w:val="24"/>
        </w:rPr>
        <w:t>najväčš</w:t>
      </w:r>
      <w:r w:rsidRPr="00B30533" w:rsidR="001F3B11">
        <w:rPr>
          <w:rFonts w:hint="default"/>
          <w:szCs w:val="24"/>
        </w:rPr>
        <w:t>i</w:t>
      </w:r>
      <w:r w:rsidRPr="00B30533" w:rsidR="00F731F9">
        <w:rPr>
          <w:szCs w:val="24"/>
        </w:rPr>
        <w:t>u</w:t>
      </w:r>
      <w:r w:rsidRPr="00B30533" w:rsidR="001F3B11">
        <w:rPr>
          <w:rFonts w:hint="default"/>
          <w:szCs w:val="24"/>
        </w:rPr>
        <w:t xml:space="preserve"> informač</w:t>
      </w:r>
      <w:r w:rsidRPr="00B30533" w:rsidR="001F3B11">
        <w:rPr>
          <w:rFonts w:hint="default"/>
          <w:szCs w:val="24"/>
        </w:rPr>
        <w:t>n</w:t>
      </w:r>
      <w:r w:rsidRPr="00B30533" w:rsidR="00F731F9">
        <w:rPr>
          <w:rFonts w:hint="default"/>
          <w:szCs w:val="24"/>
        </w:rPr>
        <w:t>ú</w:t>
      </w:r>
      <w:r w:rsidRPr="00B30533" w:rsidR="001F3B11">
        <w:rPr>
          <w:szCs w:val="24"/>
        </w:rPr>
        <w:t xml:space="preserve"> ploch</w:t>
      </w:r>
      <w:r w:rsidRPr="00B30533" w:rsidR="00F731F9">
        <w:rPr>
          <w:szCs w:val="24"/>
        </w:rPr>
        <w:t>u</w:t>
      </w:r>
      <w:r w:rsidRPr="00B30533" w:rsidR="001F3B11">
        <w:rPr>
          <w:szCs w:val="24"/>
        </w:rPr>
        <w:t xml:space="preserve"> od </w:t>
      </w:r>
      <w:r w:rsidRPr="00B30533" w:rsidR="00D54F52">
        <w:rPr>
          <w:szCs w:val="24"/>
        </w:rPr>
        <w:t>1,2</w:t>
      </w:r>
      <w:r w:rsidRPr="00B30533" w:rsidR="001F3B11">
        <w:rPr>
          <w:szCs w:val="24"/>
        </w:rPr>
        <w:t xml:space="preserve"> m</w:t>
      </w:r>
      <w:r w:rsidRPr="00B30533" w:rsidR="001F3B11">
        <w:rPr>
          <w:szCs w:val="24"/>
          <w:vertAlign w:val="superscript"/>
        </w:rPr>
        <w:t xml:space="preserve">2 </w:t>
      </w:r>
      <w:r w:rsidRPr="00B30533" w:rsidR="001F3B11">
        <w:rPr>
          <w:szCs w:val="24"/>
        </w:rPr>
        <w:t>do 20 m</w:t>
      </w:r>
      <w:r w:rsidRPr="00B30533" w:rsidR="001F3B11">
        <w:rPr>
          <w:szCs w:val="24"/>
          <w:vertAlign w:val="superscript"/>
        </w:rPr>
        <w:t>2</w:t>
      </w:r>
      <w:r w:rsidRPr="00B30533" w:rsidR="00D54F52">
        <w:rPr>
          <w:szCs w:val="24"/>
        </w:rPr>
        <w:t>.</w:t>
      </w:r>
    </w:p>
    <w:p w:rsidR="001F3B11" w:rsidRPr="00B30533" w:rsidP="009B4F71">
      <w:pPr>
        <w:bidi w:val="0"/>
        <w:spacing w:line="276" w:lineRule="auto"/>
        <w:ind w:left="644" w:right="-1" w:firstLine="0"/>
        <w:jc w:val="both"/>
        <w:rPr>
          <w:szCs w:val="24"/>
        </w:rPr>
      </w:pPr>
    </w:p>
    <w:p w:rsidR="001F3B11" w:rsidRPr="00B30533" w:rsidP="00F42EF6">
      <w:pPr>
        <w:keepNext w:val="0"/>
        <w:numPr>
          <w:numId w:val="6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Ž</w:t>
      </w:r>
      <w:r w:rsidRPr="00B30533">
        <w:rPr>
          <w:rFonts w:hint="default"/>
          <w:szCs w:val="24"/>
        </w:rPr>
        <w:t>iadosť</w:t>
      </w:r>
      <w:r w:rsidRPr="00B30533">
        <w:rPr>
          <w:rFonts w:hint="default"/>
          <w:szCs w:val="24"/>
        </w:rPr>
        <w:t xml:space="preserve"> o </w:t>
      </w:r>
      <w:r w:rsidRPr="00B30533">
        <w:rPr>
          <w:rFonts w:hint="default"/>
          <w:szCs w:val="24"/>
        </w:rPr>
        <w:t>zapí</w:t>
      </w:r>
      <w:r w:rsidRPr="00B30533">
        <w:rPr>
          <w:rFonts w:hint="default"/>
          <w:szCs w:val="24"/>
        </w:rPr>
        <w:t>sanie do registra podľ</w:t>
      </w:r>
      <w:r w:rsidRPr="00B30533">
        <w:rPr>
          <w:rFonts w:hint="default"/>
          <w:szCs w:val="24"/>
        </w:rPr>
        <w:t>a odseku 1 musí</w:t>
      </w:r>
      <w:r w:rsidRPr="00B30533">
        <w:rPr>
          <w:rFonts w:hint="default"/>
          <w:szCs w:val="24"/>
        </w:rPr>
        <w:t xml:space="preserve"> byť</w:t>
      </w:r>
      <w:r w:rsidRPr="00B30533">
        <w:rPr>
          <w:rFonts w:hint="default"/>
          <w:szCs w:val="24"/>
        </w:rPr>
        <w:t xml:space="preserve"> pí</w:t>
      </w:r>
      <w:r w:rsidRPr="00B30533">
        <w:rPr>
          <w:rFonts w:hint="default"/>
          <w:szCs w:val="24"/>
        </w:rPr>
        <w:t>somná</w:t>
      </w:r>
      <w:r w:rsidRPr="00B30533">
        <w:rPr>
          <w:rFonts w:hint="default"/>
          <w:szCs w:val="24"/>
        </w:rPr>
        <w:t>; obsahuje</w:t>
      </w:r>
    </w:p>
    <w:p w:rsidR="001F3B11" w:rsidRPr="00B30533" w:rsidP="00F42EF6">
      <w:pPr>
        <w:keepNext w:val="0"/>
        <w:numPr>
          <w:numId w:val="71"/>
        </w:numPr>
        <w:overflowPunct w:val="0"/>
        <w:autoSpaceDE w:val="0"/>
        <w:autoSpaceDN w:val="0"/>
        <w:bidi w:val="0"/>
        <w:adjustRightInd w:val="0"/>
        <w:spacing w:line="276" w:lineRule="auto"/>
        <w:ind w:right="-1"/>
        <w:contextualSpacing w:val="0"/>
        <w:jc w:val="both"/>
        <w:rPr>
          <w:rFonts w:hint="default"/>
          <w:szCs w:val="24"/>
        </w:rPr>
      </w:pPr>
      <w:r w:rsidRPr="00B30533" w:rsidR="001D6174">
        <w:rPr>
          <w:rFonts w:hint="default"/>
          <w:szCs w:val="24"/>
        </w:rPr>
        <w:t>ú</w:t>
      </w:r>
      <w:r w:rsidRPr="00B30533" w:rsidR="001D6174">
        <w:rPr>
          <w:rFonts w:hint="default"/>
          <w:szCs w:val="24"/>
        </w:rPr>
        <w:t xml:space="preserve">daje o </w:t>
      </w:r>
      <w:r w:rsidRPr="00B30533" w:rsidR="00F731F9">
        <w:rPr>
          <w:rFonts w:hint="default"/>
          <w:szCs w:val="24"/>
        </w:rPr>
        <w:t>ž</w:t>
      </w:r>
      <w:r w:rsidRPr="00B30533" w:rsidR="00F731F9">
        <w:rPr>
          <w:rFonts w:hint="default"/>
          <w:szCs w:val="24"/>
        </w:rPr>
        <w:t>iadateľ</w:t>
      </w:r>
      <w:r w:rsidRPr="00B30533" w:rsidR="001D6174">
        <w:rPr>
          <w:szCs w:val="24"/>
        </w:rPr>
        <w:t>ovi</w:t>
      </w:r>
      <w:r w:rsidRPr="00B30533" w:rsidR="00F731F9">
        <w:rPr>
          <w:szCs w:val="24"/>
        </w:rPr>
        <w:t xml:space="preserve"> </w:t>
      </w:r>
      <w:r w:rsidRPr="00B30533">
        <w:rPr>
          <w:szCs w:val="24"/>
        </w:rPr>
        <w:t>v </w:t>
      </w:r>
      <w:r w:rsidRPr="00B30533">
        <w:rPr>
          <w:rFonts w:hint="default"/>
          <w:szCs w:val="24"/>
        </w:rPr>
        <w:t>rozsahu ná</w:t>
      </w:r>
      <w:r w:rsidRPr="00B30533">
        <w:rPr>
          <w:rFonts w:hint="default"/>
          <w:szCs w:val="24"/>
        </w:rPr>
        <w:t>zov, adresa sí</w:t>
      </w:r>
      <w:r w:rsidRPr="00B30533">
        <w:rPr>
          <w:rFonts w:hint="default"/>
          <w:szCs w:val="24"/>
        </w:rPr>
        <w:t>dla, identifikač</w:t>
      </w:r>
      <w:r w:rsidRPr="00B30533">
        <w:rPr>
          <w:rFonts w:hint="default"/>
          <w:szCs w:val="24"/>
        </w:rPr>
        <w:t>né</w:t>
      </w:r>
      <w:r w:rsidRPr="00B30533">
        <w:rPr>
          <w:rFonts w:hint="default"/>
          <w:szCs w:val="24"/>
        </w:rPr>
        <w:t xml:space="preserve"> čí</w:t>
      </w:r>
      <w:r w:rsidRPr="00B30533">
        <w:rPr>
          <w:rFonts w:hint="default"/>
          <w:szCs w:val="24"/>
        </w:rPr>
        <w:t>slo IČ</w:t>
      </w:r>
      <w:r w:rsidRPr="00B30533">
        <w:rPr>
          <w:rFonts w:hint="default"/>
          <w:szCs w:val="24"/>
        </w:rPr>
        <w:t>O, telef</w:t>
      </w:r>
      <w:r w:rsidRPr="00B30533">
        <w:rPr>
          <w:rFonts w:hint="default"/>
          <w:szCs w:val="24"/>
        </w:rPr>
        <w:t>onický</w:t>
      </w:r>
      <w:r w:rsidRPr="00B30533">
        <w:rPr>
          <w:rFonts w:hint="default"/>
          <w:szCs w:val="24"/>
        </w:rPr>
        <w:t xml:space="preserve"> a </w:t>
      </w:r>
      <w:r w:rsidRPr="00B30533">
        <w:rPr>
          <w:rFonts w:hint="default"/>
          <w:szCs w:val="24"/>
        </w:rPr>
        <w:t>elektronický</w:t>
      </w:r>
      <w:r w:rsidRPr="00B30533">
        <w:rPr>
          <w:rFonts w:hint="default"/>
          <w:szCs w:val="24"/>
        </w:rPr>
        <w:t xml:space="preserve"> kontakt,</w:t>
      </w:r>
    </w:p>
    <w:p w:rsidR="001F3B11" w:rsidRPr="00B30533" w:rsidP="00F42EF6">
      <w:pPr>
        <w:keepNext w:val="0"/>
        <w:numPr>
          <w:numId w:val="7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w:t>
      </w:r>
      <w:r w:rsidRPr="00B30533" w:rsidR="00927826">
        <w:rPr>
          <w:szCs w:val="24"/>
        </w:rPr>
        <w:t> </w:t>
      </w:r>
      <w:r w:rsidRPr="00B30533" w:rsidR="00927826">
        <w:rPr>
          <w:rFonts w:hint="default"/>
          <w:szCs w:val="24"/>
        </w:rPr>
        <w:t>š</w:t>
      </w:r>
      <w:r w:rsidRPr="00B30533" w:rsidR="00927826">
        <w:rPr>
          <w:rFonts w:hint="default"/>
          <w:szCs w:val="24"/>
        </w:rPr>
        <w:t>tatutá</w:t>
      </w:r>
      <w:r w:rsidRPr="00B30533" w:rsidR="00927826">
        <w:rPr>
          <w:rFonts w:hint="default"/>
          <w:szCs w:val="24"/>
        </w:rPr>
        <w:t>rnom zá</w:t>
      </w:r>
      <w:r w:rsidRPr="00B30533" w:rsidR="00927826">
        <w:rPr>
          <w:rFonts w:hint="default"/>
          <w:szCs w:val="24"/>
        </w:rPr>
        <w:t>stupc</w:t>
      </w:r>
      <w:r w:rsidRPr="00B30533">
        <w:rPr>
          <w:szCs w:val="24"/>
        </w:rPr>
        <w:t xml:space="preserve">ovi </w:t>
      </w:r>
      <w:r w:rsidRPr="00B30533" w:rsidR="00F731F9">
        <w:rPr>
          <w:rFonts w:hint="default"/>
          <w:szCs w:val="24"/>
        </w:rPr>
        <w:t>ž</w:t>
      </w:r>
      <w:r w:rsidRPr="00B30533" w:rsidR="00F731F9">
        <w:rPr>
          <w:rFonts w:hint="default"/>
          <w:szCs w:val="24"/>
        </w:rPr>
        <w:t>iadateľ</w:t>
      </w:r>
      <w:r w:rsidRPr="00B30533" w:rsidR="00F731F9">
        <w:rPr>
          <w:rFonts w:hint="default"/>
          <w:szCs w:val="24"/>
        </w:rPr>
        <w:t xml:space="preserve">a </w:t>
      </w:r>
      <w:r w:rsidRPr="00B30533">
        <w:rPr>
          <w:szCs w:val="24"/>
        </w:rPr>
        <w:t>v rozsahu meno a </w:t>
      </w:r>
      <w:r w:rsidRPr="00B30533">
        <w:rPr>
          <w:rFonts w:hint="default"/>
          <w:szCs w:val="24"/>
        </w:rPr>
        <w:t>priezvisko, dá</w:t>
      </w:r>
      <w:r w:rsidRPr="00B30533">
        <w:rPr>
          <w:rFonts w:hint="default"/>
          <w:szCs w:val="24"/>
        </w:rPr>
        <w:t>tum narodenia, adresa trvalé</w:t>
      </w:r>
      <w:r w:rsidRPr="00B30533">
        <w:rPr>
          <w:rFonts w:hint="default"/>
          <w:szCs w:val="24"/>
        </w:rPr>
        <w:t>ho pobytu,</w:t>
      </w:r>
    </w:p>
    <w:p w:rsidR="001F3B11" w:rsidRPr="00B30533" w:rsidP="00F42EF6">
      <w:pPr>
        <w:keepNext w:val="0"/>
        <w:numPr>
          <w:numId w:val="7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zoznam č</w:t>
      </w:r>
      <w:r w:rsidRPr="00B30533">
        <w:rPr>
          <w:rFonts w:hint="default"/>
          <w:szCs w:val="24"/>
        </w:rPr>
        <w:t>lenov ku dň</w:t>
      </w:r>
      <w:r w:rsidRPr="00B30533">
        <w:rPr>
          <w:rFonts w:hint="default"/>
          <w:szCs w:val="24"/>
        </w:rPr>
        <w:t>u podania ž</w:t>
      </w:r>
      <w:r w:rsidRPr="00B30533">
        <w:rPr>
          <w:rFonts w:hint="default"/>
          <w:szCs w:val="24"/>
        </w:rPr>
        <w:t>iadosti a </w:t>
      </w:r>
      <w:r w:rsidRPr="00B30533">
        <w:rPr>
          <w:rFonts w:hint="default"/>
          <w:szCs w:val="24"/>
        </w:rPr>
        <w:t>ich identifikač</w:t>
      </w:r>
      <w:r w:rsidRPr="00B30533">
        <w:rPr>
          <w:rFonts w:hint="default"/>
          <w:szCs w:val="24"/>
        </w:rPr>
        <w:t>né</w:t>
      </w:r>
      <w:r w:rsidRPr="00B30533">
        <w:rPr>
          <w:rFonts w:hint="default"/>
          <w:szCs w:val="24"/>
        </w:rPr>
        <w:t xml:space="preserve"> ú</w:t>
      </w:r>
      <w:r w:rsidRPr="00B30533">
        <w:rPr>
          <w:rFonts w:hint="default"/>
          <w:szCs w:val="24"/>
        </w:rPr>
        <w:t>daje v </w:t>
      </w:r>
      <w:r w:rsidRPr="00B30533">
        <w:rPr>
          <w:rFonts w:hint="default"/>
          <w:szCs w:val="24"/>
        </w:rPr>
        <w:t>rozsahu pí</w:t>
      </w:r>
      <w:r w:rsidRPr="00B30533">
        <w:rPr>
          <w:rFonts w:hint="default"/>
          <w:szCs w:val="24"/>
        </w:rPr>
        <w:t>smena a),</w:t>
      </w:r>
    </w:p>
    <w:p w:rsidR="001F3B11" w:rsidRPr="00B30533" w:rsidP="00F42EF6">
      <w:pPr>
        <w:keepNext w:val="0"/>
        <w:numPr>
          <w:numId w:val="71"/>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č</w:t>
      </w:r>
      <w:r w:rsidRPr="00B30533">
        <w:rPr>
          <w:rFonts w:hint="default"/>
          <w:szCs w:val="24"/>
        </w:rPr>
        <w:t>estné</w:t>
      </w:r>
      <w:r w:rsidRPr="00B30533">
        <w:rPr>
          <w:rFonts w:hint="default"/>
          <w:szCs w:val="24"/>
        </w:rPr>
        <w:t xml:space="preserve"> vyhlá</w:t>
      </w:r>
      <w:r w:rsidRPr="00B30533">
        <w:rPr>
          <w:rFonts w:hint="default"/>
          <w:szCs w:val="24"/>
        </w:rPr>
        <w:t>senie o ú</w:t>
      </w:r>
      <w:r w:rsidRPr="00B30533">
        <w:rPr>
          <w:rFonts w:hint="default"/>
          <w:szCs w:val="24"/>
        </w:rPr>
        <w:t xml:space="preserve">daji o </w:t>
      </w:r>
      <w:r w:rsidRPr="00B30533">
        <w:rPr>
          <w:rFonts w:hint="default"/>
          <w:szCs w:val="24"/>
        </w:rPr>
        <w:t>poč</w:t>
      </w:r>
      <w:r w:rsidRPr="00B30533">
        <w:rPr>
          <w:rFonts w:hint="default"/>
          <w:szCs w:val="24"/>
        </w:rPr>
        <w:t xml:space="preserve">te </w:t>
      </w:r>
      <w:r w:rsidRPr="00B30533" w:rsidR="00F731F9">
        <w:rPr>
          <w:rFonts w:hint="default"/>
          <w:szCs w:val="24"/>
        </w:rPr>
        <w:t>konš</w:t>
      </w:r>
      <w:r w:rsidRPr="00B30533" w:rsidR="00F731F9">
        <w:rPr>
          <w:rFonts w:hint="default"/>
          <w:szCs w:val="24"/>
        </w:rPr>
        <w:t>trukcií</w:t>
      </w:r>
      <w:r w:rsidRPr="00B30533" w:rsidR="00F731F9">
        <w:rPr>
          <w:rFonts w:hint="default"/>
          <w:szCs w:val="24"/>
        </w:rPr>
        <w:t xml:space="preserve"> na</w:t>
      </w:r>
      <w:r w:rsidRPr="00B30533" w:rsidR="009910CD">
        <w:rPr>
          <w:rFonts w:hint="default"/>
          <w:szCs w:val="24"/>
        </w:rPr>
        <w:t xml:space="preserve"> informá</w:t>
      </w:r>
      <w:r w:rsidRPr="00B30533" w:rsidR="009910CD">
        <w:rPr>
          <w:rFonts w:hint="default"/>
          <w:szCs w:val="24"/>
        </w:rPr>
        <w:t>cie</w:t>
      </w:r>
      <w:r w:rsidRPr="00B30533">
        <w:rPr>
          <w:rFonts w:hint="default"/>
          <w:szCs w:val="24"/>
        </w:rPr>
        <w:t>, ktoré</w:t>
      </w:r>
      <w:r w:rsidRPr="00B30533">
        <w:rPr>
          <w:rFonts w:hint="default"/>
          <w:szCs w:val="24"/>
        </w:rPr>
        <w:t xml:space="preserve"> vlastnia č</w:t>
      </w:r>
      <w:r w:rsidRPr="00B30533">
        <w:rPr>
          <w:rFonts w:hint="default"/>
          <w:szCs w:val="24"/>
        </w:rPr>
        <w:t>lenovia.</w:t>
      </w:r>
    </w:p>
    <w:p w:rsidR="001F3B11" w:rsidRPr="00B30533" w:rsidP="009B4F71">
      <w:pPr>
        <w:bidi w:val="0"/>
        <w:spacing w:line="276" w:lineRule="auto"/>
        <w:ind w:left="644" w:right="-1" w:firstLine="0"/>
        <w:jc w:val="both"/>
        <w:rPr>
          <w:szCs w:val="24"/>
        </w:rPr>
      </w:pPr>
    </w:p>
    <w:p w:rsidR="001F3B11" w:rsidRPr="00B30533" w:rsidP="00F42EF6">
      <w:pPr>
        <w:keepNext w:val="0"/>
        <w:numPr>
          <w:numId w:val="69"/>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Prí</w:t>
      </w:r>
      <w:r w:rsidRPr="00B30533">
        <w:rPr>
          <w:rFonts w:hint="default"/>
          <w:szCs w:val="24"/>
        </w:rPr>
        <w:t>lohou ž</w:t>
      </w:r>
      <w:r w:rsidRPr="00B30533">
        <w:rPr>
          <w:rFonts w:hint="default"/>
          <w:szCs w:val="24"/>
        </w:rPr>
        <w:t>iadosti je vý</w:t>
      </w:r>
      <w:r w:rsidRPr="00B30533">
        <w:rPr>
          <w:rFonts w:hint="default"/>
          <w:szCs w:val="24"/>
        </w:rPr>
        <w:t>pis z </w:t>
      </w:r>
      <w:r w:rsidRPr="00B30533">
        <w:rPr>
          <w:rFonts w:hint="default"/>
          <w:szCs w:val="24"/>
        </w:rPr>
        <w:t>registra prá</w:t>
      </w:r>
      <w:r w:rsidRPr="00B30533">
        <w:rPr>
          <w:rFonts w:hint="default"/>
          <w:szCs w:val="24"/>
        </w:rPr>
        <w:t>vnický</w:t>
      </w:r>
      <w:r w:rsidRPr="00B30533">
        <w:rPr>
          <w:rFonts w:hint="default"/>
          <w:szCs w:val="24"/>
        </w:rPr>
        <w:t>ch osô</w:t>
      </w:r>
      <w:r w:rsidRPr="00B30533">
        <w:rPr>
          <w:rFonts w:hint="default"/>
          <w:szCs w:val="24"/>
        </w:rPr>
        <w:t>b; to neplatí</w:t>
      </w:r>
      <w:r w:rsidRPr="00B30533">
        <w:rPr>
          <w:rFonts w:hint="default"/>
          <w:szCs w:val="24"/>
        </w:rPr>
        <w:t>, ak je register prá</w:t>
      </w:r>
      <w:r w:rsidRPr="00B30533">
        <w:rPr>
          <w:rFonts w:hint="default"/>
          <w:szCs w:val="24"/>
        </w:rPr>
        <w:t>vnický</w:t>
      </w:r>
      <w:r w:rsidRPr="00B30533">
        <w:rPr>
          <w:rFonts w:hint="default"/>
          <w:szCs w:val="24"/>
        </w:rPr>
        <w:t>ch osô</w:t>
      </w:r>
      <w:r w:rsidRPr="00B30533">
        <w:rPr>
          <w:rFonts w:hint="default"/>
          <w:szCs w:val="24"/>
        </w:rPr>
        <w:t>b prí</w:t>
      </w:r>
      <w:r w:rsidRPr="00B30533">
        <w:rPr>
          <w:rFonts w:hint="default"/>
          <w:szCs w:val="24"/>
        </w:rPr>
        <w:t>stupný</w:t>
      </w:r>
      <w:r w:rsidRPr="00B30533">
        <w:rPr>
          <w:rFonts w:hint="default"/>
          <w:szCs w:val="24"/>
        </w:rPr>
        <w:t xml:space="preserve"> na webovom sí</w:t>
      </w:r>
      <w:r w:rsidRPr="00B30533">
        <w:rPr>
          <w:rFonts w:hint="default"/>
          <w:szCs w:val="24"/>
        </w:rPr>
        <w:t>dle registrač</w:t>
      </w:r>
      <w:r w:rsidRPr="00B30533">
        <w:rPr>
          <w:rFonts w:hint="default"/>
          <w:szCs w:val="24"/>
        </w:rPr>
        <w:t>né</w:t>
      </w:r>
      <w:r w:rsidRPr="00B30533">
        <w:rPr>
          <w:rFonts w:hint="default"/>
          <w:szCs w:val="24"/>
        </w:rPr>
        <w:t>ho orgá</w:t>
      </w:r>
      <w:r w:rsidRPr="00B30533">
        <w:rPr>
          <w:rFonts w:hint="default"/>
          <w:szCs w:val="24"/>
        </w:rPr>
        <w:t>nu.</w:t>
      </w:r>
    </w:p>
    <w:p w:rsidR="001F3B11" w:rsidRPr="00B30533" w:rsidP="009B4F71">
      <w:pPr>
        <w:bidi w:val="0"/>
        <w:ind w:left="284" w:right="-1" w:firstLine="0"/>
        <w:jc w:val="both"/>
        <w:rPr>
          <w:szCs w:val="24"/>
        </w:rPr>
      </w:pPr>
    </w:p>
    <w:p w:rsidR="001F3B11" w:rsidRPr="00B30533" w:rsidP="00F42EF6">
      <w:pPr>
        <w:keepNext w:val="0"/>
        <w:numPr>
          <w:numId w:val="69"/>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Ak ž</w:t>
      </w:r>
      <w:r w:rsidRPr="00B30533">
        <w:rPr>
          <w:rFonts w:hint="default"/>
          <w:szCs w:val="24"/>
        </w:rPr>
        <w:t>iadosť</w:t>
      </w:r>
      <w:r w:rsidRPr="00B30533" w:rsidR="003F4B98">
        <w:rPr>
          <w:szCs w:val="24"/>
        </w:rPr>
        <w:t xml:space="preserve"> o </w:t>
      </w:r>
      <w:r w:rsidRPr="00B30533" w:rsidR="003F4B98">
        <w:rPr>
          <w:rFonts w:hint="default"/>
          <w:szCs w:val="24"/>
        </w:rPr>
        <w:t>zapí</w:t>
      </w:r>
      <w:r w:rsidRPr="00B30533" w:rsidR="003F4B98">
        <w:rPr>
          <w:rFonts w:hint="default"/>
          <w:szCs w:val="24"/>
        </w:rPr>
        <w:t>sanie do registra</w:t>
      </w:r>
      <w:r w:rsidRPr="00B30533">
        <w:rPr>
          <w:rFonts w:hint="default"/>
          <w:szCs w:val="24"/>
        </w:rPr>
        <w:t xml:space="preserve"> nie je ú</w:t>
      </w:r>
      <w:r w:rsidRPr="00B30533">
        <w:rPr>
          <w:rFonts w:hint="default"/>
          <w:szCs w:val="24"/>
        </w:rPr>
        <w:t>plná</w:t>
      </w:r>
      <w:r w:rsidRPr="00B30533">
        <w:rPr>
          <w:rFonts w:hint="default"/>
          <w:szCs w:val="24"/>
        </w:rPr>
        <w:t>, ministerstvo vyzve ž</w:t>
      </w:r>
      <w:r w:rsidRPr="00B30533">
        <w:rPr>
          <w:rFonts w:hint="default"/>
          <w:szCs w:val="24"/>
        </w:rPr>
        <w:t>iadateľ</w:t>
      </w:r>
      <w:r w:rsidRPr="00B30533">
        <w:rPr>
          <w:rFonts w:hint="default"/>
          <w:szCs w:val="24"/>
        </w:rPr>
        <w:t>a, aby ju doplnil a </w:t>
      </w:r>
      <w:r w:rsidRPr="00B30533">
        <w:rPr>
          <w:rFonts w:hint="default"/>
          <w:szCs w:val="24"/>
        </w:rPr>
        <w:t>určí</w:t>
      </w:r>
      <w:r w:rsidRPr="00B30533">
        <w:rPr>
          <w:rFonts w:hint="default"/>
          <w:szCs w:val="24"/>
        </w:rPr>
        <w:t xml:space="preserve"> mu primeranú</w:t>
      </w:r>
      <w:r w:rsidRPr="00B30533">
        <w:rPr>
          <w:rFonts w:hint="default"/>
          <w:szCs w:val="24"/>
        </w:rPr>
        <w:t xml:space="preserve"> lehotu</w:t>
      </w:r>
      <w:r w:rsidRPr="00B30533" w:rsidR="00AE05DC">
        <w:rPr>
          <w:rFonts w:hint="default"/>
          <w:szCs w:val="24"/>
        </w:rPr>
        <w:t xml:space="preserve"> nie kratš</w:t>
      </w:r>
      <w:r w:rsidRPr="00B30533" w:rsidR="00AE05DC">
        <w:rPr>
          <w:rFonts w:hint="default"/>
          <w:szCs w:val="24"/>
        </w:rPr>
        <w:t>iu ako 30 dní</w:t>
      </w:r>
      <w:r w:rsidRPr="00B30533">
        <w:rPr>
          <w:rFonts w:hint="default"/>
          <w:szCs w:val="24"/>
        </w:rPr>
        <w:t>. Ministerstvo môž</w:t>
      </w:r>
      <w:r w:rsidRPr="00B30533">
        <w:rPr>
          <w:rFonts w:hint="default"/>
          <w:szCs w:val="24"/>
        </w:rPr>
        <w:t>e pož</w:t>
      </w:r>
      <w:r w:rsidRPr="00B30533">
        <w:rPr>
          <w:rFonts w:hint="default"/>
          <w:szCs w:val="24"/>
        </w:rPr>
        <w:t>iadať</w:t>
      </w:r>
      <w:r w:rsidRPr="00B30533" w:rsidR="003F4B98">
        <w:rPr>
          <w:szCs w:val="24"/>
        </w:rPr>
        <w:t xml:space="preserve"> o</w:t>
      </w:r>
      <w:r w:rsidRPr="00B30533">
        <w:rPr>
          <w:rFonts w:hint="default"/>
          <w:szCs w:val="24"/>
        </w:rPr>
        <w:t xml:space="preserve"> doplnenie ž</w:t>
      </w:r>
      <w:r w:rsidRPr="00B30533">
        <w:rPr>
          <w:rFonts w:hint="default"/>
          <w:szCs w:val="24"/>
        </w:rPr>
        <w:t>iadosti o </w:t>
      </w:r>
      <w:r w:rsidRPr="00B30533">
        <w:rPr>
          <w:rFonts w:hint="default"/>
          <w:szCs w:val="24"/>
        </w:rPr>
        <w:t>preuká</w:t>
      </w:r>
      <w:r w:rsidRPr="00B30533">
        <w:rPr>
          <w:rFonts w:hint="default"/>
          <w:szCs w:val="24"/>
        </w:rPr>
        <w:t>zanie ú</w:t>
      </w:r>
      <w:r w:rsidRPr="00B30533">
        <w:rPr>
          <w:rFonts w:hint="default"/>
          <w:szCs w:val="24"/>
        </w:rPr>
        <w:t>daju o </w:t>
      </w:r>
      <w:r w:rsidRPr="00B30533">
        <w:rPr>
          <w:rFonts w:hint="default"/>
          <w:szCs w:val="24"/>
        </w:rPr>
        <w:t>poč</w:t>
      </w:r>
      <w:r w:rsidRPr="00B30533">
        <w:rPr>
          <w:rFonts w:hint="default"/>
          <w:szCs w:val="24"/>
        </w:rPr>
        <w:t xml:space="preserve">te </w:t>
      </w:r>
      <w:r w:rsidRPr="00B30533" w:rsidR="00F731F9">
        <w:rPr>
          <w:rFonts w:hint="default"/>
          <w:szCs w:val="24"/>
        </w:rPr>
        <w:t>konš</w:t>
      </w:r>
      <w:r w:rsidRPr="00B30533" w:rsidR="00F731F9">
        <w:rPr>
          <w:rFonts w:hint="default"/>
          <w:szCs w:val="24"/>
        </w:rPr>
        <w:t>trukcií</w:t>
      </w:r>
      <w:r w:rsidRPr="00B30533" w:rsidR="00F731F9">
        <w:rPr>
          <w:rFonts w:hint="default"/>
          <w:szCs w:val="24"/>
        </w:rPr>
        <w:t xml:space="preserve"> na </w:t>
      </w:r>
      <w:r w:rsidRPr="00B30533" w:rsidR="009910CD">
        <w:rPr>
          <w:rFonts w:hint="default"/>
          <w:szCs w:val="24"/>
        </w:rPr>
        <w:t>informá</w:t>
      </w:r>
      <w:r w:rsidRPr="00B30533" w:rsidR="009910CD">
        <w:rPr>
          <w:rFonts w:hint="default"/>
          <w:szCs w:val="24"/>
        </w:rPr>
        <w:t xml:space="preserve">cie </w:t>
      </w:r>
      <w:r w:rsidRPr="00B30533">
        <w:rPr>
          <w:rFonts w:hint="default"/>
          <w:szCs w:val="24"/>
        </w:rPr>
        <w:t>aj iný</w:t>
      </w:r>
      <w:r w:rsidRPr="00B30533">
        <w:rPr>
          <w:rFonts w:hint="default"/>
          <w:szCs w:val="24"/>
        </w:rPr>
        <w:t>m spô</w:t>
      </w:r>
      <w:r w:rsidRPr="00B30533">
        <w:rPr>
          <w:rFonts w:hint="default"/>
          <w:szCs w:val="24"/>
        </w:rPr>
        <w:t>sobom ako č</w:t>
      </w:r>
      <w:r w:rsidRPr="00B30533">
        <w:rPr>
          <w:rFonts w:hint="default"/>
          <w:szCs w:val="24"/>
        </w:rPr>
        <w:t>estný</w:t>
      </w:r>
      <w:r w:rsidRPr="00B30533">
        <w:rPr>
          <w:rFonts w:hint="default"/>
          <w:szCs w:val="24"/>
        </w:rPr>
        <w:t>m vyhlá</w:t>
      </w:r>
      <w:r w:rsidRPr="00B30533">
        <w:rPr>
          <w:rFonts w:hint="default"/>
          <w:szCs w:val="24"/>
        </w:rPr>
        <w:t>sení</w:t>
      </w:r>
      <w:r w:rsidRPr="00B30533">
        <w:rPr>
          <w:rFonts w:hint="default"/>
          <w:szCs w:val="24"/>
        </w:rPr>
        <w:t>m podľ</w:t>
      </w:r>
      <w:r w:rsidRPr="00B30533">
        <w:rPr>
          <w:rFonts w:hint="default"/>
          <w:szCs w:val="24"/>
        </w:rPr>
        <w:t>a odseku 3 p</w:t>
      </w:r>
      <w:r w:rsidRPr="00B30533">
        <w:rPr>
          <w:rFonts w:hint="default"/>
          <w:szCs w:val="24"/>
        </w:rPr>
        <w:t>í</w:t>
      </w:r>
      <w:r w:rsidRPr="00B30533">
        <w:rPr>
          <w:rFonts w:hint="default"/>
          <w:szCs w:val="24"/>
        </w:rPr>
        <w:t>sm. d). Ak ž</w:t>
      </w:r>
      <w:r w:rsidRPr="00B30533">
        <w:rPr>
          <w:rFonts w:hint="default"/>
          <w:szCs w:val="24"/>
        </w:rPr>
        <w:t>iadateľ</w:t>
      </w:r>
      <w:r w:rsidRPr="00B30533">
        <w:rPr>
          <w:rFonts w:hint="default"/>
          <w:szCs w:val="24"/>
        </w:rPr>
        <w:t xml:space="preserve"> v </w:t>
      </w:r>
      <w:r w:rsidRPr="00B30533">
        <w:rPr>
          <w:rFonts w:hint="default"/>
          <w:szCs w:val="24"/>
        </w:rPr>
        <w:t>urč</w:t>
      </w:r>
      <w:r w:rsidRPr="00B30533">
        <w:rPr>
          <w:rFonts w:hint="default"/>
          <w:szCs w:val="24"/>
        </w:rPr>
        <w:t>enej lehote nedoplní</w:t>
      </w:r>
      <w:r w:rsidRPr="00B30533">
        <w:rPr>
          <w:rFonts w:hint="default"/>
          <w:szCs w:val="24"/>
        </w:rPr>
        <w:t xml:space="preserve"> ž</w:t>
      </w:r>
      <w:r w:rsidRPr="00B30533">
        <w:rPr>
          <w:rFonts w:hint="default"/>
          <w:szCs w:val="24"/>
        </w:rPr>
        <w:t>iadosť</w:t>
      </w:r>
      <w:r w:rsidRPr="00B30533">
        <w:rPr>
          <w:rFonts w:hint="default"/>
          <w:szCs w:val="24"/>
        </w:rPr>
        <w:t>, k </w:t>
      </w:r>
      <w:r w:rsidRPr="00B30533">
        <w:rPr>
          <w:rFonts w:hint="default"/>
          <w:szCs w:val="24"/>
        </w:rPr>
        <w:t>zapí</w:t>
      </w:r>
      <w:r w:rsidRPr="00B30533">
        <w:rPr>
          <w:rFonts w:hint="default"/>
          <w:szCs w:val="24"/>
        </w:rPr>
        <w:t>saniu nedô</w:t>
      </w:r>
      <w:r w:rsidRPr="00B30533">
        <w:rPr>
          <w:rFonts w:hint="default"/>
          <w:szCs w:val="24"/>
        </w:rPr>
        <w:t>jde a ministerstvo vrá</w:t>
      </w:r>
      <w:r w:rsidRPr="00B30533">
        <w:rPr>
          <w:rFonts w:hint="default"/>
          <w:szCs w:val="24"/>
        </w:rPr>
        <w:t>ti ž</w:t>
      </w:r>
      <w:r w:rsidRPr="00B30533">
        <w:rPr>
          <w:rFonts w:hint="default"/>
          <w:szCs w:val="24"/>
        </w:rPr>
        <w:t>iadosť</w:t>
      </w:r>
      <w:r w:rsidRPr="00B30533">
        <w:rPr>
          <w:rFonts w:hint="default"/>
          <w:szCs w:val="24"/>
        </w:rPr>
        <w:t xml:space="preserve"> ž</w:t>
      </w:r>
      <w:r w:rsidRPr="00B30533">
        <w:rPr>
          <w:rFonts w:hint="default"/>
          <w:szCs w:val="24"/>
        </w:rPr>
        <w:t>iadateľ</w:t>
      </w:r>
      <w:r w:rsidRPr="00B30533">
        <w:rPr>
          <w:rFonts w:hint="default"/>
          <w:szCs w:val="24"/>
        </w:rPr>
        <w:t>ovi.</w:t>
      </w:r>
    </w:p>
    <w:p w:rsidR="001F3B11" w:rsidRPr="00B30533" w:rsidP="009B4F71">
      <w:pPr>
        <w:pStyle w:val="ListParagraph"/>
        <w:bidi w:val="0"/>
        <w:ind w:right="-1"/>
        <w:rPr>
          <w:rFonts w:ascii="Times New Roman" w:hAnsi="Times New Roman"/>
          <w:szCs w:val="24"/>
        </w:rPr>
      </w:pPr>
    </w:p>
    <w:p w:rsidR="001F3B11" w:rsidRPr="00B30533" w:rsidP="00F42EF6">
      <w:pPr>
        <w:keepNext w:val="0"/>
        <w:numPr>
          <w:numId w:val="69"/>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Zmenu zá</w:t>
      </w:r>
      <w:r w:rsidRPr="00B30533">
        <w:rPr>
          <w:rFonts w:hint="default"/>
          <w:szCs w:val="24"/>
        </w:rPr>
        <w:t>pisu v registri podľ</w:t>
      </w:r>
      <w:r w:rsidRPr="00B30533">
        <w:rPr>
          <w:rFonts w:hint="default"/>
          <w:szCs w:val="24"/>
        </w:rPr>
        <w:t>a odseku 1 uskutoč</w:t>
      </w:r>
      <w:r w:rsidRPr="00B30533">
        <w:rPr>
          <w:rFonts w:hint="default"/>
          <w:szCs w:val="24"/>
        </w:rPr>
        <w:t>ní</w:t>
      </w:r>
      <w:r w:rsidRPr="00B30533">
        <w:rPr>
          <w:rFonts w:hint="default"/>
          <w:szCs w:val="24"/>
        </w:rPr>
        <w:t xml:space="preserve"> ministerstvo na ž</w:t>
      </w:r>
      <w:r w:rsidRPr="00B30533">
        <w:rPr>
          <w:rFonts w:hint="default"/>
          <w:szCs w:val="24"/>
        </w:rPr>
        <w:t>iadosť</w:t>
      </w:r>
      <w:r w:rsidRPr="00B30533">
        <w:rPr>
          <w:rFonts w:hint="default"/>
          <w:szCs w:val="24"/>
        </w:rPr>
        <w:t xml:space="preserve"> zá</w:t>
      </w:r>
      <w:r w:rsidRPr="00B30533">
        <w:rPr>
          <w:rFonts w:hint="default"/>
          <w:szCs w:val="24"/>
        </w:rPr>
        <w:t>ujmové</w:t>
      </w:r>
      <w:r w:rsidRPr="00B30533">
        <w:rPr>
          <w:rFonts w:hint="default"/>
          <w:szCs w:val="24"/>
        </w:rPr>
        <w:t>ho združ</w:t>
      </w:r>
      <w:r w:rsidRPr="00B30533">
        <w:rPr>
          <w:rFonts w:hint="default"/>
          <w:szCs w:val="24"/>
        </w:rPr>
        <w:t>enia ú</w:t>
      </w:r>
      <w:r w:rsidRPr="00B30533">
        <w:rPr>
          <w:rFonts w:hint="default"/>
          <w:szCs w:val="24"/>
        </w:rPr>
        <w:t>dajov v </w:t>
      </w:r>
      <w:r w:rsidRPr="00B30533">
        <w:rPr>
          <w:rFonts w:hint="default"/>
          <w:szCs w:val="24"/>
        </w:rPr>
        <w:t>zá</w:t>
      </w:r>
      <w:r w:rsidRPr="00B30533">
        <w:rPr>
          <w:rFonts w:hint="default"/>
          <w:szCs w:val="24"/>
        </w:rPr>
        <w:t>pise, alebo z vlastné</w:t>
      </w:r>
      <w:r w:rsidRPr="00B30533">
        <w:rPr>
          <w:rFonts w:hint="default"/>
          <w:szCs w:val="24"/>
        </w:rPr>
        <w:t>ho podnetu.</w:t>
      </w:r>
      <w:r w:rsidRPr="00B30533">
        <w:rPr>
          <w:rFonts w:hint="default"/>
          <w:szCs w:val="24"/>
        </w:rPr>
        <w:t xml:space="preserve"> Z vlastné</w:t>
      </w:r>
      <w:r w:rsidRPr="00B30533">
        <w:rPr>
          <w:rFonts w:hint="default"/>
          <w:szCs w:val="24"/>
        </w:rPr>
        <w:t>ho podnetu  ministerstvo uskutoč</w:t>
      </w:r>
      <w:r w:rsidRPr="00B30533">
        <w:rPr>
          <w:rFonts w:hint="default"/>
          <w:szCs w:val="24"/>
        </w:rPr>
        <w:t>ní</w:t>
      </w:r>
      <w:r w:rsidRPr="00B30533">
        <w:rPr>
          <w:rFonts w:hint="default"/>
          <w:szCs w:val="24"/>
        </w:rPr>
        <w:t xml:space="preserve"> zmenu zá</w:t>
      </w:r>
      <w:r w:rsidRPr="00B30533">
        <w:rPr>
          <w:rFonts w:hint="default"/>
          <w:szCs w:val="24"/>
        </w:rPr>
        <w:t>pisu v registri podľ</w:t>
      </w:r>
      <w:r w:rsidRPr="00B30533">
        <w:rPr>
          <w:rFonts w:hint="default"/>
          <w:szCs w:val="24"/>
        </w:rPr>
        <w:t>a odseku 1, ak zistí</w:t>
      </w:r>
      <w:r w:rsidRPr="00B30533">
        <w:rPr>
          <w:rFonts w:hint="default"/>
          <w:szCs w:val="24"/>
        </w:rPr>
        <w:t>, ž</w:t>
      </w:r>
      <w:r w:rsidRPr="00B30533">
        <w:rPr>
          <w:rFonts w:hint="default"/>
          <w:szCs w:val="24"/>
        </w:rPr>
        <w:t>e zapí</w:t>
      </w:r>
      <w:r w:rsidRPr="00B30533">
        <w:rPr>
          <w:rFonts w:hint="default"/>
          <w:szCs w:val="24"/>
        </w:rPr>
        <w:t>sané</w:t>
      </w:r>
      <w:r w:rsidRPr="00B30533">
        <w:rPr>
          <w:rFonts w:hint="default"/>
          <w:szCs w:val="24"/>
        </w:rPr>
        <w:t xml:space="preserve"> ú</w:t>
      </w:r>
      <w:r w:rsidRPr="00B30533">
        <w:rPr>
          <w:rFonts w:hint="default"/>
          <w:szCs w:val="24"/>
        </w:rPr>
        <w:t>daje nie sú</w:t>
      </w:r>
      <w:r w:rsidRPr="00B30533">
        <w:rPr>
          <w:rFonts w:hint="default"/>
          <w:szCs w:val="24"/>
        </w:rPr>
        <w:t xml:space="preserve"> pravdivé</w:t>
      </w:r>
      <w:r w:rsidRPr="00B30533">
        <w:rPr>
          <w:rFonts w:hint="default"/>
          <w:szCs w:val="24"/>
        </w:rPr>
        <w:t xml:space="preserve"> alebo sú</w:t>
      </w:r>
      <w:r w:rsidRPr="00B30533">
        <w:rPr>
          <w:rFonts w:hint="default"/>
          <w:szCs w:val="24"/>
        </w:rPr>
        <w:t xml:space="preserve"> chybné</w:t>
      </w:r>
      <w:r w:rsidRPr="00B30533">
        <w:rPr>
          <w:rFonts w:hint="default"/>
          <w:szCs w:val="24"/>
        </w:rPr>
        <w:t xml:space="preserve"> alebo neú</w:t>
      </w:r>
      <w:r w:rsidRPr="00B30533">
        <w:rPr>
          <w:rFonts w:hint="default"/>
          <w:szCs w:val="24"/>
        </w:rPr>
        <w:t>plné.</w:t>
      </w:r>
    </w:p>
    <w:p w:rsidR="001F3B11" w:rsidRPr="00B30533" w:rsidP="009B4F71">
      <w:pPr>
        <w:pStyle w:val="ListParagraph"/>
        <w:bidi w:val="0"/>
        <w:ind w:right="-1"/>
        <w:rPr>
          <w:rFonts w:ascii="Times New Roman" w:hAnsi="Times New Roman"/>
          <w:szCs w:val="24"/>
        </w:rPr>
      </w:pPr>
    </w:p>
    <w:p w:rsidR="00EA5027" w:rsidRPr="00B30533" w:rsidP="00F42EF6">
      <w:pPr>
        <w:pStyle w:val="ListParagraph"/>
        <w:numPr>
          <w:numId w:val="69"/>
        </w:numPr>
        <w:bidi w:val="0"/>
        <w:spacing w:line="276" w:lineRule="auto"/>
        <w:ind w:left="0" w:right="-1" w:firstLine="284"/>
        <w:rPr>
          <w:rFonts w:ascii="Times New Roman" w:hAnsi="Times New Roman"/>
          <w:szCs w:val="24"/>
        </w:rPr>
      </w:pPr>
      <w:r w:rsidRPr="00B30533" w:rsidR="001F3B11">
        <w:rPr>
          <w:rFonts w:ascii="Times New Roman" w:hAnsi="Times New Roman"/>
          <w:szCs w:val="24"/>
        </w:rPr>
        <w:t xml:space="preserve">Výmaz z registra podľa odseku 1 uskutoční ministerstvo na žiadosť záujmového združenia, alebo z vlastného podnetu. Z vlastného podnetu  ministerstvo uskutoční výmaz z registra podľa odseku 1, ak zistí, že záujmové združenie </w:t>
      </w:r>
      <w:r w:rsidRPr="00B30533">
        <w:rPr>
          <w:rFonts w:ascii="Times New Roman" w:hAnsi="Times New Roman"/>
          <w:szCs w:val="24"/>
        </w:rPr>
        <w:t xml:space="preserve"> bolo zapísané na základe nepravdivých údajov, alebo  </w:t>
        <w:br/>
        <w:t>zaniklo.</w:t>
      </w:r>
    </w:p>
    <w:p w:rsidR="00EA0C89" w:rsidRPr="00B30533" w:rsidP="00AD21CB">
      <w:pPr>
        <w:bidi w:val="0"/>
        <w:ind w:right="-1"/>
        <w:jc w:val="center"/>
        <w:outlineLvl w:val="0"/>
        <w:rPr>
          <w:szCs w:val="24"/>
        </w:rPr>
      </w:pPr>
    </w:p>
    <w:p w:rsidR="00AD21CB" w:rsidRPr="00B30533" w:rsidP="00AD21CB">
      <w:pPr>
        <w:bidi w:val="0"/>
        <w:ind w:right="-1"/>
        <w:jc w:val="center"/>
        <w:outlineLvl w:val="0"/>
        <w:rPr>
          <w:rFonts w:hint="default"/>
          <w:b/>
          <w:i/>
          <w:szCs w:val="24"/>
        </w:rPr>
      </w:pPr>
      <w:r w:rsidRPr="00B30533">
        <w:rPr>
          <w:rFonts w:hint="default"/>
          <w:b/>
          <w:i/>
          <w:szCs w:val="24"/>
        </w:rPr>
        <w:t>Druhá</w:t>
      </w:r>
      <w:r w:rsidRPr="00B30533">
        <w:rPr>
          <w:rFonts w:hint="default"/>
          <w:b/>
          <w:i/>
          <w:szCs w:val="24"/>
        </w:rPr>
        <w:t xml:space="preserve"> hlava</w:t>
      </w:r>
    </w:p>
    <w:p w:rsidR="00AD21CB" w:rsidRPr="00B30533" w:rsidP="00AD21CB">
      <w:pPr>
        <w:bidi w:val="0"/>
        <w:ind w:right="-1"/>
        <w:jc w:val="center"/>
        <w:rPr>
          <w:rFonts w:hint="default"/>
          <w:b/>
          <w:i/>
          <w:szCs w:val="24"/>
        </w:rPr>
      </w:pPr>
      <w:r w:rsidRPr="00B30533">
        <w:rPr>
          <w:rFonts w:hint="default"/>
          <w:b/>
          <w:i/>
          <w:szCs w:val="24"/>
        </w:rPr>
        <w:t>Š</w:t>
      </w:r>
      <w:r w:rsidRPr="00B30533">
        <w:rPr>
          <w:rFonts w:hint="default"/>
          <w:b/>
          <w:i/>
          <w:szCs w:val="24"/>
        </w:rPr>
        <w:t>tá</w:t>
      </w:r>
      <w:r w:rsidRPr="00B30533">
        <w:rPr>
          <w:rFonts w:hint="default"/>
          <w:b/>
          <w:i/>
          <w:szCs w:val="24"/>
        </w:rPr>
        <w:t>tny stavebný</w:t>
      </w:r>
      <w:r w:rsidRPr="00B30533">
        <w:rPr>
          <w:rFonts w:hint="default"/>
          <w:b/>
          <w:i/>
          <w:szCs w:val="24"/>
        </w:rPr>
        <w:t xml:space="preserve"> dohľ</w:t>
      </w:r>
      <w:r w:rsidRPr="00B30533">
        <w:rPr>
          <w:rFonts w:hint="default"/>
          <w:b/>
          <w:i/>
          <w:szCs w:val="24"/>
        </w:rPr>
        <w:t>ad</w:t>
      </w:r>
    </w:p>
    <w:p w:rsidR="00AD21CB" w:rsidRPr="00B30533" w:rsidP="00AD21CB">
      <w:pPr>
        <w:bidi w:val="0"/>
        <w:ind w:right="-1"/>
        <w:jc w:val="center"/>
        <w:rPr>
          <w:b/>
          <w:szCs w:val="24"/>
        </w:rPr>
      </w:pPr>
    </w:p>
    <w:p w:rsidR="00AD21CB" w:rsidRPr="00B30533" w:rsidP="00AD21CB">
      <w:pPr>
        <w:bidi w:val="0"/>
        <w:ind w:right="-1"/>
        <w:jc w:val="center"/>
        <w:rPr>
          <w:szCs w:val="24"/>
        </w:rPr>
      </w:pPr>
      <w:r w:rsidRPr="00B30533">
        <w:rPr>
          <w:rFonts w:hint="default"/>
          <w:szCs w:val="24"/>
        </w:rPr>
        <w:t>§</w:t>
      </w:r>
      <w:r w:rsidRPr="00B30533">
        <w:rPr>
          <w:rFonts w:hint="default"/>
          <w:szCs w:val="24"/>
        </w:rPr>
        <w:t xml:space="preserve"> 9</w:t>
      </w:r>
      <w:r w:rsidRPr="00B30533" w:rsidR="00CA77E6">
        <w:rPr>
          <w:szCs w:val="24"/>
        </w:rPr>
        <w:t>6</w:t>
      </w:r>
    </w:p>
    <w:p w:rsidR="00AD21CB" w:rsidRPr="00B30533" w:rsidP="00AD21CB">
      <w:pPr>
        <w:bidi w:val="0"/>
        <w:ind w:right="-1"/>
        <w:jc w:val="center"/>
        <w:rPr>
          <w:rFonts w:hint="default"/>
          <w:b/>
          <w:szCs w:val="24"/>
        </w:rPr>
      </w:pPr>
      <w:r w:rsidRPr="00B30533">
        <w:rPr>
          <w:rFonts w:hint="default"/>
          <w:b/>
          <w:szCs w:val="24"/>
        </w:rPr>
        <w:t>Zá</w:t>
      </w:r>
      <w:r w:rsidRPr="00B30533">
        <w:rPr>
          <w:rFonts w:hint="default"/>
          <w:b/>
          <w:szCs w:val="24"/>
        </w:rPr>
        <w:t>kladné</w:t>
      </w:r>
      <w:r w:rsidRPr="00B30533">
        <w:rPr>
          <w:rFonts w:hint="default"/>
          <w:b/>
          <w:szCs w:val="24"/>
        </w:rPr>
        <w:t xml:space="preserve"> ustanovenia</w:t>
      </w:r>
    </w:p>
    <w:p w:rsidR="00AD21CB" w:rsidRPr="00B30533" w:rsidP="00AD21CB">
      <w:pPr>
        <w:bidi w:val="0"/>
        <w:ind w:right="-1"/>
        <w:rPr>
          <w:szCs w:val="24"/>
        </w:rPr>
      </w:pPr>
    </w:p>
    <w:p w:rsidR="00AD21CB" w:rsidRPr="00B30533" w:rsidP="00E44822">
      <w:pPr>
        <w:pStyle w:val="ListParagraph"/>
        <w:numPr>
          <w:ilvl w:val="2"/>
          <w:numId w:val="139"/>
        </w:numPr>
        <w:bidi w:val="0"/>
        <w:spacing w:line="276" w:lineRule="auto"/>
        <w:ind w:left="0" w:firstLine="357"/>
        <w:rPr>
          <w:rFonts w:ascii="Times New Roman" w:hAnsi="Times New Roman"/>
          <w:szCs w:val="24"/>
        </w:rPr>
      </w:pPr>
      <w:r w:rsidRPr="00B30533" w:rsidR="003F4B98">
        <w:rPr>
          <w:rFonts w:ascii="Times New Roman" w:hAnsi="Times New Roman"/>
          <w:szCs w:val="24"/>
        </w:rPr>
        <w:t>Pri výkone štátneho</w:t>
      </w:r>
      <w:r w:rsidRPr="00B30533">
        <w:rPr>
          <w:rFonts w:ascii="Times New Roman" w:hAnsi="Times New Roman"/>
          <w:szCs w:val="24"/>
        </w:rPr>
        <w:t xml:space="preserve"> stavebn</w:t>
      </w:r>
      <w:r w:rsidRPr="00B30533" w:rsidR="003F4B98">
        <w:rPr>
          <w:rFonts w:ascii="Times New Roman" w:hAnsi="Times New Roman"/>
          <w:szCs w:val="24"/>
        </w:rPr>
        <w:t>ého</w:t>
      </w:r>
      <w:r w:rsidRPr="00B30533">
        <w:rPr>
          <w:rFonts w:ascii="Times New Roman" w:hAnsi="Times New Roman"/>
          <w:szCs w:val="24"/>
        </w:rPr>
        <w:t xml:space="preserve"> dohľ</w:t>
      </w:r>
      <w:r w:rsidRPr="00B30533" w:rsidR="003F4B98">
        <w:rPr>
          <w:rFonts w:ascii="Times New Roman" w:hAnsi="Times New Roman"/>
          <w:szCs w:val="24"/>
        </w:rPr>
        <w:t>adu</w:t>
      </w:r>
      <w:r w:rsidRPr="00B30533">
        <w:rPr>
          <w:rFonts w:ascii="Times New Roman" w:hAnsi="Times New Roman"/>
          <w:szCs w:val="24"/>
        </w:rPr>
        <w:t xml:space="preserve"> sa kontroluje, či sa</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 xml:space="preserve">stavba a jej zmeny, stavebné úpravy a terénne úpravy uskutočňujú podľa </w:t>
      </w:r>
      <w:r w:rsidRPr="00B30533" w:rsidR="00EA5027">
        <w:rPr>
          <w:rFonts w:ascii="Times New Roman" w:hAnsi="Times New Roman"/>
          <w:szCs w:val="24"/>
        </w:rPr>
        <w:t xml:space="preserve">územného rozhodnutia, </w:t>
      </w:r>
      <w:r w:rsidRPr="00B30533">
        <w:rPr>
          <w:rFonts w:ascii="Times New Roman" w:hAnsi="Times New Roman"/>
          <w:szCs w:val="24"/>
        </w:rPr>
        <w:t>stavebného povolenia alebo iného rozhodnutia</w:t>
      </w:r>
      <w:r w:rsidRPr="00B30533" w:rsidR="00EA5027">
        <w:rPr>
          <w:rFonts w:ascii="Times New Roman" w:hAnsi="Times New Roman"/>
          <w:szCs w:val="24"/>
        </w:rPr>
        <w:t>,</w:t>
      </w:r>
      <w:r w:rsidRPr="00B30533">
        <w:rPr>
          <w:rFonts w:ascii="Times New Roman" w:hAnsi="Times New Roman"/>
          <w:szCs w:val="24"/>
        </w:rPr>
        <w:t xml:space="preserve"> alebo podľa územného súhlasu alebo stavebného súhlasu,</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dodržiavajú zastavovacie podmienky,</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 xml:space="preserve">nachádza </w:t>
      </w:r>
      <w:r w:rsidRPr="00B30533" w:rsidR="00AF26BA">
        <w:rPr>
          <w:rFonts w:ascii="Times New Roman" w:hAnsi="Times New Roman"/>
          <w:szCs w:val="24"/>
        </w:rPr>
        <w:t xml:space="preserve">na stavbe </w:t>
      </w:r>
      <w:r w:rsidRPr="00B30533">
        <w:rPr>
          <w:rFonts w:ascii="Times New Roman" w:hAnsi="Times New Roman"/>
          <w:szCs w:val="24"/>
        </w:rPr>
        <w:t>stavebná dokumentácia,</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 xml:space="preserve">dodržiavajú </w:t>
      </w:r>
      <w:r w:rsidRPr="00B30533" w:rsidR="00EA5027">
        <w:rPr>
          <w:rFonts w:ascii="Times New Roman" w:hAnsi="Times New Roman"/>
          <w:szCs w:val="24"/>
        </w:rPr>
        <w:t xml:space="preserve">pri uskutočňovaní stavby </w:t>
      </w:r>
      <w:r w:rsidRPr="00B30533">
        <w:rPr>
          <w:rFonts w:ascii="Times New Roman" w:hAnsi="Times New Roman"/>
          <w:szCs w:val="24"/>
        </w:rPr>
        <w:t>bezpečnostné, hygienické a technické predpisy a technické normy vzťahujúce sa na stavebné práce a či ich vykonávajú fyzické osoby oprávnené na ich vykonávanie a v súlade s oprávnením,</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 xml:space="preserve">dodržiavajú </w:t>
      </w:r>
      <w:r w:rsidRPr="00B30533" w:rsidR="00EA5027">
        <w:rPr>
          <w:rFonts w:ascii="Times New Roman" w:hAnsi="Times New Roman"/>
          <w:szCs w:val="24"/>
        </w:rPr>
        <w:t xml:space="preserve">pri uskutočňovaní stavby </w:t>
      </w:r>
      <w:r w:rsidRPr="00B30533">
        <w:rPr>
          <w:rFonts w:ascii="Times New Roman" w:hAnsi="Times New Roman"/>
          <w:szCs w:val="24"/>
        </w:rPr>
        <w:t>základné požiadavky na stavby a používajú stavebné výrobky vhodné na zamýšľané použitie,</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 xml:space="preserve">dodržiavajú </w:t>
      </w:r>
      <w:r w:rsidRPr="00B30533" w:rsidR="00EA5027">
        <w:rPr>
          <w:rFonts w:ascii="Times New Roman" w:hAnsi="Times New Roman"/>
          <w:szCs w:val="24"/>
        </w:rPr>
        <w:t xml:space="preserve">pri uskutočňovaní stavby </w:t>
      </w:r>
      <w:r w:rsidRPr="00B30533">
        <w:rPr>
          <w:rFonts w:ascii="Times New Roman" w:hAnsi="Times New Roman"/>
          <w:szCs w:val="24"/>
        </w:rPr>
        <w:t>všeobecné technické požiadavky na výstavbu, vrátane  požiadaviek na bezbariérové užívanie,</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stavba užíva v súlade s funkčným určením a spôsobom užívania určeným v kolaudačnom rozhodnutí,</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stavba udržiava v dobrom stavebnotechnickom stave a či zodpovedá základným požiadavkám na stavby,</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dodržiavajú podmienky nariadených stavebných úprav a neodkladných udržiavacích prác,</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odstraňovaním stavby neohrozujú priľahlé pozemky a stavby,</w:t>
      </w:r>
    </w:p>
    <w:p w:rsidR="00AD21CB" w:rsidRPr="00B30533" w:rsidP="00E44822">
      <w:pPr>
        <w:pStyle w:val="ListParagraph"/>
        <w:numPr>
          <w:ilvl w:val="1"/>
          <w:numId w:val="198"/>
        </w:numPr>
        <w:bidi w:val="0"/>
        <w:spacing w:line="276" w:lineRule="auto"/>
        <w:ind w:left="850" w:hanging="425"/>
        <w:rPr>
          <w:rFonts w:ascii="Times New Roman" w:hAnsi="Times New Roman"/>
          <w:szCs w:val="24"/>
        </w:rPr>
      </w:pPr>
      <w:r w:rsidRPr="00B30533">
        <w:rPr>
          <w:rFonts w:ascii="Times New Roman" w:hAnsi="Times New Roman"/>
          <w:szCs w:val="24"/>
        </w:rPr>
        <w:t>stavba odstránila podľa podmienok určených na odstránenie stavby.</w:t>
      </w:r>
    </w:p>
    <w:p w:rsidR="00AD21CB" w:rsidRPr="00B30533" w:rsidP="009B4F71">
      <w:pPr>
        <w:bidi w:val="0"/>
        <w:ind w:left="993" w:right="-1" w:hanging="709"/>
        <w:jc w:val="both"/>
        <w:rPr>
          <w:szCs w:val="24"/>
        </w:rPr>
      </w:pPr>
    </w:p>
    <w:p w:rsidR="00AD21CB" w:rsidRPr="00B30533" w:rsidP="00E44822">
      <w:pPr>
        <w:pStyle w:val="ListParagraph"/>
        <w:numPr>
          <w:ilvl w:val="2"/>
          <w:numId w:val="139"/>
        </w:numPr>
        <w:bidi w:val="0"/>
        <w:spacing w:line="276" w:lineRule="auto"/>
        <w:ind w:left="0" w:firstLine="357"/>
        <w:rPr>
          <w:rFonts w:ascii="Times New Roman" w:hAnsi="Times New Roman"/>
          <w:szCs w:val="24"/>
        </w:rPr>
      </w:pPr>
      <w:r w:rsidRPr="00B30533">
        <w:rPr>
          <w:rFonts w:ascii="Times New Roman" w:hAnsi="Times New Roman"/>
          <w:szCs w:val="24"/>
        </w:rPr>
        <w:t>Na obsah výkonu štátneho stavebného dohľadu a na oprávneni</w:t>
      </w:r>
      <w:r w:rsidRPr="00B30533" w:rsidR="003F4B98">
        <w:rPr>
          <w:rFonts w:ascii="Times New Roman" w:hAnsi="Times New Roman"/>
          <w:szCs w:val="24"/>
        </w:rPr>
        <w:t>e zamestnanca poverené</w:t>
      </w:r>
      <w:r w:rsidRPr="00B30533">
        <w:rPr>
          <w:rFonts w:ascii="Times New Roman" w:hAnsi="Times New Roman"/>
          <w:szCs w:val="24"/>
        </w:rPr>
        <w:t>h</w:t>
      </w:r>
      <w:r w:rsidRPr="00B30533" w:rsidR="003F4B98">
        <w:rPr>
          <w:rFonts w:ascii="Times New Roman" w:hAnsi="Times New Roman"/>
          <w:szCs w:val="24"/>
        </w:rPr>
        <w:t>o</w:t>
      </w:r>
      <w:r w:rsidRPr="00B30533">
        <w:rPr>
          <w:rFonts w:ascii="Times New Roman" w:hAnsi="Times New Roman"/>
          <w:szCs w:val="24"/>
        </w:rPr>
        <w:t xml:space="preserve"> jeho výkonom sa nevzťahujú základné pravidlá kontrolnej činnosti v štátnej správe.</w:t>
      </w:r>
    </w:p>
    <w:p w:rsidR="00AD21CB" w:rsidRPr="00B30533" w:rsidP="009910CD">
      <w:pPr>
        <w:bidi w:val="0"/>
        <w:ind w:right="-1" w:firstLine="0"/>
        <w:rPr>
          <w:szCs w:val="24"/>
        </w:rPr>
      </w:pPr>
    </w:p>
    <w:p w:rsidR="00AD21CB" w:rsidRPr="00B30533" w:rsidP="00AD21CB">
      <w:pPr>
        <w:bidi w:val="0"/>
        <w:ind w:right="-1"/>
        <w:jc w:val="center"/>
        <w:rPr>
          <w:rFonts w:hint="default"/>
          <w:szCs w:val="24"/>
        </w:rPr>
      </w:pPr>
      <w:r w:rsidRPr="00B30533">
        <w:rPr>
          <w:szCs w:val="24"/>
        </w:rPr>
        <w:t>V </w:t>
      </w:r>
      <w:r w:rsidRPr="00B30533">
        <w:rPr>
          <w:rFonts w:hint="default"/>
          <w:szCs w:val="24"/>
        </w:rPr>
        <w:t>ý</w:t>
      </w:r>
      <w:r w:rsidRPr="00B30533">
        <w:rPr>
          <w:rFonts w:hint="default"/>
          <w:szCs w:val="24"/>
        </w:rPr>
        <w:t xml:space="preserve"> k o </w:t>
      </w:r>
      <w:r w:rsidRPr="00B30533">
        <w:rPr>
          <w:rFonts w:hint="default"/>
          <w:szCs w:val="24"/>
        </w:rPr>
        <w:t>n   š</w:t>
      </w:r>
      <w:r w:rsidRPr="00B30533">
        <w:rPr>
          <w:rFonts w:hint="default"/>
          <w:szCs w:val="24"/>
        </w:rPr>
        <w:t xml:space="preserve"> t á</w:t>
      </w:r>
      <w:r w:rsidRPr="00B30533">
        <w:rPr>
          <w:rFonts w:hint="default"/>
          <w:szCs w:val="24"/>
        </w:rPr>
        <w:t xml:space="preserve"> t n e h o  s t a v </w:t>
      </w:r>
      <w:r w:rsidRPr="00B30533">
        <w:rPr>
          <w:rFonts w:hint="default"/>
          <w:szCs w:val="24"/>
        </w:rPr>
        <w:t>e b n é</w:t>
      </w:r>
      <w:r w:rsidRPr="00B30533">
        <w:rPr>
          <w:rFonts w:hint="default"/>
          <w:szCs w:val="24"/>
        </w:rPr>
        <w:t xml:space="preserve"> h o  d o </w:t>
      </w:r>
      <w:r w:rsidRPr="00B30533">
        <w:rPr>
          <w:rFonts w:hint="default"/>
          <w:szCs w:val="24"/>
        </w:rPr>
        <w:t>h ľ</w:t>
      </w:r>
      <w:r w:rsidRPr="00B30533">
        <w:rPr>
          <w:rFonts w:hint="default"/>
          <w:szCs w:val="24"/>
        </w:rPr>
        <w:t xml:space="preserve"> a d u</w:t>
      </w:r>
    </w:p>
    <w:p w:rsidR="00AD21CB" w:rsidRPr="00B30533" w:rsidP="00AD21CB">
      <w:pPr>
        <w:bidi w:val="0"/>
        <w:ind w:right="-1"/>
        <w:jc w:val="center"/>
        <w:rPr>
          <w:szCs w:val="24"/>
        </w:rPr>
      </w:pPr>
      <w:r w:rsidRPr="00B30533" w:rsidR="009910CD">
        <w:rPr>
          <w:rFonts w:hint="default"/>
          <w:szCs w:val="24"/>
        </w:rPr>
        <w:t>§</w:t>
      </w:r>
      <w:r w:rsidRPr="00B30533" w:rsidR="009910CD">
        <w:rPr>
          <w:rFonts w:hint="default"/>
          <w:szCs w:val="24"/>
        </w:rPr>
        <w:t xml:space="preserve"> 9</w:t>
      </w:r>
      <w:r w:rsidRPr="00B30533" w:rsidR="00CA77E6">
        <w:rPr>
          <w:szCs w:val="24"/>
        </w:rPr>
        <w:t>7</w:t>
      </w:r>
    </w:p>
    <w:p w:rsidR="00AD21CB" w:rsidRPr="00B30533" w:rsidP="00AD21CB">
      <w:pPr>
        <w:bidi w:val="0"/>
        <w:ind w:right="-1"/>
        <w:jc w:val="center"/>
        <w:rPr>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Š</w:t>
      </w:r>
      <w:r w:rsidRPr="00B30533" w:rsidR="003F4B98">
        <w:rPr>
          <w:rFonts w:ascii="Times New Roman" w:hAnsi="Times New Roman"/>
          <w:szCs w:val="24"/>
        </w:rPr>
        <w:t>tátny stavebný dohľad vykonáva poverený zamestna</w:t>
      </w:r>
      <w:r w:rsidRPr="00B30533">
        <w:rPr>
          <w:rFonts w:ascii="Times New Roman" w:hAnsi="Times New Roman"/>
          <w:szCs w:val="24"/>
        </w:rPr>
        <w:t>n</w:t>
      </w:r>
      <w:r w:rsidRPr="00B30533" w:rsidR="003F4B98">
        <w:rPr>
          <w:rFonts w:ascii="Times New Roman" w:hAnsi="Times New Roman"/>
          <w:szCs w:val="24"/>
        </w:rPr>
        <w:t>e</w:t>
      </w:r>
      <w:r w:rsidRPr="00B30533">
        <w:rPr>
          <w:rFonts w:ascii="Times New Roman" w:hAnsi="Times New Roman"/>
          <w:szCs w:val="24"/>
        </w:rPr>
        <w:t>c stavebného úradu</w:t>
      </w:r>
      <w:r w:rsidRPr="00B30533" w:rsidR="00AE05DC">
        <w:rPr>
          <w:rFonts w:ascii="Times New Roman" w:hAnsi="Times New Roman"/>
          <w:szCs w:val="24"/>
        </w:rPr>
        <w:t xml:space="preserve"> v sídle stavebného obvodu</w:t>
      </w:r>
      <w:r w:rsidRPr="00B30533">
        <w:rPr>
          <w:rFonts w:ascii="Times New Roman" w:hAnsi="Times New Roman"/>
          <w:szCs w:val="24"/>
        </w:rPr>
        <w:t xml:space="preserve">, </w:t>
      </w:r>
      <w:r w:rsidRPr="00B30533" w:rsidR="00DB12AF">
        <w:rPr>
          <w:rFonts w:ascii="Times New Roman" w:hAnsi="Times New Roman"/>
          <w:szCs w:val="24"/>
        </w:rPr>
        <w:t xml:space="preserve">špeciálneho stavebného úradu, </w:t>
      </w:r>
      <w:r w:rsidRPr="00B30533">
        <w:rPr>
          <w:rFonts w:ascii="Times New Roman" w:hAnsi="Times New Roman"/>
          <w:szCs w:val="24"/>
        </w:rPr>
        <w:t>okresného úradu v sídle kraja a</w:t>
      </w:r>
      <w:r w:rsidRPr="00B30533" w:rsidR="003F4B98">
        <w:rPr>
          <w:rFonts w:ascii="Times New Roman" w:hAnsi="Times New Roman"/>
          <w:szCs w:val="24"/>
        </w:rPr>
        <w:t>lebo</w:t>
      </w:r>
      <w:r w:rsidRPr="00B30533">
        <w:rPr>
          <w:rFonts w:ascii="Times New Roman" w:hAnsi="Times New Roman"/>
          <w:szCs w:val="24"/>
        </w:rPr>
        <w:t xml:space="preserve"> stavebnej inšpekcie. Oprávnenie na výkon štátneho stavebného dohľadu sa preukazuje preukazom vydaným </w:t>
      </w:r>
      <w:r w:rsidRPr="00B30533" w:rsidR="00AF26BA">
        <w:rPr>
          <w:rFonts w:ascii="Times New Roman" w:hAnsi="Times New Roman"/>
          <w:szCs w:val="24"/>
        </w:rPr>
        <w:t>vedúci</w:t>
      </w:r>
      <w:r w:rsidRPr="00B30533">
        <w:rPr>
          <w:rFonts w:ascii="Times New Roman" w:hAnsi="Times New Roman"/>
          <w:szCs w:val="24"/>
        </w:rPr>
        <w:t xml:space="preserve">m stavebného úradu, prednostom okresného úradu v sídle kraja, </w:t>
      </w:r>
      <w:r w:rsidRPr="00B30533" w:rsidR="000A5E51">
        <w:rPr>
          <w:rFonts w:ascii="Times New Roman" w:hAnsi="Times New Roman"/>
          <w:szCs w:val="24"/>
        </w:rPr>
        <w:t xml:space="preserve">riaditeľom </w:t>
      </w:r>
      <w:r w:rsidRPr="00B30533">
        <w:rPr>
          <w:rFonts w:ascii="Times New Roman" w:hAnsi="Times New Roman"/>
          <w:szCs w:val="24"/>
        </w:rPr>
        <w:t>stavebn</w:t>
      </w:r>
      <w:r w:rsidRPr="00B30533" w:rsidR="000A5E51">
        <w:rPr>
          <w:rFonts w:ascii="Times New Roman" w:hAnsi="Times New Roman"/>
          <w:szCs w:val="24"/>
        </w:rPr>
        <w:t>ej</w:t>
      </w:r>
      <w:r w:rsidRPr="00B30533">
        <w:rPr>
          <w:rFonts w:ascii="Times New Roman" w:hAnsi="Times New Roman"/>
          <w:szCs w:val="24"/>
        </w:rPr>
        <w:t xml:space="preserve"> inšpek</w:t>
      </w:r>
      <w:r w:rsidRPr="00B30533" w:rsidR="000A5E51">
        <w:rPr>
          <w:rFonts w:ascii="Times New Roman" w:hAnsi="Times New Roman"/>
          <w:szCs w:val="24"/>
        </w:rPr>
        <w:t>cie</w:t>
      </w:r>
      <w:r w:rsidRPr="00B30533" w:rsidR="00BD7187">
        <w:rPr>
          <w:rFonts w:ascii="Times New Roman" w:hAnsi="Times New Roman"/>
          <w:szCs w:val="24"/>
        </w:rPr>
        <w:t>.</w:t>
      </w:r>
    </w:p>
    <w:p w:rsidR="00BD7187" w:rsidRPr="00B30533" w:rsidP="00BD7187">
      <w:pPr>
        <w:pStyle w:val="ListParagraph"/>
        <w:bidi w:val="0"/>
        <w:spacing w:line="276" w:lineRule="auto"/>
        <w:ind w:left="357" w:firstLine="0"/>
        <w:rPr>
          <w:rFonts w:ascii="Times New Roman" w:hAnsi="Times New Roman"/>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Osob</w:t>
      </w:r>
      <w:r w:rsidRPr="00B30533" w:rsidR="003F4B98">
        <w:rPr>
          <w:rFonts w:ascii="Times New Roman" w:hAnsi="Times New Roman"/>
          <w:szCs w:val="24"/>
        </w:rPr>
        <w:t>a</w:t>
      </w:r>
      <w:r w:rsidRPr="00B30533">
        <w:rPr>
          <w:rFonts w:ascii="Times New Roman" w:hAnsi="Times New Roman"/>
          <w:szCs w:val="24"/>
        </w:rPr>
        <w:t xml:space="preserve"> podľa odseku 1 </w:t>
      </w:r>
      <w:r w:rsidRPr="00B30533" w:rsidR="003F4B98">
        <w:rPr>
          <w:rFonts w:ascii="Times New Roman" w:hAnsi="Times New Roman"/>
          <w:szCs w:val="24"/>
        </w:rPr>
        <w:t>je oprávnená</w:t>
      </w:r>
      <w:r w:rsidRPr="00B30533">
        <w:rPr>
          <w:rFonts w:ascii="Times New Roman" w:hAnsi="Times New Roman"/>
          <w:szCs w:val="24"/>
        </w:rPr>
        <w:t xml:space="preserve"> s upovedomením vlastníka vstupovať na pozemok a s upovedomením stavbyvedúceho na</w:t>
      </w:r>
      <w:r w:rsidRPr="00B30533" w:rsidR="003F4B98">
        <w:rPr>
          <w:rFonts w:ascii="Times New Roman" w:hAnsi="Times New Roman"/>
          <w:szCs w:val="24"/>
        </w:rPr>
        <w:t xml:space="preserve"> stavbu a na stavenisko, ak plní</w:t>
      </w:r>
      <w:r w:rsidRPr="00B30533">
        <w:rPr>
          <w:rFonts w:ascii="Times New Roman" w:hAnsi="Times New Roman"/>
          <w:szCs w:val="24"/>
        </w:rPr>
        <w:t xml:space="preserve"> úlohy vyplývajúce z úloh štátneho stavebného dohľadu. V </w:t>
      </w:r>
      <w:r w:rsidRPr="00B30533" w:rsidR="003F4B98">
        <w:rPr>
          <w:rFonts w:ascii="Times New Roman" w:hAnsi="Times New Roman"/>
          <w:szCs w:val="24"/>
        </w:rPr>
        <w:t>jej</w:t>
      </w:r>
      <w:r w:rsidRPr="00B30533">
        <w:rPr>
          <w:rFonts w:ascii="Times New Roman" w:hAnsi="Times New Roman"/>
          <w:szCs w:val="24"/>
        </w:rPr>
        <w:t xml:space="preserve"> sprievode môžu vstupovať na pozemok, na stavbu a na stavenisko aj znalci a iné prizvané osoby nevyhnutné na plnenie úloh štátneho stavebného dohľadu.</w:t>
      </w:r>
    </w:p>
    <w:p w:rsidR="00AD21CB" w:rsidRPr="00B30533" w:rsidP="009F679B">
      <w:pPr>
        <w:bidi w:val="0"/>
        <w:spacing w:line="276" w:lineRule="auto"/>
        <w:ind w:firstLine="357"/>
        <w:jc w:val="both"/>
        <w:rPr>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Na miestnu obhliadku môžu na pozemok a na stav</w:t>
      </w:r>
      <w:r w:rsidRPr="00B30533" w:rsidR="006C11CC">
        <w:rPr>
          <w:rFonts w:ascii="Times New Roman" w:hAnsi="Times New Roman"/>
          <w:szCs w:val="24"/>
        </w:rPr>
        <w:t>enisko</w:t>
      </w:r>
      <w:r w:rsidRPr="00B30533">
        <w:rPr>
          <w:rFonts w:ascii="Times New Roman" w:hAnsi="Times New Roman"/>
          <w:szCs w:val="24"/>
        </w:rPr>
        <w:t xml:space="preserve"> vstupovať v prítomnosti vlastníka</w:t>
      </w:r>
      <w:r w:rsidRPr="00B30533" w:rsidR="006C11CC">
        <w:rPr>
          <w:rFonts w:ascii="Times New Roman" w:hAnsi="Times New Roman"/>
          <w:szCs w:val="24"/>
        </w:rPr>
        <w:t xml:space="preserve"> pozemku</w:t>
      </w:r>
      <w:r w:rsidRPr="00B30533">
        <w:rPr>
          <w:rFonts w:ascii="Times New Roman" w:hAnsi="Times New Roman"/>
          <w:szCs w:val="24"/>
        </w:rPr>
        <w:t xml:space="preserve"> alebo stavbyvedúceho a v sprievode zamestnanca stavebného úradu aj predvolané osoby, najmä  ostatní účastníci, zúčastnené osoby, zástupcovia verejnosti a zamestnanci dotknutých orgánov. Tieto osoby preukazujú oprávnenie na vstup predvolaním.</w:t>
      </w:r>
    </w:p>
    <w:p w:rsidR="00AD21CB" w:rsidRPr="00B30533" w:rsidP="009F679B">
      <w:pPr>
        <w:bidi w:val="0"/>
        <w:spacing w:line="276" w:lineRule="auto"/>
        <w:ind w:firstLine="357"/>
        <w:jc w:val="both"/>
        <w:rPr>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Vlastník stavby a stavbyvedúci sú povinní umožniť osobám uvedeným v odsekoch 1 a 2 vstupovať na pozemok, na stavbu a na stavenisko, nazerať do overeného projekt</w:t>
      </w:r>
      <w:r w:rsidRPr="00B30533" w:rsidR="003F4B98">
        <w:rPr>
          <w:rFonts w:ascii="Times New Roman" w:hAnsi="Times New Roman"/>
          <w:szCs w:val="24"/>
        </w:rPr>
        <w:t>u</w:t>
      </w:r>
      <w:r w:rsidRPr="00B30533">
        <w:rPr>
          <w:rFonts w:ascii="Times New Roman" w:hAnsi="Times New Roman"/>
          <w:szCs w:val="24"/>
        </w:rPr>
        <w:t xml:space="preserve"> a do vykonávacieho projektu a </w:t>
      </w:r>
      <w:r w:rsidRPr="00B30533" w:rsidR="00BD543C">
        <w:rPr>
          <w:rFonts w:ascii="Times New Roman" w:hAnsi="Times New Roman"/>
          <w:szCs w:val="24"/>
        </w:rPr>
        <w:t>vy</w:t>
      </w:r>
      <w:r w:rsidRPr="00B30533">
        <w:rPr>
          <w:rFonts w:ascii="Times New Roman" w:hAnsi="Times New Roman"/>
          <w:szCs w:val="24"/>
        </w:rPr>
        <w:t>tvárať podmienky na splnenie účelu vstupu.</w:t>
      </w:r>
    </w:p>
    <w:p w:rsidR="00AD21CB" w:rsidRPr="00B30533" w:rsidP="009B4F71">
      <w:pPr>
        <w:bidi w:val="0"/>
        <w:spacing w:line="276" w:lineRule="auto"/>
        <w:ind w:right="-1"/>
        <w:jc w:val="both"/>
        <w:rPr>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 xml:space="preserve">Ak </w:t>
      </w:r>
      <w:r w:rsidRPr="00B30533" w:rsidR="00BD543C">
        <w:rPr>
          <w:rFonts w:ascii="Times New Roman" w:hAnsi="Times New Roman"/>
          <w:szCs w:val="24"/>
        </w:rPr>
        <w:t>je ohrozený</w:t>
      </w:r>
      <w:r w:rsidRPr="00B30533">
        <w:rPr>
          <w:rFonts w:ascii="Times New Roman" w:hAnsi="Times New Roman"/>
          <w:szCs w:val="24"/>
        </w:rPr>
        <w:t xml:space="preserve"> život alebo zdravie ľudí alebo zvierat alebo hrozí poškodenie životného prostredia, môžu osoby uvedené v odsekoch 1 a 2 v nevyhnutnom rozsahu, na vlastnú zodpovednosť a na nevyhnutný čas vstúpiť na pozemok, na stavbu alebo na stavenisko aj bez upovedomenia vlastníka alebo stavbyvedúceho na záchranu ľudí alebo zvierat alebo na odstránenie hroziacej škody. O tom musia bezodkladne upovedomiť vlastníka a stavbyvedúceho dodatočne.</w:t>
      </w:r>
    </w:p>
    <w:p w:rsidR="0000256E" w:rsidRPr="00B30533" w:rsidP="0000256E">
      <w:pPr>
        <w:pStyle w:val="ListParagraph"/>
        <w:bidi w:val="0"/>
        <w:rPr>
          <w:rFonts w:ascii="Times New Roman" w:hAnsi="Times New Roman"/>
          <w:szCs w:val="24"/>
        </w:rPr>
      </w:pPr>
    </w:p>
    <w:p w:rsidR="0000256E" w:rsidRPr="00B30533" w:rsidP="0000256E">
      <w:pPr>
        <w:pStyle w:val="ListParagraph"/>
        <w:bidi w:val="0"/>
        <w:spacing w:line="276" w:lineRule="auto"/>
        <w:ind w:left="357" w:firstLine="0"/>
        <w:rPr>
          <w:rFonts w:ascii="Times New Roman" w:hAnsi="Times New Roman"/>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sidR="00BD543C">
        <w:rPr>
          <w:rFonts w:ascii="Times New Roman" w:hAnsi="Times New Roman"/>
          <w:szCs w:val="24"/>
        </w:rPr>
        <w:t>Osoba oprávnená</w:t>
      </w:r>
      <w:r w:rsidRPr="00B30533">
        <w:rPr>
          <w:rFonts w:ascii="Times New Roman" w:hAnsi="Times New Roman"/>
          <w:szCs w:val="24"/>
        </w:rPr>
        <w:t xml:space="preserve"> na vstup na pozemok,</w:t>
      </w:r>
      <w:r w:rsidRPr="00B30533" w:rsidR="00BD543C">
        <w:rPr>
          <w:rFonts w:ascii="Times New Roman" w:hAnsi="Times New Roman"/>
          <w:szCs w:val="24"/>
        </w:rPr>
        <w:t xml:space="preserve"> na stavbu alebo na stavenisko je</w:t>
      </w:r>
      <w:r w:rsidRPr="00B30533">
        <w:rPr>
          <w:rFonts w:ascii="Times New Roman" w:hAnsi="Times New Roman"/>
          <w:szCs w:val="24"/>
        </w:rPr>
        <w:t xml:space="preserve"> povinn</w:t>
      </w:r>
      <w:r w:rsidRPr="00B30533" w:rsidR="00BD543C">
        <w:rPr>
          <w:rFonts w:ascii="Times New Roman" w:hAnsi="Times New Roman"/>
          <w:szCs w:val="24"/>
        </w:rPr>
        <w:t>á</w:t>
      </w:r>
      <w:r w:rsidRPr="00B30533">
        <w:rPr>
          <w:rFonts w:ascii="Times New Roman" w:hAnsi="Times New Roman"/>
          <w:szCs w:val="24"/>
        </w:rPr>
        <w:t xml:space="preserve"> po</w:t>
      </w:r>
      <w:r w:rsidRPr="00B30533" w:rsidR="00BD543C">
        <w:rPr>
          <w:rFonts w:ascii="Times New Roman" w:hAnsi="Times New Roman"/>
          <w:szCs w:val="24"/>
        </w:rPr>
        <w:t>stupov</w:t>
      </w:r>
      <w:r w:rsidRPr="00B30533">
        <w:rPr>
          <w:rFonts w:ascii="Times New Roman" w:hAnsi="Times New Roman"/>
          <w:szCs w:val="24"/>
        </w:rPr>
        <w:t>ať tak, aby neohrozil</w:t>
      </w:r>
      <w:r w:rsidRPr="00B30533" w:rsidR="00BD543C">
        <w:rPr>
          <w:rFonts w:ascii="Times New Roman" w:hAnsi="Times New Roman"/>
          <w:szCs w:val="24"/>
        </w:rPr>
        <w:t>a</w:t>
      </w:r>
      <w:r w:rsidRPr="00B30533">
        <w:rPr>
          <w:rFonts w:ascii="Times New Roman" w:hAnsi="Times New Roman"/>
          <w:szCs w:val="24"/>
        </w:rPr>
        <w:t xml:space="preserve"> svoj život a zdravie, ani život a zdra</w:t>
      </w:r>
      <w:r w:rsidRPr="00B30533" w:rsidR="00BD543C">
        <w:rPr>
          <w:rFonts w:ascii="Times New Roman" w:hAnsi="Times New Roman"/>
          <w:szCs w:val="24"/>
        </w:rPr>
        <w:t>vie iných osôb a aby nespôsobila</w:t>
      </w:r>
      <w:r w:rsidRPr="00B30533">
        <w:rPr>
          <w:rFonts w:ascii="Times New Roman" w:hAnsi="Times New Roman"/>
          <w:szCs w:val="24"/>
        </w:rPr>
        <w:t xml:space="preserve"> škodu na pozemku alebo na stavbe. </w:t>
      </w:r>
    </w:p>
    <w:p w:rsidR="00AD21CB" w:rsidRPr="00B30533" w:rsidP="009B4F71">
      <w:pPr>
        <w:bidi w:val="0"/>
        <w:spacing w:line="276" w:lineRule="auto"/>
        <w:ind w:right="-1" w:firstLine="374"/>
        <w:jc w:val="both"/>
        <w:rPr>
          <w:szCs w:val="24"/>
        </w:rPr>
      </w:pPr>
    </w:p>
    <w:p w:rsidR="00AD21CB" w:rsidRPr="00B30533" w:rsidP="00E44822">
      <w:pPr>
        <w:pStyle w:val="ListParagraph"/>
        <w:numPr>
          <w:ilvl w:val="3"/>
          <w:numId w:val="225"/>
        </w:numPr>
        <w:bidi w:val="0"/>
        <w:spacing w:line="276" w:lineRule="auto"/>
        <w:ind w:left="0" w:firstLine="357"/>
        <w:rPr>
          <w:rFonts w:ascii="Times New Roman" w:hAnsi="Times New Roman"/>
          <w:szCs w:val="24"/>
        </w:rPr>
      </w:pPr>
      <w:r w:rsidRPr="00B30533">
        <w:rPr>
          <w:rFonts w:ascii="Times New Roman" w:hAnsi="Times New Roman"/>
          <w:szCs w:val="24"/>
        </w:rPr>
        <w:t>Špeciáln</w:t>
      </w:r>
      <w:r w:rsidRPr="00B30533" w:rsidR="00BD543C">
        <w:rPr>
          <w:rFonts w:ascii="Times New Roman" w:hAnsi="Times New Roman"/>
          <w:szCs w:val="24"/>
        </w:rPr>
        <w:t>y stavebný úrad uskutočňuje</w:t>
      </w:r>
      <w:r w:rsidRPr="00B30533">
        <w:rPr>
          <w:rFonts w:ascii="Times New Roman" w:hAnsi="Times New Roman"/>
          <w:szCs w:val="24"/>
        </w:rPr>
        <w:t xml:space="preserve"> štátny stavebný do</w:t>
      </w:r>
      <w:r w:rsidRPr="00B30533" w:rsidR="00BD543C">
        <w:rPr>
          <w:rFonts w:ascii="Times New Roman" w:hAnsi="Times New Roman"/>
          <w:szCs w:val="24"/>
        </w:rPr>
        <w:t>hľad na stavbe, voči ktorej má</w:t>
      </w:r>
      <w:r w:rsidRPr="00B30533">
        <w:rPr>
          <w:rFonts w:ascii="Times New Roman" w:hAnsi="Times New Roman"/>
          <w:szCs w:val="24"/>
        </w:rPr>
        <w:t xml:space="preserve"> pôsobnosť stavebného úradu.</w:t>
      </w:r>
    </w:p>
    <w:p w:rsidR="003D4C0B" w:rsidRPr="00B30533" w:rsidP="00AD21CB">
      <w:pPr>
        <w:bidi w:val="0"/>
        <w:ind w:right="-1"/>
        <w:jc w:val="center"/>
        <w:rPr>
          <w:szCs w:val="24"/>
        </w:rPr>
      </w:pPr>
    </w:p>
    <w:p w:rsidR="00AD21CB" w:rsidRPr="00B30533" w:rsidP="00AD21CB">
      <w:pPr>
        <w:bidi w:val="0"/>
        <w:ind w:right="-1"/>
        <w:jc w:val="center"/>
        <w:rPr>
          <w:szCs w:val="24"/>
        </w:rPr>
      </w:pPr>
      <w:r w:rsidRPr="00B30533">
        <w:rPr>
          <w:rFonts w:hint="default"/>
          <w:szCs w:val="24"/>
        </w:rPr>
        <w:t>§</w:t>
      </w:r>
      <w:r w:rsidRPr="00B30533">
        <w:rPr>
          <w:rFonts w:hint="default"/>
          <w:szCs w:val="24"/>
        </w:rPr>
        <w:t xml:space="preserve"> 9</w:t>
      </w:r>
      <w:r w:rsidRPr="00B30533" w:rsidR="00CA77E6">
        <w:rPr>
          <w:szCs w:val="24"/>
        </w:rPr>
        <w:t>8</w:t>
      </w:r>
    </w:p>
    <w:p w:rsidR="00AD21CB" w:rsidRPr="00B30533" w:rsidP="00AD21CB">
      <w:pPr>
        <w:bidi w:val="0"/>
        <w:ind w:right="-1"/>
        <w:rPr>
          <w:szCs w:val="24"/>
        </w:rPr>
      </w:pPr>
    </w:p>
    <w:p w:rsidR="00AD21CB" w:rsidRPr="00B30533" w:rsidP="00E44822">
      <w:pPr>
        <w:pStyle w:val="ListParagraph"/>
        <w:numPr>
          <w:ilvl w:val="2"/>
          <w:numId w:val="227"/>
        </w:numPr>
        <w:bidi w:val="0"/>
        <w:spacing w:line="276" w:lineRule="auto"/>
        <w:ind w:left="0" w:firstLine="284"/>
        <w:rPr>
          <w:rFonts w:ascii="Times New Roman" w:hAnsi="Times New Roman"/>
          <w:szCs w:val="24"/>
        </w:rPr>
      </w:pPr>
      <w:r w:rsidRPr="00B30533">
        <w:rPr>
          <w:rFonts w:ascii="Times New Roman" w:hAnsi="Times New Roman"/>
          <w:szCs w:val="24"/>
        </w:rPr>
        <w:t>Ak sa pri výkone štátneho stavebného dohľadu zistí na stavbe stavebnotechnická závada, zamestnanec  poverený výkonom štátneho stavebného dohľadu vyzve podľa povahy veci vlastníka stavby, stavebníka, stavbyvedúceho, stavebného dozorcu alebo inú osobu, aby v určenej primeranej lehote urobili nápravu, alebo v nevyhnutnom rozsahu prerušili stavebné práce alebo upozorní iný správny orgán, aby vykonal potrebné opatrenia. Po uplynutí určenej lehoty skontroluje plnenie opatrenia uloženého vo výzve.</w:t>
      </w:r>
    </w:p>
    <w:p w:rsidR="00AD21CB" w:rsidRPr="00B30533" w:rsidP="009B4F71">
      <w:pPr>
        <w:bidi w:val="0"/>
        <w:spacing w:line="276" w:lineRule="auto"/>
        <w:ind w:right="-1"/>
        <w:jc w:val="both"/>
        <w:rPr>
          <w:szCs w:val="24"/>
        </w:rPr>
      </w:pPr>
    </w:p>
    <w:p w:rsidR="00E0029C" w:rsidRPr="00B30533" w:rsidP="009B4F71">
      <w:pPr>
        <w:pStyle w:val="ListParagraph"/>
        <w:numPr>
          <w:ilvl w:val="2"/>
          <w:numId w:val="227"/>
        </w:numPr>
        <w:bidi w:val="0"/>
        <w:spacing w:line="276" w:lineRule="auto"/>
        <w:ind w:left="0" w:right="-1" w:firstLine="284"/>
        <w:rPr>
          <w:rFonts w:ascii="Times New Roman" w:hAnsi="Times New Roman"/>
          <w:szCs w:val="24"/>
        </w:rPr>
      </w:pPr>
      <w:r w:rsidRPr="00B30533" w:rsidR="00AD21CB">
        <w:rPr>
          <w:rFonts w:ascii="Times New Roman" w:hAnsi="Times New Roman"/>
          <w:szCs w:val="24"/>
        </w:rPr>
        <w:t>Ak vyzvaná osoba ne</w:t>
      </w:r>
      <w:r w:rsidRPr="00B30533" w:rsidR="00386DC7">
        <w:rPr>
          <w:rFonts w:ascii="Times New Roman" w:hAnsi="Times New Roman"/>
          <w:szCs w:val="24"/>
        </w:rPr>
        <w:t xml:space="preserve">reaguje </w:t>
      </w:r>
      <w:r w:rsidRPr="00B30533" w:rsidR="00AD21CB">
        <w:rPr>
          <w:rFonts w:ascii="Times New Roman" w:hAnsi="Times New Roman"/>
          <w:szCs w:val="24"/>
        </w:rPr>
        <w:t xml:space="preserve"> na výzvu, stavebný úrad alebo stavebný inšp</w:t>
      </w:r>
      <w:r w:rsidRPr="00B30533" w:rsidR="00BA7EE8">
        <w:rPr>
          <w:rFonts w:ascii="Times New Roman" w:hAnsi="Times New Roman"/>
          <w:szCs w:val="24"/>
        </w:rPr>
        <w:t xml:space="preserve">ektorát nariadi </w:t>
      </w:r>
      <w:r w:rsidRPr="00B30533" w:rsidR="009F39C3">
        <w:rPr>
          <w:rFonts w:ascii="Times New Roman" w:hAnsi="Times New Roman"/>
          <w:szCs w:val="24"/>
        </w:rPr>
        <w:t>vykonať</w:t>
      </w:r>
      <w:r w:rsidRPr="00B30533" w:rsidR="00BA7EE8">
        <w:rPr>
          <w:rFonts w:ascii="Times New Roman" w:hAnsi="Times New Roman"/>
          <w:szCs w:val="24"/>
        </w:rPr>
        <w:t xml:space="preserve"> nápravu a</w:t>
      </w:r>
      <w:r w:rsidRPr="00B30533" w:rsidR="00AD21CB">
        <w:rPr>
          <w:rFonts w:ascii="Times New Roman" w:hAnsi="Times New Roman"/>
          <w:szCs w:val="24"/>
        </w:rPr>
        <w:t xml:space="preserve"> rozhodne o prerušení uskutočňovania stavebných prác a nariadi vykonať opatrenia na ochranu stavby a staveniska. Pokračovať v prerušených stavebných prácach možno len so súhlasom stavebného úradu alebo stavebného inšpektorátu po kontrolnej prehliadke vykonanej nápravy.</w:t>
      </w:r>
    </w:p>
    <w:p w:rsidR="00E0029C" w:rsidRPr="00B30533" w:rsidP="00E0029C">
      <w:pPr>
        <w:pStyle w:val="ListParagraph"/>
        <w:bidi w:val="0"/>
        <w:rPr>
          <w:rFonts w:ascii="Times New Roman" w:hAnsi="Times New Roman"/>
          <w:szCs w:val="24"/>
        </w:rPr>
      </w:pPr>
    </w:p>
    <w:p w:rsidR="00E0029C" w:rsidRPr="00B30533" w:rsidP="009B4F71">
      <w:pPr>
        <w:pStyle w:val="ListParagraph"/>
        <w:numPr>
          <w:ilvl w:val="2"/>
          <w:numId w:val="227"/>
        </w:numPr>
        <w:bidi w:val="0"/>
        <w:spacing w:line="276" w:lineRule="auto"/>
        <w:ind w:left="0" w:right="-1" w:firstLine="284"/>
        <w:rPr>
          <w:rFonts w:ascii="Times New Roman" w:hAnsi="Times New Roman"/>
          <w:szCs w:val="24"/>
        </w:rPr>
      </w:pPr>
      <w:r w:rsidRPr="00B30533" w:rsidR="00AD21CB">
        <w:rPr>
          <w:rFonts w:ascii="Times New Roman" w:hAnsi="Times New Roman"/>
          <w:szCs w:val="24"/>
        </w:rPr>
        <w:t xml:space="preserve">V rozhodnutí podľa odseku 2 môže stavebný úrad alebo stavebný inšpektorát uložiť aj povinnosť zdržať sa takej činnosti, ktorá nad prípustnú  mieru poškodzuje životné prostredie,  alebo povinnosť vykonať opatrenia, ktoré znížia nepriaznivé účinky na životné prostredie na prípustnú mieru. </w:t>
      </w:r>
    </w:p>
    <w:p w:rsidR="00E0029C" w:rsidRPr="00B30533" w:rsidP="00E0029C">
      <w:pPr>
        <w:pStyle w:val="ListParagraph"/>
        <w:bidi w:val="0"/>
        <w:rPr>
          <w:rFonts w:ascii="Times New Roman" w:hAnsi="Times New Roman"/>
          <w:szCs w:val="24"/>
        </w:rPr>
      </w:pPr>
    </w:p>
    <w:p w:rsidR="00E0029C" w:rsidRPr="00B30533" w:rsidP="00E0029C">
      <w:pPr>
        <w:pStyle w:val="ListParagraph"/>
        <w:numPr>
          <w:ilvl w:val="2"/>
          <w:numId w:val="227"/>
        </w:numPr>
        <w:bidi w:val="0"/>
        <w:spacing w:line="276" w:lineRule="auto"/>
        <w:ind w:left="0" w:right="-1" w:firstLine="284"/>
        <w:rPr>
          <w:rFonts w:ascii="Times New Roman" w:hAnsi="Times New Roman"/>
          <w:szCs w:val="24"/>
        </w:rPr>
      </w:pPr>
      <w:r w:rsidRPr="00B30533" w:rsidR="00AD21CB">
        <w:rPr>
          <w:rFonts w:ascii="Times New Roman" w:hAnsi="Times New Roman"/>
          <w:szCs w:val="24"/>
        </w:rPr>
        <w:t xml:space="preserve">Ak sa pri výkone štátneho stavebného dohľadu zistí neodstrániteľná konštrukčná chyba na stavebnej konštrukcii, ktorá bráni pokračovať v stavebných prácach, stavebný úrad alebo stavebný inšpektorát rozhodne zastaviť ďalšie uskutočňovanie stavby, určí opatrenia na ochranu stavby a staveniska a uloží vlastníkovi stavby, aby v určenej primeranej lehote </w:t>
      </w:r>
      <w:r w:rsidRPr="00B30533" w:rsidR="000A5E51">
        <w:rPr>
          <w:rFonts w:ascii="Times New Roman" w:hAnsi="Times New Roman"/>
          <w:szCs w:val="24"/>
        </w:rPr>
        <w:t xml:space="preserve">nie kratšej ako 30 dní </w:t>
      </w:r>
      <w:r w:rsidRPr="00B30533" w:rsidR="00AD21CB">
        <w:rPr>
          <w:rFonts w:ascii="Times New Roman" w:hAnsi="Times New Roman"/>
          <w:szCs w:val="24"/>
        </w:rPr>
        <w:t xml:space="preserve">podal návrh na zmenu </w:t>
      </w:r>
      <w:r w:rsidRPr="00B30533" w:rsidR="00AF26BA">
        <w:rPr>
          <w:rFonts w:ascii="Times New Roman" w:hAnsi="Times New Roman"/>
          <w:szCs w:val="24"/>
        </w:rPr>
        <w:t>stavebného povolenia</w:t>
      </w:r>
      <w:r w:rsidRPr="00B30533" w:rsidR="00AD21CB">
        <w:rPr>
          <w:rFonts w:ascii="Times New Roman" w:hAnsi="Times New Roman"/>
          <w:szCs w:val="24"/>
        </w:rPr>
        <w:t>. Ak  pre neodstrániteľnú konštrukčnú chybu nemožno pokračovať v uskutočňovaní stavby ani nemožno povoliť zmenu stav</w:t>
      </w:r>
      <w:r w:rsidRPr="00B30533" w:rsidR="00AF26BA">
        <w:rPr>
          <w:rFonts w:ascii="Times New Roman" w:hAnsi="Times New Roman"/>
          <w:szCs w:val="24"/>
        </w:rPr>
        <w:t>e</w:t>
      </w:r>
      <w:r w:rsidRPr="00B30533" w:rsidR="00AD21CB">
        <w:rPr>
          <w:rFonts w:ascii="Times New Roman" w:hAnsi="Times New Roman"/>
          <w:szCs w:val="24"/>
        </w:rPr>
        <w:t>b</w:t>
      </w:r>
      <w:r w:rsidRPr="00B30533" w:rsidR="00AF26BA">
        <w:rPr>
          <w:rFonts w:ascii="Times New Roman" w:hAnsi="Times New Roman"/>
          <w:szCs w:val="24"/>
        </w:rPr>
        <w:t>ného povolenia</w:t>
      </w:r>
      <w:r w:rsidRPr="00B30533" w:rsidR="00AD21CB">
        <w:rPr>
          <w:rFonts w:ascii="Times New Roman" w:hAnsi="Times New Roman"/>
          <w:szCs w:val="24"/>
        </w:rPr>
        <w:t>, stavebný úrad zruší stavebné povolenie a nariadi stavbu odstrániť.</w:t>
      </w:r>
    </w:p>
    <w:p w:rsidR="00E0029C" w:rsidRPr="00B30533" w:rsidP="00E0029C">
      <w:pPr>
        <w:pStyle w:val="ListParagraph"/>
        <w:bidi w:val="0"/>
        <w:rPr>
          <w:rFonts w:ascii="Times New Roman" w:hAnsi="Times New Roman"/>
          <w:szCs w:val="24"/>
        </w:rPr>
      </w:pPr>
    </w:p>
    <w:p w:rsidR="00AD21CB" w:rsidRPr="00B30533" w:rsidP="00E0029C">
      <w:pPr>
        <w:pStyle w:val="ListParagraph"/>
        <w:numPr>
          <w:ilvl w:val="2"/>
          <w:numId w:val="227"/>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Ak stavebník alebo vlastník stavby napriek právoplatnosti rozhodnutia podľa odseku </w:t>
      </w:r>
      <w:r w:rsidRPr="00B30533" w:rsidR="000A5E51">
        <w:rPr>
          <w:rFonts w:ascii="Times New Roman" w:hAnsi="Times New Roman"/>
          <w:szCs w:val="24"/>
        </w:rPr>
        <w:t>4</w:t>
      </w:r>
      <w:r w:rsidRPr="00B30533">
        <w:rPr>
          <w:rFonts w:ascii="Times New Roman" w:hAnsi="Times New Roman"/>
          <w:szCs w:val="24"/>
        </w:rPr>
        <w:t xml:space="preserve"> pokračuje v uskutočňovaní nepovolenej stavby, stavebný úrad oznámi vec orgánu činnému v trestnom konaní. </w:t>
      </w:r>
    </w:p>
    <w:p w:rsidR="00AD21CB" w:rsidRPr="00B30533" w:rsidP="009B4F71">
      <w:pPr>
        <w:bidi w:val="0"/>
        <w:spacing w:line="276" w:lineRule="auto"/>
        <w:ind w:right="-1"/>
        <w:jc w:val="both"/>
        <w:rPr>
          <w:szCs w:val="24"/>
        </w:rPr>
      </w:pPr>
    </w:p>
    <w:p w:rsidR="00AD21CB" w:rsidRPr="00B30533" w:rsidP="00E0029C">
      <w:pPr>
        <w:keepNext w:val="0"/>
        <w:bidi w:val="0"/>
        <w:spacing w:line="276" w:lineRule="auto"/>
        <w:jc w:val="both"/>
        <w:rPr>
          <w:rFonts w:hint="default"/>
          <w:szCs w:val="24"/>
        </w:rPr>
      </w:pPr>
      <w:r w:rsidRPr="00B30533">
        <w:rPr>
          <w:szCs w:val="24"/>
        </w:rPr>
        <w:t xml:space="preserve"> (</w:t>
      </w:r>
      <w:r w:rsidRPr="00B30533" w:rsidR="001D6174">
        <w:rPr>
          <w:szCs w:val="24"/>
        </w:rPr>
        <w:t>6</w:t>
      </w:r>
      <w:r w:rsidRPr="00B30533">
        <w:rPr>
          <w:rFonts w:hint="default"/>
          <w:szCs w:val="24"/>
        </w:rPr>
        <w:t>) Ak je pri vý</w:t>
      </w:r>
      <w:r w:rsidRPr="00B30533">
        <w:rPr>
          <w:rFonts w:hint="default"/>
          <w:szCs w:val="24"/>
        </w:rPr>
        <w:t>kone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podozrenie z </w:t>
      </w:r>
      <w:r w:rsidRPr="00B30533">
        <w:rPr>
          <w:rFonts w:hint="default"/>
          <w:szCs w:val="24"/>
        </w:rPr>
        <w:t>použ</w:t>
      </w:r>
      <w:r w:rsidRPr="00B30533">
        <w:rPr>
          <w:rFonts w:hint="default"/>
          <w:szCs w:val="24"/>
        </w:rPr>
        <w:t>itia nevhodný</w:t>
      </w:r>
      <w:r w:rsidRPr="00B30533">
        <w:rPr>
          <w:rFonts w:hint="default"/>
          <w:szCs w:val="24"/>
        </w:rPr>
        <w:t>ch stavebný</w:t>
      </w:r>
      <w:r w:rsidRPr="00B30533">
        <w:rPr>
          <w:rFonts w:hint="default"/>
          <w:szCs w:val="24"/>
        </w:rPr>
        <w:t>ch vý</w:t>
      </w:r>
      <w:r w:rsidRPr="00B30533">
        <w:rPr>
          <w:rFonts w:hint="default"/>
          <w:szCs w:val="24"/>
        </w:rPr>
        <w:t>robkov alebo z </w:t>
      </w:r>
      <w:r w:rsidRPr="00B30533">
        <w:rPr>
          <w:rFonts w:hint="default"/>
          <w:szCs w:val="24"/>
        </w:rPr>
        <w:t>vykonania stavebný</w:t>
      </w:r>
      <w:r w:rsidRPr="00B30533">
        <w:rPr>
          <w:rFonts w:hint="default"/>
          <w:szCs w:val="24"/>
        </w:rPr>
        <w:t>c</w:t>
      </w:r>
      <w:r w:rsidRPr="00B30533">
        <w:rPr>
          <w:rFonts w:hint="default"/>
          <w:szCs w:val="24"/>
        </w:rPr>
        <w:t>h prá</w:t>
      </w:r>
      <w:r w:rsidRPr="00B30533">
        <w:rPr>
          <w:rFonts w:hint="default"/>
          <w:szCs w:val="24"/>
        </w:rPr>
        <w:t>c v rozpore s </w:t>
      </w:r>
      <w:r w:rsidRPr="00B30533">
        <w:rPr>
          <w:rFonts w:hint="default"/>
          <w:szCs w:val="24"/>
        </w:rPr>
        <w:t>technický</w:t>
      </w:r>
      <w:r w:rsidRPr="00B30533">
        <w:rPr>
          <w:rFonts w:hint="default"/>
          <w:szCs w:val="24"/>
        </w:rPr>
        <w:t>mi predpismi, s 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alebo so zauží</w:t>
      </w:r>
      <w:r w:rsidRPr="00B30533">
        <w:rPr>
          <w:rFonts w:hint="default"/>
          <w:szCs w:val="24"/>
        </w:rPr>
        <w:t>vaný</w:t>
      </w:r>
      <w:r w:rsidRPr="00B30533">
        <w:rPr>
          <w:rFonts w:hint="default"/>
          <w:szCs w:val="24"/>
        </w:rPr>
        <w:t>mi technologický</w:t>
      </w:r>
      <w:r w:rsidRPr="00B30533">
        <w:rPr>
          <w:rFonts w:hint="default"/>
          <w:szCs w:val="24"/>
        </w:rPr>
        <w:t>mi postupmi,  stavebný</w:t>
      </w:r>
      <w:r w:rsidRPr="00B30533">
        <w:rPr>
          <w:rFonts w:hint="default"/>
          <w:szCs w:val="24"/>
        </w:rPr>
        <w:t xml:space="preserve"> ú</w:t>
      </w:r>
      <w:r w:rsidRPr="00B30533">
        <w:rPr>
          <w:rFonts w:hint="default"/>
          <w:szCs w:val="24"/>
        </w:rPr>
        <w:t>rad alebo stavebný</w:t>
      </w:r>
      <w:r w:rsidRPr="00B30533">
        <w:rPr>
          <w:rFonts w:hint="default"/>
          <w:szCs w:val="24"/>
        </w:rPr>
        <w:t xml:space="preserve"> inš</w:t>
      </w:r>
      <w:r w:rsidRPr="00B30533">
        <w:rPr>
          <w:rFonts w:hint="default"/>
          <w:szCs w:val="24"/>
        </w:rPr>
        <w:t>pektorá</w:t>
      </w:r>
      <w:r w:rsidRPr="00B30533">
        <w:rPr>
          <w:rFonts w:hint="default"/>
          <w:szCs w:val="24"/>
        </w:rPr>
        <w:t>t môž</w:t>
      </w:r>
      <w:r w:rsidRPr="00B30533">
        <w:rPr>
          <w:rFonts w:hint="default"/>
          <w:szCs w:val="24"/>
        </w:rPr>
        <w:t>e na ná</w:t>
      </w:r>
      <w:r w:rsidRPr="00B30533">
        <w:rPr>
          <w:rFonts w:hint="default"/>
          <w:szCs w:val="24"/>
        </w:rPr>
        <w:t>klad dodá</w:t>
      </w:r>
      <w:r w:rsidRPr="00B30533">
        <w:rPr>
          <w:rFonts w:hint="default"/>
          <w:szCs w:val="24"/>
        </w:rPr>
        <w:t>vateľ</w:t>
      </w:r>
      <w:r w:rsidRPr="00B30533">
        <w:rPr>
          <w:rFonts w:hint="default"/>
          <w:szCs w:val="24"/>
        </w:rPr>
        <w:t>a stavebný</w:t>
      </w:r>
      <w:r w:rsidRPr="00B30533">
        <w:rPr>
          <w:rFonts w:hint="default"/>
          <w:szCs w:val="24"/>
        </w:rPr>
        <w:t>ch vý</w:t>
      </w:r>
      <w:r w:rsidRPr="00B30533">
        <w:rPr>
          <w:rFonts w:hint="default"/>
          <w:szCs w:val="24"/>
        </w:rPr>
        <w:t>robkov alebo stavebný</w:t>
      </w:r>
      <w:r w:rsidRPr="00B30533">
        <w:rPr>
          <w:rFonts w:hint="default"/>
          <w:szCs w:val="24"/>
        </w:rPr>
        <w:t>ch prá</w:t>
      </w:r>
      <w:r w:rsidRPr="00B30533">
        <w:rPr>
          <w:rFonts w:hint="default"/>
          <w:szCs w:val="24"/>
        </w:rPr>
        <w:t>c zabezpeč</w:t>
      </w:r>
      <w:r w:rsidRPr="00B30533">
        <w:rPr>
          <w:rFonts w:hint="default"/>
          <w:szCs w:val="24"/>
        </w:rPr>
        <w:t>iť</w:t>
      </w:r>
      <w:r w:rsidRPr="00B30533">
        <w:rPr>
          <w:rFonts w:hint="default"/>
          <w:szCs w:val="24"/>
        </w:rPr>
        <w:t xml:space="preserve"> odobra</w:t>
      </w:r>
      <w:r w:rsidRPr="00B30533">
        <w:rPr>
          <w:rFonts w:hint="default"/>
          <w:szCs w:val="24"/>
        </w:rPr>
        <w:t>t</w:t>
      </w:r>
      <w:r w:rsidRPr="00B30533">
        <w:rPr>
          <w:rFonts w:hint="default"/>
          <w:szCs w:val="24"/>
        </w:rPr>
        <w:t>ie vzorky na vykonanie kontrolnej skúš</w:t>
      </w:r>
      <w:r w:rsidRPr="00B30533">
        <w:rPr>
          <w:rFonts w:hint="default"/>
          <w:szCs w:val="24"/>
        </w:rPr>
        <w:t>ky alebo na vyhotovenie znalecké</w:t>
      </w:r>
      <w:r w:rsidRPr="00B30533">
        <w:rPr>
          <w:rFonts w:hint="default"/>
          <w:szCs w:val="24"/>
        </w:rPr>
        <w:t>ho posudku.</w:t>
      </w:r>
    </w:p>
    <w:p w:rsidR="00AD21CB" w:rsidRPr="00B30533" w:rsidP="009B4F71">
      <w:pPr>
        <w:bidi w:val="0"/>
        <w:spacing w:line="276" w:lineRule="auto"/>
        <w:ind w:right="-1"/>
        <w:jc w:val="both"/>
        <w:rPr>
          <w:szCs w:val="24"/>
        </w:rPr>
      </w:pPr>
    </w:p>
    <w:p w:rsidR="00AD21CB" w:rsidRPr="00B30533" w:rsidP="00E0029C">
      <w:pPr>
        <w:keepNext w:val="0"/>
        <w:bidi w:val="0"/>
        <w:spacing w:line="276" w:lineRule="auto"/>
        <w:jc w:val="both"/>
        <w:rPr>
          <w:rFonts w:hint="default"/>
          <w:szCs w:val="24"/>
        </w:rPr>
      </w:pPr>
      <w:r w:rsidRPr="00B30533">
        <w:rPr>
          <w:szCs w:val="24"/>
        </w:rPr>
        <w:t xml:space="preserve">  (</w:t>
      </w:r>
      <w:r w:rsidRPr="00B30533" w:rsidR="001D6174">
        <w:rPr>
          <w:szCs w:val="24"/>
        </w:rPr>
        <w:t>7</w:t>
      </w:r>
      <w:r w:rsidRPr="00B30533">
        <w:rPr>
          <w:rFonts w:hint="default"/>
          <w:szCs w:val="24"/>
        </w:rPr>
        <w:t>) Ak sa pri vý</w:t>
      </w:r>
      <w:r w:rsidRPr="00B30533">
        <w:rPr>
          <w:rFonts w:hint="default"/>
          <w:szCs w:val="24"/>
        </w:rPr>
        <w:t>kone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pri uží</w:t>
      </w:r>
      <w:r w:rsidRPr="00B30533">
        <w:rPr>
          <w:rFonts w:hint="default"/>
          <w:szCs w:val="24"/>
        </w:rPr>
        <w:t>vaní</w:t>
      </w:r>
      <w:r w:rsidRPr="00B30533">
        <w:rPr>
          <w:rFonts w:hint="default"/>
          <w:szCs w:val="24"/>
        </w:rPr>
        <w:t xml:space="preserve"> stavby zistí</w:t>
      </w:r>
      <w:r w:rsidRPr="00B30533">
        <w:rPr>
          <w:rFonts w:hint="default"/>
          <w:szCs w:val="24"/>
        </w:rPr>
        <w:t>, ž</w:t>
      </w:r>
      <w:r w:rsidRPr="00B30533">
        <w:rPr>
          <w:rFonts w:hint="default"/>
          <w:szCs w:val="24"/>
        </w:rPr>
        <w:t>e projektová</w:t>
      </w:r>
      <w:r w:rsidRPr="00B30533">
        <w:rPr>
          <w:rFonts w:hint="default"/>
          <w:szCs w:val="24"/>
        </w:rPr>
        <w:t xml:space="preserve"> dokumentá</w:t>
      </w:r>
      <w:r w:rsidRPr="00B30533">
        <w:rPr>
          <w:rFonts w:hint="default"/>
          <w:szCs w:val="24"/>
        </w:rPr>
        <w:t>cia nebola vô</w:t>
      </w:r>
      <w:r w:rsidRPr="00B30533">
        <w:rPr>
          <w:rFonts w:hint="default"/>
          <w:szCs w:val="24"/>
        </w:rPr>
        <w:t>bec vyhotovená</w:t>
      </w:r>
      <w:r w:rsidRPr="00B30533">
        <w:rPr>
          <w:rFonts w:hint="default"/>
          <w:szCs w:val="24"/>
        </w:rPr>
        <w:t>, alebo sa nezachovala alebo nie je v </w:t>
      </w:r>
      <w:r w:rsidRPr="00B30533">
        <w:rPr>
          <w:rFonts w:hint="default"/>
          <w:szCs w:val="24"/>
        </w:rPr>
        <w:t>ná</w:t>
      </w:r>
      <w:r w:rsidRPr="00B30533">
        <w:rPr>
          <w:rFonts w:hint="default"/>
          <w:szCs w:val="24"/>
        </w:rPr>
        <w:t>lež</w:t>
      </w:r>
      <w:r w:rsidRPr="00B30533">
        <w:rPr>
          <w:rFonts w:hint="default"/>
          <w:szCs w:val="24"/>
        </w:rPr>
        <w:t>ito</w:t>
      </w:r>
      <w:r w:rsidRPr="00B30533">
        <w:rPr>
          <w:rFonts w:hint="default"/>
          <w:szCs w:val="24"/>
        </w:rPr>
        <w:t>m  stave, stavebný</w:t>
      </w:r>
      <w:r w:rsidRPr="00B30533">
        <w:rPr>
          <w:rFonts w:hint="default"/>
          <w:szCs w:val="24"/>
        </w:rPr>
        <w:t xml:space="preserve"> ú</w:t>
      </w:r>
      <w:r w:rsidRPr="00B30533">
        <w:rPr>
          <w:rFonts w:hint="default"/>
          <w:szCs w:val="24"/>
        </w:rPr>
        <w:t>rad môž</w:t>
      </w:r>
      <w:r w:rsidRPr="00B30533">
        <w:rPr>
          <w:rFonts w:hint="default"/>
          <w:szCs w:val="24"/>
        </w:rPr>
        <w:t>e vlastní</w:t>
      </w:r>
      <w:r w:rsidRPr="00B30533">
        <w:rPr>
          <w:rFonts w:hint="default"/>
          <w:szCs w:val="24"/>
        </w:rPr>
        <w:t>kovi stavby nariadiť</w:t>
      </w:r>
      <w:r w:rsidRPr="00B30533">
        <w:rPr>
          <w:rFonts w:hint="default"/>
          <w:szCs w:val="24"/>
        </w:rPr>
        <w:t>, aby v </w:t>
      </w:r>
      <w:r w:rsidRPr="00B30533">
        <w:rPr>
          <w:rFonts w:hint="default"/>
          <w:szCs w:val="24"/>
        </w:rPr>
        <w:t>urč</w:t>
      </w:r>
      <w:r w:rsidRPr="00B30533">
        <w:rPr>
          <w:rFonts w:hint="default"/>
          <w:szCs w:val="24"/>
        </w:rPr>
        <w:t xml:space="preserve">enej primeranej lehote </w:t>
      </w:r>
      <w:r w:rsidRPr="00B30533" w:rsidR="000A5E51">
        <w:rPr>
          <w:rFonts w:hint="default"/>
          <w:szCs w:val="24"/>
        </w:rPr>
        <w:t>nie kratš</w:t>
      </w:r>
      <w:r w:rsidRPr="00B30533" w:rsidR="000A5E51">
        <w:rPr>
          <w:rFonts w:hint="default"/>
          <w:szCs w:val="24"/>
        </w:rPr>
        <w:t>ej ako 60 dní</w:t>
      </w:r>
      <w:r w:rsidRPr="00B30533" w:rsidR="000A5E51">
        <w:rPr>
          <w:rFonts w:hint="default"/>
          <w:szCs w:val="24"/>
        </w:rPr>
        <w:t xml:space="preserve"> </w:t>
      </w:r>
      <w:r w:rsidRPr="00B30533">
        <w:rPr>
          <w:rFonts w:hint="default"/>
          <w:szCs w:val="24"/>
        </w:rPr>
        <w:t>obstaral dokumentá</w:t>
      </w:r>
      <w:r w:rsidRPr="00B30533">
        <w:rPr>
          <w:rFonts w:hint="default"/>
          <w:szCs w:val="24"/>
        </w:rPr>
        <w:t>ciu skutoč</w:t>
      </w:r>
      <w:r w:rsidRPr="00B30533">
        <w:rPr>
          <w:rFonts w:hint="default"/>
          <w:szCs w:val="24"/>
        </w:rPr>
        <w:t>né</w:t>
      </w:r>
      <w:r w:rsidRPr="00B30533">
        <w:rPr>
          <w:rFonts w:hint="default"/>
          <w:szCs w:val="24"/>
        </w:rPr>
        <w:t>ho vyhotovenia stavby, alebo ak to nie  je nevyhnutné</w:t>
      </w:r>
      <w:r w:rsidRPr="00B30533">
        <w:rPr>
          <w:rFonts w:hint="default"/>
          <w:szCs w:val="24"/>
        </w:rPr>
        <w:t xml:space="preserve"> alebo ide o jednoduchú</w:t>
      </w:r>
      <w:r w:rsidRPr="00B30533">
        <w:rPr>
          <w:rFonts w:hint="default"/>
          <w:szCs w:val="24"/>
        </w:rPr>
        <w:t xml:space="preserve"> stavbu, aby obstaral  zjednoduš</w:t>
      </w:r>
      <w:r w:rsidRPr="00B30533">
        <w:rPr>
          <w:rFonts w:hint="default"/>
          <w:szCs w:val="24"/>
        </w:rPr>
        <w:t>enú</w:t>
      </w:r>
      <w:r w:rsidRPr="00B30533">
        <w:rPr>
          <w:rFonts w:hint="default"/>
          <w:szCs w:val="24"/>
        </w:rPr>
        <w:t xml:space="preserve"> d</w:t>
      </w:r>
      <w:r w:rsidRPr="00B30533">
        <w:rPr>
          <w:rFonts w:hint="default"/>
          <w:szCs w:val="24"/>
        </w:rPr>
        <w:t>okumentá</w:t>
      </w:r>
      <w:r w:rsidRPr="00B30533">
        <w:rPr>
          <w:rFonts w:hint="default"/>
          <w:szCs w:val="24"/>
        </w:rPr>
        <w:t>ciu. Jedno vyhotovenie dokumentá</w:t>
      </w:r>
      <w:r w:rsidRPr="00B30533">
        <w:rPr>
          <w:rFonts w:hint="default"/>
          <w:szCs w:val="24"/>
        </w:rPr>
        <w:t>cie vlastní</w:t>
      </w:r>
      <w:r w:rsidRPr="00B30533">
        <w:rPr>
          <w:rFonts w:hint="default"/>
          <w:szCs w:val="24"/>
        </w:rPr>
        <w:t>k stavby odovzdá</w:t>
      </w:r>
      <w:r w:rsidRPr="00B30533">
        <w:rPr>
          <w:rFonts w:hint="default"/>
          <w:szCs w:val="24"/>
        </w:rPr>
        <w:t xml:space="preserve"> do registratú</w:t>
      </w:r>
      <w:r w:rsidRPr="00B30533">
        <w:rPr>
          <w:rFonts w:hint="default"/>
          <w:szCs w:val="24"/>
        </w:rPr>
        <w:t>ry stavebné</w:t>
      </w:r>
      <w:r w:rsidRPr="00B30533">
        <w:rPr>
          <w:rFonts w:hint="default"/>
          <w:szCs w:val="24"/>
        </w:rPr>
        <w:t>ho ú</w:t>
      </w:r>
      <w:r w:rsidRPr="00B30533">
        <w:rPr>
          <w:rFonts w:hint="default"/>
          <w:szCs w:val="24"/>
        </w:rPr>
        <w:t>radu a druhé</w:t>
      </w:r>
      <w:r w:rsidRPr="00B30533">
        <w:rPr>
          <w:rFonts w:hint="default"/>
          <w:szCs w:val="24"/>
        </w:rPr>
        <w:t xml:space="preserve"> overené</w:t>
      </w:r>
      <w:r w:rsidRPr="00B30533">
        <w:rPr>
          <w:rFonts w:hint="default"/>
          <w:szCs w:val="24"/>
        </w:rPr>
        <w:t xml:space="preserve"> stavebný</w:t>
      </w:r>
      <w:r w:rsidRPr="00B30533">
        <w:rPr>
          <w:rFonts w:hint="default"/>
          <w:szCs w:val="24"/>
        </w:rPr>
        <w:t>m ú</w:t>
      </w:r>
      <w:r w:rsidRPr="00B30533">
        <w:rPr>
          <w:rFonts w:hint="default"/>
          <w:szCs w:val="24"/>
        </w:rPr>
        <w:t>radom uchová</w:t>
      </w:r>
      <w:r w:rsidRPr="00B30533">
        <w:rPr>
          <w:rFonts w:hint="default"/>
          <w:szCs w:val="24"/>
        </w:rPr>
        <w:t xml:space="preserve">va. </w:t>
      </w:r>
    </w:p>
    <w:p w:rsidR="00AD21CB" w:rsidRPr="00B30533" w:rsidP="00C50851">
      <w:pPr>
        <w:bidi w:val="0"/>
        <w:ind w:right="-1" w:firstLine="0"/>
        <w:rPr>
          <w:szCs w:val="24"/>
        </w:rPr>
      </w:pPr>
    </w:p>
    <w:p w:rsidR="00AD21CB" w:rsidRPr="00B30533" w:rsidP="00AD21CB">
      <w:pPr>
        <w:bidi w:val="0"/>
        <w:ind w:right="-1"/>
        <w:jc w:val="center"/>
        <w:outlineLvl w:val="0"/>
        <w:rPr>
          <w:szCs w:val="24"/>
        </w:rPr>
      </w:pPr>
      <w:r w:rsidRPr="00B30533">
        <w:rPr>
          <w:szCs w:val="24"/>
        </w:rPr>
        <w:t>S a n k c i e</w:t>
      </w:r>
    </w:p>
    <w:p w:rsidR="00AD21CB" w:rsidRPr="00B30533" w:rsidP="00AD21CB">
      <w:pPr>
        <w:bidi w:val="0"/>
        <w:ind w:right="-1"/>
        <w:jc w:val="center"/>
        <w:rPr>
          <w:szCs w:val="24"/>
        </w:rPr>
      </w:pPr>
    </w:p>
    <w:p w:rsidR="00AD21CB" w:rsidRPr="00B30533" w:rsidP="00AD21CB">
      <w:pPr>
        <w:bidi w:val="0"/>
        <w:ind w:right="-1"/>
        <w:jc w:val="center"/>
        <w:rPr>
          <w:szCs w:val="24"/>
        </w:rPr>
      </w:pPr>
      <w:r w:rsidRPr="00B30533" w:rsidR="000D0467">
        <w:rPr>
          <w:rFonts w:hint="default"/>
          <w:szCs w:val="24"/>
        </w:rPr>
        <w:t>§</w:t>
      </w:r>
      <w:r w:rsidRPr="00B30533" w:rsidR="000D0467">
        <w:rPr>
          <w:rFonts w:hint="default"/>
          <w:szCs w:val="24"/>
        </w:rPr>
        <w:t xml:space="preserve"> </w:t>
      </w:r>
      <w:r w:rsidRPr="00B30533" w:rsidR="00CA77E6">
        <w:rPr>
          <w:szCs w:val="24"/>
        </w:rPr>
        <w:t>99</w:t>
      </w:r>
    </w:p>
    <w:p w:rsidR="00AD21CB" w:rsidRPr="00B30533" w:rsidP="00AD21CB">
      <w:pPr>
        <w:bidi w:val="0"/>
        <w:ind w:right="-1"/>
        <w:jc w:val="center"/>
        <w:rPr>
          <w:b/>
          <w:szCs w:val="24"/>
        </w:rPr>
      </w:pPr>
      <w:r w:rsidRPr="00B30533">
        <w:rPr>
          <w:b/>
          <w:szCs w:val="24"/>
        </w:rPr>
        <w:t>Priestupky</w:t>
      </w:r>
    </w:p>
    <w:p w:rsidR="00AD21CB" w:rsidRPr="00B30533" w:rsidP="009B4F71">
      <w:pPr>
        <w:bidi w:val="0"/>
        <w:ind w:right="-1"/>
        <w:jc w:val="both"/>
        <w:rPr>
          <w:szCs w:val="24"/>
        </w:rPr>
      </w:pPr>
    </w:p>
    <w:p w:rsidR="00AD21CB" w:rsidRPr="00B30533" w:rsidP="00F42EF6">
      <w:pPr>
        <w:keepNext w:val="0"/>
        <w:numPr>
          <w:numId w:val="72"/>
        </w:numPr>
        <w:overflowPunct w:val="0"/>
        <w:autoSpaceDE w:val="0"/>
        <w:autoSpaceDN w:val="0"/>
        <w:bidi w:val="0"/>
        <w:adjustRightInd w:val="0"/>
        <w:spacing w:line="276" w:lineRule="auto"/>
        <w:ind w:left="0" w:firstLine="357"/>
        <w:contextualSpacing w:val="0"/>
        <w:jc w:val="both"/>
        <w:rPr>
          <w:rFonts w:hint="default"/>
          <w:szCs w:val="24"/>
        </w:rPr>
      </w:pPr>
      <w:r w:rsidRPr="00B30533">
        <w:rPr>
          <w:rFonts w:hint="default"/>
          <w:szCs w:val="24"/>
        </w:rPr>
        <w:t>Priestupku sa dopustí</w:t>
      </w:r>
      <w:r w:rsidRPr="00B30533">
        <w:rPr>
          <w:rFonts w:hint="default"/>
          <w:szCs w:val="24"/>
        </w:rPr>
        <w:t xml:space="preserve"> ten, kto</w:t>
      </w:r>
    </w:p>
    <w:p w:rsidR="00AD21CB" w:rsidRPr="00B30533" w:rsidP="00F42EF6">
      <w:pPr>
        <w:keepNext w:val="0"/>
        <w:numPr>
          <w:numId w:val="73"/>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uskutočň</w:t>
      </w:r>
      <w:r w:rsidRPr="00B30533">
        <w:rPr>
          <w:rFonts w:hint="default"/>
          <w:szCs w:val="24"/>
        </w:rPr>
        <w:t>uje bez stavebné</w:t>
      </w:r>
      <w:r w:rsidRPr="00B30533">
        <w:rPr>
          <w:rFonts w:hint="default"/>
          <w:szCs w:val="24"/>
        </w:rPr>
        <w:t>ho sú</w:t>
      </w:r>
      <w:r w:rsidRPr="00B30533">
        <w:rPr>
          <w:rFonts w:hint="default"/>
          <w:szCs w:val="24"/>
        </w:rPr>
        <w:t>hlasu alebo v rozp</w:t>
      </w:r>
      <w:r w:rsidRPr="00B30533">
        <w:rPr>
          <w:rFonts w:hint="default"/>
          <w:szCs w:val="24"/>
        </w:rPr>
        <w:t>ore s </w:t>
      </w:r>
      <w:r w:rsidRPr="00B30533">
        <w:rPr>
          <w:rFonts w:hint="default"/>
          <w:szCs w:val="24"/>
        </w:rPr>
        <w:t>ní</w:t>
      </w:r>
      <w:r w:rsidRPr="00B30533">
        <w:rPr>
          <w:rFonts w:hint="default"/>
          <w:szCs w:val="24"/>
        </w:rPr>
        <w:t>m stavbu, zmenu stavby</w:t>
      </w:r>
      <w:r w:rsidRPr="00B30533" w:rsidR="009910CD">
        <w:rPr>
          <w:szCs w:val="24"/>
        </w:rPr>
        <w:t xml:space="preserve"> a</w:t>
      </w:r>
      <w:r w:rsidRPr="00B30533">
        <w:rPr>
          <w:rFonts w:hint="default"/>
          <w:szCs w:val="24"/>
        </w:rPr>
        <w:t xml:space="preserve"> stavebné</w:t>
      </w:r>
      <w:r w:rsidRPr="00B30533">
        <w:rPr>
          <w:rFonts w:hint="default"/>
          <w:szCs w:val="24"/>
        </w:rPr>
        <w:t xml:space="preserve"> ú</w:t>
      </w:r>
      <w:r w:rsidRPr="00B30533">
        <w:rPr>
          <w:rFonts w:hint="default"/>
          <w:szCs w:val="24"/>
        </w:rPr>
        <w:t>pravy, na ktorý</w:t>
      </w:r>
      <w:r w:rsidRPr="00B30533">
        <w:rPr>
          <w:rFonts w:hint="default"/>
          <w:szCs w:val="24"/>
        </w:rPr>
        <w:t>ch uskutoč</w:t>
      </w:r>
      <w:r w:rsidRPr="00B30533">
        <w:rPr>
          <w:rFonts w:hint="default"/>
          <w:szCs w:val="24"/>
        </w:rPr>
        <w:t>nenie je potrebný</w:t>
      </w:r>
      <w:r w:rsidRPr="00B30533">
        <w:rPr>
          <w:rFonts w:hint="default"/>
          <w:szCs w:val="24"/>
        </w:rPr>
        <w:t xml:space="preserve"> stavebný</w:t>
      </w:r>
      <w:r w:rsidRPr="00B30533">
        <w:rPr>
          <w:rFonts w:hint="default"/>
          <w:szCs w:val="24"/>
        </w:rPr>
        <w:t xml:space="preserve"> sú</w:t>
      </w:r>
      <w:r w:rsidRPr="00B30533">
        <w:rPr>
          <w:rFonts w:hint="default"/>
          <w:szCs w:val="24"/>
        </w:rPr>
        <w:t>hlas,</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zač</w:t>
      </w:r>
      <w:r w:rsidRPr="00B30533" w:rsidR="00AD21CB">
        <w:rPr>
          <w:rFonts w:hint="default"/>
          <w:szCs w:val="24"/>
        </w:rPr>
        <w:t>ne stavebné</w:t>
      </w:r>
      <w:r w:rsidRPr="00B30533" w:rsidR="00AD21CB">
        <w:rPr>
          <w:rFonts w:hint="default"/>
          <w:szCs w:val="24"/>
        </w:rPr>
        <w:t xml:space="preserve"> prá</w:t>
      </w:r>
      <w:r w:rsidRPr="00B30533" w:rsidR="00AD21CB">
        <w:rPr>
          <w:rFonts w:hint="default"/>
          <w:szCs w:val="24"/>
        </w:rPr>
        <w:t>ce pred prá</w:t>
      </w:r>
      <w:r w:rsidRPr="00B30533" w:rsidR="00AD21CB">
        <w:rPr>
          <w:rFonts w:hint="default"/>
          <w:szCs w:val="24"/>
        </w:rPr>
        <w:t>voplatnosť</w:t>
      </w:r>
      <w:r w:rsidRPr="00B30533" w:rsidR="00AD21CB">
        <w:rPr>
          <w:rFonts w:hint="default"/>
          <w:szCs w:val="24"/>
        </w:rPr>
        <w:t>ou rozhodnutia stavebné</w:t>
      </w:r>
      <w:r w:rsidRPr="00B30533" w:rsidR="00AD21CB">
        <w:rPr>
          <w:rFonts w:hint="default"/>
          <w:szCs w:val="24"/>
        </w:rPr>
        <w:t>ho ú</w:t>
      </w:r>
      <w:r w:rsidRPr="00B30533" w:rsidR="00AD21CB">
        <w:rPr>
          <w:rFonts w:hint="default"/>
          <w:szCs w:val="24"/>
        </w:rPr>
        <w:t>radu, alebo pred doruč</w:t>
      </w:r>
      <w:r w:rsidRPr="00B30533" w:rsidR="00AD21CB">
        <w:rPr>
          <w:rFonts w:hint="default"/>
          <w:szCs w:val="24"/>
        </w:rPr>
        <w:t>ení</w:t>
      </w:r>
      <w:r w:rsidRPr="00B30533" w:rsidR="00AD21CB">
        <w:rPr>
          <w:rFonts w:hint="default"/>
          <w:szCs w:val="24"/>
        </w:rPr>
        <w:t>m stavebné</w:t>
      </w:r>
      <w:r w:rsidRPr="00B30533" w:rsidR="00AD21CB">
        <w:rPr>
          <w:rFonts w:hint="default"/>
          <w:szCs w:val="24"/>
        </w:rPr>
        <w:t>ho sú</w:t>
      </w:r>
      <w:r w:rsidRPr="00B30533" w:rsidR="00AD21CB">
        <w:rPr>
          <w:rFonts w:hint="default"/>
          <w:szCs w:val="24"/>
        </w:rPr>
        <w:t>hlasu,</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uskutočň</w:t>
      </w:r>
      <w:r w:rsidRPr="00B30533" w:rsidR="00AD21CB">
        <w:rPr>
          <w:rFonts w:hint="default"/>
          <w:szCs w:val="24"/>
        </w:rPr>
        <w:t>uje jednoduchú</w:t>
      </w:r>
      <w:r w:rsidRPr="00B30533" w:rsidR="00AD21CB">
        <w:rPr>
          <w:rFonts w:hint="default"/>
          <w:szCs w:val="24"/>
        </w:rPr>
        <w:t xml:space="preserve"> stavbu pre seba s</w:t>
      </w:r>
      <w:r w:rsidRPr="00B30533" w:rsidR="00AD21CB">
        <w:rPr>
          <w:rFonts w:hint="default"/>
          <w:szCs w:val="24"/>
        </w:rPr>
        <w:t>vojpomocou bez stavebné</w:t>
      </w:r>
      <w:r w:rsidRPr="00B30533" w:rsidR="00AD21CB">
        <w:rPr>
          <w:rFonts w:hint="default"/>
          <w:szCs w:val="24"/>
        </w:rPr>
        <w:t>ho dozorcu alebo kvalifikovanej osoby,</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uskutočň</w:t>
      </w:r>
      <w:r w:rsidRPr="00B30533" w:rsidR="00AD21CB">
        <w:rPr>
          <w:rFonts w:hint="default"/>
          <w:szCs w:val="24"/>
        </w:rPr>
        <w:t>uje bez ú</w:t>
      </w:r>
      <w:r w:rsidRPr="00B30533" w:rsidR="00AD21CB">
        <w:rPr>
          <w:rFonts w:hint="default"/>
          <w:szCs w:val="24"/>
        </w:rPr>
        <w:t>zemné</w:t>
      </w:r>
      <w:r w:rsidRPr="00B30533" w:rsidR="00AD21CB">
        <w:rPr>
          <w:rFonts w:hint="default"/>
          <w:szCs w:val="24"/>
        </w:rPr>
        <w:t>ho rozhodnutia teré</w:t>
      </w:r>
      <w:r w:rsidRPr="00B30533" w:rsidR="00AD21CB">
        <w:rPr>
          <w:rFonts w:hint="default"/>
          <w:szCs w:val="24"/>
        </w:rPr>
        <w:t>nne ú</w:t>
      </w:r>
      <w:r w:rsidRPr="00B30533" w:rsidR="00AD21CB">
        <w:rPr>
          <w:rFonts w:hint="default"/>
          <w:szCs w:val="24"/>
        </w:rPr>
        <w:t xml:space="preserve">pravy, </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predlž</w:t>
      </w:r>
      <w:r w:rsidRPr="00B30533" w:rsidR="00AD21CB">
        <w:rPr>
          <w:rFonts w:hint="default"/>
          <w:szCs w:val="24"/>
        </w:rPr>
        <w:t>uje napriek vý</w:t>
      </w:r>
      <w:r w:rsidRPr="00B30533" w:rsidR="00AD21CB">
        <w:rPr>
          <w:rFonts w:hint="default"/>
          <w:szCs w:val="24"/>
        </w:rPr>
        <w:t>zve stavebné</w:t>
      </w:r>
      <w:r w:rsidRPr="00B30533" w:rsidR="00AD21CB">
        <w:rPr>
          <w:rFonts w:hint="default"/>
          <w:szCs w:val="24"/>
        </w:rPr>
        <w:t>ho ú</w:t>
      </w:r>
      <w:r w:rsidRPr="00B30533" w:rsidR="00AD21CB">
        <w:rPr>
          <w:rFonts w:hint="default"/>
          <w:szCs w:val="24"/>
        </w:rPr>
        <w:t>radu a bez váž</w:t>
      </w:r>
      <w:r w:rsidRPr="00B30533" w:rsidR="00AD21CB">
        <w:rPr>
          <w:rFonts w:hint="default"/>
          <w:szCs w:val="24"/>
        </w:rPr>
        <w:t>neho dô</w:t>
      </w:r>
      <w:r w:rsidRPr="00B30533" w:rsidR="00AD21CB">
        <w:rPr>
          <w:rFonts w:hint="default"/>
          <w:szCs w:val="24"/>
        </w:rPr>
        <w:t>vodu dokonč</w:t>
      </w:r>
      <w:r w:rsidRPr="00B30533" w:rsidR="00AD21CB">
        <w:rPr>
          <w:rFonts w:hint="default"/>
          <w:szCs w:val="24"/>
        </w:rPr>
        <w:t>enie stavby v </w:t>
      </w:r>
      <w:r w:rsidRPr="00B30533" w:rsidR="00AD21CB">
        <w:rPr>
          <w:rFonts w:hint="default"/>
          <w:szCs w:val="24"/>
        </w:rPr>
        <w:t>lehote urč</w:t>
      </w:r>
      <w:r w:rsidRPr="00B30533" w:rsidR="00AD21CB">
        <w:rPr>
          <w:rFonts w:hint="default"/>
          <w:szCs w:val="24"/>
        </w:rPr>
        <w:t>enej v </w:t>
      </w:r>
      <w:r w:rsidRPr="00B30533" w:rsidR="00AD21CB">
        <w:rPr>
          <w:rFonts w:hint="default"/>
          <w:szCs w:val="24"/>
        </w:rPr>
        <w:t>stavebnom povolení</w:t>
      </w:r>
      <w:r w:rsidRPr="00B30533" w:rsidR="00AD21CB">
        <w:rPr>
          <w:rFonts w:hint="default"/>
          <w:szCs w:val="24"/>
        </w:rPr>
        <w:t xml:space="preserve"> alebo v </w:t>
      </w:r>
      <w:r w:rsidRPr="00B30533" w:rsidR="00AD21CB">
        <w:rPr>
          <w:rFonts w:hint="default"/>
          <w:szCs w:val="24"/>
        </w:rPr>
        <w:t>stavebnom sú</w:t>
      </w:r>
      <w:r w:rsidRPr="00B30533" w:rsidR="00AD21CB">
        <w:rPr>
          <w:rFonts w:hint="default"/>
          <w:szCs w:val="24"/>
        </w:rPr>
        <w:t>hl</w:t>
      </w:r>
      <w:r w:rsidRPr="00B30533" w:rsidR="00AD21CB">
        <w:rPr>
          <w:rFonts w:hint="default"/>
          <w:szCs w:val="24"/>
        </w:rPr>
        <w:t>ase,</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nezabezpečí</w:t>
      </w:r>
      <w:r w:rsidRPr="00B30533" w:rsidR="00AD21CB">
        <w:rPr>
          <w:rFonts w:hint="default"/>
          <w:szCs w:val="24"/>
        </w:rPr>
        <w:t>, aby poč</w:t>
      </w:r>
      <w:r w:rsidRPr="00B30533" w:rsidR="00AD21CB">
        <w:rPr>
          <w:rFonts w:hint="default"/>
          <w:szCs w:val="24"/>
        </w:rPr>
        <w:t>as uskutočň</w:t>
      </w:r>
      <w:r w:rsidRPr="00B30533" w:rsidR="00AD21CB">
        <w:rPr>
          <w:rFonts w:hint="default"/>
          <w:szCs w:val="24"/>
        </w:rPr>
        <w:t>ovania stavby svojpomocou bola na stavbe stavebná</w:t>
      </w:r>
      <w:r w:rsidRPr="00B30533" w:rsidR="00AD21CB">
        <w:rPr>
          <w:rFonts w:hint="default"/>
          <w:szCs w:val="24"/>
        </w:rPr>
        <w:t xml:space="preserve"> dokumentá</w:t>
      </w:r>
      <w:r w:rsidRPr="00B30533" w:rsidR="00AD21CB">
        <w:rPr>
          <w:rFonts w:hint="default"/>
          <w:szCs w:val="24"/>
        </w:rPr>
        <w:t xml:space="preserve">cia,  </w:t>
      </w:r>
    </w:p>
    <w:p w:rsidR="00927826"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neodstrá</w:t>
      </w:r>
      <w:r w:rsidRPr="00B30533" w:rsidR="00AD21CB">
        <w:rPr>
          <w:rFonts w:hint="default"/>
          <w:szCs w:val="24"/>
        </w:rPr>
        <w:t>ni v </w:t>
      </w:r>
      <w:r w:rsidRPr="00B30533" w:rsidR="00AD21CB">
        <w:rPr>
          <w:rFonts w:hint="default"/>
          <w:szCs w:val="24"/>
        </w:rPr>
        <w:t>urč</w:t>
      </w:r>
      <w:r w:rsidRPr="00B30533" w:rsidR="00AD21CB">
        <w:rPr>
          <w:rFonts w:hint="default"/>
          <w:szCs w:val="24"/>
        </w:rPr>
        <w:t>enej lehote nedostatky zistené</w:t>
      </w:r>
      <w:r w:rsidRPr="00B30533" w:rsidR="00AD21CB">
        <w:rPr>
          <w:rFonts w:hint="default"/>
          <w:szCs w:val="24"/>
        </w:rPr>
        <w:t xml:space="preserve"> pri š</w:t>
      </w:r>
      <w:r w:rsidRPr="00B30533" w:rsidR="00AD21CB">
        <w:rPr>
          <w:rFonts w:hint="default"/>
          <w:szCs w:val="24"/>
        </w:rPr>
        <w:t>tá</w:t>
      </w:r>
      <w:r w:rsidRPr="00B30533" w:rsidR="00AD21CB">
        <w:rPr>
          <w:rFonts w:hint="default"/>
          <w:szCs w:val="24"/>
        </w:rPr>
        <w:t>tnom stavebnom dohľ</w:t>
      </w:r>
      <w:r w:rsidRPr="00B30533" w:rsidR="00AD21CB">
        <w:rPr>
          <w:rFonts w:hint="default"/>
          <w:szCs w:val="24"/>
        </w:rPr>
        <w:t>ade,</w:t>
      </w:r>
    </w:p>
    <w:p w:rsidR="000A5E51"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nezabezpečí</w:t>
      </w:r>
      <w:r w:rsidRPr="00B30533" w:rsidR="00AD21CB">
        <w:rPr>
          <w:rFonts w:hint="default"/>
          <w:szCs w:val="24"/>
        </w:rPr>
        <w:t xml:space="preserve"> stavenisko a </w:t>
      </w:r>
      <w:r w:rsidRPr="00B30533" w:rsidR="00AD21CB">
        <w:rPr>
          <w:rFonts w:hint="default"/>
          <w:szCs w:val="24"/>
        </w:rPr>
        <w:t>jeho zariadenia podľ</w:t>
      </w:r>
      <w:r w:rsidRPr="00B30533" w:rsidR="00AD21CB">
        <w:rPr>
          <w:rFonts w:hint="default"/>
          <w:szCs w:val="24"/>
        </w:rPr>
        <w:t>a tohto zá</w:t>
      </w:r>
      <w:r w:rsidRPr="00B30533" w:rsidR="00AD21CB">
        <w:rPr>
          <w:rFonts w:hint="default"/>
          <w:szCs w:val="24"/>
        </w:rPr>
        <w:t>kona</w:t>
      </w:r>
      <w:r w:rsidRPr="00B30533">
        <w:rPr>
          <w:szCs w:val="24"/>
        </w:rPr>
        <w:t>,</w:t>
      </w:r>
    </w:p>
    <w:p w:rsidR="00AD21CB" w:rsidRPr="00B30533" w:rsidP="00F42EF6">
      <w:pPr>
        <w:keepNext w:val="0"/>
        <w:numPr>
          <w:numId w:val="73"/>
        </w:numPr>
        <w:overflowPunct w:val="0"/>
        <w:autoSpaceDE w:val="0"/>
        <w:autoSpaceDN w:val="0"/>
        <w:bidi w:val="0"/>
        <w:adjustRightInd w:val="0"/>
        <w:spacing w:line="276" w:lineRule="auto"/>
        <w:ind w:left="851" w:hanging="284"/>
        <w:contextualSpacing w:val="0"/>
        <w:jc w:val="both"/>
        <w:rPr>
          <w:szCs w:val="24"/>
        </w:rPr>
      </w:pPr>
      <w:r w:rsidRPr="00B30533" w:rsidR="000A5E51">
        <w:rPr>
          <w:rFonts w:hint="default"/>
          <w:szCs w:val="24"/>
        </w:rPr>
        <w:t>nezabezpečí</w:t>
      </w:r>
      <w:r w:rsidRPr="00B30533" w:rsidR="000A5E51">
        <w:rPr>
          <w:rFonts w:hint="default"/>
          <w:szCs w:val="24"/>
        </w:rPr>
        <w:t xml:space="preserve"> vý</w:t>
      </w:r>
      <w:r w:rsidRPr="00B30533" w:rsidR="000A5E51">
        <w:rPr>
          <w:rFonts w:hint="default"/>
          <w:szCs w:val="24"/>
        </w:rPr>
        <w:t>k</w:t>
      </w:r>
      <w:r w:rsidRPr="00B30533" w:rsidR="000A5E51">
        <w:rPr>
          <w:rFonts w:hint="default"/>
          <w:szCs w:val="24"/>
        </w:rPr>
        <w:t>on</w:t>
      </w:r>
      <w:r w:rsidRPr="00B30533" w:rsidR="0057586C">
        <w:rPr>
          <w:rFonts w:hint="default"/>
          <w:szCs w:val="24"/>
        </w:rPr>
        <w:t xml:space="preserve"> geodetický</w:t>
      </w:r>
      <w:r w:rsidRPr="00B30533" w:rsidR="0057586C">
        <w:rPr>
          <w:rFonts w:hint="default"/>
          <w:szCs w:val="24"/>
        </w:rPr>
        <w:t>ch č</w:t>
      </w:r>
      <w:r w:rsidRPr="00B30533" w:rsidR="0057586C">
        <w:rPr>
          <w:rFonts w:hint="default"/>
          <w:szCs w:val="24"/>
        </w:rPr>
        <w:t>inností</w:t>
      </w:r>
      <w:r w:rsidRPr="00B30533" w:rsidR="0057586C">
        <w:rPr>
          <w:rFonts w:hint="default"/>
          <w:szCs w:val="24"/>
        </w:rPr>
        <w:t xml:space="preserve"> na stavbe</w:t>
      </w:r>
      <w:r w:rsidRPr="00B30533">
        <w:rPr>
          <w:szCs w:val="24"/>
        </w:rPr>
        <w:t>.</w:t>
      </w:r>
    </w:p>
    <w:p w:rsidR="00AD21CB" w:rsidRPr="00B30533" w:rsidP="00A030F9">
      <w:pPr>
        <w:bidi w:val="0"/>
        <w:spacing w:line="276" w:lineRule="auto"/>
        <w:ind w:firstLine="357"/>
        <w:jc w:val="both"/>
        <w:rPr>
          <w:szCs w:val="24"/>
        </w:rPr>
      </w:pPr>
    </w:p>
    <w:p w:rsidR="00AD21CB" w:rsidRPr="00B30533" w:rsidP="00F42EF6">
      <w:pPr>
        <w:pStyle w:val="ListParagraph"/>
        <w:numPr>
          <w:numId w:val="72"/>
        </w:numPr>
        <w:bidi w:val="0"/>
        <w:spacing w:line="276" w:lineRule="auto"/>
        <w:ind w:left="0" w:firstLine="357"/>
        <w:rPr>
          <w:rFonts w:ascii="Times New Roman" w:hAnsi="Times New Roman"/>
          <w:szCs w:val="24"/>
        </w:rPr>
      </w:pPr>
      <w:r w:rsidRPr="00B30533">
        <w:rPr>
          <w:rFonts w:ascii="Times New Roman" w:hAnsi="Times New Roman"/>
          <w:szCs w:val="24"/>
        </w:rPr>
        <w:t>Priestupku sa dopustí ten, kto</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uží</w:t>
      </w:r>
      <w:r w:rsidRPr="00B30533">
        <w:rPr>
          <w:rFonts w:hint="default"/>
          <w:szCs w:val="24"/>
        </w:rPr>
        <w:t>va alebo umož</w:t>
      </w:r>
      <w:r w:rsidRPr="00B30533">
        <w:rPr>
          <w:rFonts w:hint="default"/>
          <w:szCs w:val="24"/>
        </w:rPr>
        <w:t>ní</w:t>
      </w:r>
      <w:r w:rsidRPr="00B30533">
        <w:rPr>
          <w:rFonts w:hint="default"/>
          <w:szCs w:val="24"/>
        </w:rPr>
        <w:t xml:space="preserve"> uží</w:t>
      </w:r>
      <w:r w:rsidRPr="00B30533">
        <w:rPr>
          <w:rFonts w:hint="default"/>
          <w:szCs w:val="24"/>
        </w:rPr>
        <w:t>vať</w:t>
      </w:r>
      <w:r w:rsidRPr="00B30533">
        <w:rPr>
          <w:rFonts w:hint="default"/>
          <w:szCs w:val="24"/>
        </w:rPr>
        <w:t xml:space="preserve"> iné</w:t>
      </w:r>
      <w:r w:rsidRPr="00B30533">
        <w:rPr>
          <w:rFonts w:hint="default"/>
          <w:szCs w:val="24"/>
        </w:rPr>
        <w:t>mu jednoduchú</w:t>
      </w:r>
      <w:r w:rsidRPr="00B30533">
        <w:rPr>
          <w:rFonts w:hint="default"/>
          <w:szCs w:val="24"/>
        </w:rPr>
        <w:t xml:space="preserve"> stavbu na iný</w:t>
      </w:r>
      <w:r w:rsidRPr="00B30533">
        <w:rPr>
          <w:rFonts w:hint="default"/>
          <w:szCs w:val="24"/>
        </w:rPr>
        <w:t xml:space="preserve"> úč</w:t>
      </w:r>
      <w:r w:rsidRPr="00B30533">
        <w:rPr>
          <w:rFonts w:hint="default"/>
          <w:szCs w:val="24"/>
        </w:rPr>
        <w:t>el než</w:t>
      </w:r>
      <w:r w:rsidRPr="00B30533">
        <w:rPr>
          <w:rFonts w:hint="default"/>
          <w:szCs w:val="24"/>
        </w:rPr>
        <w:t xml:space="preserve"> je uvedené</w:t>
      </w:r>
      <w:r w:rsidRPr="00B30533">
        <w:rPr>
          <w:rFonts w:hint="default"/>
          <w:szCs w:val="24"/>
        </w:rPr>
        <w:t xml:space="preserve"> v </w:t>
      </w:r>
      <w:r w:rsidRPr="00B30533">
        <w:rPr>
          <w:rFonts w:hint="default"/>
          <w:szCs w:val="24"/>
        </w:rPr>
        <w:t>stavebnom sú</w:t>
      </w:r>
      <w:r w:rsidRPr="00B30533">
        <w:rPr>
          <w:rFonts w:hint="default"/>
          <w:szCs w:val="24"/>
        </w:rPr>
        <w:t>hlase,</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szCs w:val="24"/>
        </w:rPr>
      </w:pPr>
      <w:r w:rsidRPr="00B30533">
        <w:rPr>
          <w:rFonts w:hint="default"/>
          <w:szCs w:val="24"/>
        </w:rPr>
        <w:t>uží</w:t>
      </w:r>
      <w:r w:rsidRPr="00B30533">
        <w:rPr>
          <w:rFonts w:hint="default"/>
          <w:szCs w:val="24"/>
        </w:rPr>
        <w:t>va stavbu alebo umož</w:t>
      </w:r>
      <w:r w:rsidRPr="00B30533">
        <w:rPr>
          <w:rFonts w:hint="default"/>
          <w:szCs w:val="24"/>
        </w:rPr>
        <w:t>ní</w:t>
      </w:r>
      <w:r w:rsidRPr="00B30533">
        <w:rPr>
          <w:rFonts w:hint="default"/>
          <w:szCs w:val="24"/>
        </w:rPr>
        <w:t xml:space="preserve"> iné</w:t>
      </w:r>
      <w:r w:rsidRPr="00B30533">
        <w:rPr>
          <w:rFonts w:hint="default"/>
          <w:szCs w:val="24"/>
        </w:rPr>
        <w:t>mu uží</w:t>
      </w:r>
      <w:r w:rsidRPr="00B30533">
        <w:rPr>
          <w:rFonts w:hint="default"/>
          <w:szCs w:val="24"/>
        </w:rPr>
        <w:t>vať</w:t>
      </w:r>
      <w:r w:rsidRPr="00B30533">
        <w:rPr>
          <w:rFonts w:hint="default"/>
          <w:szCs w:val="24"/>
        </w:rPr>
        <w:t xml:space="preserve"> stavbu v rozpore s </w:t>
      </w:r>
      <w:r w:rsidRPr="00B30533">
        <w:rPr>
          <w:rFonts w:hint="default"/>
          <w:szCs w:val="24"/>
        </w:rPr>
        <w:t>kolaudač</w:t>
      </w:r>
      <w:r w:rsidRPr="00B30533">
        <w:rPr>
          <w:rFonts w:hint="default"/>
          <w:szCs w:val="24"/>
        </w:rPr>
        <w:t>ný</w:t>
      </w:r>
      <w:r w:rsidRPr="00B30533">
        <w:rPr>
          <w:rFonts w:hint="default"/>
          <w:szCs w:val="24"/>
        </w:rPr>
        <w:t>m rozhodnutí</w:t>
      </w:r>
      <w:r w:rsidRPr="00B30533">
        <w:rPr>
          <w:rFonts w:hint="default"/>
          <w:szCs w:val="24"/>
        </w:rPr>
        <w:t>m</w:t>
      </w:r>
      <w:r w:rsidRPr="00B30533" w:rsidR="00B42D62">
        <w:rPr>
          <w:szCs w:val="24"/>
        </w:rPr>
        <w:t xml:space="preserve"> alebo st</w:t>
      </w:r>
      <w:r w:rsidRPr="00B30533" w:rsidR="00B42D62">
        <w:rPr>
          <w:rFonts w:hint="default"/>
          <w:szCs w:val="24"/>
        </w:rPr>
        <w:t>avebný</w:t>
      </w:r>
      <w:r w:rsidRPr="00B30533" w:rsidR="00B42D62">
        <w:rPr>
          <w:rFonts w:hint="default"/>
          <w:szCs w:val="24"/>
        </w:rPr>
        <w:t>m povolení</w:t>
      </w:r>
      <w:r w:rsidRPr="00B30533" w:rsidR="00B42D62">
        <w:rPr>
          <w:rFonts w:hint="default"/>
          <w:szCs w:val="24"/>
        </w:rPr>
        <w:t>m</w:t>
      </w:r>
      <w:r w:rsidRPr="00B30533">
        <w:rPr>
          <w:szCs w:val="24"/>
        </w:rPr>
        <w:t xml:space="preserve">,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uží</w:t>
      </w:r>
      <w:r w:rsidRPr="00B30533">
        <w:rPr>
          <w:rFonts w:hint="default"/>
          <w:szCs w:val="24"/>
        </w:rPr>
        <w:t>va alebo umož</w:t>
      </w:r>
      <w:r w:rsidRPr="00B30533">
        <w:rPr>
          <w:rFonts w:hint="default"/>
          <w:szCs w:val="24"/>
        </w:rPr>
        <w:t>ní</w:t>
      </w:r>
      <w:r w:rsidRPr="00B30533">
        <w:rPr>
          <w:rFonts w:hint="default"/>
          <w:szCs w:val="24"/>
        </w:rPr>
        <w:t xml:space="preserve"> uží</w:t>
      </w:r>
      <w:r w:rsidRPr="00B30533">
        <w:rPr>
          <w:rFonts w:hint="default"/>
          <w:szCs w:val="24"/>
        </w:rPr>
        <w:t>vať</w:t>
      </w:r>
      <w:r w:rsidRPr="00B30533">
        <w:rPr>
          <w:rFonts w:hint="default"/>
          <w:szCs w:val="24"/>
        </w:rPr>
        <w:t xml:space="preserve"> iné</w:t>
      </w:r>
      <w:r w:rsidRPr="00B30533">
        <w:rPr>
          <w:rFonts w:hint="default"/>
          <w:szCs w:val="24"/>
        </w:rPr>
        <w:t>mu bez povolenia stavebné</w:t>
      </w:r>
      <w:r w:rsidRPr="00B30533">
        <w:rPr>
          <w:rFonts w:hint="default"/>
          <w:szCs w:val="24"/>
        </w:rPr>
        <w:t>ho ú</w:t>
      </w:r>
      <w:r w:rsidRPr="00B30533">
        <w:rPr>
          <w:rFonts w:hint="default"/>
          <w:szCs w:val="24"/>
        </w:rPr>
        <w:t>radu stavbu pred jej kolaudá</w:t>
      </w:r>
      <w:r w:rsidRPr="00B30533">
        <w:rPr>
          <w:rFonts w:hint="default"/>
          <w:szCs w:val="24"/>
        </w:rPr>
        <w:t>ciou alebo pred prá</w:t>
      </w:r>
      <w:r w:rsidRPr="00B30533">
        <w:rPr>
          <w:rFonts w:hint="default"/>
          <w:szCs w:val="24"/>
        </w:rPr>
        <w:t>voplatnosť</w:t>
      </w:r>
      <w:r w:rsidRPr="00B30533">
        <w:rPr>
          <w:rFonts w:hint="default"/>
          <w:szCs w:val="24"/>
        </w:rPr>
        <w:t>ou kolaudač</w:t>
      </w:r>
      <w:r w:rsidRPr="00B30533">
        <w:rPr>
          <w:rFonts w:hint="default"/>
          <w:szCs w:val="24"/>
        </w:rPr>
        <w:t>né</w:t>
      </w:r>
      <w:r w:rsidRPr="00B30533">
        <w:rPr>
          <w:rFonts w:hint="default"/>
          <w:szCs w:val="24"/>
        </w:rPr>
        <w:t xml:space="preserve">ho rozhodnutia,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odstrá</w:t>
      </w:r>
      <w:r w:rsidRPr="00B30533">
        <w:rPr>
          <w:rFonts w:hint="default"/>
          <w:szCs w:val="24"/>
        </w:rPr>
        <w:t>ni jednoduchú</w:t>
      </w:r>
      <w:r w:rsidRPr="00B30533">
        <w:rPr>
          <w:rFonts w:hint="default"/>
          <w:szCs w:val="24"/>
        </w:rPr>
        <w:t xml:space="preserve"> stavbu bez ohlá</w:t>
      </w:r>
      <w:r w:rsidRPr="00B30533">
        <w:rPr>
          <w:rFonts w:hint="default"/>
          <w:szCs w:val="24"/>
        </w:rPr>
        <w:t xml:space="preserve">senia,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nepredloží</w:t>
      </w:r>
      <w:r w:rsidRPr="00B30533">
        <w:rPr>
          <w:rFonts w:hint="default"/>
          <w:szCs w:val="24"/>
        </w:rPr>
        <w:t xml:space="preserve"> v </w:t>
      </w:r>
      <w:r w:rsidRPr="00B30533">
        <w:rPr>
          <w:rFonts w:hint="default"/>
          <w:szCs w:val="24"/>
        </w:rPr>
        <w:t>urč</w:t>
      </w:r>
      <w:r w:rsidRPr="00B30533">
        <w:rPr>
          <w:rFonts w:hint="default"/>
          <w:szCs w:val="24"/>
        </w:rPr>
        <w:t>enej lehote ná</w:t>
      </w:r>
      <w:r w:rsidRPr="00B30533">
        <w:rPr>
          <w:rFonts w:hint="default"/>
          <w:szCs w:val="24"/>
        </w:rPr>
        <w:t>vrh na zač</w:t>
      </w:r>
      <w:r w:rsidRPr="00B30533">
        <w:rPr>
          <w:rFonts w:hint="default"/>
          <w:szCs w:val="24"/>
        </w:rPr>
        <w:t>atie kon</w:t>
      </w:r>
      <w:r w:rsidRPr="00B30533">
        <w:rPr>
          <w:rFonts w:hint="default"/>
          <w:szCs w:val="24"/>
        </w:rPr>
        <w:t>ania o povolenie  nevyhnutný</w:t>
      </w:r>
      <w:r w:rsidRPr="00B30533">
        <w:rPr>
          <w:rFonts w:hint="default"/>
          <w:szCs w:val="24"/>
        </w:rPr>
        <w:t>ch stavebný</w:t>
      </w:r>
      <w:r w:rsidRPr="00B30533">
        <w:rPr>
          <w:rFonts w:hint="default"/>
          <w:szCs w:val="24"/>
        </w:rPr>
        <w:t>ch ú</w:t>
      </w:r>
      <w:r w:rsidRPr="00B30533">
        <w:rPr>
          <w:rFonts w:hint="default"/>
          <w:szCs w:val="24"/>
        </w:rPr>
        <w:t>prav, alebo nevykoná</w:t>
      </w:r>
      <w:r w:rsidRPr="00B30533">
        <w:rPr>
          <w:rFonts w:hint="default"/>
          <w:szCs w:val="24"/>
        </w:rPr>
        <w:t xml:space="preserve"> nariadené</w:t>
      </w:r>
      <w:r w:rsidRPr="00B30533">
        <w:rPr>
          <w:rFonts w:hint="default"/>
          <w:szCs w:val="24"/>
        </w:rPr>
        <w:t xml:space="preserve"> neodkladné</w:t>
      </w:r>
      <w:r w:rsidRPr="00B30533">
        <w:rPr>
          <w:rFonts w:hint="default"/>
          <w:szCs w:val="24"/>
        </w:rPr>
        <w:t xml:space="preserve"> stavebné</w:t>
      </w:r>
      <w:r w:rsidRPr="00B30533">
        <w:rPr>
          <w:rFonts w:hint="default"/>
          <w:szCs w:val="24"/>
        </w:rPr>
        <w:t xml:space="preserve"> ú</w:t>
      </w:r>
      <w:r w:rsidRPr="00B30533">
        <w:rPr>
          <w:rFonts w:hint="default"/>
          <w:szCs w:val="24"/>
        </w:rPr>
        <w:t>pravy nariadené</w:t>
      </w:r>
      <w:r w:rsidRPr="00B30533">
        <w:rPr>
          <w:rFonts w:hint="default"/>
          <w:szCs w:val="24"/>
        </w:rPr>
        <w:t xml:space="preserve"> stavebný</w:t>
      </w:r>
      <w:r w:rsidRPr="00B30533">
        <w:rPr>
          <w:rFonts w:hint="default"/>
          <w:szCs w:val="24"/>
        </w:rPr>
        <w:t>m ú</w:t>
      </w:r>
      <w:r w:rsidRPr="00B30533">
        <w:rPr>
          <w:rFonts w:hint="default"/>
          <w:szCs w:val="24"/>
        </w:rPr>
        <w:t xml:space="preserve">radom,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neudrž</w:t>
      </w:r>
      <w:r w:rsidRPr="00B30533">
        <w:rPr>
          <w:rFonts w:hint="default"/>
          <w:szCs w:val="24"/>
        </w:rPr>
        <w:t>iava stavbu v </w:t>
      </w:r>
      <w:r w:rsidRPr="00B30533">
        <w:rPr>
          <w:rFonts w:hint="default"/>
          <w:szCs w:val="24"/>
        </w:rPr>
        <w:t>riadnom stave napriek vý</w:t>
      </w:r>
      <w:r w:rsidRPr="00B30533">
        <w:rPr>
          <w:rFonts w:hint="default"/>
          <w:szCs w:val="24"/>
        </w:rPr>
        <w:t>zve stavebné</w:t>
      </w:r>
      <w:r w:rsidRPr="00B30533">
        <w:rPr>
          <w:rFonts w:hint="default"/>
          <w:szCs w:val="24"/>
        </w:rPr>
        <w:t>ho ú</w:t>
      </w:r>
      <w:r w:rsidRPr="00B30533">
        <w:rPr>
          <w:rFonts w:hint="default"/>
          <w:szCs w:val="24"/>
        </w:rPr>
        <w:t xml:space="preserve">radu,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neodstrá</w:t>
      </w:r>
      <w:r w:rsidRPr="00B30533">
        <w:rPr>
          <w:rFonts w:hint="default"/>
          <w:szCs w:val="24"/>
        </w:rPr>
        <w:t>ni v </w:t>
      </w:r>
      <w:r w:rsidRPr="00B30533">
        <w:rPr>
          <w:rFonts w:hint="default"/>
          <w:szCs w:val="24"/>
        </w:rPr>
        <w:t>urč</w:t>
      </w:r>
      <w:r w:rsidRPr="00B30533">
        <w:rPr>
          <w:rFonts w:hint="default"/>
          <w:szCs w:val="24"/>
        </w:rPr>
        <w:t>enej lehote jednoduchú</w:t>
      </w:r>
      <w:r w:rsidRPr="00B30533">
        <w:rPr>
          <w:rFonts w:hint="default"/>
          <w:szCs w:val="24"/>
        </w:rPr>
        <w:t xml:space="preserve"> stavbu, ktorej odstr</w:t>
      </w:r>
      <w:r w:rsidRPr="00B30533">
        <w:rPr>
          <w:rFonts w:hint="default"/>
          <w:szCs w:val="24"/>
        </w:rPr>
        <w:t>á</w:t>
      </w:r>
      <w:r w:rsidRPr="00B30533">
        <w:rPr>
          <w:rFonts w:hint="default"/>
          <w:szCs w:val="24"/>
        </w:rPr>
        <w:t>nenie nariadil stavebný</w:t>
      </w:r>
      <w:r w:rsidRPr="00B30533">
        <w:rPr>
          <w:rFonts w:hint="default"/>
          <w:szCs w:val="24"/>
        </w:rPr>
        <w:t xml:space="preserve"> ú</w:t>
      </w:r>
      <w:r w:rsidRPr="00B30533">
        <w:rPr>
          <w:rFonts w:hint="default"/>
          <w:szCs w:val="24"/>
        </w:rPr>
        <w:t>rad,</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nepredlož</w:t>
      </w:r>
      <w:r w:rsidRPr="00B30533">
        <w:rPr>
          <w:rFonts w:hint="default"/>
          <w:szCs w:val="24"/>
        </w:rPr>
        <w:t>il v </w:t>
      </w:r>
      <w:r w:rsidRPr="00B30533">
        <w:rPr>
          <w:rFonts w:hint="default"/>
          <w:szCs w:val="24"/>
        </w:rPr>
        <w:t>urč</w:t>
      </w:r>
      <w:r w:rsidRPr="00B30533">
        <w:rPr>
          <w:rFonts w:hint="default"/>
          <w:szCs w:val="24"/>
        </w:rPr>
        <w:t>enej lehote energetický</w:t>
      </w:r>
      <w:r w:rsidRPr="00B30533">
        <w:rPr>
          <w:rFonts w:hint="default"/>
          <w:szCs w:val="24"/>
        </w:rPr>
        <w:t xml:space="preserve"> certifiká</w:t>
      </w:r>
      <w:r w:rsidRPr="00B30533">
        <w:rPr>
          <w:rFonts w:hint="default"/>
          <w:szCs w:val="24"/>
        </w:rPr>
        <w:t xml:space="preserve">t kolaudovanej nebytovej budovy,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neuchová</w:t>
      </w:r>
      <w:r w:rsidRPr="00B30533">
        <w:rPr>
          <w:rFonts w:hint="default"/>
          <w:szCs w:val="24"/>
        </w:rPr>
        <w:t>va overený</w:t>
      </w:r>
      <w:r w:rsidRPr="00B30533">
        <w:rPr>
          <w:rFonts w:hint="default"/>
          <w:szCs w:val="24"/>
        </w:rPr>
        <w:t xml:space="preserve"> projekt stavby alebo dokumentá</w:t>
      </w:r>
      <w:r w:rsidRPr="00B30533">
        <w:rPr>
          <w:rFonts w:hint="default"/>
          <w:szCs w:val="24"/>
        </w:rPr>
        <w:t>ciu skutoč</w:t>
      </w:r>
      <w:r w:rsidRPr="00B30533">
        <w:rPr>
          <w:rFonts w:hint="default"/>
          <w:szCs w:val="24"/>
        </w:rPr>
        <w:t>né</w:t>
      </w:r>
      <w:r w:rsidRPr="00B30533">
        <w:rPr>
          <w:rFonts w:hint="default"/>
          <w:szCs w:val="24"/>
        </w:rPr>
        <w:t>ho vyhotovenia stavby alebo ju neodovzdá</w:t>
      </w:r>
      <w:r w:rsidRPr="00B30533">
        <w:rPr>
          <w:rFonts w:hint="default"/>
          <w:szCs w:val="24"/>
        </w:rPr>
        <w:t xml:space="preserve"> nové</w:t>
      </w:r>
      <w:r w:rsidRPr="00B30533">
        <w:rPr>
          <w:rFonts w:hint="default"/>
          <w:szCs w:val="24"/>
        </w:rPr>
        <w:t>mu vlastní</w:t>
      </w:r>
      <w:r w:rsidRPr="00B30533">
        <w:rPr>
          <w:rFonts w:hint="default"/>
          <w:szCs w:val="24"/>
        </w:rPr>
        <w:t xml:space="preserve">kovi, </w:t>
      </w:r>
    </w:p>
    <w:p w:rsidR="00AD21CB" w:rsidRPr="00B30533" w:rsidP="00F42EF6">
      <w:pPr>
        <w:keepNext w:val="0"/>
        <w:numPr>
          <w:numId w:val="74"/>
        </w:numPr>
        <w:overflowPunct w:val="0"/>
        <w:autoSpaceDE w:val="0"/>
        <w:autoSpaceDN w:val="0"/>
        <w:bidi w:val="0"/>
        <w:adjustRightInd w:val="0"/>
        <w:spacing w:line="276" w:lineRule="auto"/>
        <w:ind w:left="851" w:hanging="284"/>
        <w:contextualSpacing w:val="0"/>
        <w:jc w:val="both"/>
        <w:rPr>
          <w:szCs w:val="24"/>
        </w:rPr>
      </w:pPr>
      <w:r w:rsidRPr="00B30533">
        <w:rPr>
          <w:rFonts w:hint="default"/>
          <w:szCs w:val="24"/>
        </w:rPr>
        <w:t>neobstará</w:t>
      </w:r>
      <w:r w:rsidRPr="00B30533">
        <w:rPr>
          <w:rFonts w:hint="default"/>
          <w:szCs w:val="24"/>
        </w:rPr>
        <w:t xml:space="preserve"> dokument</w:t>
      </w:r>
      <w:r w:rsidRPr="00B30533">
        <w:rPr>
          <w:rFonts w:hint="default"/>
          <w:szCs w:val="24"/>
        </w:rPr>
        <w:t>á</w:t>
      </w:r>
      <w:r w:rsidRPr="00B30533">
        <w:rPr>
          <w:rFonts w:hint="default"/>
          <w:szCs w:val="24"/>
        </w:rPr>
        <w:t>ciu skutoč</w:t>
      </w:r>
      <w:r w:rsidRPr="00B30533">
        <w:rPr>
          <w:rFonts w:hint="default"/>
          <w:szCs w:val="24"/>
        </w:rPr>
        <w:t>né</w:t>
      </w:r>
      <w:r w:rsidRPr="00B30533">
        <w:rPr>
          <w:rFonts w:hint="default"/>
          <w:szCs w:val="24"/>
        </w:rPr>
        <w:t>ho vyhotovenia stavby alebo pasport stavby, ak ob</w:t>
      </w:r>
      <w:r w:rsidRPr="00B30533" w:rsidR="001D6174">
        <w:rPr>
          <w:rFonts w:hint="default"/>
          <w:szCs w:val="24"/>
        </w:rPr>
        <w:t>staranie nariadil stavebný</w:t>
      </w:r>
      <w:r w:rsidRPr="00B30533" w:rsidR="001D6174">
        <w:rPr>
          <w:rFonts w:hint="default"/>
          <w:szCs w:val="24"/>
        </w:rPr>
        <w:t xml:space="preserve"> ú</w:t>
      </w:r>
      <w:r w:rsidRPr="00B30533" w:rsidR="001D6174">
        <w:rPr>
          <w:rFonts w:hint="default"/>
          <w:szCs w:val="24"/>
        </w:rPr>
        <w:t>rad.</w:t>
      </w:r>
    </w:p>
    <w:p w:rsidR="00AD21CB" w:rsidRPr="00B30533" w:rsidP="00A030F9">
      <w:pPr>
        <w:bidi w:val="0"/>
        <w:spacing w:line="276" w:lineRule="auto"/>
        <w:ind w:firstLine="357"/>
        <w:jc w:val="both"/>
        <w:rPr>
          <w:szCs w:val="24"/>
        </w:rPr>
      </w:pPr>
    </w:p>
    <w:p w:rsidR="00AD21CB" w:rsidRPr="00B30533" w:rsidP="00F42EF6">
      <w:pPr>
        <w:pStyle w:val="ListParagraph"/>
        <w:numPr>
          <w:numId w:val="72"/>
        </w:numPr>
        <w:bidi w:val="0"/>
        <w:spacing w:line="276" w:lineRule="auto"/>
        <w:ind w:left="0" w:firstLine="357"/>
        <w:rPr>
          <w:rFonts w:ascii="Times New Roman" w:hAnsi="Times New Roman"/>
          <w:szCs w:val="24"/>
        </w:rPr>
      </w:pPr>
      <w:r w:rsidRPr="00B30533">
        <w:rPr>
          <w:rFonts w:ascii="Times New Roman" w:hAnsi="Times New Roman"/>
          <w:szCs w:val="24"/>
        </w:rPr>
        <w:t>Priestupku sa dopustí ten, kto</w:t>
      </w:r>
    </w:p>
    <w:p w:rsidR="00AD21CB" w:rsidRPr="00B30533" w:rsidP="00F42EF6">
      <w:pPr>
        <w:keepNext w:val="0"/>
        <w:numPr>
          <w:numId w:val="75"/>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nevykoná</w:t>
      </w:r>
      <w:r w:rsidRPr="00B30533">
        <w:rPr>
          <w:rFonts w:hint="default"/>
          <w:szCs w:val="24"/>
        </w:rPr>
        <w:t xml:space="preserve"> na stavbe stavebné</w:t>
      </w:r>
      <w:r w:rsidRPr="00B30533">
        <w:rPr>
          <w:rFonts w:hint="default"/>
          <w:szCs w:val="24"/>
        </w:rPr>
        <w:t xml:space="preserve"> ú</w:t>
      </w:r>
      <w:r w:rsidRPr="00B30533">
        <w:rPr>
          <w:rFonts w:hint="default"/>
          <w:szCs w:val="24"/>
        </w:rPr>
        <w:t>pravy alebo na stavebnom pozemku opatrenie ulož</w:t>
      </w:r>
      <w:r w:rsidRPr="00B30533">
        <w:rPr>
          <w:rFonts w:hint="default"/>
          <w:szCs w:val="24"/>
        </w:rPr>
        <w:t>ené</w:t>
      </w:r>
      <w:r w:rsidRPr="00B30533">
        <w:rPr>
          <w:rFonts w:hint="default"/>
          <w:szCs w:val="24"/>
        </w:rPr>
        <w:t xml:space="preserve"> pri š</w:t>
      </w:r>
      <w:r w:rsidRPr="00B30533">
        <w:rPr>
          <w:rFonts w:hint="default"/>
          <w:szCs w:val="24"/>
        </w:rPr>
        <w:t>tá</w:t>
      </w:r>
      <w:r w:rsidRPr="00B30533">
        <w:rPr>
          <w:rFonts w:hint="default"/>
          <w:szCs w:val="24"/>
        </w:rPr>
        <w:t>tnom stavebnom dohľ</w:t>
      </w:r>
      <w:r w:rsidRPr="00B30533">
        <w:rPr>
          <w:rFonts w:hint="default"/>
          <w:szCs w:val="24"/>
        </w:rPr>
        <w:t xml:space="preserve">ade, </w:t>
      </w:r>
    </w:p>
    <w:p w:rsidR="00AD21CB" w:rsidRPr="00B30533" w:rsidP="00F42EF6">
      <w:pPr>
        <w:keepNext w:val="0"/>
        <w:numPr>
          <w:numId w:val="75"/>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nezabezpečí</w:t>
      </w:r>
      <w:r w:rsidRPr="00B30533">
        <w:rPr>
          <w:rFonts w:hint="default"/>
          <w:szCs w:val="24"/>
        </w:rPr>
        <w:t xml:space="preserve">, aby </w:t>
      </w:r>
      <w:r w:rsidRPr="00B30533">
        <w:rPr>
          <w:rFonts w:hint="default"/>
          <w:szCs w:val="24"/>
        </w:rPr>
        <w:t>generá</w:t>
      </w:r>
      <w:r w:rsidRPr="00B30533">
        <w:rPr>
          <w:rFonts w:hint="default"/>
          <w:szCs w:val="24"/>
        </w:rPr>
        <w:t>lnym zhotoviteľ</w:t>
      </w:r>
      <w:r w:rsidRPr="00B30533">
        <w:rPr>
          <w:rFonts w:hint="default"/>
          <w:szCs w:val="24"/>
        </w:rPr>
        <w:t>om stavby bola osoba s </w:t>
      </w:r>
      <w:r w:rsidRPr="00B30533">
        <w:rPr>
          <w:rFonts w:hint="default"/>
          <w:szCs w:val="24"/>
        </w:rPr>
        <w:t>oprá</w:t>
      </w:r>
      <w:r w:rsidRPr="00B30533">
        <w:rPr>
          <w:rFonts w:hint="default"/>
          <w:szCs w:val="24"/>
        </w:rPr>
        <w:t>vnení</w:t>
      </w:r>
      <w:r w:rsidRPr="00B30533">
        <w:rPr>
          <w:rFonts w:hint="default"/>
          <w:szCs w:val="24"/>
        </w:rPr>
        <w:t xml:space="preserve">m, </w:t>
      </w:r>
    </w:p>
    <w:p w:rsidR="00AD21CB" w:rsidRPr="00B30533" w:rsidP="00F42EF6">
      <w:pPr>
        <w:keepNext w:val="0"/>
        <w:numPr>
          <w:numId w:val="75"/>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nereš</w:t>
      </w:r>
      <w:r w:rsidRPr="00B30533">
        <w:rPr>
          <w:rFonts w:hint="default"/>
          <w:szCs w:val="24"/>
        </w:rPr>
        <w:t>pektuje nariadený</w:t>
      </w:r>
      <w:r w:rsidRPr="00B30533">
        <w:rPr>
          <w:rFonts w:hint="default"/>
          <w:szCs w:val="24"/>
        </w:rPr>
        <w:t xml:space="preserve"> zá</w:t>
      </w:r>
      <w:r w:rsidRPr="00B30533">
        <w:rPr>
          <w:rFonts w:hint="default"/>
          <w:szCs w:val="24"/>
        </w:rPr>
        <w:t>kaz pokrač</w:t>
      </w:r>
      <w:r w:rsidRPr="00B30533">
        <w:rPr>
          <w:rFonts w:hint="default"/>
          <w:szCs w:val="24"/>
        </w:rPr>
        <w:t>ovať</w:t>
      </w:r>
      <w:r w:rsidRPr="00B30533">
        <w:rPr>
          <w:rFonts w:hint="default"/>
          <w:szCs w:val="24"/>
        </w:rPr>
        <w:t xml:space="preserve"> v </w:t>
      </w:r>
      <w:r w:rsidRPr="00B30533">
        <w:rPr>
          <w:rFonts w:hint="default"/>
          <w:szCs w:val="24"/>
        </w:rPr>
        <w:t>uskutočň</w:t>
      </w:r>
      <w:r w:rsidRPr="00B30533">
        <w:rPr>
          <w:rFonts w:hint="default"/>
          <w:szCs w:val="24"/>
        </w:rPr>
        <w:t>ovaní</w:t>
      </w:r>
      <w:r w:rsidRPr="00B30533">
        <w:rPr>
          <w:rFonts w:hint="default"/>
          <w:szCs w:val="24"/>
        </w:rPr>
        <w:t xml:space="preserve"> stavby alebo v </w:t>
      </w:r>
      <w:r w:rsidRPr="00B30533">
        <w:rPr>
          <w:rFonts w:hint="default"/>
          <w:szCs w:val="24"/>
        </w:rPr>
        <w:t>odstraň</w:t>
      </w:r>
      <w:r w:rsidRPr="00B30533">
        <w:rPr>
          <w:rFonts w:hint="default"/>
          <w:szCs w:val="24"/>
        </w:rPr>
        <w:t>ovaní</w:t>
      </w:r>
      <w:r w:rsidRPr="00B30533">
        <w:rPr>
          <w:rFonts w:hint="default"/>
          <w:szCs w:val="24"/>
        </w:rPr>
        <w:t xml:space="preserve"> stavby.</w:t>
      </w:r>
    </w:p>
    <w:p w:rsidR="00AD21CB" w:rsidRPr="00B30533" w:rsidP="00A030F9">
      <w:pPr>
        <w:bidi w:val="0"/>
        <w:spacing w:line="276" w:lineRule="auto"/>
        <w:ind w:left="851" w:hanging="284"/>
        <w:jc w:val="both"/>
        <w:rPr>
          <w:szCs w:val="24"/>
        </w:rPr>
      </w:pPr>
    </w:p>
    <w:p w:rsidR="00AD21CB" w:rsidRPr="00B30533" w:rsidP="00F42EF6">
      <w:pPr>
        <w:pStyle w:val="ListParagraph"/>
        <w:numPr>
          <w:numId w:val="72"/>
        </w:numPr>
        <w:bidi w:val="0"/>
        <w:spacing w:line="276" w:lineRule="auto"/>
        <w:ind w:left="0" w:firstLine="357"/>
        <w:rPr>
          <w:rFonts w:ascii="Times New Roman" w:hAnsi="Times New Roman"/>
          <w:szCs w:val="24"/>
        </w:rPr>
      </w:pPr>
      <w:r w:rsidRPr="00B30533">
        <w:rPr>
          <w:rFonts w:ascii="Times New Roman" w:hAnsi="Times New Roman"/>
          <w:szCs w:val="24"/>
        </w:rPr>
        <w:t>Priestupku sa dopustí ten, kto</w:t>
      </w:r>
    </w:p>
    <w:p w:rsidR="00AD21CB" w:rsidRPr="00B30533" w:rsidP="00F42EF6">
      <w:pPr>
        <w:keepNext w:val="0"/>
        <w:numPr>
          <w:ilvl w:val="1"/>
          <w:numId w:val="76"/>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neudrž</w:t>
      </w:r>
      <w:r w:rsidRPr="00B30533">
        <w:rPr>
          <w:rFonts w:hint="default"/>
          <w:szCs w:val="24"/>
        </w:rPr>
        <w:t>iava stavbu napriek vý</w:t>
      </w:r>
      <w:r w:rsidRPr="00B30533">
        <w:rPr>
          <w:rFonts w:hint="default"/>
          <w:szCs w:val="24"/>
        </w:rPr>
        <w:t>zve stavebné</w:t>
      </w:r>
      <w:r w:rsidRPr="00B30533">
        <w:rPr>
          <w:rFonts w:hint="default"/>
          <w:szCs w:val="24"/>
        </w:rPr>
        <w:t>ho ú</w:t>
      </w:r>
      <w:r w:rsidRPr="00B30533">
        <w:rPr>
          <w:rFonts w:hint="default"/>
          <w:szCs w:val="24"/>
        </w:rPr>
        <w:t>radu v </w:t>
      </w:r>
      <w:r w:rsidRPr="00B30533">
        <w:rPr>
          <w:rFonts w:hint="default"/>
          <w:szCs w:val="24"/>
        </w:rPr>
        <w:t>sú</w:t>
      </w:r>
      <w:r w:rsidRPr="00B30533">
        <w:rPr>
          <w:rFonts w:hint="default"/>
          <w:szCs w:val="24"/>
        </w:rPr>
        <w:t>lade so zá</w:t>
      </w:r>
      <w:r w:rsidRPr="00B30533">
        <w:rPr>
          <w:rFonts w:hint="default"/>
          <w:szCs w:val="24"/>
        </w:rPr>
        <w:t>kladný</w:t>
      </w:r>
      <w:r w:rsidRPr="00B30533">
        <w:rPr>
          <w:rFonts w:hint="default"/>
          <w:szCs w:val="24"/>
        </w:rPr>
        <w:t>mi pož</w:t>
      </w:r>
      <w:r w:rsidRPr="00B30533">
        <w:rPr>
          <w:rFonts w:hint="default"/>
          <w:szCs w:val="24"/>
        </w:rPr>
        <w:t>iadavkami na stavby a jej stav ohrozuje zdravie jej uží</w:t>
      </w:r>
      <w:r w:rsidRPr="00B30533">
        <w:rPr>
          <w:rFonts w:hint="default"/>
          <w:szCs w:val="24"/>
        </w:rPr>
        <w:t>vateľ</w:t>
      </w:r>
      <w:r w:rsidRPr="00B30533">
        <w:rPr>
          <w:rFonts w:hint="default"/>
          <w:szCs w:val="24"/>
        </w:rPr>
        <w:t>ov alebo ná</w:t>
      </w:r>
      <w:r w:rsidRPr="00B30533">
        <w:rPr>
          <w:rFonts w:hint="default"/>
          <w:szCs w:val="24"/>
        </w:rPr>
        <w:t>vš</w:t>
      </w:r>
      <w:r w:rsidRPr="00B30533">
        <w:rPr>
          <w:rFonts w:hint="default"/>
          <w:szCs w:val="24"/>
        </w:rPr>
        <w:t>tevní</w:t>
      </w:r>
      <w:r w:rsidRPr="00B30533">
        <w:rPr>
          <w:rFonts w:hint="default"/>
          <w:szCs w:val="24"/>
        </w:rPr>
        <w:t>kov a bezpeč</w:t>
      </w:r>
      <w:r w:rsidRPr="00B30533">
        <w:rPr>
          <w:rFonts w:hint="default"/>
          <w:szCs w:val="24"/>
        </w:rPr>
        <w:t>nosť</w:t>
      </w:r>
      <w:r w:rsidRPr="00B30533">
        <w:rPr>
          <w:rFonts w:hint="default"/>
          <w:szCs w:val="24"/>
        </w:rPr>
        <w:t xml:space="preserve"> a ž</w:t>
      </w:r>
      <w:r w:rsidRPr="00B30533">
        <w:rPr>
          <w:rFonts w:hint="default"/>
          <w:szCs w:val="24"/>
        </w:rPr>
        <w:t>ivotné</w:t>
      </w:r>
      <w:r w:rsidRPr="00B30533">
        <w:rPr>
          <w:rFonts w:hint="default"/>
          <w:szCs w:val="24"/>
        </w:rPr>
        <w:t xml:space="preserve"> prostredie v </w:t>
      </w:r>
      <w:r w:rsidRPr="00B30533">
        <w:rPr>
          <w:rFonts w:hint="default"/>
          <w:szCs w:val="24"/>
        </w:rPr>
        <w:t>okolí</w:t>
      </w:r>
      <w:r w:rsidRPr="00B30533">
        <w:rPr>
          <w:rFonts w:hint="default"/>
          <w:szCs w:val="24"/>
        </w:rPr>
        <w:t xml:space="preserve"> stavby, </w:t>
      </w:r>
    </w:p>
    <w:p w:rsidR="00AD21CB" w:rsidRPr="00B30533" w:rsidP="00F42EF6">
      <w:pPr>
        <w:keepNext w:val="0"/>
        <w:numPr>
          <w:ilvl w:val="1"/>
          <w:numId w:val="76"/>
        </w:numPr>
        <w:overflowPunct w:val="0"/>
        <w:autoSpaceDE w:val="0"/>
        <w:autoSpaceDN w:val="0"/>
        <w:bidi w:val="0"/>
        <w:adjustRightInd w:val="0"/>
        <w:spacing w:line="276" w:lineRule="auto"/>
        <w:ind w:left="851" w:hanging="284"/>
        <w:contextualSpacing w:val="0"/>
        <w:jc w:val="both"/>
        <w:rPr>
          <w:rFonts w:hint="default"/>
          <w:szCs w:val="24"/>
        </w:rPr>
      </w:pPr>
      <w:r w:rsidR="004E00D5">
        <w:rPr>
          <w:rFonts w:hint="default"/>
          <w:szCs w:val="24"/>
        </w:rPr>
        <w:t>uskutočň</w:t>
      </w:r>
      <w:r w:rsidR="004E00D5">
        <w:rPr>
          <w:rFonts w:hint="default"/>
          <w:szCs w:val="24"/>
        </w:rPr>
        <w:t>uje stavbu,</w:t>
      </w:r>
      <w:r w:rsidRPr="00B30533">
        <w:rPr>
          <w:szCs w:val="24"/>
        </w:rPr>
        <w:t xml:space="preserve"> zmenu stavby alebo zmenu v </w:t>
      </w:r>
      <w:r w:rsidRPr="00B30533">
        <w:rPr>
          <w:rFonts w:hint="default"/>
          <w:szCs w:val="24"/>
        </w:rPr>
        <w:t>uží</w:t>
      </w:r>
      <w:r w:rsidRPr="00B30533">
        <w:rPr>
          <w:rFonts w:hint="default"/>
          <w:szCs w:val="24"/>
        </w:rPr>
        <w:t>vaní</w:t>
      </w:r>
      <w:r w:rsidRPr="00B30533">
        <w:rPr>
          <w:rFonts w:hint="default"/>
          <w:szCs w:val="24"/>
        </w:rPr>
        <w:t xml:space="preserve"> stavby bez povolenia alebo v rozpore s </w:t>
      </w:r>
      <w:r w:rsidRPr="00B30533">
        <w:rPr>
          <w:rFonts w:hint="default"/>
          <w:szCs w:val="24"/>
        </w:rPr>
        <w:t>povolení</w:t>
      </w:r>
      <w:r w:rsidRPr="00B30533">
        <w:rPr>
          <w:rFonts w:hint="default"/>
          <w:szCs w:val="24"/>
        </w:rPr>
        <w:t>m stavebné</w:t>
      </w:r>
      <w:r w:rsidRPr="00B30533">
        <w:rPr>
          <w:rFonts w:hint="default"/>
          <w:szCs w:val="24"/>
        </w:rPr>
        <w:t>ho ú</w:t>
      </w:r>
      <w:r w:rsidRPr="00B30533">
        <w:rPr>
          <w:rFonts w:hint="default"/>
          <w:szCs w:val="24"/>
        </w:rPr>
        <w:t>radu,</w:t>
      </w:r>
    </w:p>
    <w:p w:rsidR="00AD21CB" w:rsidRPr="00B30533" w:rsidP="00F42EF6">
      <w:pPr>
        <w:keepNext w:val="0"/>
        <w:numPr>
          <w:ilvl w:val="1"/>
          <w:numId w:val="76"/>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w:t>
      </w:r>
      <w:r w:rsidRPr="00B30533">
        <w:rPr>
          <w:rFonts w:hint="default"/>
          <w:szCs w:val="24"/>
        </w:rPr>
        <w:t>evykoná</w:t>
      </w:r>
      <w:r w:rsidRPr="00B30533">
        <w:rPr>
          <w:rFonts w:hint="default"/>
          <w:szCs w:val="24"/>
        </w:rPr>
        <w:t xml:space="preserve"> v </w:t>
      </w:r>
      <w:r w:rsidRPr="00B30533">
        <w:rPr>
          <w:rFonts w:hint="default"/>
          <w:szCs w:val="24"/>
        </w:rPr>
        <w:t>urč</w:t>
      </w:r>
      <w:r w:rsidRPr="00B30533">
        <w:rPr>
          <w:rFonts w:hint="default"/>
          <w:szCs w:val="24"/>
        </w:rPr>
        <w:t>enej lehote zabezpeč</w:t>
      </w:r>
      <w:r w:rsidRPr="00B30533">
        <w:rPr>
          <w:rFonts w:hint="default"/>
          <w:szCs w:val="24"/>
        </w:rPr>
        <w:t>ovacie prá</w:t>
      </w:r>
      <w:r w:rsidRPr="00B30533">
        <w:rPr>
          <w:rFonts w:hint="default"/>
          <w:szCs w:val="24"/>
        </w:rPr>
        <w:t>ce na stavbe alebo vypratanie stavby nariadené</w:t>
      </w:r>
      <w:r w:rsidRPr="00B30533">
        <w:rPr>
          <w:rFonts w:hint="default"/>
          <w:szCs w:val="24"/>
        </w:rPr>
        <w:t xml:space="preserve"> stavebný</w:t>
      </w:r>
      <w:r w:rsidRPr="00B30533">
        <w:rPr>
          <w:rFonts w:hint="default"/>
          <w:szCs w:val="24"/>
        </w:rPr>
        <w:t>m ú</w:t>
      </w:r>
      <w:r w:rsidRPr="00B30533">
        <w:rPr>
          <w:rFonts w:hint="default"/>
          <w:szCs w:val="24"/>
        </w:rPr>
        <w:t>radom,</w:t>
      </w:r>
    </w:p>
    <w:p w:rsidR="00AD21CB" w:rsidRPr="00B30533" w:rsidP="00F42EF6">
      <w:pPr>
        <w:keepNext w:val="0"/>
        <w:numPr>
          <w:ilvl w:val="1"/>
          <w:numId w:val="76"/>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odstrá</w:t>
      </w:r>
      <w:r w:rsidRPr="00B30533">
        <w:rPr>
          <w:rFonts w:hint="default"/>
          <w:szCs w:val="24"/>
        </w:rPr>
        <w:t>ni stavbu bez povolenia stavebné</w:t>
      </w:r>
      <w:r w:rsidRPr="00B30533">
        <w:rPr>
          <w:rFonts w:hint="default"/>
          <w:szCs w:val="24"/>
        </w:rPr>
        <w:t>ho ú</w:t>
      </w:r>
      <w:r w:rsidRPr="00B30533">
        <w:rPr>
          <w:rFonts w:hint="default"/>
          <w:szCs w:val="24"/>
        </w:rPr>
        <w:t>radu alebo v rozpore s </w:t>
      </w:r>
      <w:r w:rsidRPr="00B30533">
        <w:rPr>
          <w:rFonts w:hint="default"/>
          <w:szCs w:val="24"/>
        </w:rPr>
        <w:t>ní</w:t>
      </w:r>
      <w:r w:rsidRPr="00B30533">
        <w:rPr>
          <w:rFonts w:hint="default"/>
          <w:szCs w:val="24"/>
        </w:rPr>
        <w:t>m.</w:t>
      </w:r>
    </w:p>
    <w:p w:rsidR="00AD21CB" w:rsidRPr="00B30533" w:rsidP="00A030F9">
      <w:pPr>
        <w:bidi w:val="0"/>
        <w:spacing w:line="276" w:lineRule="auto"/>
        <w:ind w:firstLine="357"/>
        <w:jc w:val="both"/>
        <w:rPr>
          <w:szCs w:val="24"/>
        </w:rPr>
      </w:pPr>
    </w:p>
    <w:p w:rsidR="00AD21CB" w:rsidRPr="00B30533" w:rsidP="00F42EF6">
      <w:pPr>
        <w:pStyle w:val="ListParagraph"/>
        <w:numPr>
          <w:numId w:val="72"/>
        </w:numPr>
        <w:bidi w:val="0"/>
        <w:spacing w:line="276" w:lineRule="auto"/>
        <w:ind w:left="0" w:firstLine="357"/>
        <w:rPr>
          <w:rFonts w:ascii="Times New Roman" w:hAnsi="Times New Roman"/>
          <w:szCs w:val="24"/>
        </w:rPr>
      </w:pPr>
      <w:r w:rsidRPr="00B30533">
        <w:rPr>
          <w:rFonts w:ascii="Times New Roman" w:hAnsi="Times New Roman"/>
          <w:szCs w:val="24"/>
        </w:rPr>
        <w:t>Priestupku sa dopustí stavebník, ktorý</w:t>
      </w:r>
    </w:p>
    <w:p w:rsidR="00AD21CB" w:rsidRPr="00B30533" w:rsidP="00F42EF6">
      <w:pPr>
        <w:keepNext w:val="0"/>
        <w:numPr>
          <w:ilvl w:val="1"/>
          <w:numId w:val="77"/>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uskutočň</w:t>
      </w:r>
      <w:r w:rsidRPr="00B30533">
        <w:rPr>
          <w:rFonts w:hint="default"/>
          <w:szCs w:val="24"/>
        </w:rPr>
        <w:t>uje svojpomocou stavbu alebo z</w:t>
      </w:r>
      <w:r w:rsidRPr="00B30533">
        <w:rPr>
          <w:rFonts w:hint="default"/>
          <w:szCs w:val="24"/>
        </w:rPr>
        <w:t>menu stavby v </w:t>
      </w:r>
      <w:r w:rsidRPr="00B30533">
        <w:rPr>
          <w:rFonts w:hint="default"/>
          <w:szCs w:val="24"/>
        </w:rPr>
        <w:t>chrá</w:t>
      </w:r>
      <w:r w:rsidRPr="00B30533">
        <w:rPr>
          <w:rFonts w:hint="default"/>
          <w:szCs w:val="24"/>
        </w:rPr>
        <w:t>nenom ú</w:t>
      </w:r>
      <w:r w:rsidRPr="00B30533">
        <w:rPr>
          <w:rFonts w:hint="default"/>
          <w:szCs w:val="24"/>
        </w:rPr>
        <w:t>zemí</w:t>
      </w:r>
      <w:r w:rsidRPr="00B30533">
        <w:rPr>
          <w:rFonts w:hint="default"/>
          <w:szCs w:val="24"/>
        </w:rPr>
        <w:t xml:space="preserve"> alebo v </w:t>
      </w:r>
      <w:r w:rsidRPr="00B30533">
        <w:rPr>
          <w:rFonts w:hint="default"/>
          <w:szCs w:val="24"/>
        </w:rPr>
        <w:t>ochrannom pá</w:t>
      </w:r>
      <w:r w:rsidRPr="00B30533">
        <w:rPr>
          <w:rFonts w:hint="default"/>
          <w:szCs w:val="24"/>
        </w:rPr>
        <w:t>sme bez rozhodnutia stavebné</w:t>
      </w:r>
      <w:r w:rsidRPr="00B30533">
        <w:rPr>
          <w:rFonts w:hint="default"/>
          <w:szCs w:val="24"/>
        </w:rPr>
        <w:t>ho ú</w:t>
      </w:r>
      <w:r w:rsidRPr="00B30533">
        <w:rPr>
          <w:rFonts w:hint="default"/>
          <w:szCs w:val="24"/>
        </w:rPr>
        <w:t>radu, alebo na pozemku, ktorý</w:t>
      </w:r>
      <w:r w:rsidRPr="00B30533">
        <w:rPr>
          <w:rFonts w:hint="default"/>
          <w:szCs w:val="24"/>
        </w:rPr>
        <w:t xml:space="preserve"> je vylúč</w:t>
      </w:r>
      <w:r w:rsidRPr="00B30533">
        <w:rPr>
          <w:rFonts w:hint="default"/>
          <w:szCs w:val="24"/>
        </w:rPr>
        <w:t>ený</w:t>
      </w:r>
      <w:r w:rsidRPr="00B30533">
        <w:rPr>
          <w:rFonts w:hint="default"/>
          <w:szCs w:val="24"/>
        </w:rPr>
        <w:t xml:space="preserve"> zo zastavania, alebo na pozemku, ktorý</w:t>
      </w:r>
      <w:r w:rsidRPr="00B30533">
        <w:rPr>
          <w:rFonts w:hint="default"/>
          <w:szCs w:val="24"/>
        </w:rPr>
        <w:t xml:space="preserve"> nie je stavebný</w:t>
      </w:r>
      <w:r w:rsidRPr="00B30533">
        <w:rPr>
          <w:rFonts w:hint="default"/>
          <w:szCs w:val="24"/>
        </w:rPr>
        <w:t xml:space="preserve"> pozemkom, najmä</w:t>
      </w:r>
      <w:r w:rsidRPr="00B30533">
        <w:rPr>
          <w:rFonts w:hint="default"/>
          <w:szCs w:val="24"/>
        </w:rPr>
        <w:t xml:space="preserve"> na poľ</w:t>
      </w:r>
      <w:r w:rsidRPr="00B30533">
        <w:rPr>
          <w:rFonts w:hint="default"/>
          <w:szCs w:val="24"/>
        </w:rPr>
        <w:t>nohospodá</w:t>
      </w:r>
      <w:r w:rsidRPr="00B30533">
        <w:rPr>
          <w:rFonts w:hint="default"/>
          <w:szCs w:val="24"/>
        </w:rPr>
        <w:t>rskej pô</w:t>
      </w:r>
      <w:r w:rsidRPr="00B30533">
        <w:rPr>
          <w:rFonts w:hint="default"/>
          <w:szCs w:val="24"/>
        </w:rPr>
        <w:t xml:space="preserve">de alebo na lesnom pozemku, </w:t>
      </w:r>
    </w:p>
    <w:p w:rsidR="00AD21CB" w:rsidRPr="00B30533" w:rsidP="00F42EF6">
      <w:pPr>
        <w:keepNext w:val="0"/>
        <w:numPr>
          <w:ilvl w:val="1"/>
          <w:numId w:val="77"/>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nevykoná</w:t>
      </w:r>
      <w:r w:rsidRPr="00B30533">
        <w:rPr>
          <w:rFonts w:hint="default"/>
          <w:szCs w:val="24"/>
        </w:rPr>
        <w:t xml:space="preserve"> </w:t>
      </w:r>
      <w:r w:rsidRPr="00B30533">
        <w:rPr>
          <w:rFonts w:hint="default"/>
          <w:szCs w:val="24"/>
        </w:rPr>
        <w:t>pri uskutočň</w:t>
      </w:r>
      <w:r w:rsidRPr="00B30533">
        <w:rPr>
          <w:rFonts w:hint="default"/>
          <w:szCs w:val="24"/>
        </w:rPr>
        <w:t>ovaní</w:t>
      </w:r>
      <w:r w:rsidRPr="00B30533">
        <w:rPr>
          <w:rFonts w:hint="default"/>
          <w:szCs w:val="24"/>
        </w:rPr>
        <w:t xml:space="preserve"> stavby alebo zmeny stavby svojpomocou neodkladné</w:t>
      </w:r>
      <w:r w:rsidRPr="00B30533">
        <w:rPr>
          <w:rFonts w:hint="default"/>
          <w:szCs w:val="24"/>
        </w:rPr>
        <w:t xml:space="preserve"> stavebné</w:t>
      </w:r>
      <w:r w:rsidRPr="00B30533">
        <w:rPr>
          <w:rFonts w:hint="default"/>
          <w:szCs w:val="24"/>
        </w:rPr>
        <w:t xml:space="preserve"> ú</w:t>
      </w:r>
      <w:r w:rsidRPr="00B30533">
        <w:rPr>
          <w:rFonts w:hint="default"/>
          <w:szCs w:val="24"/>
        </w:rPr>
        <w:t>pravy, statické</w:t>
      </w:r>
      <w:r w:rsidRPr="00B30533">
        <w:rPr>
          <w:rFonts w:hint="default"/>
          <w:szCs w:val="24"/>
        </w:rPr>
        <w:t xml:space="preserve"> zabezpeč</w:t>
      </w:r>
      <w:r w:rsidRPr="00B30533">
        <w:rPr>
          <w:rFonts w:hint="default"/>
          <w:szCs w:val="24"/>
        </w:rPr>
        <w:t>enie alebo iné</w:t>
      </w:r>
      <w:r w:rsidRPr="00B30533">
        <w:rPr>
          <w:rFonts w:hint="default"/>
          <w:szCs w:val="24"/>
        </w:rPr>
        <w:t xml:space="preserve"> zabezpeč</w:t>
      </w:r>
      <w:r w:rsidRPr="00B30533">
        <w:rPr>
          <w:rFonts w:hint="default"/>
          <w:szCs w:val="24"/>
        </w:rPr>
        <w:t>ovacie opatrenie ulož</w:t>
      </w:r>
      <w:r w:rsidRPr="00B30533">
        <w:rPr>
          <w:rFonts w:hint="default"/>
          <w:szCs w:val="24"/>
        </w:rPr>
        <w:t>ené</w:t>
      </w:r>
      <w:r w:rsidRPr="00B30533">
        <w:rPr>
          <w:rFonts w:hint="default"/>
          <w:szCs w:val="24"/>
        </w:rPr>
        <w:t xml:space="preserve"> pri š</w:t>
      </w:r>
      <w:r w:rsidRPr="00B30533">
        <w:rPr>
          <w:rFonts w:hint="default"/>
          <w:szCs w:val="24"/>
        </w:rPr>
        <w:t>tá</w:t>
      </w:r>
      <w:r w:rsidRPr="00B30533">
        <w:rPr>
          <w:rFonts w:hint="default"/>
          <w:szCs w:val="24"/>
        </w:rPr>
        <w:t>tnom stavebnom dohľ</w:t>
      </w:r>
      <w:r w:rsidRPr="00B30533">
        <w:rPr>
          <w:rFonts w:hint="default"/>
          <w:szCs w:val="24"/>
        </w:rPr>
        <w:t>ade, ak stavba bez ich vykonania ohrozuje ž</w:t>
      </w:r>
      <w:r w:rsidRPr="00B30533">
        <w:rPr>
          <w:rFonts w:hint="default"/>
          <w:szCs w:val="24"/>
        </w:rPr>
        <w:t>ivot alebo zdravie ľ</w:t>
      </w:r>
      <w:r w:rsidRPr="00B30533">
        <w:rPr>
          <w:rFonts w:hint="default"/>
          <w:szCs w:val="24"/>
        </w:rPr>
        <w:t>udí</w:t>
      </w:r>
      <w:r w:rsidRPr="00B30533">
        <w:rPr>
          <w:rFonts w:hint="default"/>
          <w:szCs w:val="24"/>
        </w:rPr>
        <w:t xml:space="preserve"> alebo zvierat,</w:t>
      </w:r>
      <w:r w:rsidRPr="00B30533">
        <w:rPr>
          <w:rFonts w:hint="default"/>
          <w:szCs w:val="24"/>
        </w:rPr>
        <w:t xml:space="preserve"> alebo poš</w:t>
      </w:r>
      <w:r w:rsidRPr="00B30533">
        <w:rPr>
          <w:rFonts w:hint="default"/>
          <w:szCs w:val="24"/>
        </w:rPr>
        <w:t>kodzuje ž</w:t>
      </w:r>
      <w:r w:rsidRPr="00B30533">
        <w:rPr>
          <w:rFonts w:hint="default"/>
          <w:szCs w:val="24"/>
        </w:rPr>
        <w:t>ivotné</w:t>
      </w:r>
      <w:r w:rsidRPr="00B30533">
        <w:rPr>
          <w:rFonts w:hint="default"/>
          <w:szCs w:val="24"/>
        </w:rPr>
        <w:t xml:space="preserve"> prostredie, </w:t>
      </w:r>
    </w:p>
    <w:p w:rsidR="00AD21CB" w:rsidRPr="00B30533" w:rsidP="00F42EF6">
      <w:pPr>
        <w:keepNext w:val="0"/>
        <w:numPr>
          <w:ilvl w:val="1"/>
          <w:numId w:val="77"/>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nereš</w:t>
      </w:r>
      <w:r w:rsidRPr="00B30533">
        <w:rPr>
          <w:rFonts w:hint="default"/>
          <w:szCs w:val="24"/>
        </w:rPr>
        <w:t>pektuje nariadený</w:t>
      </w:r>
      <w:r w:rsidRPr="00B30533">
        <w:rPr>
          <w:rFonts w:hint="default"/>
          <w:szCs w:val="24"/>
        </w:rPr>
        <w:t xml:space="preserve"> zá</w:t>
      </w:r>
      <w:r w:rsidRPr="00B30533">
        <w:rPr>
          <w:rFonts w:hint="default"/>
          <w:szCs w:val="24"/>
        </w:rPr>
        <w:t>kaz pokrač</w:t>
      </w:r>
      <w:r w:rsidRPr="00B30533">
        <w:rPr>
          <w:rFonts w:hint="default"/>
          <w:szCs w:val="24"/>
        </w:rPr>
        <w:t>ovať</w:t>
      </w:r>
      <w:r w:rsidRPr="00B30533">
        <w:rPr>
          <w:rFonts w:hint="default"/>
          <w:szCs w:val="24"/>
        </w:rPr>
        <w:t xml:space="preserve"> v </w:t>
      </w:r>
      <w:r w:rsidRPr="00B30533">
        <w:rPr>
          <w:rFonts w:hint="default"/>
          <w:szCs w:val="24"/>
        </w:rPr>
        <w:t>uskutočň</w:t>
      </w:r>
      <w:r w:rsidRPr="00B30533">
        <w:rPr>
          <w:rFonts w:hint="default"/>
          <w:szCs w:val="24"/>
        </w:rPr>
        <w:t>ovaní</w:t>
      </w:r>
      <w:r w:rsidRPr="00B30533">
        <w:rPr>
          <w:rFonts w:hint="default"/>
          <w:szCs w:val="24"/>
        </w:rPr>
        <w:t xml:space="preserve"> stavby.</w:t>
      </w:r>
    </w:p>
    <w:p w:rsidR="003B1EF4" w:rsidRPr="00B30533" w:rsidP="003B1EF4">
      <w:pPr>
        <w:keepNext w:val="0"/>
        <w:overflowPunct w:val="0"/>
        <w:autoSpaceDE w:val="0"/>
        <w:autoSpaceDN w:val="0"/>
        <w:bidi w:val="0"/>
        <w:adjustRightInd w:val="0"/>
        <w:spacing w:line="276" w:lineRule="auto"/>
        <w:ind w:left="993" w:right="-1" w:firstLine="0"/>
        <w:contextualSpacing w:val="0"/>
        <w:jc w:val="both"/>
        <w:rPr>
          <w:szCs w:val="24"/>
        </w:rPr>
      </w:pPr>
    </w:p>
    <w:p w:rsidR="00AD21CB" w:rsidRPr="00B30533" w:rsidP="00F42EF6">
      <w:pPr>
        <w:pStyle w:val="ListParagraph"/>
        <w:numPr>
          <w:numId w:val="72"/>
        </w:numPr>
        <w:bidi w:val="0"/>
        <w:spacing w:line="276" w:lineRule="auto"/>
        <w:ind w:left="0" w:firstLine="357"/>
        <w:rPr>
          <w:rFonts w:ascii="Times New Roman" w:hAnsi="Times New Roman"/>
          <w:szCs w:val="24"/>
        </w:rPr>
      </w:pPr>
      <w:r w:rsidRPr="00B30533">
        <w:rPr>
          <w:rFonts w:ascii="Times New Roman" w:hAnsi="Times New Roman"/>
          <w:szCs w:val="24"/>
        </w:rPr>
        <w:t>Priestupku sa dopustí ten, kto uskutočňuje, umiestňuje, pripevňuje alebo užíva</w:t>
      </w:r>
      <w:r w:rsidRPr="00B30533" w:rsidR="00EA5027">
        <w:rPr>
          <w:rFonts w:ascii="Times New Roman" w:hAnsi="Times New Roman"/>
          <w:szCs w:val="24"/>
        </w:rPr>
        <w:t xml:space="preserve"> </w:t>
      </w:r>
    </w:p>
    <w:p w:rsidR="00AD21CB" w:rsidRPr="00B30533" w:rsidP="00A030F9">
      <w:pPr>
        <w:bidi w:val="0"/>
        <w:spacing w:line="276" w:lineRule="auto"/>
        <w:ind w:left="851" w:hanging="284"/>
        <w:jc w:val="both"/>
        <w:rPr>
          <w:rFonts w:hint="default"/>
          <w:szCs w:val="24"/>
        </w:rPr>
      </w:pPr>
      <w:r w:rsidRPr="00B30533">
        <w:rPr>
          <w:szCs w:val="24"/>
        </w:rPr>
        <w:t xml:space="preserve">a) </w:t>
      </w:r>
      <w:r w:rsidRPr="00B30533" w:rsidR="00CF5C2B">
        <w:rPr>
          <w:rFonts w:hint="default"/>
          <w:szCs w:val="24"/>
        </w:rPr>
        <w:t>konš</w:t>
      </w:r>
      <w:r w:rsidRPr="00B30533" w:rsidR="00CF5C2B">
        <w:rPr>
          <w:rFonts w:hint="default"/>
          <w:szCs w:val="24"/>
        </w:rPr>
        <w:t>trukciu na informá</w:t>
      </w:r>
      <w:r w:rsidRPr="00B30533" w:rsidR="00CF5C2B">
        <w:rPr>
          <w:rFonts w:hint="default"/>
          <w:szCs w:val="24"/>
        </w:rPr>
        <w:t xml:space="preserve">cie </w:t>
      </w:r>
      <w:r w:rsidRPr="00B30533">
        <w:rPr>
          <w:rFonts w:hint="default"/>
          <w:szCs w:val="24"/>
        </w:rPr>
        <w:t>bez označ</w:t>
      </w:r>
      <w:r w:rsidRPr="00B30533">
        <w:rPr>
          <w:rFonts w:hint="default"/>
          <w:szCs w:val="24"/>
        </w:rPr>
        <w:t>enia a v </w:t>
      </w:r>
      <w:r w:rsidRPr="00B30533">
        <w:rPr>
          <w:rFonts w:hint="default"/>
          <w:szCs w:val="24"/>
        </w:rPr>
        <w:t>lehote urč</w:t>
      </w:r>
      <w:r w:rsidRPr="00B30533">
        <w:rPr>
          <w:rFonts w:hint="default"/>
          <w:szCs w:val="24"/>
        </w:rPr>
        <w:t>enej orgá</w:t>
      </w:r>
      <w:r w:rsidRPr="00B30533">
        <w:rPr>
          <w:rFonts w:hint="default"/>
          <w:szCs w:val="24"/>
        </w:rPr>
        <w:t>nom š</w:t>
      </w:r>
      <w:r w:rsidRPr="00B30533">
        <w:rPr>
          <w:rFonts w:hint="default"/>
          <w:szCs w:val="24"/>
        </w:rPr>
        <w:t>t</w:t>
      </w:r>
      <w:r w:rsidRPr="00B30533">
        <w:rPr>
          <w:rFonts w:hint="default"/>
          <w:szCs w:val="24"/>
        </w:rPr>
        <w:t>á</w:t>
      </w:r>
      <w:r w:rsidRPr="00B30533">
        <w:rPr>
          <w:rFonts w:hint="default"/>
          <w:szCs w:val="24"/>
        </w:rPr>
        <w:t>tneho stavebné</w:t>
      </w:r>
      <w:r w:rsidRPr="00B30533">
        <w:rPr>
          <w:rFonts w:hint="default"/>
          <w:szCs w:val="24"/>
        </w:rPr>
        <w:t>ho dohľ</w:t>
      </w:r>
      <w:r w:rsidRPr="00B30533">
        <w:rPr>
          <w:rFonts w:hint="default"/>
          <w:szCs w:val="24"/>
        </w:rPr>
        <w:t>adu nezabezpečí</w:t>
      </w:r>
      <w:r w:rsidRPr="00B30533">
        <w:rPr>
          <w:rFonts w:hint="default"/>
          <w:szCs w:val="24"/>
        </w:rPr>
        <w:t xml:space="preserve"> jej označ</w:t>
      </w:r>
      <w:r w:rsidRPr="00B30533">
        <w:rPr>
          <w:rFonts w:hint="default"/>
          <w:szCs w:val="24"/>
        </w:rPr>
        <w:t>enie,</w:t>
      </w:r>
    </w:p>
    <w:p w:rsidR="00AD21CB" w:rsidRPr="00B30533" w:rsidP="00A030F9">
      <w:pPr>
        <w:bidi w:val="0"/>
        <w:spacing w:line="276" w:lineRule="auto"/>
        <w:ind w:left="851" w:hanging="284"/>
        <w:jc w:val="both"/>
        <w:rPr>
          <w:szCs w:val="24"/>
        </w:rPr>
      </w:pPr>
      <w:r w:rsidRPr="00B30533">
        <w:rPr>
          <w:rFonts w:hint="default"/>
          <w:szCs w:val="24"/>
        </w:rPr>
        <w:t xml:space="preserve">b) </w:t>
      </w:r>
      <w:r w:rsidRPr="00B30533" w:rsidR="00CF5C2B">
        <w:rPr>
          <w:rFonts w:hint="default"/>
          <w:szCs w:val="24"/>
        </w:rPr>
        <w:t>nepovolenú</w:t>
      </w:r>
      <w:r w:rsidRPr="00B30533" w:rsidR="00CF5C2B">
        <w:rPr>
          <w:rFonts w:hint="default"/>
          <w:szCs w:val="24"/>
        </w:rPr>
        <w:t xml:space="preserve"> konš</w:t>
      </w:r>
      <w:r w:rsidRPr="00B30533" w:rsidR="00CF5C2B">
        <w:rPr>
          <w:rFonts w:hint="default"/>
          <w:szCs w:val="24"/>
        </w:rPr>
        <w:t>trukciu na informá</w:t>
      </w:r>
      <w:r w:rsidRPr="00B30533" w:rsidR="00CF5C2B">
        <w:rPr>
          <w:rFonts w:hint="default"/>
          <w:szCs w:val="24"/>
        </w:rPr>
        <w:t xml:space="preserve">cie </w:t>
      </w:r>
      <w:r w:rsidRPr="00B30533">
        <w:rPr>
          <w:szCs w:val="24"/>
        </w:rPr>
        <w:t>s </w:t>
      </w:r>
      <w:r w:rsidRPr="00B30533">
        <w:rPr>
          <w:rFonts w:hint="default"/>
          <w:szCs w:val="24"/>
        </w:rPr>
        <w:t>najväčš</w:t>
      </w:r>
      <w:r w:rsidRPr="00B30533">
        <w:rPr>
          <w:rFonts w:hint="default"/>
          <w:szCs w:val="24"/>
        </w:rPr>
        <w:t>ou informač</w:t>
      </w:r>
      <w:r w:rsidRPr="00B30533">
        <w:rPr>
          <w:rFonts w:hint="default"/>
          <w:szCs w:val="24"/>
        </w:rPr>
        <w:t>nou plochou väčš</w:t>
      </w:r>
      <w:r w:rsidRPr="00B30533">
        <w:rPr>
          <w:rFonts w:hint="default"/>
          <w:szCs w:val="24"/>
        </w:rPr>
        <w:t>ou ako 20 m</w:t>
      </w:r>
      <w:r w:rsidRPr="00B30533">
        <w:rPr>
          <w:szCs w:val="24"/>
          <w:vertAlign w:val="superscript"/>
        </w:rPr>
        <w:t>2</w:t>
      </w:r>
      <w:r w:rsidRPr="00B30533">
        <w:rPr>
          <w:szCs w:val="24"/>
        </w:rPr>
        <w:t>,</w:t>
      </w:r>
    </w:p>
    <w:p w:rsidR="00AD21CB" w:rsidRPr="00B30533" w:rsidP="00A030F9">
      <w:pPr>
        <w:bidi w:val="0"/>
        <w:spacing w:line="276" w:lineRule="auto"/>
        <w:ind w:left="851" w:hanging="284"/>
        <w:jc w:val="both"/>
        <w:rPr>
          <w:szCs w:val="24"/>
        </w:rPr>
      </w:pPr>
      <w:r w:rsidRPr="00B30533">
        <w:rPr>
          <w:szCs w:val="24"/>
        </w:rPr>
        <w:t xml:space="preserve">c) </w:t>
      </w:r>
      <w:r w:rsidRPr="00B30533" w:rsidR="00276BF6">
        <w:rPr>
          <w:rFonts w:hint="default"/>
          <w:szCs w:val="24"/>
        </w:rPr>
        <w:t>neohlá</w:t>
      </w:r>
      <w:r w:rsidRPr="00B30533" w:rsidR="00276BF6">
        <w:rPr>
          <w:rFonts w:hint="default"/>
          <w:szCs w:val="24"/>
        </w:rPr>
        <w:t>senú</w:t>
      </w:r>
      <w:r w:rsidRPr="00B30533" w:rsidR="00276BF6">
        <w:rPr>
          <w:rFonts w:hint="default"/>
          <w:szCs w:val="24"/>
        </w:rPr>
        <w:t xml:space="preserve"> konš</w:t>
      </w:r>
      <w:r w:rsidRPr="00B30533" w:rsidR="00276BF6">
        <w:rPr>
          <w:rFonts w:hint="default"/>
          <w:szCs w:val="24"/>
        </w:rPr>
        <w:t>trukciu na informá</w:t>
      </w:r>
      <w:r w:rsidRPr="00B30533" w:rsidR="00276BF6">
        <w:rPr>
          <w:rFonts w:hint="default"/>
          <w:szCs w:val="24"/>
        </w:rPr>
        <w:t xml:space="preserve">cie </w:t>
      </w:r>
      <w:r w:rsidRPr="00B30533">
        <w:rPr>
          <w:szCs w:val="24"/>
        </w:rPr>
        <w:t>s </w:t>
      </w:r>
      <w:r w:rsidRPr="00B30533">
        <w:rPr>
          <w:rFonts w:hint="default"/>
          <w:szCs w:val="24"/>
        </w:rPr>
        <w:t>najväčš</w:t>
      </w:r>
      <w:r w:rsidRPr="00B30533">
        <w:rPr>
          <w:rFonts w:hint="default"/>
          <w:szCs w:val="24"/>
        </w:rPr>
        <w:t>ou informač</w:t>
      </w:r>
      <w:r w:rsidRPr="00B30533">
        <w:rPr>
          <w:rFonts w:hint="default"/>
          <w:szCs w:val="24"/>
        </w:rPr>
        <w:t xml:space="preserve">nou plochou od </w:t>
      </w:r>
      <w:r w:rsidRPr="00B30533" w:rsidR="00D54F52">
        <w:rPr>
          <w:szCs w:val="24"/>
        </w:rPr>
        <w:t>1,2</w:t>
      </w:r>
      <w:r w:rsidRPr="00B30533">
        <w:rPr>
          <w:szCs w:val="24"/>
        </w:rPr>
        <w:t xml:space="preserve"> m</w:t>
      </w:r>
      <w:r w:rsidRPr="00B30533">
        <w:rPr>
          <w:szCs w:val="24"/>
          <w:vertAlign w:val="superscript"/>
        </w:rPr>
        <w:t>2</w:t>
      </w:r>
      <w:r w:rsidRPr="00B30533">
        <w:rPr>
          <w:szCs w:val="24"/>
        </w:rPr>
        <w:t xml:space="preserve"> do 20 m</w:t>
      </w:r>
      <w:r w:rsidRPr="00B30533">
        <w:rPr>
          <w:szCs w:val="24"/>
          <w:vertAlign w:val="superscript"/>
        </w:rPr>
        <w:t xml:space="preserve">2 </w:t>
      </w:r>
      <w:r w:rsidRPr="00B30533">
        <w:rPr>
          <w:szCs w:val="24"/>
        </w:rPr>
        <w:t>.</w:t>
      </w:r>
    </w:p>
    <w:p w:rsidR="003B1EF4" w:rsidRPr="00B30533" w:rsidP="003B1EF4">
      <w:pPr>
        <w:bidi w:val="0"/>
        <w:spacing w:line="276" w:lineRule="auto"/>
        <w:ind w:right="-1" w:firstLine="0"/>
        <w:rPr>
          <w:szCs w:val="24"/>
        </w:rPr>
      </w:pPr>
    </w:p>
    <w:p w:rsidR="009F39C3" w:rsidRPr="00B30533" w:rsidP="00F42EF6">
      <w:pPr>
        <w:pStyle w:val="ListParagraph"/>
        <w:numPr>
          <w:numId w:val="72"/>
        </w:numPr>
        <w:bidi w:val="0"/>
        <w:spacing w:line="276" w:lineRule="auto"/>
        <w:ind w:left="0" w:firstLine="357"/>
        <w:rPr>
          <w:rFonts w:ascii="Times New Roman" w:hAnsi="Times New Roman"/>
          <w:szCs w:val="24"/>
        </w:rPr>
      </w:pPr>
      <w:r w:rsidRPr="00B30533" w:rsidR="00AD21CB">
        <w:rPr>
          <w:rFonts w:ascii="Times New Roman" w:hAnsi="Times New Roman"/>
          <w:szCs w:val="24"/>
        </w:rPr>
        <w:t>Za priestupok</w:t>
      </w:r>
      <w:r w:rsidRPr="00B30533">
        <w:rPr>
          <w:rFonts w:ascii="Times New Roman" w:hAnsi="Times New Roman"/>
          <w:szCs w:val="24"/>
        </w:rPr>
        <w:t xml:space="preserve"> možno uložiť pokutu</w:t>
      </w:r>
    </w:p>
    <w:p w:rsidR="009F39C3" w:rsidRPr="00B30533" w:rsidP="00E44822">
      <w:pPr>
        <w:pStyle w:val="ListParagraph"/>
        <w:numPr>
          <w:numId w:val="234"/>
        </w:numPr>
        <w:bidi w:val="0"/>
        <w:spacing w:line="276" w:lineRule="auto"/>
        <w:rPr>
          <w:rFonts w:ascii="Times New Roman" w:hAnsi="Times New Roman"/>
          <w:szCs w:val="24"/>
        </w:rPr>
      </w:pPr>
      <w:r w:rsidRPr="00B30533" w:rsidR="00AD21CB">
        <w:rPr>
          <w:rFonts w:ascii="Times New Roman" w:hAnsi="Times New Roman"/>
          <w:szCs w:val="24"/>
        </w:rPr>
        <w:t xml:space="preserve">podľa odseku 1 </w:t>
      </w:r>
      <w:r w:rsidRPr="00B30533" w:rsidR="00BB1912">
        <w:rPr>
          <w:rFonts w:ascii="Times New Roman" w:hAnsi="Times New Roman"/>
          <w:szCs w:val="24"/>
        </w:rPr>
        <w:t>od 100</w:t>
      </w:r>
      <w:r w:rsidRPr="00B30533">
        <w:rPr>
          <w:rFonts w:ascii="Times New Roman" w:hAnsi="Times New Roman"/>
          <w:szCs w:val="24"/>
        </w:rPr>
        <w:t xml:space="preserve"> eur</w:t>
      </w:r>
      <w:r w:rsidRPr="00B30533" w:rsidR="00BB1912">
        <w:rPr>
          <w:rFonts w:ascii="Times New Roman" w:hAnsi="Times New Roman"/>
          <w:szCs w:val="24"/>
        </w:rPr>
        <w:t xml:space="preserve"> </w:t>
      </w:r>
      <w:r w:rsidRPr="00B30533">
        <w:rPr>
          <w:rFonts w:ascii="Times New Roman" w:hAnsi="Times New Roman"/>
          <w:szCs w:val="24"/>
        </w:rPr>
        <w:t>do 500 eur,</w:t>
      </w:r>
    </w:p>
    <w:p w:rsidR="009F39C3" w:rsidRPr="00B30533" w:rsidP="00E44822">
      <w:pPr>
        <w:pStyle w:val="ListParagraph"/>
        <w:numPr>
          <w:numId w:val="234"/>
        </w:numPr>
        <w:bidi w:val="0"/>
        <w:spacing w:line="276" w:lineRule="auto"/>
        <w:rPr>
          <w:rFonts w:ascii="Times New Roman" w:hAnsi="Times New Roman"/>
          <w:szCs w:val="24"/>
        </w:rPr>
      </w:pPr>
      <w:r w:rsidRPr="00B30533" w:rsidR="00AD21CB">
        <w:rPr>
          <w:rFonts w:ascii="Times New Roman" w:hAnsi="Times New Roman"/>
          <w:szCs w:val="24"/>
        </w:rPr>
        <w:t xml:space="preserve">podľa odseku 2 </w:t>
      </w:r>
      <w:r w:rsidRPr="00B30533" w:rsidR="000A5E51">
        <w:rPr>
          <w:rFonts w:ascii="Times New Roman" w:hAnsi="Times New Roman"/>
          <w:szCs w:val="24"/>
        </w:rPr>
        <w:t>od 500</w:t>
      </w:r>
      <w:r w:rsidRPr="00B30533">
        <w:rPr>
          <w:rFonts w:ascii="Times New Roman" w:hAnsi="Times New Roman"/>
          <w:szCs w:val="24"/>
        </w:rPr>
        <w:t xml:space="preserve"> eur</w:t>
      </w:r>
      <w:r w:rsidRPr="00B30533" w:rsidR="000A5E51">
        <w:rPr>
          <w:rFonts w:ascii="Times New Roman" w:hAnsi="Times New Roman"/>
          <w:szCs w:val="24"/>
        </w:rPr>
        <w:t xml:space="preserve"> </w:t>
      </w:r>
      <w:r w:rsidRPr="00B30533" w:rsidR="00AD21CB">
        <w:rPr>
          <w:rFonts w:ascii="Times New Roman" w:hAnsi="Times New Roman"/>
          <w:szCs w:val="24"/>
        </w:rPr>
        <w:t xml:space="preserve">do 3 000 eur, </w:t>
      </w:r>
    </w:p>
    <w:p w:rsidR="009F39C3" w:rsidRPr="00B30533" w:rsidP="00E44822">
      <w:pPr>
        <w:pStyle w:val="ListParagraph"/>
        <w:numPr>
          <w:numId w:val="234"/>
        </w:numPr>
        <w:bidi w:val="0"/>
        <w:spacing w:line="276" w:lineRule="auto"/>
        <w:rPr>
          <w:rFonts w:ascii="Times New Roman" w:hAnsi="Times New Roman"/>
          <w:szCs w:val="24"/>
        </w:rPr>
      </w:pPr>
      <w:r w:rsidRPr="00B30533" w:rsidR="00AD21CB">
        <w:rPr>
          <w:rFonts w:ascii="Times New Roman" w:hAnsi="Times New Roman"/>
          <w:szCs w:val="24"/>
        </w:rPr>
        <w:t xml:space="preserve">podľa odseku 3 </w:t>
      </w:r>
      <w:r w:rsidRPr="00B30533" w:rsidR="000A5E51">
        <w:rPr>
          <w:rFonts w:ascii="Times New Roman" w:hAnsi="Times New Roman"/>
          <w:szCs w:val="24"/>
        </w:rPr>
        <w:t>od 3000</w:t>
      </w:r>
      <w:r w:rsidRPr="00B30533">
        <w:rPr>
          <w:rFonts w:ascii="Times New Roman" w:hAnsi="Times New Roman"/>
          <w:szCs w:val="24"/>
        </w:rPr>
        <w:t xml:space="preserve"> eur</w:t>
      </w:r>
      <w:r w:rsidRPr="00B30533" w:rsidR="000A5E51">
        <w:rPr>
          <w:rFonts w:ascii="Times New Roman" w:hAnsi="Times New Roman"/>
          <w:szCs w:val="24"/>
        </w:rPr>
        <w:t xml:space="preserve"> </w:t>
      </w:r>
      <w:r w:rsidRPr="00B30533" w:rsidR="00AD21CB">
        <w:rPr>
          <w:rFonts w:ascii="Times New Roman" w:hAnsi="Times New Roman"/>
          <w:szCs w:val="24"/>
        </w:rPr>
        <w:t xml:space="preserve">do 10 000 eur, </w:t>
      </w:r>
    </w:p>
    <w:p w:rsidR="009F39C3" w:rsidRPr="00B30533" w:rsidP="00E44822">
      <w:pPr>
        <w:pStyle w:val="ListParagraph"/>
        <w:numPr>
          <w:numId w:val="234"/>
        </w:numPr>
        <w:bidi w:val="0"/>
        <w:spacing w:line="276" w:lineRule="auto"/>
        <w:rPr>
          <w:rFonts w:ascii="Times New Roman" w:hAnsi="Times New Roman"/>
          <w:szCs w:val="24"/>
        </w:rPr>
      </w:pPr>
      <w:r w:rsidRPr="00B30533" w:rsidR="00AD21CB">
        <w:rPr>
          <w:rFonts w:ascii="Times New Roman" w:hAnsi="Times New Roman"/>
          <w:szCs w:val="24"/>
        </w:rPr>
        <w:t xml:space="preserve">podľa odseku 4 </w:t>
      </w:r>
      <w:r w:rsidRPr="00B30533" w:rsidR="000A5E51">
        <w:rPr>
          <w:rFonts w:ascii="Times New Roman" w:hAnsi="Times New Roman"/>
          <w:szCs w:val="24"/>
        </w:rPr>
        <w:t>od 10</w:t>
      </w:r>
      <w:r w:rsidRPr="00B30533">
        <w:rPr>
          <w:rFonts w:ascii="Times New Roman" w:hAnsi="Times New Roman"/>
          <w:szCs w:val="24"/>
        </w:rPr>
        <w:t> </w:t>
      </w:r>
      <w:r w:rsidRPr="00B30533" w:rsidR="000A5E51">
        <w:rPr>
          <w:rFonts w:ascii="Times New Roman" w:hAnsi="Times New Roman"/>
          <w:szCs w:val="24"/>
        </w:rPr>
        <w:t>000</w:t>
      </w:r>
      <w:r w:rsidRPr="00B30533">
        <w:rPr>
          <w:rFonts w:ascii="Times New Roman" w:hAnsi="Times New Roman"/>
          <w:szCs w:val="24"/>
        </w:rPr>
        <w:t xml:space="preserve"> eur</w:t>
      </w:r>
      <w:r w:rsidRPr="00B30533" w:rsidR="000A5E51">
        <w:rPr>
          <w:rFonts w:ascii="Times New Roman" w:hAnsi="Times New Roman"/>
          <w:szCs w:val="24"/>
        </w:rPr>
        <w:t xml:space="preserve"> </w:t>
      </w:r>
      <w:r w:rsidRPr="00B30533" w:rsidR="00AD21CB">
        <w:rPr>
          <w:rFonts w:ascii="Times New Roman" w:hAnsi="Times New Roman"/>
          <w:szCs w:val="24"/>
        </w:rPr>
        <w:t xml:space="preserve">do 50 000 eur, </w:t>
      </w:r>
    </w:p>
    <w:p w:rsidR="00AD21CB" w:rsidRPr="00B30533" w:rsidP="00E44822">
      <w:pPr>
        <w:pStyle w:val="ListParagraph"/>
        <w:numPr>
          <w:numId w:val="234"/>
        </w:numPr>
        <w:bidi w:val="0"/>
        <w:spacing w:line="276" w:lineRule="auto"/>
        <w:rPr>
          <w:rFonts w:ascii="Times New Roman" w:hAnsi="Times New Roman"/>
          <w:szCs w:val="24"/>
        </w:rPr>
      </w:pPr>
      <w:r w:rsidRPr="00B30533">
        <w:rPr>
          <w:rFonts w:ascii="Times New Roman" w:hAnsi="Times New Roman"/>
          <w:szCs w:val="24"/>
        </w:rPr>
        <w:t xml:space="preserve">podľa odseku 5 </w:t>
      </w:r>
      <w:r w:rsidRPr="00B30533" w:rsidR="000A5E51">
        <w:rPr>
          <w:rFonts w:ascii="Times New Roman" w:hAnsi="Times New Roman"/>
          <w:szCs w:val="24"/>
        </w:rPr>
        <w:t xml:space="preserve">od 50 000 </w:t>
      </w:r>
      <w:r w:rsidRPr="00B30533" w:rsidR="009F39C3">
        <w:rPr>
          <w:rFonts w:ascii="Times New Roman" w:hAnsi="Times New Roman"/>
          <w:szCs w:val="24"/>
        </w:rPr>
        <w:t xml:space="preserve">eur </w:t>
      </w:r>
      <w:r w:rsidRPr="00B30533">
        <w:rPr>
          <w:rFonts w:ascii="Times New Roman" w:hAnsi="Times New Roman"/>
          <w:szCs w:val="24"/>
        </w:rPr>
        <w:t xml:space="preserve">do 150 000 eur. </w:t>
      </w:r>
    </w:p>
    <w:p w:rsidR="00AD21CB" w:rsidRPr="00B30533" w:rsidP="00A030F9">
      <w:pPr>
        <w:bidi w:val="0"/>
        <w:spacing w:line="276" w:lineRule="auto"/>
        <w:ind w:firstLine="357"/>
        <w:jc w:val="both"/>
        <w:rPr>
          <w:szCs w:val="24"/>
        </w:rPr>
      </w:pPr>
    </w:p>
    <w:p w:rsidR="009F39C3" w:rsidRPr="00B30533" w:rsidP="00F42EF6">
      <w:pPr>
        <w:keepNext w:val="0"/>
        <w:numPr>
          <w:numId w:val="72"/>
        </w:numPr>
        <w:overflowPunct w:val="0"/>
        <w:autoSpaceDE w:val="0"/>
        <w:autoSpaceDN w:val="0"/>
        <w:bidi w:val="0"/>
        <w:adjustRightInd w:val="0"/>
        <w:spacing w:line="276" w:lineRule="auto"/>
        <w:ind w:left="0" w:firstLine="357"/>
        <w:contextualSpacing w:val="0"/>
        <w:jc w:val="both"/>
        <w:rPr>
          <w:rFonts w:hint="default"/>
          <w:szCs w:val="24"/>
        </w:rPr>
      </w:pPr>
      <w:r w:rsidRPr="00B30533" w:rsidR="00AD21CB">
        <w:rPr>
          <w:szCs w:val="24"/>
        </w:rPr>
        <w:t>Za priestupok</w:t>
      </w:r>
      <w:r w:rsidRPr="00B30533">
        <w:rPr>
          <w:rFonts w:hint="default"/>
          <w:szCs w:val="24"/>
        </w:rPr>
        <w:t xml:space="preserve"> mož</w:t>
      </w:r>
      <w:r w:rsidRPr="00B30533">
        <w:rPr>
          <w:rFonts w:hint="default"/>
          <w:szCs w:val="24"/>
        </w:rPr>
        <w:t>no ulož</w:t>
      </w:r>
      <w:r w:rsidRPr="00B30533">
        <w:rPr>
          <w:rFonts w:hint="default"/>
          <w:szCs w:val="24"/>
        </w:rPr>
        <w:t>iť</w:t>
      </w:r>
      <w:r w:rsidRPr="00B30533">
        <w:rPr>
          <w:rFonts w:hint="default"/>
          <w:szCs w:val="24"/>
        </w:rPr>
        <w:t xml:space="preserve"> </w:t>
      </w:r>
      <w:r w:rsidRPr="00B30533">
        <w:rPr>
          <w:rFonts w:hint="default"/>
          <w:szCs w:val="24"/>
        </w:rPr>
        <w:t>pokutu</w:t>
      </w:r>
    </w:p>
    <w:p w:rsidR="009F39C3" w:rsidRPr="00B30533" w:rsidP="00E44822">
      <w:pPr>
        <w:pStyle w:val="ListParagraph"/>
        <w:numPr>
          <w:numId w:val="235"/>
        </w:numPr>
        <w:bidi w:val="0"/>
        <w:spacing w:line="276" w:lineRule="auto"/>
        <w:rPr>
          <w:rFonts w:ascii="Times New Roman" w:hAnsi="Times New Roman"/>
          <w:szCs w:val="24"/>
        </w:rPr>
      </w:pPr>
      <w:r w:rsidRPr="00B30533" w:rsidR="00AD21CB">
        <w:rPr>
          <w:rFonts w:ascii="Times New Roman" w:hAnsi="Times New Roman"/>
          <w:szCs w:val="24"/>
        </w:rPr>
        <w:t xml:space="preserve">podľa odseku 6 písm. a) </w:t>
      </w:r>
      <w:r w:rsidRPr="00B30533" w:rsidR="00BB1912">
        <w:rPr>
          <w:rFonts w:ascii="Times New Roman" w:hAnsi="Times New Roman"/>
          <w:szCs w:val="24"/>
        </w:rPr>
        <w:t xml:space="preserve">od 30 </w:t>
      </w:r>
      <w:r w:rsidRPr="00B30533">
        <w:rPr>
          <w:rFonts w:ascii="Times New Roman" w:hAnsi="Times New Roman"/>
          <w:szCs w:val="24"/>
        </w:rPr>
        <w:t xml:space="preserve">eur </w:t>
      </w:r>
      <w:r w:rsidRPr="00B30533" w:rsidR="00AD21CB">
        <w:rPr>
          <w:rFonts w:ascii="Times New Roman" w:hAnsi="Times New Roman"/>
          <w:szCs w:val="24"/>
        </w:rPr>
        <w:t xml:space="preserve">do 50 eur, </w:t>
      </w:r>
    </w:p>
    <w:p w:rsidR="009F39C3" w:rsidRPr="00B30533" w:rsidP="00E44822">
      <w:pPr>
        <w:pStyle w:val="ListParagraph"/>
        <w:numPr>
          <w:numId w:val="235"/>
        </w:numPr>
        <w:bidi w:val="0"/>
        <w:spacing w:line="276" w:lineRule="auto"/>
        <w:rPr>
          <w:rFonts w:ascii="Times New Roman" w:hAnsi="Times New Roman"/>
          <w:szCs w:val="24"/>
        </w:rPr>
      </w:pPr>
      <w:r w:rsidRPr="00B30533" w:rsidR="00AD21CB">
        <w:rPr>
          <w:rFonts w:ascii="Times New Roman" w:hAnsi="Times New Roman"/>
          <w:szCs w:val="24"/>
        </w:rPr>
        <w:t>podľa odseku 6 písm. b)</w:t>
      </w:r>
      <w:r w:rsidRPr="00B30533" w:rsidR="00CF5C2B">
        <w:rPr>
          <w:rFonts w:ascii="Times New Roman" w:hAnsi="Times New Roman"/>
          <w:szCs w:val="24"/>
        </w:rPr>
        <w:t xml:space="preserve"> </w:t>
      </w:r>
      <w:r w:rsidRPr="00B30533" w:rsidR="000A5E51">
        <w:rPr>
          <w:rFonts w:ascii="Times New Roman" w:hAnsi="Times New Roman"/>
          <w:szCs w:val="24"/>
        </w:rPr>
        <w:t xml:space="preserve">od </w:t>
      </w:r>
      <w:r w:rsidRPr="00B30533" w:rsidR="00DE3FB5">
        <w:rPr>
          <w:rFonts w:ascii="Times New Roman" w:hAnsi="Times New Roman"/>
          <w:szCs w:val="24"/>
        </w:rPr>
        <w:t>100</w:t>
      </w:r>
      <w:r w:rsidRPr="00B30533">
        <w:rPr>
          <w:rFonts w:ascii="Times New Roman" w:hAnsi="Times New Roman"/>
          <w:szCs w:val="24"/>
        </w:rPr>
        <w:t xml:space="preserve"> eur</w:t>
      </w:r>
      <w:r w:rsidRPr="00B30533" w:rsidR="000A5E51">
        <w:rPr>
          <w:rFonts w:ascii="Times New Roman" w:hAnsi="Times New Roman"/>
          <w:szCs w:val="24"/>
        </w:rPr>
        <w:t xml:space="preserve"> </w:t>
      </w:r>
      <w:r w:rsidRPr="00B30533" w:rsidR="00CF5C2B">
        <w:rPr>
          <w:rFonts w:ascii="Times New Roman" w:hAnsi="Times New Roman"/>
          <w:szCs w:val="24"/>
        </w:rPr>
        <w:t xml:space="preserve">do </w:t>
      </w:r>
      <w:r w:rsidRPr="00B30533" w:rsidR="00DE3FB5">
        <w:rPr>
          <w:rFonts w:ascii="Times New Roman" w:hAnsi="Times New Roman"/>
          <w:szCs w:val="24"/>
        </w:rPr>
        <w:t>500</w:t>
      </w:r>
      <w:r w:rsidRPr="00B30533" w:rsidR="00CF5C2B">
        <w:rPr>
          <w:rFonts w:ascii="Times New Roman" w:hAnsi="Times New Roman"/>
          <w:szCs w:val="24"/>
        </w:rPr>
        <w:t xml:space="preserve"> eur</w:t>
      </w:r>
      <w:r w:rsidRPr="00B30533">
        <w:rPr>
          <w:rFonts w:ascii="Times New Roman" w:hAnsi="Times New Roman"/>
          <w:szCs w:val="24"/>
        </w:rPr>
        <w:t>,</w:t>
      </w:r>
      <w:r w:rsidRPr="00B30533" w:rsidR="00CF5C2B">
        <w:rPr>
          <w:rFonts w:ascii="Times New Roman" w:hAnsi="Times New Roman"/>
          <w:szCs w:val="24"/>
        </w:rPr>
        <w:t xml:space="preserve"> </w:t>
      </w:r>
    </w:p>
    <w:p w:rsidR="00AD21CB" w:rsidRPr="00B30533" w:rsidP="00E44822">
      <w:pPr>
        <w:pStyle w:val="ListParagraph"/>
        <w:numPr>
          <w:numId w:val="235"/>
        </w:numPr>
        <w:bidi w:val="0"/>
        <w:spacing w:line="276" w:lineRule="auto"/>
        <w:rPr>
          <w:rFonts w:ascii="Times New Roman" w:hAnsi="Times New Roman"/>
          <w:szCs w:val="24"/>
        </w:rPr>
      </w:pPr>
      <w:r w:rsidRPr="00B30533">
        <w:rPr>
          <w:rFonts w:ascii="Times New Roman" w:hAnsi="Times New Roman"/>
          <w:szCs w:val="24"/>
        </w:rPr>
        <w:t xml:space="preserve">podľa odseku 6 písm. c) </w:t>
      </w:r>
      <w:r w:rsidRPr="00B30533" w:rsidR="00FC6220">
        <w:rPr>
          <w:rFonts w:ascii="Times New Roman" w:hAnsi="Times New Roman"/>
          <w:szCs w:val="24"/>
        </w:rPr>
        <w:t xml:space="preserve">od </w:t>
      </w:r>
      <w:r w:rsidRPr="00B30533" w:rsidR="00DE3FB5">
        <w:rPr>
          <w:rFonts w:ascii="Times New Roman" w:hAnsi="Times New Roman"/>
          <w:szCs w:val="24"/>
        </w:rPr>
        <w:t>50</w:t>
      </w:r>
      <w:r w:rsidRPr="00B30533" w:rsidR="009F39C3">
        <w:rPr>
          <w:rFonts w:ascii="Times New Roman" w:hAnsi="Times New Roman"/>
          <w:szCs w:val="24"/>
        </w:rPr>
        <w:t xml:space="preserve"> eur</w:t>
      </w:r>
      <w:r w:rsidRPr="00B30533" w:rsidR="00FC6220">
        <w:rPr>
          <w:rFonts w:ascii="Times New Roman" w:hAnsi="Times New Roman"/>
          <w:szCs w:val="24"/>
        </w:rPr>
        <w:t xml:space="preserve"> </w:t>
      </w:r>
      <w:r w:rsidRPr="00B30533">
        <w:rPr>
          <w:rFonts w:ascii="Times New Roman" w:hAnsi="Times New Roman"/>
          <w:szCs w:val="24"/>
        </w:rPr>
        <w:t>do 250 eur.</w:t>
      </w:r>
    </w:p>
    <w:p w:rsidR="00890EBA" w:rsidRPr="00B30533" w:rsidP="00A030F9">
      <w:pPr>
        <w:keepNext w:val="0"/>
        <w:overflowPunct w:val="0"/>
        <w:autoSpaceDE w:val="0"/>
        <w:autoSpaceDN w:val="0"/>
        <w:bidi w:val="0"/>
        <w:adjustRightInd w:val="0"/>
        <w:spacing w:line="276" w:lineRule="auto"/>
        <w:ind w:firstLine="357"/>
        <w:contextualSpacing w:val="0"/>
        <w:jc w:val="both"/>
        <w:rPr>
          <w:szCs w:val="24"/>
        </w:rPr>
      </w:pPr>
    </w:p>
    <w:p w:rsidR="003D0542" w:rsidRPr="00B30533" w:rsidP="00F42EF6">
      <w:pPr>
        <w:pStyle w:val="ListParagraph"/>
        <w:numPr>
          <w:numId w:val="72"/>
        </w:numPr>
        <w:bidi w:val="0"/>
        <w:spacing w:line="276" w:lineRule="auto"/>
        <w:ind w:left="0" w:firstLine="357"/>
        <w:rPr>
          <w:rFonts w:ascii="Times New Roman" w:hAnsi="Times New Roman"/>
          <w:szCs w:val="24"/>
        </w:rPr>
      </w:pPr>
      <w:r w:rsidRPr="00B30533" w:rsidR="00AD21CB">
        <w:rPr>
          <w:rFonts w:ascii="Times New Roman" w:hAnsi="Times New Roman"/>
          <w:szCs w:val="24"/>
        </w:rPr>
        <w:t>Ak napriek právoplatne uloženej pokute páchateľ priestupku</w:t>
      </w:r>
    </w:p>
    <w:p w:rsidR="003D0542" w:rsidRPr="00B30533" w:rsidP="00E44822">
      <w:pPr>
        <w:pStyle w:val="ListParagraph"/>
        <w:numPr>
          <w:numId w:val="236"/>
        </w:numPr>
        <w:bidi w:val="0"/>
        <w:spacing w:line="276" w:lineRule="auto"/>
        <w:rPr>
          <w:rFonts w:ascii="Times New Roman" w:hAnsi="Times New Roman"/>
          <w:szCs w:val="24"/>
        </w:rPr>
      </w:pPr>
      <w:r w:rsidRPr="00B30533" w:rsidR="00AD21CB">
        <w:rPr>
          <w:rFonts w:ascii="Times New Roman" w:hAnsi="Times New Roman"/>
          <w:szCs w:val="24"/>
        </w:rPr>
        <w:t>pokračuje v konaní, ktoré je pr</w:t>
      </w:r>
      <w:r w:rsidRPr="00B30533">
        <w:rPr>
          <w:rFonts w:ascii="Times New Roman" w:hAnsi="Times New Roman"/>
          <w:szCs w:val="24"/>
        </w:rPr>
        <w:t>iestupkom podľa odsekov 2 až 6 alebo</w:t>
      </w:r>
    </w:p>
    <w:p w:rsidR="003D0542" w:rsidRPr="00B30533" w:rsidP="00E44822">
      <w:pPr>
        <w:pStyle w:val="ListParagraph"/>
        <w:numPr>
          <w:numId w:val="236"/>
        </w:numPr>
        <w:bidi w:val="0"/>
        <w:spacing w:line="276" w:lineRule="auto"/>
        <w:rPr>
          <w:rFonts w:ascii="Times New Roman" w:hAnsi="Times New Roman"/>
          <w:szCs w:val="24"/>
        </w:rPr>
      </w:pPr>
      <w:r w:rsidRPr="00B30533">
        <w:rPr>
          <w:rFonts w:ascii="Times New Roman" w:hAnsi="Times New Roman"/>
          <w:szCs w:val="24"/>
        </w:rPr>
        <w:t xml:space="preserve">sa </w:t>
      </w:r>
      <w:r w:rsidRPr="00B30533" w:rsidR="00AD21CB">
        <w:rPr>
          <w:rFonts w:ascii="Times New Roman" w:hAnsi="Times New Roman"/>
          <w:szCs w:val="24"/>
        </w:rPr>
        <w:t>dopustí</w:t>
      </w:r>
      <w:r w:rsidRPr="00B30533">
        <w:rPr>
          <w:rFonts w:ascii="Times New Roman" w:hAnsi="Times New Roman"/>
          <w:szCs w:val="24"/>
        </w:rPr>
        <w:t xml:space="preserve"> </w:t>
      </w:r>
      <w:r w:rsidRPr="00B30533" w:rsidR="00AD21CB">
        <w:rPr>
          <w:rFonts w:ascii="Times New Roman" w:hAnsi="Times New Roman"/>
          <w:szCs w:val="24"/>
        </w:rPr>
        <w:t>rovnakého priestupku</w:t>
      </w:r>
      <w:r w:rsidRPr="00B30533">
        <w:rPr>
          <w:rFonts w:ascii="Times New Roman" w:hAnsi="Times New Roman"/>
          <w:szCs w:val="24"/>
        </w:rPr>
        <w:t xml:space="preserve"> v priebehu troch rokov od právoplatného uloženia pokuty</w:t>
      </w:r>
      <w:r w:rsidRPr="00B30533" w:rsidR="00AD21CB">
        <w:rPr>
          <w:rFonts w:ascii="Times New Roman" w:hAnsi="Times New Roman"/>
          <w:szCs w:val="24"/>
        </w:rPr>
        <w:t xml:space="preserve">, </w:t>
      </w:r>
    </w:p>
    <w:p w:rsidR="00AD21CB" w:rsidRPr="00B30533" w:rsidP="003D0542">
      <w:pPr>
        <w:bidi w:val="0"/>
        <w:spacing w:line="276" w:lineRule="auto"/>
        <w:ind w:firstLine="0"/>
        <w:rPr>
          <w:rFonts w:hint="default"/>
          <w:szCs w:val="24"/>
        </w:rPr>
      </w:pPr>
      <w:r w:rsidRPr="00B30533">
        <w:rPr>
          <w:rFonts w:hint="default"/>
          <w:szCs w:val="24"/>
        </w:rPr>
        <w:t>mož</w:t>
      </w:r>
      <w:r w:rsidRPr="00B30533">
        <w:rPr>
          <w:rFonts w:hint="default"/>
          <w:szCs w:val="24"/>
        </w:rPr>
        <w:t>no ulož</w:t>
      </w:r>
      <w:r w:rsidRPr="00B30533">
        <w:rPr>
          <w:rFonts w:hint="default"/>
          <w:szCs w:val="24"/>
        </w:rPr>
        <w:t>iť</w:t>
      </w:r>
      <w:r w:rsidRPr="00B30533">
        <w:rPr>
          <w:rFonts w:hint="default"/>
          <w:szCs w:val="24"/>
        </w:rPr>
        <w:t xml:space="preserve"> pokutu do dvojná</w:t>
      </w:r>
      <w:r w:rsidRPr="00B30533">
        <w:rPr>
          <w:rFonts w:hint="default"/>
          <w:szCs w:val="24"/>
        </w:rPr>
        <w:t>sobku hornej hranice pokuty.</w:t>
      </w:r>
    </w:p>
    <w:p w:rsidR="00AD21CB" w:rsidRPr="00B30533" w:rsidP="00A030F9">
      <w:pPr>
        <w:bidi w:val="0"/>
        <w:spacing w:line="276" w:lineRule="auto"/>
        <w:ind w:left="522" w:firstLine="357"/>
        <w:jc w:val="both"/>
        <w:rPr>
          <w:szCs w:val="24"/>
        </w:rPr>
      </w:pPr>
    </w:p>
    <w:p w:rsidR="00AD21CB" w:rsidRPr="00B30533" w:rsidP="00F42EF6">
      <w:pPr>
        <w:pStyle w:val="ListParagraph"/>
        <w:numPr>
          <w:numId w:val="72"/>
        </w:numPr>
        <w:bidi w:val="0"/>
        <w:spacing w:line="276" w:lineRule="auto"/>
        <w:ind w:left="0" w:firstLine="284"/>
        <w:rPr>
          <w:rFonts w:ascii="Times New Roman" w:hAnsi="Times New Roman"/>
          <w:szCs w:val="24"/>
        </w:rPr>
      </w:pPr>
      <w:r w:rsidRPr="00B30533">
        <w:rPr>
          <w:rFonts w:ascii="Times New Roman" w:hAnsi="Times New Roman"/>
          <w:szCs w:val="24"/>
        </w:rPr>
        <w:t xml:space="preserve">Príslušným správnym orgánom je </w:t>
      </w:r>
      <w:r w:rsidRPr="00B30533" w:rsidR="000A5E51">
        <w:rPr>
          <w:rFonts w:ascii="Times New Roman" w:hAnsi="Times New Roman"/>
          <w:szCs w:val="24"/>
        </w:rPr>
        <w:t xml:space="preserve">stavebný úrad a </w:t>
      </w:r>
      <w:r w:rsidRPr="00B30533">
        <w:rPr>
          <w:rFonts w:ascii="Times New Roman" w:hAnsi="Times New Roman"/>
          <w:szCs w:val="24"/>
        </w:rPr>
        <w:t xml:space="preserve">stavebný inšpektorát. </w:t>
      </w:r>
    </w:p>
    <w:p w:rsidR="00AD21CB" w:rsidRPr="00B30533" w:rsidP="00A030F9">
      <w:pPr>
        <w:bidi w:val="0"/>
        <w:spacing w:line="276" w:lineRule="auto"/>
        <w:jc w:val="both"/>
        <w:rPr>
          <w:szCs w:val="24"/>
        </w:rPr>
      </w:pPr>
    </w:p>
    <w:p w:rsidR="00AD21CB" w:rsidRPr="00B30533" w:rsidP="00F42EF6">
      <w:pPr>
        <w:pStyle w:val="ListParagraph"/>
        <w:numPr>
          <w:numId w:val="72"/>
        </w:numPr>
        <w:bidi w:val="0"/>
        <w:spacing w:line="276" w:lineRule="auto"/>
        <w:ind w:left="0" w:firstLine="284"/>
        <w:rPr>
          <w:rFonts w:ascii="Times New Roman" w:hAnsi="Times New Roman"/>
          <w:szCs w:val="24"/>
        </w:rPr>
      </w:pPr>
      <w:r w:rsidRPr="00B30533">
        <w:rPr>
          <w:rFonts w:ascii="Times New Roman" w:hAnsi="Times New Roman"/>
          <w:szCs w:val="24"/>
        </w:rPr>
        <w:t>V blokovom konaní môže pokutu za priestupky podľa odseku 1 uložiť aj</w:t>
      </w:r>
      <w:r w:rsidRPr="00B30533" w:rsidR="00EA5027">
        <w:rPr>
          <w:rFonts w:ascii="Times New Roman" w:hAnsi="Times New Roman"/>
          <w:szCs w:val="24"/>
        </w:rPr>
        <w:t xml:space="preserve"> štátny stavebný dohľad a obec</w:t>
      </w:r>
      <w:r w:rsidRPr="00B30533">
        <w:rPr>
          <w:rFonts w:ascii="Times New Roman" w:hAnsi="Times New Roman"/>
          <w:szCs w:val="24"/>
        </w:rPr>
        <w:t xml:space="preserve">. V blokovom konaní možno uložiť za priestupky podľa odseku 1 pokutu </w:t>
      </w:r>
      <w:r w:rsidRPr="00B30533" w:rsidR="00FC6220">
        <w:rPr>
          <w:rFonts w:ascii="Times New Roman" w:hAnsi="Times New Roman"/>
          <w:szCs w:val="24"/>
        </w:rPr>
        <w:t>od 100</w:t>
      </w:r>
      <w:r w:rsidRPr="00B30533" w:rsidR="009F39C3">
        <w:rPr>
          <w:rFonts w:ascii="Times New Roman" w:hAnsi="Times New Roman"/>
          <w:szCs w:val="24"/>
        </w:rPr>
        <w:t xml:space="preserve"> eur</w:t>
      </w:r>
      <w:r w:rsidRPr="00B30533" w:rsidR="00FC6220">
        <w:rPr>
          <w:rFonts w:ascii="Times New Roman" w:hAnsi="Times New Roman"/>
          <w:szCs w:val="24"/>
        </w:rPr>
        <w:t xml:space="preserve"> </w:t>
      </w:r>
      <w:r w:rsidRPr="00B30533">
        <w:rPr>
          <w:rFonts w:ascii="Times New Roman" w:hAnsi="Times New Roman"/>
          <w:szCs w:val="24"/>
        </w:rPr>
        <w:t xml:space="preserve">do </w:t>
      </w:r>
      <w:r w:rsidRPr="00B30533" w:rsidR="00EA5027">
        <w:rPr>
          <w:rFonts w:ascii="Times New Roman" w:hAnsi="Times New Roman"/>
          <w:szCs w:val="24"/>
        </w:rPr>
        <w:t>5</w:t>
      </w:r>
      <w:r w:rsidRPr="00B30533">
        <w:rPr>
          <w:rFonts w:ascii="Times New Roman" w:hAnsi="Times New Roman"/>
          <w:szCs w:val="24"/>
        </w:rPr>
        <w:t>00 eur. Priestupky podľa odsekov 2 až 6 nemožno prejednávať v blokovom konaní. Na prejednávanie priestupkov sa nepoužije rozkazné konanie.</w:t>
      </w:r>
    </w:p>
    <w:p w:rsidR="00FE7D73" w:rsidRPr="00B30533" w:rsidP="00FE7D73">
      <w:pPr>
        <w:bidi w:val="0"/>
        <w:spacing w:line="276" w:lineRule="auto"/>
        <w:ind w:firstLine="0"/>
        <w:rPr>
          <w:szCs w:val="24"/>
        </w:rPr>
      </w:pPr>
    </w:p>
    <w:p w:rsidR="00AD21CB" w:rsidRPr="00B30533" w:rsidP="00F42EF6">
      <w:pPr>
        <w:pStyle w:val="ListParagraph"/>
        <w:numPr>
          <w:numId w:val="72"/>
        </w:numPr>
        <w:bidi w:val="0"/>
        <w:spacing w:line="276" w:lineRule="auto"/>
        <w:ind w:left="0" w:firstLine="284"/>
        <w:rPr>
          <w:rFonts w:ascii="Times New Roman" w:hAnsi="Times New Roman"/>
          <w:szCs w:val="24"/>
        </w:rPr>
      </w:pPr>
      <w:r w:rsidRPr="00B30533">
        <w:rPr>
          <w:rFonts w:ascii="Times New Roman" w:hAnsi="Times New Roman"/>
          <w:szCs w:val="24"/>
        </w:rPr>
        <w:t>Na priestupky a ich prejednávanie sa vzťahuje všeobecný predpis o priestupkoch</w:t>
      </w:r>
      <w:r>
        <w:rPr>
          <w:rFonts w:ascii="Times New Roman" w:hAnsi="Times New Roman"/>
          <w:szCs w:val="24"/>
          <w:vertAlign w:val="superscript"/>
          <w:rtl w:val="0"/>
        </w:rPr>
        <w:footnoteReference w:id="24"/>
      </w:r>
      <w:r w:rsidRPr="00B30533">
        <w:rPr>
          <w:rFonts w:ascii="Times New Roman" w:hAnsi="Times New Roman"/>
          <w:szCs w:val="24"/>
          <w:vertAlign w:val="superscript"/>
        </w:rPr>
        <w:t>)</w:t>
      </w:r>
      <w:r w:rsidRPr="00B30533">
        <w:rPr>
          <w:rFonts w:ascii="Times New Roman" w:hAnsi="Times New Roman"/>
          <w:szCs w:val="24"/>
        </w:rPr>
        <w:t>.</w:t>
      </w:r>
      <w:r w:rsidRPr="00B30533" w:rsidR="00BB1912">
        <w:rPr>
          <w:rFonts w:ascii="Times New Roman" w:hAnsi="Times New Roman"/>
          <w:szCs w:val="24"/>
        </w:rPr>
        <w:t xml:space="preserve"> Pokuty sú príjmom štátneho rozpočtu. Pokuty uložené obcou a úhrada trov konania sú príjmom rozpočtu obce.</w:t>
      </w:r>
    </w:p>
    <w:p w:rsidR="00AD21CB" w:rsidRPr="00B30533" w:rsidP="00AD21CB">
      <w:pPr>
        <w:bidi w:val="0"/>
        <w:ind w:right="-1"/>
        <w:jc w:val="center"/>
        <w:rPr>
          <w:szCs w:val="24"/>
        </w:rPr>
      </w:pPr>
      <w:r w:rsidRPr="00B30533">
        <w:rPr>
          <w:rFonts w:hint="default"/>
          <w:szCs w:val="24"/>
        </w:rPr>
        <w:t>§</w:t>
      </w:r>
      <w:r w:rsidRPr="00B30533">
        <w:rPr>
          <w:rFonts w:hint="default"/>
          <w:szCs w:val="24"/>
        </w:rPr>
        <w:t xml:space="preserve"> </w:t>
      </w:r>
      <w:r w:rsidRPr="00B30533" w:rsidR="000B6AEB">
        <w:rPr>
          <w:szCs w:val="24"/>
        </w:rPr>
        <w:t>10</w:t>
      </w:r>
      <w:r w:rsidRPr="00B30533" w:rsidR="00CA77E6">
        <w:rPr>
          <w:szCs w:val="24"/>
        </w:rPr>
        <w:t>0</w:t>
      </w:r>
    </w:p>
    <w:p w:rsidR="00AD21CB" w:rsidRPr="00B30533" w:rsidP="00AD21CB">
      <w:pPr>
        <w:bidi w:val="0"/>
        <w:ind w:right="-1"/>
        <w:jc w:val="center"/>
        <w:rPr>
          <w:rFonts w:hint="default"/>
          <w:b/>
          <w:szCs w:val="24"/>
        </w:rPr>
      </w:pPr>
      <w:r w:rsidRPr="00B30533">
        <w:rPr>
          <w:rFonts w:hint="default"/>
          <w:b/>
          <w:szCs w:val="24"/>
        </w:rPr>
        <w:t>Poriadkové</w:t>
      </w:r>
      <w:r w:rsidRPr="00B30533">
        <w:rPr>
          <w:rFonts w:hint="default"/>
          <w:b/>
          <w:szCs w:val="24"/>
        </w:rPr>
        <w:t xml:space="preserve"> op</w:t>
      </w:r>
      <w:r w:rsidRPr="00B30533">
        <w:rPr>
          <w:rFonts w:hint="default"/>
          <w:b/>
          <w:szCs w:val="24"/>
        </w:rPr>
        <w:t>atrenia</w:t>
      </w:r>
    </w:p>
    <w:p w:rsidR="00AD21CB" w:rsidRPr="00B30533" w:rsidP="00AD21CB">
      <w:pPr>
        <w:bidi w:val="0"/>
        <w:ind w:right="-1"/>
        <w:rPr>
          <w:szCs w:val="24"/>
        </w:rPr>
      </w:pPr>
    </w:p>
    <w:p w:rsidR="003B1EF4" w:rsidRPr="00B30533" w:rsidP="0000256E">
      <w:pPr>
        <w:pStyle w:val="ListParagraph"/>
        <w:numPr>
          <w:numId w:val="249"/>
        </w:numPr>
        <w:bidi w:val="0"/>
        <w:spacing w:line="276" w:lineRule="auto"/>
        <w:ind w:left="567"/>
        <w:rPr>
          <w:rFonts w:ascii="Times New Roman" w:hAnsi="Times New Roman"/>
          <w:szCs w:val="24"/>
        </w:rPr>
      </w:pPr>
      <w:r w:rsidRPr="00B30533" w:rsidR="00AD21CB">
        <w:rPr>
          <w:rFonts w:ascii="Times New Roman" w:hAnsi="Times New Roman"/>
          <w:szCs w:val="24"/>
        </w:rPr>
        <w:t xml:space="preserve">Oprávnený zamestnanec je pri výkone štátneho stavebného dohľadu oprávnený uložiť poriadkovú pokutu </w:t>
      </w:r>
      <w:r w:rsidRPr="00B30533" w:rsidR="00FC6220">
        <w:rPr>
          <w:rFonts w:ascii="Times New Roman" w:hAnsi="Times New Roman"/>
          <w:szCs w:val="24"/>
        </w:rPr>
        <w:t xml:space="preserve">100 </w:t>
      </w:r>
      <w:r w:rsidRPr="00B30533" w:rsidR="00AD21CB">
        <w:rPr>
          <w:rFonts w:ascii="Times New Roman" w:hAnsi="Times New Roman"/>
          <w:szCs w:val="24"/>
        </w:rPr>
        <w:t>eur stavebníkovi, ktorý uskutočňuje stavbu svojpomocou, a stavbyvedúcemu, ak sa stavba uskutočňuje dodávateľsky, ak</w:t>
      </w:r>
    </w:p>
    <w:p w:rsidR="00AD21CB" w:rsidRPr="00B30533" w:rsidP="00A030F9">
      <w:pPr>
        <w:pStyle w:val="ListParagraph"/>
        <w:bidi w:val="0"/>
        <w:spacing w:line="276" w:lineRule="auto"/>
        <w:ind w:left="624" w:firstLine="0"/>
        <w:rPr>
          <w:rFonts w:ascii="Times New Roman" w:hAnsi="Times New Roman"/>
          <w:szCs w:val="24"/>
        </w:rPr>
      </w:pPr>
      <w:r w:rsidRPr="00B30533">
        <w:rPr>
          <w:rFonts w:ascii="Times New Roman" w:hAnsi="Times New Roman"/>
          <w:szCs w:val="24"/>
        </w:rPr>
        <w:t>a) neumožní bez vážneho dôvodu vstup na stavebný pozemok, na stavbu alebo na stavenisko alebo ich neoprávnene vykáže,</w:t>
      </w:r>
    </w:p>
    <w:p w:rsidR="00AD21CB" w:rsidRPr="00B30533" w:rsidP="009B4F71">
      <w:pPr>
        <w:bidi w:val="0"/>
        <w:spacing w:line="276" w:lineRule="auto"/>
        <w:ind w:right="-1" w:firstLine="360"/>
        <w:jc w:val="both"/>
        <w:rPr>
          <w:rFonts w:hint="default"/>
          <w:szCs w:val="24"/>
        </w:rPr>
      </w:pPr>
      <w:r w:rsidRPr="00B30533">
        <w:rPr>
          <w:rFonts w:hint="default"/>
          <w:szCs w:val="24"/>
        </w:rPr>
        <w:t xml:space="preserve">     b) neposkytne nevyhnutnú</w:t>
      </w:r>
      <w:r w:rsidRPr="00B30533">
        <w:rPr>
          <w:rFonts w:hint="default"/>
          <w:szCs w:val="24"/>
        </w:rPr>
        <w:t xml:space="preserve"> súč</w:t>
      </w:r>
      <w:r w:rsidRPr="00B30533">
        <w:rPr>
          <w:rFonts w:hint="default"/>
          <w:szCs w:val="24"/>
        </w:rPr>
        <w:t>innosť</w:t>
      </w:r>
      <w:r w:rsidRPr="00B30533">
        <w:rPr>
          <w:rFonts w:hint="default"/>
          <w:szCs w:val="24"/>
        </w:rPr>
        <w:t>, najmä</w:t>
      </w:r>
      <w:r w:rsidRPr="00B30533">
        <w:rPr>
          <w:rFonts w:hint="default"/>
          <w:szCs w:val="24"/>
        </w:rPr>
        <w:t xml:space="preserve"> neposkytne</w:t>
      </w:r>
    </w:p>
    <w:p w:rsidR="00AD21CB" w:rsidRPr="00B30533" w:rsidP="009B4F71">
      <w:pPr>
        <w:bidi w:val="0"/>
        <w:spacing w:line="276" w:lineRule="auto"/>
        <w:ind w:left="1134" w:right="-1" w:hanging="850"/>
        <w:jc w:val="both"/>
        <w:rPr>
          <w:rFonts w:hint="default"/>
          <w:szCs w:val="24"/>
        </w:rPr>
      </w:pPr>
      <w:r w:rsidRPr="00B30533">
        <w:rPr>
          <w:rFonts w:hint="default"/>
          <w:szCs w:val="24"/>
        </w:rPr>
        <w:t xml:space="preserve">          1. overený</w:t>
      </w:r>
      <w:r w:rsidRPr="00B30533">
        <w:rPr>
          <w:rFonts w:hint="default"/>
          <w:szCs w:val="24"/>
        </w:rPr>
        <w:t xml:space="preserve"> projekt stavby, stavebný</w:t>
      </w:r>
      <w:r w:rsidRPr="00B30533">
        <w:rPr>
          <w:rFonts w:hint="default"/>
          <w:szCs w:val="24"/>
        </w:rPr>
        <w:t xml:space="preserve"> denní</w:t>
      </w:r>
      <w:r w:rsidRPr="00B30533">
        <w:rPr>
          <w:rFonts w:hint="default"/>
          <w:szCs w:val="24"/>
        </w:rPr>
        <w:t>k alebo zá</w:t>
      </w:r>
      <w:r w:rsidRPr="00B30533">
        <w:rPr>
          <w:rFonts w:hint="default"/>
          <w:szCs w:val="24"/>
        </w:rPr>
        <w:t>znam o stavbe, stavebné</w:t>
      </w:r>
      <w:r w:rsidRPr="00B30533">
        <w:rPr>
          <w:rFonts w:hint="default"/>
          <w:szCs w:val="24"/>
        </w:rPr>
        <w:t xml:space="preserve"> povolenie alebo inú</w:t>
      </w:r>
      <w:r w:rsidRPr="00B30533">
        <w:rPr>
          <w:rFonts w:hint="default"/>
          <w:szCs w:val="24"/>
        </w:rPr>
        <w:t xml:space="preserve"> súč</w:t>
      </w:r>
      <w:r w:rsidRPr="00B30533">
        <w:rPr>
          <w:rFonts w:hint="default"/>
          <w:szCs w:val="24"/>
        </w:rPr>
        <w:t>asť</w:t>
      </w:r>
      <w:r w:rsidRPr="00B30533">
        <w:rPr>
          <w:rFonts w:hint="default"/>
          <w:szCs w:val="24"/>
        </w:rPr>
        <w:t xml:space="preserve"> stavebnej dokumentá</w:t>
      </w:r>
      <w:r w:rsidRPr="00B30533">
        <w:rPr>
          <w:rFonts w:hint="default"/>
          <w:szCs w:val="24"/>
        </w:rPr>
        <w:t>cie, ktoré</w:t>
      </w:r>
      <w:r w:rsidRPr="00B30533">
        <w:rPr>
          <w:rFonts w:hint="default"/>
          <w:szCs w:val="24"/>
        </w:rPr>
        <w:t xml:space="preserve"> je povinný</w:t>
      </w:r>
      <w:r w:rsidRPr="00B30533">
        <w:rPr>
          <w:rFonts w:hint="default"/>
          <w:szCs w:val="24"/>
        </w:rPr>
        <w:t xml:space="preserve"> mať</w:t>
      </w:r>
      <w:r w:rsidRPr="00B30533">
        <w:rPr>
          <w:rFonts w:hint="default"/>
          <w:szCs w:val="24"/>
        </w:rPr>
        <w:t xml:space="preserve"> na stavbe alebo na stavenisku,</w:t>
      </w:r>
    </w:p>
    <w:p w:rsidR="00AD21CB" w:rsidRPr="00B30533" w:rsidP="009B4F71">
      <w:pPr>
        <w:bidi w:val="0"/>
        <w:spacing w:line="276" w:lineRule="auto"/>
        <w:ind w:left="1134" w:right="-1" w:hanging="774"/>
        <w:jc w:val="both"/>
        <w:rPr>
          <w:rFonts w:hint="default"/>
          <w:szCs w:val="24"/>
        </w:rPr>
      </w:pPr>
      <w:r w:rsidRPr="00B30533">
        <w:rPr>
          <w:rFonts w:hint="default"/>
          <w:szCs w:val="24"/>
        </w:rPr>
        <w:t xml:space="preserve">         2. doklady o vhodnosti stavebný</w:t>
      </w:r>
      <w:r w:rsidRPr="00B30533">
        <w:rPr>
          <w:rFonts w:hint="default"/>
          <w:szCs w:val="24"/>
        </w:rPr>
        <w:t>ch vý</w:t>
      </w:r>
      <w:r w:rsidRPr="00B30533">
        <w:rPr>
          <w:rFonts w:hint="default"/>
          <w:szCs w:val="24"/>
        </w:rPr>
        <w:t>robkov na zamýšľ</w:t>
      </w:r>
      <w:r w:rsidRPr="00B30533">
        <w:rPr>
          <w:rFonts w:hint="default"/>
          <w:szCs w:val="24"/>
        </w:rPr>
        <w:t>ané</w:t>
      </w:r>
      <w:r w:rsidRPr="00B30533">
        <w:rPr>
          <w:rFonts w:hint="default"/>
          <w:szCs w:val="24"/>
        </w:rPr>
        <w:t xml:space="preserve"> použ</w:t>
      </w:r>
      <w:r w:rsidRPr="00B30533">
        <w:rPr>
          <w:rFonts w:hint="default"/>
          <w:szCs w:val="24"/>
        </w:rPr>
        <w:t>itie a </w:t>
      </w:r>
      <w:r w:rsidRPr="00B30533">
        <w:rPr>
          <w:rFonts w:hint="default"/>
          <w:szCs w:val="24"/>
        </w:rPr>
        <w:t>o ich nadobudnutí</w:t>
      </w:r>
      <w:r w:rsidRPr="00B30533">
        <w:rPr>
          <w:rFonts w:hint="default"/>
          <w:szCs w:val="24"/>
        </w:rPr>
        <w:t xml:space="preserve">, </w:t>
      </w:r>
    </w:p>
    <w:p w:rsidR="00AD21CB" w:rsidRPr="00B30533" w:rsidP="009B4F71">
      <w:pPr>
        <w:bidi w:val="0"/>
        <w:spacing w:line="276" w:lineRule="auto"/>
        <w:ind w:left="1134" w:right="-1" w:hanging="850"/>
        <w:jc w:val="both"/>
        <w:rPr>
          <w:rFonts w:hint="default"/>
          <w:szCs w:val="24"/>
        </w:rPr>
      </w:pPr>
      <w:r w:rsidRPr="00B30533">
        <w:rPr>
          <w:rFonts w:hint="default"/>
          <w:szCs w:val="24"/>
        </w:rPr>
        <w:t xml:space="preserve">          3. doklady o kvalifiká</w:t>
      </w:r>
      <w:r w:rsidRPr="00B30533">
        <w:rPr>
          <w:rFonts w:hint="default"/>
          <w:szCs w:val="24"/>
        </w:rPr>
        <w:t>cii alebo oprá</w:t>
      </w:r>
      <w:r w:rsidRPr="00B30533">
        <w:rPr>
          <w:rFonts w:hint="default"/>
          <w:szCs w:val="24"/>
        </w:rPr>
        <w:t>vnení</w:t>
      </w:r>
      <w:r w:rsidRPr="00B30533">
        <w:rPr>
          <w:rFonts w:hint="default"/>
          <w:szCs w:val="24"/>
        </w:rPr>
        <w:t xml:space="preserve"> osô</w:t>
      </w:r>
      <w:r w:rsidRPr="00B30533">
        <w:rPr>
          <w:rFonts w:hint="default"/>
          <w:szCs w:val="24"/>
        </w:rPr>
        <w:t>b vykoná</w:t>
      </w:r>
      <w:r w:rsidRPr="00B30533">
        <w:rPr>
          <w:rFonts w:hint="default"/>
          <w:szCs w:val="24"/>
        </w:rPr>
        <w:t>vajú</w:t>
      </w:r>
      <w:r w:rsidRPr="00B30533">
        <w:rPr>
          <w:rFonts w:hint="default"/>
          <w:szCs w:val="24"/>
        </w:rPr>
        <w:t>cich na stavb</w:t>
      </w:r>
      <w:r w:rsidRPr="00B30533">
        <w:rPr>
          <w:rFonts w:hint="default"/>
          <w:szCs w:val="24"/>
        </w:rPr>
        <w:t>e stavebné</w:t>
      </w:r>
      <w:r w:rsidRPr="00B30533">
        <w:rPr>
          <w:rFonts w:hint="default"/>
          <w:szCs w:val="24"/>
        </w:rPr>
        <w:t xml:space="preserve"> prá</w:t>
      </w:r>
      <w:r w:rsidRPr="00B30533">
        <w:rPr>
          <w:rFonts w:hint="default"/>
          <w:szCs w:val="24"/>
        </w:rPr>
        <w:t>ce alebo iné</w:t>
      </w:r>
      <w:r w:rsidRPr="00B30533">
        <w:rPr>
          <w:rFonts w:hint="default"/>
          <w:szCs w:val="24"/>
        </w:rPr>
        <w:t xml:space="preserve"> odborné</w:t>
      </w:r>
      <w:r w:rsidRPr="00B30533">
        <w:rPr>
          <w:rFonts w:hint="default"/>
          <w:szCs w:val="24"/>
        </w:rPr>
        <w:t xml:space="preserve"> č</w:t>
      </w:r>
      <w:r w:rsidRPr="00B30533">
        <w:rPr>
          <w:rFonts w:hint="default"/>
          <w:szCs w:val="24"/>
        </w:rPr>
        <w:t>innosti vo vý</w:t>
      </w:r>
      <w:r w:rsidRPr="00B30533">
        <w:rPr>
          <w:rFonts w:hint="default"/>
          <w:szCs w:val="24"/>
        </w:rPr>
        <w:t>stavbe, alebo stavebný</w:t>
      </w:r>
      <w:r w:rsidRPr="00B30533">
        <w:rPr>
          <w:rFonts w:hint="default"/>
          <w:szCs w:val="24"/>
        </w:rPr>
        <w:t xml:space="preserve"> dozor.</w:t>
      </w:r>
    </w:p>
    <w:p w:rsidR="00AD21CB" w:rsidRPr="00B30533" w:rsidP="009B4F71">
      <w:pPr>
        <w:bidi w:val="0"/>
        <w:spacing w:line="276" w:lineRule="auto"/>
        <w:ind w:right="-1" w:firstLine="360"/>
        <w:jc w:val="both"/>
        <w:rPr>
          <w:szCs w:val="24"/>
        </w:rPr>
      </w:pPr>
    </w:p>
    <w:p w:rsidR="00AD21CB" w:rsidRPr="00B30533" w:rsidP="0000256E">
      <w:pPr>
        <w:pStyle w:val="ListParagraph"/>
        <w:numPr>
          <w:numId w:val="249"/>
        </w:numPr>
        <w:bidi w:val="0"/>
        <w:spacing w:line="276" w:lineRule="auto"/>
        <w:ind w:left="567"/>
        <w:rPr>
          <w:rFonts w:ascii="Times New Roman" w:hAnsi="Times New Roman"/>
          <w:szCs w:val="24"/>
        </w:rPr>
      </w:pPr>
      <w:r w:rsidRPr="00B30533">
        <w:rPr>
          <w:rFonts w:ascii="Times New Roman" w:hAnsi="Times New Roman"/>
          <w:szCs w:val="24"/>
        </w:rPr>
        <w:t>Ak pokuta podľa odseku 1 neviedla k náprave a nedostatok pretrváva, možno uložiť pokutu aj opakovane.</w:t>
      </w:r>
    </w:p>
    <w:p w:rsidR="00AD21CB" w:rsidRPr="00B30533" w:rsidP="00630192">
      <w:pPr>
        <w:bidi w:val="0"/>
        <w:spacing w:line="276" w:lineRule="auto"/>
        <w:ind w:right="-1" w:firstLine="207"/>
        <w:jc w:val="both"/>
        <w:rPr>
          <w:rFonts w:hint="default"/>
          <w:szCs w:val="24"/>
        </w:rPr>
      </w:pPr>
      <w:r w:rsidRPr="00B30533">
        <w:rPr>
          <w:rFonts w:hint="default"/>
          <w:szCs w:val="24"/>
        </w:rPr>
        <w:t>(3) Ten, kto poriadkovú</w:t>
      </w:r>
      <w:r w:rsidRPr="00B30533">
        <w:rPr>
          <w:rFonts w:hint="default"/>
          <w:szCs w:val="24"/>
        </w:rPr>
        <w:t xml:space="preserve"> pokutu ulož</w:t>
      </w:r>
      <w:r w:rsidRPr="00B30533">
        <w:rPr>
          <w:rFonts w:hint="default"/>
          <w:szCs w:val="24"/>
        </w:rPr>
        <w:t>il, ju môž</w:t>
      </w:r>
      <w:r w:rsidRPr="00B30533">
        <w:rPr>
          <w:rFonts w:hint="default"/>
          <w:szCs w:val="24"/>
        </w:rPr>
        <w:t>e zníž</w:t>
      </w:r>
      <w:r w:rsidRPr="00B30533">
        <w:rPr>
          <w:rFonts w:hint="default"/>
          <w:szCs w:val="24"/>
        </w:rPr>
        <w:t>iť</w:t>
      </w:r>
      <w:r w:rsidRPr="00B30533">
        <w:rPr>
          <w:rFonts w:hint="default"/>
          <w:szCs w:val="24"/>
        </w:rPr>
        <w:t xml:space="preserve"> alebo odpustiť</w:t>
      </w:r>
      <w:r w:rsidRPr="00B30533">
        <w:rPr>
          <w:rFonts w:hint="default"/>
          <w:szCs w:val="24"/>
        </w:rPr>
        <w:t>, ak d</w:t>
      </w:r>
      <w:r w:rsidRPr="00B30533">
        <w:rPr>
          <w:rFonts w:hint="default"/>
          <w:szCs w:val="24"/>
        </w:rPr>
        <w:t>oš</w:t>
      </w:r>
      <w:r w:rsidRPr="00B30533">
        <w:rPr>
          <w:rFonts w:hint="default"/>
          <w:szCs w:val="24"/>
        </w:rPr>
        <w:t>lo k </w:t>
      </w:r>
      <w:r w:rsidRPr="00B30533">
        <w:rPr>
          <w:rFonts w:hint="default"/>
          <w:szCs w:val="24"/>
        </w:rPr>
        <w:t>okamž</w:t>
      </w:r>
      <w:r w:rsidRPr="00B30533">
        <w:rPr>
          <w:rFonts w:hint="default"/>
          <w:szCs w:val="24"/>
        </w:rPr>
        <w:t>itej ná</w:t>
      </w:r>
      <w:r w:rsidRPr="00B30533">
        <w:rPr>
          <w:rFonts w:hint="default"/>
          <w:szCs w:val="24"/>
        </w:rPr>
        <w:t>prave alebo k </w:t>
      </w:r>
      <w:r w:rsidRPr="00B30533">
        <w:rPr>
          <w:rFonts w:hint="default"/>
          <w:szCs w:val="24"/>
        </w:rPr>
        <w:t>inej poľ</w:t>
      </w:r>
      <w:r w:rsidRPr="00B30533">
        <w:rPr>
          <w:rFonts w:hint="default"/>
          <w:szCs w:val="24"/>
        </w:rPr>
        <w:t>ahč</w:t>
      </w:r>
      <w:r w:rsidRPr="00B30533">
        <w:rPr>
          <w:rFonts w:hint="default"/>
          <w:szCs w:val="24"/>
        </w:rPr>
        <w:t>ujú</w:t>
      </w:r>
      <w:r w:rsidRPr="00B30533">
        <w:rPr>
          <w:rFonts w:hint="default"/>
          <w:szCs w:val="24"/>
        </w:rPr>
        <w:t>cej okolnosti.</w:t>
      </w:r>
    </w:p>
    <w:p w:rsidR="00AD21CB" w:rsidRPr="00B30533" w:rsidP="009B4F71">
      <w:pPr>
        <w:bidi w:val="0"/>
        <w:spacing w:line="276" w:lineRule="auto"/>
        <w:ind w:right="-1" w:firstLine="360"/>
        <w:jc w:val="both"/>
        <w:rPr>
          <w:szCs w:val="24"/>
        </w:rPr>
      </w:pPr>
    </w:p>
    <w:p w:rsidR="00AD21CB" w:rsidRPr="00B30533" w:rsidP="00630192">
      <w:pPr>
        <w:bidi w:val="0"/>
        <w:spacing w:line="276" w:lineRule="auto"/>
        <w:ind w:right="-1" w:firstLine="207"/>
        <w:jc w:val="both"/>
        <w:rPr>
          <w:rFonts w:hint="default"/>
          <w:szCs w:val="24"/>
        </w:rPr>
      </w:pPr>
      <w:r w:rsidRPr="00B30533">
        <w:rPr>
          <w:rFonts w:hint="default"/>
          <w:szCs w:val="24"/>
        </w:rPr>
        <w:t>(4) Popri pokute mož</w:t>
      </w:r>
      <w:r w:rsidRPr="00B30533">
        <w:rPr>
          <w:rFonts w:hint="default"/>
          <w:szCs w:val="24"/>
        </w:rPr>
        <w:t>no zadrž</w:t>
      </w:r>
      <w:r w:rsidRPr="00B30533">
        <w:rPr>
          <w:rFonts w:hint="default"/>
          <w:szCs w:val="24"/>
        </w:rPr>
        <w:t>ať</w:t>
      </w:r>
      <w:r w:rsidRPr="00B30533">
        <w:rPr>
          <w:rFonts w:hint="default"/>
          <w:szCs w:val="24"/>
        </w:rPr>
        <w:t xml:space="preserve"> a odovzdať</w:t>
      </w:r>
      <w:r w:rsidRPr="00B30533">
        <w:rPr>
          <w:rFonts w:hint="default"/>
          <w:szCs w:val="24"/>
        </w:rPr>
        <w:t xml:space="preserve"> stavebné</w:t>
      </w:r>
      <w:r w:rsidRPr="00B30533">
        <w:rPr>
          <w:rFonts w:hint="default"/>
          <w:szCs w:val="24"/>
        </w:rPr>
        <w:t>mu ú</w:t>
      </w:r>
      <w:r w:rsidRPr="00B30533">
        <w:rPr>
          <w:rFonts w:hint="default"/>
          <w:szCs w:val="24"/>
        </w:rPr>
        <w:t>radu alebo stavebné</w:t>
      </w:r>
      <w:r w:rsidRPr="00B30533">
        <w:rPr>
          <w:rFonts w:hint="default"/>
          <w:szCs w:val="24"/>
        </w:rPr>
        <w:t>mu inš</w:t>
      </w:r>
      <w:r w:rsidRPr="00B30533">
        <w:rPr>
          <w:rFonts w:hint="default"/>
          <w:szCs w:val="24"/>
        </w:rPr>
        <w:t>pektorá</w:t>
      </w:r>
      <w:r w:rsidRPr="00B30533">
        <w:rPr>
          <w:rFonts w:hint="default"/>
          <w:szCs w:val="24"/>
        </w:rPr>
        <w:t>tu doklad o oprá</w:t>
      </w:r>
      <w:r w:rsidRPr="00B30533">
        <w:rPr>
          <w:rFonts w:hint="default"/>
          <w:szCs w:val="24"/>
        </w:rPr>
        <w:t>vnení</w:t>
      </w:r>
      <w:r w:rsidRPr="00B30533">
        <w:rPr>
          <w:rFonts w:hint="default"/>
          <w:szCs w:val="24"/>
        </w:rPr>
        <w:t>, ak je to nevyhnutné</w:t>
      </w:r>
      <w:r w:rsidRPr="00B30533">
        <w:rPr>
          <w:rFonts w:hint="default"/>
          <w:szCs w:val="24"/>
        </w:rPr>
        <w:t xml:space="preserve"> na zabrá</w:t>
      </w:r>
      <w:r w:rsidRPr="00B30533">
        <w:rPr>
          <w:rFonts w:hint="default"/>
          <w:szCs w:val="24"/>
        </w:rPr>
        <w:t>nenie pokrač</w:t>
      </w:r>
      <w:r w:rsidRPr="00B30533">
        <w:rPr>
          <w:rFonts w:hint="default"/>
          <w:szCs w:val="24"/>
        </w:rPr>
        <w:t>ovať</w:t>
      </w:r>
      <w:r w:rsidRPr="00B30533">
        <w:rPr>
          <w:rFonts w:hint="default"/>
          <w:szCs w:val="24"/>
        </w:rPr>
        <w:t xml:space="preserve"> v č</w:t>
      </w:r>
      <w:r w:rsidRPr="00B30533">
        <w:rPr>
          <w:rFonts w:hint="default"/>
          <w:szCs w:val="24"/>
        </w:rPr>
        <w:t>innosti, ktorá</w:t>
      </w:r>
      <w:r w:rsidRPr="00B30533">
        <w:rPr>
          <w:rFonts w:hint="default"/>
          <w:szCs w:val="24"/>
        </w:rPr>
        <w:t xml:space="preserve"> ohrozuje bezpeč</w:t>
      </w:r>
      <w:r w:rsidRPr="00B30533">
        <w:rPr>
          <w:rFonts w:hint="default"/>
          <w:szCs w:val="24"/>
        </w:rPr>
        <w:t>nosť</w:t>
      </w:r>
      <w:r w:rsidRPr="00B30533">
        <w:rPr>
          <w:rFonts w:hint="default"/>
          <w:szCs w:val="24"/>
        </w:rPr>
        <w:t xml:space="preserve"> ľ</w:t>
      </w:r>
      <w:r w:rsidRPr="00B30533">
        <w:rPr>
          <w:rFonts w:hint="default"/>
          <w:szCs w:val="24"/>
        </w:rPr>
        <w:t>udí</w:t>
      </w:r>
      <w:r w:rsidRPr="00B30533">
        <w:rPr>
          <w:rFonts w:hint="default"/>
          <w:szCs w:val="24"/>
        </w:rPr>
        <w:t xml:space="preserve"> alebo </w:t>
      </w:r>
      <w:r w:rsidRPr="00B30533" w:rsidR="00EA5027">
        <w:rPr>
          <w:rFonts w:hint="default"/>
          <w:szCs w:val="24"/>
        </w:rPr>
        <w:t>ž</w:t>
      </w:r>
      <w:r w:rsidRPr="00B30533" w:rsidR="00EA5027">
        <w:rPr>
          <w:rFonts w:hint="default"/>
          <w:szCs w:val="24"/>
        </w:rPr>
        <w:t>ivotné</w:t>
      </w:r>
      <w:r w:rsidRPr="00B30533" w:rsidR="00EA5027">
        <w:rPr>
          <w:rFonts w:hint="default"/>
          <w:szCs w:val="24"/>
        </w:rPr>
        <w:t xml:space="preserve"> prostredie, </w:t>
      </w:r>
      <w:r w:rsidRPr="00B30533">
        <w:rPr>
          <w:rFonts w:hint="default"/>
          <w:szCs w:val="24"/>
        </w:rPr>
        <w:t>riadne uskutočň</w:t>
      </w:r>
      <w:r w:rsidRPr="00B30533">
        <w:rPr>
          <w:rFonts w:hint="default"/>
          <w:szCs w:val="24"/>
        </w:rPr>
        <w:t xml:space="preserve">ovanie </w:t>
      </w:r>
      <w:r w:rsidRPr="00B30533" w:rsidR="00EA5027">
        <w:rPr>
          <w:rFonts w:hint="default"/>
          <w:szCs w:val="24"/>
        </w:rPr>
        <w:t>zmeny uží</w:t>
      </w:r>
      <w:r w:rsidRPr="00B30533" w:rsidR="00EA5027">
        <w:rPr>
          <w:rFonts w:hint="default"/>
          <w:szCs w:val="24"/>
        </w:rPr>
        <w:t xml:space="preserve">vania pozemku alebo </w:t>
      </w:r>
      <w:r w:rsidRPr="00B30533">
        <w:rPr>
          <w:rFonts w:hint="default"/>
          <w:szCs w:val="24"/>
        </w:rPr>
        <w:t>stavby. Stavebný</w:t>
      </w:r>
      <w:r w:rsidRPr="00B30533">
        <w:rPr>
          <w:rFonts w:hint="default"/>
          <w:szCs w:val="24"/>
        </w:rPr>
        <w:t xml:space="preserve"> ú</w:t>
      </w:r>
      <w:r w:rsidRPr="00B30533">
        <w:rPr>
          <w:rFonts w:hint="default"/>
          <w:szCs w:val="24"/>
        </w:rPr>
        <w:t>rad alebo stavebný</w:t>
      </w:r>
      <w:r w:rsidRPr="00B30533">
        <w:rPr>
          <w:rFonts w:hint="default"/>
          <w:szCs w:val="24"/>
        </w:rPr>
        <w:t xml:space="preserve"> inš</w:t>
      </w:r>
      <w:r w:rsidRPr="00B30533">
        <w:rPr>
          <w:rFonts w:hint="default"/>
          <w:szCs w:val="24"/>
        </w:rPr>
        <w:t>pektorá</w:t>
      </w:r>
      <w:r w:rsidRPr="00B30533">
        <w:rPr>
          <w:rFonts w:hint="default"/>
          <w:szCs w:val="24"/>
        </w:rPr>
        <w:t>t bezodkladne upovedomí</w:t>
      </w:r>
      <w:r w:rsidRPr="00B30533">
        <w:rPr>
          <w:rFonts w:hint="default"/>
          <w:szCs w:val="24"/>
        </w:rPr>
        <w:t xml:space="preserve"> o zadrž</w:t>
      </w:r>
      <w:r w:rsidRPr="00B30533">
        <w:rPr>
          <w:rFonts w:hint="default"/>
          <w:szCs w:val="24"/>
        </w:rPr>
        <w:t>aní</w:t>
      </w:r>
      <w:r w:rsidRPr="00B30533">
        <w:rPr>
          <w:rFonts w:hint="default"/>
          <w:szCs w:val="24"/>
        </w:rPr>
        <w:t xml:space="preserve"> dokladu orgá</w:t>
      </w:r>
      <w:r w:rsidRPr="00B30533">
        <w:rPr>
          <w:rFonts w:hint="default"/>
          <w:szCs w:val="24"/>
        </w:rPr>
        <w:t>n, ktorý</w:t>
      </w:r>
      <w:r w:rsidRPr="00B30533">
        <w:rPr>
          <w:rFonts w:hint="default"/>
          <w:szCs w:val="24"/>
        </w:rPr>
        <w:t xml:space="preserve"> ho vydal, spolu s </w:t>
      </w:r>
      <w:r w:rsidRPr="00B30533">
        <w:rPr>
          <w:rFonts w:hint="default"/>
          <w:szCs w:val="24"/>
        </w:rPr>
        <w:t>ozná</w:t>
      </w:r>
      <w:r w:rsidRPr="00B30533">
        <w:rPr>
          <w:rFonts w:hint="default"/>
          <w:szCs w:val="24"/>
        </w:rPr>
        <w:t>mení</w:t>
      </w:r>
      <w:r w:rsidRPr="00B30533">
        <w:rPr>
          <w:rFonts w:hint="default"/>
          <w:szCs w:val="24"/>
        </w:rPr>
        <w:t>m dô</w:t>
      </w:r>
      <w:r w:rsidRPr="00B30533">
        <w:rPr>
          <w:rFonts w:hint="default"/>
          <w:szCs w:val="24"/>
        </w:rPr>
        <w:t>vodu zadrž</w:t>
      </w:r>
      <w:r w:rsidRPr="00B30533">
        <w:rPr>
          <w:rFonts w:hint="default"/>
          <w:szCs w:val="24"/>
        </w:rPr>
        <w:t>ania.</w:t>
      </w:r>
    </w:p>
    <w:p w:rsidR="00AD21CB" w:rsidRPr="00B30533" w:rsidP="00AD21CB">
      <w:pPr>
        <w:bidi w:val="0"/>
        <w:ind w:right="-1" w:firstLine="360"/>
        <w:rPr>
          <w:szCs w:val="24"/>
        </w:rPr>
      </w:pPr>
      <w:r w:rsidRPr="00B30533">
        <w:rPr>
          <w:szCs w:val="24"/>
        </w:rPr>
        <w:t xml:space="preserve">     </w:t>
      </w:r>
    </w:p>
    <w:p w:rsidR="00AD21CB" w:rsidRPr="00B30533" w:rsidP="00AD21CB">
      <w:pPr>
        <w:bidi w:val="0"/>
        <w:ind w:right="-1"/>
        <w:jc w:val="center"/>
        <w:rPr>
          <w:szCs w:val="24"/>
        </w:rPr>
      </w:pPr>
      <w:r w:rsidRPr="00B30533">
        <w:rPr>
          <w:rFonts w:hint="default"/>
          <w:szCs w:val="24"/>
        </w:rPr>
        <w:t>§</w:t>
      </w:r>
      <w:r w:rsidRPr="00B30533">
        <w:rPr>
          <w:rFonts w:hint="default"/>
          <w:szCs w:val="24"/>
        </w:rPr>
        <w:t xml:space="preserve"> </w:t>
      </w:r>
      <w:r w:rsidRPr="00B30533" w:rsidR="000B6AEB">
        <w:rPr>
          <w:szCs w:val="24"/>
        </w:rPr>
        <w:t>10</w:t>
      </w:r>
      <w:r w:rsidRPr="00B30533" w:rsidR="00CA77E6">
        <w:rPr>
          <w:szCs w:val="24"/>
        </w:rPr>
        <w:t>1</w:t>
      </w:r>
    </w:p>
    <w:p w:rsidR="00AD21CB" w:rsidRPr="00B30533" w:rsidP="00AD21CB">
      <w:pPr>
        <w:bidi w:val="0"/>
        <w:ind w:right="-1"/>
        <w:jc w:val="center"/>
        <w:rPr>
          <w:rFonts w:hint="default"/>
          <w:b/>
          <w:szCs w:val="24"/>
        </w:rPr>
      </w:pPr>
      <w:r w:rsidRPr="00B30533">
        <w:rPr>
          <w:rFonts w:hint="default"/>
          <w:b/>
          <w:szCs w:val="24"/>
        </w:rPr>
        <w:t>Sprá</w:t>
      </w:r>
      <w:r w:rsidRPr="00B30533">
        <w:rPr>
          <w:rFonts w:hint="default"/>
          <w:b/>
          <w:szCs w:val="24"/>
        </w:rPr>
        <w:t>vne delikt</w:t>
      </w:r>
      <w:r w:rsidRPr="00B30533">
        <w:rPr>
          <w:rFonts w:hint="default"/>
          <w:b/>
          <w:szCs w:val="24"/>
        </w:rPr>
        <w:t>y</w:t>
      </w:r>
    </w:p>
    <w:p w:rsidR="00AD21CB" w:rsidRPr="00B30533" w:rsidP="00AD21CB">
      <w:pPr>
        <w:bidi w:val="0"/>
        <w:ind w:right="-1"/>
        <w:rPr>
          <w:szCs w:val="24"/>
        </w:rPr>
      </w:pPr>
    </w:p>
    <w:p w:rsidR="00AD21CB" w:rsidRPr="00B30533" w:rsidP="009B4F71">
      <w:pPr>
        <w:bidi w:val="0"/>
        <w:spacing w:line="276" w:lineRule="auto"/>
        <w:jc w:val="both"/>
        <w:rPr>
          <w:rFonts w:hint="default"/>
          <w:szCs w:val="24"/>
        </w:rPr>
      </w:pPr>
      <w:r w:rsidRPr="00B30533">
        <w:rPr>
          <w:rFonts w:hint="default"/>
          <w:szCs w:val="24"/>
        </w:rPr>
        <w:t xml:space="preserve">     (1) 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w:t>
      </w:r>
      <w:r w:rsidRPr="00B30533" w:rsidR="00B24886">
        <w:rPr>
          <w:szCs w:val="24"/>
        </w:rPr>
        <w:t>od 100</w:t>
      </w:r>
      <w:r w:rsidRPr="00B30533" w:rsidR="00313FFD">
        <w:rPr>
          <w:szCs w:val="24"/>
        </w:rPr>
        <w:t xml:space="preserve"> eur</w:t>
      </w:r>
      <w:r w:rsidRPr="00B30533" w:rsidR="00B24886">
        <w:rPr>
          <w:szCs w:val="24"/>
        </w:rPr>
        <w:t xml:space="preserve"> </w:t>
      </w:r>
      <w:r w:rsidRPr="00B30533">
        <w:rPr>
          <w:rFonts w:hint="default"/>
          <w:szCs w:val="24"/>
        </w:rPr>
        <w:t>do 5 000 eur prá</w:t>
      </w:r>
      <w:r w:rsidRPr="00B30533">
        <w:rPr>
          <w:rFonts w:hint="default"/>
          <w:szCs w:val="24"/>
        </w:rPr>
        <w:t>vnickej osobe alebo fyzickej osobe-podnikateľ</w:t>
      </w:r>
      <w:r w:rsidRPr="00B30533">
        <w:rPr>
          <w:rFonts w:hint="default"/>
          <w:szCs w:val="24"/>
        </w:rPr>
        <w:t>ovi, ak ako zhotoviteľ</w:t>
      </w:r>
      <w:r w:rsidRPr="00B30533">
        <w:rPr>
          <w:rFonts w:hint="default"/>
          <w:szCs w:val="24"/>
        </w:rPr>
        <w:t xml:space="preserve"> stavby alebo ako stavební</w:t>
      </w:r>
      <w:r w:rsidRPr="00B30533">
        <w:rPr>
          <w:rFonts w:hint="default"/>
          <w:szCs w:val="24"/>
        </w:rPr>
        <w:t>k</w:t>
      </w:r>
    </w:p>
    <w:p w:rsidR="00AD21CB" w:rsidRPr="00B30533" w:rsidP="00F42EF6">
      <w:pPr>
        <w:keepNext w:val="0"/>
        <w:numPr>
          <w:numId w:val="78"/>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uskutoč</w:t>
      </w:r>
      <w:r w:rsidRPr="00B30533">
        <w:rPr>
          <w:rFonts w:hint="default"/>
          <w:szCs w:val="24"/>
        </w:rPr>
        <w:t>ní</w:t>
      </w:r>
      <w:r w:rsidRPr="00B30533">
        <w:rPr>
          <w:rFonts w:hint="default"/>
          <w:szCs w:val="24"/>
        </w:rPr>
        <w:t xml:space="preserve"> drobnú</w:t>
      </w:r>
      <w:r w:rsidRPr="00B30533">
        <w:rPr>
          <w:rFonts w:hint="default"/>
          <w:szCs w:val="24"/>
        </w:rPr>
        <w:t xml:space="preserve"> stavbu alebo jed</w:t>
      </w:r>
      <w:r w:rsidRPr="00B30533" w:rsidR="009910CD">
        <w:rPr>
          <w:rFonts w:hint="default"/>
          <w:szCs w:val="24"/>
        </w:rPr>
        <w:t>noduchú</w:t>
      </w:r>
      <w:r w:rsidRPr="00B30533" w:rsidR="009910CD">
        <w:rPr>
          <w:rFonts w:hint="default"/>
          <w:szCs w:val="24"/>
        </w:rPr>
        <w:t xml:space="preserve"> stavbu, stavebné</w:t>
      </w:r>
      <w:r w:rsidRPr="00B30533" w:rsidR="009910CD">
        <w:rPr>
          <w:rFonts w:hint="default"/>
          <w:szCs w:val="24"/>
        </w:rPr>
        <w:t xml:space="preserve"> ú</w:t>
      </w:r>
      <w:r w:rsidRPr="00B30533" w:rsidR="009910CD">
        <w:rPr>
          <w:rFonts w:hint="default"/>
          <w:szCs w:val="24"/>
        </w:rPr>
        <w:t>pravy</w:t>
      </w:r>
      <w:r w:rsidRPr="00B30533">
        <w:rPr>
          <w:szCs w:val="24"/>
        </w:rPr>
        <w:t xml:space="preserve"> ale</w:t>
      </w:r>
      <w:r w:rsidRPr="00B30533">
        <w:rPr>
          <w:rFonts w:hint="default"/>
          <w:szCs w:val="24"/>
        </w:rPr>
        <w:t>bo teré</w:t>
      </w:r>
      <w:r w:rsidRPr="00B30533">
        <w:rPr>
          <w:rFonts w:hint="default"/>
          <w:szCs w:val="24"/>
        </w:rPr>
        <w:t>nne ú</w:t>
      </w:r>
      <w:r w:rsidRPr="00B30533">
        <w:rPr>
          <w:rFonts w:hint="default"/>
          <w:szCs w:val="24"/>
        </w:rPr>
        <w:t>pravy bez ú</w:t>
      </w:r>
      <w:r w:rsidRPr="00B30533">
        <w:rPr>
          <w:rFonts w:hint="default"/>
          <w:szCs w:val="24"/>
        </w:rPr>
        <w:t>zemné</w:t>
      </w:r>
      <w:r w:rsidRPr="00B30533">
        <w:rPr>
          <w:rFonts w:hint="default"/>
          <w:szCs w:val="24"/>
        </w:rPr>
        <w:t>ho rozhodnutia alebo stavebné</w:t>
      </w:r>
      <w:r w:rsidRPr="00B30533">
        <w:rPr>
          <w:rFonts w:hint="default"/>
          <w:szCs w:val="24"/>
        </w:rPr>
        <w:t>ho povolenia alebo bez ú</w:t>
      </w:r>
      <w:r w:rsidRPr="00B30533">
        <w:rPr>
          <w:rFonts w:hint="default"/>
          <w:szCs w:val="24"/>
        </w:rPr>
        <w:t>zemné</w:t>
      </w:r>
      <w:r w:rsidRPr="00B30533">
        <w:rPr>
          <w:rFonts w:hint="default"/>
          <w:szCs w:val="24"/>
        </w:rPr>
        <w:t>ho sú</w:t>
      </w:r>
      <w:r w:rsidRPr="00B30533">
        <w:rPr>
          <w:rFonts w:hint="default"/>
          <w:szCs w:val="24"/>
        </w:rPr>
        <w:t>hlasu alebo stavebné</w:t>
      </w:r>
      <w:r w:rsidRPr="00B30533">
        <w:rPr>
          <w:rFonts w:hint="default"/>
          <w:szCs w:val="24"/>
        </w:rPr>
        <w:t>ho sú</w:t>
      </w:r>
      <w:r w:rsidRPr="00B30533">
        <w:rPr>
          <w:rFonts w:hint="default"/>
          <w:szCs w:val="24"/>
        </w:rPr>
        <w:t>hlasu alebo v rozpore s nimi,</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nepredloží</w:t>
      </w:r>
      <w:r w:rsidRPr="00B30533" w:rsidR="00AD21CB">
        <w:rPr>
          <w:rFonts w:hint="default"/>
          <w:szCs w:val="24"/>
        </w:rPr>
        <w:t xml:space="preserve"> stavebné</w:t>
      </w:r>
      <w:r w:rsidRPr="00B30533" w:rsidR="00AD21CB">
        <w:rPr>
          <w:rFonts w:hint="default"/>
          <w:szCs w:val="24"/>
        </w:rPr>
        <w:t>mu ú</w:t>
      </w:r>
      <w:r w:rsidRPr="00B30533" w:rsidR="00AD21CB">
        <w:rPr>
          <w:rFonts w:hint="default"/>
          <w:szCs w:val="24"/>
        </w:rPr>
        <w:t>radu energetický</w:t>
      </w:r>
      <w:r w:rsidRPr="00B30533" w:rsidR="00AD21CB">
        <w:rPr>
          <w:rFonts w:hint="default"/>
          <w:szCs w:val="24"/>
        </w:rPr>
        <w:t xml:space="preserve"> certifiká</w:t>
      </w:r>
      <w:r w:rsidRPr="00B30533" w:rsidR="00AD21CB">
        <w:rPr>
          <w:rFonts w:hint="default"/>
          <w:szCs w:val="24"/>
        </w:rPr>
        <w:t>t nebytovej budovy v </w:t>
      </w:r>
      <w:r w:rsidRPr="00B30533" w:rsidR="00AD21CB">
        <w:rPr>
          <w:rFonts w:hint="default"/>
          <w:szCs w:val="24"/>
        </w:rPr>
        <w:t>urč</w:t>
      </w:r>
      <w:r w:rsidRPr="00B30533" w:rsidR="00AD21CB">
        <w:rPr>
          <w:rFonts w:hint="default"/>
          <w:szCs w:val="24"/>
        </w:rPr>
        <w:t>enej lehote,</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nezabezpečí</w:t>
      </w:r>
      <w:r w:rsidRPr="00B30533" w:rsidR="00AD21CB">
        <w:rPr>
          <w:rFonts w:hint="default"/>
          <w:szCs w:val="24"/>
        </w:rPr>
        <w:t xml:space="preserve"> na vedenie s</w:t>
      </w:r>
      <w:r w:rsidRPr="00B30533" w:rsidR="00AD21CB">
        <w:rPr>
          <w:rFonts w:hint="default"/>
          <w:szCs w:val="24"/>
        </w:rPr>
        <w:t>tavby stavbyvedú</w:t>
      </w:r>
      <w:r w:rsidRPr="00B30533" w:rsidR="00AD21CB">
        <w:rPr>
          <w:rFonts w:hint="default"/>
          <w:szCs w:val="24"/>
        </w:rPr>
        <w:t>ceho s </w:t>
      </w:r>
      <w:r w:rsidRPr="00B30533" w:rsidR="00AD21CB">
        <w:rPr>
          <w:rFonts w:hint="default"/>
          <w:szCs w:val="24"/>
        </w:rPr>
        <w:t>oprá</w:t>
      </w:r>
      <w:r w:rsidRPr="00B30533" w:rsidR="00AD21CB">
        <w:rPr>
          <w:rFonts w:hint="default"/>
          <w:szCs w:val="24"/>
        </w:rPr>
        <w:t>vnení</w:t>
      </w:r>
      <w:r w:rsidRPr="00B30533" w:rsidR="00AD21CB">
        <w:rPr>
          <w:rFonts w:hint="default"/>
          <w:szCs w:val="24"/>
        </w:rPr>
        <w:t>m,</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nezabezpečí</w:t>
      </w:r>
      <w:r w:rsidRPr="00B30533" w:rsidR="00AD21CB">
        <w:rPr>
          <w:rFonts w:hint="default"/>
          <w:szCs w:val="24"/>
        </w:rPr>
        <w:t xml:space="preserve"> geodetické</w:t>
      </w:r>
      <w:r w:rsidRPr="00B30533" w:rsidR="00AD21CB">
        <w:rPr>
          <w:rFonts w:hint="default"/>
          <w:szCs w:val="24"/>
        </w:rPr>
        <w:t xml:space="preserve"> č</w:t>
      </w:r>
      <w:r w:rsidRPr="00B30533" w:rsidR="00AD21CB">
        <w:rPr>
          <w:rFonts w:hint="default"/>
          <w:szCs w:val="24"/>
        </w:rPr>
        <w:t>innosti na stavbe geodetom s </w:t>
      </w:r>
      <w:r w:rsidRPr="00B30533" w:rsidR="00AD21CB">
        <w:rPr>
          <w:rFonts w:hint="default"/>
          <w:szCs w:val="24"/>
        </w:rPr>
        <w:t>oprá</w:t>
      </w:r>
      <w:r w:rsidRPr="00B30533" w:rsidR="00AD21CB">
        <w:rPr>
          <w:rFonts w:hint="default"/>
          <w:szCs w:val="24"/>
        </w:rPr>
        <w:t>vnení</w:t>
      </w:r>
      <w:r w:rsidRPr="00B30533" w:rsidR="00AD21CB">
        <w:rPr>
          <w:rFonts w:hint="default"/>
          <w:szCs w:val="24"/>
        </w:rPr>
        <w:t>m,</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rFonts w:hint="default"/>
          <w:szCs w:val="24"/>
        </w:rPr>
      </w:pPr>
      <w:r w:rsidRPr="00B30533" w:rsidR="00AD21CB">
        <w:rPr>
          <w:rFonts w:hint="default"/>
          <w:szCs w:val="24"/>
        </w:rPr>
        <w:t>nezabezpečí</w:t>
      </w:r>
      <w:r w:rsidRPr="00B30533" w:rsidR="00AD21CB">
        <w:rPr>
          <w:rFonts w:hint="default"/>
          <w:szCs w:val="24"/>
        </w:rPr>
        <w:t xml:space="preserve"> osobné</w:t>
      </w:r>
      <w:r w:rsidRPr="00B30533" w:rsidR="00AD21CB">
        <w:rPr>
          <w:rFonts w:hint="default"/>
          <w:szCs w:val="24"/>
        </w:rPr>
        <w:t xml:space="preserve"> ochranné</w:t>
      </w:r>
      <w:r w:rsidRPr="00B30533" w:rsidR="00AD21CB">
        <w:rPr>
          <w:rFonts w:hint="default"/>
          <w:szCs w:val="24"/>
        </w:rPr>
        <w:t xml:space="preserve"> prostriedky zamestnancom na zá</w:t>
      </w:r>
      <w:r w:rsidRPr="00B30533" w:rsidR="00AD21CB">
        <w:rPr>
          <w:rFonts w:hint="default"/>
          <w:szCs w:val="24"/>
        </w:rPr>
        <w:t>klade vý</w:t>
      </w:r>
      <w:r w:rsidRPr="00B30533" w:rsidR="00AD21CB">
        <w:rPr>
          <w:rFonts w:hint="default"/>
          <w:szCs w:val="24"/>
        </w:rPr>
        <w:t>zvy koordiná</w:t>
      </w:r>
      <w:r w:rsidRPr="00B30533" w:rsidR="00AD21CB">
        <w:rPr>
          <w:rFonts w:hint="default"/>
          <w:szCs w:val="24"/>
        </w:rPr>
        <w:t>tora bezpeč</w:t>
      </w:r>
      <w:r w:rsidRPr="00B30533" w:rsidR="00AD21CB">
        <w:rPr>
          <w:rFonts w:hint="default"/>
          <w:szCs w:val="24"/>
        </w:rPr>
        <w:t>nosti prá</w:t>
      </w:r>
      <w:r w:rsidRPr="00B30533" w:rsidR="00AD21CB">
        <w:rPr>
          <w:rFonts w:hint="default"/>
          <w:szCs w:val="24"/>
        </w:rPr>
        <w:t>ce na stavenisku alebo org</w:t>
      </w:r>
      <w:r w:rsidRPr="00B30533">
        <w:rPr>
          <w:rFonts w:hint="default"/>
          <w:szCs w:val="24"/>
        </w:rPr>
        <w:t>á</w:t>
      </w:r>
      <w:r w:rsidRPr="00B30533">
        <w:rPr>
          <w:rFonts w:hint="default"/>
          <w:szCs w:val="24"/>
        </w:rPr>
        <w:t>nu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nesplní</w:t>
      </w:r>
      <w:r w:rsidRPr="00B30533" w:rsidR="00AD21CB">
        <w:rPr>
          <w:rFonts w:hint="default"/>
          <w:szCs w:val="24"/>
        </w:rPr>
        <w:t xml:space="preserve"> vý</w:t>
      </w:r>
      <w:r w:rsidRPr="00B30533" w:rsidR="00AD21CB">
        <w:rPr>
          <w:rFonts w:hint="default"/>
          <w:szCs w:val="24"/>
        </w:rPr>
        <w:t>zvu alebo neurobí</w:t>
      </w:r>
      <w:r w:rsidRPr="00B30533" w:rsidR="00AD21CB">
        <w:rPr>
          <w:rFonts w:hint="default"/>
          <w:szCs w:val="24"/>
        </w:rPr>
        <w:t xml:space="preserve"> opatrenie na stavbe nariadené</w:t>
      </w:r>
      <w:r w:rsidRPr="00B30533" w:rsidR="00AD21CB">
        <w:rPr>
          <w:rFonts w:hint="default"/>
          <w:szCs w:val="24"/>
        </w:rPr>
        <w:t xml:space="preserve"> orgá</w:t>
      </w:r>
      <w:r w:rsidRPr="00B30533" w:rsidR="00AD21CB">
        <w:rPr>
          <w:rFonts w:hint="default"/>
          <w:szCs w:val="24"/>
        </w:rPr>
        <w:t>nom š</w:t>
      </w:r>
      <w:r w:rsidRPr="00B30533" w:rsidR="00AD21CB">
        <w:rPr>
          <w:rFonts w:hint="default"/>
          <w:szCs w:val="24"/>
        </w:rPr>
        <w:t>tá</w:t>
      </w:r>
      <w:r w:rsidRPr="00B30533" w:rsidR="00AD21CB">
        <w:rPr>
          <w:rFonts w:hint="default"/>
          <w:szCs w:val="24"/>
        </w:rPr>
        <w:t>tneho stavebné</w:t>
      </w:r>
      <w:r w:rsidRPr="00B30533" w:rsidR="00AD21CB">
        <w:rPr>
          <w:rFonts w:hint="default"/>
          <w:szCs w:val="24"/>
        </w:rPr>
        <w:t>ho dohľ</w:t>
      </w:r>
      <w:r w:rsidRPr="00B30533" w:rsidR="00AD21CB">
        <w:rPr>
          <w:rFonts w:hint="default"/>
          <w:szCs w:val="24"/>
        </w:rPr>
        <w:t>adu alebo š</w:t>
      </w:r>
      <w:r w:rsidRPr="00B30533" w:rsidR="00AD21CB">
        <w:rPr>
          <w:rFonts w:hint="default"/>
          <w:szCs w:val="24"/>
        </w:rPr>
        <w:t>tá</w:t>
      </w:r>
      <w:r w:rsidRPr="00B30533" w:rsidR="00AD21CB">
        <w:rPr>
          <w:rFonts w:hint="default"/>
          <w:szCs w:val="24"/>
        </w:rPr>
        <w:t xml:space="preserve">tneho dozoru, </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umož</w:t>
      </w:r>
      <w:r w:rsidRPr="00B30533" w:rsidR="00AD21CB">
        <w:rPr>
          <w:rFonts w:hint="default"/>
          <w:szCs w:val="24"/>
        </w:rPr>
        <w:t>ní</w:t>
      </w:r>
      <w:r w:rsidRPr="00B30533" w:rsidR="00AD21CB">
        <w:rPr>
          <w:rFonts w:hint="default"/>
          <w:szCs w:val="24"/>
        </w:rPr>
        <w:t xml:space="preserve"> vstup cudzej osoby na stavenisko alebo na stavbu, maloletý</w:t>
      </w:r>
      <w:r w:rsidRPr="00B30533" w:rsidR="00AD21CB">
        <w:rPr>
          <w:rFonts w:hint="default"/>
          <w:szCs w:val="24"/>
        </w:rPr>
        <w:t>m osobá</w:t>
      </w:r>
      <w:r w:rsidRPr="00B30533" w:rsidR="00AD21CB">
        <w:rPr>
          <w:rFonts w:hint="default"/>
          <w:szCs w:val="24"/>
        </w:rPr>
        <w:t>m a </w:t>
      </w:r>
      <w:r w:rsidRPr="00B30533" w:rsidR="00AD21CB">
        <w:rPr>
          <w:rFonts w:hint="default"/>
          <w:szCs w:val="24"/>
        </w:rPr>
        <w:t>zvieratá</w:t>
      </w:r>
      <w:r w:rsidRPr="00B30533" w:rsidR="00AD21CB">
        <w:rPr>
          <w:rFonts w:hint="default"/>
          <w:szCs w:val="24"/>
        </w:rPr>
        <w:t>m, alebo také</w:t>
      </w:r>
      <w:r w:rsidRPr="00B30533" w:rsidR="00AD21CB">
        <w:rPr>
          <w:rFonts w:hint="default"/>
          <w:szCs w:val="24"/>
        </w:rPr>
        <w:t>to osoby a </w:t>
      </w:r>
      <w:r w:rsidRPr="00B30533" w:rsidR="00AD21CB">
        <w:rPr>
          <w:rFonts w:hint="default"/>
          <w:szCs w:val="24"/>
        </w:rPr>
        <w:t>osoby pod vplyvom ná</w:t>
      </w:r>
      <w:r w:rsidRPr="00B30533" w:rsidR="00AD21CB">
        <w:rPr>
          <w:rFonts w:hint="default"/>
          <w:szCs w:val="24"/>
        </w:rPr>
        <w:t>vykovej l</w:t>
      </w:r>
      <w:r w:rsidRPr="00B30533" w:rsidR="00AD21CB">
        <w:rPr>
          <w:rFonts w:hint="default"/>
          <w:szCs w:val="24"/>
        </w:rPr>
        <w:t>á</w:t>
      </w:r>
      <w:r w:rsidRPr="00B30533" w:rsidR="00AD21CB">
        <w:rPr>
          <w:rFonts w:hint="default"/>
          <w:szCs w:val="24"/>
        </w:rPr>
        <w:t>tky alebo lieč</w:t>
      </w:r>
      <w:r w:rsidRPr="00B30533" w:rsidR="00AD21CB">
        <w:rPr>
          <w:rFonts w:hint="default"/>
          <w:szCs w:val="24"/>
        </w:rPr>
        <w:t>ivo bezodkladne nevykáž</w:t>
      </w:r>
      <w:r w:rsidRPr="00B30533" w:rsidR="00AD21CB">
        <w:rPr>
          <w:rFonts w:hint="default"/>
          <w:szCs w:val="24"/>
        </w:rPr>
        <w:t>e zo staveniska a zo stavby,</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neudrž</w:t>
      </w:r>
      <w:r w:rsidRPr="00B30533" w:rsidR="00AD21CB">
        <w:rPr>
          <w:rFonts w:hint="default"/>
          <w:szCs w:val="24"/>
        </w:rPr>
        <w:t>iava na stavenisku poriadok a </w:t>
      </w:r>
      <w:r w:rsidRPr="00B30533" w:rsidR="00AD21CB">
        <w:rPr>
          <w:rFonts w:hint="default"/>
          <w:szCs w:val="24"/>
        </w:rPr>
        <w:t>č</w:t>
      </w:r>
      <w:r w:rsidRPr="00B30533" w:rsidR="00AD21CB">
        <w:rPr>
          <w:rFonts w:hint="default"/>
          <w:szCs w:val="24"/>
        </w:rPr>
        <w:t>istotu, najmä</w:t>
      </w:r>
      <w:r w:rsidRPr="00B30533" w:rsidR="00AD21CB">
        <w:rPr>
          <w:rFonts w:hint="default"/>
          <w:szCs w:val="24"/>
        </w:rPr>
        <w:t xml:space="preserve"> sprá</w:t>
      </w:r>
      <w:r w:rsidRPr="00B30533" w:rsidR="00AD21CB">
        <w:rPr>
          <w:rFonts w:hint="default"/>
          <w:szCs w:val="24"/>
        </w:rPr>
        <w:t>vne ulož</w:t>
      </w:r>
      <w:r w:rsidRPr="00B30533" w:rsidR="00AD21CB">
        <w:rPr>
          <w:rFonts w:hint="default"/>
          <w:szCs w:val="24"/>
        </w:rPr>
        <w:t>enie a </w:t>
      </w:r>
      <w:r w:rsidRPr="00B30533" w:rsidR="00AD21CB">
        <w:rPr>
          <w:rFonts w:hint="default"/>
          <w:szCs w:val="24"/>
        </w:rPr>
        <w:t>uskladnenie stavebný</w:t>
      </w:r>
      <w:r w:rsidRPr="00B30533" w:rsidR="00AD21CB">
        <w:rPr>
          <w:rFonts w:hint="default"/>
          <w:szCs w:val="24"/>
        </w:rPr>
        <w:t>ch vý</w:t>
      </w:r>
      <w:r w:rsidRPr="00B30533" w:rsidR="00AD21CB">
        <w:rPr>
          <w:rFonts w:hint="default"/>
          <w:szCs w:val="24"/>
        </w:rPr>
        <w:t>robkov a </w:t>
      </w:r>
      <w:r w:rsidRPr="00B30533" w:rsidR="00AD21CB">
        <w:rPr>
          <w:rFonts w:hint="default"/>
          <w:szCs w:val="24"/>
        </w:rPr>
        <w:t>stavebný</w:t>
      </w:r>
      <w:r w:rsidRPr="00B30533" w:rsidR="00AD21CB">
        <w:rPr>
          <w:rFonts w:hint="default"/>
          <w:szCs w:val="24"/>
        </w:rPr>
        <w:t>ch mechanizmov a </w:t>
      </w:r>
      <w:r w:rsidRPr="00B30533" w:rsidR="00AD21CB">
        <w:rPr>
          <w:rFonts w:hint="default"/>
          <w:szCs w:val="24"/>
        </w:rPr>
        <w:t>odvoz alebo inú</w:t>
      </w:r>
      <w:r w:rsidRPr="00B30533" w:rsidR="00AD21CB">
        <w:rPr>
          <w:rFonts w:hint="default"/>
          <w:szCs w:val="24"/>
        </w:rPr>
        <w:t xml:space="preserve"> likvidá</w:t>
      </w:r>
      <w:r w:rsidRPr="00B30533" w:rsidR="00AD21CB">
        <w:rPr>
          <w:rFonts w:hint="default"/>
          <w:szCs w:val="24"/>
        </w:rPr>
        <w:t>ciu odpadu zo staveniska,</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nereš</w:t>
      </w:r>
      <w:r w:rsidRPr="00B30533" w:rsidR="00AD21CB">
        <w:rPr>
          <w:rFonts w:hint="default"/>
          <w:szCs w:val="24"/>
        </w:rPr>
        <w:t>pektuj</w:t>
      </w:r>
      <w:r w:rsidRPr="00B30533" w:rsidR="00AD21CB">
        <w:rPr>
          <w:rFonts w:hint="default"/>
          <w:szCs w:val="24"/>
        </w:rPr>
        <w:t>e pokyny stavbyvedú</w:t>
      </w:r>
      <w:r w:rsidRPr="00B30533" w:rsidR="00AD21CB">
        <w:rPr>
          <w:rFonts w:hint="default"/>
          <w:szCs w:val="24"/>
        </w:rPr>
        <w:t>ceho tý</w:t>
      </w:r>
      <w:r w:rsidRPr="00B30533" w:rsidR="00AD21CB">
        <w:rPr>
          <w:rFonts w:hint="default"/>
          <w:szCs w:val="24"/>
        </w:rPr>
        <w:t>kajú</w:t>
      </w:r>
      <w:r w:rsidRPr="00B30533" w:rsidR="00AD21CB">
        <w:rPr>
          <w:rFonts w:hint="default"/>
          <w:szCs w:val="24"/>
        </w:rPr>
        <w:t>ce sa organizá</w:t>
      </w:r>
      <w:r w:rsidRPr="00B30533" w:rsidR="00AD21CB">
        <w:rPr>
          <w:rFonts w:hint="default"/>
          <w:szCs w:val="24"/>
        </w:rPr>
        <w:t>cie, koordiná</w:t>
      </w:r>
      <w:r w:rsidRPr="00B30533" w:rsidR="00AD21CB">
        <w:rPr>
          <w:rFonts w:hint="default"/>
          <w:szCs w:val="24"/>
        </w:rPr>
        <w:t>cie a </w:t>
      </w:r>
      <w:r w:rsidRPr="00B30533" w:rsidR="00AD21CB">
        <w:rPr>
          <w:rFonts w:hint="default"/>
          <w:szCs w:val="24"/>
        </w:rPr>
        <w:t>harmonogramu uskutočň</w:t>
      </w:r>
      <w:r w:rsidRPr="00B30533" w:rsidR="00AD21CB">
        <w:rPr>
          <w:rFonts w:hint="default"/>
          <w:szCs w:val="24"/>
        </w:rPr>
        <w:t>ovania stavebný</w:t>
      </w:r>
      <w:r w:rsidRPr="00B30533" w:rsidR="00AD21CB">
        <w:rPr>
          <w:rFonts w:hint="default"/>
          <w:szCs w:val="24"/>
        </w:rPr>
        <w:t>ch prá</w:t>
      </w:r>
      <w:r w:rsidRPr="00B30533" w:rsidR="00AD21CB">
        <w:rPr>
          <w:rFonts w:hint="default"/>
          <w:szCs w:val="24"/>
        </w:rPr>
        <w:t xml:space="preserve">c, </w:t>
      </w:r>
    </w:p>
    <w:p w:rsidR="00927826" w:rsidRPr="00B30533" w:rsidP="00F42EF6">
      <w:pPr>
        <w:keepNext w:val="0"/>
        <w:numPr>
          <w:numId w:val="78"/>
        </w:numPr>
        <w:overflowPunct w:val="0"/>
        <w:autoSpaceDE w:val="0"/>
        <w:autoSpaceDN w:val="0"/>
        <w:bidi w:val="0"/>
        <w:adjustRightInd w:val="0"/>
        <w:spacing w:line="276" w:lineRule="auto"/>
        <w:ind w:left="851" w:hanging="284"/>
        <w:contextualSpacing w:val="0"/>
        <w:jc w:val="both"/>
        <w:rPr>
          <w:szCs w:val="24"/>
        </w:rPr>
      </w:pPr>
      <w:r w:rsidRPr="00B30533" w:rsidR="00AD21CB">
        <w:rPr>
          <w:rFonts w:hint="default"/>
          <w:szCs w:val="24"/>
        </w:rPr>
        <w:t>nezabezpečí</w:t>
      </w:r>
      <w:r w:rsidRPr="00B30533" w:rsidR="00AD21CB">
        <w:rPr>
          <w:rFonts w:hint="default"/>
          <w:szCs w:val="24"/>
        </w:rPr>
        <w:t>, aby na stavenisku bola po celý</w:t>
      </w:r>
      <w:r w:rsidRPr="00B30533" w:rsidR="00AD21CB">
        <w:rPr>
          <w:rFonts w:hint="default"/>
          <w:szCs w:val="24"/>
        </w:rPr>
        <w:t xml:space="preserve"> č</w:t>
      </w:r>
      <w:r w:rsidRPr="00B30533" w:rsidR="00AD21CB">
        <w:rPr>
          <w:rFonts w:hint="default"/>
          <w:szCs w:val="24"/>
        </w:rPr>
        <w:t>as uskutočň</w:t>
      </w:r>
      <w:r w:rsidRPr="00B30533" w:rsidR="00AD21CB">
        <w:rPr>
          <w:rFonts w:hint="default"/>
          <w:szCs w:val="24"/>
        </w:rPr>
        <w:t>ovania stavby stavebná</w:t>
      </w:r>
      <w:r w:rsidRPr="00B30533" w:rsidR="00AD21CB">
        <w:rPr>
          <w:rFonts w:hint="default"/>
          <w:szCs w:val="24"/>
        </w:rPr>
        <w:t xml:space="preserve"> dokumentá</w:t>
      </w:r>
      <w:r w:rsidRPr="00B30533" w:rsidR="00AD21CB">
        <w:rPr>
          <w:rFonts w:hint="default"/>
          <w:szCs w:val="24"/>
        </w:rPr>
        <w:t>cia a </w:t>
      </w:r>
      <w:r w:rsidRPr="00B30533" w:rsidR="00AD21CB">
        <w:rPr>
          <w:rFonts w:hint="default"/>
          <w:szCs w:val="24"/>
        </w:rPr>
        <w:t>aby bola kompletná,</w:t>
      </w:r>
    </w:p>
    <w:p w:rsidR="00AD21CB" w:rsidRPr="00B30533" w:rsidP="00F42EF6">
      <w:pPr>
        <w:keepNext w:val="0"/>
        <w:numPr>
          <w:numId w:val="78"/>
        </w:numPr>
        <w:overflowPunct w:val="0"/>
        <w:autoSpaceDE w:val="0"/>
        <w:autoSpaceDN w:val="0"/>
        <w:bidi w:val="0"/>
        <w:adjustRightInd w:val="0"/>
        <w:spacing w:line="276" w:lineRule="auto"/>
        <w:ind w:left="851" w:hanging="284"/>
        <w:contextualSpacing w:val="0"/>
        <w:jc w:val="both"/>
        <w:rPr>
          <w:rFonts w:hint="default"/>
          <w:szCs w:val="24"/>
        </w:rPr>
      </w:pPr>
      <w:r w:rsidRPr="00B30533">
        <w:rPr>
          <w:rFonts w:hint="default"/>
          <w:szCs w:val="24"/>
        </w:rPr>
        <w:t>neudrž</w:t>
      </w:r>
      <w:r w:rsidRPr="00B30533">
        <w:rPr>
          <w:rFonts w:hint="default"/>
          <w:szCs w:val="24"/>
        </w:rPr>
        <w:t>iava drobnú</w:t>
      </w:r>
      <w:r w:rsidRPr="00B30533">
        <w:rPr>
          <w:rFonts w:hint="default"/>
          <w:szCs w:val="24"/>
        </w:rPr>
        <w:t xml:space="preserve"> stavbu alebo je</w:t>
      </w:r>
      <w:r w:rsidRPr="00B30533">
        <w:rPr>
          <w:rFonts w:hint="default"/>
          <w:szCs w:val="24"/>
        </w:rPr>
        <w:t>dnoduchú</w:t>
      </w:r>
      <w:r w:rsidRPr="00B30533">
        <w:rPr>
          <w:rFonts w:hint="default"/>
          <w:szCs w:val="24"/>
        </w:rPr>
        <w:t xml:space="preserve"> stavbu alebo stavebný</w:t>
      </w:r>
      <w:r w:rsidRPr="00B30533">
        <w:rPr>
          <w:rFonts w:hint="default"/>
          <w:szCs w:val="24"/>
        </w:rPr>
        <w:t xml:space="preserve"> pozemok, najmä</w:t>
      </w:r>
      <w:r w:rsidRPr="00B30533">
        <w:rPr>
          <w:rFonts w:hint="default"/>
          <w:szCs w:val="24"/>
        </w:rPr>
        <w:t xml:space="preserve"> neuskutoč</w:t>
      </w:r>
      <w:r w:rsidRPr="00B30533">
        <w:rPr>
          <w:rFonts w:hint="default"/>
          <w:szCs w:val="24"/>
        </w:rPr>
        <w:t>ní</w:t>
      </w:r>
      <w:r w:rsidRPr="00B30533">
        <w:rPr>
          <w:rFonts w:hint="default"/>
          <w:szCs w:val="24"/>
        </w:rPr>
        <w:t xml:space="preserve"> potrebné</w:t>
      </w:r>
      <w:r w:rsidRPr="00B30533">
        <w:rPr>
          <w:rFonts w:hint="default"/>
          <w:szCs w:val="24"/>
        </w:rPr>
        <w:t xml:space="preserve"> udrž</w:t>
      </w:r>
      <w:r w:rsidRPr="00B30533">
        <w:rPr>
          <w:rFonts w:hint="default"/>
          <w:szCs w:val="24"/>
        </w:rPr>
        <w:t>iavacie prá</w:t>
      </w:r>
      <w:r w:rsidRPr="00B30533">
        <w:rPr>
          <w:rFonts w:hint="default"/>
          <w:szCs w:val="24"/>
        </w:rPr>
        <w:t>ce alebo zá</w:t>
      </w:r>
      <w:r w:rsidRPr="00B30533">
        <w:rPr>
          <w:rFonts w:hint="default"/>
          <w:szCs w:val="24"/>
        </w:rPr>
        <w:t>kladnú</w:t>
      </w:r>
      <w:r w:rsidRPr="00B30533">
        <w:rPr>
          <w:rFonts w:hint="default"/>
          <w:szCs w:val="24"/>
        </w:rPr>
        <w:t xml:space="preserve"> ú</w:t>
      </w:r>
      <w:r w:rsidRPr="00B30533">
        <w:rPr>
          <w:rFonts w:hint="default"/>
          <w:szCs w:val="24"/>
        </w:rPr>
        <w:t>drž</w:t>
      </w:r>
      <w:r w:rsidRPr="00B30533">
        <w:rPr>
          <w:rFonts w:hint="default"/>
          <w:szCs w:val="24"/>
        </w:rPr>
        <w:t>bu stavebné</w:t>
      </w:r>
      <w:r w:rsidRPr="00B30533">
        <w:rPr>
          <w:rFonts w:hint="default"/>
          <w:szCs w:val="24"/>
        </w:rPr>
        <w:t>ho pozemku.</w:t>
      </w:r>
    </w:p>
    <w:p w:rsidR="00AD21CB" w:rsidRPr="00B30533" w:rsidP="009B4F71">
      <w:pPr>
        <w:bidi w:val="0"/>
        <w:spacing w:line="276" w:lineRule="auto"/>
        <w:ind w:left="851" w:firstLine="0"/>
        <w:jc w:val="both"/>
        <w:rPr>
          <w:szCs w:val="24"/>
        </w:rPr>
      </w:pPr>
      <w:r w:rsidRPr="00B30533">
        <w:rPr>
          <w:szCs w:val="24"/>
        </w:rPr>
        <w:t xml:space="preserve"> </w:t>
      </w:r>
    </w:p>
    <w:p w:rsidR="00AD21CB" w:rsidRPr="00B30533" w:rsidP="009B4F71">
      <w:pPr>
        <w:bidi w:val="0"/>
        <w:spacing w:line="276" w:lineRule="auto"/>
        <w:jc w:val="both"/>
        <w:rPr>
          <w:rFonts w:hint="default"/>
          <w:szCs w:val="24"/>
        </w:rPr>
      </w:pPr>
      <w:r w:rsidRPr="00B30533">
        <w:rPr>
          <w:rFonts w:hint="default"/>
          <w:szCs w:val="24"/>
        </w:rPr>
        <w:t>(2) 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od 5 000 eur do 30 </w:t>
      </w:r>
      <w:r w:rsidRPr="00B30533">
        <w:rPr>
          <w:rFonts w:hint="default"/>
          <w:szCs w:val="24"/>
        </w:rPr>
        <w:t>000 eur prá</w:t>
      </w:r>
      <w:r w:rsidRPr="00B30533">
        <w:rPr>
          <w:rFonts w:hint="default"/>
          <w:szCs w:val="24"/>
        </w:rPr>
        <w:t>vnickej osobe alebo fyzickej osobe-podn</w:t>
      </w:r>
      <w:r w:rsidRPr="00B30533">
        <w:rPr>
          <w:rFonts w:hint="default"/>
          <w:szCs w:val="24"/>
        </w:rPr>
        <w:t>ikateľ</w:t>
      </w:r>
      <w:r w:rsidRPr="00B30533">
        <w:rPr>
          <w:rFonts w:hint="default"/>
          <w:szCs w:val="24"/>
        </w:rPr>
        <w:t>ovi, ak ako generá</w:t>
      </w:r>
      <w:r w:rsidRPr="00B30533">
        <w:rPr>
          <w:rFonts w:hint="default"/>
          <w:szCs w:val="24"/>
        </w:rPr>
        <w:t>lny zhotoviteľ</w:t>
      </w:r>
      <w:r w:rsidRPr="00B30533">
        <w:rPr>
          <w:rFonts w:hint="default"/>
          <w:szCs w:val="24"/>
        </w:rPr>
        <w:t xml:space="preserve"> stavby alebo ako stavební</w:t>
      </w:r>
      <w:r w:rsidRPr="00B30533">
        <w:rPr>
          <w:rFonts w:hint="default"/>
          <w:szCs w:val="24"/>
        </w:rPr>
        <w:t>k</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uskutočň</w:t>
      </w:r>
      <w:r w:rsidRPr="00B30533">
        <w:rPr>
          <w:rFonts w:hint="default"/>
          <w:szCs w:val="24"/>
        </w:rPr>
        <w:t>uje stavbu, jej zmenu, stavebné</w:t>
      </w:r>
      <w:r w:rsidRPr="00B30533">
        <w:rPr>
          <w:rFonts w:hint="default"/>
          <w:szCs w:val="24"/>
        </w:rPr>
        <w:t xml:space="preserve"> ú</w:t>
      </w:r>
      <w:r w:rsidRPr="00B30533">
        <w:rPr>
          <w:rFonts w:hint="default"/>
          <w:szCs w:val="24"/>
        </w:rPr>
        <w:t>pravy alebo teré</w:t>
      </w:r>
      <w:r w:rsidRPr="00B30533">
        <w:rPr>
          <w:rFonts w:hint="default"/>
          <w:szCs w:val="24"/>
        </w:rPr>
        <w:t>nne ú</w:t>
      </w:r>
      <w:r w:rsidRPr="00B30533">
        <w:rPr>
          <w:rFonts w:hint="default"/>
          <w:szCs w:val="24"/>
        </w:rPr>
        <w:t>pravy bez ú</w:t>
      </w:r>
      <w:r w:rsidRPr="00B30533">
        <w:rPr>
          <w:rFonts w:hint="default"/>
          <w:szCs w:val="24"/>
        </w:rPr>
        <w:t>zemné</w:t>
      </w:r>
      <w:r w:rsidRPr="00B30533">
        <w:rPr>
          <w:rFonts w:hint="default"/>
          <w:szCs w:val="24"/>
        </w:rPr>
        <w:t>ho rozhodnutia alebo stavebné</w:t>
      </w:r>
      <w:r w:rsidRPr="00B30533">
        <w:rPr>
          <w:rFonts w:hint="default"/>
          <w:szCs w:val="24"/>
        </w:rPr>
        <w:t>ho povolenia, alebo v rozpore s nimi,</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uskutočň</w:t>
      </w:r>
      <w:r w:rsidRPr="00B30533">
        <w:rPr>
          <w:rFonts w:hint="default"/>
          <w:szCs w:val="24"/>
        </w:rPr>
        <w:t>uje stavbu bez oprá</w:t>
      </w:r>
      <w:r w:rsidRPr="00B30533">
        <w:rPr>
          <w:rFonts w:hint="default"/>
          <w:szCs w:val="24"/>
        </w:rPr>
        <w:t xml:space="preserve">vnenia alebo mimo </w:t>
      </w:r>
      <w:r w:rsidRPr="00B30533">
        <w:rPr>
          <w:rFonts w:hint="default"/>
          <w:szCs w:val="24"/>
        </w:rPr>
        <w:t>rozsah svojho oprá</w:t>
      </w:r>
      <w:r w:rsidRPr="00B30533">
        <w:rPr>
          <w:rFonts w:hint="default"/>
          <w:szCs w:val="24"/>
        </w:rPr>
        <w:t>vnenia,</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odstrá</w:t>
      </w:r>
      <w:r w:rsidRPr="00B30533">
        <w:rPr>
          <w:rFonts w:hint="default"/>
          <w:szCs w:val="24"/>
        </w:rPr>
        <w:t>ni stavbu bez povolenia stavebné</w:t>
      </w:r>
      <w:r w:rsidRPr="00B30533">
        <w:rPr>
          <w:rFonts w:hint="default"/>
          <w:szCs w:val="24"/>
        </w:rPr>
        <w:t>ho ú</w:t>
      </w:r>
      <w:r w:rsidRPr="00B30533">
        <w:rPr>
          <w:rFonts w:hint="default"/>
          <w:szCs w:val="24"/>
        </w:rPr>
        <w:t>radu alebo v rozpore s </w:t>
      </w:r>
      <w:r w:rsidRPr="00B30533">
        <w:rPr>
          <w:rFonts w:hint="default"/>
          <w:szCs w:val="24"/>
        </w:rPr>
        <w:t>ní</w:t>
      </w:r>
      <w:r w:rsidRPr="00B30533">
        <w:rPr>
          <w:rFonts w:hint="default"/>
          <w:szCs w:val="24"/>
        </w:rPr>
        <w:t>m,</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neodstrá</w:t>
      </w:r>
      <w:r w:rsidRPr="00B30533">
        <w:rPr>
          <w:rFonts w:hint="default"/>
          <w:szCs w:val="24"/>
        </w:rPr>
        <w:t>ni stavbu na zá</w:t>
      </w:r>
      <w:r w:rsidRPr="00B30533">
        <w:rPr>
          <w:rFonts w:hint="default"/>
          <w:szCs w:val="24"/>
        </w:rPr>
        <w:t>klade nariadenia stavebné</w:t>
      </w:r>
      <w:r w:rsidRPr="00B30533">
        <w:rPr>
          <w:rFonts w:hint="default"/>
          <w:szCs w:val="24"/>
        </w:rPr>
        <w:t>ho ú</w:t>
      </w:r>
      <w:r w:rsidRPr="00B30533">
        <w:rPr>
          <w:rFonts w:hint="default"/>
          <w:szCs w:val="24"/>
        </w:rPr>
        <w:t>radu alebo doč</w:t>
      </w:r>
      <w:r w:rsidRPr="00B30533">
        <w:rPr>
          <w:rFonts w:hint="default"/>
          <w:szCs w:val="24"/>
        </w:rPr>
        <w:t>asnú</w:t>
      </w:r>
      <w:r w:rsidRPr="00B30533">
        <w:rPr>
          <w:rFonts w:hint="default"/>
          <w:szCs w:val="24"/>
        </w:rPr>
        <w:t xml:space="preserve"> stavbu po uplynutí</w:t>
      </w:r>
      <w:r w:rsidRPr="00B30533">
        <w:rPr>
          <w:rFonts w:hint="default"/>
          <w:szCs w:val="24"/>
        </w:rPr>
        <w:t xml:space="preserve"> č</w:t>
      </w:r>
      <w:r w:rsidRPr="00B30533">
        <w:rPr>
          <w:rFonts w:hint="default"/>
          <w:szCs w:val="24"/>
        </w:rPr>
        <w:t>asu, na ktorú</w:t>
      </w:r>
      <w:r w:rsidRPr="00B30533">
        <w:rPr>
          <w:rFonts w:hint="default"/>
          <w:szCs w:val="24"/>
        </w:rPr>
        <w:t xml:space="preserve"> bola povolená</w:t>
      </w:r>
      <w:r w:rsidRPr="00B30533">
        <w:rPr>
          <w:rFonts w:hint="default"/>
          <w:szCs w:val="24"/>
        </w:rPr>
        <w:t xml:space="preserve"> alebo urč</w:t>
      </w:r>
      <w:r w:rsidRPr="00B30533">
        <w:rPr>
          <w:rFonts w:hint="default"/>
          <w:szCs w:val="24"/>
        </w:rPr>
        <w:t>ená</w:t>
      </w:r>
      <w:r w:rsidRPr="00B30533">
        <w:rPr>
          <w:rFonts w:hint="default"/>
          <w:szCs w:val="24"/>
        </w:rPr>
        <w:t xml:space="preserve"> vrá</w:t>
      </w:r>
      <w:r w:rsidRPr="00B30533">
        <w:rPr>
          <w:rFonts w:hint="default"/>
          <w:szCs w:val="24"/>
        </w:rPr>
        <w:t>tane zariadenia stavenisk</w:t>
      </w:r>
      <w:r w:rsidRPr="00B30533">
        <w:rPr>
          <w:rFonts w:hint="default"/>
          <w:szCs w:val="24"/>
        </w:rPr>
        <w:t>a,</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neozná</w:t>
      </w:r>
      <w:r w:rsidRPr="00B30533">
        <w:rPr>
          <w:rFonts w:hint="default"/>
          <w:szCs w:val="24"/>
        </w:rPr>
        <w:t>mi alebo nezabezpečí</w:t>
      </w:r>
      <w:r w:rsidRPr="00B30533">
        <w:rPr>
          <w:rFonts w:hint="default"/>
          <w:szCs w:val="24"/>
        </w:rPr>
        <w:t xml:space="preserve"> ozná</w:t>
      </w:r>
      <w:r w:rsidRPr="00B30533">
        <w:rPr>
          <w:rFonts w:hint="default"/>
          <w:szCs w:val="24"/>
        </w:rPr>
        <w:t>menie niektorej fá</w:t>
      </w:r>
      <w:r w:rsidRPr="00B30533">
        <w:rPr>
          <w:rFonts w:hint="default"/>
          <w:szCs w:val="24"/>
        </w:rPr>
        <w:t>zy uskutočň</w:t>
      </w:r>
      <w:r w:rsidRPr="00B30533">
        <w:rPr>
          <w:rFonts w:hint="default"/>
          <w:szCs w:val="24"/>
        </w:rPr>
        <w:t>ovania stavby stavebné</w:t>
      </w:r>
      <w:r w:rsidRPr="00B30533">
        <w:rPr>
          <w:rFonts w:hint="default"/>
          <w:szCs w:val="24"/>
        </w:rPr>
        <w:t>mu ú</w:t>
      </w:r>
      <w:r w:rsidRPr="00B30533">
        <w:rPr>
          <w:rFonts w:hint="default"/>
          <w:szCs w:val="24"/>
        </w:rPr>
        <w:t>radu podľ</w:t>
      </w:r>
      <w:r w:rsidRPr="00B30533">
        <w:rPr>
          <w:rFonts w:hint="default"/>
          <w:szCs w:val="24"/>
        </w:rPr>
        <w:t>a stavebné</w:t>
      </w:r>
      <w:r w:rsidRPr="00B30533">
        <w:rPr>
          <w:rFonts w:hint="default"/>
          <w:szCs w:val="24"/>
        </w:rPr>
        <w:t>ho povolenia, alebo nevyč</w:t>
      </w:r>
      <w:r w:rsidRPr="00B30533">
        <w:rPr>
          <w:rFonts w:hint="default"/>
          <w:szCs w:val="24"/>
        </w:rPr>
        <w:t>ká</w:t>
      </w:r>
      <w:r w:rsidRPr="00B30533">
        <w:rPr>
          <w:rFonts w:hint="default"/>
          <w:szCs w:val="24"/>
        </w:rPr>
        <w:t xml:space="preserve"> na kontrolnú</w:t>
      </w:r>
      <w:r w:rsidRPr="00B30533">
        <w:rPr>
          <w:rFonts w:hint="default"/>
          <w:szCs w:val="24"/>
        </w:rPr>
        <w:t xml:space="preserve"> prehliadku a </w:t>
      </w:r>
      <w:r w:rsidRPr="00B30533">
        <w:rPr>
          <w:rFonts w:hint="default"/>
          <w:szCs w:val="24"/>
        </w:rPr>
        <w:t>pokrač</w:t>
      </w:r>
      <w:r w:rsidRPr="00B30533">
        <w:rPr>
          <w:rFonts w:hint="default"/>
          <w:szCs w:val="24"/>
        </w:rPr>
        <w:t>uje v </w:t>
      </w:r>
      <w:r w:rsidRPr="00B30533">
        <w:rPr>
          <w:rFonts w:hint="default"/>
          <w:szCs w:val="24"/>
        </w:rPr>
        <w:t>uskutočň</w:t>
      </w:r>
      <w:r w:rsidRPr="00B30533">
        <w:rPr>
          <w:rFonts w:hint="default"/>
          <w:szCs w:val="24"/>
        </w:rPr>
        <w:t>ovaní</w:t>
      </w:r>
      <w:r w:rsidRPr="00B30533">
        <w:rPr>
          <w:rFonts w:hint="default"/>
          <w:szCs w:val="24"/>
        </w:rPr>
        <w:t xml:space="preserve"> stavby,</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neuskutočň</w:t>
      </w:r>
      <w:r w:rsidRPr="00B30533">
        <w:rPr>
          <w:rFonts w:hint="default"/>
          <w:szCs w:val="24"/>
        </w:rPr>
        <w:t>uje stavbu podľ</w:t>
      </w:r>
      <w:r w:rsidRPr="00B30533">
        <w:rPr>
          <w:rFonts w:hint="default"/>
          <w:szCs w:val="24"/>
        </w:rPr>
        <w:t>a vykoná</w:t>
      </w:r>
      <w:r w:rsidRPr="00B30533">
        <w:rPr>
          <w:rFonts w:hint="default"/>
          <w:szCs w:val="24"/>
        </w:rPr>
        <w:t>vacieho projektu, podmienok</w:t>
      </w:r>
      <w:r w:rsidRPr="00B30533">
        <w:rPr>
          <w:rFonts w:hint="default"/>
          <w:szCs w:val="24"/>
        </w:rPr>
        <w:t xml:space="preserve"> stavebné</w:t>
      </w:r>
      <w:r w:rsidRPr="00B30533">
        <w:rPr>
          <w:rFonts w:hint="default"/>
          <w:szCs w:val="24"/>
        </w:rPr>
        <w:t>ho povolenia, technický</w:t>
      </w:r>
      <w:r w:rsidRPr="00B30533">
        <w:rPr>
          <w:rFonts w:hint="default"/>
          <w:szCs w:val="24"/>
        </w:rPr>
        <w:t>ch predpisov a </w:t>
      </w:r>
      <w:r w:rsidRPr="00B30533">
        <w:rPr>
          <w:rFonts w:hint="default"/>
          <w:szCs w:val="24"/>
        </w:rPr>
        <w:t>technologický</w:t>
      </w:r>
      <w:r w:rsidRPr="00B30533">
        <w:rPr>
          <w:rFonts w:hint="default"/>
          <w:szCs w:val="24"/>
        </w:rPr>
        <w:t>ch postupov, ktoré</w:t>
      </w:r>
      <w:r w:rsidRPr="00B30533">
        <w:rPr>
          <w:rFonts w:hint="default"/>
          <w:szCs w:val="24"/>
        </w:rPr>
        <w:t xml:space="preserve"> sa vzť</w:t>
      </w:r>
      <w:r w:rsidRPr="00B30533">
        <w:rPr>
          <w:rFonts w:hint="default"/>
          <w:szCs w:val="24"/>
        </w:rPr>
        <w:t>ahujú</w:t>
      </w:r>
      <w:r w:rsidRPr="00B30533">
        <w:rPr>
          <w:rFonts w:hint="default"/>
          <w:szCs w:val="24"/>
        </w:rPr>
        <w:t xml:space="preserve"> na stavebné</w:t>
      </w:r>
      <w:r w:rsidRPr="00B30533">
        <w:rPr>
          <w:rFonts w:hint="default"/>
          <w:szCs w:val="24"/>
        </w:rPr>
        <w:t xml:space="preserve"> prá</w:t>
      </w:r>
      <w:r w:rsidRPr="00B30533">
        <w:rPr>
          <w:rFonts w:hint="default"/>
          <w:szCs w:val="24"/>
        </w:rPr>
        <w:t>ce,</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použ</w:t>
      </w:r>
      <w:r w:rsidRPr="00B30533">
        <w:rPr>
          <w:rFonts w:hint="default"/>
          <w:szCs w:val="24"/>
        </w:rPr>
        <w:t>ije stavebný</w:t>
      </w:r>
      <w:r w:rsidRPr="00B30533">
        <w:rPr>
          <w:rFonts w:hint="default"/>
          <w:szCs w:val="24"/>
        </w:rPr>
        <w:t xml:space="preserve"> vý</w:t>
      </w:r>
      <w:r w:rsidRPr="00B30533">
        <w:rPr>
          <w:rFonts w:hint="default"/>
          <w:szCs w:val="24"/>
        </w:rPr>
        <w:t>robok, ktorý</w:t>
      </w:r>
      <w:r w:rsidRPr="00B30533">
        <w:rPr>
          <w:rFonts w:hint="default"/>
          <w:szCs w:val="24"/>
        </w:rPr>
        <w:t xml:space="preserve"> nie je vhodný</w:t>
      </w:r>
      <w:r w:rsidRPr="00B30533">
        <w:rPr>
          <w:rFonts w:hint="default"/>
          <w:szCs w:val="24"/>
        </w:rPr>
        <w:t xml:space="preserve"> na zamýšľ</w:t>
      </w:r>
      <w:r w:rsidRPr="00B30533">
        <w:rPr>
          <w:rFonts w:hint="default"/>
          <w:szCs w:val="24"/>
        </w:rPr>
        <w:t>ané</w:t>
      </w:r>
      <w:r w:rsidRPr="00B30533">
        <w:rPr>
          <w:rFonts w:hint="default"/>
          <w:szCs w:val="24"/>
        </w:rPr>
        <w:t xml:space="preserve"> použ</w:t>
      </w:r>
      <w:r w:rsidRPr="00B30533">
        <w:rPr>
          <w:rFonts w:hint="default"/>
          <w:szCs w:val="24"/>
        </w:rPr>
        <w:t>itie, alebo zabuduje alebo inak použ</w:t>
      </w:r>
      <w:r w:rsidRPr="00B30533">
        <w:rPr>
          <w:rFonts w:hint="default"/>
          <w:szCs w:val="24"/>
        </w:rPr>
        <w:t>ije stavebný</w:t>
      </w:r>
      <w:r w:rsidRPr="00B30533">
        <w:rPr>
          <w:rFonts w:hint="default"/>
          <w:szCs w:val="24"/>
        </w:rPr>
        <w:t xml:space="preserve"> vý</w:t>
      </w:r>
      <w:r w:rsidRPr="00B30533">
        <w:rPr>
          <w:rFonts w:hint="default"/>
          <w:szCs w:val="24"/>
        </w:rPr>
        <w:t>robok v rozpore s </w:t>
      </w:r>
      <w:r w:rsidRPr="00B30533">
        <w:rPr>
          <w:rFonts w:hint="default"/>
          <w:szCs w:val="24"/>
        </w:rPr>
        <w:t>ná</w:t>
      </w:r>
      <w:r w:rsidRPr="00B30533">
        <w:rPr>
          <w:rFonts w:hint="default"/>
          <w:szCs w:val="24"/>
        </w:rPr>
        <w:t>vodom vý</w:t>
      </w:r>
      <w:r w:rsidRPr="00B30533">
        <w:rPr>
          <w:rFonts w:hint="default"/>
          <w:szCs w:val="24"/>
        </w:rPr>
        <w:t>robc</w:t>
      </w:r>
      <w:r w:rsidRPr="00B30533">
        <w:rPr>
          <w:rFonts w:hint="default"/>
          <w:szCs w:val="24"/>
        </w:rPr>
        <w:t>u, ak tý</w:t>
      </w:r>
      <w:r w:rsidRPr="00B30533">
        <w:rPr>
          <w:rFonts w:hint="default"/>
          <w:szCs w:val="24"/>
        </w:rPr>
        <w:t>m ohrozí</w:t>
      </w:r>
      <w:r w:rsidRPr="00B30533">
        <w:rPr>
          <w:rFonts w:hint="default"/>
          <w:szCs w:val="24"/>
        </w:rPr>
        <w:t xml:space="preserve"> niektorú</w:t>
      </w:r>
      <w:r w:rsidRPr="00B30533">
        <w:rPr>
          <w:rFonts w:hint="default"/>
          <w:szCs w:val="24"/>
        </w:rPr>
        <w:t xml:space="preserve"> zá</w:t>
      </w:r>
      <w:r w:rsidRPr="00B30533">
        <w:rPr>
          <w:rFonts w:hint="default"/>
          <w:szCs w:val="24"/>
        </w:rPr>
        <w:t>kladnú</w:t>
      </w:r>
      <w:r w:rsidRPr="00B30533">
        <w:rPr>
          <w:rFonts w:hint="default"/>
          <w:szCs w:val="24"/>
        </w:rPr>
        <w:t xml:space="preserve"> pož</w:t>
      </w:r>
      <w:r w:rsidRPr="00B30533">
        <w:rPr>
          <w:rFonts w:hint="default"/>
          <w:szCs w:val="24"/>
        </w:rPr>
        <w:t>iadavku na stavbu,</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umož</w:t>
      </w:r>
      <w:r w:rsidRPr="00B30533">
        <w:rPr>
          <w:rFonts w:hint="default"/>
          <w:szCs w:val="24"/>
        </w:rPr>
        <w:t>ní</w:t>
      </w:r>
      <w:r w:rsidRPr="00B30533">
        <w:rPr>
          <w:rFonts w:hint="default"/>
          <w:szCs w:val="24"/>
        </w:rPr>
        <w:t>, aby stavebné</w:t>
      </w:r>
      <w:r w:rsidRPr="00B30533">
        <w:rPr>
          <w:rFonts w:hint="default"/>
          <w:szCs w:val="24"/>
        </w:rPr>
        <w:t xml:space="preserve"> prá</w:t>
      </w:r>
      <w:r w:rsidRPr="00B30533">
        <w:rPr>
          <w:rFonts w:hint="default"/>
          <w:szCs w:val="24"/>
        </w:rPr>
        <w:t>ce alebo iné</w:t>
      </w:r>
      <w:r w:rsidRPr="00B30533">
        <w:rPr>
          <w:rFonts w:hint="default"/>
          <w:szCs w:val="24"/>
        </w:rPr>
        <w:t xml:space="preserve"> odborné</w:t>
      </w:r>
      <w:r w:rsidRPr="00B30533">
        <w:rPr>
          <w:rFonts w:hint="default"/>
          <w:szCs w:val="24"/>
        </w:rPr>
        <w:t xml:space="preserve"> č</w:t>
      </w:r>
      <w:r w:rsidRPr="00B30533">
        <w:rPr>
          <w:rFonts w:hint="default"/>
          <w:szCs w:val="24"/>
        </w:rPr>
        <w:t>innosti vo vý</w:t>
      </w:r>
      <w:r w:rsidRPr="00B30533">
        <w:rPr>
          <w:rFonts w:hint="default"/>
          <w:szCs w:val="24"/>
        </w:rPr>
        <w:t>stavbe uskutočň</w:t>
      </w:r>
      <w:r w:rsidRPr="00B30533">
        <w:rPr>
          <w:rFonts w:hint="default"/>
          <w:szCs w:val="24"/>
        </w:rPr>
        <w:t>ovali osoby, ktoré</w:t>
      </w:r>
      <w:r w:rsidRPr="00B30533">
        <w:rPr>
          <w:rFonts w:hint="default"/>
          <w:szCs w:val="24"/>
        </w:rPr>
        <w:t xml:space="preserve"> nemajú</w:t>
      </w:r>
      <w:r w:rsidRPr="00B30533">
        <w:rPr>
          <w:rFonts w:hint="default"/>
          <w:szCs w:val="24"/>
        </w:rPr>
        <w:t xml:space="preserve"> potrebnú</w:t>
      </w:r>
      <w:r w:rsidRPr="00B30533">
        <w:rPr>
          <w:rFonts w:hint="default"/>
          <w:szCs w:val="24"/>
        </w:rPr>
        <w:t xml:space="preserve"> odbornú</w:t>
      </w:r>
      <w:r w:rsidRPr="00B30533">
        <w:rPr>
          <w:rFonts w:hint="default"/>
          <w:szCs w:val="24"/>
        </w:rPr>
        <w:t xml:space="preserve"> spô</w:t>
      </w:r>
      <w:r w:rsidRPr="00B30533">
        <w:rPr>
          <w:rFonts w:hint="default"/>
          <w:szCs w:val="24"/>
        </w:rPr>
        <w:t>sobilosť</w:t>
      </w:r>
      <w:r w:rsidRPr="00B30533">
        <w:rPr>
          <w:rFonts w:hint="default"/>
          <w:szCs w:val="24"/>
        </w:rPr>
        <w:t>, zdravotnú</w:t>
      </w:r>
      <w:r w:rsidRPr="00B30533">
        <w:rPr>
          <w:rFonts w:hint="default"/>
          <w:szCs w:val="24"/>
        </w:rPr>
        <w:t xml:space="preserve"> schopnosť</w:t>
      </w:r>
      <w:r w:rsidRPr="00B30533">
        <w:rPr>
          <w:rFonts w:hint="default"/>
          <w:szCs w:val="24"/>
        </w:rPr>
        <w:t xml:space="preserve"> alebo povolenie, ak to môž</w:t>
      </w:r>
      <w:r w:rsidRPr="00B30533">
        <w:rPr>
          <w:rFonts w:hint="default"/>
          <w:szCs w:val="24"/>
        </w:rPr>
        <w:t>e mať</w:t>
      </w:r>
      <w:r w:rsidRPr="00B30533">
        <w:rPr>
          <w:rFonts w:hint="default"/>
          <w:szCs w:val="24"/>
        </w:rPr>
        <w:t xml:space="preserve"> vplyv na bezpeč</w:t>
      </w:r>
      <w:r w:rsidRPr="00B30533">
        <w:rPr>
          <w:rFonts w:hint="default"/>
          <w:szCs w:val="24"/>
        </w:rPr>
        <w:t>no</w:t>
      </w:r>
      <w:r w:rsidRPr="00B30533">
        <w:rPr>
          <w:rFonts w:hint="default"/>
          <w:szCs w:val="24"/>
        </w:rPr>
        <w:t>sť</w:t>
      </w:r>
      <w:r w:rsidRPr="00B30533">
        <w:rPr>
          <w:rFonts w:hint="default"/>
          <w:szCs w:val="24"/>
        </w:rPr>
        <w:t xml:space="preserve"> alebo  zdravie iný</w:t>
      </w:r>
      <w:r w:rsidRPr="00B30533">
        <w:rPr>
          <w:rFonts w:hint="default"/>
          <w:szCs w:val="24"/>
        </w:rPr>
        <w:t>ch osô</w:t>
      </w:r>
      <w:r w:rsidRPr="00B30533">
        <w:rPr>
          <w:rFonts w:hint="default"/>
          <w:szCs w:val="24"/>
        </w:rPr>
        <w:t>b alebo na niektorú</w:t>
      </w:r>
      <w:r w:rsidRPr="00B30533">
        <w:rPr>
          <w:rFonts w:hint="default"/>
          <w:szCs w:val="24"/>
        </w:rPr>
        <w:t xml:space="preserve"> zá</w:t>
      </w:r>
      <w:r w:rsidRPr="00B30533">
        <w:rPr>
          <w:rFonts w:hint="default"/>
          <w:szCs w:val="24"/>
        </w:rPr>
        <w:t>kladnú</w:t>
      </w:r>
      <w:r w:rsidRPr="00B30533">
        <w:rPr>
          <w:rFonts w:hint="default"/>
          <w:szCs w:val="24"/>
        </w:rPr>
        <w:t xml:space="preserve"> pož</w:t>
      </w:r>
      <w:r w:rsidRPr="00B30533">
        <w:rPr>
          <w:rFonts w:hint="default"/>
          <w:szCs w:val="24"/>
        </w:rPr>
        <w:t>iadavku na stavby,</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predlž</w:t>
      </w:r>
      <w:r w:rsidRPr="00B30533">
        <w:rPr>
          <w:rFonts w:hint="default"/>
          <w:szCs w:val="24"/>
        </w:rPr>
        <w:t>uje lehotu vý</w:t>
      </w:r>
      <w:r w:rsidRPr="00B30533">
        <w:rPr>
          <w:rFonts w:hint="default"/>
          <w:szCs w:val="24"/>
        </w:rPr>
        <w:t>stavby podľ</w:t>
      </w:r>
      <w:r w:rsidRPr="00B30533">
        <w:rPr>
          <w:rFonts w:hint="default"/>
          <w:szCs w:val="24"/>
        </w:rPr>
        <w:t>a stavebné</w:t>
      </w:r>
      <w:r w:rsidRPr="00B30533">
        <w:rPr>
          <w:rFonts w:hint="default"/>
          <w:szCs w:val="24"/>
        </w:rPr>
        <w:t>ho povolenia bez váž</w:t>
      </w:r>
      <w:r w:rsidRPr="00B30533">
        <w:rPr>
          <w:rFonts w:hint="default"/>
          <w:szCs w:val="24"/>
        </w:rPr>
        <w:t>neho dô</w:t>
      </w:r>
      <w:r w:rsidRPr="00B30533">
        <w:rPr>
          <w:rFonts w:hint="default"/>
          <w:szCs w:val="24"/>
        </w:rPr>
        <w:t>vodu, ak tý</w:t>
      </w:r>
      <w:r w:rsidRPr="00B30533">
        <w:rPr>
          <w:rFonts w:hint="default"/>
          <w:szCs w:val="24"/>
        </w:rPr>
        <w:t>m zhorš</w:t>
      </w:r>
      <w:r w:rsidRPr="00B30533">
        <w:rPr>
          <w:rFonts w:hint="default"/>
          <w:szCs w:val="24"/>
        </w:rPr>
        <w:t>uje ž</w:t>
      </w:r>
      <w:r w:rsidRPr="00B30533">
        <w:rPr>
          <w:rFonts w:hint="default"/>
          <w:szCs w:val="24"/>
        </w:rPr>
        <w:t>ivotné</w:t>
      </w:r>
      <w:r w:rsidRPr="00B30533">
        <w:rPr>
          <w:rFonts w:hint="default"/>
          <w:szCs w:val="24"/>
        </w:rPr>
        <w:t xml:space="preserve"> prostredie alebo ohrozuje, obť</w:t>
      </w:r>
      <w:r w:rsidRPr="00B30533">
        <w:rPr>
          <w:rFonts w:hint="default"/>
          <w:szCs w:val="24"/>
        </w:rPr>
        <w:t>až</w:t>
      </w:r>
      <w:r w:rsidRPr="00B30533">
        <w:rPr>
          <w:rFonts w:hint="default"/>
          <w:szCs w:val="24"/>
        </w:rPr>
        <w:t xml:space="preserve">uje alebo obmedzuje okolie stavby, </w:t>
      </w:r>
    </w:p>
    <w:p w:rsidR="00AD21CB" w:rsidRPr="00B30533" w:rsidP="00F42EF6">
      <w:pPr>
        <w:keepNext w:val="0"/>
        <w:numPr>
          <w:numId w:val="79"/>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neodstrá</w:t>
      </w:r>
      <w:r w:rsidRPr="00B30533">
        <w:rPr>
          <w:rFonts w:hint="default"/>
          <w:szCs w:val="24"/>
        </w:rPr>
        <w:t>ni do</w:t>
      </w:r>
      <w:r w:rsidRPr="00B30533">
        <w:rPr>
          <w:rFonts w:hint="default"/>
          <w:szCs w:val="24"/>
        </w:rPr>
        <w:t>č</w:t>
      </w:r>
      <w:r w:rsidRPr="00B30533">
        <w:rPr>
          <w:rFonts w:hint="default"/>
          <w:szCs w:val="24"/>
        </w:rPr>
        <w:t>asné</w:t>
      </w:r>
      <w:r w:rsidRPr="00B30533">
        <w:rPr>
          <w:rFonts w:hint="default"/>
          <w:szCs w:val="24"/>
        </w:rPr>
        <w:t xml:space="preserve"> stavby zariadenia staveniska a </w:t>
      </w:r>
      <w:r w:rsidRPr="00B30533">
        <w:rPr>
          <w:rFonts w:hint="default"/>
          <w:szCs w:val="24"/>
        </w:rPr>
        <w:t>stavebný</w:t>
      </w:r>
      <w:r w:rsidRPr="00B30533">
        <w:rPr>
          <w:rFonts w:hint="default"/>
          <w:szCs w:val="24"/>
        </w:rPr>
        <w:t xml:space="preserve"> odpad po skonč</w:t>
      </w:r>
      <w:r w:rsidRPr="00B30533">
        <w:rPr>
          <w:rFonts w:hint="default"/>
          <w:szCs w:val="24"/>
        </w:rPr>
        <w:t>ení</w:t>
      </w:r>
      <w:r w:rsidRPr="00B30533">
        <w:rPr>
          <w:rFonts w:hint="default"/>
          <w:szCs w:val="24"/>
        </w:rPr>
        <w:t xml:space="preserve"> vý</w:t>
      </w:r>
      <w:r w:rsidRPr="00B30533">
        <w:rPr>
          <w:rFonts w:hint="default"/>
          <w:szCs w:val="24"/>
        </w:rPr>
        <w:t>stavby.</w:t>
      </w:r>
    </w:p>
    <w:p w:rsidR="00AE3812" w:rsidRPr="00B30533" w:rsidP="00AE3812">
      <w:pPr>
        <w:bidi w:val="0"/>
        <w:spacing w:line="276" w:lineRule="auto"/>
        <w:rPr>
          <w:szCs w:val="24"/>
        </w:rPr>
      </w:pPr>
    </w:p>
    <w:p w:rsidR="00AE3812" w:rsidRPr="00B30533" w:rsidP="00AE3812">
      <w:pPr>
        <w:bidi w:val="0"/>
        <w:spacing w:line="276" w:lineRule="auto"/>
        <w:jc w:val="both"/>
        <w:rPr>
          <w:rFonts w:hint="default"/>
          <w:szCs w:val="24"/>
        </w:rPr>
      </w:pPr>
      <w:r w:rsidRPr="00B30533">
        <w:rPr>
          <w:rFonts w:hint="default"/>
          <w:szCs w:val="24"/>
        </w:rPr>
        <w:t>(3) Stavebný</w:t>
      </w:r>
      <w:r w:rsidRPr="00B30533">
        <w:rPr>
          <w:rFonts w:hint="default"/>
          <w:szCs w:val="24"/>
        </w:rPr>
        <w:t xml:space="preserve"> ú</w:t>
      </w:r>
      <w:r w:rsidRPr="00B30533">
        <w:rPr>
          <w:rFonts w:hint="default"/>
          <w:szCs w:val="24"/>
        </w:rPr>
        <w:t>rad alebo stavebný</w:t>
      </w:r>
      <w:r w:rsidRPr="00B30533">
        <w:rPr>
          <w:rFonts w:hint="default"/>
          <w:szCs w:val="24"/>
        </w:rPr>
        <w:t xml:space="preserve"> inš</w:t>
      </w:r>
      <w:r w:rsidRPr="00B30533">
        <w:rPr>
          <w:rFonts w:hint="default"/>
          <w:szCs w:val="24"/>
        </w:rPr>
        <w:t>pektorá</w:t>
      </w:r>
      <w:r w:rsidRPr="00B30533">
        <w:rPr>
          <w:rFonts w:hint="default"/>
          <w:szCs w:val="24"/>
        </w:rPr>
        <w:t>t uloží</w:t>
      </w:r>
      <w:r w:rsidRPr="00B30533">
        <w:rPr>
          <w:rFonts w:hint="default"/>
          <w:szCs w:val="24"/>
        </w:rPr>
        <w:t xml:space="preserve"> pokutu od 30 000 eur do 150 </w:t>
      </w:r>
      <w:r w:rsidRPr="00B30533">
        <w:rPr>
          <w:rFonts w:hint="default"/>
          <w:szCs w:val="24"/>
        </w:rPr>
        <w:t>000 eur prá</w:t>
      </w:r>
      <w:r w:rsidRPr="00B30533">
        <w:rPr>
          <w:rFonts w:hint="default"/>
          <w:szCs w:val="24"/>
        </w:rPr>
        <w:t>vnickej osobe alebo fyzickej osobe-podnikateľ</w:t>
      </w:r>
      <w:r w:rsidRPr="00B30533">
        <w:rPr>
          <w:rFonts w:hint="default"/>
          <w:szCs w:val="24"/>
        </w:rPr>
        <w:t>ovi, ak ako generá</w:t>
      </w:r>
      <w:r w:rsidRPr="00B30533">
        <w:rPr>
          <w:rFonts w:hint="default"/>
          <w:szCs w:val="24"/>
        </w:rPr>
        <w:t>lny zhotoviteľ</w:t>
      </w:r>
      <w:r w:rsidRPr="00B30533">
        <w:rPr>
          <w:rFonts w:hint="default"/>
          <w:szCs w:val="24"/>
        </w:rPr>
        <w:t xml:space="preserve"> stavby alebo </w:t>
      </w:r>
      <w:r w:rsidRPr="00B30533">
        <w:rPr>
          <w:rFonts w:hint="default"/>
          <w:szCs w:val="24"/>
        </w:rPr>
        <w:t>ako stavební</w:t>
      </w:r>
      <w:r w:rsidRPr="00B30533">
        <w:rPr>
          <w:rFonts w:hint="default"/>
          <w:szCs w:val="24"/>
        </w:rPr>
        <w:t>k</w:t>
      </w:r>
    </w:p>
    <w:p w:rsidR="00AE3812" w:rsidRPr="00B30533" w:rsidP="00AE3812">
      <w:pPr>
        <w:bidi w:val="0"/>
        <w:spacing w:line="276" w:lineRule="auto"/>
        <w:jc w:val="both"/>
        <w:rPr>
          <w:rFonts w:hint="default"/>
          <w:szCs w:val="24"/>
        </w:rPr>
      </w:pPr>
      <w:r w:rsidRPr="00B30533">
        <w:rPr>
          <w:rFonts w:hint="default"/>
          <w:szCs w:val="24"/>
        </w:rPr>
        <w:t>a) uskutočň</w:t>
      </w:r>
      <w:r w:rsidRPr="00B30533">
        <w:rPr>
          <w:rFonts w:hint="default"/>
          <w:szCs w:val="24"/>
        </w:rPr>
        <w:t>uje stavbu, zmenu stavby alebo teré</w:t>
      </w:r>
      <w:r w:rsidRPr="00B30533">
        <w:rPr>
          <w:rFonts w:hint="default"/>
          <w:szCs w:val="24"/>
        </w:rPr>
        <w:t>nne ú</w:t>
      </w:r>
      <w:r w:rsidRPr="00B30533">
        <w:rPr>
          <w:rFonts w:hint="default"/>
          <w:szCs w:val="24"/>
        </w:rPr>
        <w:t>pravy bez ú</w:t>
      </w:r>
      <w:r w:rsidRPr="00B30533">
        <w:rPr>
          <w:rFonts w:hint="default"/>
          <w:szCs w:val="24"/>
        </w:rPr>
        <w:t>zemné</w:t>
      </w:r>
      <w:r w:rsidRPr="00B30533">
        <w:rPr>
          <w:rFonts w:hint="default"/>
          <w:szCs w:val="24"/>
        </w:rPr>
        <w:t xml:space="preserve">ho rozhodnutia alebo </w:t>
      </w:r>
    </w:p>
    <w:p w:rsidR="00AE3812" w:rsidRPr="00B30533" w:rsidP="00AE3812">
      <w:pPr>
        <w:bidi w:val="0"/>
        <w:spacing w:line="276" w:lineRule="auto"/>
        <w:ind w:firstLine="0"/>
        <w:jc w:val="both"/>
        <w:rPr>
          <w:rFonts w:hint="default"/>
          <w:szCs w:val="24"/>
        </w:rPr>
      </w:pPr>
      <w:r w:rsidRPr="00B30533">
        <w:rPr>
          <w:rFonts w:hint="default"/>
          <w:szCs w:val="24"/>
        </w:rPr>
        <w:t>stavebné</w:t>
      </w:r>
      <w:r w:rsidRPr="00B30533">
        <w:rPr>
          <w:rFonts w:hint="default"/>
          <w:szCs w:val="24"/>
        </w:rPr>
        <w:t>ho povolenia alebo v rozpore s </w:t>
      </w:r>
      <w:r w:rsidRPr="00B30533">
        <w:rPr>
          <w:rFonts w:hint="default"/>
          <w:szCs w:val="24"/>
        </w:rPr>
        <w:t>ní</w:t>
      </w:r>
      <w:r w:rsidRPr="00B30533">
        <w:rPr>
          <w:rFonts w:hint="default"/>
          <w:szCs w:val="24"/>
        </w:rPr>
        <w:t>m alebo na pozemku, ktorý</w:t>
      </w:r>
      <w:r w:rsidRPr="00B30533">
        <w:rPr>
          <w:rFonts w:hint="default"/>
          <w:szCs w:val="24"/>
        </w:rPr>
        <w:t xml:space="preserve"> nie je stavebný</w:t>
      </w:r>
      <w:r w:rsidRPr="00B30533">
        <w:rPr>
          <w:rFonts w:hint="default"/>
          <w:szCs w:val="24"/>
        </w:rPr>
        <w:t>m pozemkom,</w:t>
      </w:r>
    </w:p>
    <w:p w:rsidR="00AE3812" w:rsidRPr="00B30533" w:rsidP="00AE3812">
      <w:pPr>
        <w:bidi w:val="0"/>
        <w:spacing w:line="276" w:lineRule="auto"/>
        <w:ind w:left="284" w:firstLine="0"/>
        <w:jc w:val="both"/>
        <w:rPr>
          <w:rFonts w:hint="default"/>
          <w:szCs w:val="24"/>
        </w:rPr>
      </w:pPr>
      <w:r w:rsidRPr="00B30533">
        <w:rPr>
          <w:rFonts w:hint="default"/>
          <w:szCs w:val="24"/>
        </w:rPr>
        <w:t>b) uží</w:t>
      </w:r>
      <w:r w:rsidRPr="00B30533">
        <w:rPr>
          <w:rFonts w:hint="default"/>
          <w:szCs w:val="24"/>
        </w:rPr>
        <w:t>va stavbu bez kolaudač</w:t>
      </w:r>
      <w:r w:rsidRPr="00B30533">
        <w:rPr>
          <w:rFonts w:hint="default"/>
          <w:szCs w:val="24"/>
        </w:rPr>
        <w:t>né</w:t>
      </w:r>
      <w:r w:rsidRPr="00B30533">
        <w:rPr>
          <w:rFonts w:hint="default"/>
          <w:szCs w:val="24"/>
        </w:rPr>
        <w:t>ho rozhodnutia alebo v rozpor</w:t>
      </w:r>
      <w:r w:rsidRPr="00B30533">
        <w:rPr>
          <w:rFonts w:hint="default"/>
          <w:szCs w:val="24"/>
        </w:rPr>
        <w:t>e s </w:t>
      </w:r>
      <w:r w:rsidRPr="00B30533">
        <w:rPr>
          <w:rFonts w:hint="default"/>
          <w:szCs w:val="24"/>
        </w:rPr>
        <w:t>ní</w:t>
      </w:r>
      <w:r w:rsidRPr="00B30533">
        <w:rPr>
          <w:rFonts w:hint="default"/>
          <w:szCs w:val="24"/>
        </w:rPr>
        <w:t>m alebo umož</w:t>
      </w:r>
      <w:r w:rsidRPr="00B30533">
        <w:rPr>
          <w:rFonts w:hint="default"/>
          <w:szCs w:val="24"/>
        </w:rPr>
        <w:t>ní</w:t>
      </w:r>
      <w:r w:rsidRPr="00B30533">
        <w:rPr>
          <w:rFonts w:hint="default"/>
          <w:szCs w:val="24"/>
        </w:rPr>
        <w:t xml:space="preserve"> také</w:t>
      </w:r>
      <w:r w:rsidRPr="00B30533">
        <w:rPr>
          <w:rFonts w:hint="default"/>
          <w:szCs w:val="24"/>
        </w:rPr>
        <w:t>to uží</w:t>
      </w:r>
      <w:r w:rsidRPr="00B30533">
        <w:rPr>
          <w:rFonts w:hint="default"/>
          <w:szCs w:val="24"/>
        </w:rPr>
        <w:t>vanie inej osobe pred kolaudá</w:t>
      </w:r>
      <w:r w:rsidRPr="00B30533">
        <w:rPr>
          <w:rFonts w:hint="default"/>
          <w:szCs w:val="24"/>
        </w:rPr>
        <w:t>ciou,</w:t>
      </w:r>
    </w:p>
    <w:p w:rsidR="00AE3812" w:rsidRPr="00B30533" w:rsidP="00AE3812">
      <w:pPr>
        <w:bidi w:val="0"/>
        <w:spacing w:line="276" w:lineRule="auto"/>
        <w:ind w:left="284" w:firstLine="0"/>
        <w:jc w:val="both"/>
        <w:rPr>
          <w:rFonts w:hint="default"/>
          <w:szCs w:val="24"/>
        </w:rPr>
      </w:pPr>
      <w:r w:rsidRPr="00B30533">
        <w:rPr>
          <w:rFonts w:hint="default"/>
          <w:szCs w:val="24"/>
        </w:rPr>
        <w:t>c) neuskutoč</w:t>
      </w:r>
      <w:r w:rsidRPr="00B30533">
        <w:rPr>
          <w:rFonts w:hint="default"/>
          <w:szCs w:val="24"/>
        </w:rPr>
        <w:t>ní</w:t>
      </w:r>
      <w:r w:rsidRPr="00B30533">
        <w:rPr>
          <w:rFonts w:hint="default"/>
          <w:szCs w:val="24"/>
        </w:rPr>
        <w:t xml:space="preserve"> bez váž</w:t>
      </w:r>
      <w:r w:rsidRPr="00B30533">
        <w:rPr>
          <w:rFonts w:hint="default"/>
          <w:szCs w:val="24"/>
        </w:rPr>
        <w:t>neho dô</w:t>
      </w:r>
      <w:r w:rsidRPr="00B30533">
        <w:rPr>
          <w:rFonts w:hint="default"/>
          <w:szCs w:val="24"/>
        </w:rPr>
        <w:t>vodu neodkladné</w:t>
      </w:r>
      <w:r w:rsidRPr="00B30533">
        <w:rPr>
          <w:rFonts w:hint="default"/>
          <w:szCs w:val="24"/>
        </w:rPr>
        <w:t xml:space="preserve"> zabezpeč</w:t>
      </w:r>
      <w:r w:rsidRPr="00B30533">
        <w:rPr>
          <w:rFonts w:hint="default"/>
          <w:szCs w:val="24"/>
        </w:rPr>
        <w:t>ovacie prá</w:t>
      </w:r>
      <w:r w:rsidRPr="00B30533">
        <w:rPr>
          <w:rFonts w:hint="default"/>
          <w:szCs w:val="24"/>
        </w:rPr>
        <w:t>ce nariadené</w:t>
      </w:r>
      <w:r w:rsidRPr="00B30533">
        <w:rPr>
          <w:rFonts w:hint="default"/>
          <w:szCs w:val="24"/>
        </w:rPr>
        <w:t xml:space="preserve"> stavebný</w:t>
      </w:r>
      <w:r w:rsidRPr="00B30533">
        <w:rPr>
          <w:rFonts w:hint="default"/>
          <w:szCs w:val="24"/>
        </w:rPr>
        <w:t>m  ú</w:t>
      </w:r>
      <w:r w:rsidRPr="00B30533">
        <w:rPr>
          <w:rFonts w:hint="default"/>
          <w:szCs w:val="24"/>
        </w:rPr>
        <w:t>radom alebo nariadené</w:t>
      </w:r>
      <w:r w:rsidRPr="00B30533">
        <w:rPr>
          <w:rFonts w:hint="default"/>
          <w:szCs w:val="24"/>
        </w:rPr>
        <w:t xml:space="preserve"> vypratanie stavby alebo odstrá</w:t>
      </w:r>
      <w:r w:rsidRPr="00B30533">
        <w:rPr>
          <w:rFonts w:hint="default"/>
          <w:szCs w:val="24"/>
        </w:rPr>
        <w:t>nenie stavby hroziacej zrú</w:t>
      </w:r>
      <w:r w:rsidRPr="00B30533">
        <w:rPr>
          <w:rFonts w:hint="default"/>
          <w:szCs w:val="24"/>
        </w:rPr>
        <w:t>tení</w:t>
      </w:r>
      <w:r w:rsidRPr="00B30533">
        <w:rPr>
          <w:rFonts w:hint="default"/>
          <w:szCs w:val="24"/>
        </w:rPr>
        <w:t>m.</w:t>
      </w:r>
    </w:p>
    <w:p w:rsidR="00AE3812" w:rsidRPr="00B30533" w:rsidP="00AE3812">
      <w:pPr>
        <w:keepNext w:val="0"/>
        <w:overflowPunct w:val="0"/>
        <w:autoSpaceDE w:val="0"/>
        <w:autoSpaceDN w:val="0"/>
        <w:bidi w:val="0"/>
        <w:adjustRightInd w:val="0"/>
        <w:spacing w:line="276" w:lineRule="auto"/>
        <w:ind w:left="709" w:firstLine="0"/>
        <w:contextualSpacing w:val="0"/>
        <w:jc w:val="both"/>
        <w:rPr>
          <w:szCs w:val="24"/>
        </w:rPr>
      </w:pPr>
    </w:p>
    <w:p w:rsidR="00AD21CB" w:rsidRPr="00B30533" w:rsidP="009B4F71">
      <w:pPr>
        <w:keepNext w:val="0"/>
        <w:overflowPunct w:val="0"/>
        <w:autoSpaceDE w:val="0"/>
        <w:autoSpaceDN w:val="0"/>
        <w:bidi w:val="0"/>
        <w:adjustRightInd w:val="0"/>
        <w:spacing w:line="276" w:lineRule="auto"/>
        <w:contextualSpacing w:val="0"/>
        <w:jc w:val="both"/>
        <w:rPr>
          <w:szCs w:val="24"/>
        </w:rPr>
      </w:pPr>
      <w:r w:rsidRPr="00B30533" w:rsidR="00927826">
        <w:rPr>
          <w:szCs w:val="24"/>
        </w:rPr>
        <w:t xml:space="preserve">(4) </w:t>
      </w:r>
      <w:r w:rsidRPr="00B30533">
        <w:rPr>
          <w:rFonts w:hint="default"/>
          <w:szCs w:val="24"/>
        </w:rPr>
        <w:t>Stavebný</w:t>
      </w:r>
      <w:r w:rsidRPr="00B30533">
        <w:rPr>
          <w:rFonts w:hint="default"/>
          <w:szCs w:val="24"/>
        </w:rPr>
        <w:t xml:space="preserve"> </w:t>
      </w:r>
      <w:r w:rsidRPr="00B30533" w:rsidR="00D47F77">
        <w:rPr>
          <w:rFonts w:hint="default"/>
          <w:szCs w:val="24"/>
        </w:rPr>
        <w:t>ú</w:t>
      </w:r>
      <w:r w:rsidRPr="00B30533" w:rsidR="00D47F77">
        <w:rPr>
          <w:rFonts w:hint="default"/>
          <w:szCs w:val="24"/>
        </w:rPr>
        <w:t>ra</w:t>
      </w:r>
      <w:r w:rsidRPr="00B30533" w:rsidR="00D47F77">
        <w:rPr>
          <w:rFonts w:hint="default"/>
          <w:szCs w:val="24"/>
        </w:rPr>
        <w:t>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prá</w:t>
      </w:r>
      <w:r w:rsidRPr="00B30533">
        <w:rPr>
          <w:rFonts w:hint="default"/>
          <w:szCs w:val="24"/>
        </w:rPr>
        <w:t>vnickej osobe alebo fyzickej osobe-podnikateľ</w:t>
      </w:r>
      <w:r w:rsidRPr="00B30533">
        <w:rPr>
          <w:rFonts w:hint="default"/>
          <w:szCs w:val="24"/>
        </w:rPr>
        <w:t>ovi, ktorá</w:t>
      </w:r>
      <w:r w:rsidRPr="00B30533">
        <w:rPr>
          <w:rFonts w:hint="default"/>
          <w:szCs w:val="24"/>
        </w:rPr>
        <w:t xml:space="preserve"> uskutočň</w:t>
      </w:r>
      <w:r w:rsidRPr="00B30533">
        <w:rPr>
          <w:rFonts w:hint="default"/>
          <w:szCs w:val="24"/>
        </w:rPr>
        <w:t>uje alebo uží</w:t>
      </w:r>
      <w:r w:rsidRPr="00B30533">
        <w:rPr>
          <w:rFonts w:hint="default"/>
          <w:szCs w:val="24"/>
        </w:rPr>
        <w:t>va</w:t>
      </w:r>
      <w:r w:rsidRPr="00B30533" w:rsidR="00EA5027">
        <w:rPr>
          <w:rFonts w:hint="default"/>
          <w:szCs w:val="24"/>
        </w:rPr>
        <w:t xml:space="preserve"> konš</w:t>
      </w:r>
      <w:r w:rsidRPr="00B30533" w:rsidR="00EA5027">
        <w:rPr>
          <w:rFonts w:hint="default"/>
          <w:szCs w:val="24"/>
        </w:rPr>
        <w:t xml:space="preserve">trukciu na </w:t>
      </w:r>
      <w:r w:rsidRPr="00B30533" w:rsidR="00340A06">
        <w:rPr>
          <w:rFonts w:hint="default"/>
          <w:szCs w:val="24"/>
        </w:rPr>
        <w:t>informá</w:t>
      </w:r>
      <w:r w:rsidRPr="00B30533" w:rsidR="00340A06">
        <w:rPr>
          <w:rFonts w:hint="default"/>
          <w:szCs w:val="24"/>
        </w:rPr>
        <w:t>cie</w:t>
      </w:r>
    </w:p>
    <w:p w:rsidR="00AD21CB" w:rsidRPr="00B30533" w:rsidP="00E44822">
      <w:pPr>
        <w:pStyle w:val="ListParagraph"/>
        <w:numPr>
          <w:numId w:val="140"/>
        </w:numPr>
        <w:bidi w:val="0"/>
        <w:spacing w:line="276" w:lineRule="auto"/>
        <w:ind w:left="709" w:hanging="283"/>
        <w:rPr>
          <w:rFonts w:ascii="Times New Roman" w:hAnsi="Times New Roman"/>
          <w:szCs w:val="24"/>
        </w:rPr>
      </w:pPr>
      <w:r w:rsidRPr="00B30533">
        <w:rPr>
          <w:rFonts w:ascii="Times New Roman" w:hAnsi="Times New Roman"/>
          <w:szCs w:val="24"/>
        </w:rPr>
        <w:t>bez označenia a v lehote určenej orgánom štátneho stavebného dohľadu nezabezpečí označenie konštrukcie pokutu 50 eur,</w:t>
      </w:r>
    </w:p>
    <w:p w:rsidR="00AD21CB" w:rsidRPr="00B30533" w:rsidP="009B4F71">
      <w:pPr>
        <w:bidi w:val="0"/>
        <w:spacing w:line="276" w:lineRule="auto"/>
        <w:ind w:left="709" w:hanging="360"/>
        <w:jc w:val="both"/>
        <w:rPr>
          <w:rFonts w:hint="default"/>
          <w:szCs w:val="24"/>
        </w:rPr>
      </w:pPr>
      <w:r w:rsidRPr="00B30533">
        <w:rPr>
          <w:szCs w:val="24"/>
        </w:rPr>
        <w:t xml:space="preserve">b) </w:t>
      </w:r>
      <w:r w:rsidRPr="00B30533" w:rsidR="00EA5027">
        <w:rPr>
          <w:szCs w:val="24"/>
        </w:rPr>
        <w:t xml:space="preserve"> </w:t>
      </w:r>
      <w:r w:rsidRPr="00B30533">
        <w:rPr>
          <w:szCs w:val="24"/>
        </w:rPr>
        <w:t>s </w:t>
      </w:r>
      <w:r w:rsidRPr="00B30533">
        <w:rPr>
          <w:rFonts w:hint="default"/>
          <w:szCs w:val="24"/>
        </w:rPr>
        <w:t>najväčš</w:t>
      </w:r>
      <w:r w:rsidRPr="00B30533">
        <w:rPr>
          <w:rFonts w:hint="default"/>
          <w:szCs w:val="24"/>
        </w:rPr>
        <w:t>ou informač</w:t>
      </w:r>
      <w:r w:rsidRPr="00B30533">
        <w:rPr>
          <w:rFonts w:hint="default"/>
          <w:szCs w:val="24"/>
        </w:rPr>
        <w:t>nou plochou v</w:t>
      </w:r>
      <w:r w:rsidRPr="00B30533" w:rsidR="00972E26">
        <w:rPr>
          <w:rFonts w:hint="default"/>
          <w:szCs w:val="24"/>
        </w:rPr>
        <w:t>äčš</w:t>
      </w:r>
      <w:r w:rsidRPr="00B30533" w:rsidR="00972E26">
        <w:rPr>
          <w:rFonts w:hint="default"/>
          <w:szCs w:val="24"/>
        </w:rPr>
        <w:t xml:space="preserve">ou </w:t>
      </w:r>
      <w:r w:rsidRPr="00B30533">
        <w:rPr>
          <w:szCs w:val="24"/>
        </w:rPr>
        <w:t>ako 20 m</w:t>
      </w:r>
      <w:r w:rsidRPr="00B30533">
        <w:rPr>
          <w:szCs w:val="24"/>
          <w:vertAlign w:val="superscript"/>
        </w:rPr>
        <w:t xml:space="preserve">2 </w:t>
      </w:r>
      <w:r w:rsidRPr="00B30533">
        <w:rPr>
          <w:szCs w:val="24"/>
        </w:rPr>
        <w:t xml:space="preserve">bez </w:t>
      </w:r>
      <w:r w:rsidRPr="00B30533" w:rsidR="00972E26">
        <w:rPr>
          <w:rFonts w:hint="default"/>
          <w:szCs w:val="24"/>
        </w:rPr>
        <w:t>ú</w:t>
      </w:r>
      <w:r w:rsidRPr="00B30533" w:rsidR="00972E26">
        <w:rPr>
          <w:rFonts w:hint="default"/>
          <w:szCs w:val="24"/>
        </w:rPr>
        <w:t>zem</w:t>
      </w:r>
      <w:r w:rsidRPr="00B30533">
        <w:rPr>
          <w:rFonts w:hint="default"/>
          <w:szCs w:val="24"/>
        </w:rPr>
        <w:t>né</w:t>
      </w:r>
      <w:r w:rsidRPr="00B30533">
        <w:rPr>
          <w:rFonts w:hint="default"/>
          <w:szCs w:val="24"/>
        </w:rPr>
        <w:t xml:space="preserve">ho </w:t>
      </w:r>
      <w:r w:rsidRPr="00B30533" w:rsidR="00972E26">
        <w:rPr>
          <w:szCs w:val="24"/>
        </w:rPr>
        <w:t>rozhodnut</w:t>
      </w:r>
      <w:r w:rsidRPr="00B30533">
        <w:rPr>
          <w:szCs w:val="24"/>
        </w:rPr>
        <w:t>ia alebo v rozpore s </w:t>
      </w:r>
      <w:r w:rsidRPr="00B30533">
        <w:rPr>
          <w:rFonts w:hint="default"/>
          <w:szCs w:val="24"/>
        </w:rPr>
        <w:t>ní</w:t>
      </w:r>
      <w:r w:rsidRPr="00B30533">
        <w:rPr>
          <w:rFonts w:hint="default"/>
          <w:szCs w:val="24"/>
        </w:rPr>
        <w:t>m a </w:t>
      </w:r>
      <w:r w:rsidRPr="00B30533">
        <w:rPr>
          <w:rFonts w:hint="default"/>
          <w:szCs w:val="24"/>
        </w:rPr>
        <w:t>bez kolaudač</w:t>
      </w:r>
      <w:r w:rsidRPr="00B30533">
        <w:rPr>
          <w:rFonts w:hint="default"/>
          <w:szCs w:val="24"/>
        </w:rPr>
        <w:t>né</w:t>
      </w:r>
      <w:r w:rsidRPr="00B30533">
        <w:rPr>
          <w:rFonts w:hint="default"/>
          <w:szCs w:val="24"/>
        </w:rPr>
        <w:t>ho rozhodnutia alebo v rozpore s </w:t>
      </w:r>
      <w:r w:rsidRPr="00B30533">
        <w:rPr>
          <w:rFonts w:hint="default"/>
          <w:szCs w:val="24"/>
        </w:rPr>
        <w:t>ní</w:t>
      </w:r>
      <w:r w:rsidRPr="00B30533">
        <w:rPr>
          <w:rFonts w:hint="default"/>
          <w:szCs w:val="24"/>
        </w:rPr>
        <w:t>m pokutu 450 eur,</w:t>
      </w:r>
    </w:p>
    <w:p w:rsidR="00AD21CB" w:rsidRPr="00B30533" w:rsidP="009B4F71">
      <w:pPr>
        <w:bidi w:val="0"/>
        <w:spacing w:line="276" w:lineRule="auto"/>
        <w:ind w:left="709" w:hanging="360"/>
        <w:jc w:val="both"/>
        <w:rPr>
          <w:rFonts w:hint="default"/>
          <w:szCs w:val="24"/>
        </w:rPr>
      </w:pPr>
      <w:r w:rsidRPr="00B30533">
        <w:rPr>
          <w:rFonts w:hint="default"/>
          <w:szCs w:val="24"/>
        </w:rPr>
        <w:t xml:space="preserve">c) </w:t>
      </w:r>
      <w:r w:rsidRPr="00B30533" w:rsidR="00EA5027">
        <w:rPr>
          <w:szCs w:val="24"/>
        </w:rPr>
        <w:t xml:space="preserve"> </w:t>
      </w:r>
      <w:r w:rsidRPr="00B30533">
        <w:rPr>
          <w:szCs w:val="24"/>
        </w:rPr>
        <w:t>s </w:t>
      </w:r>
      <w:r w:rsidRPr="00B30533">
        <w:rPr>
          <w:rFonts w:hint="default"/>
          <w:szCs w:val="24"/>
        </w:rPr>
        <w:t>najväčš</w:t>
      </w:r>
      <w:r w:rsidRPr="00B30533">
        <w:rPr>
          <w:rFonts w:hint="default"/>
          <w:szCs w:val="24"/>
        </w:rPr>
        <w:t>ou informač</w:t>
      </w:r>
      <w:r w:rsidRPr="00B30533">
        <w:rPr>
          <w:rFonts w:hint="default"/>
          <w:szCs w:val="24"/>
        </w:rPr>
        <w:t xml:space="preserve">nou plochou od </w:t>
      </w:r>
      <w:r w:rsidRPr="00B30533" w:rsidR="00D54F52">
        <w:rPr>
          <w:szCs w:val="24"/>
        </w:rPr>
        <w:t>1,2</w:t>
      </w:r>
      <w:r w:rsidRPr="00B30533">
        <w:rPr>
          <w:szCs w:val="24"/>
        </w:rPr>
        <w:t xml:space="preserve"> m</w:t>
      </w:r>
      <w:r w:rsidRPr="00B30533">
        <w:rPr>
          <w:szCs w:val="24"/>
          <w:vertAlign w:val="superscript"/>
        </w:rPr>
        <w:t>2</w:t>
      </w:r>
      <w:r w:rsidRPr="00B30533">
        <w:rPr>
          <w:szCs w:val="24"/>
        </w:rPr>
        <w:t xml:space="preserve"> do 20 m</w:t>
      </w:r>
      <w:r w:rsidRPr="00B30533">
        <w:rPr>
          <w:szCs w:val="24"/>
          <w:vertAlign w:val="superscript"/>
        </w:rPr>
        <w:t xml:space="preserve">2 </w:t>
      </w:r>
      <w:r w:rsidRPr="00B30533" w:rsidR="00972E26">
        <w:rPr>
          <w:szCs w:val="24"/>
          <w:vertAlign w:val="superscript"/>
        </w:rPr>
        <w:t xml:space="preserve"> </w:t>
      </w:r>
      <w:r w:rsidRPr="00B30533">
        <w:rPr>
          <w:szCs w:val="24"/>
        </w:rPr>
        <w:t xml:space="preserve">bez </w:t>
      </w:r>
      <w:r w:rsidRPr="00B30533" w:rsidR="00972E26">
        <w:rPr>
          <w:rFonts w:hint="default"/>
          <w:szCs w:val="24"/>
        </w:rPr>
        <w:t>ú</w:t>
      </w:r>
      <w:r w:rsidRPr="00B30533" w:rsidR="00972E26">
        <w:rPr>
          <w:rFonts w:hint="default"/>
          <w:szCs w:val="24"/>
        </w:rPr>
        <w:t>zemné</w:t>
      </w:r>
      <w:r w:rsidRPr="00B30533" w:rsidR="00972E26">
        <w:rPr>
          <w:rFonts w:hint="default"/>
          <w:szCs w:val="24"/>
        </w:rPr>
        <w:t>ho sú</w:t>
      </w:r>
      <w:r w:rsidRPr="00B30533" w:rsidR="00972E26">
        <w:rPr>
          <w:rFonts w:hint="default"/>
          <w:szCs w:val="24"/>
        </w:rPr>
        <w:t xml:space="preserve">hlasu </w:t>
      </w:r>
      <w:r w:rsidRPr="00B30533">
        <w:rPr>
          <w:szCs w:val="24"/>
        </w:rPr>
        <w:t>aleb</w:t>
      </w:r>
      <w:r w:rsidRPr="00B30533">
        <w:rPr>
          <w:szCs w:val="24"/>
        </w:rPr>
        <w:t>o v rozpore s </w:t>
      </w:r>
      <w:r w:rsidRPr="00B30533">
        <w:rPr>
          <w:rFonts w:hint="default"/>
          <w:szCs w:val="24"/>
        </w:rPr>
        <w:t>ní</w:t>
      </w:r>
      <w:r w:rsidRPr="00B30533">
        <w:rPr>
          <w:rFonts w:hint="default"/>
          <w:szCs w:val="24"/>
        </w:rPr>
        <w:t>m pokutu 250 eur.</w:t>
      </w:r>
    </w:p>
    <w:p w:rsidR="00AD21CB" w:rsidRPr="00B30533" w:rsidP="009B4F71">
      <w:pPr>
        <w:bidi w:val="0"/>
        <w:spacing w:line="276" w:lineRule="auto"/>
        <w:ind w:left="284" w:firstLine="0"/>
        <w:jc w:val="both"/>
        <w:rPr>
          <w:szCs w:val="24"/>
        </w:rPr>
      </w:pPr>
    </w:p>
    <w:p w:rsidR="00AD21CB" w:rsidRPr="00B30533" w:rsidP="00F42EF6">
      <w:pPr>
        <w:pStyle w:val="ListParagraph"/>
        <w:numPr>
          <w:numId w:val="67"/>
        </w:numPr>
        <w:bidi w:val="0"/>
        <w:spacing w:line="276" w:lineRule="auto"/>
        <w:ind w:left="0" w:firstLine="284"/>
        <w:rPr>
          <w:rFonts w:ascii="Times New Roman" w:hAnsi="Times New Roman"/>
          <w:szCs w:val="24"/>
        </w:rPr>
      </w:pPr>
      <w:r w:rsidRPr="00B30533">
        <w:rPr>
          <w:rFonts w:ascii="Times New Roman" w:hAnsi="Times New Roman"/>
          <w:szCs w:val="24"/>
        </w:rPr>
        <w:t xml:space="preserve">Stavebný </w:t>
      </w:r>
      <w:r w:rsidRPr="00B30533" w:rsidR="00D47F77">
        <w:rPr>
          <w:rFonts w:ascii="Times New Roman" w:hAnsi="Times New Roman"/>
          <w:szCs w:val="24"/>
        </w:rPr>
        <w:t xml:space="preserve">úrad alebo stavebný </w:t>
      </w:r>
      <w:r w:rsidRPr="00B30533">
        <w:rPr>
          <w:rFonts w:ascii="Times New Roman" w:hAnsi="Times New Roman"/>
          <w:szCs w:val="24"/>
        </w:rPr>
        <w:t xml:space="preserve">inšpektorát uloží pokutu </w:t>
      </w:r>
      <w:r w:rsidRPr="00B30533" w:rsidR="00633790">
        <w:rPr>
          <w:rFonts w:ascii="Times New Roman" w:hAnsi="Times New Roman"/>
          <w:szCs w:val="24"/>
        </w:rPr>
        <w:t>od 100</w:t>
      </w:r>
      <w:r w:rsidRPr="00B30533" w:rsidR="00313FFD">
        <w:rPr>
          <w:rFonts w:ascii="Times New Roman" w:hAnsi="Times New Roman"/>
          <w:szCs w:val="24"/>
        </w:rPr>
        <w:t xml:space="preserve"> eur</w:t>
      </w:r>
      <w:r w:rsidRPr="00B30533" w:rsidR="00633790">
        <w:rPr>
          <w:rFonts w:ascii="Times New Roman" w:hAnsi="Times New Roman"/>
          <w:szCs w:val="24"/>
        </w:rPr>
        <w:t xml:space="preserve"> </w:t>
      </w:r>
      <w:r w:rsidRPr="00B30533">
        <w:rPr>
          <w:rFonts w:ascii="Times New Roman" w:hAnsi="Times New Roman"/>
          <w:szCs w:val="24"/>
        </w:rPr>
        <w:t>do 1 000 eur stavebnému dozorcovi, ktorý</w:t>
      </w:r>
    </w:p>
    <w:p w:rsidR="00AD21CB" w:rsidRPr="00B30533" w:rsidP="00F42EF6">
      <w:pPr>
        <w:pStyle w:val="ListParagraph"/>
        <w:numPr>
          <w:ilvl w:val="1"/>
          <w:numId w:val="67"/>
        </w:numPr>
        <w:bidi w:val="0"/>
        <w:spacing w:line="276" w:lineRule="auto"/>
        <w:ind w:left="709" w:hanging="283"/>
        <w:rPr>
          <w:rFonts w:ascii="Times New Roman" w:hAnsi="Times New Roman"/>
          <w:szCs w:val="24"/>
        </w:rPr>
      </w:pPr>
      <w:r w:rsidRPr="00B30533">
        <w:rPr>
          <w:rFonts w:ascii="Times New Roman" w:hAnsi="Times New Roman"/>
          <w:szCs w:val="24"/>
        </w:rPr>
        <w:t>pripustí, aby postup stavebných prác nebol v súlade s overeným projektom stavby alebo projektom ohlasovanej stavby a s podmienkami stavebného povolenia alebo stavebného súhlasu, s technickými predpismi alebo zaužívanými postupmi,</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neskontroloval inš</w:t>
      </w:r>
      <w:r w:rsidRPr="00B30533">
        <w:rPr>
          <w:rFonts w:hint="default"/>
          <w:szCs w:val="24"/>
        </w:rPr>
        <w:t>talá</w:t>
      </w:r>
      <w:r w:rsidRPr="00B30533">
        <w:rPr>
          <w:rFonts w:hint="default"/>
          <w:szCs w:val="24"/>
        </w:rPr>
        <w:t>ciu a </w:t>
      </w:r>
      <w:r w:rsidRPr="00B30533">
        <w:rPr>
          <w:rFonts w:hint="default"/>
          <w:szCs w:val="24"/>
        </w:rPr>
        <w:t>prevá</w:t>
      </w:r>
      <w:r w:rsidRPr="00B30533">
        <w:rPr>
          <w:rFonts w:hint="default"/>
          <w:szCs w:val="24"/>
        </w:rPr>
        <w:t>dzku technický</w:t>
      </w:r>
      <w:r w:rsidRPr="00B30533">
        <w:rPr>
          <w:rFonts w:hint="default"/>
          <w:szCs w:val="24"/>
        </w:rPr>
        <w:t>ch zariadení</w:t>
      </w:r>
      <w:r w:rsidRPr="00B30533">
        <w:rPr>
          <w:rFonts w:hint="default"/>
          <w:szCs w:val="24"/>
        </w:rPr>
        <w:t xml:space="preserve"> na stavbe, ak sa to negatí</w:t>
      </w:r>
      <w:r w:rsidRPr="00B30533">
        <w:rPr>
          <w:rFonts w:hint="default"/>
          <w:szCs w:val="24"/>
        </w:rPr>
        <w:t>vne prejavuje na prevá</w:t>
      </w:r>
      <w:r w:rsidRPr="00B30533">
        <w:rPr>
          <w:rFonts w:hint="default"/>
          <w:szCs w:val="24"/>
        </w:rPr>
        <w:t>dzke alebo na uží</w:t>
      </w:r>
      <w:r w:rsidRPr="00B30533">
        <w:rPr>
          <w:rFonts w:hint="default"/>
          <w:szCs w:val="24"/>
        </w:rPr>
        <w:t>vaní</w:t>
      </w:r>
      <w:r w:rsidRPr="00B30533">
        <w:rPr>
          <w:rFonts w:hint="default"/>
          <w:szCs w:val="24"/>
        </w:rPr>
        <w:t xml:space="preserve"> stavby na u</w:t>
      </w:r>
      <w:r w:rsidRPr="00B30533">
        <w:rPr>
          <w:rFonts w:hint="default"/>
          <w:szCs w:val="24"/>
        </w:rPr>
        <w:t>rč</w:t>
      </w:r>
      <w:r w:rsidRPr="00B30533">
        <w:rPr>
          <w:rFonts w:hint="default"/>
          <w:szCs w:val="24"/>
        </w:rPr>
        <w:t>ený</w:t>
      </w:r>
      <w:r w:rsidRPr="00B30533">
        <w:rPr>
          <w:rFonts w:hint="default"/>
          <w:szCs w:val="24"/>
        </w:rPr>
        <w:t xml:space="preserve"> úč</w:t>
      </w:r>
      <w:r w:rsidRPr="00B30533">
        <w:rPr>
          <w:rFonts w:hint="default"/>
          <w:szCs w:val="24"/>
        </w:rPr>
        <w:t>el,</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neskontroloval skutoč</w:t>
      </w:r>
      <w:r w:rsidRPr="00B30533">
        <w:rPr>
          <w:rFonts w:hint="default"/>
          <w:szCs w:val="24"/>
        </w:rPr>
        <w:t>ný</w:t>
      </w:r>
      <w:r w:rsidRPr="00B30533">
        <w:rPr>
          <w:rFonts w:hint="default"/>
          <w:szCs w:val="24"/>
        </w:rPr>
        <w:t xml:space="preserve"> rozsah a </w:t>
      </w:r>
      <w:r w:rsidRPr="00B30533">
        <w:rPr>
          <w:rFonts w:hint="default"/>
          <w:szCs w:val="24"/>
        </w:rPr>
        <w:t>kvalitu dodaný</w:t>
      </w:r>
      <w:r w:rsidRPr="00B30533">
        <w:rPr>
          <w:rFonts w:hint="default"/>
          <w:szCs w:val="24"/>
        </w:rPr>
        <w:t>ch stavebný</w:t>
      </w:r>
      <w:r w:rsidRPr="00B30533">
        <w:rPr>
          <w:rFonts w:hint="default"/>
          <w:szCs w:val="24"/>
        </w:rPr>
        <w:t>ch vý</w:t>
      </w:r>
      <w:r w:rsidRPr="00B30533">
        <w:rPr>
          <w:rFonts w:hint="default"/>
          <w:szCs w:val="24"/>
        </w:rPr>
        <w:t>robkov a neosvedč</w:t>
      </w:r>
      <w:r w:rsidRPr="00B30533">
        <w:rPr>
          <w:rFonts w:hint="default"/>
          <w:szCs w:val="24"/>
        </w:rPr>
        <w:t>il svojí</w:t>
      </w:r>
      <w:r w:rsidRPr="00B30533">
        <w:rPr>
          <w:rFonts w:hint="default"/>
          <w:szCs w:val="24"/>
        </w:rPr>
        <w:t>m podpisom sprá</w:t>
      </w:r>
      <w:r w:rsidRPr="00B30533">
        <w:rPr>
          <w:rFonts w:hint="default"/>
          <w:szCs w:val="24"/>
        </w:rPr>
        <w:t>vnosť</w:t>
      </w:r>
      <w:r w:rsidRPr="00B30533">
        <w:rPr>
          <w:rFonts w:hint="default"/>
          <w:szCs w:val="24"/>
        </w:rPr>
        <w:t xml:space="preserve"> ich dodania, ak tý</w:t>
      </w:r>
      <w:r w:rsidRPr="00B30533">
        <w:rPr>
          <w:rFonts w:hint="default"/>
          <w:szCs w:val="24"/>
        </w:rPr>
        <w:t>m doš</w:t>
      </w:r>
      <w:r w:rsidRPr="00B30533">
        <w:rPr>
          <w:rFonts w:hint="default"/>
          <w:szCs w:val="24"/>
        </w:rPr>
        <w:t>lo k </w:t>
      </w:r>
      <w:r w:rsidRPr="00B30533">
        <w:rPr>
          <w:rFonts w:hint="default"/>
          <w:szCs w:val="24"/>
        </w:rPr>
        <w:t>zá</w:t>
      </w:r>
      <w:r w:rsidRPr="00B30533">
        <w:rPr>
          <w:rFonts w:hint="default"/>
          <w:szCs w:val="24"/>
        </w:rPr>
        <w:t>mene stavebný</w:t>
      </w:r>
      <w:r w:rsidRPr="00B30533">
        <w:rPr>
          <w:rFonts w:hint="default"/>
          <w:szCs w:val="24"/>
        </w:rPr>
        <w:t>ch vý</w:t>
      </w:r>
      <w:r w:rsidRPr="00B30533">
        <w:rPr>
          <w:rFonts w:hint="default"/>
          <w:szCs w:val="24"/>
        </w:rPr>
        <w:t>robkov, k </w:t>
      </w:r>
      <w:r w:rsidRPr="00B30533">
        <w:rPr>
          <w:rFonts w:hint="default"/>
          <w:szCs w:val="24"/>
        </w:rPr>
        <w:t>použ</w:t>
      </w:r>
      <w:r w:rsidRPr="00B30533">
        <w:rPr>
          <w:rFonts w:hint="default"/>
          <w:szCs w:val="24"/>
        </w:rPr>
        <w:t>itiu nevhodný</w:t>
      </w:r>
      <w:r w:rsidRPr="00B30533">
        <w:rPr>
          <w:rFonts w:hint="default"/>
          <w:szCs w:val="24"/>
        </w:rPr>
        <w:t>ch stavebný</w:t>
      </w:r>
      <w:r w:rsidRPr="00B30533">
        <w:rPr>
          <w:rFonts w:hint="default"/>
          <w:szCs w:val="24"/>
        </w:rPr>
        <w:t>ch vý</w:t>
      </w:r>
      <w:r w:rsidRPr="00B30533">
        <w:rPr>
          <w:rFonts w:hint="default"/>
          <w:szCs w:val="24"/>
        </w:rPr>
        <w:t>robkov alebo k </w:t>
      </w:r>
      <w:r w:rsidRPr="00B30533">
        <w:rPr>
          <w:rFonts w:hint="default"/>
          <w:szCs w:val="24"/>
        </w:rPr>
        <w:t>poč</w:t>
      </w:r>
      <w:r w:rsidRPr="00B30533">
        <w:rPr>
          <w:rFonts w:hint="default"/>
          <w:szCs w:val="24"/>
        </w:rPr>
        <w:t>etný</w:t>
      </w:r>
      <w:r w:rsidRPr="00B30533">
        <w:rPr>
          <w:rFonts w:hint="default"/>
          <w:szCs w:val="24"/>
        </w:rPr>
        <w:t>m alebo kvalitatí</w:t>
      </w:r>
      <w:r w:rsidRPr="00B30533">
        <w:rPr>
          <w:rFonts w:hint="default"/>
          <w:szCs w:val="24"/>
        </w:rPr>
        <w:t xml:space="preserve">vnym </w:t>
      </w:r>
      <w:r w:rsidRPr="00B30533">
        <w:rPr>
          <w:rFonts w:hint="default"/>
          <w:szCs w:val="24"/>
        </w:rPr>
        <w:t>rozdielom,</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nesleduje vedenie stavebné</w:t>
      </w:r>
      <w:r w:rsidRPr="00B30533">
        <w:rPr>
          <w:rFonts w:hint="default"/>
          <w:szCs w:val="24"/>
        </w:rPr>
        <w:t>ho denní</w:t>
      </w:r>
      <w:r w:rsidRPr="00B30533">
        <w:rPr>
          <w:rFonts w:hint="default"/>
          <w:szCs w:val="24"/>
        </w:rPr>
        <w:t>ka alebo zá</w:t>
      </w:r>
      <w:r w:rsidRPr="00B30533">
        <w:rPr>
          <w:rFonts w:hint="default"/>
          <w:szCs w:val="24"/>
        </w:rPr>
        <w:t>znamu o </w:t>
      </w:r>
      <w:r w:rsidRPr="00B30533">
        <w:rPr>
          <w:rFonts w:hint="default"/>
          <w:szCs w:val="24"/>
        </w:rPr>
        <w:t>stavbe, ak to spô</w:t>
      </w:r>
      <w:r w:rsidRPr="00B30533">
        <w:rPr>
          <w:rFonts w:hint="default"/>
          <w:szCs w:val="24"/>
        </w:rPr>
        <w:t>sobí</w:t>
      </w:r>
      <w:r w:rsidRPr="00B30533">
        <w:rPr>
          <w:rFonts w:hint="default"/>
          <w:szCs w:val="24"/>
        </w:rPr>
        <w:t xml:space="preserve"> jeho stratu, poš</w:t>
      </w:r>
      <w:r w:rsidRPr="00B30533">
        <w:rPr>
          <w:rFonts w:hint="default"/>
          <w:szCs w:val="24"/>
        </w:rPr>
        <w:t>kodenie, falš</w:t>
      </w:r>
      <w:r w:rsidRPr="00B30533">
        <w:rPr>
          <w:rFonts w:hint="default"/>
          <w:szCs w:val="24"/>
        </w:rPr>
        <w:t>ovanie, </w:t>
      </w:r>
      <w:r w:rsidRPr="00B30533">
        <w:rPr>
          <w:rFonts w:hint="default"/>
          <w:szCs w:val="24"/>
        </w:rPr>
        <w:t>nepravdivý</w:t>
      </w:r>
      <w:r w:rsidRPr="00B30533">
        <w:rPr>
          <w:rFonts w:hint="default"/>
          <w:szCs w:val="24"/>
        </w:rPr>
        <w:t xml:space="preserve"> zá</w:t>
      </w:r>
      <w:r w:rsidRPr="00B30533">
        <w:rPr>
          <w:rFonts w:hint="default"/>
          <w:szCs w:val="24"/>
        </w:rPr>
        <w:t>pis alebo zá</w:t>
      </w:r>
      <w:r w:rsidRPr="00B30533">
        <w:rPr>
          <w:rFonts w:hint="default"/>
          <w:szCs w:val="24"/>
        </w:rPr>
        <w:t>pis od osoby, ktorá</w:t>
      </w:r>
      <w:r w:rsidRPr="00B30533">
        <w:rPr>
          <w:rFonts w:hint="default"/>
          <w:szCs w:val="24"/>
        </w:rPr>
        <w:t xml:space="preserve"> nie je oprá</w:t>
      </w:r>
      <w:r w:rsidRPr="00B30533">
        <w:rPr>
          <w:rFonts w:hint="default"/>
          <w:szCs w:val="24"/>
        </w:rPr>
        <w:t>vnená</w:t>
      </w:r>
      <w:r w:rsidRPr="00B30533">
        <w:rPr>
          <w:rFonts w:hint="default"/>
          <w:szCs w:val="24"/>
        </w:rPr>
        <w:t xml:space="preserve"> na zá</w:t>
      </w:r>
      <w:r w:rsidRPr="00B30533">
        <w:rPr>
          <w:rFonts w:hint="default"/>
          <w:szCs w:val="24"/>
        </w:rPr>
        <w:t>pis,</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neskontroloval vecnú</w:t>
      </w:r>
      <w:r w:rsidRPr="00B30533">
        <w:rPr>
          <w:rFonts w:hint="default"/>
          <w:szCs w:val="24"/>
        </w:rPr>
        <w:t xml:space="preserve"> sprá</w:t>
      </w:r>
      <w:r w:rsidRPr="00B30533">
        <w:rPr>
          <w:rFonts w:hint="default"/>
          <w:szCs w:val="24"/>
        </w:rPr>
        <w:t>vnosť</w:t>
      </w:r>
      <w:r w:rsidRPr="00B30533">
        <w:rPr>
          <w:rFonts w:hint="default"/>
          <w:szCs w:val="24"/>
        </w:rPr>
        <w:t xml:space="preserve"> a </w:t>
      </w:r>
      <w:r w:rsidRPr="00B30533">
        <w:rPr>
          <w:rFonts w:hint="default"/>
          <w:szCs w:val="24"/>
        </w:rPr>
        <w:t>ú</w:t>
      </w:r>
      <w:r w:rsidRPr="00B30533">
        <w:rPr>
          <w:rFonts w:hint="default"/>
          <w:szCs w:val="24"/>
        </w:rPr>
        <w:t>plnosť </w:t>
      </w:r>
      <w:r w:rsidRPr="00B30533">
        <w:rPr>
          <w:rFonts w:hint="default"/>
          <w:szCs w:val="24"/>
        </w:rPr>
        <w:t>dokladov, ktoré</w:t>
      </w:r>
      <w:r w:rsidRPr="00B30533">
        <w:rPr>
          <w:rFonts w:hint="default"/>
          <w:szCs w:val="24"/>
        </w:rPr>
        <w:t xml:space="preserve"> sú</w:t>
      </w:r>
      <w:r w:rsidRPr="00B30533">
        <w:rPr>
          <w:rFonts w:hint="default"/>
          <w:szCs w:val="24"/>
        </w:rPr>
        <w:t xml:space="preserve"> p</w:t>
      </w:r>
      <w:r w:rsidRPr="00B30533">
        <w:rPr>
          <w:rFonts w:hint="default"/>
          <w:szCs w:val="24"/>
        </w:rPr>
        <w:t>odkladom na fakturovanie stavebný</w:t>
      </w:r>
      <w:r w:rsidRPr="00B30533">
        <w:rPr>
          <w:rFonts w:hint="default"/>
          <w:szCs w:val="24"/>
        </w:rPr>
        <w:t>ch prá</w:t>
      </w:r>
      <w:r w:rsidRPr="00B30533">
        <w:rPr>
          <w:rFonts w:hint="default"/>
          <w:szCs w:val="24"/>
        </w:rPr>
        <w:t>c a </w:t>
      </w:r>
      <w:r w:rsidRPr="00B30533">
        <w:rPr>
          <w:rFonts w:hint="default"/>
          <w:szCs w:val="24"/>
        </w:rPr>
        <w:t>stavebný</w:t>
      </w:r>
      <w:r w:rsidRPr="00B30533">
        <w:rPr>
          <w:rFonts w:hint="default"/>
          <w:szCs w:val="24"/>
        </w:rPr>
        <w:t>ch vý</w:t>
      </w:r>
      <w:r w:rsidRPr="00B30533">
        <w:rPr>
          <w:rFonts w:hint="default"/>
          <w:szCs w:val="24"/>
        </w:rPr>
        <w:t>robkov a ich sú</w:t>
      </w:r>
      <w:r w:rsidRPr="00B30533">
        <w:rPr>
          <w:rFonts w:hint="default"/>
          <w:szCs w:val="24"/>
        </w:rPr>
        <w:t>lad s </w:t>
      </w:r>
      <w:r w:rsidRPr="00B30533">
        <w:rPr>
          <w:rFonts w:hint="default"/>
          <w:szCs w:val="24"/>
        </w:rPr>
        <w:t>podmienkami zmlú</w:t>
      </w:r>
      <w:r w:rsidRPr="00B30533">
        <w:rPr>
          <w:rFonts w:hint="default"/>
          <w:szCs w:val="24"/>
        </w:rPr>
        <w:t>v.</w:t>
      </w:r>
    </w:p>
    <w:p w:rsidR="00914A8F" w:rsidRPr="00B30533" w:rsidP="00914A8F">
      <w:pPr>
        <w:keepNext w:val="0"/>
        <w:overflowPunct w:val="0"/>
        <w:autoSpaceDE w:val="0"/>
        <w:autoSpaceDN w:val="0"/>
        <w:bidi w:val="0"/>
        <w:adjustRightInd w:val="0"/>
        <w:spacing w:line="276" w:lineRule="auto"/>
        <w:ind w:left="709" w:firstLine="0"/>
        <w:contextualSpacing w:val="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od 1 000 eur do 5 </w:t>
      </w:r>
      <w:r w:rsidRPr="00B30533">
        <w:rPr>
          <w:rFonts w:hint="default"/>
          <w:szCs w:val="24"/>
        </w:rPr>
        <w:t>000 eur stavebné</w:t>
      </w:r>
      <w:r w:rsidRPr="00B30533">
        <w:rPr>
          <w:rFonts w:hint="default"/>
          <w:szCs w:val="24"/>
        </w:rPr>
        <w:t>mu dozorcovi, ktorý</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neskontroloval odborné</w:t>
      </w:r>
      <w:r w:rsidRPr="00B30533">
        <w:rPr>
          <w:rFonts w:hint="default"/>
          <w:szCs w:val="24"/>
        </w:rPr>
        <w:t xml:space="preserve"> ulož</w:t>
      </w:r>
      <w:r w:rsidRPr="00B30533">
        <w:rPr>
          <w:rFonts w:hint="default"/>
          <w:szCs w:val="24"/>
        </w:rPr>
        <w:t>enie stavebný</w:t>
      </w:r>
      <w:r w:rsidRPr="00B30533">
        <w:rPr>
          <w:rFonts w:hint="default"/>
          <w:szCs w:val="24"/>
        </w:rPr>
        <w:t>ch vý</w:t>
      </w:r>
      <w:r w:rsidRPr="00B30533">
        <w:rPr>
          <w:rFonts w:hint="default"/>
          <w:szCs w:val="24"/>
        </w:rPr>
        <w:t>robkov</w:t>
      </w:r>
      <w:r w:rsidRPr="00B30533">
        <w:rPr>
          <w:rFonts w:hint="default"/>
          <w:szCs w:val="24"/>
        </w:rPr>
        <w:t xml:space="preserve"> a </w:t>
      </w:r>
      <w:r w:rsidRPr="00B30533">
        <w:rPr>
          <w:rFonts w:hint="default"/>
          <w:szCs w:val="24"/>
        </w:rPr>
        <w:t>stavebný</w:t>
      </w:r>
      <w:r w:rsidRPr="00B30533">
        <w:rPr>
          <w:rFonts w:hint="default"/>
          <w:szCs w:val="24"/>
        </w:rPr>
        <w:t>ch mechanizmov na stavenisku a </w:t>
      </w:r>
      <w:r w:rsidRPr="00B30533">
        <w:rPr>
          <w:rFonts w:hint="default"/>
          <w:szCs w:val="24"/>
        </w:rPr>
        <w:t>vhodnosť</w:t>
      </w:r>
      <w:r w:rsidRPr="00B30533">
        <w:rPr>
          <w:rFonts w:hint="default"/>
          <w:szCs w:val="24"/>
        </w:rPr>
        <w:t xml:space="preserve"> ich použí</w:t>
      </w:r>
      <w:r w:rsidRPr="00B30533">
        <w:rPr>
          <w:rFonts w:hint="default"/>
          <w:szCs w:val="24"/>
        </w:rPr>
        <w:t>vania na uskutočň</w:t>
      </w:r>
      <w:r w:rsidRPr="00B30533">
        <w:rPr>
          <w:rFonts w:hint="default"/>
          <w:szCs w:val="24"/>
        </w:rPr>
        <w:t>ovanie stavby, ak tý</w:t>
      </w:r>
      <w:r w:rsidRPr="00B30533">
        <w:rPr>
          <w:rFonts w:hint="default"/>
          <w:szCs w:val="24"/>
        </w:rPr>
        <w:t>m vznikla š</w:t>
      </w:r>
      <w:r w:rsidRPr="00B30533">
        <w:rPr>
          <w:rFonts w:hint="default"/>
          <w:szCs w:val="24"/>
        </w:rPr>
        <w:t>koda alebo ú</w:t>
      </w:r>
      <w:r w:rsidRPr="00B30533">
        <w:rPr>
          <w:rFonts w:hint="default"/>
          <w:szCs w:val="24"/>
        </w:rPr>
        <w:t>raz,</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neskontroloval, č</w:t>
      </w:r>
      <w:r w:rsidRPr="00B30533">
        <w:rPr>
          <w:rFonts w:hint="default"/>
          <w:szCs w:val="24"/>
        </w:rPr>
        <w:t>i je zaruč</w:t>
      </w:r>
      <w:r w:rsidRPr="00B30533">
        <w:rPr>
          <w:rFonts w:hint="default"/>
          <w:szCs w:val="24"/>
        </w:rPr>
        <w:t>ená</w:t>
      </w:r>
      <w:r w:rsidRPr="00B30533">
        <w:rPr>
          <w:rFonts w:hint="default"/>
          <w:szCs w:val="24"/>
        </w:rPr>
        <w:t xml:space="preserve"> bezpeč</w:t>
      </w:r>
      <w:r w:rsidRPr="00B30533">
        <w:rPr>
          <w:rFonts w:hint="default"/>
          <w:szCs w:val="24"/>
        </w:rPr>
        <w:t>nosť</w:t>
      </w:r>
      <w:r w:rsidRPr="00B30533">
        <w:rPr>
          <w:rFonts w:hint="default"/>
          <w:szCs w:val="24"/>
        </w:rPr>
        <w:t xml:space="preserve"> a </w:t>
      </w:r>
      <w:r w:rsidRPr="00B30533">
        <w:rPr>
          <w:rFonts w:hint="default"/>
          <w:szCs w:val="24"/>
        </w:rPr>
        <w:t>ochrana zdravia pri prá</w:t>
      </w:r>
      <w:r w:rsidRPr="00B30533">
        <w:rPr>
          <w:rFonts w:hint="default"/>
          <w:szCs w:val="24"/>
        </w:rPr>
        <w:t>ci, ak to malo za ná</w:t>
      </w:r>
      <w:r w:rsidRPr="00B30533">
        <w:rPr>
          <w:rFonts w:hint="default"/>
          <w:szCs w:val="24"/>
        </w:rPr>
        <w:t>sledok pracovný</w:t>
      </w:r>
      <w:r w:rsidRPr="00B30533">
        <w:rPr>
          <w:rFonts w:hint="default"/>
          <w:szCs w:val="24"/>
        </w:rPr>
        <w:t xml:space="preserve"> ú</w:t>
      </w:r>
      <w:r w:rsidRPr="00B30533">
        <w:rPr>
          <w:rFonts w:hint="default"/>
          <w:szCs w:val="24"/>
        </w:rPr>
        <w:t>raz,</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neprerokoval bezodklad</w:t>
      </w:r>
      <w:r w:rsidRPr="00B30533">
        <w:rPr>
          <w:rFonts w:hint="default"/>
          <w:szCs w:val="24"/>
        </w:rPr>
        <w:t>ne zistené</w:t>
      </w:r>
      <w:r w:rsidRPr="00B30533">
        <w:rPr>
          <w:rFonts w:hint="default"/>
          <w:szCs w:val="24"/>
        </w:rPr>
        <w:t xml:space="preserve"> nezhody a </w:t>
      </w:r>
      <w:r w:rsidRPr="00B30533">
        <w:rPr>
          <w:rFonts w:hint="default"/>
          <w:szCs w:val="24"/>
        </w:rPr>
        <w:t>iné</w:t>
      </w:r>
      <w:r w:rsidRPr="00B30533">
        <w:rPr>
          <w:rFonts w:hint="default"/>
          <w:szCs w:val="24"/>
        </w:rPr>
        <w:t xml:space="preserve"> nedostatky v </w:t>
      </w:r>
      <w:r w:rsidRPr="00B30533">
        <w:rPr>
          <w:rFonts w:hint="default"/>
          <w:szCs w:val="24"/>
        </w:rPr>
        <w:t>uskutočň</w:t>
      </w:r>
      <w:r w:rsidRPr="00B30533">
        <w:rPr>
          <w:rFonts w:hint="default"/>
          <w:szCs w:val="24"/>
        </w:rPr>
        <w:t>ovaní</w:t>
      </w:r>
      <w:r w:rsidRPr="00B30533">
        <w:rPr>
          <w:rFonts w:hint="default"/>
          <w:szCs w:val="24"/>
        </w:rPr>
        <w:t xml:space="preserve"> stavby podľ</w:t>
      </w:r>
      <w:r w:rsidRPr="00B30533">
        <w:rPr>
          <w:rFonts w:hint="default"/>
          <w:szCs w:val="24"/>
        </w:rPr>
        <w:t>a ich druhu s </w:t>
      </w:r>
      <w:r w:rsidRPr="00B30533">
        <w:rPr>
          <w:rFonts w:hint="default"/>
          <w:szCs w:val="24"/>
        </w:rPr>
        <w:t>generá</w:t>
      </w:r>
      <w:r w:rsidRPr="00B30533">
        <w:rPr>
          <w:rFonts w:hint="default"/>
          <w:szCs w:val="24"/>
        </w:rPr>
        <w:t>lnym projektantom alebo netrval na ich odstrá</w:t>
      </w:r>
      <w:r w:rsidRPr="00B30533">
        <w:rPr>
          <w:rFonts w:hint="default"/>
          <w:szCs w:val="24"/>
        </w:rPr>
        <w:t>není</w:t>
      </w:r>
      <w:r w:rsidRPr="00B30533">
        <w:rPr>
          <w:rFonts w:hint="default"/>
          <w:szCs w:val="24"/>
        </w:rPr>
        <w:t xml:space="preserve"> podľ</w:t>
      </w:r>
      <w:r w:rsidRPr="00B30533">
        <w:rPr>
          <w:rFonts w:hint="default"/>
          <w:szCs w:val="24"/>
        </w:rPr>
        <w:t>a pokynu projektanta, ak tý</w:t>
      </w:r>
      <w:r w:rsidRPr="00B30533">
        <w:rPr>
          <w:rFonts w:hint="default"/>
          <w:szCs w:val="24"/>
        </w:rPr>
        <w:t>m vznikla š</w:t>
      </w:r>
      <w:r w:rsidRPr="00B30533">
        <w:rPr>
          <w:rFonts w:hint="default"/>
          <w:szCs w:val="24"/>
        </w:rPr>
        <w:t>koda alebo stavebné</w:t>
      </w:r>
      <w:r w:rsidRPr="00B30533">
        <w:rPr>
          <w:rFonts w:hint="default"/>
          <w:szCs w:val="24"/>
        </w:rPr>
        <w:t xml:space="preserve"> prá</w:t>
      </w:r>
      <w:r w:rsidRPr="00B30533">
        <w:rPr>
          <w:rFonts w:hint="default"/>
          <w:szCs w:val="24"/>
        </w:rPr>
        <w:t>ce navyš</w:t>
      </w:r>
      <w:r w:rsidRPr="00B30533">
        <w:rPr>
          <w:rFonts w:hint="default"/>
          <w:szCs w:val="24"/>
        </w:rPr>
        <w:t>e,</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nenariadil okamž</w:t>
      </w:r>
      <w:r w:rsidRPr="00B30533">
        <w:rPr>
          <w:rFonts w:hint="default"/>
          <w:szCs w:val="24"/>
        </w:rPr>
        <w:t>ité</w:t>
      </w:r>
      <w:r w:rsidRPr="00B30533">
        <w:rPr>
          <w:rFonts w:hint="default"/>
          <w:szCs w:val="24"/>
        </w:rPr>
        <w:t xml:space="preserve"> preruš</w:t>
      </w:r>
      <w:r w:rsidRPr="00B30533">
        <w:rPr>
          <w:rFonts w:hint="default"/>
          <w:szCs w:val="24"/>
        </w:rPr>
        <w:t>enie stavebný</w:t>
      </w:r>
      <w:r w:rsidRPr="00B30533">
        <w:rPr>
          <w:rFonts w:hint="default"/>
          <w:szCs w:val="24"/>
        </w:rPr>
        <w:t>ch prá</w:t>
      </w:r>
      <w:r w:rsidRPr="00B30533">
        <w:rPr>
          <w:rFonts w:hint="default"/>
          <w:szCs w:val="24"/>
        </w:rPr>
        <w:t>c,</w:t>
      </w:r>
      <w:r w:rsidRPr="00B30533">
        <w:rPr>
          <w:rFonts w:hint="default"/>
          <w:szCs w:val="24"/>
        </w:rPr>
        <w:t xml:space="preserve"> ak zistí</w:t>
      </w:r>
      <w:r w:rsidRPr="00B30533">
        <w:rPr>
          <w:rFonts w:hint="default"/>
          <w:szCs w:val="24"/>
        </w:rPr>
        <w:t>, ž</w:t>
      </w:r>
      <w:r w:rsidRPr="00B30533">
        <w:rPr>
          <w:rFonts w:hint="default"/>
          <w:szCs w:val="24"/>
        </w:rPr>
        <w:t>e sa uskutočň</w:t>
      </w:r>
      <w:r w:rsidRPr="00B30533">
        <w:rPr>
          <w:rFonts w:hint="default"/>
          <w:szCs w:val="24"/>
        </w:rPr>
        <w:t>ujú</w:t>
      </w:r>
      <w:r w:rsidRPr="00B30533">
        <w:rPr>
          <w:rFonts w:hint="default"/>
          <w:szCs w:val="24"/>
        </w:rPr>
        <w:t xml:space="preserve"> v rozpore s </w:t>
      </w:r>
      <w:r w:rsidRPr="00B30533">
        <w:rPr>
          <w:rFonts w:hint="default"/>
          <w:szCs w:val="24"/>
        </w:rPr>
        <w:t>podmienkami stavebné</w:t>
      </w:r>
      <w:r w:rsidRPr="00B30533">
        <w:rPr>
          <w:rFonts w:hint="default"/>
          <w:szCs w:val="24"/>
        </w:rPr>
        <w:t>ho povolenia alebo stavebné</w:t>
      </w:r>
      <w:r w:rsidRPr="00B30533">
        <w:rPr>
          <w:rFonts w:hint="default"/>
          <w:szCs w:val="24"/>
        </w:rPr>
        <w:t>ho sú</w:t>
      </w:r>
      <w:r w:rsidRPr="00B30533">
        <w:rPr>
          <w:rFonts w:hint="default"/>
          <w:szCs w:val="24"/>
        </w:rPr>
        <w:t>hlasu, s </w:t>
      </w:r>
      <w:r w:rsidRPr="00B30533">
        <w:rPr>
          <w:rFonts w:hint="default"/>
          <w:szCs w:val="24"/>
        </w:rPr>
        <w:t>overený</w:t>
      </w:r>
      <w:r w:rsidRPr="00B30533">
        <w:rPr>
          <w:rFonts w:hint="default"/>
          <w:szCs w:val="24"/>
        </w:rPr>
        <w:t>m projektom stavby alebo vykoná</w:t>
      </w:r>
      <w:r w:rsidRPr="00B30533">
        <w:rPr>
          <w:rFonts w:hint="default"/>
          <w:szCs w:val="24"/>
        </w:rPr>
        <w:t>vací</w:t>
      </w:r>
      <w:r w:rsidRPr="00B30533">
        <w:rPr>
          <w:rFonts w:hint="default"/>
          <w:szCs w:val="24"/>
        </w:rPr>
        <w:t>m projektom, s </w:t>
      </w:r>
      <w:r w:rsidRPr="00B30533">
        <w:rPr>
          <w:rFonts w:hint="default"/>
          <w:szCs w:val="24"/>
        </w:rPr>
        <w:t>bezpeč</w:t>
      </w:r>
      <w:r w:rsidRPr="00B30533">
        <w:rPr>
          <w:rFonts w:hint="default"/>
          <w:szCs w:val="24"/>
        </w:rPr>
        <w:t>nostný</w:t>
      </w:r>
      <w:r w:rsidRPr="00B30533">
        <w:rPr>
          <w:rFonts w:hint="default"/>
          <w:szCs w:val="24"/>
        </w:rPr>
        <w:t>mi alebo technický</w:t>
      </w:r>
      <w:r w:rsidRPr="00B30533">
        <w:rPr>
          <w:rFonts w:hint="default"/>
          <w:szCs w:val="24"/>
        </w:rPr>
        <w:t>mi predpismi, s </w:t>
      </w:r>
      <w:r w:rsidRPr="00B30533">
        <w:rPr>
          <w:rFonts w:hint="default"/>
          <w:szCs w:val="24"/>
        </w:rPr>
        <w:t>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alebo s techn</w:t>
      </w:r>
      <w:r w:rsidRPr="00B30533">
        <w:rPr>
          <w:rFonts w:hint="default"/>
          <w:szCs w:val="24"/>
        </w:rPr>
        <w:t>o</w:t>
      </w:r>
      <w:r w:rsidRPr="00B30533">
        <w:rPr>
          <w:rFonts w:hint="default"/>
          <w:szCs w:val="24"/>
        </w:rPr>
        <w:t>logický</w:t>
      </w:r>
      <w:r w:rsidRPr="00B30533">
        <w:rPr>
          <w:rFonts w:hint="default"/>
          <w:szCs w:val="24"/>
        </w:rPr>
        <w:t>mi postupmi a </w:t>
      </w:r>
      <w:r w:rsidRPr="00B30533">
        <w:rPr>
          <w:rFonts w:hint="default"/>
          <w:szCs w:val="24"/>
        </w:rPr>
        <w:t>bezprostredne hrozí</w:t>
      </w:r>
      <w:r w:rsidRPr="00B30533">
        <w:rPr>
          <w:rFonts w:hint="default"/>
          <w:szCs w:val="24"/>
        </w:rPr>
        <w:t xml:space="preserve"> vznik š</w:t>
      </w:r>
      <w:r w:rsidRPr="00B30533">
        <w:rPr>
          <w:rFonts w:hint="default"/>
          <w:szCs w:val="24"/>
        </w:rPr>
        <w:t>kody alebo je ohrozené</w:t>
      </w:r>
      <w:r w:rsidRPr="00B30533">
        <w:rPr>
          <w:rFonts w:hint="default"/>
          <w:szCs w:val="24"/>
        </w:rPr>
        <w:t xml:space="preserve"> zdravie ľ</w:t>
      </w:r>
      <w:r w:rsidRPr="00B30533">
        <w:rPr>
          <w:rFonts w:hint="default"/>
          <w:szCs w:val="24"/>
        </w:rPr>
        <w:t>udí</w:t>
      </w:r>
      <w:r w:rsidRPr="00B30533">
        <w:rPr>
          <w:rFonts w:hint="default"/>
          <w:szCs w:val="24"/>
        </w:rPr>
        <w:t>, alebo preruš</w:t>
      </w:r>
      <w:r w:rsidRPr="00B30533">
        <w:rPr>
          <w:rFonts w:hint="default"/>
          <w:szCs w:val="24"/>
        </w:rPr>
        <w:t>enie bezodkladne neozná</w:t>
      </w:r>
      <w:r w:rsidRPr="00B30533">
        <w:rPr>
          <w:rFonts w:hint="default"/>
          <w:szCs w:val="24"/>
        </w:rPr>
        <w:t>mil stavebné</w:t>
      </w:r>
      <w:r w:rsidRPr="00B30533">
        <w:rPr>
          <w:rFonts w:hint="default"/>
          <w:szCs w:val="24"/>
        </w:rPr>
        <w:t>mu ú</w:t>
      </w:r>
      <w:r w:rsidRPr="00B30533">
        <w:rPr>
          <w:rFonts w:hint="default"/>
          <w:szCs w:val="24"/>
        </w:rPr>
        <w:t>radu alebo nezaznamenal v </w:t>
      </w:r>
      <w:r w:rsidRPr="00B30533">
        <w:rPr>
          <w:rFonts w:hint="default"/>
          <w:szCs w:val="24"/>
        </w:rPr>
        <w:t>stavebnom denní</w:t>
      </w:r>
      <w:r w:rsidRPr="00B30533">
        <w:rPr>
          <w:rFonts w:hint="default"/>
          <w:szCs w:val="24"/>
        </w:rPr>
        <w:t>ku alebo v </w:t>
      </w:r>
      <w:r w:rsidRPr="00B30533">
        <w:rPr>
          <w:rFonts w:hint="default"/>
          <w:szCs w:val="24"/>
        </w:rPr>
        <w:t>zá</w:t>
      </w:r>
      <w:r w:rsidRPr="00B30533">
        <w:rPr>
          <w:rFonts w:hint="default"/>
          <w:szCs w:val="24"/>
        </w:rPr>
        <w:t>zname o stavbe,</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odsú</w:t>
      </w:r>
      <w:r w:rsidRPr="00B30533">
        <w:rPr>
          <w:rFonts w:hint="default"/>
          <w:szCs w:val="24"/>
        </w:rPr>
        <w:t>hlasil zmeny na stavbe, ktoré</w:t>
      </w:r>
      <w:r w:rsidRPr="00B30533">
        <w:rPr>
          <w:rFonts w:hint="default"/>
          <w:szCs w:val="24"/>
        </w:rPr>
        <w:t xml:space="preserve"> zhorš</w:t>
      </w:r>
      <w:r w:rsidRPr="00B30533">
        <w:rPr>
          <w:rFonts w:hint="default"/>
          <w:szCs w:val="24"/>
        </w:rPr>
        <w:t>ujú</w:t>
      </w:r>
      <w:r w:rsidRPr="00B30533">
        <w:rPr>
          <w:rFonts w:hint="default"/>
          <w:szCs w:val="24"/>
        </w:rPr>
        <w:t xml:space="preserve"> paramet</w:t>
      </w:r>
      <w:r w:rsidRPr="00B30533">
        <w:rPr>
          <w:rFonts w:hint="default"/>
          <w:szCs w:val="24"/>
        </w:rPr>
        <w:t>re podstatný</w:t>
      </w:r>
      <w:r w:rsidRPr="00B30533">
        <w:rPr>
          <w:rFonts w:hint="default"/>
          <w:szCs w:val="24"/>
        </w:rPr>
        <w:t>ch vlastností</w:t>
      </w:r>
      <w:r w:rsidRPr="00B30533">
        <w:rPr>
          <w:rFonts w:hint="default"/>
          <w:szCs w:val="24"/>
        </w:rPr>
        <w:t xml:space="preserve"> stavby, alebo zmeny, ktoré</w:t>
      </w:r>
      <w:r w:rsidRPr="00B30533">
        <w:rPr>
          <w:rFonts w:hint="default"/>
          <w:szCs w:val="24"/>
        </w:rPr>
        <w:t xml:space="preserve"> vyž</w:t>
      </w:r>
      <w:r w:rsidRPr="00B30533">
        <w:rPr>
          <w:rFonts w:hint="default"/>
          <w:szCs w:val="24"/>
        </w:rPr>
        <w:t>adujú</w:t>
      </w:r>
      <w:r w:rsidRPr="00B30533">
        <w:rPr>
          <w:rFonts w:hint="default"/>
          <w:szCs w:val="24"/>
        </w:rPr>
        <w:t xml:space="preserve"> rozhodnutie stavebné</w:t>
      </w:r>
      <w:r w:rsidRPr="00B30533">
        <w:rPr>
          <w:rFonts w:hint="default"/>
          <w:szCs w:val="24"/>
        </w:rPr>
        <w:t>ho ú</w:t>
      </w:r>
      <w:r w:rsidRPr="00B30533">
        <w:rPr>
          <w:rFonts w:hint="default"/>
          <w:szCs w:val="24"/>
        </w:rPr>
        <w:t>radu alebo stavebný</w:t>
      </w:r>
      <w:r w:rsidRPr="00B30533">
        <w:rPr>
          <w:rFonts w:hint="default"/>
          <w:szCs w:val="24"/>
        </w:rPr>
        <w:t xml:space="preserve"> sú</w:t>
      </w:r>
      <w:r w:rsidRPr="00B30533">
        <w:rPr>
          <w:rFonts w:hint="default"/>
          <w:szCs w:val="24"/>
        </w:rPr>
        <w:t>hlas, alebo odsú</w:t>
      </w:r>
      <w:r w:rsidRPr="00B30533">
        <w:rPr>
          <w:rFonts w:hint="default"/>
          <w:szCs w:val="24"/>
        </w:rPr>
        <w:t>hlasené</w:t>
      </w:r>
      <w:r w:rsidRPr="00B30533">
        <w:rPr>
          <w:rFonts w:hint="default"/>
          <w:szCs w:val="24"/>
        </w:rPr>
        <w:t xml:space="preserve"> zmeny nezaznamenal v </w:t>
      </w:r>
      <w:r w:rsidRPr="00B30533">
        <w:rPr>
          <w:rFonts w:hint="default"/>
          <w:szCs w:val="24"/>
        </w:rPr>
        <w:t>stavebnom denní</w:t>
      </w:r>
      <w:r w:rsidRPr="00B30533">
        <w:rPr>
          <w:rFonts w:hint="default"/>
          <w:szCs w:val="24"/>
        </w:rPr>
        <w:t>ku alebo v </w:t>
      </w:r>
      <w:r w:rsidRPr="00B30533">
        <w:rPr>
          <w:rFonts w:hint="default"/>
          <w:szCs w:val="24"/>
        </w:rPr>
        <w:t>zá</w:t>
      </w:r>
      <w:r w:rsidRPr="00B30533">
        <w:rPr>
          <w:rFonts w:hint="default"/>
          <w:szCs w:val="24"/>
        </w:rPr>
        <w:t>zname o stavbe.</w:t>
      </w:r>
    </w:p>
    <w:p w:rsidR="00AD21CB" w:rsidRPr="00B30533" w:rsidP="009B4F71">
      <w:pPr>
        <w:bidi w:val="0"/>
        <w:spacing w:line="276" w:lineRule="auto"/>
        <w:ind w:left="1364" w:firstLine="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w:t>
      </w:r>
      <w:r w:rsidRPr="00B30533" w:rsidR="00633790">
        <w:rPr>
          <w:szCs w:val="24"/>
        </w:rPr>
        <w:t>od 100</w:t>
      </w:r>
      <w:r w:rsidRPr="00B30533" w:rsidR="00313FFD">
        <w:rPr>
          <w:szCs w:val="24"/>
        </w:rPr>
        <w:t xml:space="preserve"> eur</w:t>
      </w:r>
      <w:r w:rsidRPr="00B30533" w:rsidR="00633790">
        <w:rPr>
          <w:szCs w:val="24"/>
        </w:rPr>
        <w:t xml:space="preserve"> </w:t>
      </w:r>
      <w:r w:rsidRPr="00B30533">
        <w:rPr>
          <w:szCs w:val="24"/>
        </w:rPr>
        <w:t>do 1 </w:t>
      </w:r>
      <w:r w:rsidRPr="00B30533">
        <w:rPr>
          <w:rFonts w:hint="default"/>
          <w:szCs w:val="24"/>
        </w:rPr>
        <w:t>000 eur stavebné</w:t>
      </w:r>
      <w:r w:rsidRPr="00B30533">
        <w:rPr>
          <w:rFonts w:hint="default"/>
          <w:szCs w:val="24"/>
        </w:rPr>
        <w:t>mu dozorcovi, ktorý</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szCs w:val="24"/>
        </w:rPr>
        <w:t>nes</w:t>
      </w:r>
      <w:r w:rsidRPr="00B30533" w:rsidR="002E0016">
        <w:rPr>
          <w:szCs w:val="24"/>
        </w:rPr>
        <w:t>kontrolo</w:t>
      </w:r>
      <w:r w:rsidRPr="00B30533">
        <w:rPr>
          <w:rFonts w:hint="default"/>
          <w:szCs w:val="24"/>
        </w:rPr>
        <w:t>val sú</w:t>
      </w:r>
      <w:r w:rsidRPr="00B30533">
        <w:rPr>
          <w:rFonts w:hint="default"/>
          <w:szCs w:val="24"/>
        </w:rPr>
        <w:t>lad postupu uskutočň</w:t>
      </w:r>
      <w:r w:rsidRPr="00B30533">
        <w:rPr>
          <w:rFonts w:hint="default"/>
          <w:szCs w:val="24"/>
        </w:rPr>
        <w:t>ovania stavby s </w:t>
      </w:r>
      <w:r w:rsidRPr="00B30533">
        <w:rPr>
          <w:rFonts w:hint="default"/>
          <w:szCs w:val="24"/>
        </w:rPr>
        <w:t>overený</w:t>
      </w:r>
      <w:r w:rsidRPr="00B30533">
        <w:rPr>
          <w:rFonts w:hint="default"/>
          <w:szCs w:val="24"/>
        </w:rPr>
        <w:t>m projektom stavby a </w:t>
      </w:r>
      <w:r w:rsidRPr="00B30533">
        <w:rPr>
          <w:rFonts w:hint="default"/>
          <w:szCs w:val="24"/>
        </w:rPr>
        <w:t>vykoná</w:t>
      </w:r>
      <w:r w:rsidRPr="00B30533">
        <w:rPr>
          <w:rFonts w:hint="default"/>
          <w:szCs w:val="24"/>
        </w:rPr>
        <w:t>vací</w:t>
      </w:r>
      <w:r w:rsidRPr="00B30533">
        <w:rPr>
          <w:rFonts w:hint="default"/>
          <w:szCs w:val="24"/>
        </w:rPr>
        <w:t>m projektom stavby a s </w:t>
      </w:r>
      <w:r w:rsidRPr="00B30533">
        <w:rPr>
          <w:rFonts w:hint="default"/>
          <w:szCs w:val="24"/>
        </w:rPr>
        <w:t>podmienkami stavebné</w:t>
      </w:r>
      <w:r w:rsidRPr="00B30533">
        <w:rPr>
          <w:rFonts w:hint="default"/>
          <w:szCs w:val="24"/>
        </w:rPr>
        <w:t>ho povolenia, so stavebný</w:t>
      </w:r>
      <w:r w:rsidRPr="00B30533">
        <w:rPr>
          <w:rFonts w:hint="default"/>
          <w:szCs w:val="24"/>
        </w:rPr>
        <w:t>mi predpismi a </w:t>
      </w:r>
      <w:r w:rsidRPr="00B30533">
        <w:rPr>
          <w:rFonts w:hint="default"/>
          <w:szCs w:val="24"/>
        </w:rPr>
        <w:t>so slovenský</w:t>
      </w:r>
      <w:r w:rsidRPr="00B30533">
        <w:rPr>
          <w:rFonts w:hint="default"/>
          <w:szCs w:val="24"/>
        </w:rPr>
        <w:t>mi technický</w:t>
      </w:r>
      <w:r w:rsidRPr="00B30533">
        <w:rPr>
          <w:rFonts w:hint="default"/>
          <w:szCs w:val="24"/>
        </w:rPr>
        <w:t>mi normami,</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neskontroloval inš</w:t>
      </w:r>
      <w:r w:rsidRPr="00B30533">
        <w:rPr>
          <w:rFonts w:hint="default"/>
          <w:szCs w:val="24"/>
        </w:rPr>
        <w:t>talá</w:t>
      </w:r>
      <w:r w:rsidRPr="00B30533">
        <w:rPr>
          <w:rFonts w:hint="default"/>
          <w:szCs w:val="24"/>
        </w:rPr>
        <w:t>ciu a </w:t>
      </w:r>
      <w:r w:rsidRPr="00B30533">
        <w:rPr>
          <w:rFonts w:hint="default"/>
          <w:szCs w:val="24"/>
        </w:rPr>
        <w:t>prevá</w:t>
      </w:r>
      <w:r w:rsidRPr="00B30533">
        <w:rPr>
          <w:rFonts w:hint="default"/>
          <w:szCs w:val="24"/>
        </w:rPr>
        <w:t>dzku technický</w:t>
      </w:r>
      <w:r w:rsidRPr="00B30533">
        <w:rPr>
          <w:rFonts w:hint="default"/>
          <w:szCs w:val="24"/>
        </w:rPr>
        <w:t>ch zariadení</w:t>
      </w:r>
      <w:r w:rsidRPr="00B30533">
        <w:rPr>
          <w:rFonts w:hint="default"/>
          <w:szCs w:val="24"/>
        </w:rPr>
        <w:t xml:space="preserve"> a </w:t>
      </w:r>
      <w:r w:rsidRPr="00B30533">
        <w:rPr>
          <w:rFonts w:hint="default"/>
          <w:szCs w:val="24"/>
        </w:rPr>
        <w:t>prevá</w:t>
      </w:r>
      <w:r w:rsidRPr="00B30533">
        <w:rPr>
          <w:rFonts w:hint="default"/>
          <w:szCs w:val="24"/>
        </w:rPr>
        <w:t>dzkový</w:t>
      </w:r>
      <w:r w:rsidRPr="00B30533">
        <w:rPr>
          <w:rFonts w:hint="default"/>
          <w:szCs w:val="24"/>
        </w:rPr>
        <w:t>ch zariadení</w:t>
      </w:r>
      <w:r w:rsidRPr="00B30533">
        <w:rPr>
          <w:rFonts w:hint="default"/>
          <w:szCs w:val="24"/>
        </w:rPr>
        <w:t xml:space="preserve"> na stavbe, ak to má</w:t>
      </w:r>
      <w:r w:rsidRPr="00B30533">
        <w:rPr>
          <w:rFonts w:hint="default"/>
          <w:szCs w:val="24"/>
        </w:rPr>
        <w:t xml:space="preserve"> za ná</w:t>
      </w:r>
      <w:r w:rsidRPr="00B30533">
        <w:rPr>
          <w:rFonts w:hint="default"/>
          <w:szCs w:val="24"/>
        </w:rPr>
        <w:t>sledok vznik š</w:t>
      </w:r>
      <w:r w:rsidRPr="00B30533">
        <w:rPr>
          <w:rFonts w:hint="default"/>
          <w:szCs w:val="24"/>
        </w:rPr>
        <w:t>kody, stavebný</w:t>
      </w:r>
      <w:r w:rsidRPr="00B30533">
        <w:rPr>
          <w:rFonts w:hint="default"/>
          <w:szCs w:val="24"/>
        </w:rPr>
        <w:t>ch prá</w:t>
      </w:r>
      <w:r w:rsidRPr="00B30533">
        <w:rPr>
          <w:rFonts w:hint="default"/>
          <w:szCs w:val="24"/>
        </w:rPr>
        <w:t>c navyš</w:t>
      </w:r>
      <w:r w:rsidRPr="00B30533">
        <w:rPr>
          <w:rFonts w:hint="default"/>
          <w:szCs w:val="24"/>
        </w:rPr>
        <w:t>e, nefunkč</w:t>
      </w:r>
      <w:r w:rsidRPr="00B30533">
        <w:rPr>
          <w:rFonts w:hint="default"/>
          <w:szCs w:val="24"/>
        </w:rPr>
        <w:t>nosť</w:t>
      </w:r>
      <w:r w:rsidRPr="00B30533">
        <w:rPr>
          <w:rFonts w:hint="default"/>
          <w:szCs w:val="24"/>
        </w:rPr>
        <w:t xml:space="preserve"> inš</w:t>
      </w:r>
      <w:r w:rsidRPr="00B30533">
        <w:rPr>
          <w:rFonts w:hint="default"/>
          <w:szCs w:val="24"/>
        </w:rPr>
        <w:t>talovaný</w:t>
      </w:r>
      <w:r w:rsidRPr="00B30533">
        <w:rPr>
          <w:rFonts w:hint="default"/>
          <w:szCs w:val="24"/>
        </w:rPr>
        <w:t>ch zariadení</w:t>
      </w:r>
      <w:r w:rsidRPr="00B30533">
        <w:rPr>
          <w:rFonts w:hint="default"/>
          <w:szCs w:val="24"/>
        </w:rPr>
        <w:t xml:space="preserve"> alebo ohrozenie bezpeč</w:t>
      </w:r>
      <w:r w:rsidRPr="00B30533">
        <w:rPr>
          <w:rFonts w:hint="default"/>
          <w:szCs w:val="24"/>
        </w:rPr>
        <w:t>nosti ľ</w:t>
      </w:r>
      <w:r w:rsidRPr="00B30533">
        <w:rPr>
          <w:rFonts w:hint="default"/>
          <w:szCs w:val="24"/>
        </w:rPr>
        <w:t>udí,</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neskontroloval odborné</w:t>
      </w:r>
      <w:r w:rsidRPr="00B30533">
        <w:rPr>
          <w:rFonts w:hint="default"/>
          <w:szCs w:val="24"/>
        </w:rPr>
        <w:t xml:space="preserve"> ulož</w:t>
      </w:r>
      <w:r w:rsidRPr="00B30533">
        <w:rPr>
          <w:rFonts w:hint="default"/>
          <w:szCs w:val="24"/>
        </w:rPr>
        <w:t>en</w:t>
      </w:r>
      <w:r w:rsidRPr="00B30533">
        <w:rPr>
          <w:rFonts w:hint="default"/>
          <w:szCs w:val="24"/>
        </w:rPr>
        <w:t>ie stavebný</w:t>
      </w:r>
      <w:r w:rsidRPr="00B30533">
        <w:rPr>
          <w:rFonts w:hint="default"/>
          <w:szCs w:val="24"/>
        </w:rPr>
        <w:t>ch vý</w:t>
      </w:r>
      <w:r w:rsidRPr="00B30533">
        <w:rPr>
          <w:rFonts w:hint="default"/>
          <w:szCs w:val="24"/>
        </w:rPr>
        <w:t>robkov a </w:t>
      </w:r>
      <w:r w:rsidRPr="00B30533">
        <w:rPr>
          <w:rFonts w:hint="default"/>
          <w:szCs w:val="24"/>
        </w:rPr>
        <w:t>stavebný</w:t>
      </w:r>
      <w:r w:rsidRPr="00B30533">
        <w:rPr>
          <w:rFonts w:hint="default"/>
          <w:szCs w:val="24"/>
        </w:rPr>
        <w:t>ch mechanizmov na stavbe, ak tý</w:t>
      </w:r>
      <w:r w:rsidRPr="00B30533">
        <w:rPr>
          <w:rFonts w:hint="default"/>
          <w:szCs w:val="24"/>
        </w:rPr>
        <w:t>m vznikla š</w:t>
      </w:r>
      <w:r w:rsidRPr="00B30533">
        <w:rPr>
          <w:rFonts w:hint="default"/>
          <w:szCs w:val="24"/>
        </w:rPr>
        <w:t>koda alebo ú</w:t>
      </w:r>
      <w:r w:rsidRPr="00B30533">
        <w:rPr>
          <w:rFonts w:hint="default"/>
          <w:szCs w:val="24"/>
        </w:rPr>
        <w:t>raz,</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w:t>
      </w:r>
      <w:r w:rsidRPr="00B30533" w:rsidR="008579C1">
        <w:rPr>
          <w:szCs w:val="24"/>
        </w:rPr>
        <w:t>u</w:t>
      </w:r>
      <w:r w:rsidRPr="00B30533">
        <w:rPr>
          <w:rFonts w:hint="default"/>
          <w:szCs w:val="24"/>
        </w:rPr>
        <w:t>sledoval vedenie stavebné</w:t>
      </w:r>
      <w:r w:rsidRPr="00B30533">
        <w:rPr>
          <w:rFonts w:hint="default"/>
          <w:szCs w:val="24"/>
        </w:rPr>
        <w:t>ho denní</w:t>
      </w:r>
      <w:r w:rsidRPr="00B30533">
        <w:rPr>
          <w:rFonts w:hint="default"/>
          <w:szCs w:val="24"/>
        </w:rPr>
        <w:t>ka, a tý</w:t>
      </w:r>
      <w:r w:rsidRPr="00B30533">
        <w:rPr>
          <w:rFonts w:hint="default"/>
          <w:szCs w:val="24"/>
        </w:rPr>
        <w:t>m doš</w:t>
      </w:r>
      <w:r w:rsidRPr="00B30533">
        <w:rPr>
          <w:rFonts w:hint="default"/>
          <w:szCs w:val="24"/>
        </w:rPr>
        <w:t>lo k </w:t>
      </w:r>
      <w:r w:rsidRPr="00B30533">
        <w:rPr>
          <w:rFonts w:hint="default"/>
          <w:szCs w:val="24"/>
        </w:rPr>
        <w:t>strate, k poš</w:t>
      </w:r>
      <w:r w:rsidRPr="00B30533">
        <w:rPr>
          <w:rFonts w:hint="default"/>
          <w:szCs w:val="24"/>
        </w:rPr>
        <w:t>kodeniu alebo k neoprá</w:t>
      </w:r>
      <w:r w:rsidRPr="00B30533">
        <w:rPr>
          <w:rFonts w:hint="default"/>
          <w:szCs w:val="24"/>
        </w:rPr>
        <w:t>vnený</w:t>
      </w:r>
      <w:r w:rsidRPr="00B30533">
        <w:rPr>
          <w:rFonts w:hint="default"/>
          <w:szCs w:val="24"/>
        </w:rPr>
        <w:t>m zá</w:t>
      </w:r>
      <w:r w:rsidRPr="00B30533">
        <w:rPr>
          <w:rFonts w:hint="default"/>
          <w:szCs w:val="24"/>
        </w:rPr>
        <w:t>pisom,</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nezúč</w:t>
      </w:r>
      <w:r w:rsidRPr="00B30533">
        <w:rPr>
          <w:rFonts w:hint="default"/>
          <w:szCs w:val="24"/>
        </w:rPr>
        <w:t>astnil sa bez váž</w:t>
      </w:r>
      <w:r w:rsidRPr="00B30533">
        <w:rPr>
          <w:rFonts w:hint="default"/>
          <w:szCs w:val="24"/>
        </w:rPr>
        <w:t>neho dô</w:t>
      </w:r>
      <w:r w:rsidRPr="00B30533">
        <w:rPr>
          <w:rFonts w:hint="default"/>
          <w:szCs w:val="24"/>
        </w:rPr>
        <w:t xml:space="preserve">vodu na kontrolnej prehliadke </w:t>
      </w:r>
      <w:r w:rsidRPr="00B30533">
        <w:rPr>
          <w:rFonts w:hint="default"/>
          <w:szCs w:val="24"/>
        </w:rPr>
        <w:t>uskutoč</w:t>
      </w:r>
      <w:r w:rsidRPr="00B30533">
        <w:rPr>
          <w:rFonts w:hint="default"/>
          <w:szCs w:val="24"/>
        </w:rPr>
        <w:t>nenej na zá</w:t>
      </w:r>
      <w:r w:rsidRPr="00B30533">
        <w:rPr>
          <w:rFonts w:hint="default"/>
          <w:szCs w:val="24"/>
        </w:rPr>
        <w:t>klade podmienok stavebné</w:t>
      </w:r>
      <w:r w:rsidRPr="00B30533">
        <w:rPr>
          <w:rFonts w:hint="default"/>
          <w:szCs w:val="24"/>
        </w:rPr>
        <w:t>ho povolenia alebo zvolaný</w:t>
      </w:r>
      <w:r w:rsidRPr="00B30533">
        <w:rPr>
          <w:rFonts w:hint="default"/>
          <w:szCs w:val="24"/>
        </w:rPr>
        <w:t>ch stavebný</w:t>
      </w:r>
      <w:r w:rsidRPr="00B30533">
        <w:rPr>
          <w:rFonts w:hint="default"/>
          <w:szCs w:val="24"/>
        </w:rPr>
        <w:t>m ú</w:t>
      </w:r>
      <w:r w:rsidRPr="00B30533">
        <w:rPr>
          <w:rFonts w:hint="default"/>
          <w:szCs w:val="24"/>
        </w:rPr>
        <w:t>radom v </w:t>
      </w:r>
      <w:r w:rsidRPr="00B30533">
        <w:rPr>
          <w:rFonts w:hint="default"/>
          <w:szCs w:val="24"/>
        </w:rPr>
        <w:t>rá</w:t>
      </w:r>
      <w:r w:rsidRPr="00B30533">
        <w:rPr>
          <w:rFonts w:hint="default"/>
          <w:szCs w:val="24"/>
        </w:rPr>
        <w:t>mci vý</w:t>
      </w:r>
      <w:r w:rsidRPr="00B30533">
        <w:rPr>
          <w:rFonts w:hint="default"/>
          <w:szCs w:val="24"/>
        </w:rPr>
        <w:t>konu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alebo sa nepodieľ</w:t>
      </w:r>
      <w:r w:rsidRPr="00B30533">
        <w:rPr>
          <w:rFonts w:hint="default"/>
          <w:szCs w:val="24"/>
        </w:rPr>
        <w:t>a na vyhotovení</w:t>
      </w:r>
      <w:r w:rsidRPr="00B30533">
        <w:rPr>
          <w:rFonts w:hint="default"/>
          <w:szCs w:val="24"/>
        </w:rPr>
        <w:t xml:space="preserve"> zá</w:t>
      </w:r>
      <w:r w:rsidRPr="00B30533">
        <w:rPr>
          <w:rFonts w:hint="default"/>
          <w:szCs w:val="24"/>
        </w:rPr>
        <w:t>pisnice pre stavebný</w:t>
      </w:r>
      <w:r w:rsidRPr="00B30533">
        <w:rPr>
          <w:rFonts w:hint="default"/>
          <w:szCs w:val="24"/>
        </w:rPr>
        <w:t xml:space="preserve"> ú</w:t>
      </w:r>
      <w:r w:rsidRPr="00B30533">
        <w:rPr>
          <w:rFonts w:hint="default"/>
          <w:szCs w:val="24"/>
        </w:rPr>
        <w:t>rad a </w:t>
      </w:r>
      <w:r w:rsidRPr="00B30533">
        <w:rPr>
          <w:rFonts w:hint="default"/>
          <w:szCs w:val="24"/>
        </w:rPr>
        <w:t>pre stavebnú</w:t>
      </w:r>
      <w:r w:rsidRPr="00B30533">
        <w:rPr>
          <w:rFonts w:hint="default"/>
          <w:szCs w:val="24"/>
        </w:rPr>
        <w:t xml:space="preserve"> dokumentá</w:t>
      </w:r>
      <w:r w:rsidRPr="00B30533">
        <w:rPr>
          <w:rFonts w:hint="default"/>
          <w:szCs w:val="24"/>
        </w:rPr>
        <w:t xml:space="preserve">ciu. </w:t>
      </w:r>
    </w:p>
    <w:p w:rsidR="004173FD" w:rsidRPr="00B30533" w:rsidP="004173FD">
      <w:pPr>
        <w:keepNext w:val="0"/>
        <w:overflowPunct w:val="0"/>
        <w:autoSpaceDE w:val="0"/>
        <w:autoSpaceDN w:val="0"/>
        <w:bidi w:val="0"/>
        <w:adjustRightInd w:val="0"/>
        <w:spacing w:line="276" w:lineRule="auto"/>
        <w:ind w:left="709" w:firstLine="0"/>
        <w:contextualSpacing w:val="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 xml:space="preserve"> 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od 1 000 eur do 5 </w:t>
      </w:r>
      <w:r w:rsidRPr="00B30533">
        <w:rPr>
          <w:rFonts w:hint="default"/>
          <w:szCs w:val="24"/>
        </w:rPr>
        <w:t>000 eur stavebné</w:t>
      </w:r>
      <w:r w:rsidRPr="00B30533">
        <w:rPr>
          <w:rFonts w:hint="default"/>
          <w:szCs w:val="24"/>
        </w:rPr>
        <w:t>mu dozorcovi, ktorý</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szCs w:val="24"/>
        </w:rPr>
        <w:t>nespolupracoval s </w:t>
      </w:r>
      <w:r w:rsidRPr="00B30533">
        <w:rPr>
          <w:rFonts w:hint="default"/>
          <w:szCs w:val="24"/>
        </w:rPr>
        <w:t>koordiná</w:t>
      </w:r>
      <w:r w:rsidRPr="00B30533">
        <w:rPr>
          <w:rFonts w:hint="default"/>
          <w:szCs w:val="24"/>
        </w:rPr>
        <w:t>torom bezpeč</w:t>
      </w:r>
      <w:r w:rsidRPr="00B30533">
        <w:rPr>
          <w:rFonts w:hint="default"/>
          <w:szCs w:val="24"/>
        </w:rPr>
        <w:t>nosti pri prá</w:t>
      </w:r>
      <w:r w:rsidRPr="00B30533">
        <w:rPr>
          <w:rFonts w:hint="default"/>
          <w:szCs w:val="24"/>
        </w:rPr>
        <w:t>ci</w:t>
      </w:r>
      <w:r w:rsidRPr="00B30533" w:rsidR="008579C1">
        <w:rPr>
          <w:szCs w:val="24"/>
        </w:rPr>
        <w:t xml:space="preserve"> na stavenisku</w:t>
      </w:r>
      <w:r w:rsidRPr="00B30533">
        <w:rPr>
          <w:rFonts w:hint="default"/>
          <w:szCs w:val="24"/>
        </w:rPr>
        <w:t>, ak tý</w:t>
      </w:r>
      <w:r w:rsidRPr="00B30533">
        <w:rPr>
          <w:rFonts w:hint="default"/>
          <w:szCs w:val="24"/>
        </w:rPr>
        <w:t>m doš</w:t>
      </w:r>
      <w:r w:rsidRPr="00B30533">
        <w:rPr>
          <w:rFonts w:hint="default"/>
          <w:szCs w:val="24"/>
        </w:rPr>
        <w:t>lo ku š</w:t>
      </w:r>
      <w:r w:rsidRPr="00B30533">
        <w:rPr>
          <w:rFonts w:hint="default"/>
          <w:szCs w:val="24"/>
        </w:rPr>
        <w:t>kode alebo k </w:t>
      </w:r>
      <w:r w:rsidRPr="00B30533">
        <w:rPr>
          <w:rFonts w:hint="default"/>
          <w:szCs w:val="24"/>
        </w:rPr>
        <w:t>ú</w:t>
      </w:r>
      <w:r w:rsidRPr="00B30533">
        <w:rPr>
          <w:rFonts w:hint="default"/>
          <w:szCs w:val="24"/>
        </w:rPr>
        <w:t>razu,</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neprerokoval bezodkladne zistené</w:t>
      </w:r>
      <w:r w:rsidRPr="00B30533">
        <w:rPr>
          <w:rFonts w:hint="default"/>
          <w:szCs w:val="24"/>
        </w:rPr>
        <w:t xml:space="preserve"> nezhody a </w:t>
      </w:r>
      <w:r w:rsidRPr="00B30533">
        <w:rPr>
          <w:rFonts w:hint="default"/>
          <w:szCs w:val="24"/>
        </w:rPr>
        <w:t>iné</w:t>
      </w:r>
      <w:r w:rsidRPr="00B30533">
        <w:rPr>
          <w:rFonts w:hint="default"/>
          <w:szCs w:val="24"/>
        </w:rPr>
        <w:t xml:space="preserve"> nedostatky v </w:t>
      </w:r>
      <w:r w:rsidRPr="00B30533">
        <w:rPr>
          <w:rFonts w:hint="default"/>
          <w:szCs w:val="24"/>
        </w:rPr>
        <w:t>uskutočň</w:t>
      </w:r>
      <w:r w:rsidRPr="00B30533">
        <w:rPr>
          <w:rFonts w:hint="default"/>
          <w:szCs w:val="24"/>
        </w:rPr>
        <w:t>ovaní</w:t>
      </w:r>
      <w:r w:rsidRPr="00B30533">
        <w:rPr>
          <w:rFonts w:hint="default"/>
          <w:szCs w:val="24"/>
        </w:rPr>
        <w:t xml:space="preserve"> </w:t>
      </w:r>
      <w:r w:rsidRPr="00B30533">
        <w:rPr>
          <w:rFonts w:hint="default"/>
          <w:szCs w:val="24"/>
        </w:rPr>
        <w:t>stavby podľ</w:t>
      </w:r>
      <w:r w:rsidRPr="00B30533">
        <w:rPr>
          <w:rFonts w:hint="default"/>
          <w:szCs w:val="24"/>
        </w:rPr>
        <w:t>a druhu  so stavbyvedú</w:t>
      </w:r>
      <w:r w:rsidRPr="00B30533">
        <w:rPr>
          <w:rFonts w:hint="default"/>
          <w:szCs w:val="24"/>
        </w:rPr>
        <w:t>cim, generá</w:t>
      </w:r>
      <w:r w:rsidRPr="00B30533">
        <w:rPr>
          <w:rFonts w:hint="default"/>
          <w:szCs w:val="24"/>
        </w:rPr>
        <w:t>lnym projektantom alebo projektantom nosný</w:t>
      </w:r>
      <w:r w:rsidRPr="00B30533">
        <w:rPr>
          <w:rFonts w:hint="default"/>
          <w:szCs w:val="24"/>
        </w:rPr>
        <w:t>ch konš</w:t>
      </w:r>
      <w:r w:rsidRPr="00B30533">
        <w:rPr>
          <w:rFonts w:hint="default"/>
          <w:szCs w:val="24"/>
        </w:rPr>
        <w:t>trukcií</w:t>
      </w:r>
      <w:r w:rsidRPr="00B30533">
        <w:rPr>
          <w:rFonts w:hint="default"/>
          <w:szCs w:val="24"/>
        </w:rPr>
        <w:t xml:space="preserve"> alebo koordiná</w:t>
      </w:r>
      <w:r w:rsidRPr="00B30533">
        <w:rPr>
          <w:rFonts w:hint="default"/>
          <w:szCs w:val="24"/>
        </w:rPr>
        <w:t>torom bezpeč</w:t>
      </w:r>
      <w:r w:rsidRPr="00B30533">
        <w:rPr>
          <w:rFonts w:hint="default"/>
          <w:szCs w:val="24"/>
        </w:rPr>
        <w:t>nosti prá</w:t>
      </w:r>
      <w:r w:rsidRPr="00B30533">
        <w:rPr>
          <w:rFonts w:hint="default"/>
          <w:szCs w:val="24"/>
        </w:rPr>
        <w:t>ce na stavenisku alebo netrval na ich odstrá</w:t>
      </w:r>
      <w:r w:rsidRPr="00B30533">
        <w:rPr>
          <w:rFonts w:hint="default"/>
          <w:szCs w:val="24"/>
        </w:rPr>
        <w:t>není</w:t>
      </w:r>
      <w:r w:rsidRPr="00B30533">
        <w:rPr>
          <w:rFonts w:hint="default"/>
          <w:szCs w:val="24"/>
        </w:rPr>
        <w:t>, ak tý</w:t>
      </w:r>
      <w:r w:rsidRPr="00B30533">
        <w:rPr>
          <w:rFonts w:hint="default"/>
          <w:szCs w:val="24"/>
        </w:rPr>
        <w:t>m doš</w:t>
      </w:r>
      <w:r w:rsidRPr="00B30533">
        <w:rPr>
          <w:rFonts w:hint="default"/>
          <w:szCs w:val="24"/>
        </w:rPr>
        <w:t>lo ku </w:t>
      </w:r>
      <w:r w:rsidRPr="00B30533">
        <w:rPr>
          <w:rFonts w:hint="default"/>
          <w:szCs w:val="24"/>
        </w:rPr>
        <w:t>š</w:t>
      </w:r>
      <w:r w:rsidRPr="00B30533">
        <w:rPr>
          <w:rFonts w:hint="default"/>
          <w:szCs w:val="24"/>
        </w:rPr>
        <w:t>kode, k </w:t>
      </w:r>
      <w:r w:rsidRPr="00B30533">
        <w:rPr>
          <w:rFonts w:hint="default"/>
          <w:szCs w:val="24"/>
        </w:rPr>
        <w:t>pracovné</w:t>
      </w:r>
      <w:r w:rsidRPr="00B30533">
        <w:rPr>
          <w:rFonts w:hint="default"/>
          <w:szCs w:val="24"/>
        </w:rPr>
        <w:t>mu ú</w:t>
      </w:r>
      <w:r w:rsidRPr="00B30533">
        <w:rPr>
          <w:rFonts w:hint="default"/>
          <w:szCs w:val="24"/>
        </w:rPr>
        <w:t>razu, k </w:t>
      </w:r>
      <w:r w:rsidRPr="00B30533">
        <w:rPr>
          <w:rFonts w:hint="default"/>
          <w:szCs w:val="24"/>
        </w:rPr>
        <w:t>stavebný</w:t>
      </w:r>
      <w:r w:rsidRPr="00B30533">
        <w:rPr>
          <w:rFonts w:hint="default"/>
          <w:szCs w:val="24"/>
        </w:rPr>
        <w:t>m prá</w:t>
      </w:r>
      <w:r w:rsidRPr="00B30533">
        <w:rPr>
          <w:rFonts w:hint="default"/>
          <w:szCs w:val="24"/>
        </w:rPr>
        <w:t>cam navyš</w:t>
      </w:r>
      <w:r w:rsidRPr="00B30533">
        <w:rPr>
          <w:rFonts w:hint="default"/>
          <w:szCs w:val="24"/>
        </w:rPr>
        <w:t xml:space="preserve">e </w:t>
      </w:r>
      <w:r w:rsidRPr="00B30533">
        <w:rPr>
          <w:rFonts w:hint="default"/>
          <w:szCs w:val="24"/>
        </w:rPr>
        <w:t>a</w:t>
      </w:r>
      <w:r w:rsidRPr="00B30533">
        <w:rPr>
          <w:rFonts w:hint="default"/>
          <w:szCs w:val="24"/>
        </w:rPr>
        <w:t>lebo k ohrozeniu bezpeč</w:t>
      </w:r>
      <w:r w:rsidRPr="00B30533">
        <w:rPr>
          <w:rFonts w:hint="default"/>
          <w:szCs w:val="24"/>
        </w:rPr>
        <w:t>nosti osô</w:t>
      </w:r>
      <w:r w:rsidRPr="00B30533">
        <w:rPr>
          <w:rFonts w:hint="default"/>
          <w:szCs w:val="24"/>
        </w:rPr>
        <w:t>b,</w:t>
      </w:r>
    </w:p>
    <w:p w:rsidR="007D6C65"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szCs w:val="24"/>
        </w:rPr>
        <w:t xml:space="preserve">nariadil </w:t>
      </w:r>
      <w:r w:rsidRPr="00B30533" w:rsidR="000004CA">
        <w:rPr>
          <w:rFonts w:hint="default"/>
          <w:szCs w:val="24"/>
        </w:rPr>
        <w:t>uskutoč</w:t>
      </w:r>
      <w:r w:rsidRPr="00B30533" w:rsidR="000004CA">
        <w:rPr>
          <w:rFonts w:hint="default"/>
          <w:szCs w:val="24"/>
        </w:rPr>
        <w:t>niť</w:t>
      </w:r>
      <w:r w:rsidRPr="00B30533" w:rsidR="000004CA">
        <w:rPr>
          <w:rFonts w:hint="default"/>
          <w:szCs w:val="24"/>
        </w:rPr>
        <w:t xml:space="preserve"> </w:t>
      </w:r>
      <w:r w:rsidRPr="00B30533">
        <w:rPr>
          <w:rFonts w:hint="default"/>
          <w:szCs w:val="24"/>
        </w:rPr>
        <w:t>prá</w:t>
      </w:r>
      <w:r w:rsidRPr="00B30533">
        <w:rPr>
          <w:rFonts w:hint="default"/>
          <w:szCs w:val="24"/>
        </w:rPr>
        <w:t>cu, ktorá</w:t>
      </w:r>
      <w:r w:rsidRPr="00B30533">
        <w:rPr>
          <w:rFonts w:hint="default"/>
          <w:szCs w:val="24"/>
        </w:rPr>
        <w:t xml:space="preserve"> sa </w:t>
      </w:r>
      <w:r w:rsidRPr="00B30533" w:rsidR="000004CA">
        <w:rPr>
          <w:szCs w:val="24"/>
        </w:rPr>
        <w:t>je v</w:t>
      </w:r>
      <w:r w:rsidRPr="00B30533">
        <w:rPr>
          <w:szCs w:val="24"/>
        </w:rPr>
        <w:t> </w:t>
      </w:r>
      <w:r w:rsidRPr="00B30533">
        <w:rPr>
          <w:szCs w:val="24"/>
        </w:rPr>
        <w:t>rozpore s </w:t>
      </w:r>
      <w:r w:rsidRPr="00B30533">
        <w:rPr>
          <w:rFonts w:hint="default"/>
          <w:szCs w:val="24"/>
        </w:rPr>
        <w:t>podmienkami stavebné</w:t>
      </w:r>
      <w:r w:rsidRPr="00B30533">
        <w:rPr>
          <w:rFonts w:hint="default"/>
          <w:szCs w:val="24"/>
        </w:rPr>
        <w:t>ho povolenia, s </w:t>
      </w:r>
      <w:r w:rsidRPr="00B30533">
        <w:rPr>
          <w:rFonts w:hint="default"/>
          <w:szCs w:val="24"/>
        </w:rPr>
        <w:t>bezpeč</w:t>
      </w:r>
      <w:r w:rsidRPr="00B30533">
        <w:rPr>
          <w:rFonts w:hint="default"/>
          <w:szCs w:val="24"/>
        </w:rPr>
        <w:t>nostný</w:t>
      </w:r>
      <w:r w:rsidRPr="00B30533">
        <w:rPr>
          <w:rFonts w:hint="default"/>
          <w:szCs w:val="24"/>
        </w:rPr>
        <w:t>mi predpismi, so zauží</w:t>
      </w:r>
      <w:r w:rsidRPr="00B30533">
        <w:rPr>
          <w:rFonts w:hint="default"/>
          <w:szCs w:val="24"/>
        </w:rPr>
        <w:t>vaný</w:t>
      </w:r>
      <w:r w:rsidRPr="00B30533">
        <w:rPr>
          <w:rFonts w:hint="default"/>
          <w:szCs w:val="24"/>
        </w:rPr>
        <w:t>mi </w:t>
      </w:r>
      <w:r w:rsidRPr="00B30533">
        <w:rPr>
          <w:rFonts w:hint="default"/>
          <w:szCs w:val="24"/>
        </w:rPr>
        <w:t>technologický</w:t>
      </w:r>
      <w:r w:rsidRPr="00B30533">
        <w:rPr>
          <w:rFonts w:hint="default"/>
          <w:szCs w:val="24"/>
        </w:rPr>
        <w:t>mi postupmi alebo s </w:t>
      </w:r>
      <w:r w:rsidRPr="00B30533">
        <w:rPr>
          <w:rFonts w:hint="default"/>
          <w:szCs w:val="24"/>
        </w:rPr>
        <w:t>ná</w:t>
      </w:r>
      <w:r w:rsidRPr="00B30533">
        <w:rPr>
          <w:rFonts w:hint="default"/>
          <w:szCs w:val="24"/>
        </w:rPr>
        <w:t>vodmi vý</w:t>
      </w:r>
      <w:r w:rsidRPr="00B30533">
        <w:rPr>
          <w:rFonts w:hint="default"/>
          <w:szCs w:val="24"/>
        </w:rPr>
        <w:t>robcov stavebný</w:t>
      </w:r>
      <w:r w:rsidRPr="00B30533">
        <w:rPr>
          <w:rFonts w:hint="default"/>
          <w:szCs w:val="24"/>
        </w:rPr>
        <w:t>ch vý</w:t>
      </w:r>
      <w:r w:rsidRPr="00B30533">
        <w:rPr>
          <w:rFonts w:hint="default"/>
          <w:szCs w:val="24"/>
        </w:rPr>
        <w:t>robkov a </w:t>
      </w:r>
      <w:r w:rsidRPr="00B30533">
        <w:rPr>
          <w:rFonts w:hint="default"/>
          <w:szCs w:val="24"/>
        </w:rPr>
        <w:t>hrozí</w:t>
      </w:r>
      <w:r w:rsidRPr="00B30533">
        <w:rPr>
          <w:rFonts w:hint="default"/>
          <w:szCs w:val="24"/>
        </w:rPr>
        <w:t xml:space="preserve"> vznik š</w:t>
      </w:r>
      <w:r w:rsidRPr="00B30533">
        <w:rPr>
          <w:rFonts w:hint="default"/>
          <w:szCs w:val="24"/>
        </w:rPr>
        <w:t>kody ale</w:t>
      </w:r>
      <w:r w:rsidRPr="00B30533">
        <w:rPr>
          <w:rFonts w:hint="default"/>
          <w:szCs w:val="24"/>
        </w:rPr>
        <w:t>bo je ohrozené</w:t>
      </w:r>
      <w:r w:rsidRPr="00B30533">
        <w:rPr>
          <w:rFonts w:hint="default"/>
          <w:szCs w:val="24"/>
        </w:rPr>
        <w:t xml:space="preserve"> zdravie osô</w:t>
      </w:r>
      <w:r w:rsidRPr="00B30533">
        <w:rPr>
          <w:rFonts w:hint="default"/>
          <w:szCs w:val="24"/>
        </w:rPr>
        <w:t>b,</w:t>
      </w:r>
    </w:p>
    <w:p w:rsidR="007D6C65"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szCs w:val="24"/>
        </w:rPr>
      </w:pPr>
      <w:r w:rsidRPr="00B30533">
        <w:rPr>
          <w:rFonts w:hint="default"/>
          <w:szCs w:val="24"/>
        </w:rPr>
        <w:t>nariadil uskutoč</w:t>
      </w:r>
      <w:r w:rsidRPr="00B30533">
        <w:rPr>
          <w:rFonts w:hint="default"/>
          <w:szCs w:val="24"/>
        </w:rPr>
        <w:t>niť</w:t>
      </w:r>
      <w:r w:rsidRPr="00B30533">
        <w:rPr>
          <w:rFonts w:hint="default"/>
          <w:szCs w:val="24"/>
        </w:rPr>
        <w:t xml:space="preserve"> </w:t>
      </w:r>
      <w:r w:rsidRPr="00B30533" w:rsidR="000004CA">
        <w:rPr>
          <w:rFonts w:hint="default"/>
          <w:szCs w:val="24"/>
        </w:rPr>
        <w:t>prá</w:t>
      </w:r>
      <w:r w:rsidRPr="00B30533" w:rsidR="000004CA">
        <w:rPr>
          <w:rFonts w:hint="default"/>
          <w:szCs w:val="24"/>
        </w:rPr>
        <w:t xml:space="preserve">cu na </w:t>
      </w:r>
      <w:r w:rsidRPr="00B30533">
        <w:rPr>
          <w:szCs w:val="24"/>
        </w:rPr>
        <w:t>zmen</w:t>
      </w:r>
      <w:r w:rsidRPr="00B30533" w:rsidR="000004CA">
        <w:rPr>
          <w:rFonts w:hint="default"/>
          <w:szCs w:val="24"/>
        </w:rPr>
        <w:t>e overené</w:t>
      </w:r>
      <w:r w:rsidRPr="00B30533" w:rsidR="000004CA">
        <w:rPr>
          <w:rFonts w:hint="default"/>
          <w:szCs w:val="24"/>
        </w:rPr>
        <w:t>ho</w:t>
      </w:r>
      <w:r w:rsidRPr="00B30533">
        <w:rPr>
          <w:rFonts w:hint="default"/>
          <w:szCs w:val="24"/>
        </w:rPr>
        <w:t xml:space="preserve"> projektu stavby alebo vykoná</w:t>
      </w:r>
      <w:r w:rsidRPr="00B30533">
        <w:rPr>
          <w:rFonts w:hint="default"/>
          <w:szCs w:val="24"/>
        </w:rPr>
        <w:t>vacieho projektu</w:t>
      </w:r>
      <w:r w:rsidRPr="00B30533" w:rsidR="000004CA">
        <w:rPr>
          <w:rFonts w:hint="default"/>
          <w:szCs w:val="24"/>
        </w:rPr>
        <w:t xml:space="preserve"> navrhnutú</w:t>
      </w:r>
      <w:r w:rsidRPr="00B30533" w:rsidR="000004CA">
        <w:rPr>
          <w:rFonts w:hint="default"/>
          <w:szCs w:val="24"/>
        </w:rPr>
        <w:t xml:space="preserve"> zhotoviteľ</w:t>
      </w:r>
      <w:r w:rsidRPr="00B30533" w:rsidR="000004CA">
        <w:rPr>
          <w:rFonts w:hint="default"/>
          <w:szCs w:val="24"/>
        </w:rPr>
        <w:t>om stavby alebo stavební</w:t>
      </w:r>
      <w:r w:rsidRPr="00B30533" w:rsidR="000004CA">
        <w:rPr>
          <w:rFonts w:hint="default"/>
          <w:szCs w:val="24"/>
        </w:rPr>
        <w:t>kom, ktoré</w:t>
      </w:r>
      <w:r w:rsidRPr="00B30533" w:rsidR="000004CA">
        <w:rPr>
          <w:rFonts w:hint="default"/>
          <w:szCs w:val="24"/>
        </w:rPr>
        <w:t xml:space="preserve"> neboli odsú</w:t>
      </w:r>
      <w:r w:rsidRPr="00B30533" w:rsidR="000004CA">
        <w:rPr>
          <w:rFonts w:hint="default"/>
          <w:szCs w:val="24"/>
        </w:rPr>
        <w:t>hlasené</w:t>
      </w:r>
      <w:r w:rsidRPr="00B30533" w:rsidR="000004CA">
        <w:rPr>
          <w:rFonts w:hint="default"/>
          <w:szCs w:val="24"/>
        </w:rPr>
        <w:t xml:space="preserve"> projektantom eš</w:t>
      </w:r>
      <w:r w:rsidRPr="00B30533" w:rsidR="000004CA">
        <w:rPr>
          <w:rFonts w:hint="default"/>
          <w:szCs w:val="24"/>
        </w:rPr>
        <w:t>te pred zač</w:t>
      </w:r>
      <w:r w:rsidRPr="00B30533" w:rsidR="000004CA">
        <w:rPr>
          <w:rFonts w:hint="default"/>
          <w:szCs w:val="24"/>
        </w:rPr>
        <w:t>atí</w:t>
      </w:r>
      <w:r w:rsidRPr="00B30533" w:rsidR="000004CA">
        <w:rPr>
          <w:rFonts w:hint="default"/>
          <w:szCs w:val="24"/>
        </w:rPr>
        <w:t>m ich uskutočň</w:t>
      </w:r>
      <w:r w:rsidRPr="00B30533" w:rsidR="000004CA">
        <w:rPr>
          <w:rFonts w:hint="default"/>
          <w:szCs w:val="24"/>
        </w:rPr>
        <w:t>ovania a ak ide o vy</w:t>
      </w:r>
      <w:r w:rsidRPr="00B30533" w:rsidR="000004CA">
        <w:rPr>
          <w:rFonts w:hint="default"/>
          <w:szCs w:val="24"/>
        </w:rPr>
        <w:t>hradenú</w:t>
      </w:r>
      <w:r w:rsidRPr="00B30533" w:rsidR="000004CA">
        <w:rPr>
          <w:rFonts w:hint="default"/>
          <w:szCs w:val="24"/>
        </w:rPr>
        <w:t xml:space="preserve"> stavbu, neboli posú</w:t>
      </w:r>
      <w:r w:rsidRPr="00B30533" w:rsidR="000004CA">
        <w:rPr>
          <w:rFonts w:hint="default"/>
          <w:szCs w:val="24"/>
        </w:rPr>
        <w:t>dené</w:t>
      </w:r>
      <w:r w:rsidRPr="00B30533" w:rsidR="000004CA">
        <w:rPr>
          <w:rFonts w:hint="default"/>
          <w:szCs w:val="24"/>
        </w:rPr>
        <w:t xml:space="preserve"> kontrolný</w:t>
      </w:r>
      <w:r w:rsidRPr="00B30533" w:rsidR="000004CA">
        <w:rPr>
          <w:rFonts w:hint="default"/>
          <w:szCs w:val="24"/>
        </w:rPr>
        <w:t>m statikom, ak tý</w:t>
      </w:r>
      <w:r w:rsidRPr="00B30533" w:rsidR="000004CA">
        <w:rPr>
          <w:rFonts w:hint="default"/>
          <w:szCs w:val="24"/>
        </w:rPr>
        <w:t>m doš</w:t>
      </w:r>
      <w:r w:rsidRPr="00B30533" w:rsidR="000004CA">
        <w:rPr>
          <w:rFonts w:hint="default"/>
          <w:szCs w:val="24"/>
        </w:rPr>
        <w:t>lo k </w:t>
      </w:r>
      <w:r w:rsidRPr="00B30533" w:rsidR="000004CA">
        <w:rPr>
          <w:rFonts w:hint="default"/>
          <w:szCs w:val="24"/>
        </w:rPr>
        <w:t>prá</w:t>
      </w:r>
      <w:r w:rsidRPr="00B30533" w:rsidR="000004CA">
        <w:rPr>
          <w:rFonts w:hint="default"/>
          <w:szCs w:val="24"/>
        </w:rPr>
        <w:t>cam navyš</w:t>
      </w:r>
      <w:r w:rsidRPr="00B30533" w:rsidR="000004CA">
        <w:rPr>
          <w:rFonts w:hint="default"/>
          <w:szCs w:val="24"/>
        </w:rPr>
        <w:t>e, ku š</w:t>
      </w:r>
      <w:r w:rsidRPr="00B30533" w:rsidR="000004CA">
        <w:rPr>
          <w:rFonts w:hint="default"/>
          <w:szCs w:val="24"/>
        </w:rPr>
        <w:t>kode, k </w:t>
      </w:r>
      <w:r w:rsidRPr="00B30533" w:rsidR="000004CA">
        <w:rPr>
          <w:rFonts w:hint="default"/>
          <w:szCs w:val="24"/>
        </w:rPr>
        <w:t>ú</w:t>
      </w:r>
      <w:r w:rsidRPr="00B30533" w:rsidR="000004CA">
        <w:rPr>
          <w:rFonts w:hint="default"/>
          <w:szCs w:val="24"/>
        </w:rPr>
        <w:t>razu, k </w:t>
      </w:r>
      <w:r w:rsidRPr="00B30533" w:rsidR="000004CA">
        <w:rPr>
          <w:rFonts w:hint="default"/>
          <w:szCs w:val="24"/>
        </w:rPr>
        <w:t>znehodnoteniu ná</w:t>
      </w:r>
      <w:r w:rsidRPr="00B30533" w:rsidR="000004CA">
        <w:rPr>
          <w:rFonts w:hint="default"/>
          <w:szCs w:val="24"/>
        </w:rPr>
        <w:t>lezu alebo k </w:t>
      </w:r>
      <w:r w:rsidRPr="00B30533" w:rsidR="000004CA">
        <w:rPr>
          <w:rFonts w:hint="default"/>
          <w:szCs w:val="24"/>
        </w:rPr>
        <w:t>preruš</w:t>
      </w:r>
      <w:r w:rsidRPr="00B30533" w:rsidR="000004CA">
        <w:rPr>
          <w:rFonts w:hint="default"/>
          <w:szCs w:val="24"/>
        </w:rPr>
        <w:t>eniu alebo zastaveniu uskutočň</w:t>
      </w:r>
      <w:r w:rsidRPr="00B30533" w:rsidR="000004CA">
        <w:rPr>
          <w:rFonts w:hint="default"/>
          <w:szCs w:val="24"/>
        </w:rPr>
        <w:t>ovania stavby pri vý</w:t>
      </w:r>
      <w:r w:rsidRPr="00B30533" w:rsidR="000004CA">
        <w:rPr>
          <w:rFonts w:hint="default"/>
          <w:szCs w:val="24"/>
        </w:rPr>
        <w:t>kone š</w:t>
      </w:r>
      <w:r w:rsidRPr="00B30533" w:rsidR="000004CA">
        <w:rPr>
          <w:rFonts w:hint="default"/>
          <w:szCs w:val="24"/>
        </w:rPr>
        <w:t>tá</w:t>
      </w:r>
      <w:r w:rsidRPr="00B30533" w:rsidR="000004CA">
        <w:rPr>
          <w:rFonts w:hint="default"/>
          <w:szCs w:val="24"/>
        </w:rPr>
        <w:t>tneho stavebné</w:t>
      </w:r>
      <w:r w:rsidRPr="00B30533" w:rsidR="000004CA">
        <w:rPr>
          <w:rFonts w:hint="default"/>
          <w:szCs w:val="24"/>
        </w:rPr>
        <w:t>ho dohľ</w:t>
      </w:r>
      <w:r w:rsidRPr="00B30533" w:rsidR="000004CA">
        <w:rPr>
          <w:rFonts w:hint="default"/>
          <w:szCs w:val="24"/>
        </w:rPr>
        <w:t>adu alebo k </w:t>
      </w:r>
      <w:r w:rsidRPr="00B30533" w:rsidR="000004CA">
        <w:rPr>
          <w:rFonts w:hint="default"/>
          <w:szCs w:val="24"/>
        </w:rPr>
        <w:t>inej ujme stavební</w:t>
      </w:r>
      <w:r w:rsidRPr="00B30533" w:rsidR="000004CA">
        <w:rPr>
          <w:rFonts w:hint="default"/>
          <w:szCs w:val="24"/>
        </w:rPr>
        <w:t>ka,</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szCs w:val="24"/>
        </w:rPr>
        <w:t>nena</w:t>
      </w:r>
      <w:r w:rsidRPr="00B30533">
        <w:rPr>
          <w:rFonts w:hint="default"/>
          <w:szCs w:val="24"/>
        </w:rPr>
        <w:t>riadil okamž</w:t>
      </w:r>
      <w:r w:rsidRPr="00B30533">
        <w:rPr>
          <w:rFonts w:hint="default"/>
          <w:szCs w:val="24"/>
        </w:rPr>
        <w:t>ité</w:t>
      </w:r>
      <w:r w:rsidRPr="00B30533">
        <w:rPr>
          <w:rFonts w:hint="default"/>
          <w:szCs w:val="24"/>
        </w:rPr>
        <w:t xml:space="preserve"> preruš</w:t>
      </w:r>
      <w:r w:rsidRPr="00B30533">
        <w:rPr>
          <w:rFonts w:hint="default"/>
          <w:szCs w:val="24"/>
        </w:rPr>
        <w:t>enie stavebný</w:t>
      </w:r>
      <w:r w:rsidRPr="00B30533">
        <w:rPr>
          <w:rFonts w:hint="default"/>
          <w:szCs w:val="24"/>
        </w:rPr>
        <w:t>ch prá</w:t>
      </w:r>
      <w:r w:rsidRPr="00B30533">
        <w:rPr>
          <w:rFonts w:hint="default"/>
          <w:szCs w:val="24"/>
        </w:rPr>
        <w:t>c, ak zistil, ž</w:t>
      </w:r>
      <w:r w:rsidRPr="00B30533">
        <w:rPr>
          <w:rFonts w:hint="default"/>
          <w:szCs w:val="24"/>
        </w:rPr>
        <w:t>e sa uskutočň</w:t>
      </w:r>
      <w:r w:rsidRPr="00B30533">
        <w:rPr>
          <w:rFonts w:hint="default"/>
          <w:szCs w:val="24"/>
        </w:rPr>
        <w:t>ujú</w:t>
      </w:r>
      <w:r w:rsidRPr="00B30533">
        <w:rPr>
          <w:rFonts w:hint="default"/>
          <w:szCs w:val="24"/>
        </w:rPr>
        <w:t xml:space="preserve"> v rozpore s </w:t>
      </w:r>
      <w:r w:rsidRPr="00B30533">
        <w:rPr>
          <w:rFonts w:hint="default"/>
          <w:szCs w:val="24"/>
        </w:rPr>
        <w:t>podmienkami stavebné</w:t>
      </w:r>
      <w:r w:rsidRPr="00B30533">
        <w:rPr>
          <w:rFonts w:hint="default"/>
          <w:szCs w:val="24"/>
        </w:rPr>
        <w:t>ho povolenia, s overený</w:t>
      </w:r>
      <w:r w:rsidRPr="00B30533">
        <w:rPr>
          <w:rFonts w:hint="default"/>
          <w:szCs w:val="24"/>
        </w:rPr>
        <w:t>m projektom stavby alebo s vykoná</w:t>
      </w:r>
      <w:r w:rsidRPr="00B30533">
        <w:rPr>
          <w:rFonts w:hint="default"/>
          <w:szCs w:val="24"/>
        </w:rPr>
        <w:t>vací</w:t>
      </w:r>
      <w:r w:rsidRPr="00B30533">
        <w:rPr>
          <w:rFonts w:hint="default"/>
          <w:szCs w:val="24"/>
        </w:rPr>
        <w:t>m projektom, s </w:t>
      </w:r>
      <w:r w:rsidRPr="00B30533">
        <w:rPr>
          <w:rFonts w:hint="default"/>
          <w:szCs w:val="24"/>
        </w:rPr>
        <w:t>bezpeč</w:t>
      </w:r>
      <w:r w:rsidRPr="00B30533">
        <w:rPr>
          <w:rFonts w:hint="default"/>
          <w:szCs w:val="24"/>
        </w:rPr>
        <w:t>nostný</w:t>
      </w:r>
      <w:r w:rsidRPr="00B30533">
        <w:rPr>
          <w:rFonts w:hint="default"/>
          <w:szCs w:val="24"/>
        </w:rPr>
        <w:t>mi, hygienický</w:t>
      </w:r>
      <w:r w:rsidRPr="00B30533">
        <w:rPr>
          <w:rFonts w:hint="default"/>
          <w:szCs w:val="24"/>
        </w:rPr>
        <w:t>mi alebo technický</w:t>
      </w:r>
      <w:r w:rsidRPr="00B30533">
        <w:rPr>
          <w:rFonts w:hint="default"/>
          <w:szCs w:val="24"/>
        </w:rPr>
        <w:t>mi predpismi, s </w:t>
      </w:r>
      <w:r w:rsidRPr="00B30533">
        <w:rPr>
          <w:rFonts w:hint="default"/>
          <w:szCs w:val="24"/>
        </w:rPr>
        <w:t>ná</w:t>
      </w:r>
      <w:r w:rsidRPr="00B30533">
        <w:rPr>
          <w:rFonts w:hint="default"/>
          <w:szCs w:val="24"/>
        </w:rPr>
        <w:t>vodmi vý</w:t>
      </w:r>
      <w:r w:rsidRPr="00B30533">
        <w:rPr>
          <w:rFonts w:hint="default"/>
          <w:szCs w:val="24"/>
        </w:rPr>
        <w:t>robco</w:t>
      </w:r>
      <w:r w:rsidRPr="00B30533">
        <w:rPr>
          <w:rFonts w:hint="default"/>
          <w:szCs w:val="24"/>
        </w:rPr>
        <w:t>v</w:t>
      </w:r>
      <w:r w:rsidRPr="00B30533">
        <w:rPr>
          <w:rFonts w:hint="default"/>
          <w:szCs w:val="24"/>
        </w:rPr>
        <w:t xml:space="preserve"> stavebný</w:t>
      </w:r>
      <w:r w:rsidRPr="00B30533">
        <w:rPr>
          <w:rFonts w:hint="default"/>
          <w:szCs w:val="24"/>
        </w:rPr>
        <w:t>ch vý</w:t>
      </w:r>
      <w:r w:rsidRPr="00B30533">
        <w:rPr>
          <w:rFonts w:hint="default"/>
          <w:szCs w:val="24"/>
        </w:rPr>
        <w:t>robkov alebo s </w:t>
      </w:r>
      <w:r w:rsidRPr="00B30533">
        <w:rPr>
          <w:rFonts w:hint="default"/>
          <w:szCs w:val="24"/>
        </w:rPr>
        <w:t>technologický</w:t>
      </w:r>
      <w:r w:rsidRPr="00B30533">
        <w:rPr>
          <w:rFonts w:hint="default"/>
          <w:szCs w:val="24"/>
        </w:rPr>
        <w:t>mi postupmi a </w:t>
      </w:r>
      <w:r w:rsidRPr="00B30533">
        <w:rPr>
          <w:rFonts w:hint="default"/>
          <w:szCs w:val="24"/>
        </w:rPr>
        <w:t>bezprostredne hrozí</w:t>
      </w:r>
      <w:r w:rsidRPr="00B30533">
        <w:rPr>
          <w:rFonts w:hint="default"/>
          <w:szCs w:val="24"/>
        </w:rPr>
        <w:t xml:space="preserve"> vznik š</w:t>
      </w:r>
      <w:r w:rsidRPr="00B30533">
        <w:rPr>
          <w:rFonts w:hint="default"/>
          <w:szCs w:val="24"/>
        </w:rPr>
        <w:t>kody alebo je ohrozené</w:t>
      </w:r>
      <w:r w:rsidRPr="00B30533">
        <w:rPr>
          <w:rFonts w:hint="default"/>
          <w:szCs w:val="24"/>
        </w:rPr>
        <w:t xml:space="preserve"> zdravie osô</w:t>
      </w:r>
      <w:r w:rsidRPr="00B30533">
        <w:rPr>
          <w:rFonts w:hint="default"/>
          <w:szCs w:val="24"/>
        </w:rPr>
        <w:t>b, alebo preruš</w:t>
      </w:r>
      <w:r w:rsidRPr="00B30533">
        <w:rPr>
          <w:rFonts w:hint="default"/>
          <w:szCs w:val="24"/>
        </w:rPr>
        <w:t>enie stavebný</w:t>
      </w:r>
      <w:r w:rsidRPr="00B30533">
        <w:rPr>
          <w:rFonts w:hint="default"/>
          <w:szCs w:val="24"/>
        </w:rPr>
        <w:t>ch prá</w:t>
      </w:r>
      <w:r w:rsidRPr="00B30533">
        <w:rPr>
          <w:rFonts w:hint="default"/>
          <w:szCs w:val="24"/>
        </w:rPr>
        <w:t>c bezodkladne neozná</w:t>
      </w:r>
      <w:r w:rsidRPr="00B30533">
        <w:rPr>
          <w:rFonts w:hint="default"/>
          <w:szCs w:val="24"/>
        </w:rPr>
        <w:t>mil stavebné</w:t>
      </w:r>
      <w:r w:rsidRPr="00B30533">
        <w:rPr>
          <w:rFonts w:hint="default"/>
          <w:szCs w:val="24"/>
        </w:rPr>
        <w:t>mu ú</w:t>
      </w:r>
      <w:r w:rsidRPr="00B30533">
        <w:rPr>
          <w:rFonts w:hint="default"/>
          <w:szCs w:val="24"/>
        </w:rPr>
        <w:t>radu alebo nezaznamenala v </w:t>
      </w:r>
      <w:r w:rsidRPr="00B30533">
        <w:rPr>
          <w:rFonts w:hint="default"/>
          <w:szCs w:val="24"/>
        </w:rPr>
        <w:t>stavebnom denní</w:t>
      </w:r>
      <w:r w:rsidRPr="00B30533">
        <w:rPr>
          <w:rFonts w:hint="default"/>
          <w:szCs w:val="24"/>
        </w:rPr>
        <w:t>ku,</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neskontroloval, č</w:t>
      </w:r>
      <w:r w:rsidRPr="00B30533">
        <w:rPr>
          <w:rFonts w:hint="default"/>
          <w:szCs w:val="24"/>
        </w:rPr>
        <w:t>i vš</w:t>
      </w:r>
      <w:r w:rsidRPr="00B30533">
        <w:rPr>
          <w:rFonts w:hint="default"/>
          <w:szCs w:val="24"/>
        </w:rPr>
        <w:t>et</w:t>
      </w:r>
      <w:r w:rsidRPr="00B30533">
        <w:rPr>
          <w:rFonts w:hint="default"/>
          <w:szCs w:val="24"/>
        </w:rPr>
        <w:t>ky zmeny projektu stavby alebo vykoná</w:t>
      </w:r>
      <w:r w:rsidRPr="00B30533">
        <w:rPr>
          <w:rFonts w:hint="default"/>
          <w:szCs w:val="24"/>
        </w:rPr>
        <w:t>vacieho projektu navrhnuté</w:t>
      </w:r>
      <w:r w:rsidRPr="00B30533">
        <w:rPr>
          <w:rFonts w:hint="default"/>
          <w:szCs w:val="24"/>
        </w:rPr>
        <w:t xml:space="preserve"> generá</w:t>
      </w:r>
      <w:r w:rsidRPr="00B30533">
        <w:rPr>
          <w:rFonts w:hint="default"/>
          <w:szCs w:val="24"/>
        </w:rPr>
        <w:t>lnym zhotoviteľ</w:t>
      </w:r>
      <w:r w:rsidRPr="00B30533">
        <w:rPr>
          <w:rFonts w:hint="default"/>
          <w:szCs w:val="24"/>
        </w:rPr>
        <w:t>om stavby alebo stavební</w:t>
      </w:r>
      <w:r w:rsidRPr="00B30533">
        <w:rPr>
          <w:rFonts w:hint="default"/>
          <w:szCs w:val="24"/>
        </w:rPr>
        <w:t>kom, boli odsú</w:t>
      </w:r>
      <w:r w:rsidRPr="00B30533">
        <w:rPr>
          <w:rFonts w:hint="default"/>
          <w:szCs w:val="24"/>
        </w:rPr>
        <w:t>hlasené</w:t>
      </w:r>
      <w:r w:rsidRPr="00B30533">
        <w:rPr>
          <w:rFonts w:hint="default"/>
          <w:szCs w:val="24"/>
        </w:rPr>
        <w:t xml:space="preserve"> generá</w:t>
      </w:r>
      <w:r w:rsidRPr="00B30533">
        <w:rPr>
          <w:rFonts w:hint="default"/>
          <w:szCs w:val="24"/>
        </w:rPr>
        <w:t>lnym projektantom eš</w:t>
      </w:r>
      <w:r w:rsidRPr="00B30533">
        <w:rPr>
          <w:rFonts w:hint="default"/>
          <w:szCs w:val="24"/>
        </w:rPr>
        <w:t>te pred ich uskutoč</w:t>
      </w:r>
      <w:r w:rsidRPr="00B30533">
        <w:rPr>
          <w:rFonts w:hint="default"/>
          <w:szCs w:val="24"/>
        </w:rPr>
        <w:t>není</w:t>
      </w:r>
      <w:r w:rsidRPr="00B30533">
        <w:rPr>
          <w:rFonts w:hint="default"/>
          <w:szCs w:val="24"/>
        </w:rPr>
        <w:t>m a ak ide o </w:t>
      </w:r>
      <w:r w:rsidRPr="00B30533">
        <w:rPr>
          <w:rFonts w:hint="default"/>
          <w:szCs w:val="24"/>
        </w:rPr>
        <w:t>vyhradenú</w:t>
      </w:r>
      <w:r w:rsidRPr="00B30533">
        <w:rPr>
          <w:rFonts w:hint="default"/>
          <w:szCs w:val="24"/>
        </w:rPr>
        <w:t xml:space="preserve"> stavbu, posú</w:t>
      </w:r>
      <w:r w:rsidRPr="00B30533">
        <w:rPr>
          <w:rFonts w:hint="default"/>
          <w:szCs w:val="24"/>
        </w:rPr>
        <w:t>dené</w:t>
      </w:r>
      <w:r w:rsidRPr="00B30533">
        <w:rPr>
          <w:rFonts w:hint="default"/>
          <w:szCs w:val="24"/>
        </w:rPr>
        <w:t xml:space="preserve"> kontrolný</w:t>
      </w:r>
      <w:r w:rsidRPr="00B30533">
        <w:rPr>
          <w:rFonts w:hint="default"/>
          <w:szCs w:val="24"/>
        </w:rPr>
        <w:t>m statikom, ak tý</w:t>
      </w:r>
      <w:r w:rsidRPr="00B30533">
        <w:rPr>
          <w:rFonts w:hint="default"/>
          <w:szCs w:val="24"/>
        </w:rPr>
        <w:t>m doš</w:t>
      </w:r>
      <w:r w:rsidRPr="00B30533">
        <w:rPr>
          <w:rFonts w:hint="default"/>
          <w:szCs w:val="24"/>
        </w:rPr>
        <w:t>lo k </w:t>
      </w:r>
      <w:r w:rsidRPr="00B30533">
        <w:rPr>
          <w:rFonts w:hint="default"/>
          <w:szCs w:val="24"/>
        </w:rPr>
        <w:t>prá</w:t>
      </w:r>
      <w:r w:rsidRPr="00B30533">
        <w:rPr>
          <w:rFonts w:hint="default"/>
          <w:szCs w:val="24"/>
        </w:rPr>
        <w:t>cam navyš</w:t>
      </w:r>
      <w:r w:rsidRPr="00B30533">
        <w:rPr>
          <w:rFonts w:hint="default"/>
          <w:szCs w:val="24"/>
        </w:rPr>
        <w:t>e, ku š</w:t>
      </w:r>
      <w:r w:rsidRPr="00B30533">
        <w:rPr>
          <w:rFonts w:hint="default"/>
          <w:szCs w:val="24"/>
        </w:rPr>
        <w:t>kode, k </w:t>
      </w:r>
      <w:r w:rsidRPr="00B30533">
        <w:rPr>
          <w:rFonts w:hint="default"/>
          <w:szCs w:val="24"/>
        </w:rPr>
        <w:t>ú</w:t>
      </w:r>
      <w:r w:rsidRPr="00B30533">
        <w:rPr>
          <w:rFonts w:hint="default"/>
          <w:szCs w:val="24"/>
        </w:rPr>
        <w:t>razu, k </w:t>
      </w:r>
      <w:r w:rsidRPr="00B30533">
        <w:rPr>
          <w:rFonts w:hint="default"/>
          <w:szCs w:val="24"/>
        </w:rPr>
        <w:t>znehodnoteniu ná</w:t>
      </w:r>
      <w:r w:rsidRPr="00B30533">
        <w:rPr>
          <w:rFonts w:hint="default"/>
          <w:szCs w:val="24"/>
        </w:rPr>
        <w:t>lezu, k </w:t>
      </w:r>
      <w:r w:rsidRPr="00B30533">
        <w:rPr>
          <w:rFonts w:hint="default"/>
          <w:szCs w:val="24"/>
        </w:rPr>
        <w:t>preruš</w:t>
      </w:r>
      <w:r w:rsidRPr="00B30533">
        <w:rPr>
          <w:rFonts w:hint="default"/>
          <w:szCs w:val="24"/>
        </w:rPr>
        <w:t>eniu alebo zastaveniu uskutočň</w:t>
      </w:r>
      <w:r w:rsidRPr="00B30533">
        <w:rPr>
          <w:rFonts w:hint="default"/>
          <w:szCs w:val="24"/>
        </w:rPr>
        <w:t>ovania stavby pri vý</w:t>
      </w:r>
      <w:r w:rsidRPr="00B30533">
        <w:rPr>
          <w:rFonts w:hint="default"/>
          <w:szCs w:val="24"/>
        </w:rPr>
        <w:t>kone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alebo k </w:t>
      </w:r>
      <w:r w:rsidRPr="00B30533">
        <w:rPr>
          <w:rFonts w:hint="default"/>
          <w:szCs w:val="24"/>
        </w:rPr>
        <w:t>inej ujme stavební</w:t>
      </w:r>
      <w:r w:rsidRPr="00B30533">
        <w:rPr>
          <w:rFonts w:hint="default"/>
          <w:szCs w:val="24"/>
        </w:rPr>
        <w:t>ka.</w:t>
      </w:r>
    </w:p>
    <w:p w:rsidR="00AD21CB" w:rsidRPr="00B30533" w:rsidP="009B4F71">
      <w:pPr>
        <w:bidi w:val="0"/>
        <w:spacing w:line="276" w:lineRule="auto"/>
        <w:ind w:left="1364" w:firstLine="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Stavebný</w:t>
      </w:r>
      <w:r w:rsidRPr="00B30533">
        <w:rPr>
          <w:rFonts w:hint="default"/>
          <w:szCs w:val="24"/>
        </w:rPr>
        <w:t xml:space="preserve"> </w:t>
      </w:r>
      <w:r w:rsidRPr="00B30533" w:rsidR="00D47F77">
        <w:rPr>
          <w:rFonts w:hint="default"/>
          <w:szCs w:val="24"/>
        </w:rPr>
        <w:t>ú</w:t>
      </w:r>
      <w:r w:rsidRPr="00B30533" w:rsidR="00D47F77">
        <w:rPr>
          <w:rFonts w:hint="default"/>
          <w:szCs w:val="24"/>
        </w:rPr>
        <w:t>rad alebo stavebný</w:t>
      </w:r>
      <w:r w:rsidRPr="00B30533" w:rsidR="00D47F77">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w:t>
      </w:r>
      <w:r w:rsidRPr="00B30533" w:rsidR="00633790">
        <w:rPr>
          <w:szCs w:val="24"/>
        </w:rPr>
        <w:t>od 100</w:t>
      </w:r>
      <w:r w:rsidRPr="00B30533" w:rsidR="00313FFD">
        <w:rPr>
          <w:szCs w:val="24"/>
        </w:rPr>
        <w:t xml:space="preserve"> eur</w:t>
      </w:r>
      <w:r w:rsidRPr="00B30533" w:rsidR="00633790">
        <w:rPr>
          <w:szCs w:val="24"/>
        </w:rPr>
        <w:t xml:space="preserve"> </w:t>
      </w:r>
      <w:r w:rsidRPr="00B30533">
        <w:rPr>
          <w:szCs w:val="24"/>
        </w:rPr>
        <w:t>do 1 000 eu</w:t>
      </w:r>
      <w:r w:rsidRPr="00B30533">
        <w:rPr>
          <w:rFonts w:hint="default"/>
          <w:szCs w:val="24"/>
        </w:rPr>
        <w:t>r stavbyvedú</w:t>
      </w:r>
      <w:r w:rsidRPr="00B30533">
        <w:rPr>
          <w:rFonts w:hint="default"/>
          <w:szCs w:val="24"/>
        </w:rPr>
        <w:t>cemu, ktorý</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neurč</w:t>
      </w:r>
      <w:r w:rsidRPr="00B30533">
        <w:rPr>
          <w:rFonts w:hint="default"/>
          <w:szCs w:val="24"/>
        </w:rPr>
        <w:t>il poradie stavebný</w:t>
      </w:r>
      <w:r w:rsidRPr="00B30533">
        <w:rPr>
          <w:rFonts w:hint="default"/>
          <w:szCs w:val="24"/>
        </w:rPr>
        <w:t>ch prá</w:t>
      </w:r>
      <w:r w:rsidRPr="00B30533">
        <w:rPr>
          <w:rFonts w:hint="default"/>
          <w:szCs w:val="24"/>
        </w:rPr>
        <w:t>c a </w:t>
      </w:r>
      <w:r w:rsidRPr="00B30533">
        <w:rPr>
          <w:rFonts w:hint="default"/>
          <w:szCs w:val="24"/>
        </w:rPr>
        <w:t>sú</w:t>
      </w:r>
      <w:r w:rsidRPr="00B30533">
        <w:rPr>
          <w:rFonts w:hint="default"/>
          <w:szCs w:val="24"/>
        </w:rPr>
        <w:t>visiacich odborný</w:t>
      </w:r>
      <w:r w:rsidRPr="00B30533">
        <w:rPr>
          <w:rFonts w:hint="default"/>
          <w:szCs w:val="24"/>
        </w:rPr>
        <w:t>ch č</w:t>
      </w:r>
      <w:r w:rsidRPr="00B30533">
        <w:rPr>
          <w:rFonts w:hint="default"/>
          <w:szCs w:val="24"/>
        </w:rPr>
        <w:t>inností</w:t>
      </w:r>
      <w:r w:rsidRPr="00B30533">
        <w:rPr>
          <w:rFonts w:hint="default"/>
          <w:szCs w:val="24"/>
        </w:rPr>
        <w:t xml:space="preserve"> na stavbe a </w:t>
      </w:r>
      <w:r w:rsidRPr="00B30533">
        <w:rPr>
          <w:rFonts w:hint="default"/>
          <w:szCs w:val="24"/>
        </w:rPr>
        <w:t>neskoordinoval stavebné</w:t>
      </w:r>
      <w:r w:rsidRPr="00B30533">
        <w:rPr>
          <w:rFonts w:hint="default"/>
          <w:szCs w:val="24"/>
        </w:rPr>
        <w:t xml:space="preserve"> prá</w:t>
      </w:r>
      <w:r w:rsidRPr="00B30533">
        <w:rPr>
          <w:rFonts w:hint="default"/>
          <w:szCs w:val="24"/>
        </w:rPr>
        <w:t>ce s </w:t>
      </w:r>
      <w:r w:rsidRPr="00B30533">
        <w:rPr>
          <w:rFonts w:hint="default"/>
          <w:szCs w:val="24"/>
        </w:rPr>
        <w:t>generá</w:t>
      </w:r>
      <w:r w:rsidRPr="00B30533">
        <w:rPr>
          <w:rFonts w:hint="default"/>
          <w:szCs w:val="24"/>
        </w:rPr>
        <w:t>lnym zhotoviteľ</w:t>
      </w:r>
      <w:r w:rsidRPr="00B30533">
        <w:rPr>
          <w:rFonts w:hint="default"/>
          <w:szCs w:val="24"/>
        </w:rPr>
        <w:t>om stavby a </w:t>
      </w:r>
      <w:r w:rsidRPr="00B30533">
        <w:rPr>
          <w:rFonts w:hint="default"/>
          <w:szCs w:val="24"/>
        </w:rPr>
        <w:t>jeho zmluvný</w:t>
      </w:r>
      <w:r w:rsidRPr="00B30533">
        <w:rPr>
          <w:rFonts w:hint="default"/>
          <w:szCs w:val="24"/>
        </w:rPr>
        <w:t>m dodá</w:t>
      </w:r>
      <w:r w:rsidRPr="00B30533">
        <w:rPr>
          <w:rFonts w:hint="default"/>
          <w:szCs w:val="24"/>
        </w:rPr>
        <w:t>vateľ</w:t>
      </w:r>
      <w:r w:rsidRPr="00B30533">
        <w:rPr>
          <w:rFonts w:hint="default"/>
          <w:szCs w:val="24"/>
        </w:rPr>
        <w:t>om, ak tý</w:t>
      </w:r>
      <w:r w:rsidRPr="00B30533">
        <w:rPr>
          <w:rFonts w:hint="default"/>
          <w:szCs w:val="24"/>
        </w:rPr>
        <w:t>m vznikol chaos na stavbe, č</w:t>
      </w:r>
      <w:r w:rsidRPr="00B30533">
        <w:rPr>
          <w:rFonts w:hint="default"/>
          <w:szCs w:val="24"/>
        </w:rPr>
        <w:t>asové</w:t>
      </w:r>
      <w:r w:rsidRPr="00B30533">
        <w:rPr>
          <w:rFonts w:hint="default"/>
          <w:szCs w:val="24"/>
        </w:rPr>
        <w:t xml:space="preserve"> prestoje, nesú</w:t>
      </w:r>
      <w:r w:rsidRPr="00B30533">
        <w:rPr>
          <w:rFonts w:hint="default"/>
          <w:szCs w:val="24"/>
        </w:rPr>
        <w:t>lad v nadv</w:t>
      </w:r>
      <w:r w:rsidRPr="00B30533">
        <w:rPr>
          <w:rFonts w:hint="default"/>
          <w:szCs w:val="24"/>
        </w:rPr>
        <w:t>ä</w:t>
      </w:r>
      <w:r w:rsidRPr="00B30533">
        <w:rPr>
          <w:rFonts w:hint="default"/>
          <w:szCs w:val="24"/>
        </w:rPr>
        <w:t>znosti stavebný</w:t>
      </w:r>
      <w:r w:rsidRPr="00B30533">
        <w:rPr>
          <w:rFonts w:hint="default"/>
          <w:szCs w:val="24"/>
        </w:rPr>
        <w:t>ch prá</w:t>
      </w:r>
      <w:r w:rsidRPr="00B30533">
        <w:rPr>
          <w:rFonts w:hint="default"/>
          <w:szCs w:val="24"/>
        </w:rPr>
        <w:t>c alebo k </w:t>
      </w:r>
      <w:r w:rsidRPr="00B30533">
        <w:rPr>
          <w:rFonts w:hint="default"/>
          <w:szCs w:val="24"/>
        </w:rPr>
        <w:t>nedodrž</w:t>
      </w:r>
      <w:r w:rsidRPr="00B30533">
        <w:rPr>
          <w:rFonts w:hint="default"/>
          <w:szCs w:val="24"/>
        </w:rPr>
        <w:t>iavaniu harmonogramu vý</w:t>
      </w:r>
      <w:r w:rsidRPr="00B30533">
        <w:rPr>
          <w:rFonts w:hint="default"/>
          <w:szCs w:val="24"/>
        </w:rPr>
        <w:t>stavby,</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neurč</w:t>
      </w:r>
      <w:r w:rsidRPr="00B30533">
        <w:rPr>
          <w:rFonts w:hint="default"/>
          <w:szCs w:val="24"/>
        </w:rPr>
        <w:t>il zač</w:t>
      </w:r>
      <w:r w:rsidRPr="00B30533">
        <w:rPr>
          <w:rFonts w:hint="default"/>
          <w:szCs w:val="24"/>
        </w:rPr>
        <w:t>atie a </w:t>
      </w:r>
      <w:r w:rsidRPr="00B30533">
        <w:rPr>
          <w:rFonts w:hint="default"/>
          <w:szCs w:val="24"/>
        </w:rPr>
        <w:t>skonč</w:t>
      </w:r>
      <w:r w:rsidRPr="00B30533">
        <w:rPr>
          <w:rFonts w:hint="default"/>
          <w:szCs w:val="24"/>
        </w:rPr>
        <w:t>enie jednotlivý</w:t>
      </w:r>
      <w:r w:rsidRPr="00B30533">
        <w:rPr>
          <w:rFonts w:hint="default"/>
          <w:szCs w:val="24"/>
        </w:rPr>
        <w:t>ch fá</w:t>
      </w:r>
      <w:r w:rsidRPr="00B30533">
        <w:rPr>
          <w:rFonts w:hint="default"/>
          <w:szCs w:val="24"/>
        </w:rPr>
        <w:t>z uskutočň</w:t>
      </w:r>
      <w:r w:rsidRPr="00B30533">
        <w:rPr>
          <w:rFonts w:hint="default"/>
          <w:szCs w:val="24"/>
        </w:rPr>
        <w:t>ovania stavby alebo nedohodol s generá</w:t>
      </w:r>
      <w:r w:rsidRPr="00B30533">
        <w:rPr>
          <w:rFonts w:hint="default"/>
          <w:szCs w:val="24"/>
        </w:rPr>
        <w:t>lnym zhotoviteľ</w:t>
      </w:r>
      <w:r w:rsidRPr="00B30533">
        <w:rPr>
          <w:rFonts w:hint="default"/>
          <w:szCs w:val="24"/>
        </w:rPr>
        <w:t>om stavby a so </w:t>
      </w:r>
      <w:r w:rsidRPr="00B30533">
        <w:rPr>
          <w:rFonts w:hint="default"/>
          <w:szCs w:val="24"/>
        </w:rPr>
        <w:t>o stavebný</w:t>
      </w:r>
      <w:r w:rsidRPr="00B30533">
        <w:rPr>
          <w:rFonts w:hint="default"/>
          <w:szCs w:val="24"/>
        </w:rPr>
        <w:t>m dozorcom harmonogram uskutočň</w:t>
      </w:r>
      <w:r w:rsidRPr="00B30533">
        <w:rPr>
          <w:rFonts w:hint="default"/>
          <w:szCs w:val="24"/>
        </w:rPr>
        <w:t>ovania stavby, ak tý</w:t>
      </w:r>
      <w:r w:rsidRPr="00B30533">
        <w:rPr>
          <w:rFonts w:hint="default"/>
          <w:szCs w:val="24"/>
        </w:rPr>
        <w:t>m vz</w:t>
      </w:r>
      <w:r w:rsidRPr="00B30533">
        <w:rPr>
          <w:rFonts w:hint="default"/>
          <w:szCs w:val="24"/>
        </w:rPr>
        <w:t>niká</w:t>
      </w:r>
      <w:r w:rsidRPr="00B30533">
        <w:rPr>
          <w:rFonts w:hint="default"/>
          <w:szCs w:val="24"/>
        </w:rPr>
        <w:t xml:space="preserve"> nesú</w:t>
      </w:r>
      <w:r w:rsidRPr="00B30533">
        <w:rPr>
          <w:rFonts w:hint="default"/>
          <w:szCs w:val="24"/>
        </w:rPr>
        <w:t>lad nadvä</w:t>
      </w:r>
      <w:r w:rsidRPr="00B30533">
        <w:rPr>
          <w:rFonts w:hint="default"/>
          <w:szCs w:val="24"/>
        </w:rPr>
        <w:t>znosti stavebný</w:t>
      </w:r>
      <w:r w:rsidRPr="00B30533">
        <w:rPr>
          <w:rFonts w:hint="default"/>
          <w:szCs w:val="24"/>
        </w:rPr>
        <w:t>ch prá</w:t>
      </w:r>
      <w:r w:rsidRPr="00B30533">
        <w:rPr>
          <w:rFonts w:hint="default"/>
          <w:szCs w:val="24"/>
        </w:rPr>
        <w:t>c a k </w:t>
      </w:r>
      <w:r w:rsidRPr="00B30533">
        <w:rPr>
          <w:rFonts w:hint="default"/>
          <w:szCs w:val="24"/>
        </w:rPr>
        <w:t>omeš</w:t>
      </w:r>
      <w:r w:rsidRPr="00B30533">
        <w:rPr>
          <w:rFonts w:hint="default"/>
          <w:szCs w:val="24"/>
        </w:rPr>
        <w:t>kaniu vý</w:t>
      </w:r>
      <w:r w:rsidRPr="00B30533">
        <w:rPr>
          <w:rFonts w:hint="default"/>
          <w:szCs w:val="24"/>
        </w:rPr>
        <w:t>stavby,</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nevydal pokyny tý</w:t>
      </w:r>
      <w:r w:rsidRPr="00B30533">
        <w:rPr>
          <w:rFonts w:hint="default"/>
          <w:szCs w:val="24"/>
        </w:rPr>
        <w:t>kajú</w:t>
      </w:r>
      <w:r w:rsidRPr="00B30533">
        <w:rPr>
          <w:rFonts w:hint="default"/>
          <w:szCs w:val="24"/>
        </w:rPr>
        <w:t>ce sa č</w:t>
      </w:r>
      <w:r w:rsidRPr="00B30533">
        <w:rPr>
          <w:rFonts w:hint="default"/>
          <w:szCs w:val="24"/>
        </w:rPr>
        <w:t>asu a </w:t>
      </w:r>
      <w:r w:rsidRPr="00B30533">
        <w:rPr>
          <w:rFonts w:hint="default"/>
          <w:szCs w:val="24"/>
        </w:rPr>
        <w:t>spô</w:t>
      </w:r>
      <w:r w:rsidRPr="00B30533">
        <w:rPr>
          <w:rFonts w:hint="default"/>
          <w:szCs w:val="24"/>
        </w:rPr>
        <w:t>sobu uskutočň</w:t>
      </w:r>
      <w:r w:rsidRPr="00B30533">
        <w:rPr>
          <w:rFonts w:hint="default"/>
          <w:szCs w:val="24"/>
        </w:rPr>
        <w:t>ovania stavebný</w:t>
      </w:r>
      <w:r w:rsidRPr="00B30533">
        <w:rPr>
          <w:rFonts w:hint="default"/>
          <w:szCs w:val="24"/>
        </w:rPr>
        <w:t>ch prá</w:t>
      </w:r>
      <w:r w:rsidRPr="00B30533">
        <w:rPr>
          <w:rFonts w:hint="default"/>
          <w:szCs w:val="24"/>
        </w:rPr>
        <w:t>c v </w:t>
      </w:r>
      <w:r w:rsidRPr="00B30533">
        <w:rPr>
          <w:rFonts w:hint="default"/>
          <w:szCs w:val="24"/>
        </w:rPr>
        <w:t>zá</w:t>
      </w:r>
      <w:r w:rsidRPr="00B30533">
        <w:rPr>
          <w:rFonts w:hint="default"/>
          <w:szCs w:val="24"/>
        </w:rPr>
        <w:t>vislosti od poveternostný</w:t>
      </w:r>
      <w:r w:rsidRPr="00B30533">
        <w:rPr>
          <w:rFonts w:hint="default"/>
          <w:szCs w:val="24"/>
        </w:rPr>
        <w:t>ch podmienok, zá</w:t>
      </w:r>
      <w:r w:rsidRPr="00B30533">
        <w:rPr>
          <w:rFonts w:hint="default"/>
          <w:szCs w:val="24"/>
        </w:rPr>
        <w:t>sobovania stavebný</w:t>
      </w:r>
      <w:r w:rsidRPr="00B30533">
        <w:rPr>
          <w:rFonts w:hint="default"/>
          <w:szCs w:val="24"/>
        </w:rPr>
        <w:t>mi vý</w:t>
      </w:r>
      <w:r w:rsidRPr="00B30533">
        <w:rPr>
          <w:rFonts w:hint="default"/>
          <w:szCs w:val="24"/>
        </w:rPr>
        <w:t>robkami a </w:t>
      </w:r>
      <w:r w:rsidRPr="00B30533">
        <w:rPr>
          <w:rFonts w:hint="default"/>
          <w:szCs w:val="24"/>
        </w:rPr>
        <w:t>rozvrhom prá</w:t>
      </w:r>
      <w:r w:rsidRPr="00B30533">
        <w:rPr>
          <w:rFonts w:hint="default"/>
          <w:szCs w:val="24"/>
        </w:rPr>
        <w:t>ce zamestnancov generá</w:t>
      </w:r>
      <w:r w:rsidRPr="00B30533">
        <w:rPr>
          <w:rFonts w:hint="default"/>
          <w:szCs w:val="24"/>
        </w:rPr>
        <w:t xml:space="preserve">lneho </w:t>
      </w:r>
      <w:r w:rsidRPr="00B30533">
        <w:rPr>
          <w:rFonts w:hint="default"/>
          <w:szCs w:val="24"/>
        </w:rPr>
        <w:t>zhotoviteľ</w:t>
      </w:r>
      <w:r w:rsidRPr="00B30533">
        <w:rPr>
          <w:rFonts w:hint="default"/>
          <w:szCs w:val="24"/>
        </w:rPr>
        <w:t>a stavby a </w:t>
      </w:r>
      <w:r w:rsidRPr="00B30533">
        <w:rPr>
          <w:rFonts w:hint="default"/>
          <w:szCs w:val="24"/>
        </w:rPr>
        <w:t>jeho zmluvný</w:t>
      </w:r>
      <w:r w:rsidRPr="00B30533">
        <w:rPr>
          <w:rFonts w:hint="default"/>
          <w:szCs w:val="24"/>
        </w:rPr>
        <w:t>ch dodá</w:t>
      </w:r>
      <w:r w:rsidRPr="00B30533">
        <w:rPr>
          <w:rFonts w:hint="default"/>
          <w:szCs w:val="24"/>
        </w:rPr>
        <w:t>vateľ</w:t>
      </w:r>
      <w:r w:rsidRPr="00B30533">
        <w:rPr>
          <w:rFonts w:hint="default"/>
          <w:szCs w:val="24"/>
        </w:rPr>
        <w:t>ov,</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nekoordinoval dodá</w:t>
      </w:r>
      <w:r w:rsidRPr="00B30533">
        <w:rPr>
          <w:rFonts w:hint="default"/>
          <w:szCs w:val="24"/>
        </w:rPr>
        <w:t>vky stavebný</w:t>
      </w:r>
      <w:r w:rsidRPr="00B30533">
        <w:rPr>
          <w:rFonts w:hint="default"/>
          <w:szCs w:val="24"/>
        </w:rPr>
        <w:t>ch vý</w:t>
      </w:r>
      <w:r w:rsidRPr="00B30533">
        <w:rPr>
          <w:rFonts w:hint="default"/>
          <w:szCs w:val="24"/>
        </w:rPr>
        <w:t>robkov na stavenisko a odvoz odpadu zo stavby a zo staveniska,</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nepreberá</w:t>
      </w:r>
      <w:r w:rsidRPr="00B30533">
        <w:rPr>
          <w:rFonts w:hint="default"/>
          <w:szCs w:val="24"/>
        </w:rPr>
        <w:t xml:space="preserve"> dodá</w:t>
      </w:r>
      <w:r w:rsidRPr="00B30533">
        <w:rPr>
          <w:rFonts w:hint="default"/>
          <w:szCs w:val="24"/>
        </w:rPr>
        <w:t>vky stavebný</w:t>
      </w:r>
      <w:r w:rsidRPr="00B30533">
        <w:rPr>
          <w:rFonts w:hint="default"/>
          <w:szCs w:val="24"/>
        </w:rPr>
        <w:t>ch vý</w:t>
      </w:r>
      <w:r w:rsidRPr="00B30533">
        <w:rPr>
          <w:rFonts w:hint="default"/>
          <w:szCs w:val="24"/>
        </w:rPr>
        <w:t>robkov alebo nekontroluje alebo neuchová</w:t>
      </w:r>
      <w:r w:rsidRPr="00B30533">
        <w:rPr>
          <w:rFonts w:hint="default"/>
          <w:szCs w:val="24"/>
        </w:rPr>
        <w:t>va doklady o </w:t>
      </w:r>
      <w:r w:rsidRPr="00B30533">
        <w:rPr>
          <w:rFonts w:hint="default"/>
          <w:szCs w:val="24"/>
        </w:rPr>
        <w:t>ich vhodnosti na zamýšľ</w:t>
      </w:r>
      <w:r w:rsidRPr="00B30533">
        <w:rPr>
          <w:rFonts w:hint="default"/>
          <w:szCs w:val="24"/>
        </w:rPr>
        <w:t>an</w:t>
      </w:r>
      <w:r w:rsidRPr="00B30533">
        <w:rPr>
          <w:rFonts w:hint="default"/>
          <w:szCs w:val="24"/>
        </w:rPr>
        <w:t>é</w:t>
      </w:r>
      <w:r w:rsidRPr="00B30533">
        <w:rPr>
          <w:rFonts w:hint="default"/>
          <w:szCs w:val="24"/>
        </w:rPr>
        <w:t xml:space="preserve"> použ</w:t>
      </w:r>
      <w:r w:rsidRPr="00B30533">
        <w:rPr>
          <w:rFonts w:hint="default"/>
          <w:szCs w:val="24"/>
        </w:rPr>
        <w:t>itie,</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nevedie stavebný</w:t>
      </w:r>
      <w:r w:rsidRPr="00B30533">
        <w:rPr>
          <w:rFonts w:hint="default"/>
          <w:szCs w:val="24"/>
        </w:rPr>
        <w:t xml:space="preserve"> denní</w:t>
      </w:r>
      <w:r w:rsidRPr="00B30533">
        <w:rPr>
          <w:rFonts w:hint="default"/>
          <w:szCs w:val="24"/>
        </w:rPr>
        <w:t>k alebo ho vedie tak, ž</w:t>
      </w:r>
      <w:r w:rsidRPr="00B30533">
        <w:rPr>
          <w:rFonts w:hint="default"/>
          <w:szCs w:val="24"/>
        </w:rPr>
        <w:t>e dô</w:t>
      </w:r>
      <w:r w:rsidRPr="00B30533">
        <w:rPr>
          <w:rFonts w:hint="default"/>
          <w:szCs w:val="24"/>
        </w:rPr>
        <w:t>jde k </w:t>
      </w:r>
      <w:r w:rsidRPr="00B30533">
        <w:rPr>
          <w:rFonts w:hint="default"/>
          <w:szCs w:val="24"/>
        </w:rPr>
        <w:t>jeho krá</w:t>
      </w:r>
      <w:r w:rsidRPr="00B30533">
        <w:rPr>
          <w:rFonts w:hint="default"/>
          <w:szCs w:val="24"/>
        </w:rPr>
        <w:t>dež</w:t>
      </w:r>
      <w:r w:rsidRPr="00B30533">
        <w:rPr>
          <w:rFonts w:hint="default"/>
          <w:szCs w:val="24"/>
        </w:rPr>
        <w:t>i, poš</w:t>
      </w:r>
      <w:r w:rsidRPr="00B30533">
        <w:rPr>
          <w:rFonts w:hint="default"/>
          <w:szCs w:val="24"/>
        </w:rPr>
        <w:t>kodeniu, znehodnoteniu  alebo neoprá</w:t>
      </w:r>
      <w:r w:rsidRPr="00B30533">
        <w:rPr>
          <w:rFonts w:hint="default"/>
          <w:szCs w:val="24"/>
        </w:rPr>
        <w:t>vnený</w:t>
      </w:r>
      <w:r w:rsidRPr="00B30533">
        <w:rPr>
          <w:rFonts w:hint="default"/>
          <w:szCs w:val="24"/>
        </w:rPr>
        <w:t>m zá</w:t>
      </w:r>
      <w:r w:rsidRPr="00B30533">
        <w:rPr>
          <w:rFonts w:hint="default"/>
          <w:szCs w:val="24"/>
        </w:rPr>
        <w:t>pisom, alebo nevykoná</w:t>
      </w:r>
      <w:r w:rsidRPr="00B30533">
        <w:rPr>
          <w:rFonts w:hint="default"/>
          <w:szCs w:val="24"/>
        </w:rPr>
        <w:t>va v </w:t>
      </w:r>
      <w:r w:rsidRPr="00B30533">
        <w:rPr>
          <w:rFonts w:hint="default"/>
          <w:szCs w:val="24"/>
        </w:rPr>
        <w:t>ň</w:t>
      </w:r>
      <w:r w:rsidRPr="00B30533">
        <w:rPr>
          <w:rFonts w:hint="default"/>
          <w:szCs w:val="24"/>
        </w:rPr>
        <w:t>om potrebné</w:t>
      </w:r>
      <w:r w:rsidRPr="00B30533">
        <w:rPr>
          <w:rFonts w:hint="default"/>
          <w:szCs w:val="24"/>
        </w:rPr>
        <w:t xml:space="preserve"> zá</w:t>
      </w:r>
      <w:r w:rsidRPr="00B30533">
        <w:rPr>
          <w:rFonts w:hint="default"/>
          <w:szCs w:val="24"/>
        </w:rPr>
        <w:t>pisy alebo neumož</w:t>
      </w:r>
      <w:r w:rsidRPr="00B30533">
        <w:rPr>
          <w:rFonts w:hint="default"/>
          <w:szCs w:val="24"/>
        </w:rPr>
        <w:t>ní</w:t>
      </w:r>
      <w:r w:rsidRPr="00B30533">
        <w:rPr>
          <w:rFonts w:hint="default"/>
          <w:szCs w:val="24"/>
        </w:rPr>
        <w:t xml:space="preserve"> zá</w:t>
      </w:r>
      <w:r w:rsidRPr="00B30533">
        <w:rPr>
          <w:rFonts w:hint="default"/>
          <w:szCs w:val="24"/>
        </w:rPr>
        <w:t>pis oprá</w:t>
      </w:r>
      <w:r w:rsidRPr="00B30533">
        <w:rPr>
          <w:rFonts w:hint="default"/>
          <w:szCs w:val="24"/>
        </w:rPr>
        <w:t>vnený</w:t>
      </w:r>
      <w:r w:rsidRPr="00B30533">
        <w:rPr>
          <w:rFonts w:hint="default"/>
          <w:szCs w:val="24"/>
        </w:rPr>
        <w:t>m osobá</w:t>
      </w:r>
      <w:r w:rsidRPr="00B30533">
        <w:rPr>
          <w:rFonts w:hint="default"/>
          <w:szCs w:val="24"/>
        </w:rPr>
        <w:t>m,</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nevyká</w:t>
      </w:r>
      <w:r w:rsidRPr="00B30533">
        <w:rPr>
          <w:rFonts w:hint="default"/>
          <w:szCs w:val="24"/>
        </w:rPr>
        <w:t>zal zo staveniska alebo zo stavby o</w:t>
      </w:r>
      <w:r w:rsidRPr="00B30533">
        <w:rPr>
          <w:rFonts w:hint="default"/>
          <w:szCs w:val="24"/>
        </w:rPr>
        <w:t>sobu, ktorá</w:t>
      </w:r>
      <w:r w:rsidRPr="00B30533">
        <w:rPr>
          <w:rFonts w:hint="default"/>
          <w:szCs w:val="24"/>
        </w:rPr>
        <w:t xml:space="preserve"> nie je úč</w:t>
      </w:r>
      <w:r w:rsidRPr="00B30533">
        <w:rPr>
          <w:rFonts w:hint="default"/>
          <w:szCs w:val="24"/>
        </w:rPr>
        <w:t>astná</w:t>
      </w:r>
      <w:r w:rsidRPr="00B30533">
        <w:rPr>
          <w:rFonts w:hint="default"/>
          <w:szCs w:val="24"/>
        </w:rPr>
        <w:t xml:space="preserve"> na uskutočň</w:t>
      </w:r>
      <w:r w:rsidRPr="00B30533">
        <w:rPr>
          <w:rFonts w:hint="default"/>
          <w:szCs w:val="24"/>
        </w:rPr>
        <w:t>ovaní</w:t>
      </w:r>
      <w:r w:rsidRPr="00B30533">
        <w:rPr>
          <w:rFonts w:hint="default"/>
          <w:szCs w:val="24"/>
        </w:rPr>
        <w:t xml:space="preserve"> stavby, na vý</w:t>
      </w:r>
      <w:r w:rsidRPr="00B30533">
        <w:rPr>
          <w:rFonts w:hint="default"/>
          <w:szCs w:val="24"/>
        </w:rPr>
        <w:t>kone iný</w:t>
      </w:r>
      <w:r w:rsidRPr="00B30533">
        <w:rPr>
          <w:rFonts w:hint="default"/>
          <w:szCs w:val="24"/>
        </w:rPr>
        <w:t>ch odborný</w:t>
      </w:r>
      <w:r w:rsidRPr="00B30533">
        <w:rPr>
          <w:rFonts w:hint="default"/>
          <w:szCs w:val="24"/>
        </w:rPr>
        <w:t>ch č</w:t>
      </w:r>
      <w:r w:rsidRPr="00B30533">
        <w:rPr>
          <w:rFonts w:hint="default"/>
          <w:szCs w:val="24"/>
        </w:rPr>
        <w:t>inností</w:t>
      </w:r>
      <w:r w:rsidRPr="00B30533">
        <w:rPr>
          <w:rFonts w:hint="default"/>
          <w:szCs w:val="24"/>
        </w:rPr>
        <w:t xml:space="preserve"> vo vý</w:t>
      </w:r>
      <w:r w:rsidRPr="00B30533">
        <w:rPr>
          <w:rFonts w:hint="default"/>
          <w:szCs w:val="24"/>
        </w:rPr>
        <w:t>stavbe,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š</w:t>
      </w:r>
      <w:r w:rsidRPr="00B30533">
        <w:rPr>
          <w:rFonts w:hint="default"/>
          <w:szCs w:val="24"/>
        </w:rPr>
        <w:t>tá</w:t>
      </w:r>
      <w:r w:rsidRPr="00B30533">
        <w:rPr>
          <w:rFonts w:hint="default"/>
          <w:szCs w:val="24"/>
        </w:rPr>
        <w:t xml:space="preserve">tneho dozoru,  </w:t>
      </w:r>
    </w:p>
    <w:p w:rsidR="00AD21CB" w:rsidRPr="00B30533" w:rsidP="00F42EF6">
      <w:pPr>
        <w:keepNext w:val="0"/>
        <w:numPr>
          <w:ilvl w:val="1"/>
          <w:numId w:val="67"/>
        </w:numPr>
        <w:overflowPunct w:val="0"/>
        <w:autoSpaceDE w:val="0"/>
        <w:autoSpaceDN w:val="0"/>
        <w:bidi w:val="0"/>
        <w:adjustRightInd w:val="0"/>
        <w:spacing w:line="276" w:lineRule="auto"/>
        <w:ind w:left="709" w:hanging="425"/>
        <w:contextualSpacing w:val="0"/>
        <w:jc w:val="both"/>
        <w:rPr>
          <w:rFonts w:hint="default"/>
          <w:szCs w:val="24"/>
        </w:rPr>
      </w:pPr>
      <w:r w:rsidRPr="00B30533">
        <w:rPr>
          <w:rFonts w:hint="default"/>
          <w:szCs w:val="24"/>
        </w:rPr>
        <w:t>nevyká</w:t>
      </w:r>
      <w:r w:rsidRPr="00B30533">
        <w:rPr>
          <w:rFonts w:hint="default"/>
          <w:szCs w:val="24"/>
        </w:rPr>
        <w:t>zal zo staveniska alebo zo stavby osobu, ktorá</w:t>
      </w:r>
      <w:r w:rsidRPr="00B30533">
        <w:rPr>
          <w:rFonts w:hint="default"/>
          <w:szCs w:val="24"/>
        </w:rPr>
        <w:t xml:space="preserve"> je pod vplyvom alkoholu alebo inej ná</w:t>
      </w:r>
      <w:r w:rsidRPr="00B30533">
        <w:rPr>
          <w:rFonts w:hint="default"/>
          <w:szCs w:val="24"/>
        </w:rPr>
        <w:t>vykovej lá</w:t>
      </w:r>
      <w:r w:rsidRPr="00B30533">
        <w:rPr>
          <w:rFonts w:hint="default"/>
          <w:szCs w:val="24"/>
        </w:rPr>
        <w:t>tky aleb</w:t>
      </w:r>
      <w:r w:rsidRPr="00B30533">
        <w:rPr>
          <w:rFonts w:hint="default"/>
          <w:szCs w:val="24"/>
        </w:rPr>
        <w:t>o lieč</w:t>
      </w:r>
      <w:r w:rsidRPr="00B30533">
        <w:rPr>
          <w:rFonts w:hint="default"/>
          <w:szCs w:val="24"/>
        </w:rPr>
        <w:t>iva.</w:t>
      </w:r>
    </w:p>
    <w:p w:rsidR="00AD21CB" w:rsidRPr="00B30533" w:rsidP="009B4F71">
      <w:pPr>
        <w:bidi w:val="0"/>
        <w:spacing w:line="276" w:lineRule="auto"/>
        <w:ind w:left="1364" w:firstLine="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Stavebný</w:t>
      </w:r>
      <w:r w:rsidRPr="00B30533">
        <w:rPr>
          <w:rFonts w:hint="default"/>
          <w:szCs w:val="24"/>
        </w:rPr>
        <w:t xml:space="preserve"> </w:t>
      </w:r>
      <w:r w:rsidRPr="00B30533" w:rsidR="00181543">
        <w:rPr>
          <w:rFonts w:hint="default"/>
          <w:szCs w:val="24"/>
        </w:rPr>
        <w:t>ú</w:t>
      </w:r>
      <w:r w:rsidRPr="00B30533" w:rsidR="00181543">
        <w:rPr>
          <w:rFonts w:hint="default"/>
          <w:szCs w:val="24"/>
        </w:rPr>
        <w:t>rad alebo stavebný</w:t>
      </w:r>
      <w:r w:rsidRPr="00B30533" w:rsidR="00181543">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 od 1 000 eur do 5 </w:t>
      </w:r>
      <w:r w:rsidRPr="00B30533">
        <w:rPr>
          <w:rFonts w:hint="default"/>
          <w:szCs w:val="24"/>
        </w:rPr>
        <w:t>000 eur stavbyvedú</w:t>
      </w:r>
      <w:r w:rsidRPr="00B30533">
        <w:rPr>
          <w:rFonts w:hint="default"/>
          <w:szCs w:val="24"/>
        </w:rPr>
        <w:t>cemu, ktorý</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neurč</w:t>
      </w:r>
      <w:r w:rsidRPr="00B30533">
        <w:rPr>
          <w:rFonts w:hint="default"/>
          <w:szCs w:val="24"/>
        </w:rPr>
        <w:t>il miesto a </w:t>
      </w:r>
      <w:r w:rsidRPr="00B30533">
        <w:rPr>
          <w:rFonts w:hint="default"/>
          <w:szCs w:val="24"/>
        </w:rPr>
        <w:t>spô</w:t>
      </w:r>
      <w:r w:rsidRPr="00B30533">
        <w:rPr>
          <w:rFonts w:hint="default"/>
          <w:szCs w:val="24"/>
        </w:rPr>
        <w:t>sob ulož</w:t>
      </w:r>
      <w:r w:rsidRPr="00B30533">
        <w:rPr>
          <w:rFonts w:hint="default"/>
          <w:szCs w:val="24"/>
        </w:rPr>
        <w:t>enia stavebný</w:t>
      </w:r>
      <w:r w:rsidRPr="00B30533">
        <w:rPr>
          <w:rFonts w:hint="default"/>
          <w:szCs w:val="24"/>
        </w:rPr>
        <w:t>ch vý</w:t>
      </w:r>
      <w:r w:rsidRPr="00B30533">
        <w:rPr>
          <w:rFonts w:hint="default"/>
          <w:szCs w:val="24"/>
        </w:rPr>
        <w:t>robkov a </w:t>
      </w:r>
      <w:r w:rsidRPr="00B30533">
        <w:rPr>
          <w:rFonts w:hint="default"/>
          <w:szCs w:val="24"/>
        </w:rPr>
        <w:t>stavebný</w:t>
      </w:r>
      <w:r w:rsidRPr="00B30533">
        <w:rPr>
          <w:rFonts w:hint="default"/>
          <w:szCs w:val="24"/>
        </w:rPr>
        <w:t>ch mechanizmov na stavenisku a umiestnenie a </w:t>
      </w:r>
      <w:r w:rsidRPr="00B30533">
        <w:rPr>
          <w:rFonts w:hint="default"/>
          <w:szCs w:val="24"/>
        </w:rPr>
        <w:t>pripojenie zariadení</w:t>
      </w:r>
      <w:r w:rsidRPr="00B30533">
        <w:rPr>
          <w:rFonts w:hint="default"/>
          <w:szCs w:val="24"/>
        </w:rPr>
        <w:t xml:space="preserve"> staveniska na</w:t>
      </w:r>
      <w:r w:rsidRPr="00B30533">
        <w:rPr>
          <w:rFonts w:hint="default"/>
          <w:szCs w:val="24"/>
        </w:rPr>
        <w:t xml:space="preserve"> inž</w:t>
      </w:r>
      <w:r w:rsidRPr="00B30533">
        <w:rPr>
          <w:rFonts w:hint="default"/>
          <w:szCs w:val="24"/>
        </w:rPr>
        <w:t>inierske siete,</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neorganizuje pohyb osô</w:t>
      </w:r>
      <w:r w:rsidRPr="00B30533">
        <w:rPr>
          <w:rFonts w:hint="default"/>
          <w:szCs w:val="24"/>
        </w:rPr>
        <w:t>b, stavebný</w:t>
      </w:r>
      <w:r w:rsidRPr="00B30533">
        <w:rPr>
          <w:rFonts w:hint="default"/>
          <w:szCs w:val="24"/>
        </w:rPr>
        <w:t>ch mechanizmov a </w:t>
      </w:r>
      <w:r w:rsidRPr="00B30533">
        <w:rPr>
          <w:rFonts w:hint="default"/>
          <w:szCs w:val="24"/>
        </w:rPr>
        <w:t>dopravný</w:t>
      </w:r>
      <w:r w:rsidRPr="00B30533">
        <w:rPr>
          <w:rFonts w:hint="default"/>
          <w:szCs w:val="24"/>
        </w:rPr>
        <w:t>ch prostriedkov po stavenisku a </w:t>
      </w:r>
      <w:r w:rsidRPr="00B30533">
        <w:rPr>
          <w:rFonts w:hint="default"/>
          <w:szCs w:val="24"/>
        </w:rPr>
        <w:t>prí</w:t>
      </w:r>
      <w:r w:rsidRPr="00B30533">
        <w:rPr>
          <w:rFonts w:hint="default"/>
          <w:szCs w:val="24"/>
        </w:rPr>
        <w:t>jazd k stavbe,</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nenariadil okamž</w:t>
      </w:r>
      <w:r w:rsidRPr="00B30533">
        <w:rPr>
          <w:rFonts w:hint="default"/>
          <w:szCs w:val="24"/>
        </w:rPr>
        <w:t>ité</w:t>
      </w:r>
      <w:r w:rsidRPr="00B30533">
        <w:rPr>
          <w:rFonts w:hint="default"/>
          <w:szCs w:val="24"/>
        </w:rPr>
        <w:t xml:space="preserve"> preruš</w:t>
      </w:r>
      <w:r w:rsidRPr="00B30533">
        <w:rPr>
          <w:rFonts w:hint="default"/>
          <w:szCs w:val="24"/>
        </w:rPr>
        <w:t>enie stavebný</w:t>
      </w:r>
      <w:r w:rsidRPr="00B30533">
        <w:rPr>
          <w:rFonts w:hint="default"/>
          <w:szCs w:val="24"/>
        </w:rPr>
        <w:t>ch prá</w:t>
      </w:r>
      <w:r w:rsidRPr="00B30533">
        <w:rPr>
          <w:rFonts w:hint="default"/>
          <w:szCs w:val="24"/>
        </w:rPr>
        <w:t>c alebo iný</w:t>
      </w:r>
      <w:r w:rsidRPr="00B30533">
        <w:rPr>
          <w:rFonts w:hint="default"/>
          <w:szCs w:val="24"/>
        </w:rPr>
        <w:t>ch č</w:t>
      </w:r>
      <w:r w:rsidRPr="00B30533">
        <w:rPr>
          <w:rFonts w:hint="default"/>
          <w:szCs w:val="24"/>
        </w:rPr>
        <w:t>inností</w:t>
      </w:r>
      <w:r w:rsidRPr="00B30533">
        <w:rPr>
          <w:rFonts w:hint="default"/>
          <w:szCs w:val="24"/>
        </w:rPr>
        <w:t>, ak sa na stavenisku alebo na stavbe zistil ná</w:t>
      </w:r>
      <w:r w:rsidRPr="00B30533">
        <w:rPr>
          <w:rFonts w:hint="default"/>
          <w:szCs w:val="24"/>
        </w:rPr>
        <w:t>lez muní</w:t>
      </w:r>
      <w:r w:rsidRPr="00B30533">
        <w:rPr>
          <w:rFonts w:hint="default"/>
          <w:szCs w:val="24"/>
        </w:rPr>
        <w:t>cie al</w:t>
      </w:r>
      <w:r w:rsidRPr="00B30533">
        <w:rPr>
          <w:rFonts w:hint="default"/>
          <w:szCs w:val="24"/>
        </w:rPr>
        <w:t>ebo kostrové</w:t>
      </w:r>
      <w:r w:rsidRPr="00B30533">
        <w:rPr>
          <w:rFonts w:hint="default"/>
          <w:szCs w:val="24"/>
        </w:rPr>
        <w:t xml:space="preserve"> pozostatky alebo neozná</w:t>
      </w:r>
      <w:r w:rsidRPr="00B30533">
        <w:rPr>
          <w:rFonts w:hint="default"/>
          <w:szCs w:val="24"/>
        </w:rPr>
        <w:t>mil ná</w:t>
      </w:r>
      <w:r w:rsidRPr="00B30533">
        <w:rPr>
          <w:rFonts w:hint="default"/>
          <w:szCs w:val="24"/>
        </w:rPr>
        <w:t>lez polí</w:t>
      </w:r>
      <w:r w:rsidRPr="00B30533">
        <w:rPr>
          <w:rFonts w:hint="default"/>
          <w:szCs w:val="24"/>
        </w:rPr>
        <w:t>cii, alebo zistil archeologický</w:t>
      </w:r>
      <w:r w:rsidRPr="00B30533">
        <w:rPr>
          <w:rFonts w:hint="default"/>
          <w:szCs w:val="24"/>
        </w:rPr>
        <w:t xml:space="preserve"> ná</w:t>
      </w:r>
      <w:r w:rsidRPr="00B30533">
        <w:rPr>
          <w:rFonts w:hint="default"/>
          <w:szCs w:val="24"/>
        </w:rPr>
        <w:t>lez a </w:t>
      </w:r>
      <w:r w:rsidRPr="00B30533">
        <w:rPr>
          <w:rFonts w:hint="default"/>
          <w:szCs w:val="24"/>
        </w:rPr>
        <w:t>neozná</w:t>
      </w:r>
      <w:r w:rsidRPr="00B30533">
        <w:rPr>
          <w:rFonts w:hint="default"/>
          <w:szCs w:val="24"/>
        </w:rPr>
        <w:t>mil ho stavebné</w:t>
      </w:r>
      <w:r w:rsidRPr="00B30533">
        <w:rPr>
          <w:rFonts w:hint="default"/>
          <w:szCs w:val="24"/>
        </w:rPr>
        <w:t>mu ú</w:t>
      </w:r>
      <w:r w:rsidRPr="00B30533">
        <w:rPr>
          <w:rFonts w:hint="default"/>
          <w:szCs w:val="24"/>
        </w:rPr>
        <w:t>radu, alebo nespravoval sa pokynmi polí</w:t>
      </w:r>
      <w:r w:rsidRPr="00B30533">
        <w:rPr>
          <w:rFonts w:hint="default"/>
          <w:szCs w:val="24"/>
        </w:rPr>
        <w:t>cie, stavebné</w:t>
      </w:r>
      <w:r w:rsidRPr="00B30533">
        <w:rPr>
          <w:rFonts w:hint="default"/>
          <w:szCs w:val="24"/>
        </w:rPr>
        <w:t>ho ú</w:t>
      </w:r>
      <w:r w:rsidRPr="00B30533">
        <w:rPr>
          <w:rFonts w:hint="default"/>
          <w:szCs w:val="24"/>
        </w:rPr>
        <w:t>radu alebo krajské</w:t>
      </w:r>
      <w:r w:rsidRPr="00B30533">
        <w:rPr>
          <w:rFonts w:hint="default"/>
          <w:szCs w:val="24"/>
        </w:rPr>
        <w:t>ho pamiatkové</w:t>
      </w:r>
      <w:r w:rsidRPr="00B30533">
        <w:rPr>
          <w:rFonts w:hint="default"/>
          <w:szCs w:val="24"/>
        </w:rPr>
        <w:t>ho ú</w:t>
      </w:r>
      <w:r w:rsidRPr="00B30533">
        <w:rPr>
          <w:rFonts w:hint="default"/>
          <w:szCs w:val="24"/>
        </w:rPr>
        <w:t xml:space="preserve">radu, </w:t>
      </w:r>
    </w:p>
    <w:p w:rsidR="00AD21CB" w:rsidRPr="00B30533" w:rsidP="00F42EF6">
      <w:pPr>
        <w:keepNext w:val="0"/>
        <w:numPr>
          <w:ilvl w:val="1"/>
          <w:numId w:val="67"/>
        </w:numPr>
        <w:overflowPunct w:val="0"/>
        <w:autoSpaceDE w:val="0"/>
        <w:autoSpaceDN w:val="0"/>
        <w:bidi w:val="0"/>
        <w:adjustRightInd w:val="0"/>
        <w:spacing w:line="276" w:lineRule="auto"/>
        <w:ind w:left="709" w:hanging="283"/>
        <w:contextualSpacing w:val="0"/>
        <w:jc w:val="both"/>
        <w:rPr>
          <w:rFonts w:hint="default"/>
          <w:szCs w:val="24"/>
        </w:rPr>
      </w:pPr>
      <w:r w:rsidRPr="00B30533">
        <w:rPr>
          <w:rFonts w:hint="default"/>
          <w:szCs w:val="24"/>
        </w:rPr>
        <w:t>nezabezpeč</w:t>
      </w:r>
      <w:r w:rsidRPr="00B30533">
        <w:rPr>
          <w:rFonts w:hint="default"/>
          <w:szCs w:val="24"/>
        </w:rPr>
        <w:t>il spojenie s </w:t>
      </w:r>
      <w:r w:rsidRPr="00B30533">
        <w:rPr>
          <w:rFonts w:hint="default"/>
          <w:szCs w:val="24"/>
        </w:rPr>
        <w:t>integrovaný</w:t>
      </w:r>
      <w:r w:rsidRPr="00B30533">
        <w:rPr>
          <w:rFonts w:hint="default"/>
          <w:szCs w:val="24"/>
        </w:rPr>
        <w:t>m zá</w:t>
      </w:r>
      <w:r w:rsidRPr="00B30533">
        <w:rPr>
          <w:rFonts w:hint="default"/>
          <w:szCs w:val="24"/>
        </w:rPr>
        <w:t>chra</w:t>
      </w:r>
      <w:r w:rsidRPr="00B30533">
        <w:rPr>
          <w:rFonts w:hint="default"/>
          <w:szCs w:val="24"/>
        </w:rPr>
        <w:t>nný</w:t>
      </w:r>
      <w:r w:rsidRPr="00B30533">
        <w:rPr>
          <w:rFonts w:hint="default"/>
          <w:szCs w:val="24"/>
        </w:rPr>
        <w:t>m systé</w:t>
      </w:r>
      <w:r w:rsidRPr="00B30533">
        <w:rPr>
          <w:rFonts w:hint="default"/>
          <w:szCs w:val="24"/>
        </w:rPr>
        <w:t>mom na zabezpeč</w:t>
      </w:r>
      <w:r w:rsidRPr="00B30533">
        <w:rPr>
          <w:rFonts w:hint="default"/>
          <w:szCs w:val="24"/>
        </w:rPr>
        <w:t>enie zdravotnej zá</w:t>
      </w:r>
      <w:r w:rsidRPr="00B30533">
        <w:rPr>
          <w:rFonts w:hint="default"/>
          <w:szCs w:val="24"/>
        </w:rPr>
        <w:t>chrannej služ</w:t>
      </w:r>
      <w:r w:rsidRPr="00B30533">
        <w:rPr>
          <w:rFonts w:hint="default"/>
          <w:szCs w:val="24"/>
        </w:rPr>
        <w:t>by a </w:t>
      </w:r>
      <w:r w:rsidRPr="00B30533">
        <w:rPr>
          <w:rFonts w:hint="default"/>
          <w:szCs w:val="24"/>
        </w:rPr>
        <w:t>hasič</w:t>
      </w:r>
      <w:r w:rsidRPr="00B30533">
        <w:rPr>
          <w:rFonts w:hint="default"/>
          <w:szCs w:val="24"/>
        </w:rPr>
        <w:t>ské</w:t>
      </w:r>
      <w:r w:rsidRPr="00B30533">
        <w:rPr>
          <w:rFonts w:hint="default"/>
          <w:szCs w:val="24"/>
        </w:rPr>
        <w:t>ho zá</w:t>
      </w:r>
      <w:r w:rsidRPr="00B30533">
        <w:rPr>
          <w:rFonts w:hint="default"/>
          <w:szCs w:val="24"/>
        </w:rPr>
        <w:t>sahu.</w:t>
      </w:r>
    </w:p>
    <w:p w:rsidR="00AD21CB" w:rsidRPr="00B30533" w:rsidP="009B4F71">
      <w:pPr>
        <w:bidi w:val="0"/>
        <w:spacing w:line="276" w:lineRule="auto"/>
        <w:ind w:left="1364" w:firstLine="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Stavebný</w:t>
      </w:r>
      <w:r w:rsidRPr="00B30533">
        <w:rPr>
          <w:rFonts w:hint="default"/>
          <w:szCs w:val="24"/>
        </w:rPr>
        <w:t xml:space="preserve"> </w:t>
      </w:r>
      <w:r w:rsidRPr="00B30533" w:rsidR="00181543">
        <w:rPr>
          <w:rFonts w:hint="default"/>
          <w:szCs w:val="24"/>
        </w:rPr>
        <w:t>ú</w:t>
      </w:r>
      <w:r w:rsidRPr="00B30533" w:rsidR="00181543">
        <w:rPr>
          <w:rFonts w:hint="default"/>
          <w:szCs w:val="24"/>
        </w:rPr>
        <w:t>rad alebo stavebný</w:t>
      </w:r>
      <w:r w:rsidRPr="00B30533" w:rsidR="00181543">
        <w:rPr>
          <w:rFonts w:hint="default"/>
          <w:szCs w:val="24"/>
        </w:rPr>
        <w:t xml:space="preserve"> </w:t>
      </w:r>
      <w:r w:rsidRPr="00B30533">
        <w:rPr>
          <w:rFonts w:hint="default"/>
          <w:szCs w:val="24"/>
        </w:rPr>
        <w:t>inš</w:t>
      </w:r>
      <w:r w:rsidRPr="00B30533">
        <w:rPr>
          <w:rFonts w:hint="default"/>
          <w:szCs w:val="24"/>
        </w:rPr>
        <w:t>pektorá</w:t>
      </w:r>
      <w:r w:rsidRPr="00B30533">
        <w:rPr>
          <w:rFonts w:hint="default"/>
          <w:szCs w:val="24"/>
        </w:rPr>
        <w:t>t uloží</w:t>
      </w:r>
      <w:r w:rsidRPr="00B30533">
        <w:rPr>
          <w:rFonts w:hint="default"/>
          <w:szCs w:val="24"/>
        </w:rPr>
        <w:t xml:space="preserve"> pokutu</w:t>
      </w:r>
      <w:r w:rsidRPr="00B30533" w:rsidR="00633790">
        <w:rPr>
          <w:szCs w:val="24"/>
        </w:rPr>
        <w:t xml:space="preserve"> od 100 </w:t>
      </w:r>
      <w:r w:rsidRPr="00B30533" w:rsidR="00313FFD">
        <w:rPr>
          <w:szCs w:val="24"/>
        </w:rPr>
        <w:t>eur</w:t>
      </w:r>
      <w:r w:rsidRPr="00B30533">
        <w:rPr>
          <w:szCs w:val="24"/>
        </w:rPr>
        <w:t xml:space="preserve"> do 3 </w:t>
      </w:r>
      <w:r w:rsidRPr="00B30533">
        <w:rPr>
          <w:rFonts w:hint="default"/>
          <w:szCs w:val="24"/>
        </w:rPr>
        <w:t>000 eur tomu, kto uskutočň</w:t>
      </w:r>
      <w:r w:rsidRPr="00B30533">
        <w:rPr>
          <w:rFonts w:hint="default"/>
          <w:szCs w:val="24"/>
        </w:rPr>
        <w:t>uje vyhradené</w:t>
      </w:r>
      <w:r w:rsidRPr="00B30533">
        <w:rPr>
          <w:rFonts w:hint="default"/>
          <w:szCs w:val="24"/>
        </w:rPr>
        <w:t xml:space="preserve"> č</w:t>
      </w:r>
      <w:r w:rsidRPr="00B30533">
        <w:rPr>
          <w:rFonts w:hint="default"/>
          <w:szCs w:val="24"/>
        </w:rPr>
        <w:t>innosti vo vý</w:t>
      </w:r>
      <w:r w:rsidRPr="00B30533">
        <w:rPr>
          <w:rFonts w:hint="default"/>
          <w:szCs w:val="24"/>
        </w:rPr>
        <w:t>stavbe bez oprá</w:t>
      </w:r>
      <w:r w:rsidRPr="00B30533">
        <w:rPr>
          <w:rFonts w:hint="default"/>
          <w:szCs w:val="24"/>
        </w:rPr>
        <w:t>vnenia, s </w:t>
      </w:r>
      <w:r w:rsidRPr="00B30533">
        <w:rPr>
          <w:rFonts w:hint="default"/>
          <w:szCs w:val="24"/>
        </w:rPr>
        <w:t>neplatný</w:t>
      </w:r>
      <w:r w:rsidRPr="00B30533">
        <w:rPr>
          <w:rFonts w:hint="default"/>
          <w:szCs w:val="24"/>
        </w:rPr>
        <w:t>m oprá</w:t>
      </w:r>
      <w:r w:rsidRPr="00B30533">
        <w:rPr>
          <w:rFonts w:hint="default"/>
          <w:szCs w:val="24"/>
        </w:rPr>
        <w:t>vnení</w:t>
      </w:r>
      <w:r w:rsidRPr="00B30533">
        <w:rPr>
          <w:rFonts w:hint="default"/>
          <w:szCs w:val="24"/>
        </w:rPr>
        <w:t>m, aleb</w:t>
      </w:r>
      <w:r w:rsidRPr="00B30533">
        <w:rPr>
          <w:rFonts w:hint="default"/>
          <w:szCs w:val="24"/>
        </w:rPr>
        <w:t>o po tom, č</w:t>
      </w:r>
      <w:r w:rsidRPr="00B30533">
        <w:rPr>
          <w:rFonts w:hint="default"/>
          <w:szCs w:val="24"/>
        </w:rPr>
        <w:t>o mu bolo oprá</w:t>
      </w:r>
      <w:r w:rsidRPr="00B30533">
        <w:rPr>
          <w:rFonts w:hint="default"/>
          <w:szCs w:val="24"/>
        </w:rPr>
        <w:t>vnenie odň</w:t>
      </w:r>
      <w:r w:rsidRPr="00B30533">
        <w:rPr>
          <w:rFonts w:hint="default"/>
          <w:szCs w:val="24"/>
        </w:rPr>
        <w:t>até</w:t>
      </w:r>
      <w:r w:rsidRPr="00B30533">
        <w:rPr>
          <w:rFonts w:hint="default"/>
          <w:szCs w:val="24"/>
        </w:rPr>
        <w:t xml:space="preserve"> orgá</w:t>
      </w:r>
      <w:r w:rsidRPr="00B30533">
        <w:rPr>
          <w:rFonts w:hint="default"/>
          <w:szCs w:val="24"/>
        </w:rPr>
        <w:t>nom, ktorý</w:t>
      </w:r>
      <w:r w:rsidRPr="00B30533">
        <w:rPr>
          <w:rFonts w:hint="default"/>
          <w:szCs w:val="24"/>
        </w:rPr>
        <w:t xml:space="preserve"> ho vydal, alebo zadrž</w:t>
      </w:r>
      <w:r w:rsidRPr="00B30533">
        <w:rPr>
          <w:rFonts w:hint="default"/>
          <w:szCs w:val="24"/>
        </w:rPr>
        <w:t>ané</w:t>
      </w:r>
      <w:r w:rsidRPr="00B30533">
        <w:rPr>
          <w:rFonts w:hint="default"/>
          <w:szCs w:val="24"/>
        </w:rPr>
        <w:t xml:space="preserve"> orgá</w:t>
      </w:r>
      <w:r w:rsidRPr="00B30533">
        <w:rPr>
          <w:rFonts w:hint="default"/>
          <w:szCs w:val="24"/>
        </w:rPr>
        <w:t>nom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inš</w:t>
      </w:r>
      <w:r w:rsidRPr="00B30533">
        <w:rPr>
          <w:rFonts w:hint="default"/>
          <w:szCs w:val="24"/>
        </w:rPr>
        <w:t>pekciou prá</w:t>
      </w:r>
      <w:r w:rsidRPr="00B30533">
        <w:rPr>
          <w:rFonts w:hint="default"/>
          <w:szCs w:val="24"/>
        </w:rPr>
        <w:t>ce</w:t>
      </w:r>
      <w:r w:rsidRPr="00B30533" w:rsidR="00371502">
        <w:rPr>
          <w:rFonts w:hint="default"/>
          <w:szCs w:val="24"/>
        </w:rPr>
        <w:t xml:space="preserve"> alebo polí</w:t>
      </w:r>
      <w:r w:rsidRPr="00B30533" w:rsidR="00371502">
        <w:rPr>
          <w:rFonts w:hint="default"/>
          <w:szCs w:val="24"/>
        </w:rPr>
        <w:t>cie</w:t>
      </w:r>
      <w:r w:rsidRPr="00B30533">
        <w:rPr>
          <w:szCs w:val="24"/>
        </w:rPr>
        <w:t>.</w:t>
      </w:r>
    </w:p>
    <w:p w:rsidR="00AD21CB" w:rsidRPr="00B30533" w:rsidP="009B4F71">
      <w:pPr>
        <w:bidi w:val="0"/>
        <w:spacing w:line="276" w:lineRule="auto"/>
        <w:ind w:firstLine="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V </w:t>
      </w:r>
      <w:r w:rsidRPr="00B30533">
        <w:rPr>
          <w:rFonts w:hint="default"/>
          <w:szCs w:val="24"/>
        </w:rPr>
        <w:t>konaní</w:t>
      </w:r>
      <w:r w:rsidRPr="00B30533">
        <w:rPr>
          <w:rFonts w:hint="default"/>
          <w:szCs w:val="24"/>
        </w:rPr>
        <w:t xml:space="preserve"> o ulož</w:t>
      </w:r>
      <w:r w:rsidRPr="00B30533">
        <w:rPr>
          <w:rFonts w:hint="default"/>
          <w:szCs w:val="24"/>
        </w:rPr>
        <w:t>enie pokuty sprá</w:t>
      </w:r>
      <w:r w:rsidRPr="00B30533">
        <w:rPr>
          <w:rFonts w:hint="default"/>
          <w:szCs w:val="24"/>
        </w:rPr>
        <w:t>vny orgá</w:t>
      </w:r>
      <w:r w:rsidRPr="00B30533">
        <w:rPr>
          <w:rFonts w:hint="default"/>
          <w:szCs w:val="24"/>
        </w:rPr>
        <w:t>n prihliadne na zá</w:t>
      </w:r>
      <w:r w:rsidRPr="00B30533">
        <w:rPr>
          <w:rFonts w:hint="default"/>
          <w:szCs w:val="24"/>
        </w:rPr>
        <w:t>važ</w:t>
      </w:r>
      <w:r w:rsidRPr="00B30533">
        <w:rPr>
          <w:rFonts w:hint="default"/>
          <w:szCs w:val="24"/>
        </w:rPr>
        <w:t>nosť</w:t>
      </w:r>
      <w:r w:rsidRPr="00B30533">
        <w:rPr>
          <w:rFonts w:hint="default"/>
          <w:szCs w:val="24"/>
        </w:rPr>
        <w:t xml:space="preserve"> ná</w:t>
      </w:r>
      <w:r w:rsidRPr="00B30533">
        <w:rPr>
          <w:rFonts w:hint="default"/>
          <w:szCs w:val="24"/>
        </w:rPr>
        <w:t>sledkov poruš</w:t>
      </w:r>
      <w:r w:rsidRPr="00B30533">
        <w:rPr>
          <w:rFonts w:hint="default"/>
          <w:szCs w:val="24"/>
        </w:rPr>
        <w:t>enia povinnosti, na dĺž</w:t>
      </w:r>
      <w:r w:rsidRPr="00B30533">
        <w:rPr>
          <w:rFonts w:hint="default"/>
          <w:szCs w:val="24"/>
        </w:rPr>
        <w:t>ku p</w:t>
      </w:r>
      <w:r w:rsidRPr="00B30533">
        <w:rPr>
          <w:rFonts w:hint="default"/>
          <w:szCs w:val="24"/>
        </w:rPr>
        <w:t>rotiprá</w:t>
      </w:r>
      <w:r w:rsidRPr="00B30533">
        <w:rPr>
          <w:rFonts w:hint="default"/>
          <w:szCs w:val="24"/>
        </w:rPr>
        <w:t>vneho stavu a na ná</w:t>
      </w:r>
      <w:r w:rsidRPr="00B30533">
        <w:rPr>
          <w:rFonts w:hint="default"/>
          <w:szCs w:val="24"/>
        </w:rPr>
        <w:t>pravu zistené</w:t>
      </w:r>
      <w:r w:rsidRPr="00B30533">
        <w:rPr>
          <w:rFonts w:hint="default"/>
          <w:szCs w:val="24"/>
        </w:rPr>
        <w:t>ho poruš</w:t>
      </w:r>
      <w:r w:rsidRPr="00B30533">
        <w:rPr>
          <w:rFonts w:hint="default"/>
          <w:szCs w:val="24"/>
        </w:rPr>
        <w:t>enia a odstrá</w:t>
      </w:r>
      <w:r w:rsidRPr="00B30533">
        <w:rPr>
          <w:rFonts w:hint="default"/>
          <w:szCs w:val="24"/>
        </w:rPr>
        <w:t>nenia jeho ná</w:t>
      </w:r>
      <w:r w:rsidRPr="00B30533">
        <w:rPr>
          <w:rFonts w:hint="default"/>
          <w:szCs w:val="24"/>
        </w:rPr>
        <w:t>sledkov. Popri pokute je sprá</w:t>
      </w:r>
      <w:r w:rsidRPr="00B30533">
        <w:rPr>
          <w:rFonts w:hint="default"/>
          <w:szCs w:val="24"/>
        </w:rPr>
        <w:t>vny orgá</w:t>
      </w:r>
      <w:r w:rsidRPr="00B30533">
        <w:rPr>
          <w:rFonts w:hint="default"/>
          <w:szCs w:val="24"/>
        </w:rPr>
        <w:t>n oprá</w:t>
      </w:r>
      <w:r w:rsidRPr="00B30533">
        <w:rPr>
          <w:rFonts w:hint="default"/>
          <w:szCs w:val="24"/>
        </w:rPr>
        <w:t>vnený</w:t>
      </w:r>
      <w:r w:rsidRPr="00B30533">
        <w:rPr>
          <w:rFonts w:hint="default"/>
          <w:szCs w:val="24"/>
        </w:rPr>
        <w:t xml:space="preserve"> zadrž</w:t>
      </w:r>
      <w:r w:rsidRPr="00B30533">
        <w:rPr>
          <w:rFonts w:hint="default"/>
          <w:szCs w:val="24"/>
        </w:rPr>
        <w:t>ať</w:t>
      </w:r>
      <w:r w:rsidRPr="00B30533">
        <w:rPr>
          <w:rFonts w:hint="default"/>
          <w:szCs w:val="24"/>
        </w:rPr>
        <w:t xml:space="preserve"> neplatné</w:t>
      </w:r>
      <w:r w:rsidRPr="00B30533">
        <w:rPr>
          <w:rFonts w:hint="default"/>
          <w:szCs w:val="24"/>
        </w:rPr>
        <w:t xml:space="preserve"> alebo neoprá</w:t>
      </w:r>
      <w:r w:rsidRPr="00B30533">
        <w:rPr>
          <w:rFonts w:hint="default"/>
          <w:szCs w:val="24"/>
        </w:rPr>
        <w:t>vnene použ</w:t>
      </w:r>
      <w:r w:rsidRPr="00B30533">
        <w:rPr>
          <w:rFonts w:hint="default"/>
          <w:szCs w:val="24"/>
        </w:rPr>
        <w:t>ité</w:t>
      </w:r>
      <w:r w:rsidRPr="00B30533">
        <w:rPr>
          <w:rFonts w:hint="default"/>
          <w:szCs w:val="24"/>
        </w:rPr>
        <w:t xml:space="preserve"> osvedč</w:t>
      </w:r>
      <w:r w:rsidRPr="00B30533">
        <w:rPr>
          <w:rFonts w:hint="default"/>
          <w:szCs w:val="24"/>
        </w:rPr>
        <w:t>enie, preukaz, peč</w:t>
      </w:r>
      <w:r w:rsidRPr="00B30533">
        <w:rPr>
          <w:rFonts w:hint="default"/>
          <w:szCs w:val="24"/>
        </w:rPr>
        <w:t>iatku alebo iný</w:t>
      </w:r>
      <w:r w:rsidRPr="00B30533">
        <w:rPr>
          <w:rFonts w:hint="default"/>
          <w:szCs w:val="24"/>
        </w:rPr>
        <w:t xml:space="preserve"> doklad o oprá</w:t>
      </w:r>
      <w:r w:rsidRPr="00B30533">
        <w:rPr>
          <w:rFonts w:hint="default"/>
          <w:szCs w:val="24"/>
        </w:rPr>
        <w:t>vnení</w:t>
      </w:r>
      <w:r w:rsidRPr="00B30533">
        <w:rPr>
          <w:rFonts w:hint="default"/>
          <w:szCs w:val="24"/>
        </w:rPr>
        <w:t xml:space="preserve"> a </w:t>
      </w:r>
      <w:r w:rsidRPr="00B30533">
        <w:rPr>
          <w:rFonts w:hint="default"/>
          <w:szCs w:val="24"/>
        </w:rPr>
        <w:t>zadrž</w:t>
      </w:r>
      <w:r w:rsidRPr="00B30533">
        <w:rPr>
          <w:rFonts w:hint="default"/>
          <w:szCs w:val="24"/>
        </w:rPr>
        <w:t>aný</w:t>
      </w:r>
      <w:r w:rsidRPr="00B30533">
        <w:rPr>
          <w:rFonts w:hint="default"/>
          <w:szCs w:val="24"/>
        </w:rPr>
        <w:t xml:space="preserve"> doklad je povinný</w:t>
      </w:r>
      <w:r w:rsidRPr="00B30533">
        <w:rPr>
          <w:rFonts w:hint="default"/>
          <w:szCs w:val="24"/>
        </w:rPr>
        <w:t xml:space="preserve"> be</w:t>
      </w:r>
      <w:r w:rsidRPr="00B30533">
        <w:rPr>
          <w:rFonts w:hint="default"/>
          <w:szCs w:val="24"/>
        </w:rPr>
        <w:t>z</w:t>
      </w:r>
      <w:r w:rsidRPr="00B30533">
        <w:rPr>
          <w:rFonts w:hint="default"/>
          <w:szCs w:val="24"/>
        </w:rPr>
        <w:t>odkladne odovzdať</w:t>
      </w:r>
      <w:r w:rsidRPr="00B30533">
        <w:rPr>
          <w:rFonts w:hint="default"/>
          <w:szCs w:val="24"/>
        </w:rPr>
        <w:t xml:space="preserve"> orgá</w:t>
      </w:r>
      <w:r w:rsidRPr="00B30533">
        <w:rPr>
          <w:rFonts w:hint="default"/>
          <w:szCs w:val="24"/>
        </w:rPr>
        <w:t>nu, ktorý</w:t>
      </w:r>
      <w:r w:rsidRPr="00B30533">
        <w:rPr>
          <w:rFonts w:hint="default"/>
          <w:szCs w:val="24"/>
        </w:rPr>
        <w:t xml:space="preserve"> ho vydal, spolu s </w:t>
      </w:r>
      <w:r w:rsidRPr="00B30533">
        <w:rPr>
          <w:rFonts w:hint="default"/>
          <w:szCs w:val="24"/>
        </w:rPr>
        <w:t>ozná</w:t>
      </w:r>
      <w:r w:rsidRPr="00B30533">
        <w:rPr>
          <w:rFonts w:hint="default"/>
          <w:szCs w:val="24"/>
        </w:rPr>
        <w:t>mení</w:t>
      </w:r>
      <w:r w:rsidRPr="00B30533">
        <w:rPr>
          <w:rFonts w:hint="default"/>
          <w:szCs w:val="24"/>
        </w:rPr>
        <w:t>m dô</w:t>
      </w:r>
      <w:r w:rsidRPr="00B30533">
        <w:rPr>
          <w:rFonts w:hint="default"/>
          <w:szCs w:val="24"/>
        </w:rPr>
        <w:t>vodu zadrž</w:t>
      </w:r>
      <w:r w:rsidRPr="00B30533">
        <w:rPr>
          <w:rFonts w:hint="default"/>
          <w:szCs w:val="24"/>
        </w:rPr>
        <w:t>ania.</w:t>
      </w:r>
    </w:p>
    <w:p w:rsidR="00AD21CB" w:rsidRPr="00B30533" w:rsidP="009B4F71">
      <w:pPr>
        <w:bidi w:val="0"/>
        <w:spacing w:line="276" w:lineRule="auto"/>
        <w:ind w:firstLine="36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 xml:space="preserve">Ak </w:t>
      </w:r>
      <w:r w:rsidRPr="00B30533" w:rsidR="00D66234">
        <w:rPr>
          <w:rFonts w:hint="default"/>
          <w:szCs w:val="24"/>
        </w:rPr>
        <w:t>nedoš</w:t>
      </w:r>
      <w:r w:rsidRPr="00B30533" w:rsidR="00D66234">
        <w:rPr>
          <w:rFonts w:hint="default"/>
          <w:szCs w:val="24"/>
        </w:rPr>
        <w:t>lo k </w:t>
      </w:r>
      <w:r w:rsidRPr="00B30533" w:rsidR="00D66234">
        <w:rPr>
          <w:rFonts w:hint="default"/>
          <w:szCs w:val="24"/>
        </w:rPr>
        <w:t>odstrá</w:t>
      </w:r>
      <w:r w:rsidRPr="00B30533" w:rsidR="00D66234">
        <w:rPr>
          <w:rFonts w:hint="default"/>
          <w:szCs w:val="24"/>
        </w:rPr>
        <w:t>neniu protiprá</w:t>
      </w:r>
      <w:r w:rsidRPr="00B30533" w:rsidR="00D66234">
        <w:rPr>
          <w:rFonts w:hint="default"/>
          <w:szCs w:val="24"/>
        </w:rPr>
        <w:t xml:space="preserve">vneho stavu alebo k </w:t>
      </w:r>
      <w:r w:rsidRPr="00B30533">
        <w:rPr>
          <w:rFonts w:hint="default"/>
          <w:szCs w:val="24"/>
        </w:rPr>
        <w:t>ná</w:t>
      </w:r>
      <w:r w:rsidRPr="00B30533">
        <w:rPr>
          <w:rFonts w:hint="default"/>
          <w:szCs w:val="24"/>
        </w:rPr>
        <w:t>prave ani po prá</w:t>
      </w:r>
      <w:r w:rsidRPr="00B30533">
        <w:rPr>
          <w:rFonts w:hint="default"/>
          <w:szCs w:val="24"/>
        </w:rPr>
        <w:t>voplatnosti rozhodnutia o ulož</w:t>
      </w:r>
      <w:r w:rsidRPr="00B30533">
        <w:rPr>
          <w:rFonts w:hint="default"/>
          <w:szCs w:val="24"/>
        </w:rPr>
        <w:t>ení</w:t>
      </w:r>
      <w:r w:rsidRPr="00B30533">
        <w:rPr>
          <w:rFonts w:hint="default"/>
          <w:szCs w:val="24"/>
        </w:rPr>
        <w:t xml:space="preserve"> pokuty, alebo </w:t>
      </w:r>
      <w:r w:rsidRPr="00B30533" w:rsidR="000E02E8">
        <w:rPr>
          <w:rFonts w:hint="default"/>
          <w:szCs w:val="24"/>
        </w:rPr>
        <w:t>sa dopustí</w:t>
      </w:r>
      <w:r w:rsidRPr="00B30533" w:rsidR="000E02E8">
        <w:rPr>
          <w:rFonts w:hint="default"/>
          <w:szCs w:val="24"/>
        </w:rPr>
        <w:t xml:space="preserve"> rovnaké</w:t>
      </w:r>
      <w:r w:rsidRPr="00B30533" w:rsidR="000E02E8">
        <w:rPr>
          <w:rFonts w:hint="default"/>
          <w:szCs w:val="24"/>
        </w:rPr>
        <w:t>ho sprá</w:t>
      </w:r>
      <w:r w:rsidRPr="00B30533" w:rsidR="000E02E8">
        <w:rPr>
          <w:rFonts w:hint="default"/>
          <w:szCs w:val="24"/>
        </w:rPr>
        <w:t>vneho deliktu  v priebehu troch r</w:t>
      </w:r>
      <w:r w:rsidRPr="00B30533" w:rsidR="000E02E8">
        <w:rPr>
          <w:rFonts w:hint="default"/>
          <w:szCs w:val="24"/>
        </w:rPr>
        <w:t>okov od prá</w:t>
      </w:r>
      <w:r w:rsidRPr="00B30533" w:rsidR="000E02E8">
        <w:rPr>
          <w:rFonts w:hint="default"/>
          <w:szCs w:val="24"/>
        </w:rPr>
        <w:t>voplatné</w:t>
      </w:r>
      <w:r w:rsidRPr="00B30533" w:rsidR="000E02E8">
        <w:rPr>
          <w:rFonts w:hint="default"/>
          <w:szCs w:val="24"/>
        </w:rPr>
        <w:t>ho ulož</w:t>
      </w:r>
      <w:r w:rsidRPr="00B30533" w:rsidR="000E02E8">
        <w:rPr>
          <w:rFonts w:hint="default"/>
          <w:szCs w:val="24"/>
        </w:rPr>
        <w:t>enia pokuty</w:t>
      </w:r>
      <w:r w:rsidRPr="00B30533">
        <w:rPr>
          <w:rFonts w:hint="default"/>
          <w:szCs w:val="24"/>
        </w:rPr>
        <w:t>, mož</w:t>
      </w:r>
      <w:r w:rsidRPr="00B30533">
        <w:rPr>
          <w:rFonts w:hint="default"/>
          <w:szCs w:val="24"/>
        </w:rPr>
        <w:t>no ulož</w:t>
      </w:r>
      <w:r w:rsidRPr="00B30533">
        <w:rPr>
          <w:rFonts w:hint="default"/>
          <w:szCs w:val="24"/>
        </w:rPr>
        <w:t>iť</w:t>
      </w:r>
      <w:r w:rsidRPr="00B30533">
        <w:rPr>
          <w:rFonts w:hint="default"/>
          <w:szCs w:val="24"/>
        </w:rPr>
        <w:t xml:space="preserve"> pokutu v </w:t>
      </w:r>
      <w:r w:rsidRPr="00B30533">
        <w:rPr>
          <w:rFonts w:hint="default"/>
          <w:szCs w:val="24"/>
        </w:rPr>
        <w:t>dvojná</w:t>
      </w:r>
      <w:r w:rsidRPr="00B30533">
        <w:rPr>
          <w:rFonts w:hint="default"/>
          <w:szCs w:val="24"/>
        </w:rPr>
        <w:t>sobnej výš</w:t>
      </w:r>
      <w:r w:rsidRPr="00B30533">
        <w:rPr>
          <w:rFonts w:hint="default"/>
          <w:szCs w:val="24"/>
        </w:rPr>
        <w:t>ke.</w:t>
      </w:r>
    </w:p>
    <w:p w:rsidR="00AD21CB" w:rsidRPr="00B30533" w:rsidP="009B4F71">
      <w:pPr>
        <w:bidi w:val="0"/>
        <w:spacing w:line="276" w:lineRule="auto"/>
        <w:ind w:firstLine="180"/>
        <w:jc w:val="both"/>
        <w:rPr>
          <w:szCs w:val="24"/>
        </w:rPr>
      </w:pPr>
    </w:p>
    <w:p w:rsidR="00AD21CB" w:rsidRPr="00B30533" w:rsidP="00F42EF6">
      <w:pPr>
        <w:keepNext w:val="0"/>
        <w:numPr>
          <w:numId w:val="67"/>
        </w:numPr>
        <w:overflowPunct w:val="0"/>
        <w:autoSpaceDE w:val="0"/>
        <w:autoSpaceDN w:val="0"/>
        <w:bidi w:val="0"/>
        <w:adjustRightInd w:val="0"/>
        <w:spacing w:line="276" w:lineRule="auto"/>
        <w:ind w:left="0" w:firstLine="284"/>
        <w:contextualSpacing w:val="0"/>
        <w:jc w:val="both"/>
        <w:rPr>
          <w:rFonts w:hint="default"/>
          <w:szCs w:val="24"/>
        </w:rPr>
      </w:pPr>
      <w:r w:rsidRPr="00B30533" w:rsidR="00D66234">
        <w:rPr>
          <w:rFonts w:hint="default"/>
          <w:szCs w:val="24"/>
        </w:rPr>
        <w:t>Konanie o ulož</w:t>
      </w:r>
      <w:r w:rsidRPr="00B30533" w:rsidR="00D66234">
        <w:rPr>
          <w:rFonts w:hint="default"/>
          <w:szCs w:val="24"/>
        </w:rPr>
        <w:t>ení</w:t>
      </w:r>
      <w:r w:rsidRPr="00B30533">
        <w:rPr>
          <w:rFonts w:hint="default"/>
          <w:szCs w:val="24"/>
        </w:rPr>
        <w:t xml:space="preserve"> pokuty mož</w:t>
      </w:r>
      <w:r w:rsidRPr="00B30533">
        <w:rPr>
          <w:rFonts w:hint="default"/>
          <w:szCs w:val="24"/>
        </w:rPr>
        <w:t>no zač</w:t>
      </w:r>
      <w:r w:rsidRPr="00B30533">
        <w:rPr>
          <w:rFonts w:hint="default"/>
          <w:szCs w:val="24"/>
        </w:rPr>
        <w:t>ať</w:t>
      </w:r>
      <w:r w:rsidRPr="00B30533">
        <w:rPr>
          <w:rFonts w:hint="default"/>
          <w:szCs w:val="24"/>
        </w:rPr>
        <w:t xml:space="preserve"> najneskô</w:t>
      </w:r>
      <w:r w:rsidRPr="00B30533">
        <w:rPr>
          <w:rFonts w:hint="default"/>
          <w:szCs w:val="24"/>
        </w:rPr>
        <w:t>r do troch rokov odo dň</w:t>
      </w:r>
      <w:r w:rsidRPr="00B30533">
        <w:rPr>
          <w:rFonts w:hint="default"/>
          <w:szCs w:val="24"/>
        </w:rPr>
        <w:t>a, keď</w:t>
      </w:r>
      <w:r w:rsidRPr="00B30533">
        <w:rPr>
          <w:rFonts w:hint="default"/>
          <w:szCs w:val="24"/>
        </w:rPr>
        <w:t xml:space="preserve"> k </w:t>
      </w:r>
      <w:r w:rsidRPr="00B30533">
        <w:rPr>
          <w:rFonts w:hint="default"/>
          <w:szCs w:val="24"/>
        </w:rPr>
        <w:t>nemu doš</w:t>
      </w:r>
      <w:r w:rsidRPr="00B30533">
        <w:rPr>
          <w:rFonts w:hint="default"/>
          <w:szCs w:val="24"/>
        </w:rPr>
        <w:t>lo.</w:t>
      </w:r>
    </w:p>
    <w:p w:rsidR="00AD21CB" w:rsidRPr="00B30533" w:rsidP="009B4F71">
      <w:pPr>
        <w:pStyle w:val="Farebnzoznamzvraznenie111"/>
        <w:bidi w:val="0"/>
        <w:ind w:left="0" w:firstLine="0"/>
        <w:jc w:val="both"/>
        <w:rPr>
          <w:rFonts w:ascii="Times New Roman" w:hAnsi="Times New Roman"/>
          <w:szCs w:val="24"/>
        </w:rPr>
      </w:pPr>
    </w:p>
    <w:p w:rsidR="00DB12AF" w:rsidRPr="00B30533" w:rsidP="00F42EF6">
      <w:pPr>
        <w:pStyle w:val="ListParagraph"/>
        <w:numPr>
          <w:numId w:val="67"/>
        </w:numPr>
        <w:bidi w:val="0"/>
        <w:spacing w:line="276" w:lineRule="auto"/>
        <w:ind w:right="-1"/>
        <w:rPr>
          <w:rFonts w:ascii="Times New Roman" w:hAnsi="Times New Roman"/>
          <w:szCs w:val="24"/>
        </w:rPr>
      </w:pPr>
      <w:r w:rsidRPr="00B30533">
        <w:rPr>
          <w:rFonts w:ascii="Times New Roman" w:hAnsi="Times New Roman"/>
          <w:szCs w:val="24"/>
        </w:rPr>
        <w:t>Pokuty sú príjmom štátneho rozpočtu. Pokuty uložené obcou sú príjmom rozpočtu obce.</w:t>
      </w:r>
    </w:p>
    <w:p w:rsidR="0044513D" w:rsidRPr="00B30533" w:rsidP="00E510A3">
      <w:pPr>
        <w:bidi w:val="0"/>
        <w:ind w:right="-1"/>
        <w:jc w:val="center"/>
        <w:outlineLvl w:val="0"/>
        <w:rPr>
          <w:szCs w:val="24"/>
        </w:rPr>
      </w:pPr>
    </w:p>
    <w:p w:rsidR="00E510A3" w:rsidRPr="00B30533" w:rsidP="00E510A3">
      <w:pPr>
        <w:bidi w:val="0"/>
        <w:ind w:right="-1"/>
        <w:jc w:val="center"/>
        <w:outlineLvl w:val="0"/>
        <w:rPr>
          <w:b/>
          <w:i/>
          <w:szCs w:val="24"/>
        </w:rPr>
      </w:pPr>
      <w:r w:rsidRPr="00B30533">
        <w:rPr>
          <w:b/>
          <w:i/>
          <w:szCs w:val="24"/>
        </w:rPr>
        <w:t>Tretia hlava</w:t>
      </w:r>
    </w:p>
    <w:p w:rsidR="00E510A3" w:rsidRPr="00B30533" w:rsidP="000B38DB">
      <w:pPr>
        <w:bidi w:val="0"/>
        <w:ind w:right="-1"/>
        <w:jc w:val="center"/>
        <w:outlineLvl w:val="0"/>
        <w:rPr>
          <w:b/>
          <w:i/>
          <w:szCs w:val="24"/>
        </w:rPr>
      </w:pPr>
      <w:r w:rsidRPr="00B30533">
        <w:rPr>
          <w:b/>
          <w:i/>
          <w:szCs w:val="24"/>
        </w:rPr>
        <w:t>Konania</w:t>
      </w:r>
    </w:p>
    <w:p w:rsidR="00E510A3" w:rsidRPr="00B30533" w:rsidP="00E510A3">
      <w:pPr>
        <w:bidi w:val="0"/>
        <w:ind w:right="-1"/>
        <w:jc w:val="center"/>
        <w:rPr>
          <w:b/>
          <w:i/>
          <w:szCs w:val="24"/>
        </w:rPr>
      </w:pPr>
    </w:p>
    <w:p w:rsidR="00E510A3" w:rsidRPr="00B30533" w:rsidP="00E510A3">
      <w:pPr>
        <w:bidi w:val="0"/>
        <w:ind w:right="-1"/>
        <w:jc w:val="center"/>
        <w:rPr>
          <w:rFonts w:hint="default"/>
          <w:szCs w:val="24"/>
        </w:rPr>
      </w:pPr>
      <w:r w:rsidRPr="00B30533">
        <w:rPr>
          <w:szCs w:val="24"/>
        </w:rPr>
        <w:t>S p o l o </w:t>
      </w:r>
      <w:r w:rsidRPr="00B30533">
        <w:rPr>
          <w:rFonts w:hint="default"/>
          <w:szCs w:val="24"/>
        </w:rPr>
        <w:t>č</w:t>
      </w:r>
      <w:r w:rsidRPr="00B30533">
        <w:rPr>
          <w:rFonts w:hint="default"/>
          <w:szCs w:val="24"/>
        </w:rPr>
        <w:t xml:space="preserve"> n é</w:t>
      </w:r>
      <w:r w:rsidRPr="00B30533">
        <w:rPr>
          <w:rFonts w:hint="default"/>
          <w:szCs w:val="24"/>
        </w:rPr>
        <w:t xml:space="preserve">  u s t a n o v e n i a</w:t>
      </w:r>
    </w:p>
    <w:p w:rsidR="00E510A3" w:rsidRPr="00B30533" w:rsidP="00E510A3">
      <w:pPr>
        <w:bidi w:val="0"/>
        <w:ind w:right="-1"/>
        <w:jc w:val="center"/>
        <w:rPr>
          <w:szCs w:val="24"/>
        </w:rPr>
      </w:pPr>
      <w:r w:rsidRPr="00B30533">
        <w:rPr>
          <w:rFonts w:hint="default"/>
          <w:szCs w:val="24"/>
        </w:rPr>
        <w:t>§</w:t>
      </w:r>
      <w:r w:rsidRPr="00B30533">
        <w:rPr>
          <w:rFonts w:hint="default"/>
          <w:szCs w:val="24"/>
        </w:rPr>
        <w:t xml:space="preserve"> </w:t>
      </w:r>
      <w:r w:rsidRPr="00B30533" w:rsidR="000B6AEB">
        <w:rPr>
          <w:szCs w:val="24"/>
        </w:rPr>
        <w:t>10</w:t>
      </w:r>
      <w:r w:rsidRPr="00B30533" w:rsidR="00CA77E6">
        <w:rPr>
          <w:szCs w:val="24"/>
        </w:rPr>
        <w:t>2</w:t>
      </w:r>
    </w:p>
    <w:p w:rsidR="00E510A3" w:rsidRPr="00B30533" w:rsidP="00E510A3">
      <w:pPr>
        <w:bidi w:val="0"/>
        <w:ind w:right="-1"/>
        <w:jc w:val="center"/>
        <w:rPr>
          <w:b/>
          <w:szCs w:val="24"/>
        </w:rPr>
      </w:pPr>
      <w:r w:rsidRPr="00B30533" w:rsidR="00537AB0">
        <w:rPr>
          <w:rFonts w:hint="default"/>
          <w:b/>
          <w:szCs w:val="24"/>
        </w:rPr>
        <w:t>Zá</w:t>
      </w:r>
      <w:r w:rsidRPr="00B30533" w:rsidR="00537AB0">
        <w:rPr>
          <w:rFonts w:hint="default"/>
          <w:b/>
          <w:szCs w:val="24"/>
        </w:rPr>
        <w:t>kladné</w:t>
      </w:r>
      <w:r w:rsidRPr="00B30533" w:rsidR="00537AB0">
        <w:rPr>
          <w:rFonts w:hint="default"/>
          <w:b/>
          <w:szCs w:val="24"/>
        </w:rPr>
        <w:t xml:space="preserve"> ustanovenia</w:t>
      </w:r>
    </w:p>
    <w:p w:rsidR="00E510A3" w:rsidRPr="00B30533" w:rsidP="00E510A3">
      <w:pPr>
        <w:bidi w:val="0"/>
        <w:ind w:right="-1"/>
        <w:rPr>
          <w:szCs w:val="24"/>
        </w:rPr>
      </w:pPr>
    </w:p>
    <w:p w:rsidR="00E510A3" w:rsidRPr="00B30533" w:rsidP="00CD6903">
      <w:pPr>
        <w:keepNext w:val="0"/>
        <w:numPr>
          <w:numId w:val="80"/>
        </w:numPr>
        <w:overflowPunct w:val="0"/>
        <w:autoSpaceDE w:val="0"/>
        <w:autoSpaceDN w:val="0"/>
        <w:bidi w:val="0"/>
        <w:adjustRightInd w:val="0"/>
        <w:spacing w:line="276" w:lineRule="auto"/>
        <w:ind w:left="284" w:firstLine="0"/>
        <w:contextualSpacing w:val="0"/>
        <w:jc w:val="both"/>
        <w:rPr>
          <w:szCs w:val="24"/>
        </w:rPr>
      </w:pPr>
      <w:r w:rsidRPr="00B30533">
        <w:rPr>
          <w:rFonts w:hint="default"/>
          <w:szCs w:val="24"/>
        </w:rPr>
        <w:t>Na konania podľ</w:t>
      </w:r>
      <w:r w:rsidRPr="00B30533">
        <w:rPr>
          <w:rFonts w:hint="default"/>
          <w:szCs w:val="24"/>
        </w:rPr>
        <w:t>a tohto zá</w:t>
      </w:r>
      <w:r w:rsidRPr="00B30533">
        <w:rPr>
          <w:rFonts w:hint="default"/>
          <w:szCs w:val="24"/>
        </w:rPr>
        <w:t>kona sa vzť</w:t>
      </w:r>
      <w:r w:rsidRPr="00B30533">
        <w:rPr>
          <w:rFonts w:hint="default"/>
          <w:szCs w:val="24"/>
        </w:rPr>
        <w:t>ahuje vš</w:t>
      </w:r>
      <w:r w:rsidRPr="00B30533">
        <w:rPr>
          <w:rFonts w:hint="default"/>
          <w:szCs w:val="24"/>
        </w:rPr>
        <w:t>eobecná</w:t>
      </w:r>
      <w:r w:rsidRPr="00B30533">
        <w:rPr>
          <w:rFonts w:hint="default"/>
          <w:szCs w:val="24"/>
        </w:rPr>
        <w:t xml:space="preserve"> ú</w:t>
      </w:r>
      <w:r w:rsidRPr="00B30533">
        <w:rPr>
          <w:rFonts w:hint="default"/>
          <w:szCs w:val="24"/>
        </w:rPr>
        <w:t>prava sprá</w:t>
      </w:r>
      <w:r w:rsidRPr="00B30533">
        <w:rPr>
          <w:rFonts w:hint="default"/>
          <w:szCs w:val="24"/>
        </w:rPr>
        <w:t>vneho konania</w:t>
      </w:r>
      <w:r>
        <w:rPr>
          <w:rStyle w:val="FootnoteReference"/>
          <w:szCs w:val="24"/>
          <w:rtl w:val="0"/>
        </w:rPr>
        <w:footnoteReference w:id="25"/>
      </w:r>
      <w:r w:rsidRPr="00B30533" w:rsidR="00CD6903">
        <w:rPr>
          <w:szCs w:val="24"/>
        </w:rPr>
        <w:t>).</w:t>
      </w:r>
    </w:p>
    <w:p w:rsidR="00CD6903" w:rsidRPr="00B30533" w:rsidP="00CD6903">
      <w:pPr>
        <w:keepNext w:val="0"/>
        <w:overflowPunct w:val="0"/>
        <w:autoSpaceDE w:val="0"/>
        <w:autoSpaceDN w:val="0"/>
        <w:bidi w:val="0"/>
        <w:adjustRightInd w:val="0"/>
        <w:spacing w:line="276" w:lineRule="auto"/>
        <w:ind w:left="568" w:firstLine="0"/>
        <w:contextualSpacing w:val="0"/>
        <w:jc w:val="both"/>
        <w:rPr>
          <w:szCs w:val="24"/>
        </w:rPr>
      </w:pPr>
    </w:p>
    <w:p w:rsidR="00E510A3" w:rsidRPr="00B30533" w:rsidP="00F42EF6">
      <w:pPr>
        <w:keepNext w:val="0"/>
        <w:numPr>
          <w:numId w:val="80"/>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Vš</w:t>
      </w:r>
      <w:r w:rsidRPr="00B30533">
        <w:rPr>
          <w:rFonts w:hint="default"/>
          <w:szCs w:val="24"/>
        </w:rPr>
        <w:t>eobecná</w:t>
      </w:r>
      <w:r w:rsidRPr="00B30533">
        <w:rPr>
          <w:rFonts w:hint="default"/>
          <w:szCs w:val="24"/>
        </w:rPr>
        <w:t xml:space="preserve"> ú</w:t>
      </w:r>
      <w:r w:rsidRPr="00B30533">
        <w:rPr>
          <w:rFonts w:hint="default"/>
          <w:szCs w:val="24"/>
        </w:rPr>
        <w:t>prava sprá</w:t>
      </w:r>
      <w:r w:rsidRPr="00B30533">
        <w:rPr>
          <w:rFonts w:hint="default"/>
          <w:szCs w:val="24"/>
        </w:rPr>
        <w:t>vneho konania sa nevzť</w:t>
      </w:r>
      <w:r w:rsidRPr="00B30533">
        <w:rPr>
          <w:rFonts w:hint="default"/>
          <w:szCs w:val="24"/>
        </w:rPr>
        <w:t>ahuje</w:t>
      </w:r>
      <w:r w:rsidRPr="00B30533" w:rsidR="00F97FBE">
        <w:rPr>
          <w:szCs w:val="24"/>
        </w:rPr>
        <w:t xml:space="preserve"> na</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Pr>
          <w:rFonts w:ascii="Times New Roman" w:hAnsi="Times New Roman"/>
          <w:szCs w:val="24"/>
        </w:rPr>
        <w:t>obstarávanie územnoplánovacích podkladov a územnoplánovacej dokumentácie a ich zmien a doplnkov,</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Pr>
          <w:rFonts w:ascii="Times New Roman" w:hAnsi="Times New Roman"/>
          <w:szCs w:val="24"/>
        </w:rPr>
        <w:t>schvaľovanie územnoplánovacej dokumentácie, správ o stave územnoplánovacej dokumentácie a smerníc pre zmeny a doplnky územnoplánovacej dokumentácie,</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sidR="0093684C">
        <w:rPr>
          <w:rFonts w:ascii="Times New Roman" w:hAnsi="Times New Roman"/>
          <w:szCs w:val="24"/>
        </w:rPr>
        <w:t>vydávanie územného súhlasu,</w:t>
      </w:r>
      <w:r w:rsidRPr="00B30533">
        <w:rPr>
          <w:rFonts w:ascii="Times New Roman" w:hAnsi="Times New Roman"/>
          <w:szCs w:val="24"/>
        </w:rPr>
        <w:t> stavebného súhlasu</w:t>
      </w:r>
      <w:r w:rsidRPr="00B30533" w:rsidR="0093684C">
        <w:rPr>
          <w:rFonts w:ascii="Times New Roman" w:hAnsi="Times New Roman"/>
          <w:szCs w:val="24"/>
        </w:rPr>
        <w:t xml:space="preserve"> a súhlasu s odstránením konštrukcie na</w:t>
      </w:r>
      <w:r w:rsidRPr="00B30533" w:rsidR="00340A06">
        <w:rPr>
          <w:rFonts w:ascii="Times New Roman" w:hAnsi="Times New Roman"/>
          <w:szCs w:val="24"/>
        </w:rPr>
        <w:t xml:space="preserve"> informácie</w:t>
      </w:r>
      <w:r w:rsidRPr="00B30533">
        <w:rPr>
          <w:rFonts w:ascii="Times New Roman" w:hAnsi="Times New Roman"/>
          <w:szCs w:val="24"/>
        </w:rPr>
        <w:t>,</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Pr>
          <w:rFonts w:ascii="Times New Roman" w:hAnsi="Times New Roman"/>
          <w:szCs w:val="24"/>
        </w:rPr>
        <w:t>vydávanie územnoplánovacej informácie,</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Pr>
          <w:rFonts w:ascii="Times New Roman" w:hAnsi="Times New Roman"/>
          <w:szCs w:val="24"/>
        </w:rPr>
        <w:t>určovanie zmeny príslušnosti stavebného úradu ministerstvom</w:t>
      </w:r>
      <w:r w:rsidRPr="00B30533" w:rsidR="00BA7EE8">
        <w:rPr>
          <w:rFonts w:ascii="Times New Roman" w:hAnsi="Times New Roman"/>
          <w:szCs w:val="24"/>
        </w:rPr>
        <w:t xml:space="preserve"> (</w:t>
      </w:r>
      <w:r w:rsidRPr="00B30533" w:rsidR="00856A9B">
        <w:rPr>
          <w:rFonts w:ascii="Times New Roman" w:hAnsi="Times New Roman"/>
          <w:szCs w:val="24"/>
        </w:rPr>
        <w:t>§ 84 písm. b) bod 9)</w:t>
      </w:r>
      <w:r w:rsidRPr="00B30533">
        <w:rPr>
          <w:rFonts w:ascii="Times New Roman" w:hAnsi="Times New Roman"/>
          <w:szCs w:val="24"/>
        </w:rPr>
        <w:t xml:space="preserve"> alebo okresn</w:t>
      </w:r>
      <w:r w:rsidRPr="00B30533" w:rsidR="0093684C">
        <w:rPr>
          <w:rFonts w:ascii="Times New Roman" w:hAnsi="Times New Roman"/>
          <w:szCs w:val="24"/>
        </w:rPr>
        <w:t>ým</w:t>
      </w:r>
      <w:r w:rsidRPr="00B30533">
        <w:rPr>
          <w:rFonts w:ascii="Times New Roman" w:hAnsi="Times New Roman"/>
          <w:szCs w:val="24"/>
        </w:rPr>
        <w:t xml:space="preserve"> úrad</w:t>
      </w:r>
      <w:r w:rsidRPr="00B30533" w:rsidR="0093684C">
        <w:rPr>
          <w:rFonts w:ascii="Times New Roman" w:hAnsi="Times New Roman"/>
          <w:szCs w:val="24"/>
        </w:rPr>
        <w:t>om</w:t>
      </w:r>
      <w:r w:rsidRPr="00B30533">
        <w:rPr>
          <w:rFonts w:ascii="Times New Roman" w:hAnsi="Times New Roman"/>
          <w:szCs w:val="24"/>
        </w:rPr>
        <w:t xml:space="preserve"> v sídle kraja</w:t>
      </w:r>
      <w:r w:rsidRPr="00B30533" w:rsidR="00BA7EE8">
        <w:rPr>
          <w:rFonts w:ascii="Times New Roman" w:hAnsi="Times New Roman"/>
          <w:szCs w:val="24"/>
        </w:rPr>
        <w:t xml:space="preserve"> (</w:t>
      </w:r>
      <w:r w:rsidRPr="00B30533" w:rsidR="00856A9B">
        <w:rPr>
          <w:rFonts w:ascii="Times New Roman" w:hAnsi="Times New Roman"/>
          <w:szCs w:val="24"/>
        </w:rPr>
        <w:t>§ 86 písm. b) bod 3. a 4.)</w:t>
      </w:r>
      <w:r w:rsidRPr="00B30533">
        <w:rPr>
          <w:rFonts w:ascii="Times New Roman" w:hAnsi="Times New Roman"/>
          <w:szCs w:val="24"/>
        </w:rPr>
        <w:t xml:space="preserve">, </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sidR="000B6AEB">
        <w:rPr>
          <w:rFonts w:ascii="Times New Roman" w:hAnsi="Times New Roman"/>
          <w:szCs w:val="24"/>
        </w:rPr>
        <w:t>vydávanie stanovi</w:t>
      </w:r>
      <w:r w:rsidRPr="00B30533">
        <w:rPr>
          <w:rFonts w:ascii="Times New Roman" w:hAnsi="Times New Roman"/>
          <w:szCs w:val="24"/>
        </w:rPr>
        <w:t>sk</w:t>
      </w:r>
      <w:r w:rsidRPr="00B30533" w:rsidR="000B6AEB">
        <w:rPr>
          <w:rFonts w:ascii="Times New Roman" w:hAnsi="Times New Roman"/>
          <w:szCs w:val="24"/>
        </w:rPr>
        <w:t>a</w:t>
      </w:r>
      <w:r w:rsidRPr="00B30533">
        <w:rPr>
          <w:rFonts w:ascii="Times New Roman" w:hAnsi="Times New Roman"/>
          <w:szCs w:val="24"/>
        </w:rPr>
        <w:t xml:space="preserve"> </w:t>
      </w:r>
      <w:r w:rsidRPr="00B30533" w:rsidR="00856A9B">
        <w:rPr>
          <w:rFonts w:ascii="Times New Roman" w:hAnsi="Times New Roman"/>
          <w:szCs w:val="24"/>
        </w:rPr>
        <w:t>pri</w:t>
      </w:r>
      <w:r w:rsidRPr="00B30533">
        <w:rPr>
          <w:rFonts w:ascii="Times New Roman" w:hAnsi="Times New Roman"/>
          <w:szCs w:val="24"/>
        </w:rPr>
        <w:t> prerokovaní územnoplánovacej dokumentácie,</w:t>
      </w:r>
    </w:p>
    <w:p w:rsidR="00E510A3" w:rsidRPr="00B30533" w:rsidP="00F42EF6">
      <w:pPr>
        <w:pStyle w:val="Farebnzoznamzvraznenie111"/>
        <w:numPr>
          <w:numId w:val="81"/>
        </w:numPr>
        <w:bidi w:val="0"/>
        <w:spacing w:line="276" w:lineRule="auto"/>
        <w:jc w:val="both"/>
        <w:rPr>
          <w:rFonts w:ascii="Times New Roman" w:hAnsi="Times New Roman"/>
          <w:szCs w:val="24"/>
        </w:rPr>
      </w:pPr>
      <w:r w:rsidRPr="00B30533">
        <w:rPr>
          <w:rFonts w:ascii="Times New Roman" w:hAnsi="Times New Roman"/>
          <w:szCs w:val="24"/>
        </w:rPr>
        <w:t>vydávanie záväzn</w:t>
      </w:r>
      <w:r w:rsidRPr="00B30533" w:rsidR="000B6AEB">
        <w:rPr>
          <w:rFonts w:ascii="Times New Roman" w:hAnsi="Times New Roman"/>
          <w:szCs w:val="24"/>
        </w:rPr>
        <w:t>ého</w:t>
      </w:r>
      <w:r w:rsidRPr="00B30533">
        <w:rPr>
          <w:rFonts w:ascii="Times New Roman" w:hAnsi="Times New Roman"/>
          <w:szCs w:val="24"/>
        </w:rPr>
        <w:t xml:space="preserve"> stanov</w:t>
      </w:r>
      <w:r w:rsidRPr="00B30533" w:rsidR="000B6AEB">
        <w:rPr>
          <w:rFonts w:ascii="Times New Roman" w:hAnsi="Times New Roman"/>
          <w:szCs w:val="24"/>
        </w:rPr>
        <w:t>i</w:t>
      </w:r>
      <w:r w:rsidRPr="00B30533">
        <w:rPr>
          <w:rFonts w:ascii="Times New Roman" w:hAnsi="Times New Roman"/>
          <w:szCs w:val="24"/>
        </w:rPr>
        <w:t>sk</w:t>
      </w:r>
      <w:r w:rsidRPr="00B30533" w:rsidR="000B6AEB">
        <w:rPr>
          <w:rFonts w:ascii="Times New Roman" w:hAnsi="Times New Roman"/>
          <w:szCs w:val="24"/>
        </w:rPr>
        <w:t>a</w:t>
      </w:r>
      <w:r w:rsidRPr="00B30533">
        <w:rPr>
          <w:rFonts w:ascii="Times New Roman" w:hAnsi="Times New Roman"/>
          <w:szCs w:val="24"/>
        </w:rPr>
        <w:t>.</w:t>
      </w:r>
    </w:p>
    <w:p w:rsidR="00E510A3" w:rsidRPr="00B30533" w:rsidP="009B4F71">
      <w:pPr>
        <w:bidi w:val="0"/>
        <w:spacing w:line="276" w:lineRule="auto"/>
        <w:ind w:firstLine="0"/>
        <w:jc w:val="both"/>
        <w:rPr>
          <w:szCs w:val="24"/>
        </w:rPr>
      </w:pPr>
    </w:p>
    <w:p w:rsidR="00E510A3" w:rsidRPr="00B30533" w:rsidP="00F42EF6">
      <w:pPr>
        <w:keepNext w:val="0"/>
        <w:numPr>
          <w:numId w:val="80"/>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Miestna prí</w:t>
      </w:r>
      <w:r w:rsidRPr="00B30533">
        <w:rPr>
          <w:rFonts w:hint="default"/>
          <w:szCs w:val="24"/>
        </w:rPr>
        <w:t>sluš</w:t>
      </w:r>
      <w:r w:rsidRPr="00B30533">
        <w:rPr>
          <w:rFonts w:hint="default"/>
          <w:szCs w:val="24"/>
        </w:rPr>
        <w:t>nosť</w:t>
      </w:r>
      <w:r w:rsidRPr="00B30533">
        <w:rPr>
          <w:rFonts w:hint="default"/>
          <w:szCs w:val="24"/>
        </w:rPr>
        <w:t xml:space="preserve"> sprá</w:t>
      </w:r>
      <w:r w:rsidRPr="00B30533">
        <w:rPr>
          <w:rFonts w:hint="default"/>
          <w:szCs w:val="24"/>
        </w:rPr>
        <w:t>vneho orgá</w:t>
      </w:r>
      <w:r w:rsidRPr="00B30533">
        <w:rPr>
          <w:rFonts w:hint="default"/>
          <w:szCs w:val="24"/>
        </w:rPr>
        <w:t>nu sa spravuje miestom</w:t>
      </w:r>
      <w:r w:rsidRPr="00B30533" w:rsidR="007B7761">
        <w:rPr>
          <w:szCs w:val="24"/>
        </w:rPr>
        <w:t xml:space="preserve"> pozemku</w:t>
      </w:r>
      <w:r w:rsidRPr="00B30533">
        <w:rPr>
          <w:szCs w:val="24"/>
        </w:rPr>
        <w:t>.</w:t>
      </w:r>
    </w:p>
    <w:p w:rsidR="00E510A3" w:rsidRPr="00B30533" w:rsidP="009B4F71">
      <w:pPr>
        <w:pStyle w:val="Farebnzoznamzvraznenie111"/>
        <w:bidi w:val="0"/>
        <w:ind w:left="0" w:firstLine="0"/>
        <w:jc w:val="both"/>
        <w:rPr>
          <w:rFonts w:ascii="Times New Roman" w:hAnsi="Times New Roman"/>
          <w:szCs w:val="24"/>
        </w:rPr>
      </w:pPr>
    </w:p>
    <w:p w:rsidR="00E510A3" w:rsidRPr="00B30533" w:rsidP="00F42EF6">
      <w:pPr>
        <w:keepNext w:val="0"/>
        <w:numPr>
          <w:numId w:val="80"/>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V </w:t>
      </w:r>
      <w:r w:rsidRPr="00B30533">
        <w:rPr>
          <w:rFonts w:hint="default"/>
          <w:szCs w:val="24"/>
        </w:rPr>
        <w:t>konaniach podľ</w:t>
      </w:r>
      <w:r w:rsidRPr="00B30533">
        <w:rPr>
          <w:rFonts w:hint="default"/>
          <w:szCs w:val="24"/>
        </w:rPr>
        <w:t>a tohto zá</w:t>
      </w:r>
      <w:r w:rsidRPr="00B30533">
        <w:rPr>
          <w:rFonts w:hint="default"/>
          <w:szCs w:val="24"/>
        </w:rPr>
        <w:t>kona nemož</w:t>
      </w:r>
      <w:r w:rsidRPr="00B30533">
        <w:rPr>
          <w:rFonts w:hint="default"/>
          <w:szCs w:val="24"/>
        </w:rPr>
        <w:t>no podať</w:t>
      </w:r>
      <w:r w:rsidRPr="00B30533">
        <w:rPr>
          <w:rFonts w:hint="default"/>
          <w:szCs w:val="24"/>
        </w:rPr>
        <w:t xml:space="preserve"> ohlá</w:t>
      </w:r>
      <w:r w:rsidRPr="00B30533">
        <w:rPr>
          <w:rFonts w:hint="default"/>
          <w:szCs w:val="24"/>
        </w:rPr>
        <w:t>senie, ná</w:t>
      </w:r>
      <w:r w:rsidRPr="00B30533">
        <w:rPr>
          <w:rFonts w:hint="default"/>
          <w:szCs w:val="24"/>
        </w:rPr>
        <w:t>vrh na zač</w:t>
      </w:r>
      <w:r w:rsidRPr="00B30533">
        <w:rPr>
          <w:rFonts w:hint="default"/>
          <w:szCs w:val="24"/>
        </w:rPr>
        <w:t>atie konania a </w:t>
      </w:r>
      <w:r w:rsidRPr="00B30533">
        <w:rPr>
          <w:rFonts w:hint="default"/>
          <w:szCs w:val="24"/>
        </w:rPr>
        <w:t>odvolanie ú</w:t>
      </w:r>
      <w:r w:rsidRPr="00B30533">
        <w:rPr>
          <w:rFonts w:hint="default"/>
          <w:szCs w:val="24"/>
        </w:rPr>
        <w:t xml:space="preserve">stne do </w:t>
      </w:r>
      <w:r w:rsidRPr="00B30533">
        <w:rPr>
          <w:rFonts w:hint="default"/>
          <w:szCs w:val="24"/>
        </w:rPr>
        <w:t>zá</w:t>
      </w:r>
      <w:r w:rsidRPr="00B30533">
        <w:rPr>
          <w:rFonts w:hint="default"/>
          <w:szCs w:val="24"/>
        </w:rPr>
        <w:t>pisnice.</w:t>
      </w:r>
    </w:p>
    <w:p w:rsidR="00E510A3" w:rsidRPr="00B30533" w:rsidP="00E0029C">
      <w:pPr>
        <w:keepNext w:val="0"/>
        <w:bidi w:val="0"/>
        <w:ind w:firstLine="0"/>
        <w:rPr>
          <w:szCs w:val="24"/>
        </w:rPr>
      </w:pPr>
    </w:p>
    <w:p w:rsidR="00E510A3" w:rsidRPr="00B30533" w:rsidP="00E0029C">
      <w:pPr>
        <w:keepNext w:val="0"/>
        <w:bidi w:val="0"/>
        <w:ind w:firstLine="357"/>
        <w:jc w:val="center"/>
        <w:rPr>
          <w:szCs w:val="24"/>
        </w:rPr>
      </w:pPr>
      <w:r w:rsidRPr="00B30533" w:rsidR="00340A06">
        <w:rPr>
          <w:rFonts w:hint="default"/>
          <w:szCs w:val="24"/>
        </w:rPr>
        <w:t>§</w:t>
      </w:r>
      <w:r w:rsidRPr="00B30533" w:rsidR="00340A06">
        <w:rPr>
          <w:rFonts w:hint="default"/>
          <w:szCs w:val="24"/>
        </w:rPr>
        <w:t xml:space="preserve"> 10</w:t>
      </w:r>
      <w:r w:rsidRPr="00B30533" w:rsidR="00CA77E6">
        <w:rPr>
          <w:szCs w:val="24"/>
        </w:rPr>
        <w:t>3</w:t>
      </w:r>
    </w:p>
    <w:p w:rsidR="00E0029C" w:rsidRPr="00B30533" w:rsidP="00E0029C">
      <w:pPr>
        <w:keepNext w:val="0"/>
        <w:bidi w:val="0"/>
        <w:ind w:firstLine="357"/>
        <w:jc w:val="center"/>
        <w:rPr>
          <w:rFonts w:hint="default"/>
          <w:b/>
          <w:szCs w:val="24"/>
        </w:rPr>
      </w:pPr>
      <w:r w:rsidRPr="00B30533">
        <w:rPr>
          <w:rFonts w:hint="default"/>
          <w:b/>
          <w:szCs w:val="24"/>
        </w:rPr>
        <w:t>Úč</w:t>
      </w:r>
      <w:r w:rsidRPr="00B30533">
        <w:rPr>
          <w:rFonts w:hint="default"/>
          <w:b/>
          <w:szCs w:val="24"/>
        </w:rPr>
        <w:t>astní</w:t>
      </w:r>
      <w:r w:rsidRPr="00B30533">
        <w:rPr>
          <w:rFonts w:hint="default"/>
          <w:b/>
          <w:szCs w:val="24"/>
        </w:rPr>
        <w:t>ci</w:t>
      </w:r>
    </w:p>
    <w:p w:rsidR="00E0029C" w:rsidRPr="00B30533" w:rsidP="00E0029C">
      <w:pPr>
        <w:keepNext w:val="0"/>
        <w:bidi w:val="0"/>
        <w:ind w:firstLine="357"/>
        <w:jc w:val="center"/>
        <w:rPr>
          <w:rFonts w:hint="default"/>
          <w:b/>
          <w:szCs w:val="24"/>
        </w:rPr>
      </w:pPr>
    </w:p>
    <w:p w:rsidR="00515FC9" w:rsidRPr="00B30533" w:rsidP="00E0029C">
      <w:pPr>
        <w:keepNext w:val="0"/>
        <w:bidi w:val="0"/>
        <w:ind w:firstLine="357"/>
        <w:jc w:val="both"/>
        <w:rPr>
          <w:szCs w:val="24"/>
        </w:rPr>
      </w:pPr>
      <w:r w:rsidRPr="00B30533" w:rsidR="00084EA5">
        <w:rPr>
          <w:szCs w:val="24"/>
        </w:rPr>
        <w:t>(1</w:t>
      </w:r>
      <w:r w:rsidRPr="00B30533" w:rsidR="00E510A3">
        <w:rPr>
          <w:szCs w:val="24"/>
        </w:rPr>
        <w:t xml:space="preserve">) </w:t>
      </w:r>
      <w:r w:rsidRPr="00B30533">
        <w:rPr>
          <w:rFonts w:hint="default"/>
          <w:iCs/>
          <w:szCs w:val="24"/>
        </w:rPr>
        <w:t>Úč</w:t>
      </w:r>
      <w:r w:rsidRPr="00B30533">
        <w:rPr>
          <w:rFonts w:hint="default"/>
          <w:iCs/>
          <w:szCs w:val="24"/>
        </w:rPr>
        <w:t>astní</w:t>
      </w:r>
      <w:r w:rsidRPr="00B30533">
        <w:rPr>
          <w:rFonts w:hint="default"/>
          <w:iCs/>
          <w:szCs w:val="24"/>
        </w:rPr>
        <w:t>ci môž</w:t>
      </w:r>
      <w:r w:rsidRPr="00B30533">
        <w:rPr>
          <w:rFonts w:hint="default"/>
          <w:iCs/>
          <w:szCs w:val="24"/>
        </w:rPr>
        <w:t>u v </w:t>
      </w:r>
      <w:r w:rsidRPr="00B30533">
        <w:rPr>
          <w:rFonts w:hint="default"/>
          <w:iCs/>
          <w:szCs w:val="24"/>
        </w:rPr>
        <w:t>konaní</w:t>
      </w:r>
      <w:r w:rsidRPr="00B30533">
        <w:rPr>
          <w:rFonts w:hint="default"/>
          <w:iCs/>
          <w:szCs w:val="24"/>
        </w:rPr>
        <w:t xml:space="preserve"> uplatň</w:t>
      </w:r>
      <w:r w:rsidRPr="00B30533">
        <w:rPr>
          <w:rFonts w:hint="default"/>
          <w:iCs/>
          <w:szCs w:val="24"/>
        </w:rPr>
        <w:t>ovať</w:t>
      </w:r>
      <w:r w:rsidRPr="00B30533">
        <w:rPr>
          <w:rFonts w:hint="default"/>
          <w:iCs/>
          <w:szCs w:val="24"/>
        </w:rPr>
        <w:t xml:space="preserve"> procesné</w:t>
      </w:r>
      <w:r w:rsidRPr="00B30533">
        <w:rPr>
          <w:rFonts w:hint="default"/>
          <w:iCs/>
          <w:szCs w:val="24"/>
        </w:rPr>
        <w:t xml:space="preserve"> prá</w:t>
      </w:r>
      <w:r w:rsidRPr="00B30533">
        <w:rPr>
          <w:rFonts w:hint="default"/>
          <w:iCs/>
          <w:szCs w:val="24"/>
        </w:rPr>
        <w:t>va a </w:t>
      </w:r>
      <w:r w:rsidRPr="00B30533">
        <w:rPr>
          <w:rFonts w:hint="default"/>
          <w:iCs/>
          <w:szCs w:val="24"/>
        </w:rPr>
        <w:t>povinnosti, ktoré</w:t>
      </w:r>
      <w:r w:rsidRPr="00B30533">
        <w:rPr>
          <w:rFonts w:hint="default"/>
          <w:iCs/>
          <w:szCs w:val="24"/>
        </w:rPr>
        <w:t xml:space="preserve"> smerujú</w:t>
      </w:r>
      <w:r w:rsidRPr="00B30533">
        <w:rPr>
          <w:rFonts w:hint="default"/>
          <w:iCs/>
          <w:szCs w:val="24"/>
        </w:rPr>
        <w:t xml:space="preserve"> k </w:t>
      </w:r>
      <w:r w:rsidRPr="00B30533">
        <w:rPr>
          <w:rFonts w:hint="default"/>
          <w:iCs/>
          <w:szCs w:val="24"/>
        </w:rPr>
        <w:t>ochrane ich prá</w:t>
      </w:r>
      <w:r w:rsidRPr="00B30533">
        <w:rPr>
          <w:rFonts w:hint="default"/>
          <w:iCs/>
          <w:szCs w:val="24"/>
        </w:rPr>
        <w:t>v a </w:t>
      </w:r>
      <w:r w:rsidRPr="00B30533">
        <w:rPr>
          <w:rFonts w:hint="default"/>
          <w:iCs/>
          <w:szCs w:val="24"/>
        </w:rPr>
        <w:t>zá</w:t>
      </w:r>
      <w:r w:rsidRPr="00B30533">
        <w:rPr>
          <w:rFonts w:hint="default"/>
          <w:iCs/>
          <w:szCs w:val="24"/>
        </w:rPr>
        <w:t>konom chrá</w:t>
      </w:r>
      <w:r w:rsidRPr="00B30533">
        <w:rPr>
          <w:rFonts w:hint="default"/>
          <w:iCs/>
          <w:szCs w:val="24"/>
        </w:rPr>
        <w:t>nený</w:t>
      </w:r>
      <w:r w:rsidRPr="00B30533">
        <w:rPr>
          <w:rFonts w:hint="default"/>
          <w:iCs/>
          <w:szCs w:val="24"/>
        </w:rPr>
        <w:t>ch zá</w:t>
      </w:r>
      <w:r w:rsidRPr="00B30533">
        <w:rPr>
          <w:rFonts w:hint="default"/>
          <w:iCs/>
          <w:szCs w:val="24"/>
        </w:rPr>
        <w:t>ujmov alebo k </w:t>
      </w:r>
      <w:r w:rsidRPr="00B30533">
        <w:rPr>
          <w:rFonts w:hint="default"/>
          <w:iCs/>
          <w:szCs w:val="24"/>
        </w:rPr>
        <w:t>plneniu ulož</w:t>
      </w:r>
      <w:r w:rsidRPr="00B30533">
        <w:rPr>
          <w:rFonts w:hint="default"/>
          <w:iCs/>
          <w:szCs w:val="24"/>
        </w:rPr>
        <w:t>ený</w:t>
      </w:r>
      <w:r w:rsidRPr="00B30533">
        <w:rPr>
          <w:rFonts w:hint="default"/>
          <w:iCs/>
          <w:szCs w:val="24"/>
        </w:rPr>
        <w:t>ch povinností</w:t>
      </w:r>
      <w:r w:rsidRPr="00B30533">
        <w:rPr>
          <w:rFonts w:hint="default"/>
          <w:iCs/>
          <w:szCs w:val="24"/>
        </w:rPr>
        <w:t>, ak môž</w:t>
      </w:r>
      <w:r w:rsidRPr="00B30533">
        <w:rPr>
          <w:rFonts w:hint="default"/>
          <w:iCs/>
          <w:szCs w:val="24"/>
        </w:rPr>
        <w:t>u byť</w:t>
      </w:r>
      <w:r w:rsidRPr="00B30533">
        <w:rPr>
          <w:rFonts w:hint="default"/>
          <w:iCs/>
          <w:szCs w:val="24"/>
        </w:rPr>
        <w:t xml:space="preserve"> priamo dotknutí</w:t>
      </w:r>
      <w:r w:rsidRPr="00B30533">
        <w:rPr>
          <w:rFonts w:hint="default"/>
          <w:iCs/>
          <w:szCs w:val="24"/>
        </w:rPr>
        <w:t xml:space="preserve"> rozhodnutí</w:t>
      </w:r>
      <w:r w:rsidRPr="00B30533">
        <w:rPr>
          <w:rFonts w:hint="default"/>
          <w:iCs/>
          <w:szCs w:val="24"/>
        </w:rPr>
        <w:t>m vo veci.</w:t>
      </w:r>
      <w:r w:rsidRPr="00B30533">
        <w:rPr>
          <w:i/>
          <w:iCs/>
          <w:szCs w:val="24"/>
        </w:rPr>
        <w:t xml:space="preserve"> </w:t>
      </w:r>
    </w:p>
    <w:p w:rsidR="00515FC9" w:rsidRPr="00B30533" w:rsidP="001D36CB">
      <w:pPr>
        <w:bidi w:val="0"/>
        <w:spacing w:line="276" w:lineRule="auto"/>
        <w:ind w:firstLine="360"/>
        <w:jc w:val="both"/>
        <w:rPr>
          <w:szCs w:val="24"/>
        </w:rPr>
      </w:pPr>
    </w:p>
    <w:p w:rsidR="00E510A3" w:rsidRPr="00B30533" w:rsidP="00F42EF6">
      <w:pPr>
        <w:pStyle w:val="ListParagraph"/>
        <w:numPr>
          <w:numId w:val="77"/>
        </w:numPr>
        <w:bidi w:val="0"/>
        <w:spacing w:line="276" w:lineRule="auto"/>
        <w:ind w:left="0" w:firstLine="284"/>
        <w:rPr>
          <w:rFonts w:ascii="Times New Roman" w:hAnsi="Times New Roman"/>
          <w:szCs w:val="24"/>
        </w:rPr>
      </w:pPr>
      <w:r w:rsidRPr="00B30533">
        <w:rPr>
          <w:rFonts w:ascii="Times New Roman" w:hAnsi="Times New Roman"/>
          <w:szCs w:val="24"/>
        </w:rPr>
        <w:t>Generálny projektant je účastníkom v konaní, v ktorom je prílohou návrhu na začatie konania projektová dokumentácia, a to v tej časti konania, ktorá sa týka obsahu a náležitostí projektovej dokumentácie.</w:t>
      </w:r>
    </w:p>
    <w:p w:rsidR="00EF226E" w:rsidRPr="00B30533" w:rsidP="001D36CB">
      <w:pPr>
        <w:bidi w:val="0"/>
        <w:spacing w:line="276" w:lineRule="auto"/>
        <w:ind w:firstLine="360"/>
        <w:jc w:val="both"/>
        <w:rPr>
          <w:szCs w:val="24"/>
        </w:rPr>
      </w:pPr>
    </w:p>
    <w:p w:rsidR="00E510A3" w:rsidRPr="00B30533" w:rsidP="001D36CB">
      <w:pPr>
        <w:bidi w:val="0"/>
        <w:spacing w:line="276" w:lineRule="auto"/>
        <w:ind w:firstLine="360"/>
        <w:jc w:val="both"/>
        <w:rPr>
          <w:rFonts w:hint="default"/>
          <w:szCs w:val="24"/>
        </w:rPr>
      </w:pPr>
      <w:r w:rsidRPr="00B30533" w:rsidR="00515FC9">
        <w:rPr>
          <w:szCs w:val="24"/>
        </w:rPr>
        <w:t>(3</w:t>
      </w:r>
      <w:r w:rsidRPr="00B30533">
        <w:rPr>
          <w:rFonts w:hint="default"/>
          <w:szCs w:val="24"/>
        </w:rPr>
        <w:t>) Stavebný</w:t>
      </w:r>
      <w:r w:rsidRPr="00B30533">
        <w:rPr>
          <w:rFonts w:hint="default"/>
          <w:szCs w:val="24"/>
        </w:rPr>
        <w:t xml:space="preserve"> dozorca je úč</w:t>
      </w:r>
      <w:r w:rsidRPr="00B30533">
        <w:rPr>
          <w:rFonts w:hint="default"/>
          <w:szCs w:val="24"/>
        </w:rPr>
        <w:t>astní</w:t>
      </w:r>
      <w:r w:rsidRPr="00B30533">
        <w:rPr>
          <w:rFonts w:hint="default"/>
          <w:szCs w:val="24"/>
        </w:rPr>
        <w:t>kom v </w:t>
      </w:r>
      <w:r w:rsidRPr="00B30533">
        <w:rPr>
          <w:rFonts w:hint="default"/>
          <w:szCs w:val="24"/>
        </w:rPr>
        <w:t>konaní</w:t>
      </w:r>
      <w:r w:rsidRPr="00B30533">
        <w:rPr>
          <w:rFonts w:hint="default"/>
          <w:szCs w:val="24"/>
        </w:rPr>
        <w:t xml:space="preserve">, v ktorom sa </w:t>
      </w:r>
    </w:p>
    <w:p w:rsidR="00E510A3" w:rsidRPr="00B30533" w:rsidP="001D36CB">
      <w:pPr>
        <w:bidi w:val="0"/>
        <w:spacing w:line="276" w:lineRule="auto"/>
        <w:ind w:left="567" w:hanging="207"/>
        <w:jc w:val="both"/>
        <w:rPr>
          <w:szCs w:val="24"/>
        </w:rPr>
      </w:pPr>
      <w:r w:rsidRPr="00B30533">
        <w:rPr>
          <w:szCs w:val="24"/>
        </w:rPr>
        <w:t>a</w:t>
      </w:r>
      <w:r w:rsidRPr="00B30533">
        <w:rPr>
          <w:rFonts w:hint="default"/>
          <w:szCs w:val="24"/>
        </w:rPr>
        <w:t>) povoľ</w:t>
      </w:r>
      <w:r w:rsidRPr="00B30533">
        <w:rPr>
          <w:rFonts w:hint="default"/>
          <w:szCs w:val="24"/>
        </w:rPr>
        <w:t>uje uskutoč</w:t>
      </w:r>
      <w:r w:rsidRPr="00B30533">
        <w:rPr>
          <w:rFonts w:hint="default"/>
          <w:szCs w:val="24"/>
        </w:rPr>
        <w:t xml:space="preserve">nenie </w:t>
      </w:r>
      <w:r w:rsidRPr="00B30533" w:rsidR="00276BF6">
        <w:rPr>
          <w:szCs w:val="24"/>
        </w:rPr>
        <w:t xml:space="preserve">jednoduchej </w:t>
      </w:r>
      <w:r w:rsidRPr="00B30533">
        <w:rPr>
          <w:szCs w:val="24"/>
        </w:rPr>
        <w:t xml:space="preserve">stavby alebo </w:t>
      </w:r>
      <w:r w:rsidRPr="00B30533" w:rsidR="00276BF6">
        <w:rPr>
          <w:szCs w:val="24"/>
        </w:rPr>
        <w:t xml:space="preserve">jej </w:t>
      </w:r>
      <w:r w:rsidRPr="00B30533">
        <w:rPr>
          <w:szCs w:val="24"/>
        </w:rPr>
        <w:t xml:space="preserve">zmena svojpomocou, </w:t>
      </w:r>
    </w:p>
    <w:p w:rsidR="00E510A3" w:rsidRPr="00B30533" w:rsidP="001D36CB">
      <w:pPr>
        <w:bidi w:val="0"/>
        <w:spacing w:line="276" w:lineRule="auto"/>
        <w:ind w:firstLine="360"/>
        <w:jc w:val="both"/>
        <w:rPr>
          <w:szCs w:val="24"/>
        </w:rPr>
      </w:pPr>
      <w:r w:rsidRPr="00B30533">
        <w:rPr>
          <w:szCs w:val="24"/>
        </w:rPr>
        <w:t xml:space="preserve">b) kolauduje </w:t>
      </w:r>
      <w:r w:rsidRPr="00B30533" w:rsidR="00276BF6">
        <w:rPr>
          <w:rFonts w:hint="default"/>
          <w:szCs w:val="24"/>
        </w:rPr>
        <w:t>jednoduchá</w:t>
      </w:r>
      <w:r w:rsidRPr="00B30533" w:rsidR="00276BF6">
        <w:rPr>
          <w:rFonts w:hint="default"/>
          <w:szCs w:val="24"/>
        </w:rPr>
        <w:t xml:space="preserve"> </w:t>
      </w:r>
      <w:r w:rsidRPr="00B30533">
        <w:rPr>
          <w:szCs w:val="24"/>
        </w:rPr>
        <w:t xml:space="preserve">stavba alebo </w:t>
      </w:r>
      <w:r w:rsidRPr="00B30533" w:rsidR="00276BF6">
        <w:rPr>
          <w:szCs w:val="24"/>
        </w:rPr>
        <w:t xml:space="preserve">jej </w:t>
      </w:r>
      <w:r w:rsidRPr="00B30533">
        <w:rPr>
          <w:rFonts w:hint="default"/>
          <w:szCs w:val="24"/>
        </w:rPr>
        <w:t>zmena uskutoč</w:t>
      </w:r>
      <w:r w:rsidRPr="00B30533">
        <w:rPr>
          <w:rFonts w:hint="default"/>
          <w:szCs w:val="24"/>
        </w:rPr>
        <w:t>nen</w:t>
      </w:r>
      <w:r w:rsidRPr="00B30533" w:rsidR="00276BF6">
        <w:rPr>
          <w:rFonts w:hint="default"/>
          <w:szCs w:val="24"/>
        </w:rPr>
        <w:t>á</w:t>
      </w:r>
      <w:r w:rsidRPr="00B30533">
        <w:rPr>
          <w:szCs w:val="24"/>
        </w:rPr>
        <w:t xml:space="preserve"> svojpomocou,  </w:t>
      </w:r>
    </w:p>
    <w:p w:rsidR="00E510A3" w:rsidRPr="00B30533" w:rsidP="001D36CB">
      <w:pPr>
        <w:bidi w:val="0"/>
        <w:spacing w:line="276" w:lineRule="auto"/>
        <w:ind w:left="567" w:hanging="283"/>
        <w:jc w:val="both"/>
        <w:rPr>
          <w:szCs w:val="24"/>
        </w:rPr>
      </w:pPr>
      <w:r w:rsidRPr="00B30533">
        <w:rPr>
          <w:szCs w:val="24"/>
        </w:rPr>
        <w:t xml:space="preserve"> c) </w:t>
      </w:r>
      <w:r w:rsidRPr="00B30533" w:rsidR="00F42EF6">
        <w:rPr>
          <w:rFonts w:hint="default"/>
          <w:szCs w:val="24"/>
        </w:rPr>
        <w:t>povoľ</w:t>
      </w:r>
      <w:r w:rsidRPr="00B30533" w:rsidR="00F42EF6">
        <w:rPr>
          <w:rFonts w:hint="default"/>
          <w:szCs w:val="24"/>
        </w:rPr>
        <w:t>uje</w:t>
      </w:r>
      <w:r w:rsidRPr="00B30533">
        <w:rPr>
          <w:rFonts w:hint="default"/>
          <w:szCs w:val="24"/>
        </w:rPr>
        <w:t xml:space="preserve"> odstrá</w:t>
      </w:r>
      <w:r w:rsidRPr="00B30533">
        <w:rPr>
          <w:rFonts w:hint="default"/>
          <w:szCs w:val="24"/>
        </w:rPr>
        <w:t xml:space="preserve">nenie </w:t>
      </w:r>
      <w:r w:rsidRPr="00B30533" w:rsidR="00276BF6">
        <w:rPr>
          <w:szCs w:val="24"/>
        </w:rPr>
        <w:t xml:space="preserve">jednoduchej </w:t>
      </w:r>
      <w:r w:rsidRPr="00B30533">
        <w:rPr>
          <w:szCs w:val="24"/>
        </w:rPr>
        <w:t xml:space="preserve">stavby svojpomocou, </w:t>
      </w:r>
    </w:p>
    <w:p w:rsidR="00855AB4" w:rsidRPr="00B30533" w:rsidP="001D36CB">
      <w:pPr>
        <w:bidi w:val="0"/>
        <w:spacing w:line="276" w:lineRule="auto"/>
        <w:ind w:left="567" w:hanging="283"/>
        <w:jc w:val="both"/>
        <w:rPr>
          <w:szCs w:val="24"/>
        </w:rPr>
      </w:pPr>
      <w:r w:rsidRPr="00B30533">
        <w:rPr>
          <w:rFonts w:hint="default"/>
          <w:szCs w:val="24"/>
        </w:rPr>
        <w:t xml:space="preserve"> d) povoľ</w:t>
      </w:r>
      <w:r w:rsidRPr="00B30533">
        <w:rPr>
          <w:rFonts w:hint="default"/>
          <w:szCs w:val="24"/>
        </w:rPr>
        <w:t>uje uskutoč</w:t>
      </w:r>
      <w:r w:rsidRPr="00B30533">
        <w:rPr>
          <w:rFonts w:hint="default"/>
          <w:szCs w:val="24"/>
        </w:rPr>
        <w:t>nenie vyhradenej stavby alebo j</w:t>
      </w:r>
      <w:r w:rsidRPr="00B30533">
        <w:rPr>
          <w:rFonts w:hint="default"/>
          <w:szCs w:val="24"/>
        </w:rPr>
        <w:t>ej zmen</w:t>
      </w:r>
      <w:r w:rsidRPr="00B30533" w:rsidR="00F42EF6">
        <w:rPr>
          <w:szCs w:val="24"/>
        </w:rPr>
        <w:t>u</w:t>
      </w:r>
      <w:r w:rsidRPr="00B30533" w:rsidR="00B2640A">
        <w:rPr>
          <w:szCs w:val="24"/>
        </w:rPr>
        <w:t>.</w:t>
      </w:r>
    </w:p>
    <w:p w:rsidR="00E510A3" w:rsidRPr="00B30533" w:rsidP="001D36CB">
      <w:pPr>
        <w:bidi w:val="0"/>
        <w:jc w:val="both"/>
        <w:rPr>
          <w:szCs w:val="24"/>
        </w:rPr>
      </w:pPr>
    </w:p>
    <w:p w:rsidR="00E510A3" w:rsidRPr="00B30533" w:rsidP="001D36CB">
      <w:pPr>
        <w:bidi w:val="0"/>
        <w:spacing w:line="276" w:lineRule="auto"/>
        <w:jc w:val="both"/>
        <w:rPr>
          <w:rFonts w:hint="default"/>
          <w:szCs w:val="24"/>
        </w:rPr>
      </w:pPr>
      <w:r w:rsidRPr="00B30533">
        <w:rPr>
          <w:szCs w:val="24"/>
        </w:rPr>
        <w:t>(</w:t>
      </w:r>
      <w:r w:rsidRPr="00B30533" w:rsidR="00515FC9">
        <w:rPr>
          <w:szCs w:val="24"/>
        </w:rPr>
        <w:t>4</w:t>
      </w:r>
      <w:r w:rsidRPr="00B30533">
        <w:rPr>
          <w:rFonts w:hint="default"/>
          <w:szCs w:val="24"/>
        </w:rPr>
        <w:t>) Dotknutá</w:t>
      </w:r>
      <w:r w:rsidRPr="00B30533">
        <w:rPr>
          <w:rFonts w:hint="default"/>
          <w:szCs w:val="24"/>
        </w:rPr>
        <w:t xml:space="preserve"> verejnosť</w:t>
      </w:r>
      <w:r w:rsidRPr="00B30533">
        <w:rPr>
          <w:rFonts w:hint="default"/>
          <w:szCs w:val="24"/>
        </w:rPr>
        <w:t xml:space="preserve"> je úč</w:t>
      </w:r>
      <w:r w:rsidRPr="00B30533">
        <w:rPr>
          <w:rFonts w:hint="default"/>
          <w:szCs w:val="24"/>
        </w:rPr>
        <w:t>astní</w:t>
      </w:r>
      <w:r w:rsidRPr="00B30533">
        <w:rPr>
          <w:rFonts w:hint="default"/>
          <w:szCs w:val="24"/>
        </w:rPr>
        <w:t>kom v rozsahu, v </w:t>
      </w:r>
      <w:r w:rsidRPr="00B30533">
        <w:rPr>
          <w:rFonts w:hint="default"/>
          <w:szCs w:val="24"/>
        </w:rPr>
        <w:t>akom tak ustanovujú</w:t>
      </w:r>
      <w:r w:rsidRPr="00B30533">
        <w:rPr>
          <w:rFonts w:hint="default"/>
          <w:szCs w:val="24"/>
        </w:rPr>
        <w:t xml:space="preserve"> predpisy o </w:t>
      </w:r>
      <w:r w:rsidRPr="00B30533">
        <w:rPr>
          <w:rFonts w:hint="default"/>
          <w:szCs w:val="24"/>
        </w:rPr>
        <w:t>ž</w:t>
      </w:r>
      <w:r w:rsidRPr="00B30533">
        <w:rPr>
          <w:rFonts w:hint="default"/>
          <w:szCs w:val="24"/>
        </w:rPr>
        <w:t>ivotnom prostredí.</w:t>
      </w:r>
    </w:p>
    <w:p w:rsidR="00E510A3" w:rsidRPr="00B30533" w:rsidP="001D36CB">
      <w:pPr>
        <w:bidi w:val="0"/>
        <w:ind w:left="644" w:firstLine="0"/>
        <w:jc w:val="both"/>
        <w:rPr>
          <w:szCs w:val="24"/>
        </w:rPr>
      </w:pPr>
    </w:p>
    <w:p w:rsidR="00E510A3" w:rsidRPr="00B30533" w:rsidP="001D36CB">
      <w:pPr>
        <w:bidi w:val="0"/>
        <w:spacing w:line="276" w:lineRule="auto"/>
        <w:jc w:val="both"/>
        <w:rPr>
          <w:rFonts w:hint="default"/>
          <w:szCs w:val="24"/>
        </w:rPr>
      </w:pPr>
      <w:r w:rsidRPr="00B30533">
        <w:rPr>
          <w:szCs w:val="24"/>
        </w:rPr>
        <w:t>(</w:t>
      </w:r>
      <w:r w:rsidRPr="00B30533" w:rsidR="00515FC9">
        <w:rPr>
          <w:szCs w:val="24"/>
        </w:rPr>
        <w:t>5</w:t>
      </w:r>
      <w:r w:rsidRPr="00B30533">
        <w:rPr>
          <w:rFonts w:hint="default"/>
          <w:szCs w:val="24"/>
        </w:rPr>
        <w:t>) Osoba oprá</w:t>
      </w:r>
      <w:r w:rsidRPr="00B30533">
        <w:rPr>
          <w:rFonts w:hint="default"/>
          <w:szCs w:val="24"/>
        </w:rPr>
        <w:t>vnená</w:t>
      </w:r>
      <w:r w:rsidRPr="00B30533">
        <w:rPr>
          <w:rFonts w:hint="default"/>
          <w:szCs w:val="24"/>
        </w:rPr>
        <w:t xml:space="preserve"> z </w:t>
      </w:r>
      <w:r w:rsidRPr="00B30533">
        <w:rPr>
          <w:rFonts w:hint="default"/>
          <w:szCs w:val="24"/>
        </w:rPr>
        <w:t>vecné</w:t>
      </w:r>
      <w:r w:rsidRPr="00B30533">
        <w:rPr>
          <w:rFonts w:hint="default"/>
          <w:szCs w:val="24"/>
        </w:rPr>
        <w:t>ho bremena je úč</w:t>
      </w:r>
      <w:r w:rsidRPr="00B30533">
        <w:rPr>
          <w:rFonts w:hint="default"/>
          <w:szCs w:val="24"/>
        </w:rPr>
        <w:t>astní</w:t>
      </w:r>
      <w:r w:rsidRPr="00B30533">
        <w:rPr>
          <w:rFonts w:hint="default"/>
          <w:szCs w:val="24"/>
        </w:rPr>
        <w:t>kom v </w:t>
      </w:r>
      <w:r w:rsidRPr="00B30533">
        <w:rPr>
          <w:rFonts w:hint="default"/>
          <w:szCs w:val="24"/>
        </w:rPr>
        <w:t>konaní</w:t>
      </w:r>
      <w:r w:rsidRPr="00B30533">
        <w:rPr>
          <w:rFonts w:hint="default"/>
          <w:szCs w:val="24"/>
        </w:rPr>
        <w:t>, ktoré</w:t>
      </w:r>
      <w:r w:rsidRPr="00B30533">
        <w:rPr>
          <w:rFonts w:hint="default"/>
          <w:szCs w:val="24"/>
        </w:rPr>
        <w:t xml:space="preserve"> sa tý</w:t>
      </w:r>
      <w:r w:rsidRPr="00B30533">
        <w:rPr>
          <w:rFonts w:hint="default"/>
          <w:szCs w:val="24"/>
        </w:rPr>
        <w:t xml:space="preserve">ka </w:t>
      </w:r>
      <w:r w:rsidRPr="00B30533" w:rsidR="00084EA5">
        <w:rPr>
          <w:szCs w:val="24"/>
        </w:rPr>
        <w:t xml:space="preserve">pozemku alebo </w:t>
      </w:r>
      <w:r w:rsidRPr="00B30533">
        <w:rPr>
          <w:rFonts w:hint="default"/>
          <w:szCs w:val="24"/>
        </w:rPr>
        <w:t>stavby zať</w:t>
      </w:r>
      <w:r w:rsidRPr="00B30533">
        <w:rPr>
          <w:rFonts w:hint="default"/>
          <w:szCs w:val="24"/>
        </w:rPr>
        <w:t>až</w:t>
      </w:r>
      <w:r w:rsidRPr="00B30533">
        <w:rPr>
          <w:rFonts w:hint="default"/>
          <w:szCs w:val="24"/>
        </w:rPr>
        <w:t>ený</w:t>
      </w:r>
      <w:r w:rsidRPr="00B30533">
        <w:rPr>
          <w:rFonts w:hint="default"/>
          <w:szCs w:val="24"/>
        </w:rPr>
        <w:t>ch vecný</w:t>
      </w:r>
      <w:r w:rsidRPr="00B30533">
        <w:rPr>
          <w:rFonts w:hint="default"/>
          <w:szCs w:val="24"/>
        </w:rPr>
        <w:t>m bremenom, ak </w:t>
      </w:r>
      <w:r w:rsidRPr="00B30533">
        <w:rPr>
          <w:rFonts w:hint="default"/>
          <w:szCs w:val="24"/>
        </w:rPr>
        <w:t>jej prá</w:t>
      </w:r>
      <w:r w:rsidRPr="00B30533">
        <w:rPr>
          <w:rFonts w:hint="default"/>
          <w:szCs w:val="24"/>
        </w:rPr>
        <w:t>va, prá</w:t>
      </w:r>
      <w:r w:rsidRPr="00B30533">
        <w:rPr>
          <w:rFonts w:hint="default"/>
          <w:szCs w:val="24"/>
        </w:rPr>
        <w:t>v</w:t>
      </w:r>
      <w:r w:rsidRPr="00B30533">
        <w:rPr>
          <w:rFonts w:hint="default"/>
          <w:szCs w:val="24"/>
        </w:rPr>
        <w:t>om chrá</w:t>
      </w:r>
      <w:r w:rsidRPr="00B30533">
        <w:rPr>
          <w:rFonts w:hint="default"/>
          <w:szCs w:val="24"/>
        </w:rPr>
        <w:t>nené</w:t>
      </w:r>
      <w:r w:rsidRPr="00B30533">
        <w:rPr>
          <w:rFonts w:hint="default"/>
          <w:szCs w:val="24"/>
        </w:rPr>
        <w:t xml:space="preserve"> zá</w:t>
      </w:r>
      <w:r w:rsidRPr="00B30533">
        <w:rPr>
          <w:rFonts w:hint="default"/>
          <w:szCs w:val="24"/>
        </w:rPr>
        <w:t>ujmy alebo ulož</w:t>
      </w:r>
      <w:r w:rsidRPr="00B30533">
        <w:rPr>
          <w:rFonts w:hint="default"/>
          <w:szCs w:val="24"/>
        </w:rPr>
        <w:t>ené</w:t>
      </w:r>
      <w:r w:rsidRPr="00B30533">
        <w:rPr>
          <w:rFonts w:hint="default"/>
          <w:szCs w:val="24"/>
        </w:rPr>
        <w:t xml:space="preserve">  </w:t>
      </w:r>
      <w:r w:rsidRPr="00B30533">
        <w:rPr>
          <w:rFonts w:hint="default"/>
          <w:szCs w:val="24"/>
        </w:rPr>
        <w:t>povinnosti môž</w:t>
      </w:r>
      <w:r w:rsidRPr="00B30533">
        <w:rPr>
          <w:rFonts w:hint="default"/>
          <w:szCs w:val="24"/>
        </w:rPr>
        <w:t>u byť</w:t>
      </w:r>
      <w:r w:rsidRPr="00B30533">
        <w:rPr>
          <w:rFonts w:hint="default"/>
          <w:szCs w:val="24"/>
        </w:rPr>
        <w:t xml:space="preserve"> rozhodnutí</w:t>
      </w:r>
      <w:r w:rsidRPr="00B30533">
        <w:rPr>
          <w:rFonts w:hint="default"/>
          <w:szCs w:val="24"/>
        </w:rPr>
        <w:t>m vo veci priamo dotknuté.</w:t>
      </w:r>
    </w:p>
    <w:p w:rsidR="00E510A3" w:rsidRPr="00B30533" w:rsidP="001D36CB">
      <w:pPr>
        <w:bidi w:val="0"/>
        <w:spacing w:line="276" w:lineRule="auto"/>
        <w:ind w:left="284" w:firstLine="0"/>
        <w:jc w:val="both"/>
        <w:rPr>
          <w:szCs w:val="24"/>
        </w:rPr>
      </w:pPr>
    </w:p>
    <w:p w:rsidR="00E510A3" w:rsidRPr="00B30533" w:rsidP="00E44822">
      <w:pPr>
        <w:pStyle w:val="ListParagraph"/>
        <w:numPr>
          <w:numId w:val="208"/>
        </w:numPr>
        <w:bidi w:val="0"/>
        <w:spacing w:line="276" w:lineRule="auto"/>
        <w:ind w:left="0" w:firstLine="284"/>
        <w:rPr>
          <w:rFonts w:ascii="Times New Roman" w:hAnsi="Times New Roman"/>
          <w:szCs w:val="24"/>
        </w:rPr>
      </w:pPr>
      <w:r w:rsidRPr="00B30533">
        <w:rPr>
          <w:rFonts w:ascii="Times New Roman" w:hAnsi="Times New Roman"/>
          <w:szCs w:val="24"/>
        </w:rPr>
        <w:t>Účastníkom v konaní týkajúcom sa budovy nie je nájomca bytu a nebytového priestoru, ak nie je stavebníkom.</w:t>
      </w:r>
    </w:p>
    <w:p w:rsidR="00E510A3" w:rsidRPr="00B30533" w:rsidP="001D36CB">
      <w:pPr>
        <w:keepNext w:val="0"/>
        <w:overflowPunct w:val="0"/>
        <w:autoSpaceDE w:val="0"/>
        <w:autoSpaceDN w:val="0"/>
        <w:bidi w:val="0"/>
        <w:adjustRightInd w:val="0"/>
        <w:spacing w:line="276" w:lineRule="auto"/>
        <w:ind w:left="284" w:firstLine="0"/>
        <w:contextualSpacing w:val="0"/>
        <w:jc w:val="both"/>
        <w:rPr>
          <w:szCs w:val="24"/>
        </w:rPr>
      </w:pPr>
    </w:p>
    <w:p w:rsidR="00E510A3" w:rsidRPr="00B30533" w:rsidP="00E44822">
      <w:pPr>
        <w:keepNext w:val="0"/>
        <w:numPr>
          <w:numId w:val="208"/>
        </w:numPr>
        <w:overflowPunct w:val="0"/>
        <w:autoSpaceDE w:val="0"/>
        <w:autoSpaceDN w:val="0"/>
        <w:bidi w:val="0"/>
        <w:adjustRightInd w:val="0"/>
        <w:spacing w:line="276" w:lineRule="auto"/>
        <w:ind w:left="0" w:firstLine="284"/>
        <w:contextualSpacing w:val="0"/>
        <w:jc w:val="both"/>
        <w:rPr>
          <w:szCs w:val="24"/>
        </w:rPr>
      </w:pPr>
      <w:r w:rsidRPr="00B30533" w:rsidR="00615A3E">
        <w:rPr>
          <w:rFonts w:hint="default"/>
          <w:szCs w:val="24"/>
        </w:rPr>
        <w:t>Úč</w:t>
      </w:r>
      <w:r w:rsidRPr="00B30533" w:rsidR="00615A3E">
        <w:rPr>
          <w:rFonts w:hint="default"/>
          <w:szCs w:val="24"/>
        </w:rPr>
        <w:t>astní</w:t>
      </w:r>
      <w:r w:rsidRPr="00B30533" w:rsidR="00615A3E">
        <w:rPr>
          <w:rFonts w:hint="default"/>
          <w:szCs w:val="24"/>
        </w:rPr>
        <w:t>kom v </w:t>
      </w:r>
      <w:r w:rsidRPr="00B30533" w:rsidR="00615A3E">
        <w:rPr>
          <w:rFonts w:hint="default"/>
          <w:szCs w:val="24"/>
        </w:rPr>
        <w:t>konaní</w:t>
      </w:r>
      <w:r w:rsidRPr="00B30533" w:rsidR="00615A3E">
        <w:rPr>
          <w:rFonts w:hint="default"/>
          <w:szCs w:val="24"/>
        </w:rPr>
        <w:t xml:space="preserve"> tý</w:t>
      </w:r>
      <w:r w:rsidRPr="00B30533" w:rsidR="00615A3E">
        <w:rPr>
          <w:rFonts w:hint="default"/>
          <w:szCs w:val="24"/>
        </w:rPr>
        <w:t>kajú</w:t>
      </w:r>
      <w:r w:rsidRPr="00B30533" w:rsidR="00615A3E">
        <w:rPr>
          <w:rFonts w:hint="default"/>
          <w:szCs w:val="24"/>
        </w:rPr>
        <w:t>com</w:t>
      </w:r>
      <w:r w:rsidRPr="00B30533">
        <w:rPr>
          <w:szCs w:val="24"/>
        </w:rPr>
        <w:t xml:space="preserve"> sa </w:t>
      </w:r>
      <w:r w:rsidRPr="00B30533" w:rsidR="00084EA5">
        <w:rPr>
          <w:rFonts w:hint="default"/>
          <w:szCs w:val="24"/>
        </w:rPr>
        <w:t>konš</w:t>
      </w:r>
      <w:r w:rsidRPr="00B30533" w:rsidR="00084EA5">
        <w:rPr>
          <w:rFonts w:hint="default"/>
          <w:szCs w:val="24"/>
        </w:rPr>
        <w:t xml:space="preserve">trukcie na </w:t>
      </w:r>
      <w:r w:rsidRPr="00B30533" w:rsidR="00340A06">
        <w:rPr>
          <w:rFonts w:hint="default"/>
          <w:szCs w:val="24"/>
        </w:rPr>
        <w:t>informá</w:t>
      </w:r>
      <w:r w:rsidRPr="00B30533" w:rsidR="00340A06">
        <w:rPr>
          <w:rFonts w:hint="default"/>
          <w:szCs w:val="24"/>
        </w:rPr>
        <w:t>c</w:t>
      </w:r>
      <w:r w:rsidRPr="00B30533" w:rsidR="00340A06">
        <w:rPr>
          <w:rFonts w:hint="default"/>
          <w:szCs w:val="24"/>
        </w:rPr>
        <w:t xml:space="preserve">ie </w:t>
      </w:r>
      <w:r w:rsidRPr="00B30533">
        <w:rPr>
          <w:szCs w:val="24"/>
        </w:rPr>
        <w:t xml:space="preserve">je </w:t>
      </w:r>
      <w:r w:rsidRPr="00B30533" w:rsidR="00D54F52">
        <w:rPr>
          <w:rFonts w:hint="default"/>
          <w:szCs w:val="24"/>
        </w:rPr>
        <w:t>navrhovateľ</w:t>
      </w:r>
      <w:r w:rsidRPr="00B30533" w:rsidR="00D54F52">
        <w:rPr>
          <w:rFonts w:hint="default"/>
          <w:szCs w:val="24"/>
        </w:rPr>
        <w:t xml:space="preserve">, </w:t>
      </w:r>
      <w:r w:rsidRPr="00B30533">
        <w:rPr>
          <w:rFonts w:hint="default"/>
          <w:szCs w:val="24"/>
        </w:rPr>
        <w:t>vlastní</w:t>
      </w:r>
      <w:r w:rsidRPr="00B30533">
        <w:rPr>
          <w:rFonts w:hint="default"/>
          <w:szCs w:val="24"/>
        </w:rPr>
        <w:t>k</w:t>
      </w:r>
      <w:r w:rsidRPr="00B30533" w:rsidR="00D54F52">
        <w:rPr>
          <w:rFonts w:hint="default"/>
          <w:szCs w:val="24"/>
        </w:rPr>
        <w:t xml:space="preserve"> pozemku, na ktorom má</w:t>
      </w:r>
      <w:r w:rsidRPr="00B30533" w:rsidR="00D54F52">
        <w:rPr>
          <w:rFonts w:hint="default"/>
          <w:szCs w:val="24"/>
        </w:rPr>
        <w:t xml:space="preserve"> byť</w:t>
      </w:r>
      <w:r w:rsidRPr="00B30533" w:rsidR="00D54F52">
        <w:rPr>
          <w:rFonts w:hint="default"/>
          <w:szCs w:val="24"/>
        </w:rPr>
        <w:t xml:space="preserve"> umiestnená</w:t>
      </w:r>
      <w:r w:rsidRPr="00B30533" w:rsidR="00D54F52">
        <w:rPr>
          <w:rFonts w:hint="default"/>
          <w:szCs w:val="24"/>
        </w:rPr>
        <w:t>, a </w:t>
      </w:r>
      <w:r w:rsidRPr="00B30533" w:rsidR="00D54F52">
        <w:rPr>
          <w:rFonts w:hint="default"/>
          <w:szCs w:val="24"/>
        </w:rPr>
        <w:t>vlastní</w:t>
      </w:r>
      <w:r w:rsidRPr="00B30533" w:rsidR="00D54F52">
        <w:rPr>
          <w:rFonts w:hint="default"/>
          <w:szCs w:val="24"/>
        </w:rPr>
        <w:t xml:space="preserve">k stavby, na </w:t>
      </w:r>
      <w:r w:rsidRPr="00B30533" w:rsidR="00181543">
        <w:rPr>
          <w:rFonts w:hint="default"/>
          <w:szCs w:val="24"/>
        </w:rPr>
        <w:t>ktorej má</w:t>
      </w:r>
      <w:r w:rsidRPr="00B30533" w:rsidR="00181543">
        <w:rPr>
          <w:rFonts w:hint="default"/>
          <w:szCs w:val="24"/>
        </w:rPr>
        <w:t xml:space="preserve"> byť</w:t>
      </w:r>
      <w:r w:rsidRPr="00B30533" w:rsidR="00181543">
        <w:rPr>
          <w:rFonts w:hint="default"/>
          <w:szCs w:val="24"/>
        </w:rPr>
        <w:t xml:space="preserve"> umiestnená</w:t>
      </w:r>
      <w:r w:rsidRPr="00B30533" w:rsidR="00181543">
        <w:rPr>
          <w:rFonts w:hint="default"/>
          <w:szCs w:val="24"/>
        </w:rPr>
        <w:t xml:space="preserve"> alebo </w:t>
      </w:r>
      <w:r w:rsidRPr="00B30533" w:rsidR="00D54F52">
        <w:rPr>
          <w:rFonts w:hint="default"/>
          <w:szCs w:val="24"/>
        </w:rPr>
        <w:t>upevnená</w:t>
      </w:r>
      <w:r w:rsidRPr="00B30533">
        <w:rPr>
          <w:szCs w:val="24"/>
        </w:rPr>
        <w:t>.</w:t>
      </w:r>
    </w:p>
    <w:p w:rsidR="00E510A3" w:rsidRPr="00B30533" w:rsidP="001D36CB">
      <w:pPr>
        <w:pStyle w:val="ListParagraph"/>
        <w:bidi w:val="0"/>
        <w:rPr>
          <w:rFonts w:ascii="Times New Roman" w:hAnsi="Times New Roman"/>
          <w:szCs w:val="24"/>
        </w:rPr>
      </w:pPr>
    </w:p>
    <w:p w:rsidR="00E510A3" w:rsidRPr="00B30533" w:rsidP="00E44822">
      <w:pPr>
        <w:keepNext w:val="0"/>
        <w:numPr>
          <w:numId w:val="208"/>
        </w:numPr>
        <w:overflowPunct w:val="0"/>
        <w:autoSpaceDE w:val="0"/>
        <w:autoSpaceDN w:val="0"/>
        <w:bidi w:val="0"/>
        <w:adjustRightInd w:val="0"/>
        <w:spacing w:line="276" w:lineRule="auto"/>
        <w:ind w:left="0" w:firstLine="284"/>
        <w:contextualSpacing w:val="0"/>
        <w:jc w:val="both"/>
        <w:rPr>
          <w:rFonts w:hint="default"/>
          <w:szCs w:val="24"/>
        </w:rPr>
      </w:pPr>
      <w:r w:rsidRPr="00B30533">
        <w:rPr>
          <w:szCs w:val="24"/>
        </w:rPr>
        <w:t>Na zastavenie konania z </w:t>
      </w:r>
      <w:r w:rsidRPr="00B30533">
        <w:rPr>
          <w:rFonts w:hint="default"/>
          <w:szCs w:val="24"/>
        </w:rPr>
        <w:t>dô</w:t>
      </w:r>
      <w:r w:rsidRPr="00B30533">
        <w:rPr>
          <w:rFonts w:hint="default"/>
          <w:szCs w:val="24"/>
        </w:rPr>
        <w:t>vodu späť</w:t>
      </w:r>
      <w:r w:rsidRPr="00B30533">
        <w:rPr>
          <w:rFonts w:hint="default"/>
          <w:szCs w:val="24"/>
        </w:rPr>
        <w:t>vzatia ná</w:t>
      </w:r>
      <w:r w:rsidRPr="00B30533">
        <w:rPr>
          <w:rFonts w:hint="default"/>
          <w:szCs w:val="24"/>
        </w:rPr>
        <w:t>vrhu navrhovateľ</w:t>
      </w:r>
      <w:r w:rsidRPr="00B30533">
        <w:rPr>
          <w:rFonts w:hint="default"/>
          <w:szCs w:val="24"/>
        </w:rPr>
        <w:t>om nie je potrebný</w:t>
      </w:r>
      <w:r w:rsidRPr="00B30533">
        <w:rPr>
          <w:rFonts w:hint="default"/>
          <w:szCs w:val="24"/>
        </w:rPr>
        <w:t xml:space="preserve"> sú</w:t>
      </w:r>
      <w:r w:rsidRPr="00B30533">
        <w:rPr>
          <w:rFonts w:hint="default"/>
          <w:szCs w:val="24"/>
        </w:rPr>
        <w:t>hlas úč</w:t>
      </w:r>
      <w:r w:rsidRPr="00B30533">
        <w:rPr>
          <w:rFonts w:hint="default"/>
          <w:szCs w:val="24"/>
        </w:rPr>
        <w:t>astní</w:t>
      </w:r>
      <w:r w:rsidRPr="00B30533">
        <w:rPr>
          <w:rFonts w:hint="default"/>
          <w:szCs w:val="24"/>
        </w:rPr>
        <w:t>kov, ktorí</w:t>
      </w:r>
      <w:r w:rsidRPr="00B30533">
        <w:rPr>
          <w:rFonts w:hint="default"/>
          <w:szCs w:val="24"/>
        </w:rPr>
        <w:t xml:space="preserve"> nie sú</w:t>
      </w:r>
      <w:r w:rsidRPr="00B30533">
        <w:rPr>
          <w:rFonts w:hint="default"/>
          <w:szCs w:val="24"/>
        </w:rPr>
        <w:t xml:space="preserve"> spolunavrhovate</w:t>
      </w:r>
      <w:r w:rsidRPr="00B30533">
        <w:rPr>
          <w:rFonts w:hint="default"/>
          <w:szCs w:val="24"/>
        </w:rPr>
        <w:t>ľ</w:t>
      </w:r>
      <w:r w:rsidRPr="00B30533">
        <w:rPr>
          <w:rFonts w:hint="default"/>
          <w:szCs w:val="24"/>
        </w:rPr>
        <w:t>mi.</w:t>
      </w:r>
    </w:p>
    <w:p w:rsidR="00E510A3" w:rsidRPr="00B30533" w:rsidP="001D36CB">
      <w:pPr>
        <w:bidi w:val="0"/>
        <w:ind w:firstLine="360"/>
        <w:jc w:val="both"/>
        <w:rPr>
          <w:szCs w:val="24"/>
        </w:rPr>
      </w:pPr>
    </w:p>
    <w:p w:rsidR="00E510A3" w:rsidRPr="00B30533" w:rsidP="00F42EF6">
      <w:pPr>
        <w:pStyle w:val="ListParagraph"/>
        <w:numPr>
          <w:numId w:val="82"/>
        </w:numPr>
        <w:bidi w:val="0"/>
        <w:spacing w:line="276" w:lineRule="auto"/>
        <w:ind w:left="0" w:firstLine="284"/>
        <w:rPr>
          <w:rFonts w:ascii="Times New Roman" w:hAnsi="Times New Roman"/>
          <w:szCs w:val="24"/>
        </w:rPr>
      </w:pPr>
      <w:r w:rsidRPr="00B30533">
        <w:rPr>
          <w:rFonts w:ascii="Times New Roman" w:hAnsi="Times New Roman"/>
          <w:szCs w:val="24"/>
        </w:rPr>
        <w:t xml:space="preserve">Ak </w:t>
      </w:r>
      <w:r w:rsidRPr="00B30533" w:rsidR="00084EA5">
        <w:rPr>
          <w:rFonts w:ascii="Times New Roman" w:hAnsi="Times New Roman"/>
          <w:szCs w:val="24"/>
        </w:rPr>
        <w:t xml:space="preserve">došlo k zmene v osobe navrhovateľa alebo účastníka podľa odsekov 1 až 7, ten, kto je právnym nástupcom, je povinný ohlásiť zmenu v osobe správnemu orgánu do piatich dní odo dňa právneho nástupníctva; prílohou ohlásenia je doklad preukazujúci prevod alebo prechod práv. </w:t>
      </w:r>
      <w:r w:rsidRPr="00B30533">
        <w:rPr>
          <w:rFonts w:ascii="Times New Roman" w:hAnsi="Times New Roman"/>
          <w:szCs w:val="24"/>
        </w:rPr>
        <w:t xml:space="preserve"> </w:t>
      </w:r>
      <w:r w:rsidRPr="00B30533" w:rsidR="00084EA5">
        <w:rPr>
          <w:rFonts w:ascii="Times New Roman" w:hAnsi="Times New Roman"/>
          <w:szCs w:val="24"/>
        </w:rPr>
        <w:t xml:space="preserve">Ak </w:t>
      </w:r>
      <w:r w:rsidRPr="00B30533">
        <w:rPr>
          <w:rFonts w:ascii="Times New Roman" w:hAnsi="Times New Roman"/>
          <w:szCs w:val="24"/>
        </w:rPr>
        <w:t>navrhovateľ zomrel</w:t>
      </w:r>
      <w:r w:rsidRPr="00B30533" w:rsidR="00084EA5">
        <w:rPr>
          <w:rFonts w:ascii="Times New Roman" w:hAnsi="Times New Roman"/>
          <w:szCs w:val="24"/>
        </w:rPr>
        <w:t>,</w:t>
      </w:r>
      <w:r w:rsidRPr="00B30533">
        <w:rPr>
          <w:rFonts w:ascii="Times New Roman" w:hAnsi="Times New Roman"/>
          <w:szCs w:val="24"/>
        </w:rPr>
        <w:t xml:space="preserve"> v konaní sa pokračuje s dedičom alebo s právnym nástupcom; to neplatí v konaní o priestupku.</w:t>
      </w:r>
    </w:p>
    <w:p w:rsidR="0093617E" w:rsidRPr="00B30533" w:rsidP="00E0029C">
      <w:pPr>
        <w:keepNext w:val="0"/>
        <w:bidi w:val="0"/>
        <w:ind w:right="-1" w:firstLine="360"/>
        <w:jc w:val="center"/>
        <w:rPr>
          <w:szCs w:val="24"/>
        </w:rPr>
      </w:pPr>
    </w:p>
    <w:p w:rsidR="00E510A3" w:rsidRPr="00B30533" w:rsidP="00E0029C">
      <w:pPr>
        <w:keepNext w:val="0"/>
        <w:bidi w:val="0"/>
        <w:ind w:right="-1" w:firstLine="360"/>
        <w:jc w:val="center"/>
        <w:rPr>
          <w:szCs w:val="24"/>
        </w:rPr>
      </w:pPr>
      <w:r w:rsidRPr="00B30533">
        <w:rPr>
          <w:rFonts w:hint="default"/>
          <w:szCs w:val="24"/>
        </w:rPr>
        <w:t>§</w:t>
      </w:r>
      <w:r w:rsidRPr="00B30533">
        <w:rPr>
          <w:rFonts w:hint="default"/>
          <w:szCs w:val="24"/>
        </w:rPr>
        <w:t xml:space="preserve"> 10</w:t>
      </w:r>
      <w:r w:rsidRPr="00B30533" w:rsidR="00CA77E6">
        <w:rPr>
          <w:szCs w:val="24"/>
        </w:rPr>
        <w:t>4</w:t>
      </w:r>
    </w:p>
    <w:p w:rsidR="00E510A3" w:rsidRPr="00B30533" w:rsidP="00E0029C">
      <w:pPr>
        <w:keepNext w:val="0"/>
        <w:bidi w:val="0"/>
        <w:ind w:right="-1" w:firstLine="360"/>
        <w:jc w:val="center"/>
        <w:rPr>
          <w:rFonts w:hint="default"/>
          <w:b/>
          <w:szCs w:val="24"/>
        </w:rPr>
      </w:pPr>
      <w:r w:rsidRPr="00B30533">
        <w:rPr>
          <w:rFonts w:hint="default"/>
          <w:b/>
          <w:szCs w:val="24"/>
        </w:rPr>
        <w:t>Zúč</w:t>
      </w:r>
      <w:r w:rsidRPr="00B30533">
        <w:rPr>
          <w:rFonts w:hint="default"/>
          <w:b/>
          <w:szCs w:val="24"/>
        </w:rPr>
        <w:t>astnené</w:t>
      </w:r>
      <w:r w:rsidRPr="00B30533">
        <w:rPr>
          <w:rFonts w:hint="default"/>
          <w:b/>
          <w:szCs w:val="24"/>
        </w:rPr>
        <w:t xml:space="preserve"> osoby</w:t>
      </w:r>
    </w:p>
    <w:p w:rsidR="00E510A3" w:rsidRPr="00B30533" w:rsidP="00E0029C">
      <w:pPr>
        <w:keepNext w:val="0"/>
        <w:bidi w:val="0"/>
        <w:ind w:right="-1" w:firstLine="360"/>
        <w:rPr>
          <w:szCs w:val="24"/>
        </w:rPr>
      </w:pPr>
    </w:p>
    <w:p w:rsidR="00E510A3" w:rsidRPr="00B30533" w:rsidP="00E0029C">
      <w:pPr>
        <w:keepNext w:val="0"/>
        <w:bidi w:val="0"/>
        <w:spacing w:line="276" w:lineRule="auto"/>
        <w:ind w:firstLine="360"/>
        <w:jc w:val="both"/>
        <w:rPr>
          <w:rFonts w:hint="default"/>
          <w:szCs w:val="24"/>
        </w:rPr>
      </w:pPr>
      <w:r w:rsidRPr="00B30533">
        <w:rPr>
          <w:szCs w:val="24"/>
        </w:rPr>
        <w:t>(1) V </w:t>
      </w:r>
      <w:r w:rsidRPr="00B30533">
        <w:rPr>
          <w:rFonts w:hint="default"/>
          <w:szCs w:val="24"/>
        </w:rPr>
        <w:t>konaní</w:t>
      </w:r>
      <w:r w:rsidRPr="00B30533">
        <w:rPr>
          <w:rFonts w:hint="default"/>
          <w:szCs w:val="24"/>
        </w:rPr>
        <w:t>, ktoré</w:t>
      </w:r>
      <w:r w:rsidRPr="00B30533">
        <w:rPr>
          <w:rFonts w:hint="default"/>
          <w:szCs w:val="24"/>
        </w:rPr>
        <w:t xml:space="preserve"> je predmetom zá</w:t>
      </w:r>
      <w:r w:rsidRPr="00B30533">
        <w:rPr>
          <w:rFonts w:hint="default"/>
          <w:szCs w:val="24"/>
        </w:rPr>
        <w:t>ujmu verejnosti, je zúč</w:t>
      </w:r>
      <w:r w:rsidRPr="00B30533">
        <w:rPr>
          <w:rFonts w:hint="default"/>
          <w:szCs w:val="24"/>
        </w:rPr>
        <w:t>astnenou osobou</w:t>
      </w:r>
      <w:r>
        <w:rPr>
          <w:rStyle w:val="FootnoteReference"/>
          <w:szCs w:val="24"/>
          <w:rtl w:val="0"/>
        </w:rPr>
        <w:footnoteReference w:id="26"/>
      </w:r>
      <w:r w:rsidRPr="00B30533">
        <w:rPr>
          <w:rFonts w:hint="default"/>
          <w:szCs w:val="24"/>
        </w:rPr>
        <w:t>), ak nie je úč</w:t>
      </w:r>
      <w:r w:rsidRPr="00B30533">
        <w:rPr>
          <w:rFonts w:hint="default"/>
          <w:szCs w:val="24"/>
        </w:rPr>
        <w:t>astní</w:t>
      </w:r>
      <w:r w:rsidRPr="00B30533">
        <w:rPr>
          <w:rFonts w:hint="default"/>
          <w:szCs w:val="24"/>
        </w:rPr>
        <w:t>kom,</w:t>
      </w:r>
    </w:p>
    <w:p w:rsidR="00E510A3" w:rsidRPr="00B30533" w:rsidP="00E0029C">
      <w:pPr>
        <w:keepNext w:val="0"/>
        <w:bidi w:val="0"/>
        <w:spacing w:line="276" w:lineRule="auto"/>
        <w:ind w:left="709" w:hanging="283"/>
        <w:jc w:val="both"/>
        <w:rPr>
          <w:rFonts w:hint="default"/>
          <w:szCs w:val="24"/>
        </w:rPr>
      </w:pPr>
      <w:r w:rsidRPr="00B30533">
        <w:rPr>
          <w:rFonts w:hint="default"/>
          <w:szCs w:val="24"/>
        </w:rPr>
        <w:t>a) obč</w:t>
      </w:r>
      <w:r w:rsidRPr="00B30533">
        <w:rPr>
          <w:rFonts w:hint="default"/>
          <w:szCs w:val="24"/>
        </w:rPr>
        <w:t>ianske združ</w:t>
      </w:r>
      <w:r w:rsidRPr="00B30533">
        <w:rPr>
          <w:rFonts w:hint="default"/>
          <w:szCs w:val="24"/>
        </w:rPr>
        <w:t>enie zaoberajú</w:t>
      </w:r>
      <w:r w:rsidRPr="00B30533">
        <w:rPr>
          <w:rFonts w:hint="default"/>
          <w:szCs w:val="24"/>
        </w:rPr>
        <w:t>ce sa ochranou prí</w:t>
      </w:r>
      <w:r w:rsidRPr="00B30533">
        <w:rPr>
          <w:rFonts w:hint="default"/>
          <w:szCs w:val="24"/>
        </w:rPr>
        <w:t>rody a </w:t>
      </w:r>
      <w:r w:rsidRPr="00B30533">
        <w:rPr>
          <w:rFonts w:hint="default"/>
          <w:szCs w:val="24"/>
        </w:rPr>
        <w:t>krajiny, obč</w:t>
      </w:r>
      <w:r w:rsidRPr="00B30533">
        <w:rPr>
          <w:rFonts w:hint="default"/>
          <w:szCs w:val="24"/>
        </w:rPr>
        <w:t>ianskych prá</w:t>
      </w:r>
      <w:r w:rsidRPr="00B30533">
        <w:rPr>
          <w:rFonts w:hint="default"/>
          <w:szCs w:val="24"/>
        </w:rPr>
        <w:t>v, ž</w:t>
      </w:r>
      <w:r w:rsidRPr="00B30533">
        <w:rPr>
          <w:rFonts w:hint="default"/>
          <w:szCs w:val="24"/>
        </w:rPr>
        <w:t>ivotné</w:t>
      </w:r>
      <w:r w:rsidRPr="00B30533">
        <w:rPr>
          <w:rFonts w:hint="default"/>
          <w:szCs w:val="24"/>
        </w:rPr>
        <w:t>ho prostredia alebo iné</w:t>
      </w:r>
      <w:r w:rsidRPr="00B30533">
        <w:rPr>
          <w:rFonts w:hint="default"/>
          <w:szCs w:val="24"/>
        </w:rPr>
        <w:t>ho predmetu verejné</w:t>
      </w:r>
      <w:r w:rsidRPr="00B30533">
        <w:rPr>
          <w:rFonts w:hint="default"/>
          <w:szCs w:val="24"/>
        </w:rPr>
        <w:t>ho zá</w:t>
      </w:r>
      <w:r w:rsidRPr="00B30533">
        <w:rPr>
          <w:rFonts w:hint="default"/>
          <w:szCs w:val="24"/>
        </w:rPr>
        <w:t>ujmu, ktoré</w:t>
      </w:r>
      <w:r w:rsidRPr="00B30533">
        <w:rPr>
          <w:rFonts w:hint="default"/>
          <w:szCs w:val="24"/>
        </w:rPr>
        <w:t xml:space="preserve"> je registrované</w:t>
      </w:r>
      <w:r w:rsidRPr="00B30533">
        <w:rPr>
          <w:rFonts w:hint="default"/>
          <w:szCs w:val="24"/>
        </w:rPr>
        <w:t xml:space="preserve"> ako obč</w:t>
      </w:r>
      <w:r w:rsidRPr="00B30533">
        <w:rPr>
          <w:rFonts w:hint="default"/>
          <w:szCs w:val="24"/>
        </w:rPr>
        <w:t>ianske združ</w:t>
      </w:r>
      <w:r w:rsidRPr="00B30533">
        <w:rPr>
          <w:rFonts w:hint="default"/>
          <w:szCs w:val="24"/>
        </w:rPr>
        <w:t>enie najmenej jeden rok, ak sa pí</w:t>
      </w:r>
      <w:r w:rsidRPr="00B30533">
        <w:rPr>
          <w:rFonts w:hint="default"/>
          <w:szCs w:val="24"/>
        </w:rPr>
        <w:t>somne prihlá</w:t>
      </w:r>
      <w:r w:rsidRPr="00B30533">
        <w:rPr>
          <w:rFonts w:hint="default"/>
          <w:szCs w:val="24"/>
        </w:rPr>
        <w:t>s</w:t>
      </w:r>
      <w:r w:rsidRPr="00B30533">
        <w:rPr>
          <w:rFonts w:hint="default"/>
          <w:szCs w:val="24"/>
        </w:rPr>
        <w:t>i sprá</w:t>
      </w:r>
      <w:r w:rsidRPr="00B30533">
        <w:rPr>
          <w:rFonts w:hint="default"/>
          <w:szCs w:val="24"/>
        </w:rPr>
        <w:t>vnemu orgá</w:t>
      </w:r>
      <w:r w:rsidRPr="00B30533">
        <w:rPr>
          <w:rFonts w:hint="default"/>
          <w:szCs w:val="24"/>
        </w:rPr>
        <w:t>nu do siedmych pracovný</w:t>
      </w:r>
      <w:r w:rsidRPr="00B30533">
        <w:rPr>
          <w:rFonts w:hint="default"/>
          <w:szCs w:val="24"/>
        </w:rPr>
        <w:t>ch dní</w:t>
      </w:r>
      <w:r w:rsidRPr="00B30533">
        <w:rPr>
          <w:rFonts w:hint="default"/>
          <w:szCs w:val="24"/>
        </w:rPr>
        <w:t xml:space="preserve"> odo dň</w:t>
      </w:r>
      <w:r w:rsidRPr="00B30533">
        <w:rPr>
          <w:rFonts w:hint="default"/>
          <w:szCs w:val="24"/>
        </w:rPr>
        <w:t>a zverejnenia upovedomenia o </w:t>
      </w:r>
      <w:r w:rsidRPr="00B30533">
        <w:rPr>
          <w:rFonts w:hint="default"/>
          <w:szCs w:val="24"/>
        </w:rPr>
        <w:t>zač</w:t>
      </w:r>
      <w:r w:rsidRPr="00B30533">
        <w:rPr>
          <w:rFonts w:hint="default"/>
          <w:szCs w:val="24"/>
        </w:rPr>
        <w:t>atí</w:t>
      </w:r>
      <w:r w:rsidRPr="00B30533">
        <w:rPr>
          <w:rFonts w:hint="default"/>
          <w:szCs w:val="24"/>
        </w:rPr>
        <w:t xml:space="preserve"> konania; v </w:t>
      </w:r>
      <w:r w:rsidRPr="00B30533">
        <w:rPr>
          <w:rFonts w:hint="default"/>
          <w:szCs w:val="24"/>
        </w:rPr>
        <w:t>prihláš</w:t>
      </w:r>
      <w:r w:rsidRPr="00B30533">
        <w:rPr>
          <w:rFonts w:hint="default"/>
          <w:szCs w:val="24"/>
        </w:rPr>
        <w:t>ke uvedie ná</w:t>
      </w:r>
      <w:r w:rsidRPr="00B30533">
        <w:rPr>
          <w:rFonts w:hint="default"/>
          <w:szCs w:val="24"/>
        </w:rPr>
        <w:t>zov obč</w:t>
      </w:r>
      <w:r w:rsidRPr="00B30533">
        <w:rPr>
          <w:rFonts w:hint="default"/>
          <w:szCs w:val="24"/>
        </w:rPr>
        <w:t>ianskeho združ</w:t>
      </w:r>
      <w:r w:rsidRPr="00B30533">
        <w:rPr>
          <w:rFonts w:hint="default"/>
          <w:szCs w:val="24"/>
        </w:rPr>
        <w:t>enia a meno a </w:t>
      </w:r>
      <w:r w:rsidRPr="00B30533">
        <w:rPr>
          <w:rFonts w:hint="default"/>
          <w:szCs w:val="24"/>
        </w:rPr>
        <w:t>priezvisko, dá</w:t>
      </w:r>
      <w:r w:rsidRPr="00B30533">
        <w:rPr>
          <w:rFonts w:hint="default"/>
          <w:szCs w:val="24"/>
        </w:rPr>
        <w:t>tum a miesto narodenia a </w:t>
      </w:r>
      <w:r w:rsidRPr="00B30533">
        <w:rPr>
          <w:rFonts w:hint="default"/>
          <w:szCs w:val="24"/>
        </w:rPr>
        <w:t>funkciu osoby, ktorá</w:t>
      </w:r>
      <w:r w:rsidRPr="00B30533">
        <w:rPr>
          <w:rFonts w:hint="default"/>
          <w:szCs w:val="24"/>
        </w:rPr>
        <w:t xml:space="preserve"> bude v </w:t>
      </w:r>
      <w:r w:rsidRPr="00B30533">
        <w:rPr>
          <w:rFonts w:hint="default"/>
          <w:szCs w:val="24"/>
        </w:rPr>
        <w:t>konaní</w:t>
      </w:r>
      <w:r w:rsidRPr="00B30533">
        <w:rPr>
          <w:rFonts w:hint="default"/>
          <w:szCs w:val="24"/>
        </w:rPr>
        <w:t xml:space="preserve"> vystupovať</w:t>
      </w:r>
      <w:r w:rsidRPr="00B30533">
        <w:rPr>
          <w:rFonts w:hint="default"/>
          <w:szCs w:val="24"/>
        </w:rPr>
        <w:t xml:space="preserve"> za obč</w:t>
      </w:r>
      <w:r w:rsidRPr="00B30533">
        <w:rPr>
          <w:rFonts w:hint="default"/>
          <w:szCs w:val="24"/>
        </w:rPr>
        <w:t>ianske zdru</w:t>
      </w:r>
      <w:r w:rsidRPr="00B30533">
        <w:rPr>
          <w:rFonts w:hint="default"/>
          <w:szCs w:val="24"/>
        </w:rPr>
        <w:t>ž</w:t>
      </w:r>
      <w:r w:rsidRPr="00B30533">
        <w:rPr>
          <w:rFonts w:hint="default"/>
          <w:szCs w:val="24"/>
        </w:rPr>
        <w:t xml:space="preserve">enie, </w:t>
      </w:r>
    </w:p>
    <w:p w:rsidR="00E510A3" w:rsidRPr="00B30533" w:rsidP="00E0029C">
      <w:pPr>
        <w:keepNext w:val="0"/>
        <w:bidi w:val="0"/>
        <w:spacing w:line="276" w:lineRule="auto"/>
        <w:ind w:left="709" w:hanging="283"/>
        <w:jc w:val="both"/>
        <w:rPr>
          <w:rFonts w:hint="default"/>
          <w:szCs w:val="24"/>
        </w:rPr>
      </w:pPr>
      <w:r w:rsidRPr="00B30533">
        <w:rPr>
          <w:rFonts w:hint="default"/>
          <w:szCs w:val="24"/>
        </w:rPr>
        <w:t>b) petič</w:t>
      </w:r>
      <w:r w:rsidRPr="00B30533">
        <w:rPr>
          <w:rFonts w:hint="default"/>
          <w:szCs w:val="24"/>
        </w:rPr>
        <w:t>ný</w:t>
      </w:r>
      <w:r w:rsidRPr="00B30533">
        <w:rPr>
          <w:rFonts w:hint="default"/>
          <w:szCs w:val="24"/>
        </w:rPr>
        <w:t xml:space="preserve"> vý</w:t>
      </w:r>
      <w:r w:rsidRPr="00B30533">
        <w:rPr>
          <w:rFonts w:hint="default"/>
          <w:szCs w:val="24"/>
        </w:rPr>
        <w:t>bor, ktorý</w:t>
      </w:r>
      <w:r w:rsidRPr="00B30533">
        <w:rPr>
          <w:rFonts w:hint="default"/>
          <w:szCs w:val="24"/>
        </w:rPr>
        <w:t xml:space="preserve"> zastupuje najmenej 30 % obyvateľ</w:t>
      </w:r>
      <w:r w:rsidRPr="00B30533">
        <w:rPr>
          <w:rFonts w:hint="default"/>
          <w:szCs w:val="24"/>
        </w:rPr>
        <w:t>ov obce alebo č</w:t>
      </w:r>
      <w:r w:rsidRPr="00B30533">
        <w:rPr>
          <w:rFonts w:hint="default"/>
          <w:szCs w:val="24"/>
        </w:rPr>
        <w:t>asti obce zapí</w:t>
      </w:r>
      <w:r w:rsidRPr="00B30533">
        <w:rPr>
          <w:rFonts w:hint="default"/>
          <w:szCs w:val="24"/>
        </w:rPr>
        <w:t>saný</w:t>
      </w:r>
      <w:r w:rsidRPr="00B30533">
        <w:rPr>
          <w:rFonts w:hint="default"/>
          <w:szCs w:val="24"/>
        </w:rPr>
        <w:t>ch v </w:t>
      </w:r>
      <w:r w:rsidRPr="00B30533">
        <w:rPr>
          <w:rFonts w:hint="default"/>
          <w:szCs w:val="24"/>
        </w:rPr>
        <w:t>zozname volič</w:t>
      </w:r>
      <w:r w:rsidRPr="00B30533">
        <w:rPr>
          <w:rFonts w:hint="default"/>
          <w:szCs w:val="24"/>
        </w:rPr>
        <w:t>ov, na ktorý</w:t>
      </w:r>
      <w:r w:rsidRPr="00B30533">
        <w:rPr>
          <w:rFonts w:hint="default"/>
          <w:szCs w:val="24"/>
        </w:rPr>
        <w:t>ch môž</w:t>
      </w:r>
      <w:r w:rsidRPr="00B30533">
        <w:rPr>
          <w:rFonts w:hint="default"/>
          <w:szCs w:val="24"/>
        </w:rPr>
        <w:t>e mať</w:t>
      </w:r>
      <w:r w:rsidRPr="00B30533">
        <w:rPr>
          <w:rFonts w:hint="default"/>
          <w:szCs w:val="24"/>
        </w:rPr>
        <w:t xml:space="preserve"> </w:t>
      </w:r>
      <w:r w:rsidRPr="00B30533" w:rsidR="0093684C">
        <w:rPr>
          <w:rFonts w:hint="default"/>
          <w:szCs w:val="24"/>
        </w:rPr>
        <w:t>zmena vo využí</w:t>
      </w:r>
      <w:r w:rsidRPr="00B30533" w:rsidR="0093684C">
        <w:rPr>
          <w:rFonts w:hint="default"/>
          <w:szCs w:val="24"/>
        </w:rPr>
        <w:t>vaní</w:t>
      </w:r>
      <w:r w:rsidRPr="00B30533" w:rsidR="0093684C">
        <w:rPr>
          <w:rFonts w:hint="default"/>
          <w:szCs w:val="24"/>
        </w:rPr>
        <w:t xml:space="preserve"> pozemkov alebo </w:t>
      </w:r>
      <w:r w:rsidRPr="00B30533">
        <w:rPr>
          <w:rFonts w:hint="default"/>
          <w:szCs w:val="24"/>
        </w:rPr>
        <w:t>umiestň</w:t>
      </w:r>
      <w:r w:rsidRPr="00B30533">
        <w:rPr>
          <w:rFonts w:hint="default"/>
          <w:szCs w:val="24"/>
        </w:rPr>
        <w:t>ovaná</w:t>
      </w:r>
      <w:r w:rsidRPr="00B30533">
        <w:rPr>
          <w:rFonts w:hint="default"/>
          <w:szCs w:val="24"/>
        </w:rPr>
        <w:t>, povoľ</w:t>
      </w:r>
      <w:r w:rsidRPr="00B30533">
        <w:rPr>
          <w:rFonts w:hint="default"/>
          <w:szCs w:val="24"/>
        </w:rPr>
        <w:t>ovaná</w:t>
      </w:r>
      <w:r w:rsidRPr="00B30533">
        <w:rPr>
          <w:rFonts w:hint="default"/>
          <w:szCs w:val="24"/>
        </w:rPr>
        <w:t xml:space="preserve"> alebo odstraň</w:t>
      </w:r>
      <w:r w:rsidRPr="00B30533">
        <w:rPr>
          <w:rFonts w:hint="default"/>
          <w:szCs w:val="24"/>
        </w:rPr>
        <w:t>ovaná</w:t>
      </w:r>
      <w:r w:rsidRPr="00B30533">
        <w:rPr>
          <w:rFonts w:hint="default"/>
          <w:szCs w:val="24"/>
        </w:rPr>
        <w:t xml:space="preserve"> stavba priamy vplyv alebo môž</w:t>
      </w:r>
      <w:r w:rsidRPr="00B30533">
        <w:rPr>
          <w:rFonts w:hint="default"/>
          <w:szCs w:val="24"/>
        </w:rPr>
        <w:t xml:space="preserve">e </w:t>
      </w:r>
      <w:r w:rsidRPr="00B30533" w:rsidR="00E13122">
        <w:rPr>
          <w:szCs w:val="24"/>
        </w:rPr>
        <w:t>pria</w:t>
      </w:r>
      <w:r w:rsidRPr="00B30533" w:rsidR="00855AB4">
        <w:rPr>
          <w:szCs w:val="24"/>
        </w:rPr>
        <w:t>m</w:t>
      </w:r>
      <w:r w:rsidRPr="00B30533" w:rsidR="00E13122">
        <w:rPr>
          <w:szCs w:val="24"/>
        </w:rPr>
        <w:t xml:space="preserve">o </w:t>
      </w:r>
      <w:r w:rsidRPr="00B30533">
        <w:rPr>
          <w:szCs w:val="24"/>
        </w:rPr>
        <w:t>oh</w:t>
      </w:r>
      <w:r w:rsidRPr="00B30533">
        <w:rPr>
          <w:rFonts w:hint="default"/>
          <w:szCs w:val="24"/>
        </w:rPr>
        <w:t>roziť</w:t>
      </w:r>
      <w:r w:rsidRPr="00B30533">
        <w:rPr>
          <w:rFonts w:hint="default"/>
          <w:szCs w:val="24"/>
        </w:rPr>
        <w:t xml:space="preserve"> ich prá</w:t>
      </w:r>
      <w:r w:rsidRPr="00B30533">
        <w:rPr>
          <w:rFonts w:hint="default"/>
          <w:szCs w:val="24"/>
        </w:rPr>
        <w:t>va, prá</w:t>
      </w:r>
      <w:r w:rsidRPr="00B30533">
        <w:rPr>
          <w:rFonts w:hint="default"/>
          <w:szCs w:val="24"/>
        </w:rPr>
        <w:t>vom chrá</w:t>
      </w:r>
      <w:r w:rsidRPr="00B30533">
        <w:rPr>
          <w:rFonts w:hint="default"/>
          <w:szCs w:val="24"/>
        </w:rPr>
        <w:t>nené</w:t>
      </w:r>
      <w:r w:rsidRPr="00B30533">
        <w:rPr>
          <w:rFonts w:hint="default"/>
          <w:szCs w:val="24"/>
        </w:rPr>
        <w:t xml:space="preserve"> zá</w:t>
      </w:r>
      <w:r w:rsidRPr="00B30533">
        <w:rPr>
          <w:rFonts w:hint="default"/>
          <w:szCs w:val="24"/>
        </w:rPr>
        <w:t>ujmy alebo plnenie ulož</w:t>
      </w:r>
      <w:r w:rsidRPr="00B30533">
        <w:rPr>
          <w:rFonts w:hint="default"/>
          <w:szCs w:val="24"/>
        </w:rPr>
        <w:t>ený</w:t>
      </w:r>
      <w:r w:rsidRPr="00B30533">
        <w:rPr>
          <w:rFonts w:hint="default"/>
          <w:szCs w:val="24"/>
        </w:rPr>
        <w:t>ch povinností</w:t>
      </w:r>
      <w:r w:rsidRPr="00B30533">
        <w:rPr>
          <w:rFonts w:hint="default"/>
          <w:szCs w:val="24"/>
        </w:rPr>
        <w:t>, ak sa pí</w:t>
      </w:r>
      <w:r w:rsidRPr="00B30533">
        <w:rPr>
          <w:rFonts w:hint="default"/>
          <w:szCs w:val="24"/>
        </w:rPr>
        <w:t>somne prihlá</w:t>
      </w:r>
      <w:r w:rsidRPr="00B30533">
        <w:rPr>
          <w:rFonts w:hint="default"/>
          <w:szCs w:val="24"/>
        </w:rPr>
        <w:t>si sprá</w:t>
      </w:r>
      <w:r w:rsidRPr="00B30533">
        <w:rPr>
          <w:rFonts w:hint="default"/>
          <w:szCs w:val="24"/>
        </w:rPr>
        <w:t>vnemu orgá</w:t>
      </w:r>
      <w:r w:rsidRPr="00B30533">
        <w:rPr>
          <w:rFonts w:hint="default"/>
          <w:szCs w:val="24"/>
        </w:rPr>
        <w:t>nu do siedmych pracovný</w:t>
      </w:r>
      <w:r w:rsidRPr="00B30533">
        <w:rPr>
          <w:rFonts w:hint="default"/>
          <w:szCs w:val="24"/>
        </w:rPr>
        <w:t>ch dní</w:t>
      </w:r>
      <w:r w:rsidRPr="00B30533">
        <w:rPr>
          <w:rFonts w:hint="default"/>
          <w:szCs w:val="24"/>
        </w:rPr>
        <w:t xml:space="preserve"> odo dň</w:t>
      </w:r>
      <w:r w:rsidRPr="00B30533">
        <w:rPr>
          <w:rFonts w:hint="default"/>
          <w:szCs w:val="24"/>
        </w:rPr>
        <w:t>a zverejnenia ozná</w:t>
      </w:r>
      <w:r w:rsidRPr="00B30533">
        <w:rPr>
          <w:rFonts w:hint="default"/>
          <w:szCs w:val="24"/>
        </w:rPr>
        <w:t>menia o </w:t>
      </w:r>
      <w:r w:rsidRPr="00B30533">
        <w:rPr>
          <w:rFonts w:hint="default"/>
          <w:szCs w:val="24"/>
        </w:rPr>
        <w:t>zač</w:t>
      </w:r>
      <w:r w:rsidRPr="00B30533">
        <w:rPr>
          <w:rFonts w:hint="default"/>
          <w:szCs w:val="24"/>
        </w:rPr>
        <w:t>atí</w:t>
      </w:r>
      <w:r w:rsidRPr="00B30533">
        <w:rPr>
          <w:rFonts w:hint="default"/>
          <w:szCs w:val="24"/>
        </w:rPr>
        <w:t xml:space="preserve"> konania; v </w:t>
      </w:r>
      <w:r w:rsidRPr="00B30533">
        <w:rPr>
          <w:rFonts w:hint="default"/>
          <w:szCs w:val="24"/>
        </w:rPr>
        <w:t>prihláš</w:t>
      </w:r>
      <w:r w:rsidRPr="00B30533">
        <w:rPr>
          <w:rFonts w:hint="default"/>
          <w:szCs w:val="24"/>
        </w:rPr>
        <w:t>ke uvedie mená</w:t>
      </w:r>
      <w:r w:rsidRPr="00B30533">
        <w:rPr>
          <w:rFonts w:hint="default"/>
          <w:szCs w:val="24"/>
        </w:rPr>
        <w:t xml:space="preserve"> a </w:t>
      </w:r>
      <w:r w:rsidRPr="00B30533">
        <w:rPr>
          <w:rFonts w:hint="default"/>
          <w:szCs w:val="24"/>
        </w:rPr>
        <w:t>priezviská</w:t>
      </w:r>
      <w:r w:rsidRPr="00B30533">
        <w:rPr>
          <w:rFonts w:hint="default"/>
          <w:szCs w:val="24"/>
        </w:rPr>
        <w:t>, dá</w:t>
      </w:r>
      <w:r w:rsidRPr="00B30533">
        <w:rPr>
          <w:rFonts w:hint="default"/>
          <w:szCs w:val="24"/>
        </w:rPr>
        <w:t>tum a </w:t>
      </w:r>
      <w:r w:rsidRPr="00B30533">
        <w:rPr>
          <w:rFonts w:hint="default"/>
          <w:szCs w:val="24"/>
        </w:rPr>
        <w:t>miesto narodenia č</w:t>
      </w:r>
      <w:r w:rsidRPr="00B30533">
        <w:rPr>
          <w:rFonts w:hint="default"/>
          <w:szCs w:val="24"/>
        </w:rPr>
        <w:t>l</w:t>
      </w:r>
      <w:r w:rsidRPr="00B30533">
        <w:rPr>
          <w:rFonts w:hint="default"/>
          <w:szCs w:val="24"/>
        </w:rPr>
        <w:t>enov petič</w:t>
      </w:r>
      <w:r w:rsidRPr="00B30533">
        <w:rPr>
          <w:rFonts w:hint="default"/>
          <w:szCs w:val="24"/>
        </w:rPr>
        <w:t>né</w:t>
      </w:r>
      <w:r w:rsidRPr="00B30533">
        <w:rPr>
          <w:rFonts w:hint="default"/>
          <w:szCs w:val="24"/>
        </w:rPr>
        <w:t>ho vý</w:t>
      </w:r>
      <w:r w:rsidRPr="00B30533">
        <w:rPr>
          <w:rFonts w:hint="default"/>
          <w:szCs w:val="24"/>
        </w:rPr>
        <w:t>boru a </w:t>
      </w:r>
      <w:r w:rsidRPr="00B30533">
        <w:rPr>
          <w:rFonts w:hint="default"/>
          <w:szCs w:val="24"/>
        </w:rPr>
        <w:t>pripojí</w:t>
      </w:r>
      <w:r w:rsidRPr="00B30533">
        <w:rPr>
          <w:rFonts w:hint="default"/>
          <w:szCs w:val="24"/>
        </w:rPr>
        <w:t xml:space="preserve"> petí</w:t>
      </w:r>
      <w:r w:rsidRPr="00B30533">
        <w:rPr>
          <w:rFonts w:hint="default"/>
          <w:szCs w:val="24"/>
        </w:rPr>
        <w:t>ciu s podpismi.</w:t>
      </w:r>
    </w:p>
    <w:p w:rsidR="00E510A3" w:rsidRPr="00B30533" w:rsidP="00E0029C">
      <w:pPr>
        <w:keepNext w:val="0"/>
        <w:bidi w:val="0"/>
        <w:spacing w:line="276" w:lineRule="auto"/>
        <w:ind w:firstLine="360"/>
        <w:jc w:val="both"/>
        <w:rPr>
          <w:szCs w:val="24"/>
        </w:rPr>
      </w:pPr>
    </w:p>
    <w:p w:rsidR="00E510A3" w:rsidRPr="00B30533" w:rsidP="001D36CB">
      <w:pPr>
        <w:bidi w:val="0"/>
        <w:spacing w:line="276" w:lineRule="auto"/>
        <w:ind w:firstLine="360"/>
        <w:jc w:val="both"/>
        <w:rPr>
          <w:rFonts w:hint="default"/>
          <w:szCs w:val="24"/>
        </w:rPr>
      </w:pPr>
      <w:r w:rsidRPr="00B30533">
        <w:rPr>
          <w:rFonts w:hint="default"/>
          <w:szCs w:val="24"/>
        </w:rPr>
        <w:t>(2) Sprá</w:t>
      </w:r>
      <w:r w:rsidRPr="00B30533">
        <w:rPr>
          <w:rFonts w:hint="default"/>
          <w:szCs w:val="24"/>
        </w:rPr>
        <w:t>vny orgá</w:t>
      </w:r>
      <w:r w:rsidRPr="00B30533">
        <w:rPr>
          <w:rFonts w:hint="default"/>
          <w:szCs w:val="24"/>
        </w:rPr>
        <w:t>n je povinný</w:t>
      </w:r>
      <w:r w:rsidRPr="00B30533">
        <w:rPr>
          <w:rFonts w:hint="default"/>
          <w:szCs w:val="24"/>
        </w:rPr>
        <w:t xml:space="preserve"> na ú</w:t>
      </w:r>
      <w:r w:rsidRPr="00B30533">
        <w:rPr>
          <w:rFonts w:hint="default"/>
          <w:szCs w:val="24"/>
        </w:rPr>
        <w:t>radnej tabuli a </w:t>
      </w:r>
      <w:r w:rsidRPr="00B30533">
        <w:rPr>
          <w:rFonts w:hint="default"/>
          <w:szCs w:val="24"/>
        </w:rPr>
        <w:t>na webovom sí</w:t>
      </w:r>
      <w:r w:rsidRPr="00B30533">
        <w:rPr>
          <w:rFonts w:hint="default"/>
          <w:szCs w:val="24"/>
        </w:rPr>
        <w:t>dle do troch pracovný</w:t>
      </w:r>
      <w:r w:rsidRPr="00B30533">
        <w:rPr>
          <w:rFonts w:hint="default"/>
          <w:szCs w:val="24"/>
        </w:rPr>
        <w:t>ch dní</w:t>
      </w:r>
      <w:r w:rsidRPr="00B30533">
        <w:rPr>
          <w:rFonts w:hint="default"/>
          <w:szCs w:val="24"/>
        </w:rPr>
        <w:t xml:space="preserve"> od zač</w:t>
      </w:r>
      <w:r w:rsidRPr="00B30533">
        <w:rPr>
          <w:rFonts w:hint="default"/>
          <w:szCs w:val="24"/>
        </w:rPr>
        <w:t>atia konania zverejniť</w:t>
      </w:r>
      <w:r w:rsidRPr="00B30533">
        <w:rPr>
          <w:rFonts w:hint="default"/>
          <w:szCs w:val="24"/>
        </w:rPr>
        <w:t xml:space="preserve"> vý</w:t>
      </w:r>
      <w:r w:rsidRPr="00B30533">
        <w:rPr>
          <w:rFonts w:hint="default"/>
          <w:szCs w:val="24"/>
        </w:rPr>
        <w:t>zvu s </w:t>
      </w:r>
      <w:r w:rsidRPr="00B30533">
        <w:rPr>
          <w:rFonts w:hint="default"/>
          <w:szCs w:val="24"/>
        </w:rPr>
        <w:t>tý</w:t>
      </w:r>
      <w:r w:rsidRPr="00B30533">
        <w:rPr>
          <w:rFonts w:hint="default"/>
          <w:szCs w:val="24"/>
        </w:rPr>
        <w:t>mito ú</w:t>
      </w:r>
      <w:r w:rsidRPr="00B30533">
        <w:rPr>
          <w:rFonts w:hint="default"/>
          <w:szCs w:val="24"/>
        </w:rPr>
        <w:t>dajmi: deň</w:t>
      </w:r>
      <w:r w:rsidRPr="00B30533">
        <w:rPr>
          <w:rFonts w:hint="default"/>
          <w:szCs w:val="24"/>
        </w:rPr>
        <w:t xml:space="preserve"> zač</w:t>
      </w:r>
      <w:r w:rsidRPr="00B30533">
        <w:rPr>
          <w:rFonts w:hint="default"/>
          <w:szCs w:val="24"/>
        </w:rPr>
        <w:t>atia konania, druh konania, predmet konania, spisové</w:t>
      </w:r>
      <w:r w:rsidRPr="00B30533">
        <w:rPr>
          <w:rFonts w:hint="default"/>
          <w:szCs w:val="24"/>
        </w:rPr>
        <w:t xml:space="preserve"> č</w:t>
      </w:r>
      <w:r w:rsidRPr="00B30533">
        <w:rPr>
          <w:rFonts w:hint="default"/>
          <w:szCs w:val="24"/>
        </w:rPr>
        <w:t>í</w:t>
      </w:r>
      <w:r w:rsidRPr="00B30533">
        <w:rPr>
          <w:rFonts w:hint="default"/>
          <w:szCs w:val="24"/>
        </w:rPr>
        <w:t>slo, meno a </w:t>
      </w:r>
      <w:r w:rsidRPr="00B30533">
        <w:rPr>
          <w:rFonts w:hint="default"/>
          <w:szCs w:val="24"/>
        </w:rPr>
        <w:t>priezvisko stavební</w:t>
      </w:r>
      <w:r w:rsidRPr="00B30533">
        <w:rPr>
          <w:rFonts w:hint="default"/>
          <w:szCs w:val="24"/>
        </w:rPr>
        <w:t>ka a </w:t>
      </w:r>
      <w:r w:rsidRPr="00B30533">
        <w:rPr>
          <w:rFonts w:hint="default"/>
          <w:szCs w:val="24"/>
        </w:rPr>
        <w:t>vý</w:t>
      </w:r>
      <w:r w:rsidRPr="00B30533">
        <w:rPr>
          <w:rFonts w:hint="default"/>
          <w:szCs w:val="24"/>
        </w:rPr>
        <w:t>zvu na prihlá</w:t>
      </w:r>
      <w:r w:rsidRPr="00B30533">
        <w:rPr>
          <w:rFonts w:hint="default"/>
          <w:szCs w:val="24"/>
        </w:rPr>
        <w:t>senie sa ď</w:t>
      </w:r>
      <w:r w:rsidRPr="00B30533">
        <w:rPr>
          <w:rFonts w:hint="default"/>
          <w:szCs w:val="24"/>
        </w:rPr>
        <w:t>alší</w:t>
      </w:r>
      <w:r w:rsidRPr="00B30533">
        <w:rPr>
          <w:rFonts w:hint="default"/>
          <w:szCs w:val="24"/>
        </w:rPr>
        <w:t>ch úč</w:t>
      </w:r>
      <w:r w:rsidRPr="00B30533">
        <w:rPr>
          <w:rFonts w:hint="default"/>
          <w:szCs w:val="24"/>
        </w:rPr>
        <w:t>astní</w:t>
      </w:r>
      <w:r w:rsidRPr="00B30533">
        <w:rPr>
          <w:rFonts w:hint="default"/>
          <w:szCs w:val="24"/>
        </w:rPr>
        <w:t>kov alebo ako zúč</w:t>
      </w:r>
      <w:r w:rsidRPr="00B30533">
        <w:rPr>
          <w:rFonts w:hint="default"/>
          <w:szCs w:val="24"/>
        </w:rPr>
        <w:t>astnenej osoby a </w:t>
      </w:r>
      <w:r w:rsidRPr="00B30533">
        <w:rPr>
          <w:rFonts w:hint="default"/>
          <w:szCs w:val="24"/>
        </w:rPr>
        <w:t>informá</w:t>
      </w:r>
      <w:r w:rsidRPr="00B30533">
        <w:rPr>
          <w:rFonts w:hint="default"/>
          <w:szCs w:val="24"/>
        </w:rPr>
        <w:t>ciu kde a </w:t>
      </w:r>
      <w:r w:rsidRPr="00B30533">
        <w:rPr>
          <w:rFonts w:hint="default"/>
          <w:szCs w:val="24"/>
        </w:rPr>
        <w:t>kedy mož</w:t>
      </w:r>
      <w:r w:rsidRPr="00B30533">
        <w:rPr>
          <w:rFonts w:hint="default"/>
          <w:szCs w:val="24"/>
        </w:rPr>
        <w:t>no nahliadnuť</w:t>
      </w:r>
      <w:r w:rsidRPr="00B30533">
        <w:rPr>
          <w:rFonts w:hint="default"/>
          <w:szCs w:val="24"/>
        </w:rPr>
        <w:t xml:space="preserve"> do projektu. Zverejnené</w:t>
      </w:r>
      <w:r w:rsidRPr="00B30533">
        <w:rPr>
          <w:rFonts w:hint="default"/>
          <w:szCs w:val="24"/>
        </w:rPr>
        <w:t xml:space="preserve"> ú</w:t>
      </w:r>
      <w:r w:rsidRPr="00B30533">
        <w:rPr>
          <w:rFonts w:hint="default"/>
          <w:szCs w:val="24"/>
        </w:rPr>
        <w:t>daje musia byť</w:t>
      </w:r>
      <w:r w:rsidRPr="00B30533">
        <w:rPr>
          <w:rFonts w:hint="default"/>
          <w:szCs w:val="24"/>
        </w:rPr>
        <w:t xml:space="preserve"> na ú</w:t>
      </w:r>
      <w:r w:rsidRPr="00B30533">
        <w:rPr>
          <w:rFonts w:hint="default"/>
          <w:szCs w:val="24"/>
        </w:rPr>
        <w:t>radnej tabuli a </w:t>
      </w:r>
      <w:r w:rsidRPr="00B30533">
        <w:rPr>
          <w:rFonts w:hint="default"/>
          <w:szCs w:val="24"/>
        </w:rPr>
        <w:t>na webovom sí</w:t>
      </w:r>
      <w:r w:rsidRPr="00B30533">
        <w:rPr>
          <w:rFonts w:hint="default"/>
          <w:szCs w:val="24"/>
        </w:rPr>
        <w:t>dle najmenej 15 dní</w:t>
      </w:r>
      <w:r w:rsidRPr="00B30533">
        <w:rPr>
          <w:rFonts w:hint="default"/>
          <w:szCs w:val="24"/>
        </w:rPr>
        <w:t>. Ak je ná</w:t>
      </w:r>
      <w:r w:rsidRPr="00B30533">
        <w:rPr>
          <w:rFonts w:hint="default"/>
          <w:szCs w:val="24"/>
        </w:rPr>
        <w:t xml:space="preserve">vrh </w:t>
      </w:r>
      <w:r w:rsidRPr="00B30533">
        <w:rPr>
          <w:rFonts w:hint="default"/>
          <w:szCs w:val="24"/>
        </w:rPr>
        <w:t>n</w:t>
      </w:r>
      <w:r w:rsidRPr="00B30533">
        <w:rPr>
          <w:rFonts w:hint="default"/>
          <w:szCs w:val="24"/>
        </w:rPr>
        <w:t>a zač</w:t>
      </w:r>
      <w:r w:rsidRPr="00B30533">
        <w:rPr>
          <w:rFonts w:hint="default"/>
          <w:szCs w:val="24"/>
        </w:rPr>
        <w:t>atie konania ú</w:t>
      </w:r>
      <w:r w:rsidRPr="00B30533">
        <w:rPr>
          <w:rFonts w:hint="default"/>
          <w:szCs w:val="24"/>
        </w:rPr>
        <w:t>plný</w:t>
      </w:r>
      <w:r w:rsidRPr="00B30533">
        <w:rPr>
          <w:rFonts w:hint="default"/>
          <w:szCs w:val="24"/>
        </w:rPr>
        <w:t xml:space="preserve"> už</w:t>
      </w:r>
      <w:r w:rsidRPr="00B30533">
        <w:rPr>
          <w:rFonts w:hint="default"/>
          <w:szCs w:val="24"/>
        </w:rPr>
        <w:t xml:space="preserve"> pri podaní</w:t>
      </w:r>
      <w:r w:rsidRPr="00B30533">
        <w:rPr>
          <w:rFonts w:hint="default"/>
          <w:szCs w:val="24"/>
        </w:rPr>
        <w:t xml:space="preserve"> alebo v </w:t>
      </w:r>
      <w:r w:rsidRPr="00B30533">
        <w:rPr>
          <w:rFonts w:hint="default"/>
          <w:szCs w:val="24"/>
        </w:rPr>
        <w:t>lehote troch pracovný</w:t>
      </w:r>
      <w:r w:rsidRPr="00B30533">
        <w:rPr>
          <w:rFonts w:hint="default"/>
          <w:szCs w:val="24"/>
        </w:rPr>
        <w:t>ch dní</w:t>
      </w:r>
      <w:r w:rsidRPr="00B30533">
        <w:rPr>
          <w:rFonts w:hint="default"/>
          <w:szCs w:val="24"/>
        </w:rPr>
        <w:t>, mož</w:t>
      </w:r>
      <w:r w:rsidRPr="00B30533">
        <w:rPr>
          <w:rFonts w:hint="default"/>
          <w:szCs w:val="24"/>
        </w:rPr>
        <w:t>no zverejnenie vý</w:t>
      </w:r>
      <w:r w:rsidRPr="00B30533">
        <w:rPr>
          <w:rFonts w:hint="default"/>
          <w:szCs w:val="24"/>
        </w:rPr>
        <w:t>zvy spojiť</w:t>
      </w:r>
      <w:r w:rsidRPr="00B30533">
        <w:rPr>
          <w:rFonts w:hint="default"/>
          <w:szCs w:val="24"/>
        </w:rPr>
        <w:t xml:space="preserve"> s </w:t>
      </w:r>
      <w:r w:rsidRPr="00B30533">
        <w:rPr>
          <w:rFonts w:hint="default"/>
          <w:szCs w:val="24"/>
        </w:rPr>
        <w:t>upovedomení</w:t>
      </w:r>
      <w:r w:rsidRPr="00B30533">
        <w:rPr>
          <w:rFonts w:hint="default"/>
          <w:szCs w:val="24"/>
        </w:rPr>
        <w:t>m o </w:t>
      </w:r>
      <w:r w:rsidRPr="00B30533">
        <w:rPr>
          <w:rFonts w:hint="default"/>
          <w:szCs w:val="24"/>
        </w:rPr>
        <w:t>zač</w:t>
      </w:r>
      <w:r w:rsidRPr="00B30533">
        <w:rPr>
          <w:rFonts w:hint="default"/>
          <w:szCs w:val="24"/>
        </w:rPr>
        <w:t>atí</w:t>
      </w:r>
      <w:r w:rsidRPr="00B30533">
        <w:rPr>
          <w:rFonts w:hint="default"/>
          <w:szCs w:val="24"/>
        </w:rPr>
        <w:t xml:space="preserve"> konania.</w:t>
      </w:r>
    </w:p>
    <w:p w:rsidR="00E510A3" w:rsidRPr="00B30533" w:rsidP="001D36CB">
      <w:pPr>
        <w:bidi w:val="0"/>
        <w:spacing w:line="276" w:lineRule="auto"/>
        <w:ind w:firstLine="360"/>
        <w:jc w:val="both"/>
        <w:rPr>
          <w:rFonts w:hint="default"/>
          <w:szCs w:val="24"/>
        </w:rPr>
      </w:pPr>
    </w:p>
    <w:p w:rsidR="00E510A3" w:rsidP="0093617E">
      <w:pPr>
        <w:pStyle w:val="ListParagraph"/>
        <w:numPr>
          <w:numId w:val="77"/>
        </w:numPr>
        <w:bidi w:val="0"/>
        <w:spacing w:line="276" w:lineRule="auto"/>
        <w:ind w:left="0" w:firstLine="357"/>
        <w:rPr>
          <w:rFonts w:ascii="Times New Roman" w:hAnsi="Times New Roman"/>
          <w:szCs w:val="24"/>
        </w:rPr>
      </w:pPr>
      <w:r w:rsidRPr="00B30533">
        <w:rPr>
          <w:rFonts w:ascii="Times New Roman" w:hAnsi="Times New Roman"/>
          <w:szCs w:val="24"/>
        </w:rPr>
        <w:t xml:space="preserve">Vo zverejnenej výzve podľa odseku 2 sa uvedie aj </w:t>
      </w:r>
      <w:r w:rsidRPr="00B30533" w:rsidR="0044100F">
        <w:rPr>
          <w:rFonts w:ascii="Times New Roman" w:hAnsi="Times New Roman"/>
          <w:szCs w:val="24"/>
        </w:rPr>
        <w:t xml:space="preserve">údaj </w:t>
      </w:r>
      <w:r w:rsidRPr="00B30533">
        <w:rPr>
          <w:rFonts w:ascii="Times New Roman" w:hAnsi="Times New Roman"/>
          <w:szCs w:val="24"/>
        </w:rPr>
        <w:t xml:space="preserve">dokedy a kam treba podať žiadosť o účasť zúčastnenej osoby v konaní; v tomto prípade sa musia zverejňované údaje zverejniť aj iným vhodným spôsobom obvyklým v obci alebo v časti obce, ktorej sa predmet konania týka.  </w:t>
      </w:r>
    </w:p>
    <w:p w:rsidR="00A712D6" w:rsidRPr="00B30533" w:rsidP="00A712D6">
      <w:pPr>
        <w:pStyle w:val="ListParagraph"/>
        <w:bidi w:val="0"/>
        <w:spacing w:line="276" w:lineRule="auto"/>
        <w:ind w:left="357" w:firstLine="0"/>
        <w:rPr>
          <w:rFonts w:ascii="Times New Roman" w:hAnsi="Times New Roman"/>
          <w:szCs w:val="24"/>
        </w:rPr>
      </w:pPr>
    </w:p>
    <w:p w:rsidR="00E510A3" w:rsidRPr="00B30533" w:rsidP="00E510A3">
      <w:pPr>
        <w:bidi w:val="0"/>
        <w:ind w:left="284" w:right="-1"/>
        <w:jc w:val="center"/>
        <w:rPr>
          <w:szCs w:val="24"/>
        </w:rPr>
      </w:pPr>
      <w:r w:rsidRPr="00B30533">
        <w:rPr>
          <w:rFonts w:hint="default"/>
          <w:szCs w:val="24"/>
        </w:rPr>
        <w:t>§</w:t>
      </w:r>
      <w:r w:rsidRPr="00B30533">
        <w:rPr>
          <w:rFonts w:hint="default"/>
          <w:szCs w:val="24"/>
        </w:rPr>
        <w:t xml:space="preserve"> 10</w:t>
      </w:r>
      <w:r w:rsidRPr="00B30533" w:rsidR="00CA77E6">
        <w:rPr>
          <w:szCs w:val="24"/>
        </w:rPr>
        <w:t>5</w:t>
      </w:r>
    </w:p>
    <w:p w:rsidR="00E510A3" w:rsidRPr="00B30533" w:rsidP="00E510A3">
      <w:pPr>
        <w:bidi w:val="0"/>
        <w:ind w:left="284" w:right="-1"/>
        <w:jc w:val="center"/>
        <w:rPr>
          <w:rFonts w:hint="default"/>
          <w:b/>
          <w:szCs w:val="24"/>
        </w:rPr>
      </w:pPr>
      <w:r w:rsidRPr="00B30533">
        <w:rPr>
          <w:rFonts w:hint="default"/>
          <w:b/>
          <w:szCs w:val="24"/>
        </w:rPr>
        <w:t>Dotknuté</w:t>
      </w:r>
      <w:r w:rsidRPr="00B30533">
        <w:rPr>
          <w:rFonts w:hint="default"/>
          <w:b/>
          <w:szCs w:val="24"/>
        </w:rPr>
        <w:t xml:space="preserve"> orgá</w:t>
      </w:r>
      <w:r w:rsidRPr="00B30533">
        <w:rPr>
          <w:rFonts w:hint="default"/>
          <w:b/>
          <w:szCs w:val="24"/>
        </w:rPr>
        <w:t>ny</w:t>
      </w:r>
    </w:p>
    <w:p w:rsidR="00E510A3" w:rsidRPr="00B30533" w:rsidP="00E510A3">
      <w:pPr>
        <w:bidi w:val="0"/>
        <w:ind w:left="284" w:right="-1" w:firstLine="0"/>
        <w:rPr>
          <w:szCs w:val="24"/>
        </w:rPr>
      </w:pPr>
    </w:p>
    <w:p w:rsidR="00E510A3" w:rsidRPr="00B30533" w:rsidP="00F42EF6">
      <w:pPr>
        <w:keepNext w:val="0"/>
        <w:numPr>
          <w:numId w:val="83"/>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Dotknutý</w:t>
      </w:r>
      <w:r w:rsidRPr="00B30533">
        <w:rPr>
          <w:rFonts w:hint="default"/>
          <w:szCs w:val="24"/>
        </w:rPr>
        <w:t>m orgá</w:t>
      </w:r>
      <w:r w:rsidRPr="00B30533">
        <w:rPr>
          <w:rFonts w:hint="default"/>
          <w:szCs w:val="24"/>
        </w:rPr>
        <w:t>nom v </w:t>
      </w:r>
      <w:r w:rsidRPr="00B30533">
        <w:rPr>
          <w:rFonts w:hint="default"/>
          <w:szCs w:val="24"/>
        </w:rPr>
        <w:t>konaniach podľ</w:t>
      </w:r>
      <w:r w:rsidRPr="00B30533">
        <w:rPr>
          <w:rFonts w:hint="default"/>
          <w:szCs w:val="24"/>
        </w:rPr>
        <w:t>a tohto zá</w:t>
      </w:r>
      <w:r w:rsidRPr="00B30533">
        <w:rPr>
          <w:rFonts w:hint="default"/>
          <w:szCs w:val="24"/>
        </w:rPr>
        <w:t>kona je</w:t>
      </w:r>
    </w:p>
    <w:p w:rsidR="00E510A3" w:rsidRPr="00B30533" w:rsidP="00F42EF6">
      <w:pPr>
        <w:keepNext w:val="0"/>
        <w:numPr>
          <w:numId w:val="84"/>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orgá</w:t>
      </w:r>
      <w:r w:rsidRPr="00B30533">
        <w:rPr>
          <w:rFonts w:hint="default"/>
          <w:szCs w:val="24"/>
        </w:rPr>
        <w:t>n verejnej sprá</w:t>
      </w:r>
      <w:r w:rsidRPr="00B30533">
        <w:rPr>
          <w:rFonts w:hint="default"/>
          <w:szCs w:val="24"/>
        </w:rPr>
        <w:t>vy, k</w:t>
      </w:r>
      <w:r w:rsidRPr="00B30533">
        <w:rPr>
          <w:rFonts w:hint="default"/>
          <w:szCs w:val="24"/>
        </w:rPr>
        <w:t>torý</w:t>
      </w:r>
      <w:r w:rsidRPr="00B30533">
        <w:rPr>
          <w:rFonts w:hint="default"/>
          <w:szCs w:val="24"/>
        </w:rPr>
        <w:t xml:space="preserve"> je sprá</w:t>
      </w:r>
      <w:r w:rsidRPr="00B30533">
        <w:rPr>
          <w:rFonts w:hint="default"/>
          <w:szCs w:val="24"/>
        </w:rPr>
        <w:t>vnym orgá</w:t>
      </w:r>
      <w:r w:rsidRPr="00B30533">
        <w:rPr>
          <w:rFonts w:hint="default"/>
          <w:szCs w:val="24"/>
        </w:rPr>
        <w:t xml:space="preserve">nom v konaniach </w:t>
      </w:r>
      <w:r w:rsidRPr="00B30533" w:rsidR="008F6F3C">
        <w:rPr>
          <w:rFonts w:hint="default"/>
          <w:szCs w:val="24"/>
        </w:rPr>
        <w:t>na iný</w:t>
      </w:r>
      <w:r w:rsidRPr="00B30533" w:rsidR="008F6F3C">
        <w:rPr>
          <w:rFonts w:hint="default"/>
          <w:szCs w:val="24"/>
        </w:rPr>
        <w:t>ch ú</w:t>
      </w:r>
      <w:r w:rsidRPr="00B30533" w:rsidR="008F6F3C">
        <w:rPr>
          <w:rFonts w:hint="default"/>
          <w:szCs w:val="24"/>
        </w:rPr>
        <w:t>sekoch verejnej sprá</w:t>
      </w:r>
      <w:r w:rsidRPr="00B30533" w:rsidR="008F6F3C">
        <w:rPr>
          <w:rFonts w:hint="default"/>
          <w:szCs w:val="24"/>
        </w:rPr>
        <w:t>vy</w:t>
      </w:r>
      <w:r w:rsidRPr="00B30533">
        <w:rPr>
          <w:rFonts w:hint="default"/>
          <w:szCs w:val="24"/>
        </w:rPr>
        <w:t>, ak toto konanie je súč</w:t>
      </w:r>
      <w:r w:rsidRPr="00B30533">
        <w:rPr>
          <w:rFonts w:hint="default"/>
          <w:szCs w:val="24"/>
        </w:rPr>
        <w:t>asť</w:t>
      </w:r>
      <w:r w:rsidRPr="00B30533">
        <w:rPr>
          <w:rFonts w:hint="default"/>
          <w:szCs w:val="24"/>
        </w:rPr>
        <w:t>ou konania podľ</w:t>
      </w:r>
      <w:r w:rsidRPr="00B30533">
        <w:rPr>
          <w:rFonts w:hint="default"/>
          <w:szCs w:val="24"/>
        </w:rPr>
        <w:t>a tohto zá</w:t>
      </w:r>
      <w:r w:rsidRPr="00B30533">
        <w:rPr>
          <w:rFonts w:hint="default"/>
          <w:szCs w:val="24"/>
        </w:rPr>
        <w:t>kona, má</w:t>
      </w:r>
      <w:r w:rsidRPr="00B30533">
        <w:rPr>
          <w:rFonts w:hint="default"/>
          <w:szCs w:val="24"/>
        </w:rPr>
        <w:t xml:space="preserve"> naň</w:t>
      </w:r>
      <w:r w:rsidRPr="00B30533">
        <w:rPr>
          <w:rFonts w:hint="default"/>
          <w:szCs w:val="24"/>
        </w:rPr>
        <w:t xml:space="preserve"> nadvä</w:t>
      </w:r>
      <w:r w:rsidRPr="00B30533">
        <w:rPr>
          <w:rFonts w:hint="default"/>
          <w:szCs w:val="24"/>
        </w:rPr>
        <w:t>zovať</w:t>
      </w:r>
      <w:r w:rsidRPr="00B30533">
        <w:rPr>
          <w:rFonts w:hint="default"/>
          <w:szCs w:val="24"/>
        </w:rPr>
        <w:t xml:space="preserve"> alebo s </w:t>
      </w:r>
      <w:r w:rsidRPr="00B30533">
        <w:rPr>
          <w:rFonts w:hint="default"/>
          <w:szCs w:val="24"/>
        </w:rPr>
        <w:t>ní</w:t>
      </w:r>
      <w:r w:rsidRPr="00B30533">
        <w:rPr>
          <w:rFonts w:hint="default"/>
          <w:szCs w:val="24"/>
        </w:rPr>
        <w:t>m priamo sú</w:t>
      </w:r>
      <w:r w:rsidRPr="00B30533">
        <w:rPr>
          <w:rFonts w:hint="default"/>
          <w:szCs w:val="24"/>
        </w:rPr>
        <w:t>visí</w:t>
      </w:r>
      <w:r w:rsidRPr="00B30533">
        <w:rPr>
          <w:rFonts w:hint="default"/>
          <w:szCs w:val="24"/>
        </w:rPr>
        <w:t xml:space="preserve">, </w:t>
      </w:r>
    </w:p>
    <w:p w:rsidR="009714D7" w:rsidRPr="00B30533" w:rsidP="00F42EF6">
      <w:pPr>
        <w:keepNext w:val="0"/>
        <w:numPr>
          <w:numId w:val="84"/>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ministerstvo obrany, ak sa konania tý</w:t>
      </w:r>
      <w:r w:rsidRPr="00B30533">
        <w:rPr>
          <w:rFonts w:hint="default"/>
          <w:szCs w:val="24"/>
        </w:rPr>
        <w:t>kajú</w:t>
      </w:r>
      <w:r w:rsidRPr="00B30533">
        <w:rPr>
          <w:rFonts w:hint="default"/>
          <w:szCs w:val="24"/>
        </w:rPr>
        <w:t xml:space="preserve"> stavieb, ktoré</w:t>
      </w:r>
      <w:r w:rsidRPr="00B30533">
        <w:rPr>
          <w:rFonts w:hint="default"/>
          <w:szCs w:val="24"/>
        </w:rPr>
        <w:t xml:space="preserve"> môž</w:t>
      </w:r>
      <w:r w:rsidRPr="00B30533">
        <w:rPr>
          <w:rFonts w:hint="default"/>
          <w:szCs w:val="24"/>
        </w:rPr>
        <w:t>u mať</w:t>
      </w:r>
      <w:r w:rsidRPr="00B30533">
        <w:rPr>
          <w:rFonts w:hint="default"/>
          <w:szCs w:val="24"/>
        </w:rPr>
        <w:t xml:space="preserve"> vplyv na zabezpeč</w:t>
      </w:r>
      <w:r w:rsidRPr="00B30533">
        <w:rPr>
          <w:rFonts w:hint="default"/>
          <w:szCs w:val="24"/>
        </w:rPr>
        <w:t>enie obrany š</w:t>
      </w:r>
      <w:r w:rsidRPr="00B30533">
        <w:rPr>
          <w:rFonts w:hint="default"/>
          <w:szCs w:val="24"/>
        </w:rPr>
        <w:t>tá</w:t>
      </w:r>
      <w:r w:rsidRPr="00B30533">
        <w:rPr>
          <w:rFonts w:hint="default"/>
          <w:szCs w:val="24"/>
        </w:rPr>
        <w:t>tu, alebo</w:t>
      </w:r>
      <w:r w:rsidRPr="00B30533" w:rsidR="00537254">
        <w:rPr>
          <w:rFonts w:hint="default"/>
          <w:szCs w:val="24"/>
        </w:rPr>
        <w:t xml:space="preserve"> katastrá</w:t>
      </w:r>
      <w:r w:rsidRPr="00B30533" w:rsidR="00537254">
        <w:rPr>
          <w:rFonts w:hint="default"/>
          <w:szCs w:val="24"/>
        </w:rPr>
        <w:t xml:space="preserve">lnych </w:t>
      </w:r>
      <w:r w:rsidRPr="00B30533">
        <w:rPr>
          <w:rFonts w:hint="default"/>
          <w:szCs w:val="24"/>
        </w:rPr>
        <w:t>ú</w:t>
      </w:r>
      <w:r w:rsidRPr="00B30533">
        <w:rPr>
          <w:rFonts w:hint="default"/>
          <w:szCs w:val="24"/>
        </w:rPr>
        <w:t>zemí</w:t>
      </w:r>
      <w:r w:rsidRPr="00B30533">
        <w:rPr>
          <w:rFonts w:hint="default"/>
          <w:szCs w:val="24"/>
        </w:rPr>
        <w:t xml:space="preserve"> vý</w:t>
      </w:r>
      <w:r w:rsidRPr="00B30533">
        <w:rPr>
          <w:rFonts w:hint="default"/>
          <w:szCs w:val="24"/>
        </w:rPr>
        <w:t>znamný</w:t>
      </w:r>
      <w:r w:rsidRPr="00B30533">
        <w:rPr>
          <w:rFonts w:hint="default"/>
          <w:szCs w:val="24"/>
        </w:rPr>
        <w:t>ch z </w:t>
      </w:r>
      <w:r w:rsidRPr="00B30533">
        <w:rPr>
          <w:rFonts w:hint="default"/>
          <w:szCs w:val="24"/>
        </w:rPr>
        <w:t>hľ</w:t>
      </w:r>
      <w:r w:rsidRPr="00B30533">
        <w:rPr>
          <w:rFonts w:hint="default"/>
          <w:szCs w:val="24"/>
        </w:rPr>
        <w:t>adiska zabezpeč</w:t>
      </w:r>
      <w:r w:rsidRPr="00B30533">
        <w:rPr>
          <w:rFonts w:hint="default"/>
          <w:szCs w:val="24"/>
        </w:rPr>
        <w:t>enia obrany š</w:t>
      </w:r>
      <w:r w:rsidRPr="00B30533">
        <w:rPr>
          <w:rFonts w:hint="default"/>
          <w:szCs w:val="24"/>
        </w:rPr>
        <w:t>tá</w:t>
      </w:r>
      <w:r w:rsidRPr="00B30533">
        <w:rPr>
          <w:rFonts w:hint="default"/>
          <w:szCs w:val="24"/>
        </w:rPr>
        <w:t>tu zverejnený</w:t>
      </w:r>
      <w:r w:rsidRPr="00B30533">
        <w:rPr>
          <w:rFonts w:hint="default"/>
          <w:szCs w:val="24"/>
        </w:rPr>
        <w:t>ch na webovom sí</w:t>
      </w:r>
      <w:r w:rsidRPr="00B30533">
        <w:rPr>
          <w:rFonts w:hint="default"/>
          <w:szCs w:val="24"/>
        </w:rPr>
        <w:t>dle ministerstva obrany,</w:t>
      </w:r>
    </w:p>
    <w:p w:rsidR="009714D7" w:rsidRPr="00B30533" w:rsidP="00F42EF6">
      <w:pPr>
        <w:keepNext w:val="0"/>
        <w:numPr>
          <w:numId w:val="84"/>
        </w:numPr>
        <w:overflowPunct w:val="0"/>
        <w:autoSpaceDE w:val="0"/>
        <w:autoSpaceDN w:val="0"/>
        <w:bidi w:val="0"/>
        <w:adjustRightInd w:val="0"/>
        <w:spacing w:line="276" w:lineRule="auto"/>
        <w:contextualSpacing w:val="0"/>
        <w:jc w:val="both"/>
        <w:rPr>
          <w:rFonts w:hint="default"/>
          <w:szCs w:val="24"/>
        </w:rPr>
      </w:pPr>
      <w:r w:rsidRPr="00B30533" w:rsidR="00F42EF6">
        <w:rPr>
          <w:szCs w:val="24"/>
        </w:rPr>
        <w:t>m</w:t>
      </w:r>
      <w:r w:rsidRPr="00B30533">
        <w:rPr>
          <w:rFonts w:hint="default"/>
          <w:szCs w:val="24"/>
        </w:rPr>
        <w:t>inisterstvo vnú</w:t>
      </w:r>
      <w:r w:rsidRPr="00B30533">
        <w:rPr>
          <w:rFonts w:hint="default"/>
          <w:szCs w:val="24"/>
        </w:rPr>
        <w:t>tra, ak sa konania tý</w:t>
      </w:r>
      <w:r w:rsidRPr="00B30533">
        <w:rPr>
          <w:rFonts w:hint="default"/>
          <w:szCs w:val="24"/>
        </w:rPr>
        <w:t>kajú</w:t>
      </w:r>
      <w:r w:rsidRPr="00B30533">
        <w:rPr>
          <w:rFonts w:hint="default"/>
          <w:szCs w:val="24"/>
        </w:rPr>
        <w:t xml:space="preserve"> stavieb alebo ú</w:t>
      </w:r>
      <w:r w:rsidRPr="00B30533">
        <w:rPr>
          <w:rFonts w:hint="default"/>
          <w:szCs w:val="24"/>
        </w:rPr>
        <w:t>zemí</w:t>
      </w:r>
      <w:r w:rsidRPr="00B30533">
        <w:rPr>
          <w:rFonts w:hint="default"/>
          <w:szCs w:val="24"/>
        </w:rPr>
        <w:t>, ktoré</w:t>
      </w:r>
      <w:r w:rsidRPr="00B30533">
        <w:rPr>
          <w:rFonts w:hint="default"/>
          <w:szCs w:val="24"/>
        </w:rPr>
        <w:t xml:space="preserve"> môž</w:t>
      </w:r>
      <w:r w:rsidRPr="00B30533">
        <w:rPr>
          <w:rFonts w:hint="default"/>
          <w:szCs w:val="24"/>
        </w:rPr>
        <w:t>u mať</w:t>
      </w:r>
      <w:r w:rsidRPr="00B30533">
        <w:rPr>
          <w:rFonts w:hint="default"/>
          <w:szCs w:val="24"/>
        </w:rPr>
        <w:t xml:space="preserve"> vplyv na zá</w:t>
      </w:r>
      <w:r w:rsidRPr="00B30533">
        <w:rPr>
          <w:rFonts w:hint="default"/>
          <w:szCs w:val="24"/>
        </w:rPr>
        <w:t>ujmy bezpeč</w:t>
      </w:r>
      <w:r w:rsidRPr="00B30533">
        <w:rPr>
          <w:rFonts w:hint="default"/>
          <w:szCs w:val="24"/>
        </w:rPr>
        <w:t>nosti š</w:t>
      </w:r>
      <w:r w:rsidRPr="00B30533">
        <w:rPr>
          <w:rFonts w:hint="default"/>
          <w:szCs w:val="24"/>
        </w:rPr>
        <w:t>tá</w:t>
      </w:r>
      <w:r w:rsidRPr="00B30533">
        <w:rPr>
          <w:rFonts w:hint="default"/>
          <w:szCs w:val="24"/>
        </w:rPr>
        <w:t>tu,</w:t>
      </w:r>
      <w:r w:rsidRPr="00B30533">
        <w:rPr>
          <w:rFonts w:hint="default"/>
          <w:szCs w:val="24"/>
        </w:rPr>
        <w:t xml:space="preserve"> </w:t>
      </w:r>
    </w:p>
    <w:p w:rsidR="00181543" w:rsidRPr="00B30533" w:rsidP="00F42EF6">
      <w:pPr>
        <w:keepNext w:val="0"/>
        <w:numPr>
          <w:numId w:val="84"/>
        </w:numPr>
        <w:overflowPunct w:val="0"/>
        <w:autoSpaceDE w:val="0"/>
        <w:autoSpaceDN w:val="0"/>
        <w:bidi w:val="0"/>
        <w:adjustRightInd w:val="0"/>
        <w:spacing w:line="276" w:lineRule="auto"/>
        <w:contextualSpacing w:val="0"/>
        <w:jc w:val="both"/>
        <w:rPr>
          <w:szCs w:val="24"/>
        </w:rPr>
      </w:pPr>
      <w:r w:rsidRPr="00B30533" w:rsidR="00E510A3">
        <w:rPr>
          <w:rFonts w:hint="default"/>
          <w:szCs w:val="24"/>
        </w:rPr>
        <w:t>Ú</w:t>
      </w:r>
      <w:r w:rsidRPr="00B30533" w:rsidR="00E510A3">
        <w:rPr>
          <w:rFonts w:hint="default"/>
          <w:szCs w:val="24"/>
        </w:rPr>
        <w:t>rad jadrové</w:t>
      </w:r>
      <w:r w:rsidRPr="00B30533" w:rsidR="00E510A3">
        <w:rPr>
          <w:rFonts w:hint="default"/>
          <w:szCs w:val="24"/>
        </w:rPr>
        <w:t>ho dozoru Slovenskej republiky v </w:t>
      </w:r>
      <w:r w:rsidRPr="00B30533" w:rsidR="00E510A3">
        <w:rPr>
          <w:rFonts w:hint="default"/>
          <w:szCs w:val="24"/>
        </w:rPr>
        <w:t>ú</w:t>
      </w:r>
      <w:r w:rsidRPr="00B30533" w:rsidR="00E510A3">
        <w:rPr>
          <w:rFonts w:hint="default"/>
          <w:szCs w:val="24"/>
        </w:rPr>
        <w:t>zemnom konaní</w:t>
      </w:r>
      <w:r w:rsidRPr="00B30533" w:rsidR="00A30F5E">
        <w:rPr>
          <w:szCs w:val="24"/>
        </w:rPr>
        <w:t>, ak ide o umiestnenie</w:t>
      </w:r>
      <w:r w:rsidRPr="00B30533" w:rsidR="00E510A3">
        <w:rPr>
          <w:rFonts w:hint="default"/>
          <w:szCs w:val="24"/>
        </w:rPr>
        <w:t xml:space="preserve"> jadrové</w:t>
      </w:r>
      <w:r w:rsidRPr="00B30533" w:rsidR="00E510A3">
        <w:rPr>
          <w:rFonts w:hint="default"/>
          <w:szCs w:val="24"/>
        </w:rPr>
        <w:t>ho zariadenia alebo stavby s</w:t>
      </w:r>
      <w:r w:rsidRPr="00B30533" w:rsidR="0018007A">
        <w:rPr>
          <w:rFonts w:hint="default"/>
          <w:szCs w:val="24"/>
        </w:rPr>
        <w:t>ú</w:t>
      </w:r>
      <w:r w:rsidRPr="00B30533" w:rsidR="0018007A">
        <w:rPr>
          <w:rFonts w:hint="default"/>
          <w:szCs w:val="24"/>
        </w:rPr>
        <w:t>visiacej s </w:t>
      </w:r>
      <w:r w:rsidRPr="00B30533" w:rsidR="0018007A">
        <w:rPr>
          <w:rFonts w:hint="default"/>
          <w:szCs w:val="24"/>
        </w:rPr>
        <w:t>jadrový</w:t>
      </w:r>
      <w:r w:rsidRPr="00B30533" w:rsidR="0018007A">
        <w:rPr>
          <w:rFonts w:hint="default"/>
          <w:szCs w:val="24"/>
        </w:rPr>
        <w:t>m zariadení</w:t>
      </w:r>
      <w:r w:rsidRPr="00B30533" w:rsidR="0018007A">
        <w:rPr>
          <w:rFonts w:hint="default"/>
          <w:szCs w:val="24"/>
        </w:rPr>
        <w:t>m</w:t>
      </w:r>
      <w:r w:rsidRPr="00B30533">
        <w:rPr>
          <w:szCs w:val="24"/>
        </w:rPr>
        <w:t>,</w:t>
      </w:r>
    </w:p>
    <w:p w:rsidR="008F6F3C" w:rsidRPr="00B30533" w:rsidP="00F42EF6">
      <w:pPr>
        <w:keepNext w:val="0"/>
        <w:numPr>
          <w:numId w:val="84"/>
        </w:numPr>
        <w:overflowPunct w:val="0"/>
        <w:autoSpaceDE w:val="0"/>
        <w:autoSpaceDN w:val="0"/>
        <w:bidi w:val="0"/>
        <w:adjustRightInd w:val="0"/>
        <w:spacing w:line="276" w:lineRule="auto"/>
        <w:contextualSpacing w:val="0"/>
        <w:jc w:val="both"/>
        <w:rPr>
          <w:szCs w:val="24"/>
        </w:rPr>
      </w:pPr>
      <w:r w:rsidRPr="00B30533" w:rsidR="00181543">
        <w:rPr>
          <w:rFonts w:hint="default"/>
          <w:szCs w:val="24"/>
        </w:rPr>
        <w:t>obec, ak nie je stavebný</w:t>
      </w:r>
      <w:r w:rsidRPr="00B30533" w:rsidR="00181543">
        <w:rPr>
          <w:rFonts w:hint="default"/>
          <w:szCs w:val="24"/>
        </w:rPr>
        <w:t>m ú</w:t>
      </w:r>
      <w:r w:rsidRPr="00B30533" w:rsidR="00181543">
        <w:rPr>
          <w:rFonts w:hint="default"/>
          <w:szCs w:val="24"/>
        </w:rPr>
        <w:t>radom podľ</w:t>
      </w:r>
      <w:r w:rsidRPr="00B30533" w:rsidR="00181543">
        <w:rPr>
          <w:rFonts w:hint="default"/>
          <w:szCs w:val="24"/>
        </w:rPr>
        <w:t>a tohto zá</w:t>
      </w:r>
      <w:r w:rsidRPr="00B30533" w:rsidR="00181543">
        <w:rPr>
          <w:rFonts w:hint="default"/>
          <w:szCs w:val="24"/>
        </w:rPr>
        <w:t>kona a </w:t>
      </w:r>
      <w:r w:rsidRPr="00B30533" w:rsidR="00181543">
        <w:rPr>
          <w:rFonts w:hint="default"/>
          <w:szCs w:val="24"/>
        </w:rPr>
        <w:t>konanie sa tý</w:t>
      </w:r>
      <w:r w:rsidRPr="00B30533" w:rsidR="00181543">
        <w:rPr>
          <w:rFonts w:hint="default"/>
          <w:szCs w:val="24"/>
        </w:rPr>
        <w:t>ka pozemku alebo stavby na jej ú</w:t>
      </w:r>
      <w:r w:rsidRPr="00B30533" w:rsidR="00181543">
        <w:rPr>
          <w:rFonts w:hint="default"/>
          <w:szCs w:val="24"/>
        </w:rPr>
        <w:t>zemí,</w:t>
      </w:r>
      <w:r w:rsidRPr="00B30533" w:rsidR="00181543">
        <w:rPr>
          <w:rFonts w:hint="default"/>
          <w:szCs w:val="24"/>
        </w:rPr>
        <w:t xml:space="preserve"> okrem stavieb podľ</w:t>
      </w:r>
      <w:r w:rsidRPr="00B30533" w:rsidR="00181543">
        <w:rPr>
          <w:rFonts w:hint="default"/>
          <w:szCs w:val="24"/>
        </w:rPr>
        <w:t>a §</w:t>
      </w:r>
      <w:r w:rsidRPr="00B30533" w:rsidR="00181543">
        <w:rPr>
          <w:rFonts w:hint="default"/>
          <w:szCs w:val="24"/>
        </w:rPr>
        <w:t xml:space="preserve"> 89 ods. 1 pí</w:t>
      </w:r>
      <w:r w:rsidRPr="00B30533" w:rsidR="00181543">
        <w:rPr>
          <w:rFonts w:hint="default"/>
          <w:szCs w:val="24"/>
        </w:rPr>
        <w:t>sm. b)</w:t>
      </w:r>
      <w:r w:rsidRPr="00B30533" w:rsidR="00BF2695">
        <w:rPr>
          <w:szCs w:val="24"/>
        </w:rPr>
        <w:t>,</w:t>
      </w:r>
    </w:p>
    <w:p w:rsidR="00BF2695" w:rsidRPr="00B30533" w:rsidP="00F42EF6">
      <w:pPr>
        <w:keepNext w:val="0"/>
        <w:numPr>
          <w:numId w:val="84"/>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orgá</w:t>
      </w:r>
      <w:r w:rsidRPr="00B30533">
        <w:rPr>
          <w:rFonts w:hint="default"/>
          <w:szCs w:val="24"/>
        </w:rPr>
        <w:t>n Policajné</w:t>
      </w:r>
      <w:r w:rsidRPr="00B30533">
        <w:rPr>
          <w:rFonts w:hint="default"/>
          <w:szCs w:val="24"/>
        </w:rPr>
        <w:t>ho zboru ak sa predmet konania tý</w:t>
      </w:r>
      <w:r w:rsidRPr="00B30533">
        <w:rPr>
          <w:rFonts w:hint="default"/>
          <w:szCs w:val="24"/>
        </w:rPr>
        <w:t>ka ochrany bezpeč</w:t>
      </w:r>
      <w:r w:rsidRPr="00B30533">
        <w:rPr>
          <w:rFonts w:hint="default"/>
          <w:szCs w:val="24"/>
        </w:rPr>
        <w:t>nosti a </w:t>
      </w:r>
      <w:r w:rsidRPr="00B30533">
        <w:rPr>
          <w:rFonts w:hint="default"/>
          <w:szCs w:val="24"/>
        </w:rPr>
        <w:t>plynulosti cestnej premá</w:t>
      </w:r>
      <w:r w:rsidRPr="00B30533">
        <w:rPr>
          <w:rFonts w:hint="default"/>
          <w:szCs w:val="24"/>
        </w:rPr>
        <w:t>vky.</w:t>
      </w:r>
    </w:p>
    <w:p w:rsidR="008F6F3C" w:rsidRPr="00B30533" w:rsidP="001D36CB">
      <w:pPr>
        <w:bidi w:val="0"/>
        <w:ind w:firstLine="0"/>
        <w:jc w:val="both"/>
        <w:rPr>
          <w:szCs w:val="24"/>
        </w:rPr>
      </w:pPr>
    </w:p>
    <w:p w:rsidR="00E510A3" w:rsidRPr="00B30533" w:rsidP="00F42EF6">
      <w:pPr>
        <w:pStyle w:val="BodyTextIndent2"/>
        <w:keepNext w:val="0"/>
        <w:numPr>
          <w:numId w:val="83"/>
        </w:numPr>
        <w:bidi w:val="0"/>
        <w:adjustRightInd w:val="0"/>
        <w:spacing w:after="0" w:line="276" w:lineRule="auto"/>
        <w:ind w:left="0" w:firstLine="284"/>
        <w:contextualSpacing w:val="0"/>
        <w:jc w:val="both"/>
        <w:rPr>
          <w:rFonts w:hint="default"/>
          <w:szCs w:val="24"/>
        </w:rPr>
      </w:pPr>
      <w:r w:rsidRPr="00B30533">
        <w:rPr>
          <w:rFonts w:hint="default"/>
          <w:szCs w:val="24"/>
        </w:rPr>
        <w:t>Dotknutý</w:t>
      </w:r>
      <w:r w:rsidRPr="00B30533">
        <w:rPr>
          <w:rFonts w:hint="default"/>
          <w:szCs w:val="24"/>
        </w:rPr>
        <w:t xml:space="preserve"> orgá</w:t>
      </w:r>
      <w:r w:rsidRPr="00B30533">
        <w:rPr>
          <w:rFonts w:hint="default"/>
          <w:szCs w:val="24"/>
        </w:rPr>
        <w:t>n má</w:t>
      </w:r>
      <w:r w:rsidRPr="00B30533">
        <w:rPr>
          <w:rFonts w:hint="default"/>
          <w:szCs w:val="24"/>
        </w:rPr>
        <w:t xml:space="preserve"> prá</w:t>
      </w:r>
      <w:r w:rsidRPr="00B30533">
        <w:rPr>
          <w:rFonts w:hint="default"/>
          <w:szCs w:val="24"/>
        </w:rPr>
        <w:t>vo byť</w:t>
      </w:r>
      <w:r w:rsidRPr="00B30533">
        <w:rPr>
          <w:rFonts w:hint="default"/>
          <w:szCs w:val="24"/>
        </w:rPr>
        <w:t xml:space="preserve"> upovedomený</w:t>
      </w:r>
      <w:r w:rsidRPr="00B30533">
        <w:rPr>
          <w:rFonts w:hint="default"/>
          <w:szCs w:val="24"/>
        </w:rPr>
        <w:t xml:space="preserve"> o </w:t>
      </w:r>
      <w:r w:rsidRPr="00B30533">
        <w:rPr>
          <w:rFonts w:hint="default"/>
          <w:szCs w:val="24"/>
        </w:rPr>
        <w:t>zač</w:t>
      </w:r>
      <w:r w:rsidRPr="00B30533">
        <w:rPr>
          <w:rFonts w:hint="default"/>
          <w:szCs w:val="24"/>
        </w:rPr>
        <w:t>atí</w:t>
      </w:r>
      <w:r w:rsidRPr="00B30533">
        <w:rPr>
          <w:rFonts w:hint="default"/>
          <w:szCs w:val="24"/>
        </w:rPr>
        <w:t xml:space="preserve"> konania, nazerať</w:t>
      </w:r>
      <w:r w:rsidRPr="00B30533">
        <w:rPr>
          <w:rFonts w:hint="default"/>
          <w:szCs w:val="24"/>
        </w:rPr>
        <w:t xml:space="preserve"> do spisu, podá</w:t>
      </w:r>
      <w:r w:rsidRPr="00B30533">
        <w:rPr>
          <w:rFonts w:hint="default"/>
          <w:szCs w:val="24"/>
        </w:rPr>
        <w:t>vať</w:t>
      </w:r>
      <w:r w:rsidRPr="00B30533" w:rsidR="00A30F5E">
        <w:rPr>
          <w:rFonts w:hint="default"/>
          <w:szCs w:val="24"/>
        </w:rPr>
        <w:t xml:space="preserve"> ná</w:t>
      </w:r>
      <w:r w:rsidRPr="00B30533" w:rsidR="00A30F5E">
        <w:rPr>
          <w:rFonts w:hint="default"/>
          <w:szCs w:val="24"/>
        </w:rPr>
        <w:t>vrhy a vyjadrenia a</w:t>
      </w:r>
      <w:r w:rsidRPr="00B30533">
        <w:rPr>
          <w:rFonts w:hint="default"/>
          <w:szCs w:val="24"/>
        </w:rPr>
        <w:t xml:space="preserve"> zúč</w:t>
      </w:r>
      <w:r w:rsidRPr="00B30533">
        <w:rPr>
          <w:rFonts w:hint="default"/>
          <w:szCs w:val="24"/>
        </w:rPr>
        <w:t>a</w:t>
      </w:r>
      <w:r w:rsidRPr="00B30533">
        <w:rPr>
          <w:rFonts w:hint="default"/>
          <w:szCs w:val="24"/>
        </w:rPr>
        <w:t>stň</w:t>
      </w:r>
      <w:r w:rsidRPr="00B30533">
        <w:rPr>
          <w:rFonts w:hint="default"/>
          <w:szCs w:val="24"/>
        </w:rPr>
        <w:t>ovať</w:t>
      </w:r>
      <w:r w:rsidRPr="00B30533">
        <w:rPr>
          <w:rFonts w:hint="default"/>
          <w:szCs w:val="24"/>
        </w:rPr>
        <w:t xml:space="preserve"> sa na ú</w:t>
      </w:r>
      <w:r w:rsidRPr="00B30533">
        <w:rPr>
          <w:rFonts w:hint="default"/>
          <w:szCs w:val="24"/>
        </w:rPr>
        <w:t>stnom pojedná</w:t>
      </w:r>
      <w:r w:rsidRPr="00B30533">
        <w:rPr>
          <w:rFonts w:hint="default"/>
          <w:szCs w:val="24"/>
        </w:rPr>
        <w:t>vaní</w:t>
      </w:r>
      <w:r w:rsidRPr="00B30533">
        <w:rPr>
          <w:rFonts w:hint="default"/>
          <w:szCs w:val="24"/>
        </w:rPr>
        <w:t xml:space="preserve"> a miestnej obhliadke. </w:t>
      </w:r>
    </w:p>
    <w:p w:rsidR="00181543" w:rsidRPr="00B30533" w:rsidP="001D36CB">
      <w:pPr>
        <w:pStyle w:val="BodyTextIndent2"/>
        <w:keepNext w:val="0"/>
        <w:bidi w:val="0"/>
        <w:adjustRightInd w:val="0"/>
        <w:spacing w:after="0" w:line="276" w:lineRule="auto"/>
        <w:ind w:left="284" w:firstLine="0"/>
        <w:contextualSpacing w:val="0"/>
        <w:jc w:val="both"/>
        <w:rPr>
          <w:szCs w:val="24"/>
        </w:rPr>
      </w:pPr>
    </w:p>
    <w:p w:rsidR="00181543" w:rsidRPr="00B30533" w:rsidP="00F42EF6">
      <w:pPr>
        <w:pStyle w:val="BodyTextIndent2"/>
        <w:keepNext w:val="0"/>
        <w:numPr>
          <w:numId w:val="83"/>
        </w:numPr>
        <w:bidi w:val="0"/>
        <w:adjustRightInd w:val="0"/>
        <w:spacing w:after="0" w:line="276" w:lineRule="auto"/>
        <w:ind w:left="0" w:firstLine="284"/>
        <w:contextualSpacing w:val="0"/>
        <w:jc w:val="both"/>
        <w:rPr>
          <w:rFonts w:hint="default"/>
          <w:szCs w:val="24"/>
        </w:rPr>
      </w:pPr>
      <w:r w:rsidRPr="00B30533">
        <w:rPr>
          <w:rFonts w:hint="default"/>
          <w:szCs w:val="24"/>
        </w:rPr>
        <w:t>Obec ako dotknutý</w:t>
      </w:r>
      <w:r w:rsidRPr="00B30533">
        <w:rPr>
          <w:rFonts w:hint="default"/>
          <w:szCs w:val="24"/>
        </w:rPr>
        <w:t xml:space="preserve"> orgá</w:t>
      </w:r>
      <w:r w:rsidRPr="00B30533">
        <w:rPr>
          <w:rFonts w:hint="default"/>
          <w:szCs w:val="24"/>
        </w:rPr>
        <w:t>n uplatň</w:t>
      </w:r>
      <w:r w:rsidRPr="00B30533">
        <w:rPr>
          <w:rFonts w:hint="default"/>
          <w:szCs w:val="24"/>
        </w:rPr>
        <w:t>uje v </w:t>
      </w:r>
      <w:r w:rsidRPr="00B30533">
        <w:rPr>
          <w:rFonts w:hint="default"/>
          <w:szCs w:val="24"/>
        </w:rPr>
        <w:t>konaniach obsah ú</w:t>
      </w:r>
      <w:r w:rsidRPr="00B30533">
        <w:rPr>
          <w:rFonts w:hint="default"/>
          <w:szCs w:val="24"/>
        </w:rPr>
        <w:t>zemnoplá</w:t>
      </w:r>
      <w:r w:rsidRPr="00B30533">
        <w:rPr>
          <w:rFonts w:hint="default"/>
          <w:szCs w:val="24"/>
        </w:rPr>
        <w:t>novacej dokumentá</w:t>
      </w:r>
      <w:r w:rsidRPr="00B30533">
        <w:rPr>
          <w:rFonts w:hint="default"/>
          <w:szCs w:val="24"/>
        </w:rPr>
        <w:t>cie, najmä</w:t>
      </w:r>
      <w:r w:rsidRPr="00B30533">
        <w:rPr>
          <w:rFonts w:hint="default"/>
          <w:szCs w:val="24"/>
        </w:rPr>
        <w:t xml:space="preserve"> regulatí</w:t>
      </w:r>
      <w:r w:rsidRPr="00B30533">
        <w:rPr>
          <w:rFonts w:hint="default"/>
          <w:szCs w:val="24"/>
        </w:rPr>
        <w:t>vy a zastavovacie podmienky.</w:t>
      </w:r>
    </w:p>
    <w:p w:rsidR="0093617E" w:rsidRPr="00B30533" w:rsidP="00E510A3">
      <w:pPr>
        <w:bidi w:val="0"/>
        <w:ind w:right="-1"/>
        <w:jc w:val="center"/>
        <w:rPr>
          <w:szCs w:val="24"/>
        </w:rPr>
      </w:pPr>
    </w:p>
    <w:p w:rsidR="00E510A3" w:rsidRPr="00B30533" w:rsidP="00E510A3">
      <w:pPr>
        <w:bidi w:val="0"/>
        <w:ind w:right="-1"/>
        <w:jc w:val="center"/>
        <w:rPr>
          <w:szCs w:val="24"/>
        </w:rPr>
      </w:pPr>
      <w:r w:rsidRPr="00B30533">
        <w:rPr>
          <w:rFonts w:hint="default"/>
          <w:szCs w:val="24"/>
        </w:rPr>
        <w:t>§</w:t>
      </w:r>
      <w:r w:rsidRPr="00B30533">
        <w:rPr>
          <w:rFonts w:hint="default"/>
          <w:szCs w:val="24"/>
        </w:rPr>
        <w:t xml:space="preserve"> 10</w:t>
      </w:r>
      <w:r w:rsidRPr="00B30533" w:rsidR="00CA77E6">
        <w:rPr>
          <w:szCs w:val="24"/>
        </w:rPr>
        <w:t>6</w:t>
      </w:r>
    </w:p>
    <w:p w:rsidR="00E510A3" w:rsidRPr="00B30533" w:rsidP="00E510A3">
      <w:pPr>
        <w:bidi w:val="0"/>
        <w:ind w:right="-1"/>
        <w:jc w:val="center"/>
        <w:rPr>
          <w:rFonts w:hint="default"/>
          <w:b/>
          <w:szCs w:val="24"/>
        </w:rPr>
      </w:pPr>
      <w:r w:rsidRPr="00B30533">
        <w:rPr>
          <w:rFonts w:hint="default"/>
          <w:b/>
          <w:szCs w:val="24"/>
        </w:rPr>
        <w:t>Zá</w:t>
      </w:r>
      <w:r w:rsidRPr="00B30533">
        <w:rPr>
          <w:rFonts w:hint="default"/>
          <w:b/>
          <w:szCs w:val="24"/>
        </w:rPr>
        <w:t>vä</w:t>
      </w:r>
      <w:r w:rsidRPr="00B30533">
        <w:rPr>
          <w:rFonts w:hint="default"/>
          <w:b/>
          <w:szCs w:val="24"/>
        </w:rPr>
        <w:t>zné</w:t>
      </w:r>
      <w:r w:rsidRPr="00B30533">
        <w:rPr>
          <w:rFonts w:hint="default"/>
          <w:b/>
          <w:szCs w:val="24"/>
        </w:rPr>
        <w:t xml:space="preserve"> stanovisko</w:t>
      </w:r>
    </w:p>
    <w:p w:rsidR="00E510A3" w:rsidRPr="00B30533" w:rsidP="00E510A3">
      <w:pPr>
        <w:bidi w:val="0"/>
        <w:spacing w:line="276" w:lineRule="auto"/>
        <w:ind w:right="-1"/>
        <w:rPr>
          <w:szCs w:val="24"/>
        </w:rPr>
      </w:pPr>
    </w:p>
    <w:p w:rsidR="0044100F" w:rsidRPr="00B30533" w:rsidP="00F42EF6">
      <w:pPr>
        <w:keepNext w:val="0"/>
        <w:numPr>
          <w:numId w:val="85"/>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Dotknutý</w:t>
      </w:r>
      <w:r w:rsidRPr="00B30533">
        <w:rPr>
          <w:rFonts w:hint="default"/>
          <w:szCs w:val="24"/>
        </w:rPr>
        <w:t xml:space="preserve"> orgá</w:t>
      </w:r>
      <w:r w:rsidRPr="00B30533">
        <w:rPr>
          <w:rFonts w:hint="default"/>
          <w:szCs w:val="24"/>
        </w:rPr>
        <w:t>n vydá</w:t>
      </w:r>
      <w:r w:rsidRPr="00B30533">
        <w:rPr>
          <w:rFonts w:hint="default"/>
          <w:szCs w:val="24"/>
        </w:rPr>
        <w:t>va zá</w:t>
      </w:r>
      <w:r w:rsidRPr="00B30533">
        <w:rPr>
          <w:rFonts w:hint="default"/>
          <w:szCs w:val="24"/>
        </w:rPr>
        <w:t>vä</w:t>
      </w:r>
      <w:r w:rsidRPr="00B30533">
        <w:rPr>
          <w:rFonts w:hint="default"/>
          <w:szCs w:val="24"/>
        </w:rPr>
        <w:t>zné</w:t>
      </w:r>
      <w:r w:rsidRPr="00B30533">
        <w:rPr>
          <w:rFonts w:hint="default"/>
          <w:szCs w:val="24"/>
        </w:rPr>
        <w:t xml:space="preserve"> stanovisko na ž</w:t>
      </w:r>
      <w:r w:rsidRPr="00B30533">
        <w:rPr>
          <w:rFonts w:hint="default"/>
          <w:szCs w:val="24"/>
        </w:rPr>
        <w:t>i</w:t>
      </w:r>
      <w:r w:rsidRPr="00B30533">
        <w:rPr>
          <w:rFonts w:hint="default"/>
          <w:szCs w:val="24"/>
        </w:rPr>
        <w:t>adosť</w:t>
      </w:r>
      <w:r w:rsidRPr="00B30533">
        <w:rPr>
          <w:rFonts w:hint="default"/>
          <w:szCs w:val="24"/>
        </w:rPr>
        <w:t xml:space="preserve"> projektantovi</w:t>
      </w:r>
      <w:r w:rsidRPr="00B30533" w:rsidR="001D6174">
        <w:rPr>
          <w:rFonts w:hint="default"/>
          <w:szCs w:val="24"/>
        </w:rPr>
        <w:t xml:space="preserve"> alebo stavební</w:t>
      </w:r>
      <w:r w:rsidRPr="00B30533" w:rsidR="001D6174">
        <w:rPr>
          <w:rFonts w:hint="default"/>
          <w:szCs w:val="24"/>
        </w:rPr>
        <w:t>kovi</w:t>
      </w:r>
      <w:r w:rsidRPr="00B30533">
        <w:rPr>
          <w:rFonts w:hint="default"/>
          <w:szCs w:val="24"/>
        </w:rPr>
        <w:t xml:space="preserve"> na úč</w:t>
      </w:r>
      <w:r w:rsidRPr="00B30533">
        <w:rPr>
          <w:rFonts w:hint="default"/>
          <w:szCs w:val="24"/>
        </w:rPr>
        <w:t>el vypracovania projektovej dokumentá</w:t>
      </w:r>
      <w:r w:rsidRPr="00B30533">
        <w:rPr>
          <w:rFonts w:hint="default"/>
          <w:szCs w:val="24"/>
        </w:rPr>
        <w:t>cie a </w:t>
      </w:r>
      <w:r w:rsidRPr="00B30533">
        <w:rPr>
          <w:rFonts w:hint="default"/>
          <w:szCs w:val="24"/>
        </w:rPr>
        <w:t>sprá</w:t>
      </w:r>
      <w:r w:rsidRPr="00B30533">
        <w:rPr>
          <w:rFonts w:hint="default"/>
          <w:szCs w:val="24"/>
        </w:rPr>
        <w:t>vnemu orgá</w:t>
      </w:r>
      <w:r w:rsidRPr="00B30533">
        <w:rPr>
          <w:rFonts w:hint="default"/>
          <w:szCs w:val="24"/>
        </w:rPr>
        <w:t>nu na vý</w:t>
      </w:r>
      <w:r w:rsidRPr="00B30533">
        <w:rPr>
          <w:rFonts w:hint="default"/>
          <w:szCs w:val="24"/>
        </w:rPr>
        <w:t>zvu v </w:t>
      </w:r>
      <w:r w:rsidRPr="00B30533">
        <w:rPr>
          <w:rFonts w:hint="default"/>
          <w:szCs w:val="24"/>
        </w:rPr>
        <w:t>ú</w:t>
      </w:r>
      <w:r w:rsidRPr="00B30533">
        <w:rPr>
          <w:rFonts w:hint="default"/>
          <w:szCs w:val="24"/>
        </w:rPr>
        <w:t>zemnom konaní</w:t>
      </w:r>
      <w:r w:rsidRPr="00B30533">
        <w:rPr>
          <w:rFonts w:hint="default"/>
          <w:szCs w:val="24"/>
        </w:rPr>
        <w:t>, v </w:t>
      </w:r>
      <w:r w:rsidRPr="00B30533">
        <w:rPr>
          <w:rFonts w:hint="default"/>
          <w:szCs w:val="24"/>
        </w:rPr>
        <w:t>stavebnom konaní</w:t>
      </w:r>
      <w:r w:rsidRPr="00B30533">
        <w:rPr>
          <w:rFonts w:hint="default"/>
          <w:szCs w:val="24"/>
        </w:rPr>
        <w:t xml:space="preserve"> a v </w:t>
      </w:r>
      <w:r w:rsidRPr="00B30533">
        <w:rPr>
          <w:rFonts w:hint="default"/>
          <w:szCs w:val="24"/>
        </w:rPr>
        <w:t>kolaudač</w:t>
      </w:r>
      <w:r w:rsidRPr="00B30533">
        <w:rPr>
          <w:rFonts w:hint="default"/>
          <w:szCs w:val="24"/>
        </w:rPr>
        <w:t>nom konaní.</w:t>
      </w:r>
    </w:p>
    <w:p w:rsidR="0044100F" w:rsidRPr="00B30533" w:rsidP="001D36CB">
      <w:pPr>
        <w:keepNext w:val="0"/>
        <w:overflowPunct w:val="0"/>
        <w:autoSpaceDE w:val="0"/>
        <w:autoSpaceDN w:val="0"/>
        <w:bidi w:val="0"/>
        <w:adjustRightInd w:val="0"/>
        <w:spacing w:line="276" w:lineRule="auto"/>
        <w:ind w:left="284" w:firstLine="0"/>
        <w:contextualSpacing w:val="0"/>
        <w:jc w:val="both"/>
        <w:rPr>
          <w:szCs w:val="24"/>
        </w:rPr>
      </w:pPr>
    </w:p>
    <w:p w:rsidR="00E510A3" w:rsidRPr="00B30533" w:rsidP="00F42EF6">
      <w:pPr>
        <w:keepNext w:val="0"/>
        <w:numPr>
          <w:numId w:val="85"/>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Dotknutý</w:t>
      </w:r>
      <w:r w:rsidRPr="00B30533">
        <w:rPr>
          <w:rFonts w:hint="default"/>
          <w:szCs w:val="24"/>
        </w:rPr>
        <w:t xml:space="preserve"> orgá</w:t>
      </w:r>
      <w:r w:rsidRPr="00B30533">
        <w:rPr>
          <w:rFonts w:hint="default"/>
          <w:szCs w:val="24"/>
        </w:rPr>
        <w:t>n je oprá</w:t>
      </w:r>
      <w:r w:rsidRPr="00B30533">
        <w:rPr>
          <w:rFonts w:hint="default"/>
          <w:szCs w:val="24"/>
        </w:rPr>
        <w:t>vnený</w:t>
      </w:r>
      <w:r w:rsidRPr="00B30533">
        <w:rPr>
          <w:rFonts w:hint="default"/>
          <w:szCs w:val="24"/>
        </w:rPr>
        <w:t xml:space="preserve"> v </w:t>
      </w:r>
      <w:r w:rsidRPr="00B30533">
        <w:rPr>
          <w:rFonts w:hint="default"/>
          <w:szCs w:val="24"/>
        </w:rPr>
        <w:t>zá</w:t>
      </w:r>
      <w:r w:rsidRPr="00B30533">
        <w:rPr>
          <w:rFonts w:hint="default"/>
          <w:szCs w:val="24"/>
        </w:rPr>
        <w:t>vä</w:t>
      </w:r>
      <w:r w:rsidRPr="00B30533">
        <w:rPr>
          <w:rFonts w:hint="default"/>
          <w:szCs w:val="24"/>
        </w:rPr>
        <w:t>znom stanovisku uplatň</w:t>
      </w:r>
      <w:r w:rsidRPr="00B30533">
        <w:rPr>
          <w:rFonts w:hint="default"/>
          <w:szCs w:val="24"/>
        </w:rPr>
        <w:t>ovať</w:t>
      </w:r>
      <w:r w:rsidRPr="00B30533">
        <w:rPr>
          <w:rFonts w:hint="default"/>
          <w:szCs w:val="24"/>
        </w:rPr>
        <w:t xml:space="preserve"> pož</w:t>
      </w:r>
      <w:r w:rsidRPr="00B30533">
        <w:rPr>
          <w:rFonts w:hint="default"/>
          <w:szCs w:val="24"/>
        </w:rPr>
        <w:t>iadavky len v roz</w:t>
      </w:r>
      <w:r w:rsidRPr="00B30533">
        <w:rPr>
          <w:rFonts w:hint="default"/>
          <w:szCs w:val="24"/>
        </w:rPr>
        <w:t>sahu svojej pô</w:t>
      </w:r>
      <w:r w:rsidRPr="00B30533">
        <w:rPr>
          <w:rFonts w:hint="default"/>
          <w:szCs w:val="24"/>
        </w:rPr>
        <w:t>sobnosti podľ</w:t>
      </w:r>
      <w:r w:rsidRPr="00B30533">
        <w:rPr>
          <w:rFonts w:hint="default"/>
          <w:szCs w:val="24"/>
        </w:rPr>
        <w:t>a osobitné</w:t>
      </w:r>
      <w:r w:rsidRPr="00B30533">
        <w:rPr>
          <w:rFonts w:hint="default"/>
          <w:szCs w:val="24"/>
        </w:rPr>
        <w:t>ho predpisu a </w:t>
      </w:r>
      <w:r w:rsidRPr="00B30533">
        <w:rPr>
          <w:rFonts w:hint="default"/>
          <w:szCs w:val="24"/>
        </w:rPr>
        <w:t>na ochranu zá</w:t>
      </w:r>
      <w:r w:rsidRPr="00B30533">
        <w:rPr>
          <w:rFonts w:hint="default"/>
          <w:szCs w:val="24"/>
        </w:rPr>
        <w:t>ujmov vyplý</w:t>
      </w:r>
      <w:r w:rsidRPr="00B30533">
        <w:rPr>
          <w:rFonts w:hint="default"/>
          <w:szCs w:val="24"/>
        </w:rPr>
        <w:t>vajú</w:t>
      </w:r>
      <w:r w:rsidRPr="00B30533">
        <w:rPr>
          <w:rFonts w:hint="default"/>
          <w:szCs w:val="24"/>
        </w:rPr>
        <w:t>cich z </w:t>
      </w:r>
      <w:r w:rsidRPr="00B30533">
        <w:rPr>
          <w:rFonts w:hint="default"/>
          <w:szCs w:val="24"/>
        </w:rPr>
        <w:t>tý</w:t>
      </w:r>
      <w:r w:rsidRPr="00B30533">
        <w:rPr>
          <w:rFonts w:hint="default"/>
          <w:szCs w:val="24"/>
        </w:rPr>
        <w:t>chto predpisov. V </w:t>
      </w:r>
      <w:r w:rsidRPr="00B30533">
        <w:rPr>
          <w:rFonts w:hint="default"/>
          <w:szCs w:val="24"/>
        </w:rPr>
        <w:t>zá</w:t>
      </w:r>
      <w:r w:rsidRPr="00B30533">
        <w:rPr>
          <w:rFonts w:hint="default"/>
          <w:szCs w:val="24"/>
        </w:rPr>
        <w:t>vä</w:t>
      </w:r>
      <w:r w:rsidRPr="00B30533">
        <w:rPr>
          <w:rFonts w:hint="default"/>
          <w:szCs w:val="24"/>
        </w:rPr>
        <w:t>znom stanovisku je povinný</w:t>
      </w:r>
      <w:r w:rsidRPr="00B30533">
        <w:rPr>
          <w:rFonts w:hint="default"/>
          <w:szCs w:val="24"/>
        </w:rPr>
        <w:t xml:space="preserve"> uviesť</w:t>
      </w:r>
      <w:r w:rsidRPr="00B30533">
        <w:rPr>
          <w:rFonts w:hint="default"/>
          <w:szCs w:val="24"/>
        </w:rPr>
        <w:t xml:space="preserve"> ustanovenia prá</w:t>
      </w:r>
      <w:r w:rsidRPr="00B30533">
        <w:rPr>
          <w:rFonts w:hint="default"/>
          <w:szCs w:val="24"/>
        </w:rPr>
        <w:t>vneho predpisu, na ktoré</w:t>
      </w:r>
      <w:r w:rsidRPr="00B30533">
        <w:rPr>
          <w:rFonts w:hint="default"/>
          <w:szCs w:val="24"/>
        </w:rPr>
        <w:t>ho zá</w:t>
      </w:r>
      <w:r w:rsidRPr="00B30533">
        <w:rPr>
          <w:rFonts w:hint="default"/>
          <w:szCs w:val="24"/>
        </w:rPr>
        <w:t>klade uplatň</w:t>
      </w:r>
      <w:r w:rsidRPr="00B30533">
        <w:rPr>
          <w:rFonts w:hint="default"/>
          <w:szCs w:val="24"/>
        </w:rPr>
        <w:t>uje svoju pô</w:t>
      </w:r>
      <w:r w:rsidRPr="00B30533">
        <w:rPr>
          <w:rFonts w:hint="default"/>
          <w:szCs w:val="24"/>
        </w:rPr>
        <w:t>sobnosť</w:t>
      </w:r>
      <w:r w:rsidRPr="00B30533">
        <w:rPr>
          <w:rFonts w:hint="default"/>
          <w:szCs w:val="24"/>
        </w:rPr>
        <w:t>, a </w:t>
      </w:r>
      <w:r w:rsidRPr="00B30533">
        <w:rPr>
          <w:rFonts w:hint="default"/>
          <w:szCs w:val="24"/>
        </w:rPr>
        <w:t>obsah zá</w:t>
      </w:r>
      <w:r w:rsidRPr="00B30533">
        <w:rPr>
          <w:rFonts w:hint="default"/>
          <w:szCs w:val="24"/>
        </w:rPr>
        <w:t>vä</w:t>
      </w:r>
      <w:r w:rsidRPr="00B30533">
        <w:rPr>
          <w:rFonts w:hint="default"/>
          <w:szCs w:val="24"/>
        </w:rPr>
        <w:t>zné</w:t>
      </w:r>
      <w:r w:rsidRPr="00B30533">
        <w:rPr>
          <w:rFonts w:hint="default"/>
          <w:szCs w:val="24"/>
        </w:rPr>
        <w:t>ho stanoviska odô</w:t>
      </w:r>
      <w:r w:rsidRPr="00B30533">
        <w:rPr>
          <w:rFonts w:hint="default"/>
          <w:szCs w:val="24"/>
        </w:rPr>
        <w:t>vo</w:t>
      </w:r>
      <w:r w:rsidRPr="00B30533">
        <w:rPr>
          <w:rFonts w:hint="default"/>
          <w:szCs w:val="24"/>
        </w:rPr>
        <w:t>d</w:t>
      </w:r>
      <w:r w:rsidRPr="00B30533">
        <w:rPr>
          <w:rFonts w:hint="default"/>
          <w:szCs w:val="24"/>
        </w:rPr>
        <w:t>niť</w:t>
      </w:r>
      <w:r w:rsidRPr="00B30533">
        <w:rPr>
          <w:rFonts w:hint="default"/>
          <w:szCs w:val="24"/>
        </w:rPr>
        <w:t xml:space="preserve"> s </w:t>
      </w:r>
      <w:r w:rsidRPr="00B30533">
        <w:rPr>
          <w:rFonts w:hint="default"/>
          <w:szCs w:val="24"/>
        </w:rPr>
        <w:t>uvedení</w:t>
      </w:r>
      <w:r w:rsidRPr="00B30533">
        <w:rPr>
          <w:rFonts w:hint="default"/>
          <w:szCs w:val="24"/>
        </w:rPr>
        <w:t>m konkré</w:t>
      </w:r>
      <w:r w:rsidRPr="00B30533">
        <w:rPr>
          <w:rFonts w:hint="default"/>
          <w:szCs w:val="24"/>
        </w:rPr>
        <w:t>tneho ustanovenia prá</w:t>
      </w:r>
      <w:r w:rsidRPr="00B30533">
        <w:rPr>
          <w:rFonts w:hint="default"/>
          <w:szCs w:val="24"/>
        </w:rPr>
        <w:t>vneho predpisu, ktorý</w:t>
      </w:r>
      <w:r w:rsidRPr="00B30533">
        <w:rPr>
          <w:rFonts w:hint="default"/>
          <w:szCs w:val="24"/>
        </w:rPr>
        <w:t>m odô</w:t>
      </w:r>
      <w:r w:rsidRPr="00B30533">
        <w:rPr>
          <w:rFonts w:hint="default"/>
          <w:szCs w:val="24"/>
        </w:rPr>
        <w:t>vodň</w:t>
      </w:r>
      <w:r w:rsidRPr="00B30533">
        <w:rPr>
          <w:rFonts w:hint="default"/>
          <w:szCs w:val="24"/>
        </w:rPr>
        <w:t>uje svoj</w:t>
      </w:r>
      <w:r w:rsidRPr="00B30533" w:rsidR="0044100F">
        <w:rPr>
          <w:rFonts w:hint="default"/>
          <w:szCs w:val="24"/>
        </w:rPr>
        <w:t>u pož</w:t>
      </w:r>
      <w:r w:rsidRPr="00B30533" w:rsidR="0044100F">
        <w:rPr>
          <w:rFonts w:hint="default"/>
          <w:szCs w:val="24"/>
        </w:rPr>
        <w:t>iadavku</w:t>
      </w:r>
      <w:r w:rsidRPr="00B30533" w:rsidR="00181543">
        <w:rPr>
          <w:szCs w:val="24"/>
        </w:rPr>
        <w:t>, a </w:t>
      </w:r>
      <w:r w:rsidRPr="00B30533" w:rsidR="00181543">
        <w:rPr>
          <w:rFonts w:hint="default"/>
          <w:szCs w:val="24"/>
        </w:rPr>
        <w:t>určí</w:t>
      </w:r>
      <w:r w:rsidRPr="00B30533" w:rsidR="00181543">
        <w:rPr>
          <w:rFonts w:hint="default"/>
          <w:szCs w:val="24"/>
        </w:rPr>
        <w:t xml:space="preserve"> jeho platnosť.</w:t>
      </w:r>
      <w:r w:rsidRPr="00B30533">
        <w:rPr>
          <w:rFonts w:hint="default"/>
          <w:szCs w:val="24"/>
        </w:rPr>
        <w:t xml:space="preserve"> Dotknutý</w:t>
      </w:r>
      <w:r w:rsidRPr="00B30533">
        <w:rPr>
          <w:rFonts w:hint="default"/>
          <w:szCs w:val="24"/>
        </w:rPr>
        <w:t xml:space="preserve"> orgá</w:t>
      </w:r>
      <w:r w:rsidRPr="00B30533">
        <w:rPr>
          <w:rFonts w:hint="default"/>
          <w:szCs w:val="24"/>
        </w:rPr>
        <w:t>n zodpovedá</w:t>
      </w:r>
      <w:r w:rsidRPr="00B30533">
        <w:rPr>
          <w:rFonts w:hint="default"/>
          <w:szCs w:val="24"/>
        </w:rPr>
        <w:t xml:space="preserve"> za obsah svojho zá</w:t>
      </w:r>
      <w:r w:rsidRPr="00B30533">
        <w:rPr>
          <w:rFonts w:hint="default"/>
          <w:szCs w:val="24"/>
        </w:rPr>
        <w:t>vä</w:t>
      </w:r>
      <w:r w:rsidRPr="00B30533">
        <w:rPr>
          <w:rFonts w:hint="default"/>
          <w:szCs w:val="24"/>
        </w:rPr>
        <w:t>zné</w:t>
      </w:r>
      <w:r w:rsidRPr="00B30533">
        <w:rPr>
          <w:rFonts w:hint="default"/>
          <w:szCs w:val="24"/>
        </w:rPr>
        <w:t>ho stanoviska.</w:t>
      </w:r>
    </w:p>
    <w:p w:rsidR="00E510A3" w:rsidRPr="00B30533" w:rsidP="001D36CB">
      <w:pPr>
        <w:bidi w:val="0"/>
        <w:spacing w:line="276" w:lineRule="auto"/>
        <w:ind w:left="284"/>
        <w:jc w:val="both"/>
        <w:rPr>
          <w:szCs w:val="24"/>
        </w:rPr>
      </w:pPr>
    </w:p>
    <w:p w:rsidR="00E510A3" w:rsidP="00F42EF6">
      <w:pPr>
        <w:keepNext w:val="0"/>
        <w:numPr>
          <w:numId w:val="85"/>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Dotknutý</w:t>
      </w:r>
      <w:r w:rsidRPr="00B30533">
        <w:rPr>
          <w:rFonts w:hint="default"/>
          <w:szCs w:val="24"/>
        </w:rPr>
        <w:t xml:space="preserve"> orgá</w:t>
      </w:r>
      <w:r w:rsidRPr="00B30533">
        <w:rPr>
          <w:rFonts w:hint="default"/>
          <w:szCs w:val="24"/>
        </w:rPr>
        <w:t>n je viazaný</w:t>
      </w:r>
      <w:r w:rsidRPr="00B30533">
        <w:rPr>
          <w:rFonts w:hint="default"/>
          <w:szCs w:val="24"/>
        </w:rPr>
        <w:t xml:space="preserve"> vlastný</w:t>
      </w:r>
      <w:r w:rsidRPr="00B30533">
        <w:rPr>
          <w:rFonts w:hint="default"/>
          <w:szCs w:val="24"/>
        </w:rPr>
        <w:t>m zá</w:t>
      </w:r>
      <w:r w:rsidRPr="00B30533">
        <w:rPr>
          <w:rFonts w:hint="default"/>
          <w:szCs w:val="24"/>
        </w:rPr>
        <w:t>vä</w:t>
      </w:r>
      <w:r w:rsidRPr="00B30533">
        <w:rPr>
          <w:rFonts w:hint="default"/>
          <w:szCs w:val="24"/>
        </w:rPr>
        <w:t>zný</w:t>
      </w:r>
      <w:r w:rsidRPr="00B30533">
        <w:rPr>
          <w:rFonts w:hint="default"/>
          <w:szCs w:val="24"/>
        </w:rPr>
        <w:t>m stanoviskom; to neplatí</w:t>
      </w:r>
      <w:r w:rsidRPr="00B30533">
        <w:rPr>
          <w:rFonts w:hint="default"/>
          <w:szCs w:val="24"/>
        </w:rPr>
        <w:t>, ak doš</w:t>
      </w:r>
      <w:r w:rsidRPr="00B30533">
        <w:rPr>
          <w:rFonts w:hint="default"/>
          <w:szCs w:val="24"/>
        </w:rPr>
        <w:t>l</w:t>
      </w:r>
      <w:r w:rsidRPr="00B30533">
        <w:rPr>
          <w:rFonts w:hint="default"/>
          <w:szCs w:val="24"/>
        </w:rPr>
        <w:t>o k </w:t>
      </w:r>
      <w:r w:rsidRPr="00B30533">
        <w:rPr>
          <w:rFonts w:hint="default"/>
          <w:szCs w:val="24"/>
        </w:rPr>
        <w:t>zmene ustanovenia prá</w:t>
      </w:r>
      <w:r w:rsidRPr="00B30533">
        <w:rPr>
          <w:rFonts w:hint="default"/>
          <w:szCs w:val="24"/>
        </w:rPr>
        <w:t>vneho predpisu, na ktoré</w:t>
      </w:r>
      <w:r w:rsidRPr="00B30533">
        <w:rPr>
          <w:rFonts w:hint="default"/>
          <w:szCs w:val="24"/>
        </w:rPr>
        <w:t>ho zá</w:t>
      </w:r>
      <w:r w:rsidRPr="00B30533">
        <w:rPr>
          <w:rFonts w:hint="default"/>
          <w:szCs w:val="24"/>
        </w:rPr>
        <w:t>klade vydal zá</w:t>
      </w:r>
      <w:r w:rsidRPr="00B30533">
        <w:rPr>
          <w:rFonts w:hint="default"/>
          <w:szCs w:val="24"/>
        </w:rPr>
        <w:t>vä</w:t>
      </w:r>
      <w:r w:rsidRPr="00B30533">
        <w:rPr>
          <w:rFonts w:hint="default"/>
          <w:szCs w:val="24"/>
        </w:rPr>
        <w:t>zné</w:t>
      </w:r>
      <w:r w:rsidRPr="00B30533">
        <w:rPr>
          <w:rFonts w:hint="default"/>
          <w:szCs w:val="24"/>
        </w:rPr>
        <w:t xml:space="preserve"> stanovisko</w:t>
      </w:r>
      <w:r w:rsidRPr="00B30533" w:rsidR="00E13122">
        <w:rPr>
          <w:szCs w:val="24"/>
        </w:rPr>
        <w:t>,</w:t>
      </w:r>
      <w:r w:rsidRPr="00B30533">
        <w:rPr>
          <w:rFonts w:hint="default"/>
          <w:szCs w:val="24"/>
        </w:rPr>
        <w:t xml:space="preserve"> alebo sa podstatne zmenili okolnosti alebo podklady, na ktorý</w:t>
      </w:r>
      <w:r w:rsidRPr="00B30533">
        <w:rPr>
          <w:rFonts w:hint="default"/>
          <w:szCs w:val="24"/>
        </w:rPr>
        <w:t>ch zá</w:t>
      </w:r>
      <w:r w:rsidRPr="00B30533">
        <w:rPr>
          <w:rFonts w:hint="default"/>
          <w:szCs w:val="24"/>
        </w:rPr>
        <w:t>klade vydal zá</w:t>
      </w:r>
      <w:r w:rsidRPr="00B30533">
        <w:rPr>
          <w:rFonts w:hint="default"/>
          <w:szCs w:val="24"/>
        </w:rPr>
        <w:t>vä</w:t>
      </w:r>
      <w:r w:rsidRPr="00B30533">
        <w:rPr>
          <w:rFonts w:hint="default"/>
          <w:szCs w:val="24"/>
        </w:rPr>
        <w:t>zné</w:t>
      </w:r>
      <w:r w:rsidRPr="00B30533">
        <w:rPr>
          <w:rFonts w:hint="default"/>
          <w:szCs w:val="24"/>
        </w:rPr>
        <w:t xml:space="preserve"> stanovisko. Ak dotknutý</w:t>
      </w:r>
      <w:r w:rsidRPr="00B30533">
        <w:rPr>
          <w:rFonts w:hint="default"/>
          <w:szCs w:val="24"/>
        </w:rPr>
        <w:t xml:space="preserve"> orgá</w:t>
      </w:r>
      <w:r w:rsidRPr="00B30533">
        <w:rPr>
          <w:rFonts w:hint="default"/>
          <w:szCs w:val="24"/>
        </w:rPr>
        <w:t>n vydal neskorš</w:t>
      </w:r>
      <w:r w:rsidRPr="00B30533">
        <w:rPr>
          <w:rFonts w:hint="default"/>
          <w:szCs w:val="24"/>
        </w:rPr>
        <w:t>ie ď</w:t>
      </w:r>
      <w:r w:rsidRPr="00B30533">
        <w:rPr>
          <w:rFonts w:hint="default"/>
          <w:szCs w:val="24"/>
        </w:rPr>
        <w:t>alš</w:t>
      </w:r>
      <w:r w:rsidRPr="00B30533">
        <w:rPr>
          <w:rFonts w:hint="default"/>
          <w:szCs w:val="24"/>
        </w:rPr>
        <w:t>ie zá</w:t>
      </w:r>
      <w:r w:rsidRPr="00B30533">
        <w:rPr>
          <w:rFonts w:hint="default"/>
          <w:szCs w:val="24"/>
        </w:rPr>
        <w:t>vä</w:t>
      </w:r>
      <w:r w:rsidRPr="00B30533">
        <w:rPr>
          <w:rFonts w:hint="default"/>
          <w:szCs w:val="24"/>
        </w:rPr>
        <w:t>zné</w:t>
      </w:r>
      <w:r w:rsidRPr="00B30533">
        <w:rPr>
          <w:rFonts w:hint="default"/>
          <w:szCs w:val="24"/>
        </w:rPr>
        <w:t xml:space="preserve"> stanovisko v tej istej </w:t>
      </w:r>
      <w:r w:rsidRPr="00B30533">
        <w:rPr>
          <w:rFonts w:hint="default"/>
          <w:szCs w:val="24"/>
        </w:rPr>
        <w:t>veci, je povinný</w:t>
      </w:r>
      <w:r w:rsidRPr="00B30533">
        <w:rPr>
          <w:rFonts w:hint="default"/>
          <w:szCs w:val="24"/>
        </w:rPr>
        <w:t xml:space="preserve"> v </w:t>
      </w:r>
      <w:r w:rsidRPr="00B30533">
        <w:rPr>
          <w:rFonts w:hint="default"/>
          <w:szCs w:val="24"/>
        </w:rPr>
        <w:t>novom zá</w:t>
      </w:r>
      <w:r w:rsidRPr="00B30533">
        <w:rPr>
          <w:rFonts w:hint="default"/>
          <w:szCs w:val="24"/>
        </w:rPr>
        <w:t>vä</w:t>
      </w:r>
      <w:r w:rsidRPr="00B30533">
        <w:rPr>
          <w:rFonts w:hint="default"/>
          <w:szCs w:val="24"/>
        </w:rPr>
        <w:t>znom stanovisku uviesť</w:t>
      </w:r>
      <w:r w:rsidRPr="00B30533">
        <w:rPr>
          <w:rFonts w:hint="default"/>
          <w:szCs w:val="24"/>
        </w:rPr>
        <w:t>, č</w:t>
      </w:r>
      <w:r w:rsidRPr="00B30533">
        <w:rPr>
          <w:rFonts w:hint="default"/>
          <w:szCs w:val="24"/>
        </w:rPr>
        <w:t>i sa ní</w:t>
      </w:r>
      <w:r w:rsidRPr="00B30533">
        <w:rPr>
          <w:rFonts w:hint="default"/>
          <w:szCs w:val="24"/>
        </w:rPr>
        <w:t>m jeho predchá</w:t>
      </w:r>
      <w:r w:rsidRPr="00B30533">
        <w:rPr>
          <w:rFonts w:hint="default"/>
          <w:szCs w:val="24"/>
        </w:rPr>
        <w:t>dzajú</w:t>
      </w:r>
      <w:r w:rsidRPr="00B30533">
        <w:rPr>
          <w:rFonts w:hint="default"/>
          <w:szCs w:val="24"/>
        </w:rPr>
        <w:t>ce zá</w:t>
      </w:r>
      <w:r w:rsidRPr="00B30533">
        <w:rPr>
          <w:rFonts w:hint="default"/>
          <w:szCs w:val="24"/>
        </w:rPr>
        <w:t>vä</w:t>
      </w:r>
      <w:r w:rsidRPr="00B30533">
        <w:rPr>
          <w:rFonts w:hint="default"/>
          <w:szCs w:val="24"/>
        </w:rPr>
        <w:t>zné</w:t>
      </w:r>
      <w:r w:rsidRPr="00B30533">
        <w:rPr>
          <w:rFonts w:hint="default"/>
          <w:szCs w:val="24"/>
        </w:rPr>
        <w:t xml:space="preserve"> stanovisko potvrdzuje, dopĺň</w:t>
      </w:r>
      <w:r w:rsidRPr="00B30533">
        <w:rPr>
          <w:rFonts w:hint="default"/>
          <w:szCs w:val="24"/>
        </w:rPr>
        <w:t>a, mení</w:t>
      </w:r>
      <w:r w:rsidRPr="00B30533">
        <w:rPr>
          <w:rFonts w:hint="default"/>
          <w:szCs w:val="24"/>
        </w:rPr>
        <w:t xml:space="preserve"> alebo nahrá</w:t>
      </w:r>
      <w:r w:rsidRPr="00B30533">
        <w:rPr>
          <w:rFonts w:hint="default"/>
          <w:szCs w:val="24"/>
        </w:rPr>
        <w:t>dza s </w:t>
      </w:r>
      <w:r w:rsidRPr="00B30533">
        <w:rPr>
          <w:rFonts w:hint="default"/>
          <w:szCs w:val="24"/>
        </w:rPr>
        <w:t>uvedení</w:t>
      </w:r>
      <w:r w:rsidRPr="00B30533">
        <w:rPr>
          <w:rFonts w:hint="default"/>
          <w:szCs w:val="24"/>
        </w:rPr>
        <w:t>m dô</w:t>
      </w:r>
      <w:r w:rsidRPr="00B30533">
        <w:rPr>
          <w:rFonts w:hint="default"/>
          <w:szCs w:val="24"/>
        </w:rPr>
        <w:t>vodu vydania nové</w:t>
      </w:r>
      <w:r w:rsidRPr="00B30533">
        <w:rPr>
          <w:rFonts w:hint="default"/>
          <w:szCs w:val="24"/>
        </w:rPr>
        <w:t>ho zá</w:t>
      </w:r>
      <w:r w:rsidRPr="00B30533">
        <w:rPr>
          <w:rFonts w:hint="default"/>
          <w:szCs w:val="24"/>
        </w:rPr>
        <w:t>vä</w:t>
      </w:r>
      <w:r w:rsidRPr="00B30533">
        <w:rPr>
          <w:rFonts w:hint="default"/>
          <w:szCs w:val="24"/>
        </w:rPr>
        <w:t>zné</w:t>
      </w:r>
      <w:r w:rsidRPr="00B30533">
        <w:rPr>
          <w:rFonts w:hint="default"/>
          <w:szCs w:val="24"/>
        </w:rPr>
        <w:t>ho stanoviska.</w:t>
      </w:r>
    </w:p>
    <w:p w:rsidR="00A712D6" w:rsidRPr="00B30533" w:rsidP="00A712D6">
      <w:pPr>
        <w:keepNext w:val="0"/>
        <w:overflowPunct w:val="0"/>
        <w:autoSpaceDE w:val="0"/>
        <w:autoSpaceDN w:val="0"/>
        <w:bidi w:val="0"/>
        <w:adjustRightInd w:val="0"/>
        <w:spacing w:line="276" w:lineRule="auto"/>
        <w:ind w:left="284" w:firstLine="0"/>
        <w:contextualSpacing w:val="0"/>
        <w:jc w:val="both"/>
        <w:rPr>
          <w:szCs w:val="24"/>
        </w:rPr>
      </w:pPr>
    </w:p>
    <w:p w:rsidR="00A712D6" w:rsidRPr="00A46370" w:rsidP="00A712D6">
      <w:pPr>
        <w:keepNext w:val="0"/>
        <w:numPr>
          <w:numId w:val="85"/>
        </w:numPr>
        <w:overflowPunct w:val="0"/>
        <w:autoSpaceDE w:val="0"/>
        <w:autoSpaceDN w:val="0"/>
        <w:bidi w:val="0"/>
        <w:adjustRightInd w:val="0"/>
        <w:spacing w:line="276" w:lineRule="auto"/>
        <w:ind w:left="0" w:firstLine="284"/>
        <w:contextualSpacing w:val="0"/>
        <w:jc w:val="both"/>
        <w:rPr>
          <w:szCs w:val="24"/>
        </w:rPr>
      </w:pPr>
      <w:r w:rsidRPr="00A46370">
        <w:rPr>
          <w:rFonts w:hint="default"/>
        </w:rPr>
        <w:t>Ak  osobitný</w:t>
      </w:r>
      <w:r w:rsidRPr="00A46370">
        <w:rPr>
          <w:rFonts w:hint="default"/>
        </w:rPr>
        <w:t xml:space="preserve"> predpis alebo vý</w:t>
      </w:r>
      <w:r w:rsidRPr="00A46370">
        <w:rPr>
          <w:rFonts w:hint="default"/>
        </w:rPr>
        <w:t>zva stavebné</w:t>
      </w:r>
      <w:r w:rsidRPr="00A46370">
        <w:rPr>
          <w:rFonts w:hint="default"/>
        </w:rPr>
        <w:t>ho ú</w:t>
      </w:r>
      <w:r w:rsidRPr="00A46370">
        <w:rPr>
          <w:rFonts w:hint="default"/>
        </w:rPr>
        <w:t>radu neustano</w:t>
      </w:r>
      <w:r w:rsidRPr="00A46370">
        <w:rPr>
          <w:rFonts w:hint="default"/>
        </w:rPr>
        <w:t>vuje inak, lehota na vydanie zá</w:t>
      </w:r>
      <w:r w:rsidRPr="00A46370">
        <w:rPr>
          <w:rFonts w:hint="default"/>
        </w:rPr>
        <w:t>vä</w:t>
      </w:r>
      <w:r w:rsidRPr="00A46370">
        <w:rPr>
          <w:rFonts w:hint="default"/>
        </w:rPr>
        <w:t>zné</w:t>
      </w:r>
      <w:r w:rsidRPr="00A46370">
        <w:rPr>
          <w:rFonts w:hint="default"/>
        </w:rPr>
        <w:t>ho stanoviska je 15 dní</w:t>
      </w:r>
      <w:r w:rsidRPr="00A46370">
        <w:rPr>
          <w:rFonts w:hint="default"/>
        </w:rPr>
        <w:t xml:space="preserve"> odo dň</w:t>
      </w:r>
      <w:r w:rsidRPr="00A46370">
        <w:rPr>
          <w:rFonts w:hint="default"/>
        </w:rPr>
        <w:t>a doruč</w:t>
      </w:r>
      <w:r w:rsidRPr="00A46370">
        <w:rPr>
          <w:rFonts w:hint="default"/>
        </w:rPr>
        <w:t>enia vý</w:t>
      </w:r>
      <w:r w:rsidRPr="00A46370">
        <w:rPr>
          <w:rFonts w:hint="default"/>
        </w:rPr>
        <w:t>zvy; ak ide o </w:t>
      </w:r>
      <w:r w:rsidRPr="00A46370">
        <w:rPr>
          <w:rFonts w:hint="default"/>
        </w:rPr>
        <w:t>obec, 30 dní</w:t>
      </w:r>
      <w:r w:rsidRPr="00A46370">
        <w:rPr>
          <w:rFonts w:hint="default"/>
        </w:rPr>
        <w:t>. Ak je to opodstatnené</w:t>
      </w:r>
      <w:r w:rsidRPr="00A46370">
        <w:rPr>
          <w:rFonts w:hint="default"/>
        </w:rPr>
        <w:t xml:space="preserve"> okolnosť</w:t>
      </w:r>
      <w:r w:rsidRPr="00A46370">
        <w:rPr>
          <w:rFonts w:hint="default"/>
        </w:rPr>
        <w:t>ami, stavebný</w:t>
      </w:r>
      <w:r w:rsidRPr="00A46370">
        <w:rPr>
          <w:rFonts w:hint="default"/>
        </w:rPr>
        <w:t xml:space="preserve"> ú</w:t>
      </w:r>
      <w:r w:rsidRPr="00A46370">
        <w:rPr>
          <w:rFonts w:hint="default"/>
        </w:rPr>
        <w:t>rad môž</w:t>
      </w:r>
      <w:r w:rsidRPr="00A46370">
        <w:rPr>
          <w:rFonts w:hint="default"/>
        </w:rPr>
        <w:t>e urč</w:t>
      </w:r>
      <w:r w:rsidRPr="00A46370">
        <w:rPr>
          <w:rFonts w:hint="default"/>
        </w:rPr>
        <w:t>iť</w:t>
      </w:r>
      <w:r w:rsidRPr="00A46370">
        <w:rPr>
          <w:rFonts w:hint="default"/>
        </w:rPr>
        <w:t xml:space="preserve"> primerane dlhš</w:t>
      </w:r>
      <w:r w:rsidRPr="00A46370">
        <w:rPr>
          <w:rFonts w:hint="default"/>
        </w:rPr>
        <w:t>iu lehotu alebo na ž</w:t>
      </w:r>
      <w:r w:rsidRPr="00A46370">
        <w:rPr>
          <w:rFonts w:hint="default"/>
        </w:rPr>
        <w:t>iadosť</w:t>
      </w:r>
      <w:r w:rsidRPr="00A46370">
        <w:rPr>
          <w:rFonts w:hint="default"/>
        </w:rPr>
        <w:t xml:space="preserve"> dotknuté</w:t>
      </w:r>
      <w:r w:rsidRPr="00A46370">
        <w:rPr>
          <w:rFonts w:hint="default"/>
        </w:rPr>
        <w:t>ho orgá</w:t>
      </w:r>
      <w:r w:rsidRPr="00A46370">
        <w:rPr>
          <w:rFonts w:hint="default"/>
        </w:rPr>
        <w:t>nu môž</w:t>
      </w:r>
      <w:r w:rsidRPr="00A46370">
        <w:rPr>
          <w:rFonts w:hint="default"/>
        </w:rPr>
        <w:t>e lehotu primerane predĺž</w:t>
      </w:r>
      <w:r w:rsidRPr="00A46370">
        <w:rPr>
          <w:rFonts w:hint="default"/>
        </w:rPr>
        <w:t>i</w:t>
      </w:r>
      <w:r w:rsidRPr="00A46370">
        <w:rPr>
          <w:rFonts w:hint="default"/>
        </w:rPr>
        <w:t>ť.</w:t>
      </w:r>
    </w:p>
    <w:p w:rsidR="00E510A3" w:rsidRPr="00B30533" w:rsidP="001D36CB">
      <w:pPr>
        <w:pStyle w:val="Farebnzoznamzvraznenie111"/>
        <w:bidi w:val="0"/>
        <w:spacing w:line="276" w:lineRule="auto"/>
        <w:ind w:left="0" w:firstLine="0"/>
        <w:jc w:val="both"/>
        <w:rPr>
          <w:rFonts w:ascii="Times New Roman" w:hAnsi="Times New Roman"/>
          <w:szCs w:val="24"/>
        </w:rPr>
      </w:pPr>
    </w:p>
    <w:p w:rsidR="00E510A3" w:rsidRPr="00B30533" w:rsidP="00F42EF6">
      <w:pPr>
        <w:keepNext w:val="0"/>
        <w:numPr>
          <w:numId w:val="85"/>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Ak dotknutý</w:t>
      </w:r>
      <w:r w:rsidRPr="00B30533">
        <w:rPr>
          <w:rFonts w:hint="default"/>
          <w:szCs w:val="24"/>
        </w:rPr>
        <w:t xml:space="preserve"> orgá</w:t>
      </w:r>
      <w:r w:rsidRPr="00B30533">
        <w:rPr>
          <w:rFonts w:hint="default"/>
          <w:szCs w:val="24"/>
        </w:rPr>
        <w:t xml:space="preserve">n </w:t>
      </w:r>
      <w:r w:rsidRPr="00B30533" w:rsidR="008579C1">
        <w:rPr>
          <w:rFonts w:hint="default"/>
          <w:szCs w:val="24"/>
        </w:rPr>
        <w:t>na zá</w:t>
      </w:r>
      <w:r w:rsidRPr="00B30533" w:rsidR="008579C1">
        <w:rPr>
          <w:rFonts w:hint="default"/>
          <w:szCs w:val="24"/>
        </w:rPr>
        <w:t>klade vý</w:t>
      </w:r>
      <w:r w:rsidRPr="00B30533" w:rsidR="008579C1">
        <w:rPr>
          <w:rFonts w:hint="default"/>
          <w:szCs w:val="24"/>
        </w:rPr>
        <w:t>zvy sprá</w:t>
      </w:r>
      <w:r w:rsidRPr="00B30533" w:rsidR="008579C1">
        <w:rPr>
          <w:rFonts w:hint="default"/>
          <w:szCs w:val="24"/>
        </w:rPr>
        <w:t>vneho orgá</w:t>
      </w:r>
      <w:r w:rsidRPr="00B30533" w:rsidR="008579C1">
        <w:rPr>
          <w:rFonts w:hint="default"/>
          <w:szCs w:val="24"/>
        </w:rPr>
        <w:t xml:space="preserve">nu </w:t>
      </w:r>
      <w:r w:rsidRPr="00B30533">
        <w:rPr>
          <w:rFonts w:hint="default"/>
          <w:szCs w:val="24"/>
        </w:rPr>
        <w:t>nevydá</w:t>
      </w:r>
      <w:r w:rsidRPr="00B30533">
        <w:rPr>
          <w:rFonts w:hint="default"/>
          <w:szCs w:val="24"/>
        </w:rPr>
        <w:t xml:space="preserve"> zá</w:t>
      </w:r>
      <w:r w:rsidRPr="00B30533">
        <w:rPr>
          <w:rFonts w:hint="default"/>
          <w:szCs w:val="24"/>
        </w:rPr>
        <w:t>vä</w:t>
      </w:r>
      <w:r w:rsidRPr="00B30533">
        <w:rPr>
          <w:rFonts w:hint="default"/>
          <w:szCs w:val="24"/>
        </w:rPr>
        <w:t>zné</w:t>
      </w:r>
      <w:r w:rsidRPr="00B30533">
        <w:rPr>
          <w:rFonts w:hint="default"/>
          <w:szCs w:val="24"/>
        </w:rPr>
        <w:t xml:space="preserve"> stanovisko v </w:t>
      </w:r>
      <w:r w:rsidRPr="00B30533">
        <w:rPr>
          <w:rFonts w:hint="default"/>
          <w:szCs w:val="24"/>
        </w:rPr>
        <w:t>lehote podľ</w:t>
      </w:r>
      <w:r w:rsidRPr="00B30533" w:rsidR="0069483C">
        <w:rPr>
          <w:szCs w:val="24"/>
        </w:rPr>
        <w:t>a odseku 4</w:t>
      </w:r>
      <w:r w:rsidRPr="00B30533" w:rsidR="007F6422">
        <w:rPr>
          <w:rFonts w:hint="default"/>
          <w:szCs w:val="24"/>
        </w:rPr>
        <w:t>, predpokladá</w:t>
      </w:r>
      <w:r w:rsidRPr="00B30533" w:rsidR="007F6422">
        <w:rPr>
          <w:rFonts w:hint="default"/>
          <w:szCs w:val="24"/>
        </w:rPr>
        <w:t xml:space="preserve"> sa, ž</w:t>
      </w:r>
      <w:r w:rsidRPr="00B30533" w:rsidR="007F6422">
        <w:rPr>
          <w:rFonts w:hint="default"/>
          <w:szCs w:val="24"/>
        </w:rPr>
        <w:t xml:space="preserve">e </w:t>
      </w:r>
      <w:r w:rsidRPr="00B30533">
        <w:rPr>
          <w:szCs w:val="24"/>
        </w:rPr>
        <w:t>z </w:t>
      </w:r>
      <w:r w:rsidRPr="00B30533">
        <w:rPr>
          <w:rFonts w:hint="default"/>
          <w:szCs w:val="24"/>
        </w:rPr>
        <w:t>hľ</w:t>
      </w:r>
      <w:r w:rsidRPr="00B30533">
        <w:rPr>
          <w:rFonts w:hint="default"/>
          <w:szCs w:val="24"/>
        </w:rPr>
        <w:t>adiska ní</w:t>
      </w:r>
      <w:r w:rsidRPr="00B30533">
        <w:rPr>
          <w:rFonts w:hint="default"/>
          <w:szCs w:val="24"/>
        </w:rPr>
        <w:t>m sledovaný</w:t>
      </w:r>
      <w:r w:rsidRPr="00B30533">
        <w:rPr>
          <w:rFonts w:hint="default"/>
          <w:szCs w:val="24"/>
        </w:rPr>
        <w:t>ch zá</w:t>
      </w:r>
      <w:r w:rsidRPr="00B30533">
        <w:rPr>
          <w:rFonts w:hint="default"/>
          <w:szCs w:val="24"/>
        </w:rPr>
        <w:t>ujmov</w:t>
      </w:r>
      <w:r w:rsidRPr="00B30533" w:rsidR="007F6422">
        <w:rPr>
          <w:rFonts w:hint="default"/>
          <w:szCs w:val="24"/>
        </w:rPr>
        <w:t xml:space="preserve"> nemá</w:t>
      </w:r>
      <w:r w:rsidRPr="00B30533" w:rsidR="007F6422">
        <w:rPr>
          <w:rFonts w:hint="default"/>
          <w:szCs w:val="24"/>
        </w:rPr>
        <w:t xml:space="preserve"> pož</w:t>
      </w:r>
      <w:r w:rsidRPr="00B30533" w:rsidR="007F6422">
        <w:rPr>
          <w:rFonts w:hint="default"/>
          <w:szCs w:val="24"/>
        </w:rPr>
        <w:t>iadavky ani pripomienky</w:t>
      </w:r>
      <w:r w:rsidRPr="00B30533" w:rsidR="008579C1">
        <w:rPr>
          <w:szCs w:val="24"/>
        </w:rPr>
        <w:t xml:space="preserve"> k </w:t>
      </w:r>
      <w:r w:rsidRPr="00B30533" w:rsidR="008579C1">
        <w:rPr>
          <w:rFonts w:hint="default"/>
          <w:szCs w:val="24"/>
        </w:rPr>
        <w:t>ná</w:t>
      </w:r>
      <w:r w:rsidRPr="00B30533" w:rsidR="008579C1">
        <w:rPr>
          <w:rFonts w:hint="default"/>
          <w:szCs w:val="24"/>
        </w:rPr>
        <w:t>vrhu úč</w:t>
      </w:r>
      <w:r w:rsidRPr="00B30533" w:rsidR="008579C1">
        <w:rPr>
          <w:rFonts w:hint="default"/>
          <w:szCs w:val="24"/>
        </w:rPr>
        <w:t>astní</w:t>
      </w:r>
      <w:r w:rsidRPr="00B30533" w:rsidR="008579C1">
        <w:rPr>
          <w:rFonts w:hint="default"/>
          <w:szCs w:val="24"/>
        </w:rPr>
        <w:t>ka a k </w:t>
      </w:r>
      <w:r w:rsidRPr="00B30533" w:rsidR="008579C1">
        <w:rPr>
          <w:rFonts w:hint="default"/>
          <w:szCs w:val="24"/>
        </w:rPr>
        <w:t>projektovej dokumentá</w:t>
      </w:r>
      <w:r w:rsidRPr="00B30533" w:rsidR="008579C1">
        <w:rPr>
          <w:rFonts w:hint="default"/>
          <w:szCs w:val="24"/>
        </w:rPr>
        <w:t>cii.</w:t>
      </w:r>
    </w:p>
    <w:p w:rsidR="00E510A3" w:rsidRPr="00B30533" w:rsidP="001D36CB">
      <w:pPr>
        <w:bidi w:val="0"/>
        <w:ind w:firstLine="0"/>
        <w:jc w:val="both"/>
        <w:rPr>
          <w:szCs w:val="24"/>
        </w:rPr>
      </w:pPr>
    </w:p>
    <w:p w:rsidR="00E510A3" w:rsidRPr="00B30533" w:rsidP="00F42EF6">
      <w:pPr>
        <w:keepNext w:val="0"/>
        <w:numPr>
          <w:numId w:val="85"/>
        </w:numPr>
        <w:overflowPunct w:val="0"/>
        <w:autoSpaceDE w:val="0"/>
        <w:autoSpaceDN w:val="0"/>
        <w:bidi w:val="0"/>
        <w:adjustRightInd w:val="0"/>
        <w:spacing w:line="276" w:lineRule="auto"/>
        <w:ind w:left="0" w:firstLine="284"/>
        <w:contextualSpacing w:val="0"/>
        <w:jc w:val="both"/>
        <w:rPr>
          <w:rFonts w:hint="default"/>
          <w:szCs w:val="24"/>
        </w:rPr>
      </w:pPr>
      <w:r w:rsidRPr="00B30533" w:rsidR="0044100F">
        <w:rPr>
          <w:szCs w:val="24"/>
        </w:rPr>
        <w:t>Projektant</w:t>
      </w:r>
      <w:r w:rsidRPr="00B30533" w:rsidR="001D6174">
        <w:rPr>
          <w:szCs w:val="24"/>
        </w:rPr>
        <w:t>, s</w:t>
      </w:r>
      <w:r w:rsidRPr="00B30533" w:rsidR="001D6174">
        <w:rPr>
          <w:rFonts w:hint="default"/>
          <w:szCs w:val="24"/>
        </w:rPr>
        <w:t>tavební</w:t>
      </w:r>
      <w:r w:rsidRPr="00B30533" w:rsidR="001D6174">
        <w:rPr>
          <w:rFonts w:hint="default"/>
          <w:szCs w:val="24"/>
        </w:rPr>
        <w:t>k</w:t>
      </w:r>
      <w:r w:rsidRPr="00B30533" w:rsidR="0044100F">
        <w:rPr>
          <w:szCs w:val="24"/>
        </w:rPr>
        <w:t xml:space="preserve"> a s</w:t>
      </w:r>
      <w:r w:rsidRPr="00B30533">
        <w:rPr>
          <w:rFonts w:hint="default"/>
          <w:szCs w:val="24"/>
        </w:rPr>
        <w:t>prá</w:t>
      </w:r>
      <w:r w:rsidRPr="00B30533">
        <w:rPr>
          <w:rFonts w:hint="default"/>
          <w:szCs w:val="24"/>
        </w:rPr>
        <w:t>vny orgá</w:t>
      </w:r>
      <w:r w:rsidRPr="00B30533">
        <w:rPr>
          <w:rFonts w:hint="default"/>
          <w:szCs w:val="24"/>
        </w:rPr>
        <w:t xml:space="preserve">n </w:t>
      </w:r>
      <w:r w:rsidRPr="00B30533" w:rsidR="0044100F">
        <w:rPr>
          <w:rFonts w:hint="default"/>
          <w:szCs w:val="24"/>
        </w:rPr>
        <w:t>sú</w:t>
      </w:r>
      <w:r w:rsidRPr="00B30533">
        <w:rPr>
          <w:szCs w:val="24"/>
        </w:rPr>
        <w:t xml:space="preserve"> viazan</w:t>
      </w:r>
      <w:r w:rsidRPr="00B30533" w:rsidR="0044100F">
        <w:rPr>
          <w:rFonts w:hint="default"/>
          <w:szCs w:val="24"/>
        </w:rPr>
        <w:t>í</w:t>
      </w:r>
      <w:r w:rsidRPr="00B30533">
        <w:rPr>
          <w:rFonts w:hint="default"/>
          <w:szCs w:val="24"/>
        </w:rPr>
        <w:t xml:space="preserve"> obsahom zá</w:t>
      </w:r>
      <w:r w:rsidRPr="00B30533">
        <w:rPr>
          <w:rFonts w:hint="default"/>
          <w:szCs w:val="24"/>
        </w:rPr>
        <w:t>vä</w:t>
      </w:r>
      <w:r w:rsidRPr="00B30533">
        <w:rPr>
          <w:rFonts w:hint="default"/>
          <w:szCs w:val="24"/>
        </w:rPr>
        <w:t>zné</w:t>
      </w:r>
      <w:r w:rsidRPr="00B30533">
        <w:rPr>
          <w:rFonts w:hint="default"/>
          <w:szCs w:val="24"/>
        </w:rPr>
        <w:t>ho stanoviska; to neplatí</w:t>
      </w:r>
      <w:r w:rsidRPr="00B30533">
        <w:rPr>
          <w:rFonts w:hint="default"/>
          <w:szCs w:val="24"/>
        </w:rPr>
        <w:t>, ak je obsah zá</w:t>
      </w:r>
      <w:r w:rsidRPr="00B30533">
        <w:rPr>
          <w:rFonts w:hint="default"/>
          <w:szCs w:val="24"/>
        </w:rPr>
        <w:t>vä</w:t>
      </w:r>
      <w:r w:rsidRPr="00B30533">
        <w:rPr>
          <w:rFonts w:hint="default"/>
          <w:szCs w:val="24"/>
        </w:rPr>
        <w:t>zné</w:t>
      </w:r>
      <w:r w:rsidRPr="00B30533">
        <w:rPr>
          <w:rFonts w:hint="default"/>
          <w:szCs w:val="24"/>
        </w:rPr>
        <w:t>ho stanoviska mimo pô</w:t>
      </w:r>
      <w:r w:rsidRPr="00B30533">
        <w:rPr>
          <w:rFonts w:hint="default"/>
          <w:szCs w:val="24"/>
        </w:rPr>
        <w:t>sobnosť</w:t>
      </w:r>
      <w:r w:rsidRPr="00B30533">
        <w:rPr>
          <w:rFonts w:hint="default"/>
          <w:szCs w:val="24"/>
        </w:rPr>
        <w:t xml:space="preserve"> dotknuté</w:t>
      </w:r>
      <w:r w:rsidRPr="00B30533">
        <w:rPr>
          <w:rFonts w:hint="default"/>
          <w:szCs w:val="24"/>
        </w:rPr>
        <w:t>ho orgá</w:t>
      </w:r>
      <w:r w:rsidRPr="00B30533">
        <w:rPr>
          <w:rFonts w:hint="default"/>
          <w:szCs w:val="24"/>
        </w:rPr>
        <w:t>nu podľ</w:t>
      </w:r>
      <w:r w:rsidRPr="00B30533">
        <w:rPr>
          <w:rFonts w:hint="default"/>
          <w:szCs w:val="24"/>
        </w:rPr>
        <w:t xml:space="preserve">a odseku </w:t>
      </w:r>
      <w:r w:rsidRPr="00B30533" w:rsidR="0069483C">
        <w:rPr>
          <w:szCs w:val="24"/>
        </w:rPr>
        <w:t>2</w:t>
      </w:r>
      <w:r w:rsidRPr="00B30533">
        <w:rPr>
          <w:rFonts w:hint="default"/>
          <w:szCs w:val="24"/>
        </w:rPr>
        <w:t>, ak zá</w:t>
      </w:r>
      <w:r w:rsidRPr="00B30533">
        <w:rPr>
          <w:rFonts w:hint="default"/>
          <w:szCs w:val="24"/>
        </w:rPr>
        <w:t>vä</w:t>
      </w:r>
      <w:r w:rsidRPr="00B30533">
        <w:rPr>
          <w:rFonts w:hint="default"/>
          <w:szCs w:val="24"/>
        </w:rPr>
        <w:t>zné</w:t>
      </w:r>
      <w:r w:rsidRPr="00B30533">
        <w:rPr>
          <w:rFonts w:hint="default"/>
          <w:szCs w:val="24"/>
        </w:rPr>
        <w:t xml:space="preserve"> stanovisko neobsahuje odô</w:t>
      </w:r>
      <w:r w:rsidRPr="00B30533">
        <w:rPr>
          <w:rFonts w:hint="default"/>
          <w:szCs w:val="24"/>
        </w:rPr>
        <w:t>vodnenie alebo ak sa odô</w:t>
      </w:r>
      <w:r w:rsidRPr="00B30533">
        <w:rPr>
          <w:rFonts w:hint="default"/>
          <w:szCs w:val="24"/>
        </w:rPr>
        <w:t>vodnenie neopiera o </w:t>
      </w:r>
      <w:r w:rsidRPr="00B30533">
        <w:rPr>
          <w:rFonts w:hint="default"/>
          <w:szCs w:val="24"/>
        </w:rPr>
        <w:t>konkré</w:t>
      </w:r>
      <w:r w:rsidRPr="00B30533">
        <w:rPr>
          <w:rFonts w:hint="default"/>
          <w:szCs w:val="24"/>
        </w:rPr>
        <w:t>tne ustano</w:t>
      </w:r>
      <w:r w:rsidRPr="00B30533">
        <w:rPr>
          <w:rFonts w:hint="default"/>
          <w:szCs w:val="24"/>
        </w:rPr>
        <w:t>venie prá</w:t>
      </w:r>
      <w:r w:rsidRPr="00B30533">
        <w:rPr>
          <w:rFonts w:hint="default"/>
          <w:szCs w:val="24"/>
        </w:rPr>
        <w:t>vneho predpisu.</w:t>
      </w:r>
    </w:p>
    <w:p w:rsidR="00181543" w:rsidRPr="00B30533" w:rsidP="001D36CB">
      <w:pPr>
        <w:pStyle w:val="ListParagraph"/>
        <w:bidi w:val="0"/>
        <w:rPr>
          <w:rFonts w:ascii="Times New Roman" w:hAnsi="Times New Roman"/>
          <w:szCs w:val="24"/>
        </w:rPr>
      </w:pPr>
    </w:p>
    <w:p w:rsidR="00181543" w:rsidRPr="00B30533" w:rsidP="00F42EF6">
      <w:pPr>
        <w:keepNext w:val="0"/>
        <w:numPr>
          <w:numId w:val="85"/>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Sprá</w:t>
      </w:r>
      <w:r w:rsidRPr="00B30533">
        <w:rPr>
          <w:rFonts w:hint="default"/>
          <w:szCs w:val="24"/>
        </w:rPr>
        <w:t>vny orgá</w:t>
      </w:r>
      <w:r w:rsidRPr="00B30533">
        <w:rPr>
          <w:rFonts w:hint="default"/>
          <w:szCs w:val="24"/>
        </w:rPr>
        <w:t>n v </w:t>
      </w:r>
      <w:r w:rsidRPr="00B30533">
        <w:rPr>
          <w:rFonts w:hint="default"/>
          <w:szCs w:val="24"/>
        </w:rPr>
        <w:t>konaniach je viazaný</w:t>
      </w:r>
      <w:r w:rsidRPr="00B30533">
        <w:rPr>
          <w:rFonts w:hint="default"/>
          <w:szCs w:val="24"/>
        </w:rPr>
        <w:t xml:space="preserve"> obsahom zá</w:t>
      </w:r>
      <w:r w:rsidRPr="00B30533">
        <w:rPr>
          <w:rFonts w:hint="default"/>
          <w:szCs w:val="24"/>
        </w:rPr>
        <w:t>vä</w:t>
      </w:r>
      <w:r w:rsidRPr="00B30533">
        <w:rPr>
          <w:rFonts w:hint="default"/>
          <w:szCs w:val="24"/>
        </w:rPr>
        <w:t>zné</w:t>
      </w:r>
      <w:r w:rsidRPr="00B30533">
        <w:rPr>
          <w:rFonts w:hint="default"/>
          <w:szCs w:val="24"/>
        </w:rPr>
        <w:t>ho stanoviska; to neplatí</w:t>
      </w:r>
      <w:r w:rsidRPr="00B30533">
        <w:rPr>
          <w:rFonts w:hint="default"/>
          <w:szCs w:val="24"/>
        </w:rPr>
        <w:t>, ak je obsah zá</w:t>
      </w:r>
      <w:r w:rsidRPr="00B30533">
        <w:rPr>
          <w:rFonts w:hint="default"/>
          <w:szCs w:val="24"/>
        </w:rPr>
        <w:t>vä</w:t>
      </w:r>
      <w:r w:rsidRPr="00B30533">
        <w:rPr>
          <w:rFonts w:hint="default"/>
          <w:szCs w:val="24"/>
        </w:rPr>
        <w:t>zné</w:t>
      </w:r>
      <w:r w:rsidRPr="00B30533">
        <w:rPr>
          <w:rFonts w:hint="default"/>
          <w:szCs w:val="24"/>
        </w:rPr>
        <w:t>ho stanoviska mimo pô</w:t>
      </w:r>
      <w:r w:rsidRPr="00B30533">
        <w:rPr>
          <w:rFonts w:hint="default"/>
          <w:szCs w:val="24"/>
        </w:rPr>
        <w:t>sobnosť</w:t>
      </w:r>
      <w:r w:rsidRPr="00B30533">
        <w:rPr>
          <w:rFonts w:hint="default"/>
          <w:szCs w:val="24"/>
        </w:rPr>
        <w:t xml:space="preserve"> dotknuté</w:t>
      </w:r>
      <w:r w:rsidRPr="00B30533">
        <w:rPr>
          <w:rFonts w:hint="default"/>
          <w:szCs w:val="24"/>
        </w:rPr>
        <w:t>ho orgá</w:t>
      </w:r>
      <w:r w:rsidRPr="00B30533">
        <w:rPr>
          <w:rFonts w:hint="default"/>
          <w:szCs w:val="24"/>
        </w:rPr>
        <w:t>nu, ak zá</w:t>
      </w:r>
      <w:r w:rsidRPr="00B30533">
        <w:rPr>
          <w:rFonts w:hint="default"/>
          <w:szCs w:val="24"/>
        </w:rPr>
        <w:t>vä</w:t>
      </w:r>
      <w:r w:rsidRPr="00B30533">
        <w:rPr>
          <w:rFonts w:hint="default"/>
          <w:szCs w:val="24"/>
        </w:rPr>
        <w:t>zné</w:t>
      </w:r>
      <w:r w:rsidRPr="00B30533">
        <w:rPr>
          <w:rFonts w:hint="default"/>
          <w:szCs w:val="24"/>
        </w:rPr>
        <w:t xml:space="preserve"> stanovisko neobsahuje odô</w:t>
      </w:r>
      <w:r w:rsidRPr="00B30533">
        <w:rPr>
          <w:rFonts w:hint="default"/>
          <w:szCs w:val="24"/>
        </w:rPr>
        <w:t>vodnenie, alebo ak neskorš</w:t>
      </w:r>
      <w:r w:rsidRPr="00B30533">
        <w:rPr>
          <w:rFonts w:hint="default"/>
          <w:szCs w:val="24"/>
        </w:rPr>
        <w:t>ie ď</w:t>
      </w:r>
      <w:r w:rsidRPr="00B30533">
        <w:rPr>
          <w:rFonts w:hint="default"/>
          <w:szCs w:val="24"/>
        </w:rPr>
        <w:t>alš</w:t>
      </w:r>
      <w:r w:rsidRPr="00B30533">
        <w:rPr>
          <w:rFonts w:hint="default"/>
          <w:szCs w:val="24"/>
        </w:rPr>
        <w:t>ie zá</w:t>
      </w:r>
      <w:r w:rsidRPr="00B30533">
        <w:rPr>
          <w:rFonts w:hint="default"/>
          <w:szCs w:val="24"/>
        </w:rPr>
        <w:t>vä</w:t>
      </w:r>
      <w:r w:rsidRPr="00B30533">
        <w:rPr>
          <w:rFonts w:hint="default"/>
          <w:szCs w:val="24"/>
        </w:rPr>
        <w:t>zné</w:t>
      </w:r>
      <w:r w:rsidRPr="00B30533">
        <w:rPr>
          <w:rFonts w:hint="default"/>
          <w:szCs w:val="24"/>
        </w:rPr>
        <w:t xml:space="preserve"> stan</w:t>
      </w:r>
      <w:r w:rsidRPr="00B30533">
        <w:rPr>
          <w:rFonts w:hint="default"/>
          <w:szCs w:val="24"/>
        </w:rPr>
        <w:t>ovisko nie je vydané</w:t>
      </w:r>
      <w:r w:rsidRPr="00B30533">
        <w:rPr>
          <w:rFonts w:hint="default"/>
          <w:szCs w:val="24"/>
        </w:rPr>
        <w:t xml:space="preserve"> podľ</w:t>
      </w:r>
      <w:r w:rsidRPr="00B30533">
        <w:rPr>
          <w:rFonts w:hint="default"/>
          <w:szCs w:val="24"/>
        </w:rPr>
        <w:t xml:space="preserve">a </w:t>
      </w:r>
      <w:r w:rsidRPr="00B30533" w:rsidR="001D36CB">
        <w:rPr>
          <w:szCs w:val="24"/>
        </w:rPr>
        <w:t xml:space="preserve">  </w:t>
      </w:r>
      <w:r w:rsidRPr="00B30533">
        <w:rPr>
          <w:szCs w:val="24"/>
        </w:rPr>
        <w:t>odseku 3.</w:t>
      </w:r>
    </w:p>
    <w:p w:rsidR="00A712D6" w:rsidP="00E510A3">
      <w:pPr>
        <w:bidi w:val="0"/>
        <w:ind w:right="-1" w:firstLine="0"/>
        <w:rPr>
          <w:szCs w:val="24"/>
        </w:rPr>
      </w:pPr>
    </w:p>
    <w:p w:rsidR="00A712D6" w:rsidRPr="00B30533" w:rsidP="00E510A3">
      <w:pPr>
        <w:bidi w:val="0"/>
        <w:ind w:right="-1" w:firstLine="0"/>
        <w:rPr>
          <w:szCs w:val="24"/>
        </w:rPr>
      </w:pPr>
    </w:p>
    <w:p w:rsidR="00E0029C" w:rsidRPr="00B30533" w:rsidP="00E510A3">
      <w:pPr>
        <w:bidi w:val="0"/>
        <w:ind w:right="-1" w:firstLine="0"/>
        <w:rPr>
          <w:szCs w:val="24"/>
        </w:rPr>
      </w:pPr>
    </w:p>
    <w:p w:rsidR="00E510A3" w:rsidRPr="00B30533" w:rsidP="00E0029C">
      <w:pPr>
        <w:bidi w:val="0"/>
        <w:jc w:val="center"/>
        <w:rPr>
          <w:szCs w:val="24"/>
        </w:rPr>
      </w:pPr>
      <w:r w:rsidRPr="00B30533">
        <w:rPr>
          <w:rFonts w:hint="default"/>
          <w:szCs w:val="24"/>
        </w:rPr>
        <w:t>§</w:t>
      </w:r>
      <w:r w:rsidRPr="00B30533">
        <w:rPr>
          <w:rFonts w:hint="default"/>
          <w:szCs w:val="24"/>
        </w:rPr>
        <w:t xml:space="preserve"> 10</w:t>
      </w:r>
      <w:r w:rsidRPr="00B30533" w:rsidR="00CA77E6">
        <w:rPr>
          <w:szCs w:val="24"/>
        </w:rPr>
        <w:t>7</w:t>
      </w:r>
    </w:p>
    <w:p w:rsidR="00E510A3" w:rsidRPr="00B30533" w:rsidP="00E0029C">
      <w:pPr>
        <w:bidi w:val="0"/>
        <w:jc w:val="center"/>
        <w:rPr>
          <w:rFonts w:hint="default"/>
          <w:b/>
          <w:szCs w:val="24"/>
        </w:rPr>
      </w:pPr>
      <w:r w:rsidRPr="00B30533">
        <w:rPr>
          <w:rFonts w:hint="default"/>
          <w:b/>
          <w:szCs w:val="24"/>
        </w:rPr>
        <w:t>Odstraň</w:t>
      </w:r>
      <w:r w:rsidRPr="00B30533">
        <w:rPr>
          <w:rFonts w:hint="default"/>
          <w:b/>
          <w:szCs w:val="24"/>
        </w:rPr>
        <w:t>ovanie rozporov</w:t>
      </w:r>
    </w:p>
    <w:p w:rsidR="00E510A3" w:rsidRPr="00B30533" w:rsidP="00E510A3">
      <w:pPr>
        <w:pStyle w:val="Farebnzoznamzvraznenie111"/>
        <w:bidi w:val="0"/>
        <w:ind w:right="-1"/>
        <w:jc w:val="both"/>
        <w:rPr>
          <w:rFonts w:ascii="Times New Roman" w:hAnsi="Times New Roman"/>
          <w:szCs w:val="24"/>
        </w:rPr>
      </w:pP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Ak sú</w:t>
      </w:r>
      <w:r w:rsidRPr="00B30533">
        <w:rPr>
          <w:rFonts w:hint="default"/>
          <w:szCs w:val="24"/>
        </w:rPr>
        <w:t xml:space="preserve"> v </w:t>
      </w:r>
      <w:r w:rsidRPr="00B30533">
        <w:rPr>
          <w:rFonts w:hint="default"/>
          <w:szCs w:val="24"/>
        </w:rPr>
        <w:t>konaní</w:t>
      </w:r>
      <w:r w:rsidRPr="00B30533">
        <w:rPr>
          <w:rFonts w:hint="default"/>
          <w:szCs w:val="24"/>
        </w:rPr>
        <w:t xml:space="preserve"> zá</w:t>
      </w:r>
      <w:r w:rsidRPr="00B30533">
        <w:rPr>
          <w:rFonts w:hint="default"/>
          <w:szCs w:val="24"/>
        </w:rPr>
        <w:t>vä</w:t>
      </w:r>
      <w:r w:rsidRPr="00B30533">
        <w:rPr>
          <w:rFonts w:hint="default"/>
          <w:szCs w:val="24"/>
        </w:rPr>
        <w:t>zné</w:t>
      </w:r>
      <w:r w:rsidRPr="00B30533">
        <w:rPr>
          <w:rFonts w:hint="default"/>
          <w:szCs w:val="24"/>
        </w:rPr>
        <w:t xml:space="preserve"> stanoviská</w:t>
      </w:r>
      <w:r w:rsidRPr="00B30533">
        <w:rPr>
          <w:rFonts w:hint="default"/>
          <w:szCs w:val="24"/>
        </w:rPr>
        <w:t xml:space="preserve"> dotknutý</w:t>
      </w:r>
      <w:r w:rsidRPr="00B30533">
        <w:rPr>
          <w:rFonts w:hint="default"/>
          <w:szCs w:val="24"/>
        </w:rPr>
        <w:t>ch orgá</w:t>
      </w:r>
      <w:r w:rsidRPr="00B30533">
        <w:rPr>
          <w:rFonts w:hint="default"/>
          <w:szCs w:val="24"/>
        </w:rPr>
        <w:t>nov vzá</w:t>
      </w:r>
      <w:r w:rsidRPr="00B30533">
        <w:rPr>
          <w:rFonts w:hint="default"/>
          <w:szCs w:val="24"/>
        </w:rPr>
        <w:t>jomne rozporné</w:t>
      </w:r>
      <w:r w:rsidRPr="00B30533">
        <w:rPr>
          <w:rFonts w:hint="default"/>
          <w:szCs w:val="24"/>
        </w:rPr>
        <w:t>, sprá</w:t>
      </w:r>
      <w:r w:rsidRPr="00B30533">
        <w:rPr>
          <w:rFonts w:hint="default"/>
          <w:szCs w:val="24"/>
        </w:rPr>
        <w:t>vny orgá</w:t>
      </w:r>
      <w:r w:rsidRPr="00B30533">
        <w:rPr>
          <w:rFonts w:hint="default"/>
          <w:szCs w:val="24"/>
        </w:rPr>
        <w:t>n vedie dotknuté</w:t>
      </w:r>
      <w:r w:rsidRPr="00B30533">
        <w:rPr>
          <w:rFonts w:hint="default"/>
          <w:szCs w:val="24"/>
        </w:rPr>
        <w:t xml:space="preserve"> orgá</w:t>
      </w:r>
      <w:r w:rsidRPr="00B30533">
        <w:rPr>
          <w:rFonts w:hint="default"/>
          <w:szCs w:val="24"/>
        </w:rPr>
        <w:t>ny k </w:t>
      </w:r>
      <w:r w:rsidRPr="00B30533">
        <w:rPr>
          <w:rFonts w:hint="default"/>
          <w:szCs w:val="24"/>
        </w:rPr>
        <w:t>odstrá</w:t>
      </w:r>
      <w:r w:rsidRPr="00B30533">
        <w:rPr>
          <w:rFonts w:hint="default"/>
          <w:szCs w:val="24"/>
        </w:rPr>
        <w:t>neniu rozporu dohodou. Ak sa nepodarí</w:t>
      </w:r>
      <w:r w:rsidRPr="00B30533">
        <w:rPr>
          <w:rFonts w:hint="default"/>
          <w:szCs w:val="24"/>
        </w:rPr>
        <w:t xml:space="preserve"> odstrá</w:t>
      </w:r>
      <w:r w:rsidRPr="00B30533">
        <w:rPr>
          <w:rFonts w:hint="default"/>
          <w:szCs w:val="24"/>
        </w:rPr>
        <w:t>niť</w:t>
      </w:r>
      <w:r w:rsidRPr="00B30533">
        <w:rPr>
          <w:rFonts w:hint="default"/>
          <w:szCs w:val="24"/>
        </w:rPr>
        <w:t xml:space="preserve"> rozpor dohodou, sprá</w:t>
      </w:r>
      <w:r w:rsidRPr="00B30533">
        <w:rPr>
          <w:rFonts w:hint="default"/>
          <w:szCs w:val="24"/>
        </w:rPr>
        <w:t>vny orgá</w:t>
      </w:r>
      <w:r w:rsidRPr="00B30533">
        <w:rPr>
          <w:rFonts w:hint="default"/>
          <w:szCs w:val="24"/>
        </w:rPr>
        <w:t>n vyž</w:t>
      </w:r>
      <w:r w:rsidRPr="00B30533">
        <w:rPr>
          <w:rFonts w:hint="default"/>
          <w:szCs w:val="24"/>
        </w:rPr>
        <w:t>iada stanoviská</w:t>
      </w:r>
      <w:r w:rsidRPr="00B30533">
        <w:rPr>
          <w:rFonts w:hint="default"/>
          <w:szCs w:val="24"/>
        </w:rPr>
        <w:t xml:space="preserve"> od ich nadriadený</w:t>
      </w:r>
      <w:r w:rsidRPr="00B30533">
        <w:rPr>
          <w:rFonts w:hint="default"/>
          <w:szCs w:val="24"/>
        </w:rPr>
        <w:t>ch orgá</w:t>
      </w:r>
      <w:r w:rsidRPr="00B30533">
        <w:rPr>
          <w:rFonts w:hint="default"/>
          <w:szCs w:val="24"/>
        </w:rPr>
        <w:t>nov. Ak sa ani tak nedosiahne odstrá</w:t>
      </w:r>
      <w:r w:rsidRPr="00B30533">
        <w:rPr>
          <w:rFonts w:hint="default"/>
          <w:szCs w:val="24"/>
        </w:rPr>
        <w:t>nenie rozporu alebo dotknutý</w:t>
      </w:r>
      <w:r w:rsidRPr="00B30533">
        <w:rPr>
          <w:rFonts w:hint="default"/>
          <w:szCs w:val="24"/>
        </w:rPr>
        <w:t xml:space="preserve"> orgá</w:t>
      </w:r>
      <w:r w:rsidRPr="00B30533">
        <w:rPr>
          <w:rFonts w:hint="default"/>
          <w:szCs w:val="24"/>
        </w:rPr>
        <w:t>n nemá</w:t>
      </w:r>
      <w:r w:rsidRPr="00B30533">
        <w:rPr>
          <w:rFonts w:hint="default"/>
          <w:szCs w:val="24"/>
        </w:rPr>
        <w:t xml:space="preserve"> nadriadený</w:t>
      </w:r>
      <w:r w:rsidRPr="00B30533">
        <w:rPr>
          <w:rFonts w:hint="default"/>
          <w:szCs w:val="24"/>
        </w:rPr>
        <w:t xml:space="preserve"> orgá</w:t>
      </w:r>
      <w:r w:rsidRPr="00B30533">
        <w:rPr>
          <w:rFonts w:hint="default"/>
          <w:szCs w:val="24"/>
        </w:rPr>
        <w:t>n, sprá</w:t>
      </w:r>
      <w:r w:rsidRPr="00B30533">
        <w:rPr>
          <w:rFonts w:hint="default"/>
          <w:szCs w:val="24"/>
        </w:rPr>
        <w:t>vny orgá</w:t>
      </w:r>
      <w:r w:rsidRPr="00B30533">
        <w:rPr>
          <w:rFonts w:hint="default"/>
          <w:szCs w:val="24"/>
        </w:rPr>
        <w:t>n pož</w:t>
      </w:r>
      <w:r w:rsidRPr="00B30533">
        <w:rPr>
          <w:rFonts w:hint="default"/>
          <w:szCs w:val="24"/>
        </w:rPr>
        <w:t>iada o </w:t>
      </w:r>
      <w:r w:rsidRPr="00B30533">
        <w:rPr>
          <w:rFonts w:hint="default"/>
          <w:szCs w:val="24"/>
        </w:rPr>
        <w:t>vyrieš</w:t>
      </w:r>
      <w:r w:rsidRPr="00B30533">
        <w:rPr>
          <w:rFonts w:hint="default"/>
          <w:szCs w:val="24"/>
        </w:rPr>
        <w:t xml:space="preserve">enie rozporu </w:t>
      </w:r>
      <w:r w:rsidRPr="00B30533" w:rsidR="00D47F77">
        <w:rPr>
          <w:rFonts w:hint="default"/>
          <w:szCs w:val="24"/>
        </w:rPr>
        <w:t>prí</w:t>
      </w:r>
      <w:r w:rsidRPr="00B30533" w:rsidR="00D47F77">
        <w:rPr>
          <w:rFonts w:hint="default"/>
          <w:szCs w:val="24"/>
        </w:rPr>
        <w:t>sluš</w:t>
      </w:r>
      <w:r w:rsidRPr="00B30533" w:rsidR="00D47F77">
        <w:rPr>
          <w:rFonts w:hint="default"/>
          <w:szCs w:val="24"/>
        </w:rPr>
        <w:t>ný</w:t>
      </w:r>
      <w:r w:rsidRPr="00B30533" w:rsidR="00D47F77">
        <w:rPr>
          <w:rFonts w:hint="default"/>
          <w:szCs w:val="24"/>
        </w:rPr>
        <w:t xml:space="preserve"> ú</w:t>
      </w:r>
      <w:r w:rsidRPr="00B30533" w:rsidR="00D47F77">
        <w:rPr>
          <w:rFonts w:hint="default"/>
          <w:szCs w:val="24"/>
        </w:rPr>
        <w:t>stredný</w:t>
      </w:r>
      <w:r w:rsidRPr="00B30533" w:rsidR="00D47F77">
        <w:rPr>
          <w:rFonts w:hint="default"/>
          <w:szCs w:val="24"/>
        </w:rPr>
        <w:t xml:space="preserve"> orgá</w:t>
      </w:r>
      <w:r w:rsidRPr="00B30533" w:rsidR="00D47F77">
        <w:rPr>
          <w:rFonts w:hint="default"/>
          <w:szCs w:val="24"/>
        </w:rPr>
        <w:t>n</w:t>
      </w:r>
      <w:r w:rsidRPr="00B30533" w:rsidR="00537254">
        <w:rPr>
          <w:rFonts w:hint="default"/>
          <w:szCs w:val="24"/>
        </w:rPr>
        <w:t xml:space="preserve"> š</w:t>
      </w:r>
      <w:r w:rsidRPr="00B30533" w:rsidR="00537254">
        <w:rPr>
          <w:rFonts w:hint="default"/>
          <w:szCs w:val="24"/>
        </w:rPr>
        <w:t>tá</w:t>
      </w:r>
      <w:r w:rsidRPr="00B30533" w:rsidR="00537254">
        <w:rPr>
          <w:rFonts w:hint="default"/>
          <w:szCs w:val="24"/>
        </w:rPr>
        <w:t>tnej sprá</w:t>
      </w:r>
      <w:r w:rsidRPr="00B30533" w:rsidR="00537254">
        <w:rPr>
          <w:rFonts w:hint="default"/>
          <w:szCs w:val="24"/>
        </w:rPr>
        <w:t>vy</w:t>
      </w:r>
      <w:r w:rsidRPr="00B30533" w:rsidR="00643FDC">
        <w:rPr>
          <w:szCs w:val="24"/>
        </w:rPr>
        <w:t>.</w:t>
      </w:r>
      <w:r w:rsidRPr="00B30533">
        <w:rPr>
          <w:szCs w:val="24"/>
        </w:rPr>
        <w:t xml:space="preserve"> </w:t>
      </w:r>
    </w:p>
    <w:p w:rsidR="00D47F77" w:rsidRPr="00B30533" w:rsidP="001D36CB">
      <w:pPr>
        <w:bidi w:val="0"/>
        <w:ind w:firstLine="0"/>
        <w:jc w:val="both"/>
        <w:rPr>
          <w:szCs w:val="24"/>
        </w:rPr>
      </w:pP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szCs w:val="24"/>
        </w:rPr>
      </w:pPr>
      <w:r w:rsidRPr="00B30533">
        <w:rPr>
          <w:szCs w:val="24"/>
        </w:rPr>
        <w:t xml:space="preserve">Ak </w:t>
      </w:r>
      <w:r w:rsidRPr="00B30533" w:rsidR="0018007A">
        <w:rPr>
          <w:rFonts w:hint="default"/>
          <w:szCs w:val="24"/>
        </w:rPr>
        <w:t>sprá</w:t>
      </w:r>
      <w:r w:rsidRPr="00B30533" w:rsidR="0018007A">
        <w:rPr>
          <w:rFonts w:hint="default"/>
          <w:szCs w:val="24"/>
        </w:rPr>
        <w:t>vny orgá</w:t>
      </w:r>
      <w:r w:rsidRPr="00B30533" w:rsidR="0018007A">
        <w:rPr>
          <w:rFonts w:hint="default"/>
          <w:szCs w:val="24"/>
        </w:rPr>
        <w:t>n zistí</w:t>
      </w:r>
      <w:r w:rsidRPr="00B30533" w:rsidR="0018007A">
        <w:rPr>
          <w:rFonts w:hint="default"/>
          <w:szCs w:val="24"/>
        </w:rPr>
        <w:t xml:space="preserve"> </w:t>
      </w:r>
      <w:r w:rsidRPr="00B30533" w:rsidR="0018007A">
        <w:rPr>
          <w:rFonts w:hint="default"/>
          <w:szCs w:val="24"/>
        </w:rPr>
        <w:t>zjavný</w:t>
      </w:r>
      <w:r w:rsidRPr="00B30533" w:rsidR="0018007A">
        <w:rPr>
          <w:rFonts w:hint="default"/>
          <w:szCs w:val="24"/>
        </w:rPr>
        <w:t xml:space="preserve"> </w:t>
      </w:r>
      <w:r w:rsidRPr="00B30533">
        <w:rPr>
          <w:rFonts w:hint="default"/>
          <w:szCs w:val="24"/>
        </w:rPr>
        <w:t>rozpor zá</w:t>
      </w:r>
      <w:r w:rsidRPr="00B30533">
        <w:rPr>
          <w:rFonts w:hint="default"/>
          <w:szCs w:val="24"/>
        </w:rPr>
        <w:t>vä</w:t>
      </w:r>
      <w:r w:rsidRPr="00B30533">
        <w:rPr>
          <w:rFonts w:hint="default"/>
          <w:szCs w:val="24"/>
        </w:rPr>
        <w:t>zn</w:t>
      </w:r>
      <w:r w:rsidRPr="00B30533" w:rsidR="0018007A">
        <w:rPr>
          <w:rFonts w:hint="default"/>
          <w:szCs w:val="24"/>
        </w:rPr>
        <w:t>é</w:t>
      </w:r>
      <w:r w:rsidRPr="00B30533" w:rsidR="0018007A">
        <w:rPr>
          <w:rFonts w:hint="default"/>
          <w:szCs w:val="24"/>
        </w:rPr>
        <w:t>ho</w:t>
      </w:r>
      <w:r w:rsidRPr="00B30533">
        <w:rPr>
          <w:szCs w:val="24"/>
        </w:rPr>
        <w:t xml:space="preserve"> stanovisk</w:t>
      </w:r>
      <w:r w:rsidRPr="00B30533" w:rsidR="0018007A">
        <w:rPr>
          <w:rFonts w:hint="default"/>
          <w:szCs w:val="24"/>
        </w:rPr>
        <w:t>a obce so zá</w:t>
      </w:r>
      <w:r w:rsidRPr="00B30533" w:rsidR="0018007A">
        <w:rPr>
          <w:rFonts w:hint="default"/>
          <w:szCs w:val="24"/>
        </w:rPr>
        <w:t>konom alebo s </w:t>
      </w:r>
      <w:r w:rsidRPr="00B30533" w:rsidR="0018007A">
        <w:rPr>
          <w:rFonts w:hint="default"/>
          <w:szCs w:val="24"/>
        </w:rPr>
        <w:t>regulatí</w:t>
      </w:r>
      <w:r w:rsidRPr="00B30533" w:rsidR="0018007A">
        <w:rPr>
          <w:rFonts w:hint="default"/>
          <w:szCs w:val="24"/>
        </w:rPr>
        <w:t>vmi ú</w:t>
      </w:r>
      <w:r w:rsidRPr="00B30533" w:rsidR="0018007A">
        <w:rPr>
          <w:rFonts w:hint="default"/>
          <w:szCs w:val="24"/>
        </w:rPr>
        <w:t>zemné</w:t>
      </w:r>
      <w:r w:rsidRPr="00B30533" w:rsidR="0018007A">
        <w:rPr>
          <w:rFonts w:hint="default"/>
          <w:szCs w:val="24"/>
        </w:rPr>
        <w:t>ho plá</w:t>
      </w:r>
      <w:r w:rsidRPr="00B30533" w:rsidR="0018007A">
        <w:rPr>
          <w:rFonts w:hint="default"/>
          <w:szCs w:val="24"/>
        </w:rPr>
        <w:t>nu</w:t>
      </w:r>
      <w:r w:rsidRPr="00B30533">
        <w:rPr>
          <w:szCs w:val="24"/>
        </w:rPr>
        <w:t xml:space="preserve">, </w:t>
      </w:r>
      <w:r w:rsidRPr="00B30533" w:rsidR="0018007A">
        <w:rPr>
          <w:szCs w:val="24"/>
        </w:rPr>
        <w:t>vyzve obec, aby v </w:t>
      </w:r>
      <w:r w:rsidRPr="00B30533" w:rsidR="0018007A">
        <w:rPr>
          <w:rFonts w:hint="default"/>
          <w:szCs w:val="24"/>
        </w:rPr>
        <w:t>lehote 90 dní</w:t>
      </w:r>
      <w:r w:rsidRPr="00B30533" w:rsidR="0018007A">
        <w:rPr>
          <w:rFonts w:hint="default"/>
          <w:szCs w:val="24"/>
        </w:rPr>
        <w:t xml:space="preserve"> odo dň</w:t>
      </w:r>
      <w:r w:rsidRPr="00B30533" w:rsidR="0018007A">
        <w:rPr>
          <w:rFonts w:hint="default"/>
          <w:szCs w:val="24"/>
        </w:rPr>
        <w:t>a doruč</w:t>
      </w:r>
      <w:r w:rsidRPr="00B30533" w:rsidR="0018007A">
        <w:rPr>
          <w:rFonts w:hint="default"/>
          <w:szCs w:val="24"/>
        </w:rPr>
        <w:t>enia vý</w:t>
      </w:r>
      <w:r w:rsidRPr="00B30533" w:rsidR="0018007A">
        <w:rPr>
          <w:rFonts w:hint="default"/>
          <w:szCs w:val="24"/>
        </w:rPr>
        <w:t>zvy prejednalo obsah zá</w:t>
      </w:r>
      <w:r w:rsidRPr="00B30533" w:rsidR="0018007A">
        <w:rPr>
          <w:rFonts w:hint="default"/>
          <w:szCs w:val="24"/>
        </w:rPr>
        <w:t>vä</w:t>
      </w:r>
      <w:r w:rsidRPr="00B30533" w:rsidR="0018007A">
        <w:rPr>
          <w:rFonts w:hint="default"/>
          <w:szCs w:val="24"/>
        </w:rPr>
        <w:t>zné</w:t>
      </w:r>
      <w:r w:rsidRPr="00B30533" w:rsidR="0018007A">
        <w:rPr>
          <w:rFonts w:hint="default"/>
          <w:szCs w:val="24"/>
        </w:rPr>
        <w:t>ho stanoviska obecné</w:t>
      </w:r>
      <w:r w:rsidRPr="00B30533" w:rsidR="0018007A">
        <w:rPr>
          <w:rFonts w:hint="default"/>
          <w:szCs w:val="24"/>
        </w:rPr>
        <w:t xml:space="preserve"> zastupiteľ</w:t>
      </w:r>
      <w:r w:rsidRPr="00B30533" w:rsidR="0018007A">
        <w:rPr>
          <w:rFonts w:hint="default"/>
          <w:szCs w:val="24"/>
        </w:rPr>
        <w:t>stva. Na tento č</w:t>
      </w:r>
      <w:r w:rsidRPr="00B30533" w:rsidR="0018007A">
        <w:rPr>
          <w:rFonts w:hint="default"/>
          <w:szCs w:val="24"/>
        </w:rPr>
        <w:t>as sprá</w:t>
      </w:r>
      <w:r w:rsidRPr="00B30533" w:rsidR="0018007A">
        <w:rPr>
          <w:rFonts w:hint="default"/>
          <w:szCs w:val="24"/>
        </w:rPr>
        <w:t>vny orgá</w:t>
      </w:r>
      <w:r w:rsidRPr="00B30533" w:rsidR="0018007A">
        <w:rPr>
          <w:rFonts w:hint="default"/>
          <w:szCs w:val="24"/>
        </w:rPr>
        <w:t>n konanie preruší</w:t>
      </w:r>
      <w:r w:rsidRPr="00B30533" w:rsidR="0018007A">
        <w:rPr>
          <w:rFonts w:hint="default"/>
          <w:szCs w:val="24"/>
        </w:rPr>
        <w:t xml:space="preserve">. Ak obec </w:t>
      </w:r>
      <w:r w:rsidRPr="00B30533" w:rsidR="0018007A">
        <w:rPr>
          <w:rFonts w:hint="default"/>
          <w:szCs w:val="24"/>
        </w:rPr>
        <w:t>neupraví</w:t>
      </w:r>
      <w:r w:rsidRPr="00B30533" w:rsidR="0018007A">
        <w:rPr>
          <w:rFonts w:hint="default"/>
          <w:szCs w:val="24"/>
        </w:rPr>
        <w:t xml:space="preserve"> zá</w:t>
      </w:r>
      <w:r w:rsidRPr="00B30533" w:rsidR="0018007A">
        <w:rPr>
          <w:rFonts w:hint="default"/>
          <w:szCs w:val="24"/>
        </w:rPr>
        <w:t>vä</w:t>
      </w:r>
      <w:r w:rsidRPr="00B30533" w:rsidR="0018007A">
        <w:rPr>
          <w:rFonts w:hint="default"/>
          <w:szCs w:val="24"/>
        </w:rPr>
        <w:t>zné</w:t>
      </w:r>
      <w:r w:rsidRPr="00B30533" w:rsidR="0018007A">
        <w:rPr>
          <w:rFonts w:hint="default"/>
          <w:szCs w:val="24"/>
        </w:rPr>
        <w:t xml:space="preserve"> stanovisko v </w:t>
      </w:r>
      <w:r w:rsidRPr="00B30533" w:rsidR="0018007A">
        <w:rPr>
          <w:rFonts w:hint="default"/>
          <w:szCs w:val="24"/>
        </w:rPr>
        <w:t>tejto lehote, sprá</w:t>
      </w:r>
      <w:r w:rsidRPr="00B30533" w:rsidR="0018007A">
        <w:rPr>
          <w:rFonts w:hint="default"/>
          <w:szCs w:val="24"/>
        </w:rPr>
        <w:t>vny orgá</w:t>
      </w:r>
      <w:r w:rsidRPr="00B30533" w:rsidR="0018007A">
        <w:rPr>
          <w:rFonts w:hint="default"/>
          <w:szCs w:val="24"/>
        </w:rPr>
        <w:t>n si urobí</w:t>
      </w:r>
      <w:r w:rsidRPr="00B30533" w:rsidR="0018007A">
        <w:rPr>
          <w:rFonts w:hint="default"/>
          <w:szCs w:val="24"/>
        </w:rPr>
        <w:t xml:space="preserve"> ú</w:t>
      </w:r>
      <w:r w:rsidRPr="00B30533" w:rsidR="0018007A">
        <w:rPr>
          <w:rFonts w:hint="default"/>
          <w:szCs w:val="24"/>
        </w:rPr>
        <w:t>sudok sá</w:t>
      </w:r>
      <w:r w:rsidRPr="00B30533" w:rsidR="0018007A">
        <w:rPr>
          <w:rFonts w:hint="default"/>
          <w:szCs w:val="24"/>
        </w:rPr>
        <w:t>m.</w:t>
      </w:r>
    </w:p>
    <w:p w:rsidR="00E510A3" w:rsidRPr="00B30533" w:rsidP="001D36CB">
      <w:pPr>
        <w:bidi w:val="0"/>
        <w:spacing w:line="276" w:lineRule="auto"/>
        <w:ind w:firstLine="0"/>
        <w:jc w:val="both"/>
        <w:rPr>
          <w:szCs w:val="24"/>
        </w:rPr>
      </w:pP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ná</w:t>
      </w:r>
      <w:r w:rsidRPr="00B30533">
        <w:rPr>
          <w:rFonts w:hint="default"/>
          <w:szCs w:val="24"/>
        </w:rPr>
        <w:t>mietka úč</w:t>
      </w:r>
      <w:r w:rsidRPr="00B30533">
        <w:rPr>
          <w:rFonts w:hint="default"/>
          <w:szCs w:val="24"/>
        </w:rPr>
        <w:t>astní</w:t>
      </w:r>
      <w:r w:rsidRPr="00B30533">
        <w:rPr>
          <w:rFonts w:hint="default"/>
          <w:szCs w:val="24"/>
        </w:rPr>
        <w:t>ka smeruje proti obsahu zá</w:t>
      </w:r>
      <w:r w:rsidRPr="00B30533">
        <w:rPr>
          <w:rFonts w:hint="default"/>
          <w:szCs w:val="24"/>
        </w:rPr>
        <w:t>vä</w:t>
      </w:r>
      <w:r w:rsidRPr="00B30533">
        <w:rPr>
          <w:rFonts w:hint="default"/>
          <w:szCs w:val="24"/>
        </w:rPr>
        <w:t>zné</w:t>
      </w:r>
      <w:r w:rsidRPr="00B30533">
        <w:rPr>
          <w:rFonts w:hint="default"/>
          <w:szCs w:val="24"/>
        </w:rPr>
        <w:t>ho stanoviska, sprá</w:t>
      </w:r>
      <w:r w:rsidRPr="00B30533">
        <w:rPr>
          <w:rFonts w:hint="default"/>
          <w:szCs w:val="24"/>
        </w:rPr>
        <w:t>vny orgá</w:t>
      </w:r>
      <w:r w:rsidRPr="00B30533">
        <w:rPr>
          <w:rFonts w:hint="default"/>
          <w:szCs w:val="24"/>
        </w:rPr>
        <w:t>n  preruší</w:t>
      </w:r>
      <w:r w:rsidRPr="00B30533">
        <w:rPr>
          <w:rFonts w:hint="default"/>
          <w:szCs w:val="24"/>
        </w:rPr>
        <w:t xml:space="preserve"> konanie a </w:t>
      </w:r>
      <w:r w:rsidRPr="00B30533">
        <w:rPr>
          <w:rFonts w:hint="default"/>
          <w:szCs w:val="24"/>
        </w:rPr>
        <w:t>vyž</w:t>
      </w:r>
      <w:r w:rsidRPr="00B30533">
        <w:rPr>
          <w:rFonts w:hint="default"/>
          <w:szCs w:val="24"/>
        </w:rPr>
        <w:t>iada zá</w:t>
      </w:r>
      <w:r w:rsidRPr="00B30533">
        <w:rPr>
          <w:rFonts w:hint="default"/>
          <w:szCs w:val="24"/>
        </w:rPr>
        <w:t>vä</w:t>
      </w:r>
      <w:r w:rsidRPr="00B30533">
        <w:rPr>
          <w:rFonts w:hint="default"/>
          <w:szCs w:val="24"/>
        </w:rPr>
        <w:t>zné</w:t>
      </w:r>
      <w:r w:rsidRPr="00B30533">
        <w:rPr>
          <w:rFonts w:hint="default"/>
          <w:szCs w:val="24"/>
        </w:rPr>
        <w:t xml:space="preserve"> stanovisko od orgá</w:t>
      </w:r>
      <w:r w:rsidRPr="00B30533">
        <w:rPr>
          <w:rFonts w:hint="default"/>
          <w:szCs w:val="24"/>
        </w:rPr>
        <w:t>nu, ktorý</w:t>
      </w:r>
      <w:r w:rsidRPr="00B30533">
        <w:rPr>
          <w:rFonts w:hint="default"/>
          <w:szCs w:val="24"/>
        </w:rPr>
        <w:t xml:space="preserve"> je nadriadený</w:t>
      </w:r>
      <w:r w:rsidRPr="00B30533">
        <w:rPr>
          <w:rFonts w:hint="default"/>
          <w:szCs w:val="24"/>
        </w:rPr>
        <w:t xml:space="preserve"> dotknuté</w:t>
      </w:r>
      <w:r w:rsidRPr="00B30533">
        <w:rPr>
          <w:rFonts w:hint="default"/>
          <w:szCs w:val="24"/>
        </w:rPr>
        <w:t>mu orgá</w:t>
      </w:r>
      <w:r w:rsidRPr="00B30533">
        <w:rPr>
          <w:rFonts w:hint="default"/>
          <w:szCs w:val="24"/>
        </w:rPr>
        <w:t xml:space="preserve">nu. </w:t>
      </w:r>
    </w:p>
    <w:p w:rsidR="00E510A3" w:rsidRPr="00B30533" w:rsidP="001D36CB">
      <w:pPr>
        <w:pStyle w:val="Farebnzoznamzvraznenie111"/>
        <w:bidi w:val="0"/>
        <w:spacing w:line="276" w:lineRule="auto"/>
        <w:ind w:left="0" w:firstLine="0"/>
        <w:jc w:val="both"/>
        <w:rPr>
          <w:rFonts w:ascii="Times New Roman" w:hAnsi="Times New Roman"/>
          <w:szCs w:val="24"/>
        </w:rPr>
      </w:pP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odvolanie proti rozhodnutiu stavebné</w:t>
      </w:r>
      <w:r w:rsidRPr="00B30533">
        <w:rPr>
          <w:rFonts w:hint="default"/>
          <w:szCs w:val="24"/>
        </w:rPr>
        <w:t>ho ú</w:t>
      </w:r>
      <w:r w:rsidRPr="00B30533">
        <w:rPr>
          <w:rFonts w:hint="default"/>
          <w:szCs w:val="24"/>
        </w:rPr>
        <w:t>radu smeruje proti tej č</w:t>
      </w:r>
      <w:r w:rsidRPr="00B30533">
        <w:rPr>
          <w:rFonts w:hint="default"/>
          <w:szCs w:val="24"/>
        </w:rPr>
        <w:t>asti rozhodnutia, ktorou sa prevzal obsah zá</w:t>
      </w:r>
      <w:r w:rsidRPr="00B30533">
        <w:rPr>
          <w:rFonts w:hint="default"/>
          <w:szCs w:val="24"/>
        </w:rPr>
        <w:t>vä</w:t>
      </w:r>
      <w:r w:rsidRPr="00B30533">
        <w:rPr>
          <w:rFonts w:hint="default"/>
          <w:szCs w:val="24"/>
        </w:rPr>
        <w:t>zné</w:t>
      </w:r>
      <w:r w:rsidRPr="00B30533">
        <w:rPr>
          <w:rFonts w:hint="default"/>
          <w:szCs w:val="24"/>
        </w:rPr>
        <w:t>ho stanoviska, sprá</w:t>
      </w:r>
      <w:r w:rsidRPr="00B30533">
        <w:rPr>
          <w:rFonts w:hint="default"/>
          <w:szCs w:val="24"/>
        </w:rPr>
        <w:t>vny orgá</w:t>
      </w:r>
      <w:r w:rsidRPr="00B30533">
        <w:rPr>
          <w:rFonts w:hint="default"/>
          <w:szCs w:val="24"/>
        </w:rPr>
        <w:t>n vyž</w:t>
      </w:r>
      <w:r w:rsidRPr="00B30533">
        <w:rPr>
          <w:rFonts w:hint="default"/>
          <w:szCs w:val="24"/>
        </w:rPr>
        <w:t>iada stanovisko k </w:t>
      </w:r>
      <w:r w:rsidRPr="00B30533">
        <w:rPr>
          <w:rFonts w:hint="default"/>
          <w:szCs w:val="24"/>
        </w:rPr>
        <w:t>obsahu odvolania od dotknuté</w:t>
      </w:r>
      <w:r w:rsidRPr="00B30533">
        <w:rPr>
          <w:rFonts w:hint="default"/>
          <w:szCs w:val="24"/>
        </w:rPr>
        <w:t>ho orgá</w:t>
      </w:r>
      <w:r w:rsidRPr="00B30533">
        <w:rPr>
          <w:rFonts w:hint="default"/>
          <w:szCs w:val="24"/>
        </w:rPr>
        <w:t>nu. Ak sa úč</w:t>
      </w:r>
      <w:r w:rsidRPr="00B30533">
        <w:rPr>
          <w:rFonts w:hint="default"/>
          <w:szCs w:val="24"/>
        </w:rPr>
        <w:t>astní</w:t>
      </w:r>
      <w:r w:rsidRPr="00B30533">
        <w:rPr>
          <w:rFonts w:hint="default"/>
          <w:szCs w:val="24"/>
        </w:rPr>
        <w:t>kovi nepodarí</w:t>
      </w:r>
      <w:r w:rsidRPr="00B30533">
        <w:rPr>
          <w:rFonts w:hint="default"/>
          <w:szCs w:val="24"/>
        </w:rPr>
        <w:t xml:space="preserve"> vyhovieť</w:t>
      </w:r>
      <w:r w:rsidRPr="00B30533">
        <w:rPr>
          <w:rFonts w:hint="default"/>
          <w:szCs w:val="24"/>
        </w:rPr>
        <w:t xml:space="preserve"> v plnom rozsah</w:t>
      </w:r>
      <w:r w:rsidRPr="00B30533">
        <w:rPr>
          <w:rFonts w:hint="default"/>
          <w:szCs w:val="24"/>
        </w:rPr>
        <w:t>u a </w:t>
      </w:r>
      <w:r w:rsidRPr="00B30533">
        <w:rPr>
          <w:rFonts w:hint="default"/>
          <w:szCs w:val="24"/>
        </w:rPr>
        <w:t>napadnuté</w:t>
      </w:r>
      <w:r w:rsidRPr="00B30533">
        <w:rPr>
          <w:rFonts w:hint="default"/>
          <w:szCs w:val="24"/>
        </w:rPr>
        <w:t xml:space="preserve"> rozhodnutie zruš</w:t>
      </w:r>
      <w:r w:rsidRPr="00B30533">
        <w:rPr>
          <w:rFonts w:hint="default"/>
          <w:szCs w:val="24"/>
        </w:rPr>
        <w:t>iť</w:t>
      </w:r>
      <w:r w:rsidRPr="00B30533">
        <w:rPr>
          <w:rFonts w:hint="default"/>
          <w:szCs w:val="24"/>
        </w:rPr>
        <w:t xml:space="preserve"> alebo zmeniť</w:t>
      </w:r>
      <w:r w:rsidRPr="00B30533">
        <w:rPr>
          <w:rFonts w:hint="default"/>
          <w:szCs w:val="24"/>
        </w:rPr>
        <w:t>, sprá</w:t>
      </w:r>
      <w:r w:rsidRPr="00B30533">
        <w:rPr>
          <w:rFonts w:hint="default"/>
          <w:szCs w:val="24"/>
        </w:rPr>
        <w:t>vny orgá</w:t>
      </w:r>
      <w:r w:rsidRPr="00B30533">
        <w:rPr>
          <w:rFonts w:hint="default"/>
          <w:szCs w:val="24"/>
        </w:rPr>
        <w:t>n predloží</w:t>
      </w:r>
      <w:r w:rsidRPr="00B30533">
        <w:rPr>
          <w:rFonts w:hint="default"/>
          <w:szCs w:val="24"/>
        </w:rPr>
        <w:t xml:space="preserve"> vec na rozhodnutie odvolaciemu orgá</w:t>
      </w:r>
      <w:r w:rsidRPr="00B30533">
        <w:rPr>
          <w:rFonts w:hint="default"/>
          <w:szCs w:val="24"/>
        </w:rPr>
        <w:t>nu aj s </w:t>
      </w:r>
      <w:r w:rsidRPr="00B30533">
        <w:rPr>
          <w:rFonts w:hint="default"/>
          <w:szCs w:val="24"/>
        </w:rPr>
        <w:t>vyž</w:t>
      </w:r>
      <w:r w:rsidRPr="00B30533">
        <w:rPr>
          <w:rFonts w:hint="default"/>
          <w:szCs w:val="24"/>
        </w:rPr>
        <w:t>iadaný</w:t>
      </w:r>
      <w:r w:rsidRPr="00B30533">
        <w:rPr>
          <w:rFonts w:hint="default"/>
          <w:szCs w:val="24"/>
        </w:rPr>
        <w:t>m stanoviskom dotknuté</w:t>
      </w:r>
      <w:r w:rsidRPr="00B30533">
        <w:rPr>
          <w:rFonts w:hint="default"/>
          <w:szCs w:val="24"/>
        </w:rPr>
        <w:t>ho orgá</w:t>
      </w:r>
      <w:r w:rsidRPr="00B30533">
        <w:rPr>
          <w:rFonts w:hint="default"/>
          <w:szCs w:val="24"/>
        </w:rPr>
        <w:t xml:space="preserve">nu. </w:t>
      </w:r>
    </w:p>
    <w:p w:rsidR="00E510A3" w:rsidRPr="00B30533" w:rsidP="001D36CB">
      <w:pPr>
        <w:bidi w:val="0"/>
        <w:spacing w:line="276" w:lineRule="auto"/>
        <w:ind w:firstLine="0"/>
        <w:jc w:val="both"/>
        <w:rPr>
          <w:szCs w:val="24"/>
        </w:rPr>
      </w:pP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je prá</w:t>
      </w:r>
      <w:r w:rsidRPr="00B30533">
        <w:rPr>
          <w:rFonts w:hint="default"/>
          <w:szCs w:val="24"/>
        </w:rPr>
        <w:t>voplatné</w:t>
      </w:r>
      <w:r w:rsidRPr="00B30533">
        <w:rPr>
          <w:rFonts w:hint="default"/>
          <w:szCs w:val="24"/>
        </w:rPr>
        <w:t xml:space="preserve"> rozhodnutie podľ</w:t>
      </w:r>
      <w:r w:rsidRPr="00B30533">
        <w:rPr>
          <w:rFonts w:hint="default"/>
          <w:szCs w:val="24"/>
        </w:rPr>
        <w:t>a tohto zá</w:t>
      </w:r>
      <w:r w:rsidRPr="00B30533">
        <w:rPr>
          <w:rFonts w:hint="default"/>
          <w:szCs w:val="24"/>
        </w:rPr>
        <w:t>kona založ</w:t>
      </w:r>
      <w:r w:rsidRPr="00B30533">
        <w:rPr>
          <w:rFonts w:hint="default"/>
          <w:szCs w:val="24"/>
        </w:rPr>
        <w:t>ené</w:t>
      </w:r>
      <w:r w:rsidRPr="00B30533">
        <w:rPr>
          <w:rFonts w:hint="default"/>
          <w:szCs w:val="24"/>
        </w:rPr>
        <w:t xml:space="preserve"> na zá</w:t>
      </w:r>
      <w:r w:rsidRPr="00B30533">
        <w:rPr>
          <w:rFonts w:hint="default"/>
          <w:szCs w:val="24"/>
        </w:rPr>
        <w:t>vä</w:t>
      </w:r>
      <w:r w:rsidRPr="00B30533">
        <w:rPr>
          <w:rFonts w:hint="default"/>
          <w:szCs w:val="24"/>
        </w:rPr>
        <w:t>znom stanovisku dotknuté</w:t>
      </w:r>
      <w:r w:rsidRPr="00B30533">
        <w:rPr>
          <w:rFonts w:hint="default"/>
          <w:szCs w:val="24"/>
        </w:rPr>
        <w:t>ho orgá</w:t>
      </w:r>
      <w:r w:rsidRPr="00B30533">
        <w:rPr>
          <w:rFonts w:hint="default"/>
          <w:szCs w:val="24"/>
        </w:rPr>
        <w:t>nu,</w:t>
      </w:r>
      <w:r w:rsidRPr="00B30533">
        <w:rPr>
          <w:rFonts w:hint="default"/>
          <w:szCs w:val="24"/>
        </w:rPr>
        <w:t xml:space="preserve"> ktoré</w:t>
      </w:r>
      <w:r w:rsidRPr="00B30533">
        <w:rPr>
          <w:rFonts w:hint="default"/>
          <w:szCs w:val="24"/>
        </w:rPr>
        <w:t xml:space="preserve"> bolo neskô</w:t>
      </w:r>
      <w:r w:rsidRPr="00B30533">
        <w:rPr>
          <w:rFonts w:hint="default"/>
          <w:szCs w:val="24"/>
        </w:rPr>
        <w:t>r zruš</w:t>
      </w:r>
      <w:r w:rsidRPr="00B30533">
        <w:rPr>
          <w:rFonts w:hint="default"/>
          <w:szCs w:val="24"/>
        </w:rPr>
        <w:t>ené</w:t>
      </w:r>
      <w:r w:rsidRPr="00B30533">
        <w:rPr>
          <w:rFonts w:hint="default"/>
          <w:szCs w:val="24"/>
        </w:rPr>
        <w:t xml:space="preserve"> alebo zmenené</w:t>
      </w:r>
      <w:r w:rsidRPr="00B30533">
        <w:rPr>
          <w:rFonts w:hint="default"/>
          <w:szCs w:val="24"/>
        </w:rPr>
        <w:t xml:space="preserve"> pre rozpor so zá</w:t>
      </w:r>
      <w:r w:rsidRPr="00B30533">
        <w:rPr>
          <w:rFonts w:hint="default"/>
          <w:szCs w:val="24"/>
        </w:rPr>
        <w:t>konom, ide o </w:t>
      </w:r>
      <w:r w:rsidRPr="00B30533">
        <w:rPr>
          <w:rFonts w:hint="default"/>
          <w:szCs w:val="24"/>
        </w:rPr>
        <w:t>dô</w:t>
      </w:r>
      <w:r w:rsidRPr="00B30533">
        <w:rPr>
          <w:rFonts w:hint="default"/>
          <w:szCs w:val="24"/>
        </w:rPr>
        <w:t xml:space="preserve">vod na obnovu konania. </w:t>
      </w:r>
    </w:p>
    <w:p w:rsidR="00E510A3" w:rsidRPr="00B30533" w:rsidP="00F42EF6">
      <w:pPr>
        <w:keepNext w:val="0"/>
        <w:numPr>
          <w:numId w:val="86"/>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dô</w:t>
      </w:r>
      <w:r w:rsidRPr="00B30533">
        <w:rPr>
          <w:rFonts w:hint="default"/>
          <w:szCs w:val="24"/>
        </w:rPr>
        <w:t>jde pri vý</w:t>
      </w:r>
      <w:r w:rsidRPr="00B30533">
        <w:rPr>
          <w:rFonts w:hint="default"/>
          <w:szCs w:val="24"/>
        </w:rPr>
        <w:t>kone š</w:t>
      </w:r>
      <w:r w:rsidRPr="00B30533">
        <w:rPr>
          <w:rFonts w:hint="default"/>
          <w:szCs w:val="24"/>
        </w:rPr>
        <w:t>tá</w:t>
      </w:r>
      <w:r w:rsidRPr="00B30533">
        <w:rPr>
          <w:rFonts w:hint="default"/>
          <w:szCs w:val="24"/>
        </w:rPr>
        <w:t>tneho stavebné</w:t>
      </w:r>
      <w:r w:rsidRPr="00B30533">
        <w:rPr>
          <w:rFonts w:hint="default"/>
          <w:szCs w:val="24"/>
        </w:rPr>
        <w:t>ho dohľ</w:t>
      </w:r>
      <w:r w:rsidRPr="00B30533">
        <w:rPr>
          <w:rFonts w:hint="default"/>
          <w:szCs w:val="24"/>
        </w:rPr>
        <w:t>adu alebo pri vý</w:t>
      </w:r>
      <w:r w:rsidRPr="00B30533">
        <w:rPr>
          <w:rFonts w:hint="default"/>
          <w:szCs w:val="24"/>
        </w:rPr>
        <w:t>kone spoloč</w:t>
      </w:r>
      <w:r w:rsidRPr="00B30533">
        <w:rPr>
          <w:rFonts w:hint="default"/>
          <w:szCs w:val="24"/>
        </w:rPr>
        <w:t>ný</w:t>
      </w:r>
      <w:r w:rsidRPr="00B30533">
        <w:rPr>
          <w:rFonts w:hint="default"/>
          <w:szCs w:val="24"/>
        </w:rPr>
        <w:t>ch sprá</w:t>
      </w:r>
      <w:r w:rsidRPr="00B30533">
        <w:rPr>
          <w:rFonts w:hint="default"/>
          <w:szCs w:val="24"/>
        </w:rPr>
        <w:t>vnych ú</w:t>
      </w:r>
      <w:r w:rsidRPr="00B30533">
        <w:rPr>
          <w:rFonts w:hint="default"/>
          <w:szCs w:val="24"/>
        </w:rPr>
        <w:t>konov sprá</w:t>
      </w:r>
      <w:r w:rsidRPr="00B30533">
        <w:rPr>
          <w:rFonts w:hint="default"/>
          <w:szCs w:val="24"/>
        </w:rPr>
        <w:t>vny orgá</w:t>
      </w:r>
      <w:r w:rsidRPr="00B30533">
        <w:rPr>
          <w:rFonts w:hint="default"/>
          <w:szCs w:val="24"/>
        </w:rPr>
        <w:t>n s </w:t>
      </w:r>
      <w:r w:rsidRPr="00B30533">
        <w:rPr>
          <w:rFonts w:hint="default"/>
          <w:szCs w:val="24"/>
        </w:rPr>
        <w:t>dotknutý</w:t>
      </w:r>
      <w:r w:rsidRPr="00B30533">
        <w:rPr>
          <w:rFonts w:hint="default"/>
          <w:szCs w:val="24"/>
        </w:rPr>
        <w:t>mi orgá</w:t>
      </w:r>
      <w:r w:rsidRPr="00B30533">
        <w:rPr>
          <w:rFonts w:hint="default"/>
          <w:szCs w:val="24"/>
        </w:rPr>
        <w:t>nmi k </w:t>
      </w:r>
      <w:r w:rsidRPr="00B30533">
        <w:rPr>
          <w:rFonts w:hint="default"/>
          <w:szCs w:val="24"/>
        </w:rPr>
        <w:t>rozporom, ktoré</w:t>
      </w:r>
      <w:r w:rsidRPr="00B30533">
        <w:rPr>
          <w:rFonts w:hint="default"/>
          <w:szCs w:val="24"/>
        </w:rPr>
        <w:t xml:space="preserve"> nedokáž</w:t>
      </w:r>
      <w:r w:rsidRPr="00B30533">
        <w:rPr>
          <w:rFonts w:hint="default"/>
          <w:szCs w:val="24"/>
        </w:rPr>
        <w:t>u odstr</w:t>
      </w:r>
      <w:r w:rsidRPr="00B30533">
        <w:rPr>
          <w:rFonts w:hint="default"/>
          <w:szCs w:val="24"/>
        </w:rPr>
        <w:t>á</w:t>
      </w:r>
      <w:r w:rsidRPr="00B30533">
        <w:rPr>
          <w:rFonts w:hint="default"/>
          <w:szCs w:val="24"/>
        </w:rPr>
        <w:t>niť</w:t>
      </w:r>
      <w:r w:rsidRPr="00B30533">
        <w:rPr>
          <w:rFonts w:hint="default"/>
          <w:szCs w:val="24"/>
        </w:rPr>
        <w:t xml:space="preserve"> dohodou, postú</w:t>
      </w:r>
      <w:r w:rsidRPr="00B30533">
        <w:rPr>
          <w:rFonts w:hint="default"/>
          <w:szCs w:val="24"/>
        </w:rPr>
        <w:t>pia rieš</w:t>
      </w:r>
      <w:r w:rsidRPr="00B30533">
        <w:rPr>
          <w:rFonts w:hint="default"/>
          <w:szCs w:val="24"/>
        </w:rPr>
        <w:t>enie rozporu svojim nadriadený</w:t>
      </w:r>
      <w:r w:rsidRPr="00B30533">
        <w:rPr>
          <w:rFonts w:hint="default"/>
          <w:szCs w:val="24"/>
        </w:rPr>
        <w:t>m orgá</w:t>
      </w:r>
      <w:r w:rsidRPr="00B30533">
        <w:rPr>
          <w:rFonts w:hint="default"/>
          <w:szCs w:val="24"/>
        </w:rPr>
        <w:t>nom. Ak sa rozpor nepodarí</w:t>
      </w:r>
      <w:r w:rsidRPr="00B30533">
        <w:rPr>
          <w:rFonts w:hint="default"/>
          <w:szCs w:val="24"/>
        </w:rPr>
        <w:t xml:space="preserve"> odstrá</w:t>
      </w:r>
      <w:r w:rsidRPr="00B30533">
        <w:rPr>
          <w:rFonts w:hint="default"/>
          <w:szCs w:val="24"/>
        </w:rPr>
        <w:t>niť</w:t>
      </w:r>
      <w:r w:rsidRPr="00B30533">
        <w:rPr>
          <w:rFonts w:hint="default"/>
          <w:szCs w:val="24"/>
        </w:rPr>
        <w:t xml:space="preserve"> ani nadriadený</w:t>
      </w:r>
      <w:r w:rsidRPr="00B30533">
        <w:rPr>
          <w:rFonts w:hint="default"/>
          <w:szCs w:val="24"/>
        </w:rPr>
        <w:t>m orgá</w:t>
      </w:r>
      <w:r w:rsidRPr="00B30533">
        <w:rPr>
          <w:rFonts w:hint="default"/>
          <w:szCs w:val="24"/>
        </w:rPr>
        <w:t>nom, postú</w:t>
      </w:r>
      <w:r w:rsidRPr="00B30533">
        <w:rPr>
          <w:rFonts w:hint="default"/>
          <w:szCs w:val="24"/>
        </w:rPr>
        <w:t>pia jeho rieš</w:t>
      </w:r>
      <w:r w:rsidRPr="00B30533">
        <w:rPr>
          <w:rFonts w:hint="default"/>
          <w:szCs w:val="24"/>
        </w:rPr>
        <w:t>enie ministerstvu, ktoré</w:t>
      </w:r>
      <w:r w:rsidRPr="00B30533">
        <w:rPr>
          <w:rFonts w:hint="default"/>
          <w:szCs w:val="24"/>
        </w:rPr>
        <w:t xml:space="preserve"> ho rieš</w:t>
      </w:r>
      <w:r w:rsidRPr="00B30533">
        <w:rPr>
          <w:rFonts w:hint="default"/>
          <w:szCs w:val="24"/>
        </w:rPr>
        <w:t>i s </w:t>
      </w:r>
      <w:r w:rsidRPr="00B30533">
        <w:rPr>
          <w:rFonts w:hint="default"/>
          <w:szCs w:val="24"/>
        </w:rPr>
        <w:t>prí</w:t>
      </w:r>
      <w:r w:rsidRPr="00B30533">
        <w:rPr>
          <w:rFonts w:hint="default"/>
          <w:szCs w:val="24"/>
        </w:rPr>
        <w:t>sluš</w:t>
      </w:r>
      <w:r w:rsidRPr="00B30533">
        <w:rPr>
          <w:rFonts w:hint="default"/>
          <w:szCs w:val="24"/>
        </w:rPr>
        <w:t>ný</w:t>
      </w:r>
      <w:r w:rsidRPr="00B30533">
        <w:rPr>
          <w:rFonts w:hint="default"/>
          <w:szCs w:val="24"/>
        </w:rPr>
        <w:t>m ú</w:t>
      </w:r>
      <w:r w:rsidRPr="00B30533">
        <w:rPr>
          <w:rFonts w:hint="default"/>
          <w:szCs w:val="24"/>
        </w:rPr>
        <w:t>stredný</w:t>
      </w:r>
      <w:r w:rsidRPr="00B30533">
        <w:rPr>
          <w:rFonts w:hint="default"/>
          <w:szCs w:val="24"/>
        </w:rPr>
        <w:t>m orgá</w:t>
      </w:r>
      <w:r w:rsidRPr="00B30533">
        <w:rPr>
          <w:rFonts w:hint="default"/>
          <w:szCs w:val="24"/>
        </w:rPr>
        <w:t>nom š</w:t>
      </w:r>
      <w:r w:rsidRPr="00B30533">
        <w:rPr>
          <w:rFonts w:hint="default"/>
          <w:szCs w:val="24"/>
        </w:rPr>
        <w:t>tá</w:t>
      </w:r>
      <w:r w:rsidRPr="00B30533">
        <w:rPr>
          <w:rFonts w:hint="default"/>
          <w:szCs w:val="24"/>
        </w:rPr>
        <w:t>tnej sprá</w:t>
      </w:r>
      <w:r w:rsidRPr="00B30533">
        <w:rPr>
          <w:rFonts w:hint="default"/>
          <w:szCs w:val="24"/>
        </w:rPr>
        <w:t>vy.</w:t>
      </w:r>
    </w:p>
    <w:p w:rsidR="00E510A3" w:rsidRPr="00B30533" w:rsidP="00E510A3">
      <w:pPr>
        <w:bidi w:val="0"/>
        <w:ind w:right="-1"/>
        <w:jc w:val="center"/>
        <w:rPr>
          <w:bCs/>
          <w:szCs w:val="24"/>
        </w:rPr>
      </w:pPr>
      <w:r w:rsidRPr="00B30533">
        <w:rPr>
          <w:rFonts w:hint="default"/>
          <w:bCs/>
          <w:szCs w:val="24"/>
        </w:rPr>
        <w:t>§</w:t>
      </w:r>
      <w:r w:rsidRPr="00B30533">
        <w:rPr>
          <w:rFonts w:hint="default"/>
          <w:bCs/>
          <w:szCs w:val="24"/>
        </w:rPr>
        <w:t xml:space="preserve"> 10</w:t>
      </w:r>
      <w:r w:rsidRPr="00B30533" w:rsidR="00CA77E6">
        <w:rPr>
          <w:bCs/>
          <w:szCs w:val="24"/>
        </w:rPr>
        <w:t>8</w:t>
      </w:r>
    </w:p>
    <w:p w:rsidR="00E510A3" w:rsidRPr="00B30533" w:rsidP="00E510A3">
      <w:pPr>
        <w:bidi w:val="0"/>
        <w:ind w:right="-1"/>
        <w:jc w:val="center"/>
        <w:rPr>
          <w:rFonts w:hint="default"/>
          <w:b/>
          <w:bCs/>
          <w:szCs w:val="24"/>
        </w:rPr>
      </w:pPr>
      <w:r w:rsidRPr="00B30533">
        <w:rPr>
          <w:b/>
          <w:bCs/>
          <w:szCs w:val="24"/>
        </w:rPr>
        <w:t>Upovedomenie o </w:t>
      </w:r>
      <w:r w:rsidRPr="00B30533">
        <w:rPr>
          <w:rFonts w:hint="default"/>
          <w:b/>
          <w:bCs/>
          <w:szCs w:val="24"/>
        </w:rPr>
        <w:t>zač</w:t>
      </w:r>
      <w:r w:rsidRPr="00B30533">
        <w:rPr>
          <w:rFonts w:hint="default"/>
          <w:b/>
          <w:bCs/>
          <w:szCs w:val="24"/>
        </w:rPr>
        <w:t>atí</w:t>
      </w:r>
      <w:r w:rsidRPr="00B30533">
        <w:rPr>
          <w:rFonts w:hint="default"/>
          <w:b/>
          <w:bCs/>
          <w:szCs w:val="24"/>
        </w:rPr>
        <w:t xml:space="preserve"> kona</w:t>
      </w:r>
      <w:r w:rsidRPr="00B30533">
        <w:rPr>
          <w:rFonts w:hint="default"/>
          <w:b/>
          <w:bCs/>
          <w:szCs w:val="24"/>
        </w:rPr>
        <w:t>nia</w:t>
      </w:r>
    </w:p>
    <w:p w:rsidR="00E510A3" w:rsidRPr="00B30533" w:rsidP="00E510A3">
      <w:pPr>
        <w:bidi w:val="0"/>
        <w:ind w:right="-1"/>
        <w:rPr>
          <w:szCs w:val="24"/>
        </w:rPr>
      </w:pPr>
    </w:p>
    <w:p w:rsidR="00E510A3" w:rsidRPr="00B30533" w:rsidP="001D36CB">
      <w:pPr>
        <w:pStyle w:val="List"/>
        <w:bidi w:val="0"/>
        <w:spacing w:after="120" w:line="276" w:lineRule="auto"/>
        <w:ind w:left="0" w:firstLine="284"/>
        <w:rPr>
          <w:rFonts w:ascii="Times New Roman" w:hAnsi="Times New Roman"/>
          <w:szCs w:val="24"/>
        </w:rPr>
      </w:pPr>
      <w:r w:rsidRPr="00B30533">
        <w:rPr>
          <w:rFonts w:ascii="Times New Roman" w:hAnsi="Times New Roman"/>
          <w:szCs w:val="24"/>
        </w:rPr>
        <w:t xml:space="preserve">(1) Správny orgán upovedomí o začatí konania známych účastníkov a dotknuté orgány do siedmich pracovných dní odo dňa, keď je návrh na začatie konania úplný. </w:t>
      </w:r>
      <w:r w:rsidRPr="00B30533" w:rsidR="007560D8">
        <w:rPr>
          <w:rFonts w:ascii="Times New Roman" w:hAnsi="Times New Roman"/>
          <w:szCs w:val="24"/>
        </w:rPr>
        <w:t xml:space="preserve">Ak ide o stavbu, ktorá má byť pripojená na dopravnú infraštruktúru alebo na inžinierske siete, upovedomí </w:t>
      </w:r>
      <w:r w:rsidRPr="00B30533" w:rsidR="00F42EF6">
        <w:rPr>
          <w:rFonts w:ascii="Times New Roman" w:hAnsi="Times New Roman"/>
          <w:szCs w:val="24"/>
        </w:rPr>
        <w:t xml:space="preserve">správny orgán o začatí konania </w:t>
      </w:r>
      <w:r w:rsidRPr="00B30533" w:rsidR="007560D8">
        <w:rPr>
          <w:rFonts w:ascii="Times New Roman" w:hAnsi="Times New Roman"/>
          <w:szCs w:val="24"/>
        </w:rPr>
        <w:t>aj vlastníkov stavieb dopravnej infraštruktúry a</w:t>
      </w:r>
      <w:r w:rsidRPr="00B30533" w:rsidR="00F42EF6">
        <w:rPr>
          <w:rFonts w:ascii="Times New Roman" w:hAnsi="Times New Roman"/>
          <w:szCs w:val="24"/>
        </w:rPr>
        <w:t xml:space="preserve"> vlastníkov stavieb </w:t>
      </w:r>
      <w:r w:rsidRPr="00B30533" w:rsidR="007560D8">
        <w:rPr>
          <w:rFonts w:ascii="Times New Roman" w:hAnsi="Times New Roman"/>
          <w:szCs w:val="24"/>
        </w:rPr>
        <w:t>inžinierskych sietí.</w:t>
      </w:r>
    </w:p>
    <w:p w:rsidR="00E510A3" w:rsidRPr="00B30533" w:rsidP="001D36CB">
      <w:pPr>
        <w:pStyle w:val="List"/>
        <w:bidi w:val="0"/>
        <w:spacing w:after="120" w:line="276" w:lineRule="auto"/>
        <w:ind w:left="0" w:firstLine="284"/>
        <w:rPr>
          <w:rFonts w:ascii="Times New Roman" w:hAnsi="Times New Roman"/>
          <w:szCs w:val="24"/>
        </w:rPr>
      </w:pPr>
    </w:p>
    <w:p w:rsidR="00E510A3" w:rsidRPr="00B30533" w:rsidP="00F42EF6">
      <w:pPr>
        <w:pStyle w:val="List"/>
        <w:numPr>
          <w:numId w:val="87"/>
        </w:numPr>
        <w:bidi w:val="0"/>
        <w:spacing w:after="120" w:line="276" w:lineRule="auto"/>
        <w:ind w:left="0" w:firstLine="284"/>
        <w:rPr>
          <w:rFonts w:ascii="Times New Roman" w:hAnsi="Times New Roman"/>
          <w:szCs w:val="24"/>
        </w:rPr>
      </w:pPr>
      <w:r w:rsidRPr="00B30533">
        <w:rPr>
          <w:rFonts w:ascii="Times New Roman" w:hAnsi="Times New Roman"/>
          <w:szCs w:val="24"/>
        </w:rPr>
        <w:t xml:space="preserve">V upovedomení o začatí konania uvedie </w:t>
      </w:r>
      <w:r w:rsidRPr="00B30533" w:rsidR="00F42EF6">
        <w:rPr>
          <w:rFonts w:ascii="Times New Roman" w:hAnsi="Times New Roman"/>
          <w:szCs w:val="24"/>
        </w:rPr>
        <w:t>základ</w:t>
      </w:r>
      <w:r w:rsidRPr="00B30533">
        <w:rPr>
          <w:rFonts w:ascii="Times New Roman" w:hAnsi="Times New Roman"/>
          <w:szCs w:val="24"/>
        </w:rPr>
        <w:t xml:space="preserve">né údaje z návrhu na začatie konania alebo priloží fotokópiu návrhu na začatie konania, určí termín ústneho pojednávania a miestnej obhliadky a uvedie miesto, kde sa možno oboznámiť s projektovou dokumentáciou. Správny orgán v upovedomení o začatí konania upozorní účastníkov a dotknuté orgány, že svoje návrhy, pripomienky a námietky môžu uplatniť najneskôr na ústnom pojednávaní, pretože na neskôr podané návrhy, pripomienky a námietky nemusí prihliadnuť. </w:t>
      </w:r>
    </w:p>
    <w:p w:rsidR="00E510A3" w:rsidRPr="00B30533" w:rsidP="001D36CB">
      <w:pPr>
        <w:pStyle w:val="List"/>
        <w:bidi w:val="0"/>
        <w:spacing w:after="120" w:line="276" w:lineRule="auto"/>
        <w:ind w:left="284" w:firstLine="0"/>
        <w:rPr>
          <w:rFonts w:ascii="Times New Roman" w:hAnsi="Times New Roman"/>
          <w:szCs w:val="24"/>
        </w:rPr>
      </w:pPr>
    </w:p>
    <w:p w:rsidR="00E510A3" w:rsidRPr="00B30533" w:rsidP="00F42EF6">
      <w:pPr>
        <w:pStyle w:val="List"/>
        <w:numPr>
          <w:numId w:val="87"/>
        </w:numPr>
        <w:bidi w:val="0"/>
        <w:spacing w:after="120" w:line="276" w:lineRule="auto"/>
        <w:ind w:left="0" w:firstLine="284"/>
        <w:rPr>
          <w:rFonts w:ascii="Times New Roman" w:hAnsi="Times New Roman"/>
          <w:szCs w:val="24"/>
        </w:rPr>
      </w:pPr>
      <w:r w:rsidRPr="00B30533">
        <w:rPr>
          <w:rFonts w:ascii="Times New Roman" w:hAnsi="Times New Roman"/>
          <w:szCs w:val="24"/>
        </w:rPr>
        <w:t xml:space="preserve">Správny orgán zverejní </w:t>
      </w:r>
      <w:r w:rsidRPr="00B30533" w:rsidR="00F42EF6">
        <w:rPr>
          <w:rFonts w:ascii="Times New Roman" w:hAnsi="Times New Roman"/>
          <w:szCs w:val="24"/>
        </w:rPr>
        <w:t>základn</w:t>
      </w:r>
      <w:r w:rsidRPr="00B30533">
        <w:rPr>
          <w:rFonts w:ascii="Times New Roman" w:hAnsi="Times New Roman"/>
          <w:szCs w:val="24"/>
        </w:rPr>
        <w:t xml:space="preserve">é údaje z návrhu na začatie konania alebo návrh na začatie konania na svojom webovom sídle najneskôr v deň oznámenia účastníkom a dotknutým orgánom; to neplatí, ak ide o umiestnenie jednoduchej stavby. </w:t>
      </w:r>
    </w:p>
    <w:p w:rsidR="00E510A3" w:rsidRPr="00B30533" w:rsidP="001D36CB">
      <w:pPr>
        <w:pStyle w:val="ListParagraph"/>
        <w:bidi w:val="0"/>
        <w:rPr>
          <w:rFonts w:ascii="Times New Roman" w:hAnsi="Times New Roman"/>
          <w:szCs w:val="24"/>
        </w:rPr>
      </w:pPr>
    </w:p>
    <w:p w:rsidR="00E510A3" w:rsidRPr="00B30533" w:rsidP="00F42EF6">
      <w:pPr>
        <w:pStyle w:val="List"/>
        <w:numPr>
          <w:numId w:val="87"/>
        </w:numPr>
        <w:bidi w:val="0"/>
        <w:spacing w:after="120" w:line="276" w:lineRule="auto"/>
        <w:ind w:left="0" w:firstLine="284"/>
        <w:rPr>
          <w:rFonts w:ascii="Times New Roman" w:hAnsi="Times New Roman"/>
          <w:szCs w:val="24"/>
        </w:rPr>
      </w:pPr>
      <w:r w:rsidRPr="00B30533">
        <w:rPr>
          <w:rFonts w:ascii="Times New Roman" w:hAnsi="Times New Roman"/>
          <w:szCs w:val="24"/>
        </w:rPr>
        <w:t xml:space="preserve">Termín ústneho pojednávania a miestnej obhliadky musí správny orgán určiť tak, aby účastníci a dotknuté orgány na prípravu mali najmenej sedem pracovných dní. </w:t>
      </w:r>
    </w:p>
    <w:p w:rsidR="00E510A3" w:rsidRPr="00B30533" w:rsidP="001D36CB">
      <w:pPr>
        <w:pStyle w:val="ListParagraph"/>
        <w:bidi w:val="0"/>
        <w:rPr>
          <w:rFonts w:ascii="Times New Roman" w:hAnsi="Times New Roman"/>
          <w:szCs w:val="24"/>
        </w:rPr>
      </w:pPr>
    </w:p>
    <w:p w:rsidR="00E510A3" w:rsidRPr="00B30533" w:rsidP="00F42EF6">
      <w:pPr>
        <w:pStyle w:val="List"/>
        <w:numPr>
          <w:numId w:val="87"/>
        </w:numPr>
        <w:bidi w:val="0"/>
        <w:spacing w:after="120" w:line="276" w:lineRule="auto"/>
        <w:ind w:left="0" w:firstLine="284"/>
        <w:rPr>
          <w:rFonts w:ascii="Times New Roman" w:hAnsi="Times New Roman"/>
          <w:szCs w:val="24"/>
        </w:rPr>
      </w:pPr>
      <w:r w:rsidRPr="00B30533">
        <w:rPr>
          <w:rFonts w:ascii="Times New Roman" w:hAnsi="Times New Roman"/>
          <w:szCs w:val="24"/>
        </w:rPr>
        <w:t xml:space="preserve">Upovedomenie o začatí konania správny orgán nedoručuje dotknutým orgánom, ktoré v stanovisku v procese posudzovania vplyvov uviedli, že ich stanoviskom sa nahrádza stanovisko k posudzovanému zámeru v konaní podľa tohto zákona. </w:t>
      </w:r>
    </w:p>
    <w:p w:rsidR="00E510A3" w:rsidRPr="00B30533" w:rsidP="001D36CB">
      <w:pPr>
        <w:pStyle w:val="ListParagraph"/>
        <w:bidi w:val="0"/>
        <w:rPr>
          <w:rFonts w:ascii="Times New Roman" w:hAnsi="Times New Roman"/>
          <w:szCs w:val="24"/>
        </w:rPr>
      </w:pPr>
    </w:p>
    <w:p w:rsidR="00E510A3" w:rsidRPr="00B30533" w:rsidP="00F42EF6">
      <w:pPr>
        <w:pStyle w:val="List"/>
        <w:numPr>
          <w:numId w:val="87"/>
        </w:numPr>
        <w:bidi w:val="0"/>
        <w:spacing w:after="120" w:line="276" w:lineRule="auto"/>
        <w:ind w:left="0" w:firstLine="284"/>
        <w:rPr>
          <w:rFonts w:ascii="Times New Roman" w:hAnsi="Times New Roman"/>
          <w:szCs w:val="24"/>
        </w:rPr>
      </w:pPr>
      <w:r w:rsidRPr="00B30533">
        <w:rPr>
          <w:rFonts w:ascii="Times New Roman" w:hAnsi="Times New Roman"/>
          <w:szCs w:val="24"/>
        </w:rPr>
        <w:t>Ak účastník a dotknutý orgán neoznámia svoje stanovisko k návrhu na začatie konania a k územnému zámeru alebo k stavebnému zámeru v určenej lehote, predpokladá sa, že voči návrhu nemajú pripomienky.</w:t>
      </w:r>
    </w:p>
    <w:p w:rsidR="00E510A3" w:rsidRPr="00B30533" w:rsidP="001D36CB">
      <w:pPr>
        <w:pStyle w:val="ListParagraph"/>
        <w:bidi w:val="0"/>
        <w:rPr>
          <w:rFonts w:ascii="Times New Roman" w:hAnsi="Times New Roman"/>
          <w:szCs w:val="24"/>
        </w:rPr>
      </w:pPr>
    </w:p>
    <w:p w:rsidR="00E510A3" w:rsidRPr="00B30533" w:rsidP="00F42EF6">
      <w:pPr>
        <w:keepNext w:val="0"/>
        <w:numPr>
          <w:numId w:val="87"/>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Ak konaniu predchá</w:t>
      </w:r>
      <w:r w:rsidRPr="00B30533">
        <w:rPr>
          <w:rFonts w:hint="default"/>
          <w:szCs w:val="24"/>
        </w:rPr>
        <w:t xml:space="preserve">dzalo </w:t>
      </w:r>
      <w:r w:rsidRPr="00B30533" w:rsidR="00B143C1">
        <w:rPr>
          <w:rFonts w:hint="default"/>
          <w:szCs w:val="24"/>
        </w:rPr>
        <w:t>zisť</w:t>
      </w:r>
      <w:r w:rsidRPr="00B30533" w:rsidR="00B143C1">
        <w:rPr>
          <w:rFonts w:hint="default"/>
          <w:szCs w:val="24"/>
        </w:rPr>
        <w:t xml:space="preserve">ovacie konanie alebo </w:t>
      </w:r>
      <w:r w:rsidRPr="00B30533">
        <w:rPr>
          <w:szCs w:val="24"/>
        </w:rPr>
        <w:t xml:space="preserve">posudzovanie vplyvov </w:t>
      </w:r>
      <w:r w:rsidRPr="00B30533" w:rsidR="003F717F">
        <w:rPr>
          <w:rFonts w:hint="default"/>
          <w:szCs w:val="24"/>
        </w:rPr>
        <w:t>na ž</w:t>
      </w:r>
      <w:r w:rsidRPr="00B30533" w:rsidR="003F717F">
        <w:rPr>
          <w:rFonts w:hint="default"/>
          <w:szCs w:val="24"/>
        </w:rPr>
        <w:t>iv</w:t>
      </w:r>
      <w:r w:rsidRPr="00B30533" w:rsidR="003F717F">
        <w:rPr>
          <w:rFonts w:hint="default"/>
          <w:szCs w:val="24"/>
        </w:rPr>
        <w:t>otné</w:t>
      </w:r>
      <w:r w:rsidRPr="00B30533" w:rsidR="003F717F">
        <w:rPr>
          <w:rFonts w:hint="default"/>
          <w:szCs w:val="24"/>
        </w:rPr>
        <w:t xml:space="preserve"> prostredie </w:t>
      </w:r>
      <w:r w:rsidRPr="00B30533">
        <w:rPr>
          <w:szCs w:val="24"/>
        </w:rPr>
        <w:t>a </w:t>
      </w:r>
      <w:r w:rsidRPr="00B30533" w:rsidR="00B143C1">
        <w:rPr>
          <w:rFonts w:hint="default"/>
          <w:bCs/>
          <w:szCs w:val="24"/>
        </w:rPr>
        <w:t>rozhodnutie vydané</w:t>
      </w:r>
      <w:r w:rsidRPr="00B30533" w:rsidR="00B143C1">
        <w:rPr>
          <w:rFonts w:hint="default"/>
          <w:bCs/>
          <w:szCs w:val="24"/>
        </w:rPr>
        <w:t xml:space="preserve"> v zisť</w:t>
      </w:r>
      <w:r w:rsidRPr="00B30533" w:rsidR="00B143C1">
        <w:rPr>
          <w:rFonts w:hint="default"/>
          <w:bCs/>
          <w:szCs w:val="24"/>
        </w:rPr>
        <w:t>ovacom konaní</w:t>
      </w:r>
      <w:r w:rsidRPr="00B30533" w:rsidR="00B143C1">
        <w:rPr>
          <w:rFonts w:hint="default"/>
          <w:bCs/>
          <w:szCs w:val="24"/>
        </w:rPr>
        <w:t xml:space="preserve"> alebo zá</w:t>
      </w:r>
      <w:r w:rsidRPr="00B30533" w:rsidR="00B143C1">
        <w:rPr>
          <w:rFonts w:hint="default"/>
          <w:bCs/>
          <w:szCs w:val="24"/>
        </w:rPr>
        <w:t>vereč</w:t>
      </w:r>
      <w:r w:rsidRPr="00B30533" w:rsidR="00B143C1">
        <w:rPr>
          <w:rFonts w:hint="default"/>
          <w:bCs/>
          <w:szCs w:val="24"/>
        </w:rPr>
        <w:t>né</w:t>
      </w:r>
      <w:r w:rsidRPr="00B30533" w:rsidR="00B143C1">
        <w:rPr>
          <w:rFonts w:hint="default"/>
          <w:bCs/>
          <w:szCs w:val="24"/>
        </w:rPr>
        <w:t xml:space="preserve"> stanovisko</w:t>
      </w:r>
      <w:r w:rsidRPr="00B30533" w:rsidR="00B143C1">
        <w:rPr>
          <w:szCs w:val="24"/>
        </w:rPr>
        <w:t xml:space="preserve"> je</w:t>
      </w:r>
      <w:r w:rsidRPr="00B30533">
        <w:rPr>
          <w:rFonts w:hint="default"/>
          <w:szCs w:val="24"/>
        </w:rPr>
        <w:t xml:space="preserve"> podkladom na konanie, sprá</w:t>
      </w:r>
      <w:r w:rsidRPr="00B30533">
        <w:rPr>
          <w:rFonts w:hint="default"/>
          <w:szCs w:val="24"/>
        </w:rPr>
        <w:t>vny orgá</w:t>
      </w:r>
      <w:r w:rsidRPr="00B30533">
        <w:rPr>
          <w:rFonts w:hint="default"/>
          <w:szCs w:val="24"/>
        </w:rPr>
        <w:t>n je povinný</w:t>
      </w:r>
      <w:r w:rsidRPr="00B30533">
        <w:rPr>
          <w:rFonts w:hint="default"/>
          <w:szCs w:val="24"/>
        </w:rPr>
        <w:t xml:space="preserve"> zverejň</w:t>
      </w:r>
      <w:r w:rsidRPr="00B30533">
        <w:rPr>
          <w:rFonts w:hint="default"/>
          <w:szCs w:val="24"/>
        </w:rPr>
        <w:t>ovať</w:t>
      </w:r>
      <w:r w:rsidRPr="00B30533">
        <w:rPr>
          <w:rFonts w:hint="default"/>
          <w:szCs w:val="24"/>
        </w:rPr>
        <w:t xml:space="preserve"> na ú</w:t>
      </w:r>
      <w:r w:rsidRPr="00B30533">
        <w:rPr>
          <w:rFonts w:hint="default"/>
          <w:szCs w:val="24"/>
        </w:rPr>
        <w:t>radnej tabuli a </w:t>
      </w:r>
      <w:r w:rsidRPr="00B30533">
        <w:rPr>
          <w:rFonts w:hint="default"/>
          <w:szCs w:val="24"/>
        </w:rPr>
        <w:t>na webovom sí</w:t>
      </w:r>
      <w:r w:rsidRPr="00B30533">
        <w:rPr>
          <w:rFonts w:hint="default"/>
          <w:szCs w:val="24"/>
        </w:rPr>
        <w:t>dle v </w:t>
      </w:r>
      <w:r w:rsidRPr="00B30533">
        <w:rPr>
          <w:rFonts w:hint="default"/>
          <w:szCs w:val="24"/>
        </w:rPr>
        <w:t>ú</w:t>
      </w:r>
      <w:r w:rsidRPr="00B30533">
        <w:rPr>
          <w:rFonts w:hint="default"/>
          <w:szCs w:val="24"/>
        </w:rPr>
        <w:t>plnom znení</w:t>
      </w:r>
      <w:r w:rsidRPr="00B30533">
        <w:rPr>
          <w:rFonts w:hint="default"/>
          <w:szCs w:val="24"/>
        </w:rPr>
        <w:t xml:space="preserve"> upovedomenie o </w:t>
      </w:r>
      <w:r w:rsidRPr="00B30533">
        <w:rPr>
          <w:rFonts w:hint="default"/>
          <w:szCs w:val="24"/>
        </w:rPr>
        <w:t>zač</w:t>
      </w:r>
      <w:r w:rsidRPr="00B30533">
        <w:rPr>
          <w:rFonts w:hint="default"/>
          <w:szCs w:val="24"/>
        </w:rPr>
        <w:t>atí</w:t>
      </w:r>
      <w:r w:rsidRPr="00B30533">
        <w:rPr>
          <w:rFonts w:hint="default"/>
          <w:szCs w:val="24"/>
        </w:rPr>
        <w:t xml:space="preserve"> konania a </w:t>
      </w:r>
      <w:r w:rsidRPr="00B30533">
        <w:rPr>
          <w:rFonts w:hint="default"/>
          <w:szCs w:val="24"/>
        </w:rPr>
        <w:t>rozhodnutie vo veci, vrá</w:t>
      </w:r>
      <w:r w:rsidRPr="00B30533">
        <w:rPr>
          <w:rFonts w:hint="default"/>
          <w:szCs w:val="24"/>
        </w:rPr>
        <w:t>ta</w:t>
      </w:r>
      <w:r w:rsidRPr="00B30533">
        <w:rPr>
          <w:rFonts w:hint="default"/>
          <w:szCs w:val="24"/>
        </w:rPr>
        <w:t>ne rozhodnutia odvolacieho orgá</w:t>
      </w:r>
      <w:r w:rsidRPr="00B30533">
        <w:rPr>
          <w:rFonts w:hint="default"/>
          <w:szCs w:val="24"/>
        </w:rPr>
        <w:t>nu.</w:t>
      </w:r>
    </w:p>
    <w:p w:rsidR="00E510A3" w:rsidRPr="00B30533" w:rsidP="00E510A3">
      <w:pPr>
        <w:bidi w:val="0"/>
        <w:ind w:right="-1"/>
        <w:jc w:val="center"/>
        <w:rPr>
          <w:bCs/>
          <w:szCs w:val="24"/>
        </w:rPr>
      </w:pPr>
      <w:r w:rsidRPr="00B30533">
        <w:rPr>
          <w:rFonts w:hint="default"/>
          <w:bCs/>
          <w:szCs w:val="24"/>
        </w:rPr>
        <w:t>§</w:t>
      </w:r>
      <w:r w:rsidRPr="00B30533">
        <w:rPr>
          <w:rFonts w:hint="default"/>
          <w:bCs/>
          <w:szCs w:val="24"/>
        </w:rPr>
        <w:t xml:space="preserve"> 1</w:t>
      </w:r>
      <w:r w:rsidRPr="00B30533" w:rsidR="000D0467">
        <w:rPr>
          <w:bCs/>
          <w:szCs w:val="24"/>
        </w:rPr>
        <w:t>0</w:t>
      </w:r>
      <w:r w:rsidRPr="00B30533" w:rsidR="00CA77E6">
        <w:rPr>
          <w:bCs/>
          <w:szCs w:val="24"/>
        </w:rPr>
        <w:t>9</w:t>
      </w:r>
    </w:p>
    <w:p w:rsidR="00E510A3" w:rsidRPr="00B30533" w:rsidP="00E510A3">
      <w:pPr>
        <w:bidi w:val="0"/>
        <w:ind w:right="-1"/>
        <w:jc w:val="center"/>
        <w:rPr>
          <w:rFonts w:hint="default"/>
          <w:b/>
          <w:bCs/>
          <w:szCs w:val="24"/>
        </w:rPr>
      </w:pPr>
      <w:r w:rsidRPr="00B30533">
        <w:rPr>
          <w:rFonts w:hint="default"/>
          <w:b/>
          <w:bCs/>
          <w:szCs w:val="24"/>
        </w:rPr>
        <w:t>Doruč</w:t>
      </w:r>
      <w:r w:rsidRPr="00B30533">
        <w:rPr>
          <w:rFonts w:hint="default"/>
          <w:b/>
          <w:bCs/>
          <w:szCs w:val="24"/>
        </w:rPr>
        <w:t>ovanie</w:t>
      </w:r>
    </w:p>
    <w:p w:rsidR="00E510A3" w:rsidRPr="00B30533" w:rsidP="00E510A3">
      <w:pPr>
        <w:bidi w:val="0"/>
        <w:spacing w:line="276" w:lineRule="auto"/>
        <w:ind w:right="-1"/>
        <w:rPr>
          <w:bCs/>
          <w:szCs w:val="24"/>
        </w:rPr>
      </w:pPr>
    </w:p>
    <w:p w:rsidR="00E510A3" w:rsidRPr="00B30533" w:rsidP="00F42EF6">
      <w:pPr>
        <w:pStyle w:val="oddiel-nazov"/>
        <w:numPr>
          <w:numId w:val="88"/>
        </w:numPr>
        <w:bidi w:val="0"/>
        <w:spacing w:before="0" w:after="0" w:line="276" w:lineRule="auto"/>
        <w:ind w:left="0" w:firstLine="284"/>
        <w:jc w:val="both"/>
        <w:rPr>
          <w:rFonts w:ascii="Times New Roman" w:hAnsi="Times New Roman"/>
          <w:b w:val="0"/>
          <w:sz w:val="24"/>
          <w:szCs w:val="24"/>
          <w:lang w:val="sk-SK"/>
        </w:rPr>
      </w:pPr>
      <w:r w:rsidRPr="00B30533">
        <w:rPr>
          <w:rFonts w:ascii="Times New Roman" w:hAnsi="Times New Roman"/>
          <w:b w:val="0"/>
          <w:sz w:val="24"/>
          <w:szCs w:val="24"/>
          <w:lang w:val="sk-SK"/>
        </w:rPr>
        <w:t>Ak sa v tomto zákone požaduje písomná forma podania, možno návrh podať aj elektronickými prostriedkami. Takéto podanie, ak je návrhom na začatie konania, opravným prostriedkom alebo späťvzatím podania, musí byť potvrdené do troch dní písomne alebo ústne do zápisnice na správnom orgáne; to neplatí, ak bol návrh podaný prostredníctvom elektronickej schránky, zaručeným elektronickým podpisom alebo inou bezpečnou elektronickou podobou vý</w:t>
      </w:r>
      <w:r w:rsidRPr="00B30533" w:rsidR="00340A06">
        <w:rPr>
          <w:rFonts w:ascii="Times New Roman" w:hAnsi="Times New Roman"/>
          <w:b w:val="0"/>
          <w:sz w:val="24"/>
          <w:szCs w:val="24"/>
          <w:lang w:val="sk-SK"/>
        </w:rPr>
        <w:t>konu štátnej správy vo výstavbe</w:t>
      </w:r>
      <w:r w:rsidRPr="00B30533">
        <w:rPr>
          <w:rFonts w:ascii="Times New Roman" w:hAnsi="Times New Roman"/>
          <w:b w:val="0"/>
          <w:sz w:val="24"/>
          <w:szCs w:val="24"/>
          <w:lang w:val="sk-SK"/>
        </w:rPr>
        <w:t xml:space="preserve">.  </w:t>
      </w:r>
    </w:p>
    <w:p w:rsidR="00E510A3" w:rsidRPr="00B30533" w:rsidP="001D36CB">
      <w:pPr>
        <w:bidi w:val="0"/>
        <w:spacing w:line="276" w:lineRule="auto"/>
        <w:ind w:left="644" w:hanging="360"/>
        <w:jc w:val="both"/>
        <w:rPr>
          <w:szCs w:val="24"/>
        </w:rPr>
      </w:pPr>
    </w:p>
    <w:p w:rsidR="00E510A3" w:rsidRPr="00B30533" w:rsidP="00F42EF6">
      <w:pPr>
        <w:keepNext w:val="0"/>
        <w:numPr>
          <w:numId w:val="88"/>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Sprá</w:t>
      </w:r>
      <w:r w:rsidRPr="00B30533">
        <w:rPr>
          <w:rFonts w:hint="default"/>
          <w:szCs w:val="24"/>
        </w:rPr>
        <w:t>vny orgá</w:t>
      </w:r>
      <w:r w:rsidRPr="00B30533">
        <w:rPr>
          <w:rFonts w:hint="default"/>
          <w:szCs w:val="24"/>
        </w:rPr>
        <w:t>n doruč</w:t>
      </w:r>
      <w:r w:rsidRPr="00B30533">
        <w:rPr>
          <w:rFonts w:hint="default"/>
          <w:szCs w:val="24"/>
        </w:rPr>
        <w:t>uje rozhodnutia, upovedomenia o </w:t>
      </w:r>
      <w:r w:rsidRPr="00B30533">
        <w:rPr>
          <w:rFonts w:hint="default"/>
          <w:szCs w:val="24"/>
        </w:rPr>
        <w:t>zač</w:t>
      </w:r>
      <w:r w:rsidRPr="00B30533">
        <w:rPr>
          <w:rFonts w:hint="default"/>
          <w:szCs w:val="24"/>
        </w:rPr>
        <w:t>atí</w:t>
      </w:r>
      <w:r w:rsidRPr="00B30533">
        <w:rPr>
          <w:rFonts w:hint="default"/>
          <w:szCs w:val="24"/>
        </w:rPr>
        <w:t xml:space="preserve"> konania a </w:t>
      </w:r>
      <w:r w:rsidRPr="00B30533">
        <w:rPr>
          <w:rFonts w:hint="default"/>
          <w:szCs w:val="24"/>
        </w:rPr>
        <w:t>predvolania adresované</w:t>
      </w:r>
      <w:r w:rsidRPr="00B30533">
        <w:rPr>
          <w:rFonts w:hint="default"/>
          <w:szCs w:val="24"/>
        </w:rPr>
        <w:t xml:space="preserve"> úč</w:t>
      </w:r>
      <w:r w:rsidRPr="00B30533">
        <w:rPr>
          <w:rFonts w:hint="default"/>
          <w:szCs w:val="24"/>
        </w:rPr>
        <w:t>astní</w:t>
      </w:r>
      <w:r w:rsidRPr="00B30533">
        <w:rPr>
          <w:rFonts w:hint="default"/>
          <w:szCs w:val="24"/>
        </w:rPr>
        <w:t>kom, zúč</w:t>
      </w:r>
      <w:r w:rsidRPr="00B30533">
        <w:rPr>
          <w:rFonts w:hint="default"/>
          <w:szCs w:val="24"/>
        </w:rPr>
        <w:t>astnený</w:t>
      </w:r>
      <w:r w:rsidRPr="00B30533">
        <w:rPr>
          <w:rFonts w:hint="default"/>
          <w:szCs w:val="24"/>
        </w:rPr>
        <w:t>m osobá</w:t>
      </w:r>
      <w:r w:rsidRPr="00B30533">
        <w:rPr>
          <w:rFonts w:hint="default"/>
          <w:szCs w:val="24"/>
        </w:rPr>
        <w:t>m a </w:t>
      </w:r>
      <w:r w:rsidRPr="00B30533">
        <w:rPr>
          <w:rFonts w:hint="default"/>
          <w:szCs w:val="24"/>
        </w:rPr>
        <w:t>dotknutý</w:t>
      </w:r>
      <w:r w:rsidRPr="00B30533">
        <w:rPr>
          <w:rFonts w:hint="default"/>
          <w:szCs w:val="24"/>
        </w:rPr>
        <w:t>m orgá</w:t>
      </w:r>
      <w:r w:rsidRPr="00B30533">
        <w:rPr>
          <w:rFonts w:hint="default"/>
          <w:szCs w:val="24"/>
        </w:rPr>
        <w:t>nom pí</w:t>
      </w:r>
      <w:r w:rsidRPr="00B30533">
        <w:rPr>
          <w:rFonts w:hint="default"/>
          <w:szCs w:val="24"/>
        </w:rPr>
        <w:t>somne s </w:t>
      </w:r>
      <w:r w:rsidRPr="00B30533">
        <w:rPr>
          <w:rFonts w:hint="default"/>
          <w:szCs w:val="24"/>
        </w:rPr>
        <w:t>doruč</w:t>
      </w:r>
      <w:r w:rsidRPr="00B30533">
        <w:rPr>
          <w:rFonts w:hint="default"/>
          <w:szCs w:val="24"/>
        </w:rPr>
        <w:t>ení</w:t>
      </w:r>
      <w:r w:rsidRPr="00B30533">
        <w:rPr>
          <w:rFonts w:hint="default"/>
          <w:szCs w:val="24"/>
        </w:rPr>
        <w:t>m do vlastný</w:t>
      </w:r>
      <w:r w:rsidRPr="00B30533">
        <w:rPr>
          <w:rFonts w:hint="default"/>
          <w:szCs w:val="24"/>
        </w:rPr>
        <w:t>ch rú</w:t>
      </w:r>
      <w:r w:rsidRPr="00B30533">
        <w:rPr>
          <w:rFonts w:hint="default"/>
          <w:szCs w:val="24"/>
        </w:rPr>
        <w:t>k; to neplatí</w:t>
      </w:r>
      <w:r w:rsidRPr="00B30533">
        <w:rPr>
          <w:rFonts w:hint="default"/>
          <w:szCs w:val="24"/>
        </w:rPr>
        <w:t>, ak ide o </w:t>
      </w:r>
      <w:r w:rsidRPr="00B30533">
        <w:rPr>
          <w:rFonts w:hint="default"/>
          <w:szCs w:val="24"/>
        </w:rPr>
        <w:t>úč</w:t>
      </w:r>
      <w:r w:rsidRPr="00B30533">
        <w:rPr>
          <w:rFonts w:hint="default"/>
          <w:szCs w:val="24"/>
        </w:rPr>
        <w:t>astní</w:t>
      </w:r>
      <w:r w:rsidRPr="00B30533">
        <w:rPr>
          <w:rFonts w:hint="default"/>
          <w:szCs w:val="24"/>
        </w:rPr>
        <w:t>ka, zúč</w:t>
      </w:r>
      <w:r w:rsidRPr="00B30533">
        <w:rPr>
          <w:rFonts w:hint="default"/>
          <w:szCs w:val="24"/>
        </w:rPr>
        <w:t>astnenú</w:t>
      </w:r>
      <w:r w:rsidRPr="00B30533">
        <w:rPr>
          <w:rFonts w:hint="default"/>
          <w:szCs w:val="24"/>
        </w:rPr>
        <w:t xml:space="preserve"> osobu alebo dotknu</w:t>
      </w:r>
      <w:r w:rsidRPr="00B30533">
        <w:rPr>
          <w:rFonts w:hint="default"/>
          <w:szCs w:val="24"/>
        </w:rPr>
        <w:t>tý</w:t>
      </w:r>
      <w:r w:rsidRPr="00B30533">
        <w:rPr>
          <w:rFonts w:hint="default"/>
          <w:szCs w:val="24"/>
        </w:rPr>
        <w:t xml:space="preserve"> orgá</w:t>
      </w:r>
      <w:r w:rsidRPr="00B30533">
        <w:rPr>
          <w:rFonts w:hint="default"/>
          <w:szCs w:val="24"/>
        </w:rPr>
        <w:t>n, ktorý</w:t>
      </w:r>
      <w:r w:rsidRPr="00B30533">
        <w:rPr>
          <w:rFonts w:hint="default"/>
          <w:szCs w:val="24"/>
        </w:rPr>
        <w:t xml:space="preserve"> má</w:t>
      </w:r>
      <w:r w:rsidRPr="00B30533">
        <w:rPr>
          <w:rFonts w:hint="default"/>
          <w:szCs w:val="24"/>
        </w:rPr>
        <w:t xml:space="preserve"> prí</w:t>
      </w:r>
      <w:r w:rsidRPr="00B30533">
        <w:rPr>
          <w:rFonts w:hint="default"/>
          <w:szCs w:val="24"/>
        </w:rPr>
        <w:t>stup k </w:t>
      </w:r>
      <w:r w:rsidRPr="00B30533">
        <w:rPr>
          <w:rFonts w:hint="default"/>
          <w:szCs w:val="24"/>
        </w:rPr>
        <w:t>bezpeč</w:t>
      </w:r>
      <w:r w:rsidRPr="00B30533">
        <w:rPr>
          <w:rFonts w:hint="default"/>
          <w:szCs w:val="24"/>
        </w:rPr>
        <w:t>nej elektronickej komuniká</w:t>
      </w:r>
      <w:r w:rsidRPr="00B30533">
        <w:rPr>
          <w:rFonts w:hint="default"/>
          <w:szCs w:val="24"/>
        </w:rPr>
        <w:t>cii, ak sa mu tý</w:t>
      </w:r>
      <w:r w:rsidRPr="00B30533">
        <w:rPr>
          <w:rFonts w:hint="default"/>
          <w:szCs w:val="24"/>
        </w:rPr>
        <w:t>mto spô</w:t>
      </w:r>
      <w:r w:rsidRPr="00B30533">
        <w:rPr>
          <w:rFonts w:hint="default"/>
          <w:szCs w:val="24"/>
        </w:rPr>
        <w:t>sobom doruč</w:t>
      </w:r>
      <w:r w:rsidRPr="00B30533">
        <w:rPr>
          <w:rFonts w:hint="default"/>
          <w:szCs w:val="24"/>
        </w:rPr>
        <w:t>uje, alebo ak si pí</w:t>
      </w:r>
      <w:r w:rsidRPr="00B30533">
        <w:rPr>
          <w:rFonts w:hint="default"/>
          <w:szCs w:val="24"/>
        </w:rPr>
        <w:t>somnosť</w:t>
      </w:r>
      <w:r w:rsidRPr="00B30533">
        <w:rPr>
          <w:rFonts w:hint="default"/>
          <w:szCs w:val="24"/>
        </w:rPr>
        <w:t xml:space="preserve"> prevzal osobne.</w:t>
      </w:r>
    </w:p>
    <w:p w:rsidR="00E510A3" w:rsidRPr="00B30533" w:rsidP="001D36CB">
      <w:pPr>
        <w:bidi w:val="0"/>
        <w:ind w:firstLine="0"/>
        <w:jc w:val="both"/>
        <w:rPr>
          <w:bCs/>
          <w:szCs w:val="24"/>
        </w:rPr>
      </w:pPr>
    </w:p>
    <w:p w:rsidR="00E510A3" w:rsidRPr="00B30533" w:rsidP="00F42EF6">
      <w:pPr>
        <w:keepNext w:val="0"/>
        <w:numPr>
          <w:numId w:val="88"/>
        </w:numPr>
        <w:overflowPunct w:val="0"/>
        <w:autoSpaceDE w:val="0"/>
        <w:autoSpaceDN w:val="0"/>
        <w:bidi w:val="0"/>
        <w:adjustRightInd w:val="0"/>
        <w:spacing w:line="276" w:lineRule="auto"/>
        <w:ind w:left="0" w:firstLine="284"/>
        <w:contextualSpacing w:val="0"/>
        <w:jc w:val="both"/>
        <w:rPr>
          <w:szCs w:val="24"/>
        </w:rPr>
      </w:pPr>
      <w:r w:rsidRPr="00B30533" w:rsidR="003C5AA3">
        <w:rPr>
          <w:rFonts w:hint="default"/>
          <w:bCs/>
          <w:szCs w:val="24"/>
        </w:rPr>
        <w:t>Ak sa zúč</w:t>
      </w:r>
      <w:r w:rsidRPr="00B30533" w:rsidR="003C5AA3">
        <w:rPr>
          <w:rFonts w:hint="default"/>
          <w:bCs/>
          <w:szCs w:val="24"/>
        </w:rPr>
        <w:t>astň</w:t>
      </w:r>
      <w:r w:rsidRPr="00B30533" w:rsidR="003C5AA3">
        <w:rPr>
          <w:rFonts w:hint="default"/>
          <w:bCs/>
          <w:szCs w:val="24"/>
        </w:rPr>
        <w:t>uje konania viac ako 20 č</w:t>
      </w:r>
      <w:r w:rsidRPr="00B30533" w:rsidR="003C5AA3">
        <w:rPr>
          <w:rFonts w:hint="default"/>
          <w:bCs/>
          <w:szCs w:val="24"/>
        </w:rPr>
        <w:t>lenov dotknutej verejnosti, doruč</w:t>
      </w:r>
      <w:r w:rsidRPr="00B30533" w:rsidR="003C5AA3">
        <w:rPr>
          <w:rFonts w:hint="default"/>
          <w:bCs/>
          <w:szCs w:val="24"/>
        </w:rPr>
        <w:t>ovať</w:t>
      </w:r>
      <w:r w:rsidRPr="00B30533" w:rsidR="003C5AA3">
        <w:rPr>
          <w:rFonts w:hint="default"/>
          <w:bCs/>
          <w:szCs w:val="24"/>
        </w:rPr>
        <w:t xml:space="preserve"> sa </w:t>
      </w:r>
      <w:r w:rsidRPr="00B30533">
        <w:rPr>
          <w:bCs/>
          <w:szCs w:val="24"/>
        </w:rPr>
        <w:t xml:space="preserve"> </w:t>
      </w:r>
      <w:r w:rsidRPr="00B30533" w:rsidR="003C5AA3">
        <w:rPr>
          <w:bCs/>
          <w:szCs w:val="24"/>
        </w:rPr>
        <w:t>im</w:t>
      </w:r>
      <w:r w:rsidRPr="00B30533">
        <w:rPr>
          <w:bCs/>
          <w:szCs w:val="24"/>
        </w:rPr>
        <w:t xml:space="preserve"> </w:t>
      </w:r>
      <w:r w:rsidRPr="00B30533" w:rsidR="003C5AA3">
        <w:rPr>
          <w:rFonts w:hint="default"/>
          <w:bCs/>
          <w:szCs w:val="24"/>
        </w:rPr>
        <w:t>môž</w:t>
      </w:r>
      <w:r w:rsidRPr="00B30533" w:rsidR="003C5AA3">
        <w:rPr>
          <w:rFonts w:hint="default"/>
          <w:bCs/>
          <w:szCs w:val="24"/>
        </w:rPr>
        <w:t xml:space="preserve">e </w:t>
      </w:r>
      <w:r w:rsidRPr="00B30533">
        <w:rPr>
          <w:rFonts w:hint="default"/>
          <w:bCs/>
          <w:szCs w:val="24"/>
        </w:rPr>
        <w:t>verejnou vyhláš</w:t>
      </w:r>
      <w:r w:rsidRPr="00B30533">
        <w:rPr>
          <w:rFonts w:hint="default"/>
          <w:bCs/>
          <w:szCs w:val="24"/>
        </w:rPr>
        <w:t>kou. Ak sa pí</w:t>
      </w:r>
      <w:r w:rsidRPr="00B30533">
        <w:rPr>
          <w:rFonts w:hint="default"/>
          <w:bCs/>
          <w:szCs w:val="24"/>
        </w:rPr>
        <w:t>s</w:t>
      </w:r>
      <w:r w:rsidRPr="00B30533">
        <w:rPr>
          <w:rFonts w:hint="default"/>
          <w:bCs/>
          <w:szCs w:val="24"/>
        </w:rPr>
        <w:t>omnosť</w:t>
      </w:r>
      <w:r w:rsidRPr="00B30533">
        <w:rPr>
          <w:rFonts w:hint="default"/>
          <w:bCs/>
          <w:szCs w:val="24"/>
        </w:rPr>
        <w:t xml:space="preserve"> doruč</w:t>
      </w:r>
      <w:r w:rsidRPr="00B30533">
        <w:rPr>
          <w:rFonts w:hint="default"/>
          <w:bCs/>
          <w:szCs w:val="24"/>
        </w:rPr>
        <w:t>uje verejnou vyhláš</w:t>
      </w:r>
      <w:r w:rsidRPr="00B30533">
        <w:rPr>
          <w:rFonts w:hint="default"/>
          <w:bCs/>
          <w:szCs w:val="24"/>
        </w:rPr>
        <w:t>kou, musí</w:t>
      </w:r>
      <w:r w:rsidRPr="00B30533">
        <w:rPr>
          <w:rFonts w:hint="default"/>
          <w:bCs/>
          <w:szCs w:val="24"/>
        </w:rPr>
        <w:t xml:space="preserve"> byť</w:t>
      </w:r>
      <w:r w:rsidRPr="00B30533">
        <w:rPr>
          <w:rFonts w:hint="default"/>
          <w:bCs/>
          <w:szCs w:val="24"/>
        </w:rPr>
        <w:t xml:space="preserve"> umiestnená</w:t>
      </w:r>
      <w:r w:rsidRPr="00B30533">
        <w:rPr>
          <w:rFonts w:hint="default"/>
          <w:bCs/>
          <w:szCs w:val="24"/>
        </w:rPr>
        <w:t xml:space="preserve"> na ú</w:t>
      </w:r>
      <w:r w:rsidRPr="00B30533">
        <w:rPr>
          <w:rFonts w:hint="default"/>
          <w:bCs/>
          <w:szCs w:val="24"/>
        </w:rPr>
        <w:t>radnej tabuli a </w:t>
      </w:r>
      <w:r w:rsidRPr="00B30533">
        <w:rPr>
          <w:rFonts w:hint="default"/>
          <w:bCs/>
          <w:szCs w:val="24"/>
        </w:rPr>
        <w:t>zá</w:t>
      </w:r>
      <w:r w:rsidRPr="00B30533">
        <w:rPr>
          <w:rFonts w:hint="default"/>
          <w:bCs/>
          <w:szCs w:val="24"/>
        </w:rPr>
        <w:t>roveň</w:t>
      </w:r>
      <w:r w:rsidRPr="00B30533">
        <w:rPr>
          <w:rFonts w:hint="default"/>
          <w:bCs/>
          <w:szCs w:val="24"/>
        </w:rPr>
        <w:t xml:space="preserve"> na webovom sí</w:t>
      </w:r>
      <w:r w:rsidRPr="00B30533">
        <w:rPr>
          <w:rFonts w:hint="default"/>
          <w:bCs/>
          <w:szCs w:val="24"/>
        </w:rPr>
        <w:t>dle sprá</w:t>
      </w:r>
      <w:r w:rsidRPr="00B30533">
        <w:rPr>
          <w:rFonts w:hint="default"/>
          <w:bCs/>
          <w:szCs w:val="24"/>
        </w:rPr>
        <w:t>vneho orgá</w:t>
      </w:r>
      <w:r w:rsidRPr="00B30533">
        <w:rPr>
          <w:rFonts w:hint="default"/>
          <w:bCs/>
          <w:szCs w:val="24"/>
        </w:rPr>
        <w:t xml:space="preserve">nu. </w:t>
      </w:r>
    </w:p>
    <w:p w:rsidR="00E510A3" w:rsidRPr="00B30533" w:rsidP="001D36CB">
      <w:pPr>
        <w:bidi w:val="0"/>
        <w:spacing w:line="276" w:lineRule="auto"/>
        <w:ind w:firstLine="0"/>
        <w:jc w:val="both"/>
        <w:rPr>
          <w:szCs w:val="24"/>
        </w:rPr>
      </w:pPr>
    </w:p>
    <w:p w:rsidR="00E510A3" w:rsidRPr="00B30533" w:rsidP="00F42EF6">
      <w:pPr>
        <w:keepNext w:val="0"/>
        <w:numPr>
          <w:numId w:val="88"/>
        </w:numPr>
        <w:overflowPunct w:val="0"/>
        <w:autoSpaceDE w:val="0"/>
        <w:autoSpaceDN w:val="0"/>
        <w:bidi w:val="0"/>
        <w:adjustRightInd w:val="0"/>
        <w:spacing w:line="276" w:lineRule="auto"/>
        <w:ind w:left="0" w:firstLine="284"/>
        <w:contextualSpacing w:val="0"/>
        <w:jc w:val="both"/>
        <w:rPr>
          <w:rFonts w:hint="default"/>
          <w:bCs/>
          <w:szCs w:val="24"/>
        </w:rPr>
      </w:pPr>
      <w:r w:rsidRPr="00B30533">
        <w:rPr>
          <w:rFonts w:hint="default"/>
          <w:bCs/>
          <w:szCs w:val="24"/>
        </w:rPr>
        <w:t>Ak má</w:t>
      </w:r>
      <w:r w:rsidRPr="00B30533">
        <w:rPr>
          <w:rFonts w:hint="default"/>
          <w:bCs/>
          <w:szCs w:val="24"/>
        </w:rPr>
        <w:t xml:space="preserve"> dotknutá</w:t>
      </w:r>
      <w:r w:rsidRPr="00B30533">
        <w:rPr>
          <w:rFonts w:hint="default"/>
          <w:bCs/>
          <w:szCs w:val="24"/>
        </w:rPr>
        <w:t xml:space="preserve"> verejnosť</w:t>
      </w:r>
      <w:r w:rsidRPr="00B30533">
        <w:rPr>
          <w:rFonts w:hint="default"/>
          <w:bCs/>
          <w:szCs w:val="24"/>
        </w:rPr>
        <w:t xml:space="preserve"> alebo skupina úč</w:t>
      </w:r>
      <w:r w:rsidRPr="00B30533">
        <w:rPr>
          <w:rFonts w:hint="default"/>
          <w:bCs/>
          <w:szCs w:val="24"/>
        </w:rPr>
        <w:t>astní</w:t>
      </w:r>
      <w:r w:rsidRPr="00B30533">
        <w:rPr>
          <w:rFonts w:hint="default"/>
          <w:bCs/>
          <w:szCs w:val="24"/>
        </w:rPr>
        <w:t>kov, ktorá</w:t>
      </w:r>
      <w:r w:rsidRPr="00B30533">
        <w:rPr>
          <w:rFonts w:hint="default"/>
          <w:bCs/>
          <w:szCs w:val="24"/>
        </w:rPr>
        <w:t xml:space="preserve"> podala spoloč</w:t>
      </w:r>
      <w:r w:rsidRPr="00B30533">
        <w:rPr>
          <w:rFonts w:hint="default"/>
          <w:bCs/>
          <w:szCs w:val="24"/>
        </w:rPr>
        <w:t>né</w:t>
      </w:r>
      <w:r w:rsidRPr="00B30533">
        <w:rPr>
          <w:rFonts w:hint="default"/>
          <w:bCs/>
          <w:szCs w:val="24"/>
        </w:rPr>
        <w:t xml:space="preserve"> podanie, zvolené</w:t>
      </w:r>
      <w:r w:rsidRPr="00B30533">
        <w:rPr>
          <w:rFonts w:hint="default"/>
          <w:bCs/>
          <w:szCs w:val="24"/>
        </w:rPr>
        <w:t>ho zá</w:t>
      </w:r>
      <w:r w:rsidRPr="00B30533">
        <w:rPr>
          <w:rFonts w:hint="default"/>
          <w:bCs/>
          <w:szCs w:val="24"/>
        </w:rPr>
        <w:t>stupcu, sprá</w:t>
      </w:r>
      <w:r w:rsidRPr="00B30533">
        <w:rPr>
          <w:rFonts w:hint="default"/>
          <w:bCs/>
          <w:szCs w:val="24"/>
        </w:rPr>
        <w:t>vny orgá</w:t>
      </w:r>
      <w:r w:rsidRPr="00B30533">
        <w:rPr>
          <w:rFonts w:hint="default"/>
          <w:bCs/>
          <w:szCs w:val="24"/>
        </w:rPr>
        <w:t>n doruč</w:t>
      </w:r>
      <w:r w:rsidRPr="00B30533">
        <w:rPr>
          <w:rFonts w:hint="default"/>
          <w:bCs/>
          <w:szCs w:val="24"/>
        </w:rPr>
        <w:t>uje podľ</w:t>
      </w:r>
      <w:r w:rsidRPr="00B30533">
        <w:rPr>
          <w:rFonts w:hint="default"/>
          <w:bCs/>
          <w:szCs w:val="24"/>
        </w:rPr>
        <w:t>a odse</w:t>
      </w:r>
      <w:r w:rsidRPr="00B30533">
        <w:rPr>
          <w:rFonts w:hint="default"/>
          <w:bCs/>
          <w:szCs w:val="24"/>
        </w:rPr>
        <w:t>ku 2 zvolené</w:t>
      </w:r>
      <w:r w:rsidRPr="00B30533">
        <w:rPr>
          <w:rFonts w:hint="default"/>
          <w:bCs/>
          <w:szCs w:val="24"/>
        </w:rPr>
        <w:t>mu zá</w:t>
      </w:r>
      <w:r w:rsidRPr="00B30533">
        <w:rPr>
          <w:rFonts w:hint="default"/>
          <w:bCs/>
          <w:szCs w:val="24"/>
        </w:rPr>
        <w:t xml:space="preserve">stupcovi. </w:t>
      </w:r>
    </w:p>
    <w:p w:rsidR="0097416C" w:rsidRPr="00B30533" w:rsidP="0097416C">
      <w:pPr>
        <w:keepNext w:val="0"/>
        <w:overflowPunct w:val="0"/>
        <w:autoSpaceDE w:val="0"/>
        <w:autoSpaceDN w:val="0"/>
        <w:bidi w:val="0"/>
        <w:adjustRightInd w:val="0"/>
        <w:spacing w:line="276" w:lineRule="auto"/>
        <w:ind w:firstLine="0"/>
        <w:contextualSpacing w:val="0"/>
        <w:jc w:val="both"/>
        <w:rPr>
          <w:bCs/>
          <w:szCs w:val="24"/>
        </w:rPr>
      </w:pPr>
    </w:p>
    <w:p w:rsidR="00E510A3" w:rsidRPr="00B30533" w:rsidP="00F42EF6">
      <w:pPr>
        <w:keepNext w:val="0"/>
        <w:numPr>
          <w:numId w:val="88"/>
        </w:numPr>
        <w:overflowPunct w:val="0"/>
        <w:autoSpaceDE w:val="0"/>
        <w:autoSpaceDN w:val="0"/>
        <w:bidi w:val="0"/>
        <w:adjustRightInd w:val="0"/>
        <w:spacing w:line="276" w:lineRule="auto"/>
        <w:ind w:left="0" w:firstLine="360"/>
        <w:contextualSpacing w:val="0"/>
        <w:jc w:val="both"/>
        <w:rPr>
          <w:rFonts w:hint="default"/>
          <w:szCs w:val="24"/>
        </w:rPr>
      </w:pPr>
      <w:r w:rsidRPr="00B30533">
        <w:rPr>
          <w:szCs w:val="24"/>
        </w:rPr>
        <w:t>V </w:t>
      </w:r>
      <w:r w:rsidRPr="00B30533">
        <w:rPr>
          <w:rFonts w:hint="default"/>
          <w:szCs w:val="24"/>
        </w:rPr>
        <w:t>konaní</w:t>
      </w:r>
      <w:r w:rsidRPr="00B30533">
        <w:rPr>
          <w:rFonts w:hint="default"/>
          <w:szCs w:val="24"/>
        </w:rPr>
        <w:t xml:space="preserve"> s </w:t>
      </w:r>
      <w:r w:rsidRPr="00B30533">
        <w:rPr>
          <w:rFonts w:hint="default"/>
          <w:szCs w:val="24"/>
        </w:rPr>
        <w:t>veľ</w:t>
      </w:r>
      <w:r w:rsidRPr="00B30533">
        <w:rPr>
          <w:rFonts w:hint="default"/>
          <w:szCs w:val="24"/>
        </w:rPr>
        <w:t>ký</w:t>
      </w:r>
      <w:r w:rsidRPr="00B30533">
        <w:rPr>
          <w:rFonts w:hint="default"/>
          <w:szCs w:val="24"/>
        </w:rPr>
        <w:t>m poč</w:t>
      </w:r>
      <w:r w:rsidRPr="00B30533">
        <w:rPr>
          <w:rFonts w:hint="default"/>
          <w:szCs w:val="24"/>
        </w:rPr>
        <w:t>tom úč</w:t>
      </w:r>
      <w:r w:rsidRPr="00B30533">
        <w:rPr>
          <w:rFonts w:hint="default"/>
          <w:szCs w:val="24"/>
        </w:rPr>
        <w:t>astní</w:t>
      </w:r>
      <w:r w:rsidRPr="00B30533">
        <w:rPr>
          <w:rFonts w:hint="default"/>
          <w:szCs w:val="24"/>
        </w:rPr>
        <w:t xml:space="preserve">kov sa </w:t>
      </w:r>
      <w:r w:rsidRPr="00B30533" w:rsidR="00EB79DF">
        <w:rPr>
          <w:rFonts w:hint="default"/>
          <w:szCs w:val="24"/>
        </w:rPr>
        <w:t>úč</w:t>
      </w:r>
      <w:r w:rsidRPr="00B30533" w:rsidR="00EB79DF">
        <w:rPr>
          <w:rFonts w:hint="default"/>
          <w:szCs w:val="24"/>
        </w:rPr>
        <w:t>astní</w:t>
      </w:r>
      <w:r w:rsidRPr="00B30533" w:rsidR="00EB79DF">
        <w:rPr>
          <w:rFonts w:hint="default"/>
          <w:szCs w:val="24"/>
        </w:rPr>
        <w:t>kom a </w:t>
      </w:r>
      <w:r w:rsidRPr="00B30533" w:rsidR="00EB79DF">
        <w:rPr>
          <w:rFonts w:hint="default"/>
          <w:szCs w:val="24"/>
        </w:rPr>
        <w:t>zúč</w:t>
      </w:r>
      <w:r w:rsidRPr="00B30533" w:rsidR="00EB79DF">
        <w:rPr>
          <w:rFonts w:hint="default"/>
          <w:szCs w:val="24"/>
        </w:rPr>
        <w:t>astnený</w:t>
      </w:r>
      <w:r w:rsidRPr="00B30533" w:rsidR="00EB79DF">
        <w:rPr>
          <w:rFonts w:hint="default"/>
          <w:szCs w:val="24"/>
        </w:rPr>
        <w:t>m osobá</w:t>
      </w:r>
      <w:r w:rsidRPr="00B30533" w:rsidR="00EB79DF">
        <w:rPr>
          <w:rFonts w:hint="default"/>
          <w:szCs w:val="24"/>
        </w:rPr>
        <w:t>m</w:t>
      </w:r>
      <w:r w:rsidRPr="00B30533">
        <w:rPr>
          <w:rFonts w:hint="default"/>
          <w:szCs w:val="24"/>
        </w:rPr>
        <w:t xml:space="preserve"> doruč</w:t>
      </w:r>
      <w:r w:rsidRPr="00B30533">
        <w:rPr>
          <w:rFonts w:hint="default"/>
          <w:szCs w:val="24"/>
        </w:rPr>
        <w:t>uje len verejnou vyhláš</w:t>
      </w:r>
      <w:r w:rsidRPr="00B30533">
        <w:rPr>
          <w:rFonts w:hint="default"/>
          <w:szCs w:val="24"/>
        </w:rPr>
        <w:t>kou. Veľ</w:t>
      </w:r>
      <w:r w:rsidRPr="00B30533">
        <w:rPr>
          <w:rFonts w:hint="default"/>
          <w:szCs w:val="24"/>
        </w:rPr>
        <w:t>ký</w:t>
      </w:r>
      <w:r w:rsidRPr="00B30533">
        <w:rPr>
          <w:rFonts w:hint="default"/>
          <w:szCs w:val="24"/>
        </w:rPr>
        <w:t>m poč</w:t>
      </w:r>
      <w:r w:rsidRPr="00B30533">
        <w:rPr>
          <w:rFonts w:hint="default"/>
          <w:szCs w:val="24"/>
        </w:rPr>
        <w:t>tom úč</w:t>
      </w:r>
      <w:r w:rsidRPr="00B30533">
        <w:rPr>
          <w:rFonts w:hint="default"/>
          <w:szCs w:val="24"/>
        </w:rPr>
        <w:t>astní</w:t>
      </w:r>
      <w:r w:rsidRPr="00B30533">
        <w:rPr>
          <w:rFonts w:hint="default"/>
          <w:szCs w:val="24"/>
        </w:rPr>
        <w:t>kov sa rozumie poč</w:t>
      </w:r>
      <w:r w:rsidRPr="00B30533">
        <w:rPr>
          <w:rFonts w:hint="default"/>
          <w:szCs w:val="24"/>
        </w:rPr>
        <w:t>et presahujú</w:t>
      </w:r>
      <w:r w:rsidRPr="00B30533">
        <w:rPr>
          <w:rFonts w:hint="default"/>
          <w:szCs w:val="24"/>
        </w:rPr>
        <w:t>ci 50 úč</w:t>
      </w:r>
      <w:r w:rsidRPr="00B30533">
        <w:rPr>
          <w:rFonts w:hint="default"/>
          <w:szCs w:val="24"/>
        </w:rPr>
        <w:t>astní</w:t>
      </w:r>
      <w:r w:rsidRPr="00B30533">
        <w:rPr>
          <w:rFonts w:hint="default"/>
          <w:szCs w:val="24"/>
        </w:rPr>
        <w:t>kov.</w:t>
      </w:r>
    </w:p>
    <w:p w:rsidR="00E510A3" w:rsidRPr="00B30533" w:rsidP="001D36CB">
      <w:pPr>
        <w:pStyle w:val="Farebnzoznamzvraznenie111"/>
        <w:bidi w:val="0"/>
        <w:ind w:left="0" w:firstLine="0"/>
        <w:jc w:val="both"/>
        <w:rPr>
          <w:rFonts w:ascii="Times New Roman" w:hAnsi="Times New Roman"/>
          <w:szCs w:val="24"/>
        </w:rPr>
      </w:pPr>
    </w:p>
    <w:p w:rsidR="00E510A3" w:rsidRPr="00B30533" w:rsidP="00F42EF6">
      <w:pPr>
        <w:keepNext w:val="0"/>
        <w:numPr>
          <w:numId w:val="88"/>
        </w:numPr>
        <w:overflowPunct w:val="0"/>
        <w:autoSpaceDE w:val="0"/>
        <w:autoSpaceDN w:val="0"/>
        <w:bidi w:val="0"/>
        <w:adjustRightInd w:val="0"/>
        <w:spacing w:line="276" w:lineRule="auto"/>
        <w:ind w:left="0" w:firstLine="360"/>
        <w:contextualSpacing w:val="0"/>
        <w:jc w:val="both"/>
        <w:rPr>
          <w:rFonts w:hint="default"/>
          <w:szCs w:val="24"/>
        </w:rPr>
      </w:pPr>
      <w:r w:rsidRPr="00B30533">
        <w:rPr>
          <w:rFonts w:hint="default"/>
          <w:szCs w:val="24"/>
        </w:rPr>
        <w:t>Ak sa zverejň</w:t>
      </w:r>
      <w:r w:rsidRPr="00B30533">
        <w:rPr>
          <w:rFonts w:hint="default"/>
          <w:szCs w:val="24"/>
        </w:rPr>
        <w:t>ujú</w:t>
      </w:r>
      <w:r w:rsidRPr="00B30533">
        <w:rPr>
          <w:rFonts w:hint="default"/>
          <w:szCs w:val="24"/>
        </w:rPr>
        <w:t xml:space="preserve"> ná</w:t>
      </w:r>
      <w:r w:rsidRPr="00B30533">
        <w:rPr>
          <w:rFonts w:hint="default"/>
          <w:szCs w:val="24"/>
        </w:rPr>
        <w:t>vrhy na zač</w:t>
      </w:r>
      <w:r w:rsidRPr="00B30533">
        <w:rPr>
          <w:rFonts w:hint="default"/>
          <w:szCs w:val="24"/>
        </w:rPr>
        <w:t>atie konania alebo iné</w:t>
      </w:r>
      <w:r w:rsidRPr="00B30533">
        <w:rPr>
          <w:rFonts w:hint="default"/>
          <w:szCs w:val="24"/>
        </w:rPr>
        <w:t xml:space="preserve"> </w:t>
      </w:r>
      <w:r w:rsidRPr="00B30533">
        <w:rPr>
          <w:rFonts w:hint="default"/>
          <w:szCs w:val="24"/>
        </w:rPr>
        <w:t>podania fyzický</w:t>
      </w:r>
      <w:r w:rsidRPr="00B30533">
        <w:rPr>
          <w:rFonts w:hint="default"/>
          <w:szCs w:val="24"/>
        </w:rPr>
        <w:t>ch osô</w:t>
      </w:r>
      <w:r w:rsidRPr="00B30533">
        <w:rPr>
          <w:rFonts w:hint="default"/>
          <w:szCs w:val="24"/>
        </w:rPr>
        <w:t>b na ú</w:t>
      </w:r>
      <w:r w:rsidRPr="00B30533">
        <w:rPr>
          <w:rFonts w:hint="default"/>
          <w:szCs w:val="24"/>
        </w:rPr>
        <w:t>radnej tabuli a </w:t>
      </w:r>
      <w:r w:rsidRPr="00B30533">
        <w:rPr>
          <w:rFonts w:hint="default"/>
          <w:szCs w:val="24"/>
        </w:rPr>
        <w:t>na webovom sí</w:t>
      </w:r>
      <w:r w:rsidRPr="00B30533">
        <w:rPr>
          <w:rFonts w:hint="default"/>
          <w:szCs w:val="24"/>
        </w:rPr>
        <w:t>dle, sprá</w:t>
      </w:r>
      <w:r w:rsidRPr="00B30533">
        <w:rPr>
          <w:rFonts w:hint="default"/>
          <w:szCs w:val="24"/>
        </w:rPr>
        <w:t>vny orgá</w:t>
      </w:r>
      <w:r w:rsidRPr="00B30533">
        <w:rPr>
          <w:rFonts w:hint="default"/>
          <w:szCs w:val="24"/>
        </w:rPr>
        <w:t xml:space="preserve">n </w:t>
      </w:r>
      <w:r w:rsidRPr="00B30533" w:rsidR="001E6F2A">
        <w:rPr>
          <w:rFonts w:hint="default"/>
          <w:szCs w:val="24"/>
        </w:rPr>
        <w:t>nezverejní</w:t>
      </w:r>
      <w:r w:rsidRPr="00B30533">
        <w:rPr>
          <w:rFonts w:hint="default"/>
          <w:szCs w:val="24"/>
        </w:rPr>
        <w:t xml:space="preserve"> chrá</w:t>
      </w:r>
      <w:r w:rsidRPr="00B30533">
        <w:rPr>
          <w:rFonts w:hint="default"/>
          <w:szCs w:val="24"/>
        </w:rPr>
        <w:t>nené</w:t>
      </w:r>
      <w:r w:rsidRPr="00B30533">
        <w:rPr>
          <w:rFonts w:hint="default"/>
          <w:szCs w:val="24"/>
        </w:rPr>
        <w:t xml:space="preserve"> osobné</w:t>
      </w:r>
      <w:r w:rsidRPr="00B30533">
        <w:rPr>
          <w:rFonts w:hint="default"/>
          <w:szCs w:val="24"/>
        </w:rPr>
        <w:t xml:space="preserve"> ú</w:t>
      </w:r>
      <w:r w:rsidRPr="00B30533">
        <w:rPr>
          <w:rFonts w:hint="default"/>
          <w:szCs w:val="24"/>
        </w:rPr>
        <w:t>daje fyzický</w:t>
      </w:r>
      <w:r w:rsidRPr="00B30533">
        <w:rPr>
          <w:rFonts w:hint="default"/>
          <w:szCs w:val="24"/>
        </w:rPr>
        <w:t>ch osô</w:t>
      </w:r>
      <w:r w:rsidRPr="00B30533">
        <w:rPr>
          <w:rFonts w:hint="default"/>
          <w:szCs w:val="24"/>
        </w:rPr>
        <w:t>b, najmä</w:t>
      </w:r>
      <w:r w:rsidRPr="00B30533">
        <w:rPr>
          <w:rFonts w:hint="default"/>
          <w:szCs w:val="24"/>
        </w:rPr>
        <w:t xml:space="preserve"> rodné</w:t>
      </w:r>
      <w:r w:rsidRPr="00B30533">
        <w:rPr>
          <w:rFonts w:hint="default"/>
          <w:szCs w:val="24"/>
        </w:rPr>
        <w:t xml:space="preserve"> čí</w:t>
      </w:r>
      <w:r w:rsidRPr="00B30533">
        <w:rPr>
          <w:rFonts w:hint="default"/>
          <w:szCs w:val="24"/>
        </w:rPr>
        <w:t>slo, dá</w:t>
      </w:r>
      <w:r w:rsidRPr="00B30533">
        <w:rPr>
          <w:rFonts w:hint="default"/>
          <w:szCs w:val="24"/>
        </w:rPr>
        <w:t>tum narodenia a adresu bydliska.</w:t>
      </w:r>
    </w:p>
    <w:p w:rsidR="00E510A3" w:rsidRPr="00B30533" w:rsidP="008375B4">
      <w:pPr>
        <w:bidi w:val="0"/>
        <w:ind w:right="-1" w:firstLine="0"/>
        <w:rPr>
          <w:szCs w:val="24"/>
        </w:rPr>
      </w:pPr>
    </w:p>
    <w:p w:rsidR="00E510A3" w:rsidRPr="00B30533" w:rsidP="00C33B77">
      <w:pPr>
        <w:bidi w:val="0"/>
        <w:ind w:right="-1" w:firstLine="360"/>
        <w:jc w:val="center"/>
        <w:rPr>
          <w:szCs w:val="24"/>
        </w:rPr>
      </w:pPr>
      <w:r w:rsidRPr="00B30533">
        <w:rPr>
          <w:rFonts w:hint="default"/>
          <w:szCs w:val="24"/>
        </w:rPr>
        <w:t>§</w:t>
      </w:r>
      <w:r w:rsidRPr="00B30533">
        <w:rPr>
          <w:rFonts w:hint="default"/>
          <w:szCs w:val="24"/>
        </w:rPr>
        <w:t xml:space="preserve"> 1</w:t>
      </w:r>
      <w:r w:rsidRPr="00B30533" w:rsidR="000B6AEB">
        <w:rPr>
          <w:szCs w:val="24"/>
        </w:rPr>
        <w:t>1</w:t>
      </w:r>
      <w:r w:rsidRPr="00B30533" w:rsidR="00CA77E6">
        <w:rPr>
          <w:szCs w:val="24"/>
        </w:rPr>
        <w:t>0</w:t>
      </w:r>
    </w:p>
    <w:p w:rsidR="00E510A3" w:rsidRPr="00B30533" w:rsidP="00E510A3">
      <w:pPr>
        <w:bidi w:val="0"/>
        <w:ind w:right="-1" w:firstLine="360"/>
        <w:jc w:val="center"/>
        <w:rPr>
          <w:b/>
          <w:szCs w:val="24"/>
        </w:rPr>
      </w:pPr>
      <w:r w:rsidRPr="00B30533">
        <w:rPr>
          <w:b/>
          <w:szCs w:val="24"/>
        </w:rPr>
        <w:t>Dokazovanie</w:t>
      </w:r>
    </w:p>
    <w:p w:rsidR="00E510A3" w:rsidRPr="00B30533" w:rsidP="00E510A3">
      <w:pPr>
        <w:bidi w:val="0"/>
        <w:ind w:right="-1" w:firstLine="360"/>
        <w:rPr>
          <w:szCs w:val="24"/>
        </w:rPr>
      </w:pPr>
    </w:p>
    <w:p w:rsidR="00E510A3" w:rsidRPr="00B30533" w:rsidP="00F42EF6">
      <w:pPr>
        <w:pStyle w:val="ListParagraph"/>
        <w:numPr>
          <w:numId w:val="89"/>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Na zistenie vlastníckych pomerov </w:t>
      </w:r>
      <w:r w:rsidRPr="00B30533" w:rsidR="0072194A">
        <w:rPr>
          <w:rFonts w:ascii="Times New Roman" w:hAnsi="Times New Roman"/>
          <w:szCs w:val="24"/>
        </w:rPr>
        <w:t>na území</w:t>
      </w:r>
      <w:r w:rsidRPr="00B30533">
        <w:rPr>
          <w:rFonts w:ascii="Times New Roman" w:hAnsi="Times New Roman"/>
          <w:szCs w:val="24"/>
        </w:rPr>
        <w:t xml:space="preserve"> a existencie vecných práv k pozemku alebo k stavbe je rozhodujúci</w:t>
      </w:r>
      <w:r w:rsidRPr="00B30533" w:rsidR="0063629A">
        <w:rPr>
          <w:rFonts w:ascii="Times New Roman" w:hAnsi="Times New Roman"/>
          <w:szCs w:val="24"/>
        </w:rPr>
        <w:t xml:space="preserve"> právny stav v čase rozhodnutia</w:t>
      </w:r>
      <w:r w:rsidRPr="00B30533">
        <w:rPr>
          <w:rFonts w:ascii="Times New Roman" w:hAnsi="Times New Roman"/>
          <w:szCs w:val="24"/>
        </w:rPr>
        <w:t xml:space="preserve">. Ak správny orgán má elektronický prístup k aktuálnemu stavu katastra nehnuteľností, nevyžaduje od stavebníka predloženie výpisu z listu vlastníctva </w:t>
      </w:r>
      <w:r w:rsidRPr="00B30533" w:rsidR="00710E84">
        <w:rPr>
          <w:rFonts w:ascii="Times New Roman" w:hAnsi="Times New Roman"/>
          <w:szCs w:val="24"/>
        </w:rPr>
        <w:t>alebo kópie z katastrálnej mapy; to neplatí pre líniové a územne rozsiahle stavby s veľkým počtom vlastníkov pozemkov.</w:t>
      </w:r>
    </w:p>
    <w:p w:rsidR="00E510A3" w:rsidRPr="00B30533" w:rsidP="001D36CB">
      <w:pPr>
        <w:bidi w:val="0"/>
        <w:spacing w:line="276" w:lineRule="auto"/>
        <w:ind w:right="-1" w:firstLine="360"/>
        <w:jc w:val="both"/>
        <w:rPr>
          <w:szCs w:val="24"/>
        </w:rPr>
      </w:pPr>
    </w:p>
    <w:p w:rsidR="00E510A3" w:rsidRPr="00B30533" w:rsidP="00F42EF6">
      <w:pPr>
        <w:pStyle w:val="ListParagraph"/>
        <w:numPr>
          <w:numId w:val="89"/>
        </w:numPr>
        <w:bidi w:val="0"/>
        <w:spacing w:line="276" w:lineRule="auto"/>
        <w:ind w:left="0" w:firstLine="284"/>
        <w:rPr>
          <w:rFonts w:ascii="Times New Roman" w:hAnsi="Times New Roman"/>
          <w:szCs w:val="24"/>
        </w:rPr>
      </w:pPr>
      <w:r w:rsidRPr="00B30533">
        <w:rPr>
          <w:rFonts w:ascii="Times New Roman" w:hAnsi="Times New Roman"/>
          <w:szCs w:val="24"/>
        </w:rPr>
        <w:t>Obsah vlastných rozhodnutí a záväzných stanovísk, údaje a informácie uvedené v informačnom systéme,  na  webovom sídle alebo na úradnej tabuli  správneho orgánu sa na účely konaní podľa tohto zákona považujú za skutočnosti známe správnemu orgánu z úradnej činnosti.</w:t>
      </w:r>
    </w:p>
    <w:p w:rsidR="00E510A3" w:rsidRPr="00B30533" w:rsidP="002A1955">
      <w:pPr>
        <w:bidi w:val="0"/>
        <w:spacing w:line="276" w:lineRule="auto"/>
        <w:jc w:val="both"/>
        <w:rPr>
          <w:szCs w:val="24"/>
        </w:rPr>
      </w:pPr>
    </w:p>
    <w:p w:rsidR="00E510A3" w:rsidRPr="00B30533" w:rsidP="00F42EF6">
      <w:pPr>
        <w:pStyle w:val="ListParagraph"/>
        <w:numPr>
          <w:numId w:val="89"/>
        </w:numPr>
        <w:bidi w:val="0"/>
        <w:spacing w:line="276" w:lineRule="auto"/>
        <w:ind w:left="0" w:firstLine="284"/>
        <w:rPr>
          <w:rFonts w:ascii="Times New Roman" w:hAnsi="Times New Roman"/>
          <w:szCs w:val="24"/>
        </w:rPr>
      </w:pPr>
      <w:r w:rsidRPr="00B30533">
        <w:rPr>
          <w:rFonts w:ascii="Times New Roman" w:hAnsi="Times New Roman"/>
          <w:szCs w:val="24"/>
        </w:rPr>
        <w:t>Ak stavebník alebo generálny projektant zabezpečili záväzné stanovisko dotknutého orgánu</w:t>
      </w:r>
      <w:r w:rsidRPr="00B30533" w:rsidR="007560D8">
        <w:rPr>
          <w:rFonts w:ascii="Times New Roman" w:hAnsi="Times New Roman"/>
          <w:szCs w:val="24"/>
        </w:rPr>
        <w:t>, stanovisko vlastníka stavby dopravnej infraštruktúry a vl</w:t>
      </w:r>
      <w:r w:rsidRPr="00B30533" w:rsidR="007D6C65">
        <w:rPr>
          <w:rFonts w:ascii="Times New Roman" w:hAnsi="Times New Roman"/>
          <w:szCs w:val="24"/>
        </w:rPr>
        <w:t>a</w:t>
      </w:r>
      <w:r w:rsidRPr="00B30533" w:rsidR="007560D8">
        <w:rPr>
          <w:rFonts w:ascii="Times New Roman" w:hAnsi="Times New Roman"/>
          <w:szCs w:val="24"/>
        </w:rPr>
        <w:t>stníka stavby inžinierskej siete</w:t>
      </w:r>
      <w:r w:rsidRPr="00B30533">
        <w:rPr>
          <w:rFonts w:ascii="Times New Roman" w:hAnsi="Times New Roman"/>
          <w:szCs w:val="24"/>
        </w:rPr>
        <w:t xml:space="preserve"> alebo stanovisko účastníka pred začatím konania a zohľadnili v projekte a priložili v dokladovej časti projektovej dokume</w:t>
      </w:r>
      <w:r w:rsidRPr="00B30533" w:rsidR="0056567E">
        <w:rPr>
          <w:rFonts w:ascii="Times New Roman" w:hAnsi="Times New Roman"/>
          <w:szCs w:val="24"/>
        </w:rPr>
        <w:t>ntácie, správny orgán prejedná</w:t>
      </w:r>
      <w:r w:rsidRPr="00B30533">
        <w:rPr>
          <w:rFonts w:ascii="Times New Roman" w:hAnsi="Times New Roman"/>
          <w:szCs w:val="24"/>
        </w:rPr>
        <w:t xml:space="preserve"> návrh </w:t>
      </w:r>
      <w:r w:rsidRPr="00B30533" w:rsidR="0056567E">
        <w:rPr>
          <w:rFonts w:ascii="Times New Roman" w:hAnsi="Times New Roman"/>
          <w:szCs w:val="24"/>
        </w:rPr>
        <w:t>s</w:t>
      </w:r>
      <w:r w:rsidRPr="00B30533">
        <w:rPr>
          <w:rFonts w:ascii="Times New Roman" w:hAnsi="Times New Roman"/>
          <w:szCs w:val="24"/>
        </w:rPr>
        <w:t> jeho príloh</w:t>
      </w:r>
      <w:r w:rsidRPr="00B30533" w:rsidR="0056567E">
        <w:rPr>
          <w:rFonts w:ascii="Times New Roman" w:hAnsi="Times New Roman"/>
          <w:szCs w:val="24"/>
        </w:rPr>
        <w:t>ami</w:t>
      </w:r>
      <w:r w:rsidRPr="00B30533">
        <w:rPr>
          <w:rFonts w:ascii="Times New Roman" w:hAnsi="Times New Roman"/>
          <w:szCs w:val="24"/>
        </w:rPr>
        <w:t xml:space="preserve"> len v miere, v akej neboli zohľadnené návrhy, námietky a požiadavky, ktoré uplatnil. </w:t>
      </w:r>
    </w:p>
    <w:p w:rsidR="00E510A3" w:rsidRPr="00B30533" w:rsidP="002A1955">
      <w:pPr>
        <w:bidi w:val="0"/>
        <w:spacing w:line="276" w:lineRule="auto"/>
        <w:jc w:val="both"/>
        <w:rPr>
          <w:szCs w:val="24"/>
        </w:rPr>
      </w:pPr>
    </w:p>
    <w:p w:rsidR="00C33B77" w:rsidRPr="00B30533" w:rsidP="00F42EF6">
      <w:pPr>
        <w:pStyle w:val="ListParagraph"/>
        <w:numPr>
          <w:numId w:val="89"/>
        </w:numPr>
        <w:bidi w:val="0"/>
        <w:spacing w:line="276" w:lineRule="auto"/>
        <w:ind w:left="0" w:firstLine="284"/>
        <w:rPr>
          <w:rFonts w:ascii="Times New Roman" w:hAnsi="Times New Roman"/>
          <w:szCs w:val="24"/>
        </w:rPr>
      </w:pPr>
      <w:r w:rsidRPr="00B30533">
        <w:rPr>
          <w:rFonts w:ascii="Times New Roman" w:hAnsi="Times New Roman"/>
          <w:szCs w:val="24"/>
        </w:rPr>
        <w:t>Ak sa  navrhovateľ v konaní začatom na jeho návrh bez náležitého ospravedlnenia alebo bez závažného dôvodu ani na opätovné predvolanie nedostaví na ústne pojednávanie, na miestnu obhliadku alebo na vykonanie iného správneho úkonu, ktorý nemožno bez jeho osobnej účasti vykonať, správny orgán návrh zamietne.</w:t>
      </w:r>
    </w:p>
    <w:p w:rsidR="00C33B77" w:rsidRPr="00B30533" w:rsidP="002A1955">
      <w:pPr>
        <w:bidi w:val="0"/>
        <w:spacing w:line="276" w:lineRule="auto"/>
        <w:jc w:val="both"/>
        <w:rPr>
          <w:szCs w:val="24"/>
        </w:rPr>
      </w:pPr>
    </w:p>
    <w:p w:rsidR="00E510A3" w:rsidRPr="00B30533" w:rsidP="00F42EF6">
      <w:pPr>
        <w:pStyle w:val="ListParagraph"/>
        <w:numPr>
          <w:numId w:val="89"/>
        </w:numPr>
        <w:bidi w:val="0"/>
        <w:spacing w:line="276" w:lineRule="auto"/>
        <w:ind w:left="0" w:firstLine="284"/>
        <w:rPr>
          <w:rFonts w:ascii="Times New Roman" w:hAnsi="Times New Roman"/>
          <w:szCs w:val="24"/>
        </w:rPr>
      </w:pPr>
      <w:r w:rsidRPr="00B30533">
        <w:rPr>
          <w:rFonts w:ascii="Times New Roman" w:hAnsi="Times New Roman"/>
          <w:szCs w:val="24"/>
        </w:rPr>
        <w:t xml:space="preserve">Správny orgán je povinný </w:t>
      </w:r>
      <w:r w:rsidRPr="00B30533" w:rsidR="00BF5C17">
        <w:rPr>
          <w:rFonts w:ascii="Times New Roman" w:hAnsi="Times New Roman"/>
          <w:szCs w:val="24"/>
        </w:rPr>
        <w:t>vyrovnať sa so</w:t>
      </w:r>
      <w:r w:rsidRPr="00B30533">
        <w:rPr>
          <w:rFonts w:ascii="Times New Roman" w:hAnsi="Times New Roman"/>
          <w:szCs w:val="24"/>
        </w:rPr>
        <w:t xml:space="preserve"> </w:t>
      </w:r>
      <w:r w:rsidRPr="00B30533" w:rsidR="00BF5C17">
        <w:rPr>
          <w:rFonts w:ascii="Times New Roman" w:hAnsi="Times New Roman"/>
          <w:szCs w:val="24"/>
        </w:rPr>
        <w:t>všetkými</w:t>
      </w:r>
      <w:r w:rsidRPr="00B30533" w:rsidR="00B2640A">
        <w:rPr>
          <w:rFonts w:ascii="Times New Roman" w:hAnsi="Times New Roman"/>
          <w:szCs w:val="24"/>
        </w:rPr>
        <w:t xml:space="preserve"> podania</w:t>
      </w:r>
      <w:r w:rsidRPr="00B30533" w:rsidR="00BF5C17">
        <w:rPr>
          <w:rFonts w:ascii="Times New Roman" w:hAnsi="Times New Roman"/>
          <w:szCs w:val="24"/>
        </w:rPr>
        <w:t>mi</w:t>
      </w:r>
      <w:r w:rsidRPr="00B30533" w:rsidR="00B2640A">
        <w:rPr>
          <w:rFonts w:ascii="Times New Roman" w:hAnsi="Times New Roman"/>
          <w:szCs w:val="24"/>
        </w:rPr>
        <w:t>, návrh</w:t>
      </w:r>
      <w:r w:rsidRPr="00B30533" w:rsidR="00BF5C17">
        <w:rPr>
          <w:rFonts w:ascii="Times New Roman" w:hAnsi="Times New Roman"/>
          <w:szCs w:val="24"/>
        </w:rPr>
        <w:t>mi</w:t>
      </w:r>
      <w:r w:rsidRPr="00B30533" w:rsidR="00B2640A">
        <w:rPr>
          <w:rFonts w:ascii="Times New Roman" w:hAnsi="Times New Roman"/>
          <w:szCs w:val="24"/>
        </w:rPr>
        <w:t>, pripomienk</w:t>
      </w:r>
      <w:r w:rsidRPr="00B30533" w:rsidR="00BF5C17">
        <w:rPr>
          <w:rFonts w:ascii="Times New Roman" w:hAnsi="Times New Roman"/>
          <w:szCs w:val="24"/>
        </w:rPr>
        <w:t>ami a stanoviskami uplatnenými</w:t>
      </w:r>
      <w:r w:rsidRPr="00B30533">
        <w:rPr>
          <w:rFonts w:ascii="Times New Roman" w:hAnsi="Times New Roman"/>
          <w:szCs w:val="24"/>
        </w:rPr>
        <w:t xml:space="preserve"> v</w:t>
      </w:r>
      <w:r w:rsidRPr="00B30533" w:rsidR="00AF6523">
        <w:rPr>
          <w:rFonts w:ascii="Times New Roman" w:hAnsi="Times New Roman"/>
          <w:szCs w:val="24"/>
        </w:rPr>
        <w:t> </w:t>
      </w:r>
      <w:r w:rsidRPr="00B30533">
        <w:rPr>
          <w:rFonts w:ascii="Times New Roman" w:hAnsi="Times New Roman"/>
          <w:szCs w:val="24"/>
        </w:rPr>
        <w:t>konaní</w:t>
      </w:r>
      <w:r w:rsidRPr="00B30533" w:rsidR="00AF6523">
        <w:rPr>
          <w:rFonts w:ascii="Times New Roman" w:hAnsi="Times New Roman"/>
          <w:szCs w:val="24"/>
        </w:rPr>
        <w:t xml:space="preserve"> a rozhodnúť o nich</w:t>
      </w:r>
      <w:r w:rsidRPr="00B30533">
        <w:rPr>
          <w:rFonts w:ascii="Times New Roman" w:hAnsi="Times New Roman"/>
          <w:szCs w:val="24"/>
        </w:rPr>
        <w:t xml:space="preserve">. Nemusí prihliadnuť </w:t>
      </w:r>
      <w:r w:rsidRPr="00B30533" w:rsidR="00B2640A">
        <w:rPr>
          <w:rFonts w:ascii="Times New Roman" w:hAnsi="Times New Roman"/>
          <w:szCs w:val="24"/>
        </w:rPr>
        <w:t>na</w:t>
      </w:r>
    </w:p>
    <w:p w:rsidR="00E510A3" w:rsidRPr="00B30533" w:rsidP="00E44822">
      <w:pPr>
        <w:pStyle w:val="ListParagraph"/>
        <w:numPr>
          <w:numId w:val="237"/>
        </w:numPr>
        <w:bidi w:val="0"/>
        <w:spacing w:line="276" w:lineRule="auto"/>
        <w:ind w:left="340" w:hanging="340"/>
        <w:rPr>
          <w:rFonts w:ascii="Times New Roman" w:hAnsi="Times New Roman"/>
          <w:szCs w:val="24"/>
        </w:rPr>
      </w:pPr>
      <w:r w:rsidRPr="00B30533">
        <w:rPr>
          <w:rFonts w:ascii="Times New Roman" w:hAnsi="Times New Roman"/>
          <w:szCs w:val="24"/>
        </w:rPr>
        <w:t xml:space="preserve">opätovne uplatnené návrhy, pripomienky a námietky účastníkov, zúčastnených osôb a dotknutých orgánov, o ktorých už bolo právoplatne rozhodnuté v predchádzajúcom konaní alebo v inom konaní, ktorého obsah je záväzný pre rozhodnutie; to neplatí, ak sa zásadne zmenili skutkové okolnosti alebo predmet rozhodovania, alebo ak bolo toto rozhodnutie zrušené alebo vecne podstatne zmenené, </w:t>
      </w:r>
    </w:p>
    <w:p w:rsidR="00E510A3" w:rsidRPr="00B30533" w:rsidP="00E44822">
      <w:pPr>
        <w:pStyle w:val="ListParagraph"/>
        <w:numPr>
          <w:numId w:val="237"/>
        </w:numPr>
        <w:bidi w:val="0"/>
        <w:spacing w:line="276" w:lineRule="auto"/>
        <w:ind w:left="340" w:hanging="340"/>
        <w:rPr>
          <w:rFonts w:ascii="Times New Roman" w:hAnsi="Times New Roman"/>
          <w:szCs w:val="24"/>
        </w:rPr>
      </w:pPr>
      <w:r w:rsidRPr="00B30533">
        <w:rPr>
          <w:rFonts w:ascii="Times New Roman" w:hAnsi="Times New Roman"/>
          <w:szCs w:val="24"/>
        </w:rPr>
        <w:t xml:space="preserve">návrhy, pripomienky a námietky účastníkov, zúčastnených osôb a dotknutých orgánov, ktorých vyhovením by došlo k rozporu so zákonom, s územnoplánovacou dokumentáciou, so zastavovacími podmienkami alebo s </w:t>
      </w:r>
      <w:r w:rsidRPr="00B30533" w:rsidR="00B143C1">
        <w:rPr>
          <w:rFonts w:ascii="Times New Roman" w:hAnsi="Times New Roman"/>
          <w:bCs/>
          <w:szCs w:val="24"/>
        </w:rPr>
        <w:t>rozhodnutí vydanom v zisťovacom konaní alebo so </w:t>
      </w:r>
      <w:r w:rsidRPr="00B30533" w:rsidR="00B143C1">
        <w:rPr>
          <w:rFonts w:ascii="Times New Roman" w:hAnsi="Times New Roman"/>
          <w:szCs w:val="24"/>
        </w:rPr>
        <w:t xml:space="preserve"> </w:t>
      </w:r>
      <w:r w:rsidRPr="00B30533">
        <w:rPr>
          <w:rFonts w:ascii="Times New Roman" w:hAnsi="Times New Roman"/>
          <w:szCs w:val="24"/>
        </w:rPr>
        <w:t>záverečným stanoviskom,</w:t>
      </w:r>
    </w:p>
    <w:p w:rsidR="00E510A3" w:rsidRPr="00B30533" w:rsidP="001E6F2A">
      <w:pPr>
        <w:bidi w:val="0"/>
        <w:spacing w:line="276" w:lineRule="auto"/>
        <w:ind w:left="340" w:right="-1" w:hanging="340"/>
        <w:jc w:val="both"/>
        <w:rPr>
          <w:rFonts w:hint="default"/>
          <w:szCs w:val="24"/>
        </w:rPr>
      </w:pPr>
      <w:r w:rsidRPr="00B30533" w:rsidR="00B2640A">
        <w:rPr>
          <w:szCs w:val="24"/>
        </w:rPr>
        <w:t xml:space="preserve">c) </w:t>
      </w:r>
      <w:r w:rsidRPr="00B30533" w:rsidR="00170977">
        <w:rPr>
          <w:rFonts w:hint="default"/>
          <w:szCs w:val="24"/>
        </w:rPr>
        <w:t>ná</w:t>
      </w:r>
      <w:r w:rsidRPr="00B30533" w:rsidR="00170977">
        <w:rPr>
          <w:rFonts w:hint="default"/>
          <w:szCs w:val="24"/>
        </w:rPr>
        <w:t xml:space="preserve">vrhy, </w:t>
      </w:r>
      <w:r w:rsidRPr="00B30533">
        <w:rPr>
          <w:rFonts w:hint="default"/>
          <w:szCs w:val="24"/>
        </w:rPr>
        <w:t>ná</w:t>
      </w:r>
      <w:r w:rsidRPr="00B30533">
        <w:rPr>
          <w:rFonts w:hint="default"/>
          <w:szCs w:val="24"/>
        </w:rPr>
        <w:t>mietky a </w:t>
      </w:r>
      <w:r w:rsidRPr="00B30533">
        <w:rPr>
          <w:rFonts w:hint="default"/>
          <w:szCs w:val="24"/>
        </w:rPr>
        <w:t>ozná</w:t>
      </w:r>
      <w:r w:rsidRPr="00B30533">
        <w:rPr>
          <w:rFonts w:hint="default"/>
          <w:szCs w:val="24"/>
        </w:rPr>
        <w:t>menia osoby, ktorá</w:t>
      </w:r>
      <w:r w:rsidRPr="00B30533">
        <w:rPr>
          <w:rFonts w:hint="default"/>
          <w:szCs w:val="24"/>
        </w:rPr>
        <w:t xml:space="preserve"> nie je úč</w:t>
      </w:r>
      <w:r w:rsidRPr="00B30533">
        <w:rPr>
          <w:rFonts w:hint="default"/>
          <w:szCs w:val="24"/>
        </w:rPr>
        <w:t>astní</w:t>
      </w:r>
      <w:r w:rsidRPr="00B30533">
        <w:rPr>
          <w:rFonts w:hint="default"/>
          <w:szCs w:val="24"/>
        </w:rPr>
        <w:t>kom ani zúč</w:t>
      </w:r>
      <w:r w:rsidRPr="00B30533">
        <w:rPr>
          <w:rFonts w:hint="default"/>
          <w:szCs w:val="24"/>
        </w:rPr>
        <w:t>astnenou osobou.</w:t>
      </w:r>
    </w:p>
    <w:p w:rsidR="00E510A3" w:rsidRPr="00B30533" w:rsidP="001D36CB">
      <w:pPr>
        <w:bidi w:val="0"/>
        <w:spacing w:line="276" w:lineRule="auto"/>
        <w:ind w:right="-1" w:firstLine="360"/>
        <w:jc w:val="both"/>
        <w:rPr>
          <w:szCs w:val="24"/>
        </w:rPr>
      </w:pPr>
    </w:p>
    <w:p w:rsidR="00E510A3" w:rsidRPr="00B30533" w:rsidP="00F42EF6">
      <w:pPr>
        <w:pStyle w:val="ListParagraph"/>
        <w:numPr>
          <w:numId w:val="89"/>
        </w:numPr>
        <w:bidi w:val="0"/>
        <w:spacing w:line="276" w:lineRule="auto"/>
        <w:ind w:left="0" w:firstLine="284"/>
        <w:rPr>
          <w:rFonts w:ascii="Times New Roman" w:hAnsi="Times New Roman"/>
          <w:szCs w:val="24"/>
        </w:rPr>
      </w:pPr>
      <w:r w:rsidRPr="00B30533">
        <w:rPr>
          <w:rFonts w:ascii="Times New Roman" w:hAnsi="Times New Roman"/>
          <w:szCs w:val="24"/>
        </w:rPr>
        <w:t>Ak bolo predmetom dokazovania</w:t>
      </w:r>
      <w:r w:rsidRPr="00B30533" w:rsidR="00B143C1">
        <w:rPr>
          <w:rFonts w:ascii="Times New Roman" w:hAnsi="Times New Roman"/>
          <w:szCs w:val="24"/>
        </w:rPr>
        <w:t xml:space="preserve"> </w:t>
      </w:r>
      <w:r w:rsidRPr="00B30533" w:rsidR="00B143C1">
        <w:rPr>
          <w:rFonts w:ascii="Times New Roman" w:hAnsi="Times New Roman"/>
          <w:bCs/>
          <w:szCs w:val="24"/>
        </w:rPr>
        <w:t>rozhodnutie vydané v zisťovacom konaní alebo záverečné stanovisko</w:t>
      </w:r>
      <w:r w:rsidRPr="00B30533">
        <w:rPr>
          <w:rFonts w:ascii="Times New Roman" w:hAnsi="Times New Roman"/>
          <w:szCs w:val="24"/>
        </w:rPr>
        <w:t xml:space="preserve"> a v priebehu konani</w:t>
      </w:r>
      <w:r w:rsidRPr="00B30533" w:rsidR="00B143C1">
        <w:rPr>
          <w:rFonts w:ascii="Times New Roman" w:hAnsi="Times New Roman"/>
          <w:szCs w:val="24"/>
        </w:rPr>
        <w:t>a</w:t>
      </w:r>
      <w:r w:rsidRPr="00B30533">
        <w:rPr>
          <w:rFonts w:ascii="Times New Roman" w:hAnsi="Times New Roman"/>
          <w:szCs w:val="24"/>
        </w:rPr>
        <w:t xml:space="preserve"> došlo k podstatnej zmene situácie </w:t>
      </w:r>
      <w:r w:rsidRPr="00B30533" w:rsidR="0072194A">
        <w:rPr>
          <w:rFonts w:ascii="Times New Roman" w:hAnsi="Times New Roman"/>
          <w:szCs w:val="24"/>
        </w:rPr>
        <w:t>na území</w:t>
      </w:r>
      <w:r w:rsidRPr="00B30533">
        <w:rPr>
          <w:rFonts w:ascii="Times New Roman" w:hAnsi="Times New Roman"/>
          <w:szCs w:val="24"/>
        </w:rPr>
        <w:t xml:space="preserve"> alebo na navrhovanej stavbe, z ktorej vychádzalo, ktorá môže mať iný než predpokladaný vplyv na životné prostredie, správny orgán konanie preruší a vyzve stavebníka, aby obstaral nové </w:t>
      </w:r>
      <w:r w:rsidRPr="00B30533" w:rsidR="00B143C1">
        <w:rPr>
          <w:rFonts w:ascii="Times New Roman" w:hAnsi="Times New Roman"/>
          <w:szCs w:val="24"/>
        </w:rPr>
        <w:t>rozhodnutia v zisťovacom konaní alebo nové záverečné stanovisko</w:t>
      </w:r>
      <w:r w:rsidRPr="00B30533">
        <w:rPr>
          <w:rFonts w:ascii="Times New Roman" w:hAnsi="Times New Roman"/>
          <w:szCs w:val="24"/>
        </w:rPr>
        <w:t>, ktoré zohľadní vplyvy zmien na životné prostredie.</w:t>
      </w:r>
    </w:p>
    <w:p w:rsidR="00E510A3" w:rsidRPr="00B30533" w:rsidP="001D36CB">
      <w:pPr>
        <w:bidi w:val="0"/>
        <w:spacing w:line="276" w:lineRule="auto"/>
        <w:ind w:right="-1" w:firstLine="360"/>
        <w:jc w:val="both"/>
        <w:rPr>
          <w:szCs w:val="24"/>
        </w:rPr>
      </w:pPr>
    </w:p>
    <w:p w:rsidR="00E510A3" w:rsidRPr="00B30533" w:rsidP="001D36CB">
      <w:pPr>
        <w:bidi w:val="0"/>
        <w:spacing w:line="276" w:lineRule="auto"/>
        <w:ind w:right="-1"/>
        <w:jc w:val="both"/>
        <w:rPr>
          <w:rFonts w:hint="default"/>
          <w:szCs w:val="24"/>
        </w:rPr>
      </w:pPr>
      <w:r w:rsidRPr="00B30533">
        <w:rPr>
          <w:rFonts w:hint="default"/>
          <w:szCs w:val="24"/>
        </w:rPr>
        <w:t>(7) Odvolací</w:t>
      </w:r>
      <w:r w:rsidRPr="00B30533">
        <w:rPr>
          <w:rFonts w:hint="default"/>
          <w:szCs w:val="24"/>
        </w:rPr>
        <w:t xml:space="preserve"> orgá</w:t>
      </w:r>
      <w:r w:rsidRPr="00B30533">
        <w:rPr>
          <w:rFonts w:hint="default"/>
          <w:szCs w:val="24"/>
        </w:rPr>
        <w:t>n v </w:t>
      </w:r>
      <w:r w:rsidRPr="00B30533">
        <w:rPr>
          <w:rFonts w:hint="default"/>
          <w:szCs w:val="24"/>
        </w:rPr>
        <w:t>odvolacom konaní</w:t>
      </w:r>
      <w:r w:rsidRPr="00B30533">
        <w:rPr>
          <w:rFonts w:hint="default"/>
          <w:szCs w:val="24"/>
        </w:rPr>
        <w:t xml:space="preserve"> neprihliada na ná</w:t>
      </w:r>
      <w:r w:rsidRPr="00B30533">
        <w:rPr>
          <w:rFonts w:hint="default"/>
          <w:szCs w:val="24"/>
        </w:rPr>
        <w:t>vrhy, pripomienky a </w:t>
      </w:r>
      <w:r w:rsidRPr="00B30533">
        <w:rPr>
          <w:rFonts w:hint="default"/>
          <w:szCs w:val="24"/>
        </w:rPr>
        <w:t>ná</w:t>
      </w:r>
      <w:r w:rsidRPr="00B30533">
        <w:rPr>
          <w:rFonts w:hint="default"/>
          <w:szCs w:val="24"/>
        </w:rPr>
        <w:t>m</w:t>
      </w:r>
      <w:r w:rsidRPr="00B30533">
        <w:rPr>
          <w:rFonts w:hint="default"/>
          <w:szCs w:val="24"/>
        </w:rPr>
        <w:t>ietky úč</w:t>
      </w:r>
      <w:r w:rsidRPr="00B30533">
        <w:rPr>
          <w:rFonts w:hint="default"/>
          <w:szCs w:val="24"/>
        </w:rPr>
        <w:t>astní</w:t>
      </w:r>
      <w:r w:rsidRPr="00B30533">
        <w:rPr>
          <w:rFonts w:hint="default"/>
          <w:szCs w:val="24"/>
        </w:rPr>
        <w:t>kov, ktoré</w:t>
      </w:r>
      <w:r w:rsidRPr="00B30533">
        <w:rPr>
          <w:rFonts w:hint="default"/>
          <w:szCs w:val="24"/>
        </w:rPr>
        <w:t xml:space="preserve"> neboli uplatnené</w:t>
      </w:r>
      <w:r w:rsidRPr="00B30533">
        <w:rPr>
          <w:rFonts w:hint="default"/>
          <w:szCs w:val="24"/>
        </w:rPr>
        <w:t xml:space="preserve"> v </w:t>
      </w:r>
      <w:r w:rsidRPr="00B30533">
        <w:rPr>
          <w:rFonts w:hint="default"/>
          <w:szCs w:val="24"/>
        </w:rPr>
        <w:t>prvostupň</w:t>
      </w:r>
      <w:r w:rsidRPr="00B30533">
        <w:rPr>
          <w:rFonts w:hint="default"/>
          <w:szCs w:val="24"/>
        </w:rPr>
        <w:t>ovom konaní</w:t>
      </w:r>
      <w:r w:rsidRPr="00B30533">
        <w:rPr>
          <w:rFonts w:hint="default"/>
          <w:szCs w:val="24"/>
        </w:rPr>
        <w:t xml:space="preserve"> v </w:t>
      </w:r>
      <w:r w:rsidRPr="00B30533">
        <w:rPr>
          <w:rFonts w:hint="default"/>
          <w:szCs w:val="24"/>
        </w:rPr>
        <w:t>urč</w:t>
      </w:r>
      <w:r w:rsidRPr="00B30533">
        <w:rPr>
          <w:rFonts w:hint="default"/>
          <w:szCs w:val="24"/>
        </w:rPr>
        <w:t>enej lehote, hoci uplatnené</w:t>
      </w:r>
      <w:r w:rsidRPr="00B30533">
        <w:rPr>
          <w:rFonts w:hint="default"/>
          <w:szCs w:val="24"/>
        </w:rPr>
        <w:t xml:space="preserve"> mali a </w:t>
      </w:r>
      <w:r w:rsidRPr="00B30533">
        <w:rPr>
          <w:rFonts w:hint="default"/>
          <w:szCs w:val="24"/>
        </w:rPr>
        <w:t>mohli byť.</w:t>
      </w:r>
    </w:p>
    <w:p w:rsidR="00E510A3" w:rsidRPr="00B30533" w:rsidP="00E510A3">
      <w:pPr>
        <w:bidi w:val="0"/>
        <w:ind w:right="-1" w:firstLine="360"/>
        <w:rPr>
          <w:szCs w:val="24"/>
        </w:rPr>
      </w:pPr>
    </w:p>
    <w:p w:rsidR="00C33B77" w:rsidRPr="00B30533" w:rsidP="00C33B77">
      <w:pPr>
        <w:keepNext w:val="0"/>
        <w:overflowPunct w:val="0"/>
        <w:autoSpaceDE w:val="0"/>
        <w:autoSpaceDN w:val="0"/>
        <w:bidi w:val="0"/>
        <w:adjustRightInd w:val="0"/>
        <w:spacing w:line="276" w:lineRule="auto"/>
        <w:ind w:left="284" w:right="-1" w:firstLine="0"/>
        <w:contextualSpacing w:val="0"/>
        <w:jc w:val="center"/>
        <w:rPr>
          <w:rFonts w:eastAsia="Times New Roman"/>
          <w:szCs w:val="24"/>
        </w:rPr>
      </w:pPr>
      <w:r w:rsidRPr="00B30533">
        <w:rPr>
          <w:rFonts w:eastAsia="Times New Roman"/>
          <w:szCs w:val="24"/>
        </w:rPr>
        <w:t>§ 11</w:t>
      </w:r>
      <w:r w:rsidRPr="00B30533" w:rsidR="009714D7">
        <w:rPr>
          <w:rFonts w:eastAsia="Times New Roman"/>
          <w:szCs w:val="24"/>
        </w:rPr>
        <w:t>1</w:t>
      </w:r>
    </w:p>
    <w:p w:rsidR="00C33B77" w:rsidRPr="00B30533" w:rsidP="00C33B77">
      <w:pPr>
        <w:keepNext w:val="0"/>
        <w:overflowPunct w:val="0"/>
        <w:autoSpaceDE w:val="0"/>
        <w:autoSpaceDN w:val="0"/>
        <w:bidi w:val="0"/>
        <w:adjustRightInd w:val="0"/>
        <w:spacing w:line="276" w:lineRule="auto"/>
        <w:ind w:left="284" w:right="-1" w:firstLine="0"/>
        <w:contextualSpacing w:val="0"/>
        <w:jc w:val="center"/>
        <w:rPr>
          <w:rFonts w:eastAsia="Times New Roman"/>
          <w:b/>
          <w:szCs w:val="24"/>
        </w:rPr>
      </w:pPr>
      <w:r w:rsidRPr="00B30533">
        <w:rPr>
          <w:rFonts w:eastAsia="Times New Roman"/>
          <w:b/>
          <w:szCs w:val="24"/>
        </w:rPr>
        <w:t>Oprávnenie na uskutočnenie stavby</w:t>
      </w:r>
    </w:p>
    <w:p w:rsidR="00C33B77" w:rsidRPr="00B30533" w:rsidP="00C33B77">
      <w:pPr>
        <w:keepNext w:val="0"/>
        <w:overflowPunct w:val="0"/>
        <w:autoSpaceDE w:val="0"/>
        <w:autoSpaceDN w:val="0"/>
        <w:bidi w:val="0"/>
        <w:adjustRightInd w:val="0"/>
        <w:spacing w:line="276" w:lineRule="auto"/>
        <w:ind w:left="284" w:right="-1" w:firstLine="0"/>
        <w:contextualSpacing w:val="0"/>
        <w:jc w:val="center"/>
        <w:rPr>
          <w:rFonts w:eastAsia="Times New Roman"/>
          <w:szCs w:val="24"/>
        </w:rPr>
      </w:pPr>
    </w:p>
    <w:p w:rsidR="00002093" w:rsidRPr="00B30533" w:rsidP="001D36CB">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r w:rsidRPr="00B30533">
        <w:rPr>
          <w:rFonts w:eastAsia="Times New Roman"/>
          <w:szCs w:val="24"/>
        </w:rPr>
        <w:t xml:space="preserve"> </w:t>
      </w:r>
      <w:r w:rsidRPr="00B30533" w:rsidR="00C33B77">
        <w:rPr>
          <w:rFonts w:eastAsia="Times New Roman"/>
          <w:szCs w:val="24"/>
        </w:rPr>
        <w:t xml:space="preserve"> </w:t>
      </w:r>
      <w:r w:rsidRPr="00B30533">
        <w:rPr>
          <w:rFonts w:eastAsia="Times New Roman"/>
          <w:szCs w:val="24"/>
        </w:rPr>
        <w:t>Oprávnením na uskutočnenie stavby s</w:t>
      </w:r>
      <w:r w:rsidRPr="00B30533" w:rsidR="00BA789F">
        <w:rPr>
          <w:rFonts w:eastAsia="Times New Roman"/>
          <w:szCs w:val="24"/>
        </w:rPr>
        <w:t xml:space="preserve">a na účely tohto zákona rozumie </w:t>
      </w:r>
      <w:r w:rsidRPr="00B30533">
        <w:rPr>
          <w:rFonts w:eastAsia="Times New Roman"/>
          <w:szCs w:val="24"/>
        </w:rPr>
        <w:t>vlastnícke právo,</w:t>
      </w:r>
    </w:p>
    <w:p w:rsidR="00002093" w:rsidRPr="00B30533" w:rsidP="00BA789F">
      <w:pPr>
        <w:keepNext w:val="0"/>
        <w:overflowPunct w:val="0"/>
        <w:autoSpaceDE w:val="0"/>
        <w:autoSpaceDN w:val="0"/>
        <w:bidi w:val="0"/>
        <w:adjustRightInd w:val="0"/>
        <w:spacing w:line="276" w:lineRule="auto"/>
        <w:ind w:right="-1" w:firstLine="0"/>
        <w:contextualSpacing w:val="0"/>
        <w:jc w:val="both"/>
        <w:rPr>
          <w:rFonts w:eastAsia="Times New Roman"/>
          <w:szCs w:val="24"/>
        </w:rPr>
      </w:pPr>
      <w:r w:rsidRPr="00B30533">
        <w:rPr>
          <w:rFonts w:eastAsia="Times New Roman"/>
          <w:szCs w:val="24"/>
        </w:rPr>
        <w:t xml:space="preserve">oprávnenie vyplývajúce </w:t>
      </w:r>
      <w:r w:rsidRPr="00B30533" w:rsidR="00BA789F">
        <w:rPr>
          <w:rFonts w:eastAsia="Times New Roman"/>
          <w:bCs/>
          <w:szCs w:val="24"/>
        </w:rPr>
        <w:t>z vecného bremena</w:t>
      </w:r>
      <w:r w:rsidRPr="00B30533" w:rsidR="00643FDC">
        <w:rPr>
          <w:rFonts w:eastAsia="Times New Roman"/>
          <w:bCs/>
          <w:szCs w:val="24"/>
        </w:rPr>
        <w:t xml:space="preserve">, oprávnenie vyplývajúce z predpisov o ochrane a využití nerastného bohatstva alebo z predpisov o energetike </w:t>
      </w:r>
      <w:r w:rsidRPr="00B30533" w:rsidR="00BA789F">
        <w:rPr>
          <w:rFonts w:eastAsia="Times New Roman"/>
          <w:bCs/>
          <w:szCs w:val="24"/>
        </w:rPr>
        <w:t xml:space="preserve">a </w:t>
      </w:r>
      <w:r w:rsidRPr="00B30533">
        <w:rPr>
          <w:rFonts w:eastAsia="Times New Roman"/>
          <w:bCs/>
          <w:szCs w:val="24"/>
        </w:rPr>
        <w:t xml:space="preserve">oprávnenie </w:t>
      </w:r>
      <w:r w:rsidRPr="00B30533" w:rsidR="00643FDC">
        <w:rPr>
          <w:rFonts w:eastAsia="Times New Roman"/>
          <w:bCs/>
          <w:szCs w:val="24"/>
        </w:rPr>
        <w:t xml:space="preserve">vyplývajúce </w:t>
      </w:r>
      <w:r w:rsidRPr="00B30533">
        <w:rPr>
          <w:rFonts w:eastAsia="Times New Roman"/>
          <w:bCs/>
          <w:szCs w:val="24"/>
        </w:rPr>
        <w:t xml:space="preserve">zo záväzkového vzťahu s vlastníkom pozemku alebo </w:t>
      </w:r>
      <w:r w:rsidRPr="00B30533" w:rsidR="00BA789F">
        <w:rPr>
          <w:rFonts w:eastAsia="Times New Roman"/>
          <w:bCs/>
          <w:szCs w:val="24"/>
        </w:rPr>
        <w:t xml:space="preserve">s </w:t>
      </w:r>
      <w:r w:rsidRPr="00B30533">
        <w:rPr>
          <w:rFonts w:eastAsia="Times New Roman"/>
          <w:bCs/>
          <w:szCs w:val="24"/>
        </w:rPr>
        <w:t>vlastníkom stavby.</w:t>
      </w:r>
    </w:p>
    <w:p w:rsidR="00002093" w:rsidRPr="00B30533" w:rsidP="00170977">
      <w:pPr>
        <w:bidi w:val="0"/>
        <w:ind w:right="-1" w:firstLine="0"/>
        <w:rPr>
          <w:szCs w:val="24"/>
        </w:rPr>
      </w:pPr>
    </w:p>
    <w:p w:rsidR="00E510A3" w:rsidRPr="00B30533" w:rsidP="00E510A3">
      <w:pPr>
        <w:bidi w:val="0"/>
        <w:ind w:right="-1" w:firstLine="360"/>
        <w:jc w:val="center"/>
        <w:rPr>
          <w:szCs w:val="24"/>
        </w:rPr>
      </w:pPr>
      <w:r w:rsidRPr="00B30533">
        <w:rPr>
          <w:rFonts w:hint="default"/>
          <w:szCs w:val="24"/>
        </w:rPr>
        <w:t>§</w:t>
      </w:r>
      <w:r w:rsidRPr="00B30533">
        <w:rPr>
          <w:rFonts w:hint="default"/>
          <w:szCs w:val="24"/>
        </w:rPr>
        <w:t xml:space="preserve"> 1</w:t>
      </w:r>
      <w:r w:rsidRPr="00B30533" w:rsidR="000B6AEB">
        <w:rPr>
          <w:szCs w:val="24"/>
        </w:rPr>
        <w:t>1</w:t>
      </w:r>
      <w:r w:rsidRPr="00B30533" w:rsidR="009714D7">
        <w:rPr>
          <w:szCs w:val="24"/>
        </w:rPr>
        <w:t>2</w:t>
      </w:r>
    </w:p>
    <w:p w:rsidR="00E510A3" w:rsidRPr="00B30533" w:rsidP="00E510A3">
      <w:pPr>
        <w:bidi w:val="0"/>
        <w:ind w:right="-1" w:firstLine="360"/>
        <w:jc w:val="center"/>
        <w:rPr>
          <w:b/>
          <w:szCs w:val="24"/>
        </w:rPr>
      </w:pPr>
      <w:r w:rsidRPr="00B30533">
        <w:rPr>
          <w:b/>
          <w:szCs w:val="24"/>
        </w:rPr>
        <w:t>Lehota na rozhodn</w:t>
      </w:r>
      <w:r w:rsidRPr="00B30533">
        <w:rPr>
          <w:b/>
          <w:szCs w:val="24"/>
        </w:rPr>
        <w:t>utie</w:t>
      </w:r>
    </w:p>
    <w:p w:rsidR="00E510A3" w:rsidRPr="00B30533" w:rsidP="00E510A3">
      <w:pPr>
        <w:bidi w:val="0"/>
        <w:ind w:right="-1" w:firstLine="360"/>
        <w:rPr>
          <w:szCs w:val="24"/>
        </w:rPr>
      </w:pPr>
    </w:p>
    <w:p w:rsidR="00E21C30" w:rsidRPr="00B30533" w:rsidP="00E44822">
      <w:pPr>
        <w:pStyle w:val="ListParagraph"/>
        <w:numPr>
          <w:ilvl w:val="1"/>
          <w:numId w:val="152"/>
        </w:numPr>
        <w:bidi w:val="0"/>
        <w:spacing w:line="276" w:lineRule="auto"/>
        <w:ind w:left="0" w:firstLine="357"/>
        <w:rPr>
          <w:rFonts w:ascii="Times New Roman" w:hAnsi="Times New Roman"/>
          <w:szCs w:val="24"/>
        </w:rPr>
      </w:pPr>
      <w:r w:rsidRPr="00B30533" w:rsidR="00E2610B">
        <w:rPr>
          <w:rFonts w:ascii="Times New Roman" w:hAnsi="Times New Roman"/>
          <w:szCs w:val="24"/>
        </w:rPr>
        <w:t>V</w:t>
      </w:r>
      <w:r w:rsidRPr="00B30533" w:rsidR="00E510A3">
        <w:rPr>
          <w:rFonts w:ascii="Times New Roman" w:hAnsi="Times New Roman"/>
          <w:szCs w:val="24"/>
        </w:rPr>
        <w:t>o veciach, ktoré možno rozhodnúť na podklade po</w:t>
      </w:r>
      <w:r w:rsidRPr="00B30533" w:rsidR="00765667">
        <w:rPr>
          <w:rFonts w:ascii="Times New Roman" w:hAnsi="Times New Roman"/>
          <w:szCs w:val="24"/>
        </w:rPr>
        <w:t>da</w:t>
      </w:r>
      <w:r w:rsidRPr="00B30533" w:rsidR="00E510A3">
        <w:rPr>
          <w:rFonts w:ascii="Times New Roman" w:hAnsi="Times New Roman"/>
          <w:szCs w:val="24"/>
        </w:rPr>
        <w:t>ného návrhu stavebníka bez ústneho pojednávania alebo miestnej obhliadky, správny orgán je povinný rozhodnúť do 30 dní odo dňa začatia konania. A</w:t>
      </w:r>
      <w:r w:rsidRPr="00B30533" w:rsidR="00D81B8D">
        <w:rPr>
          <w:rFonts w:ascii="Times New Roman" w:hAnsi="Times New Roman"/>
          <w:szCs w:val="24"/>
        </w:rPr>
        <w:t>k návrh na začatie konania nemá</w:t>
      </w:r>
      <w:r w:rsidRPr="00B30533" w:rsidR="00E510A3">
        <w:rPr>
          <w:rFonts w:ascii="Times New Roman" w:hAnsi="Times New Roman"/>
          <w:szCs w:val="24"/>
        </w:rPr>
        <w:t xml:space="preserve"> predpísané náležitosti, lehota na rozhodnutie začne plynúť odo dňa</w:t>
      </w:r>
      <w:r w:rsidRPr="00B30533" w:rsidR="00723F90">
        <w:rPr>
          <w:rFonts w:ascii="Times New Roman" w:hAnsi="Times New Roman"/>
          <w:szCs w:val="24"/>
        </w:rPr>
        <w:t>,</w:t>
      </w:r>
      <w:r w:rsidRPr="00B30533" w:rsidR="00E510A3">
        <w:rPr>
          <w:rFonts w:ascii="Times New Roman" w:hAnsi="Times New Roman"/>
          <w:szCs w:val="24"/>
        </w:rPr>
        <w:t xml:space="preserve"> keď boli nedostatky návrhu odstránené. </w:t>
      </w:r>
    </w:p>
    <w:p w:rsidR="002A1955" w:rsidRPr="00B30533" w:rsidP="002A1955">
      <w:pPr>
        <w:bidi w:val="0"/>
        <w:spacing w:line="276" w:lineRule="auto"/>
        <w:ind w:firstLine="357"/>
        <w:jc w:val="both"/>
        <w:rPr>
          <w:szCs w:val="24"/>
        </w:rPr>
      </w:pPr>
    </w:p>
    <w:p w:rsidR="00E510A3" w:rsidRPr="00B30533" w:rsidP="00E44822">
      <w:pPr>
        <w:pStyle w:val="ListParagraph"/>
        <w:numPr>
          <w:ilvl w:val="1"/>
          <w:numId w:val="152"/>
        </w:numPr>
        <w:bidi w:val="0"/>
        <w:spacing w:line="276" w:lineRule="auto"/>
        <w:ind w:left="0" w:firstLine="357"/>
        <w:rPr>
          <w:rFonts w:ascii="Times New Roman" w:hAnsi="Times New Roman"/>
          <w:szCs w:val="24"/>
        </w:rPr>
      </w:pPr>
      <w:r w:rsidRPr="00B30533" w:rsidR="00723F90">
        <w:rPr>
          <w:rFonts w:ascii="Times New Roman" w:hAnsi="Times New Roman"/>
          <w:szCs w:val="24"/>
        </w:rPr>
        <w:t xml:space="preserve">Ak sa </w:t>
      </w:r>
      <w:r w:rsidRPr="00B30533" w:rsidR="00E21C30">
        <w:rPr>
          <w:rFonts w:ascii="Times New Roman" w:hAnsi="Times New Roman"/>
          <w:szCs w:val="24"/>
        </w:rPr>
        <w:t xml:space="preserve">uskutočnilo </w:t>
      </w:r>
      <w:r w:rsidRPr="00B30533" w:rsidR="00723F90">
        <w:rPr>
          <w:rFonts w:ascii="Times New Roman" w:hAnsi="Times New Roman"/>
          <w:szCs w:val="24"/>
        </w:rPr>
        <w:t>ústne pojednávanie</w:t>
      </w:r>
      <w:r w:rsidRPr="00B30533" w:rsidR="00E21C30">
        <w:rPr>
          <w:rFonts w:ascii="Times New Roman" w:hAnsi="Times New Roman"/>
          <w:szCs w:val="24"/>
        </w:rPr>
        <w:t xml:space="preserve"> a miestna obhliadka</w:t>
      </w:r>
      <w:r w:rsidRPr="00B30533" w:rsidR="00723F90">
        <w:rPr>
          <w:rFonts w:ascii="Times New Roman" w:hAnsi="Times New Roman"/>
          <w:szCs w:val="24"/>
        </w:rPr>
        <w:t xml:space="preserve">, </w:t>
      </w:r>
      <w:r w:rsidRPr="00B30533" w:rsidR="00E21C30">
        <w:rPr>
          <w:rFonts w:ascii="Times New Roman" w:hAnsi="Times New Roman"/>
          <w:szCs w:val="24"/>
        </w:rPr>
        <w:t xml:space="preserve">lehota na rozhodnutie začne plynúť odo dňa uskutočnenia ústneho pojednávania a miestnej obhliadky. Ak sa neuskutočnilo ústne pojednávanie ani miestna obhliadka, lehota na rozhodnutie začne </w:t>
      </w:r>
      <w:r w:rsidRPr="00B30533" w:rsidR="00723F90">
        <w:rPr>
          <w:rFonts w:ascii="Times New Roman" w:hAnsi="Times New Roman"/>
          <w:szCs w:val="24"/>
        </w:rPr>
        <w:t>plyn</w:t>
      </w:r>
      <w:r w:rsidRPr="00B30533" w:rsidR="00E21C30">
        <w:rPr>
          <w:rFonts w:ascii="Times New Roman" w:hAnsi="Times New Roman"/>
          <w:szCs w:val="24"/>
        </w:rPr>
        <w:t xml:space="preserve">úť odo dňa </w:t>
      </w:r>
      <w:r w:rsidRPr="00B30533" w:rsidR="00765667">
        <w:rPr>
          <w:rFonts w:ascii="Times New Roman" w:hAnsi="Times New Roman"/>
          <w:szCs w:val="24"/>
        </w:rPr>
        <w:t>určeného</w:t>
      </w:r>
      <w:r w:rsidRPr="00B30533" w:rsidR="00E21C30">
        <w:rPr>
          <w:rFonts w:ascii="Times New Roman" w:hAnsi="Times New Roman"/>
          <w:szCs w:val="24"/>
        </w:rPr>
        <w:t xml:space="preserve"> na podanie návrhov, námietok a pripomienok dotknutých orgánov a účastníkov.</w:t>
      </w:r>
    </w:p>
    <w:p w:rsidR="00E510A3" w:rsidRPr="00B30533" w:rsidP="002A1955">
      <w:pPr>
        <w:bidi w:val="0"/>
        <w:spacing w:line="276" w:lineRule="auto"/>
        <w:ind w:firstLine="357"/>
        <w:jc w:val="both"/>
        <w:rPr>
          <w:szCs w:val="24"/>
        </w:rPr>
      </w:pPr>
    </w:p>
    <w:p w:rsidR="00E510A3" w:rsidRPr="00B30533" w:rsidP="00E44822">
      <w:pPr>
        <w:pStyle w:val="ListParagraph"/>
        <w:numPr>
          <w:ilvl w:val="1"/>
          <w:numId w:val="152"/>
        </w:numPr>
        <w:bidi w:val="0"/>
        <w:spacing w:after="240" w:line="276" w:lineRule="auto"/>
        <w:ind w:left="0" w:firstLine="357"/>
        <w:rPr>
          <w:rFonts w:ascii="Times New Roman" w:hAnsi="Times New Roman"/>
          <w:szCs w:val="24"/>
        </w:rPr>
      </w:pPr>
      <w:r w:rsidRPr="00B30533" w:rsidR="009B3026">
        <w:rPr>
          <w:rFonts w:ascii="Times New Roman" w:hAnsi="Times New Roman"/>
          <w:szCs w:val="24"/>
        </w:rPr>
        <w:t>V</w:t>
      </w:r>
      <w:r w:rsidRPr="00B30533">
        <w:rPr>
          <w:rFonts w:ascii="Times New Roman" w:hAnsi="Times New Roman"/>
          <w:szCs w:val="24"/>
        </w:rPr>
        <w:t xml:space="preserve"> zložitých prípadoch, najmä ak ide o vyhradenú stavbu, o</w:t>
      </w:r>
      <w:r w:rsidRPr="00B30533" w:rsidR="003175FE">
        <w:rPr>
          <w:rFonts w:ascii="Times New Roman" w:hAnsi="Times New Roman"/>
          <w:szCs w:val="24"/>
        </w:rPr>
        <w:t xml:space="preserve"> rozsiahlu </w:t>
      </w:r>
      <w:r w:rsidRPr="00B30533">
        <w:rPr>
          <w:rFonts w:ascii="Times New Roman" w:hAnsi="Times New Roman"/>
          <w:szCs w:val="24"/>
        </w:rPr>
        <w:t xml:space="preserve">líniovú stavbu alebo o stavbu s veľkým počtom účastníkov konania alebo ak je nevyhnutné obstarať znalecký posudok, posudok z kontrolnej prehliadky stavby alebo vykonať štátnu expertízu, správny orgán rozhodne do </w:t>
      </w:r>
      <w:r w:rsidRPr="00B30533" w:rsidR="00643FDC">
        <w:rPr>
          <w:rFonts w:ascii="Times New Roman" w:hAnsi="Times New Roman"/>
          <w:szCs w:val="24"/>
        </w:rPr>
        <w:t>dv</w:t>
      </w:r>
      <w:r w:rsidRPr="00B30533">
        <w:rPr>
          <w:rFonts w:ascii="Times New Roman" w:hAnsi="Times New Roman"/>
          <w:szCs w:val="24"/>
        </w:rPr>
        <w:t>och mesiacov.</w:t>
      </w:r>
    </w:p>
    <w:p w:rsidR="00E510A3" w:rsidRPr="00B30533" w:rsidP="00E44822">
      <w:pPr>
        <w:pStyle w:val="ListParagraph"/>
        <w:numPr>
          <w:ilvl w:val="1"/>
          <w:numId w:val="152"/>
        </w:numPr>
        <w:bidi w:val="0"/>
        <w:spacing w:line="276" w:lineRule="auto"/>
        <w:ind w:left="0" w:firstLine="357"/>
        <w:rPr>
          <w:rFonts w:ascii="Times New Roman" w:hAnsi="Times New Roman"/>
          <w:szCs w:val="24"/>
        </w:rPr>
      </w:pPr>
      <w:r w:rsidRPr="00B30533">
        <w:rPr>
          <w:rFonts w:ascii="Times New Roman" w:hAnsi="Times New Roman"/>
          <w:szCs w:val="24"/>
        </w:rPr>
        <w:t>Ak správny orgán nemôže rozhodnúť v lehote podľa odsek</w:t>
      </w:r>
      <w:r w:rsidRPr="00B30533" w:rsidR="00E21C30">
        <w:rPr>
          <w:rFonts w:ascii="Times New Roman" w:hAnsi="Times New Roman"/>
          <w:szCs w:val="24"/>
        </w:rPr>
        <w:t>ov</w:t>
      </w:r>
      <w:r w:rsidRPr="00B30533">
        <w:rPr>
          <w:rFonts w:ascii="Times New Roman" w:hAnsi="Times New Roman"/>
          <w:szCs w:val="24"/>
        </w:rPr>
        <w:t xml:space="preserve"> 1 </w:t>
      </w:r>
      <w:r w:rsidRPr="00B30533" w:rsidR="00E21C30">
        <w:rPr>
          <w:rFonts w:ascii="Times New Roman" w:hAnsi="Times New Roman"/>
          <w:szCs w:val="24"/>
        </w:rPr>
        <w:t>až 3</w:t>
      </w:r>
      <w:r w:rsidRPr="00B30533">
        <w:rPr>
          <w:rFonts w:ascii="Times New Roman" w:hAnsi="Times New Roman"/>
          <w:szCs w:val="24"/>
        </w:rPr>
        <w:t xml:space="preserve">, je povinný o tom pred uplynutím lehoty </w:t>
      </w:r>
      <w:r w:rsidRPr="00B30533" w:rsidR="008579C1">
        <w:rPr>
          <w:rFonts w:ascii="Times New Roman" w:hAnsi="Times New Roman"/>
          <w:szCs w:val="24"/>
        </w:rPr>
        <w:t xml:space="preserve">písomne </w:t>
      </w:r>
      <w:r w:rsidRPr="00B30533">
        <w:rPr>
          <w:rFonts w:ascii="Times New Roman" w:hAnsi="Times New Roman"/>
          <w:szCs w:val="24"/>
        </w:rPr>
        <w:t>upovedomiť stavebníka s uvedením dôvodu a dodatočnej lehoty</w:t>
      </w:r>
      <w:r w:rsidRPr="00B30533" w:rsidR="00BA789F">
        <w:rPr>
          <w:rFonts w:ascii="Times New Roman" w:hAnsi="Times New Roman"/>
          <w:szCs w:val="24"/>
        </w:rPr>
        <w:t>, ktorá môže byť najviac 60 dní</w:t>
      </w:r>
      <w:r w:rsidRPr="00B30533">
        <w:rPr>
          <w:rFonts w:ascii="Times New Roman" w:hAnsi="Times New Roman"/>
          <w:szCs w:val="24"/>
        </w:rPr>
        <w:t>.</w:t>
      </w:r>
    </w:p>
    <w:p w:rsidR="00E2610B" w:rsidRPr="00B30533" w:rsidP="00E2610B">
      <w:pPr>
        <w:pStyle w:val="ListParagraph"/>
        <w:bidi w:val="0"/>
        <w:spacing w:line="276" w:lineRule="auto"/>
        <w:ind w:left="357" w:firstLine="0"/>
        <w:rPr>
          <w:rFonts w:ascii="Times New Roman" w:hAnsi="Times New Roman"/>
          <w:szCs w:val="24"/>
        </w:rPr>
      </w:pPr>
    </w:p>
    <w:p w:rsidR="00723F90" w:rsidRPr="00B30533" w:rsidP="00E44822">
      <w:pPr>
        <w:pStyle w:val="ListParagraph"/>
        <w:numPr>
          <w:ilvl w:val="1"/>
          <w:numId w:val="152"/>
        </w:numPr>
        <w:bidi w:val="0"/>
        <w:spacing w:line="276" w:lineRule="auto"/>
        <w:ind w:left="0" w:firstLine="357"/>
        <w:rPr>
          <w:rFonts w:ascii="Times New Roman" w:hAnsi="Times New Roman"/>
          <w:szCs w:val="24"/>
        </w:rPr>
      </w:pPr>
      <w:r w:rsidRPr="00B30533">
        <w:rPr>
          <w:rFonts w:ascii="Times New Roman" w:hAnsi="Times New Roman"/>
          <w:szCs w:val="24"/>
        </w:rPr>
        <w:t>Do lehoty podľa odsek</w:t>
      </w:r>
      <w:r w:rsidRPr="00B30533" w:rsidR="00201ECB">
        <w:rPr>
          <w:rFonts w:ascii="Times New Roman" w:hAnsi="Times New Roman"/>
          <w:szCs w:val="24"/>
        </w:rPr>
        <w:t>ov</w:t>
      </w:r>
      <w:r w:rsidRPr="00B30533">
        <w:rPr>
          <w:rFonts w:ascii="Times New Roman" w:hAnsi="Times New Roman"/>
          <w:szCs w:val="24"/>
        </w:rPr>
        <w:t xml:space="preserve"> 1</w:t>
      </w:r>
      <w:r w:rsidRPr="00B30533" w:rsidR="00201ECB">
        <w:rPr>
          <w:rFonts w:ascii="Times New Roman" w:hAnsi="Times New Roman"/>
          <w:szCs w:val="24"/>
        </w:rPr>
        <w:t xml:space="preserve"> a 3</w:t>
      </w:r>
      <w:r w:rsidRPr="00B30533">
        <w:rPr>
          <w:rFonts w:ascii="Times New Roman" w:hAnsi="Times New Roman"/>
          <w:szCs w:val="24"/>
        </w:rPr>
        <w:t xml:space="preserve"> sa nezapočítava čas vyvesenia oznámenia o začatí konania doručované verejnou vyhláškou a čas odo dňa zvolania zhromaždenia obyvateľov obce alebo vyhlásenia referenda do </w:t>
      </w:r>
      <w:r w:rsidRPr="00B30533" w:rsidR="00201ECB">
        <w:rPr>
          <w:rFonts w:ascii="Times New Roman" w:hAnsi="Times New Roman"/>
          <w:szCs w:val="24"/>
        </w:rPr>
        <w:t xml:space="preserve">dňa </w:t>
      </w:r>
      <w:r w:rsidRPr="00B30533">
        <w:rPr>
          <w:rFonts w:ascii="Times New Roman" w:hAnsi="Times New Roman"/>
          <w:szCs w:val="24"/>
        </w:rPr>
        <w:t>doručenia zápisnice o zhromaždení obyvateľov obce a o výsledku referenda.</w:t>
      </w:r>
    </w:p>
    <w:p w:rsidR="00281F64" w:rsidRPr="00B30533" w:rsidP="002A1955">
      <w:pPr>
        <w:keepNext w:val="0"/>
        <w:overflowPunct w:val="0"/>
        <w:autoSpaceDE w:val="0"/>
        <w:autoSpaceDN w:val="0"/>
        <w:bidi w:val="0"/>
        <w:adjustRightInd w:val="0"/>
        <w:ind w:right="-1"/>
        <w:contextualSpacing w:val="0"/>
        <w:jc w:val="center"/>
        <w:rPr>
          <w:rFonts w:eastAsia="Times New Roman"/>
          <w:szCs w:val="24"/>
        </w:rPr>
      </w:pPr>
    </w:p>
    <w:p w:rsidR="00201ECB" w:rsidRPr="00B30533" w:rsidP="002A1955">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11</w:t>
      </w:r>
      <w:r w:rsidRPr="00B30533" w:rsidR="009714D7">
        <w:rPr>
          <w:rFonts w:eastAsia="Times New Roman"/>
          <w:szCs w:val="24"/>
        </w:rPr>
        <w:t>3</w:t>
      </w:r>
    </w:p>
    <w:p w:rsidR="00201ECB" w:rsidRPr="00B30533" w:rsidP="00201ECB">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Nečinnosť</w:t>
      </w:r>
    </w:p>
    <w:p w:rsidR="00201ECB" w:rsidRPr="00B30533" w:rsidP="00201ECB">
      <w:pPr>
        <w:keepNext w:val="0"/>
        <w:overflowPunct w:val="0"/>
        <w:autoSpaceDE w:val="0"/>
        <w:autoSpaceDN w:val="0"/>
        <w:bidi w:val="0"/>
        <w:adjustRightInd w:val="0"/>
        <w:ind w:right="-1"/>
        <w:contextualSpacing w:val="0"/>
        <w:jc w:val="center"/>
        <w:rPr>
          <w:rFonts w:eastAsia="Times New Roman"/>
          <w:b/>
          <w:szCs w:val="24"/>
        </w:rPr>
      </w:pPr>
    </w:p>
    <w:p w:rsidR="00201ECB" w:rsidRPr="00B30533" w:rsidP="00E44822">
      <w:pPr>
        <w:pStyle w:val="ListParagraph"/>
        <w:numPr>
          <w:numId w:val="222"/>
        </w:numPr>
        <w:bidi w:val="0"/>
        <w:spacing w:line="276" w:lineRule="auto"/>
        <w:ind w:left="0" w:right="-1" w:firstLine="284"/>
        <w:rPr>
          <w:rFonts w:ascii="Times New Roman" w:hAnsi="Times New Roman"/>
          <w:szCs w:val="24"/>
        </w:rPr>
      </w:pPr>
      <w:r w:rsidRPr="00B30533">
        <w:rPr>
          <w:rFonts w:ascii="Times New Roman" w:hAnsi="Times New Roman"/>
          <w:szCs w:val="24"/>
        </w:rPr>
        <w:t>Správny orgán je nečinný, ak</w:t>
      </w:r>
    </w:p>
    <w:p w:rsidR="009B3026" w:rsidRPr="00B30533" w:rsidP="00E44822">
      <w:pPr>
        <w:pStyle w:val="ListParagraph"/>
        <w:numPr>
          <w:numId w:val="229"/>
        </w:numPr>
        <w:bidi w:val="0"/>
        <w:spacing w:line="276" w:lineRule="auto"/>
        <w:ind w:left="709" w:right="-1" w:hanging="283"/>
        <w:rPr>
          <w:rFonts w:ascii="Times New Roman" w:hAnsi="Times New Roman"/>
          <w:szCs w:val="24"/>
        </w:rPr>
      </w:pPr>
      <w:r w:rsidRPr="00B30533" w:rsidR="00201ECB">
        <w:rPr>
          <w:rFonts w:ascii="Times New Roman" w:hAnsi="Times New Roman"/>
          <w:szCs w:val="24"/>
        </w:rPr>
        <w:t>nezačne kona</w:t>
      </w:r>
      <w:r w:rsidRPr="00B30533" w:rsidR="00A30FC8">
        <w:rPr>
          <w:rFonts w:ascii="Times New Roman" w:hAnsi="Times New Roman"/>
          <w:szCs w:val="24"/>
        </w:rPr>
        <w:t>n</w:t>
      </w:r>
      <w:r w:rsidRPr="00B30533" w:rsidR="007B7761">
        <w:rPr>
          <w:rFonts w:ascii="Times New Roman" w:hAnsi="Times New Roman"/>
          <w:szCs w:val="24"/>
        </w:rPr>
        <w:t>ie</w:t>
      </w:r>
      <w:r w:rsidRPr="00B30533" w:rsidR="00201ECB">
        <w:rPr>
          <w:rFonts w:ascii="Times New Roman" w:hAnsi="Times New Roman"/>
          <w:szCs w:val="24"/>
        </w:rPr>
        <w:t>, ktoré možno začať z vlastného podnetu,</w:t>
      </w:r>
    </w:p>
    <w:p w:rsidR="00F1476C" w:rsidRPr="00B30533" w:rsidP="00E44822">
      <w:pPr>
        <w:pStyle w:val="ListParagraph"/>
        <w:numPr>
          <w:numId w:val="229"/>
        </w:numPr>
        <w:bidi w:val="0"/>
        <w:spacing w:line="276" w:lineRule="auto"/>
        <w:ind w:left="709" w:right="-1" w:hanging="283"/>
        <w:rPr>
          <w:rFonts w:ascii="Times New Roman" w:hAnsi="Times New Roman"/>
          <w:szCs w:val="24"/>
        </w:rPr>
      </w:pPr>
      <w:r w:rsidRPr="00B30533" w:rsidR="009B3026">
        <w:rPr>
          <w:rFonts w:ascii="Times New Roman" w:hAnsi="Times New Roman"/>
          <w:szCs w:val="24"/>
        </w:rPr>
        <w:t>v konaní začatom na návrh nerozhodne v lehote na rozhodnutie,</w:t>
      </w:r>
      <w:r w:rsidRPr="00B30533" w:rsidR="00201ECB">
        <w:rPr>
          <w:rFonts w:ascii="Times New Roman" w:hAnsi="Times New Roman"/>
          <w:szCs w:val="24"/>
        </w:rPr>
        <w:t xml:space="preserve"> </w:t>
      </w:r>
    </w:p>
    <w:p w:rsidR="00201ECB" w:rsidRPr="00B30533" w:rsidP="00E44822">
      <w:pPr>
        <w:pStyle w:val="ListParagraph"/>
        <w:numPr>
          <w:numId w:val="229"/>
        </w:numPr>
        <w:bidi w:val="0"/>
        <w:spacing w:line="276" w:lineRule="auto"/>
        <w:ind w:left="709" w:right="-1" w:hanging="283"/>
        <w:rPr>
          <w:rFonts w:ascii="Times New Roman" w:hAnsi="Times New Roman"/>
          <w:szCs w:val="24"/>
        </w:rPr>
      </w:pPr>
      <w:r w:rsidRPr="00B30533">
        <w:rPr>
          <w:rFonts w:ascii="Times New Roman" w:hAnsi="Times New Roman"/>
          <w:szCs w:val="24"/>
        </w:rPr>
        <w:t xml:space="preserve">je </w:t>
      </w:r>
      <w:r w:rsidRPr="00B30533" w:rsidR="00F1476C">
        <w:rPr>
          <w:rFonts w:ascii="Times New Roman" w:hAnsi="Times New Roman"/>
          <w:szCs w:val="24"/>
        </w:rPr>
        <w:t xml:space="preserve">nečinný </w:t>
      </w:r>
      <w:r w:rsidRPr="00B30533">
        <w:rPr>
          <w:rFonts w:ascii="Times New Roman" w:hAnsi="Times New Roman"/>
          <w:szCs w:val="24"/>
        </w:rPr>
        <w:t>bez procesného dôvodu</w:t>
      </w:r>
      <w:r w:rsidRPr="00B30533" w:rsidR="00F1476C">
        <w:rPr>
          <w:rFonts w:ascii="Times New Roman" w:hAnsi="Times New Roman"/>
          <w:szCs w:val="24"/>
        </w:rPr>
        <w:t xml:space="preserve"> alebo procesnej prekážky v začatom konaní alebo v opakovanom konaní po zrušení rozhodnutia po vrátení veci na základe prieskumu rozhodnutia správnym orgánom alebo  na základe rozhodnutia v správnom súdnictve.</w:t>
      </w:r>
    </w:p>
    <w:p w:rsidR="00C33B77" w:rsidRPr="00B30533" w:rsidP="00C33B77">
      <w:pPr>
        <w:pStyle w:val="ListParagraph"/>
        <w:bidi w:val="0"/>
        <w:spacing w:line="276" w:lineRule="auto"/>
        <w:ind w:left="644" w:right="-1" w:firstLine="0"/>
        <w:rPr>
          <w:rFonts w:ascii="Times New Roman" w:hAnsi="Times New Roman"/>
          <w:szCs w:val="24"/>
        </w:rPr>
      </w:pPr>
    </w:p>
    <w:p w:rsidR="00D76221" w:rsidRPr="00B30533" w:rsidP="00E44822">
      <w:pPr>
        <w:pStyle w:val="ListParagraph"/>
        <w:numPr>
          <w:numId w:val="222"/>
        </w:numPr>
        <w:bidi w:val="0"/>
        <w:spacing w:line="276" w:lineRule="auto"/>
        <w:ind w:left="0" w:right="-1" w:firstLine="284"/>
        <w:rPr>
          <w:rFonts w:ascii="Times New Roman" w:hAnsi="Times New Roman"/>
          <w:szCs w:val="24"/>
        </w:rPr>
      </w:pPr>
      <w:r w:rsidRPr="00B30533" w:rsidR="00F1476C">
        <w:rPr>
          <w:rFonts w:ascii="Times New Roman" w:hAnsi="Times New Roman"/>
          <w:szCs w:val="24"/>
        </w:rPr>
        <w:t>Ak je správny orgán nečinný, správny orgán oprávnen</w:t>
      </w:r>
      <w:r w:rsidRPr="00B30533" w:rsidR="00A30FC8">
        <w:rPr>
          <w:rFonts w:ascii="Times New Roman" w:hAnsi="Times New Roman"/>
          <w:szCs w:val="24"/>
        </w:rPr>
        <w:t>ý</w:t>
      </w:r>
      <w:r w:rsidRPr="00B30533" w:rsidR="00F1476C">
        <w:rPr>
          <w:rFonts w:ascii="Times New Roman" w:hAnsi="Times New Roman"/>
          <w:szCs w:val="24"/>
        </w:rPr>
        <w:t xml:space="preserve"> rozhodnúť o odvolaní, uskutoční primerané organizačné opatrenia na dosiahnutie nápravy, </w:t>
      </w:r>
      <w:r w:rsidRPr="00B30533">
        <w:rPr>
          <w:rFonts w:ascii="Times New Roman" w:hAnsi="Times New Roman"/>
          <w:szCs w:val="24"/>
        </w:rPr>
        <w:t xml:space="preserve">alebo disciplinárne alebo </w:t>
      </w:r>
      <w:r w:rsidRPr="00B30533" w:rsidR="00F1476C">
        <w:rPr>
          <w:rFonts w:ascii="Times New Roman" w:hAnsi="Times New Roman"/>
          <w:szCs w:val="24"/>
        </w:rPr>
        <w:t>personálne opatrenia</w:t>
      </w:r>
      <w:r w:rsidRPr="00B30533">
        <w:rPr>
          <w:rFonts w:ascii="Times New Roman" w:hAnsi="Times New Roman"/>
          <w:szCs w:val="24"/>
        </w:rPr>
        <w:t xml:space="preserve"> podľa predpisov </w:t>
      </w:r>
      <w:r w:rsidRPr="00B30533" w:rsidR="00F1476C">
        <w:rPr>
          <w:rFonts w:ascii="Times New Roman" w:hAnsi="Times New Roman"/>
          <w:szCs w:val="24"/>
        </w:rPr>
        <w:t>o službe vo verejnom záujme alebo</w:t>
      </w:r>
      <w:r w:rsidRPr="00B30533">
        <w:rPr>
          <w:rFonts w:ascii="Times New Roman" w:hAnsi="Times New Roman"/>
          <w:szCs w:val="24"/>
        </w:rPr>
        <w:t xml:space="preserve"> podľa pracovnoprávnych predpisov. </w:t>
      </w:r>
      <w:r w:rsidRPr="00B30533" w:rsidR="009B3026">
        <w:rPr>
          <w:rFonts w:ascii="Times New Roman" w:hAnsi="Times New Roman"/>
          <w:szCs w:val="24"/>
        </w:rPr>
        <w:t>Ak opatrenia uvedené v prvej vete nevedú k náprave</w:t>
      </w:r>
      <w:r w:rsidRPr="00B30533">
        <w:rPr>
          <w:rFonts w:ascii="Times New Roman" w:hAnsi="Times New Roman"/>
          <w:szCs w:val="24"/>
        </w:rPr>
        <w:t>, správny orgán oprávnený rozhodnúť o odvolaní,</w:t>
      </w:r>
      <w:r w:rsidRPr="00B30533" w:rsidR="00A30FC8">
        <w:rPr>
          <w:rFonts w:ascii="Times New Roman" w:hAnsi="Times New Roman"/>
          <w:szCs w:val="24"/>
        </w:rPr>
        <w:t xml:space="preserve"> rozhodne, že </w:t>
      </w:r>
      <w:r w:rsidRPr="00B30533">
        <w:rPr>
          <w:rFonts w:ascii="Times New Roman" w:hAnsi="Times New Roman"/>
          <w:szCs w:val="24"/>
        </w:rPr>
        <w:t xml:space="preserve">sám </w:t>
      </w:r>
      <w:r w:rsidRPr="00B30533" w:rsidR="00A30FC8">
        <w:rPr>
          <w:rFonts w:ascii="Times New Roman" w:hAnsi="Times New Roman"/>
          <w:szCs w:val="24"/>
        </w:rPr>
        <w:t xml:space="preserve">bude konať a </w:t>
      </w:r>
      <w:r w:rsidRPr="00B30533">
        <w:rPr>
          <w:rFonts w:ascii="Times New Roman" w:hAnsi="Times New Roman"/>
          <w:szCs w:val="24"/>
        </w:rPr>
        <w:t>rozhodne</w:t>
      </w:r>
      <w:r w:rsidRPr="00B30533" w:rsidR="00A30FC8">
        <w:rPr>
          <w:rFonts w:ascii="Times New Roman" w:hAnsi="Times New Roman"/>
          <w:szCs w:val="24"/>
        </w:rPr>
        <w:t xml:space="preserve"> vo veci</w:t>
      </w:r>
      <w:r w:rsidRPr="00B30533">
        <w:rPr>
          <w:rFonts w:ascii="Times New Roman" w:hAnsi="Times New Roman"/>
          <w:szCs w:val="24"/>
        </w:rPr>
        <w:t>.</w:t>
      </w:r>
      <w:r w:rsidRPr="00B30533" w:rsidR="00A30FC8">
        <w:rPr>
          <w:rFonts w:ascii="Times New Roman" w:hAnsi="Times New Roman"/>
          <w:szCs w:val="24"/>
        </w:rPr>
        <w:t xml:space="preserve"> </w:t>
      </w:r>
    </w:p>
    <w:p w:rsidR="00113FAB" w:rsidRPr="00B30533" w:rsidP="000B38DB">
      <w:pPr>
        <w:pStyle w:val="ListParagraph"/>
        <w:bidi w:val="0"/>
        <w:spacing w:line="276" w:lineRule="auto"/>
        <w:ind w:left="284" w:right="-1" w:firstLine="0"/>
        <w:rPr>
          <w:rFonts w:ascii="Times New Roman" w:hAnsi="Times New Roman"/>
          <w:szCs w:val="24"/>
        </w:rPr>
      </w:pPr>
      <w:r w:rsidRPr="00B30533" w:rsidR="00F1476C">
        <w:rPr>
          <w:rFonts w:ascii="Times New Roman" w:hAnsi="Times New Roman"/>
          <w:szCs w:val="24"/>
        </w:rPr>
        <w:t xml:space="preserve"> </w:t>
      </w:r>
    </w:p>
    <w:p w:rsidR="00113FAB" w:rsidRPr="00B30533" w:rsidP="00113FAB">
      <w:pPr>
        <w:pStyle w:val="ListParagraph"/>
        <w:bidi w:val="0"/>
        <w:spacing w:line="276" w:lineRule="auto"/>
        <w:ind w:left="284" w:right="-1" w:firstLine="0"/>
        <w:jc w:val="center"/>
        <w:rPr>
          <w:rFonts w:ascii="Times New Roman" w:hAnsi="Times New Roman"/>
          <w:bCs/>
          <w:szCs w:val="24"/>
        </w:rPr>
      </w:pPr>
      <w:r w:rsidRPr="00B30533" w:rsidR="008375B4">
        <w:rPr>
          <w:rFonts w:ascii="Times New Roman" w:hAnsi="Times New Roman"/>
          <w:bCs/>
          <w:szCs w:val="24"/>
        </w:rPr>
        <w:t>Ú z e m n é  k o n a n i</w:t>
      </w:r>
      <w:r w:rsidRPr="00B30533">
        <w:rPr>
          <w:rFonts w:ascii="Times New Roman" w:hAnsi="Times New Roman"/>
          <w:bCs/>
          <w:szCs w:val="24"/>
        </w:rPr>
        <w:t> </w:t>
      </w:r>
      <w:r w:rsidRPr="00B30533" w:rsidR="008375B4">
        <w:rPr>
          <w:rFonts w:ascii="Times New Roman" w:hAnsi="Times New Roman"/>
          <w:bCs/>
          <w:szCs w:val="24"/>
        </w:rPr>
        <w:t>e</w:t>
      </w:r>
    </w:p>
    <w:p w:rsidR="00113FAB" w:rsidRPr="00B30533" w:rsidP="00113FAB">
      <w:pPr>
        <w:pStyle w:val="ListParagraph"/>
        <w:bidi w:val="0"/>
        <w:spacing w:line="276" w:lineRule="auto"/>
        <w:ind w:left="284" w:right="-1" w:firstLine="0"/>
        <w:jc w:val="center"/>
        <w:rPr>
          <w:rFonts w:ascii="Times New Roman" w:hAnsi="Times New Roman"/>
          <w:bCs/>
          <w:szCs w:val="24"/>
        </w:rPr>
      </w:pPr>
    </w:p>
    <w:p w:rsidR="00113FAB" w:rsidRPr="00B30533" w:rsidP="00113FAB">
      <w:pPr>
        <w:pStyle w:val="ListParagraph"/>
        <w:bidi w:val="0"/>
        <w:spacing w:line="276" w:lineRule="auto"/>
        <w:ind w:left="284" w:right="-1" w:firstLine="0"/>
        <w:jc w:val="center"/>
        <w:rPr>
          <w:rFonts w:ascii="Times New Roman" w:hAnsi="Times New Roman"/>
          <w:szCs w:val="24"/>
        </w:rPr>
      </w:pPr>
      <w:r w:rsidRPr="00B30533">
        <w:rPr>
          <w:rFonts w:ascii="Times New Roman" w:hAnsi="Times New Roman"/>
          <w:szCs w:val="24"/>
        </w:rPr>
        <w:t>§ 114</w:t>
      </w:r>
    </w:p>
    <w:p w:rsidR="00113FAB" w:rsidRPr="00B30533" w:rsidP="00113FAB">
      <w:pPr>
        <w:pStyle w:val="ListParagraph"/>
        <w:bidi w:val="0"/>
        <w:spacing w:line="276" w:lineRule="auto"/>
        <w:ind w:left="284" w:right="-1" w:firstLine="0"/>
        <w:jc w:val="center"/>
        <w:rPr>
          <w:rFonts w:ascii="Times New Roman" w:hAnsi="Times New Roman"/>
          <w:b/>
          <w:bCs/>
          <w:szCs w:val="24"/>
        </w:rPr>
      </w:pPr>
      <w:r w:rsidRPr="00B30533">
        <w:rPr>
          <w:rFonts w:ascii="Times New Roman" w:hAnsi="Times New Roman"/>
          <w:b/>
          <w:bCs/>
          <w:szCs w:val="24"/>
        </w:rPr>
        <w:t>Návrh na začatie konania</w:t>
      </w:r>
    </w:p>
    <w:p w:rsidR="00113FAB" w:rsidRPr="00B30533" w:rsidP="00113FAB">
      <w:pPr>
        <w:pStyle w:val="ListParagraph"/>
        <w:bidi w:val="0"/>
        <w:spacing w:line="276" w:lineRule="auto"/>
        <w:ind w:left="284" w:right="-1" w:firstLine="0"/>
        <w:jc w:val="center"/>
        <w:rPr>
          <w:rFonts w:ascii="Times New Roman" w:hAnsi="Times New Roman"/>
          <w:b/>
          <w:bCs/>
          <w:szCs w:val="24"/>
        </w:rPr>
      </w:pPr>
    </w:p>
    <w:p w:rsidR="00113FAB" w:rsidRPr="00B30533" w:rsidP="00113FAB">
      <w:pPr>
        <w:pStyle w:val="ListParagraph"/>
        <w:bidi w:val="0"/>
        <w:spacing w:line="276" w:lineRule="auto"/>
        <w:ind w:left="284" w:right="-1" w:firstLine="0"/>
        <w:jc w:val="left"/>
        <w:rPr>
          <w:rFonts w:ascii="Times New Roman" w:hAnsi="Times New Roman"/>
          <w:szCs w:val="24"/>
        </w:rPr>
      </w:pPr>
      <w:r w:rsidRPr="00B30533">
        <w:rPr>
          <w:rFonts w:ascii="Times New Roman" w:hAnsi="Times New Roman"/>
          <w:szCs w:val="24"/>
        </w:rPr>
        <w:t>(1) Územné konanie začína na návrh, alebo z vlastného podnetu správneho orgánu.</w:t>
      </w:r>
    </w:p>
    <w:p w:rsidR="00113FAB" w:rsidRPr="00B30533" w:rsidP="00113FAB">
      <w:pPr>
        <w:pStyle w:val="ListParagraph"/>
        <w:bidi w:val="0"/>
        <w:spacing w:line="276" w:lineRule="auto"/>
        <w:ind w:left="284" w:right="-1" w:firstLine="0"/>
        <w:jc w:val="left"/>
        <w:rPr>
          <w:rFonts w:ascii="Times New Roman" w:hAnsi="Times New Roman"/>
          <w:szCs w:val="24"/>
        </w:rPr>
      </w:pPr>
    </w:p>
    <w:p w:rsidR="00113FAB" w:rsidRPr="00B30533" w:rsidP="00113FAB">
      <w:pPr>
        <w:pStyle w:val="ListParagraph"/>
        <w:bidi w:val="0"/>
        <w:spacing w:line="276" w:lineRule="auto"/>
        <w:ind w:left="284" w:right="-1" w:firstLine="0"/>
        <w:jc w:val="left"/>
        <w:rPr>
          <w:rFonts w:ascii="Times New Roman" w:hAnsi="Times New Roman"/>
          <w:szCs w:val="24"/>
        </w:rPr>
      </w:pPr>
      <w:r w:rsidRPr="00B30533">
        <w:rPr>
          <w:rFonts w:ascii="Times New Roman" w:hAnsi="Times New Roman"/>
          <w:szCs w:val="24"/>
        </w:rPr>
        <w:t xml:space="preserve">(2) Návrh na začatie konania obsahuje </w:t>
      </w:r>
    </w:p>
    <w:p w:rsidR="00113FAB" w:rsidRPr="00B30533" w:rsidP="00113FAB">
      <w:pPr>
        <w:pStyle w:val="ListParagraph"/>
        <w:bidi w:val="0"/>
        <w:spacing w:line="276" w:lineRule="auto"/>
        <w:ind w:left="709" w:right="-1" w:hanging="425"/>
        <w:jc w:val="left"/>
        <w:rPr>
          <w:rFonts w:ascii="Times New Roman" w:hAnsi="Times New Roman"/>
          <w:szCs w:val="24"/>
        </w:rPr>
      </w:pPr>
      <w:r w:rsidRPr="00B30533">
        <w:rPr>
          <w:rFonts w:ascii="Times New Roman" w:hAnsi="Times New Roman"/>
          <w:szCs w:val="24"/>
        </w:rPr>
        <w:t xml:space="preserve">      a) náležitostí podania podľa všeobecného predpisu o správnom konaní</w:t>
      </w:r>
      <w:r>
        <w:rPr>
          <w:rStyle w:val="FootnoteReference"/>
          <w:szCs w:val="24"/>
          <w:rtl w:val="0"/>
        </w:rPr>
        <w:footnoteReference w:id="27"/>
      </w:r>
      <w:r w:rsidRPr="00B30533">
        <w:rPr>
          <w:rFonts w:ascii="Times New Roman" w:hAnsi="Times New Roman"/>
          <w:szCs w:val="24"/>
        </w:rPr>
        <w:t>) (ďalej len „všeobecné náležitosti podania“),</w:t>
      </w:r>
    </w:p>
    <w:p w:rsidR="00113FAB" w:rsidRPr="00B30533" w:rsidP="00113FAB">
      <w:pPr>
        <w:tabs>
          <w:tab w:val="num" w:pos="0"/>
        </w:tabs>
        <w:bidi w:val="0"/>
        <w:spacing w:line="276" w:lineRule="auto"/>
        <w:ind w:left="709" w:hanging="425"/>
        <w:jc w:val="both"/>
        <w:rPr>
          <w:rFonts w:hint="default"/>
          <w:szCs w:val="24"/>
        </w:rPr>
      </w:pPr>
      <w:r w:rsidRPr="00B30533">
        <w:rPr>
          <w:rFonts w:hint="default"/>
          <w:szCs w:val="24"/>
        </w:rPr>
        <w:t xml:space="preserve"> b) identifikač</w:t>
      </w:r>
      <w:r w:rsidRPr="00B30533">
        <w:rPr>
          <w:rFonts w:hint="default"/>
          <w:szCs w:val="24"/>
        </w:rPr>
        <w:t>né</w:t>
      </w:r>
      <w:r w:rsidRPr="00B30533">
        <w:rPr>
          <w:rFonts w:hint="default"/>
          <w:szCs w:val="24"/>
        </w:rPr>
        <w:t xml:space="preserve"> ú</w:t>
      </w:r>
      <w:r w:rsidRPr="00B30533">
        <w:rPr>
          <w:rFonts w:hint="default"/>
          <w:szCs w:val="24"/>
        </w:rPr>
        <w:t>daje o pozemkoch, ktorý</w:t>
      </w:r>
      <w:r w:rsidRPr="00B30533">
        <w:rPr>
          <w:rFonts w:hint="default"/>
          <w:szCs w:val="24"/>
        </w:rPr>
        <w:t>ch využí</w:t>
      </w:r>
      <w:r w:rsidRPr="00B30533">
        <w:rPr>
          <w:rFonts w:hint="default"/>
          <w:szCs w:val="24"/>
        </w:rPr>
        <w:t>vanie sa navrhuje zmeniť</w:t>
      </w:r>
      <w:r w:rsidRPr="00B30533">
        <w:rPr>
          <w:rFonts w:hint="default"/>
          <w:szCs w:val="24"/>
        </w:rPr>
        <w:t xml:space="preserve"> alebo obmedziť</w:t>
      </w:r>
      <w:r w:rsidRPr="00B30533">
        <w:rPr>
          <w:rFonts w:hint="default"/>
          <w:szCs w:val="24"/>
        </w:rPr>
        <w:t>, alebo na ktorom sa má</w:t>
      </w:r>
      <w:r w:rsidRPr="00B30533">
        <w:rPr>
          <w:rFonts w:hint="default"/>
          <w:szCs w:val="24"/>
        </w:rPr>
        <w:t xml:space="preserve"> umiestniť</w:t>
      </w:r>
      <w:r w:rsidRPr="00B30533">
        <w:rPr>
          <w:rFonts w:hint="default"/>
          <w:szCs w:val="24"/>
        </w:rPr>
        <w:t xml:space="preserve"> stavba,</w:t>
        <w:tab/>
        <w:t xml:space="preserve"> </w:t>
      </w:r>
    </w:p>
    <w:p w:rsidR="00113FAB" w:rsidRPr="00B30533" w:rsidP="00113FAB">
      <w:pPr>
        <w:tabs>
          <w:tab w:val="num" w:pos="360"/>
        </w:tabs>
        <w:bidi w:val="0"/>
        <w:spacing w:line="276" w:lineRule="auto"/>
        <w:ind w:left="567" w:hanging="283"/>
        <w:jc w:val="both"/>
        <w:rPr>
          <w:rFonts w:hint="default"/>
          <w:szCs w:val="24"/>
        </w:rPr>
      </w:pPr>
      <w:r w:rsidRPr="00B30533">
        <w:rPr>
          <w:rFonts w:hint="default"/>
          <w:szCs w:val="24"/>
        </w:rPr>
        <w:t xml:space="preserve"> c)  ú</w:t>
      </w:r>
      <w:r w:rsidRPr="00B30533">
        <w:rPr>
          <w:rFonts w:hint="default"/>
          <w:szCs w:val="24"/>
        </w:rPr>
        <w:t>daje o </w:t>
      </w:r>
      <w:r w:rsidRPr="00B30533">
        <w:rPr>
          <w:rFonts w:hint="default"/>
          <w:szCs w:val="24"/>
        </w:rPr>
        <w:t>oprá</w:t>
      </w:r>
      <w:r w:rsidRPr="00B30533">
        <w:rPr>
          <w:rFonts w:hint="default"/>
          <w:szCs w:val="24"/>
        </w:rPr>
        <w:t>vnení</w:t>
      </w:r>
      <w:r w:rsidRPr="00B30533">
        <w:rPr>
          <w:rFonts w:hint="default"/>
          <w:szCs w:val="24"/>
        </w:rPr>
        <w:t xml:space="preserve"> nakladať</w:t>
      </w:r>
      <w:r w:rsidRPr="00B30533">
        <w:rPr>
          <w:rFonts w:hint="default"/>
          <w:szCs w:val="24"/>
        </w:rPr>
        <w:t xml:space="preserve"> s pozemkom,</w:t>
      </w:r>
    </w:p>
    <w:p w:rsidR="00113FAB" w:rsidRPr="00B30533" w:rsidP="00113FAB">
      <w:pPr>
        <w:tabs>
          <w:tab w:val="num" w:pos="360"/>
          <w:tab w:val="num" w:pos="720"/>
        </w:tabs>
        <w:bidi w:val="0"/>
        <w:spacing w:line="276" w:lineRule="auto"/>
        <w:ind w:left="720" w:hanging="720"/>
        <w:jc w:val="both"/>
        <w:rPr>
          <w:rFonts w:hint="default"/>
          <w:szCs w:val="24"/>
        </w:rPr>
      </w:pPr>
      <w:r w:rsidRPr="00B30533">
        <w:rPr>
          <w:rFonts w:hint="default"/>
          <w:szCs w:val="24"/>
        </w:rPr>
        <w:t xml:space="preserve">      d) zoznam zná</w:t>
      </w:r>
      <w:r w:rsidRPr="00B30533">
        <w:rPr>
          <w:rFonts w:hint="default"/>
          <w:szCs w:val="24"/>
        </w:rPr>
        <w:t>mych úč</w:t>
      </w:r>
      <w:r w:rsidRPr="00B30533">
        <w:rPr>
          <w:rFonts w:hint="default"/>
          <w:szCs w:val="24"/>
        </w:rPr>
        <w:t>astní</w:t>
      </w:r>
      <w:r w:rsidRPr="00B30533">
        <w:rPr>
          <w:rFonts w:hint="default"/>
          <w:szCs w:val="24"/>
        </w:rPr>
        <w:t>kov.</w:t>
        <w:tab/>
      </w:r>
    </w:p>
    <w:p w:rsidR="00113FAB" w:rsidRPr="00B30533" w:rsidP="002A1955">
      <w:pPr>
        <w:pStyle w:val="ListParagraph"/>
        <w:bidi w:val="0"/>
        <w:spacing w:line="276" w:lineRule="auto"/>
        <w:ind w:left="284" w:right="-1" w:firstLine="0"/>
        <w:jc w:val="center"/>
        <w:rPr>
          <w:rFonts w:ascii="Times New Roman" w:hAnsi="Times New Roman"/>
          <w:bCs/>
          <w:szCs w:val="24"/>
        </w:rPr>
      </w:pPr>
    </w:p>
    <w:p w:rsidR="008375B4" w:rsidRPr="00B30533" w:rsidP="001D36CB">
      <w:pPr>
        <w:bidi w:val="0"/>
        <w:spacing w:line="276" w:lineRule="auto"/>
        <w:ind w:firstLine="353"/>
        <w:jc w:val="both"/>
        <w:rPr>
          <w:szCs w:val="24"/>
        </w:rPr>
      </w:pPr>
      <w:r w:rsidRPr="00B30533" w:rsidR="00113FAB">
        <w:rPr>
          <w:szCs w:val="24"/>
        </w:rPr>
        <w:t xml:space="preserve"> </w:t>
      </w:r>
      <w:r w:rsidRPr="00B30533">
        <w:rPr>
          <w:szCs w:val="24"/>
        </w:rPr>
        <w:t>(</w:t>
      </w:r>
      <w:r w:rsidRPr="00B30533" w:rsidR="00340A06">
        <w:rPr>
          <w:szCs w:val="24"/>
        </w:rPr>
        <w:t>3</w:t>
      </w:r>
      <w:r w:rsidRPr="00B30533">
        <w:rPr>
          <w:rFonts w:hint="default"/>
          <w:szCs w:val="24"/>
        </w:rPr>
        <w:t>) Prí</w:t>
      </w:r>
      <w:r w:rsidRPr="00B30533">
        <w:rPr>
          <w:rFonts w:hint="default"/>
          <w:szCs w:val="24"/>
        </w:rPr>
        <w:t>lohou ná</w:t>
      </w:r>
      <w:r w:rsidRPr="00B30533">
        <w:rPr>
          <w:rFonts w:hint="default"/>
          <w:szCs w:val="24"/>
        </w:rPr>
        <w:t>vrhu</w:t>
      </w:r>
      <w:r w:rsidRPr="00B30533" w:rsidR="00CA33DB">
        <w:rPr>
          <w:rFonts w:hint="default"/>
          <w:szCs w:val="24"/>
        </w:rPr>
        <w:t xml:space="preserve"> na zač</w:t>
      </w:r>
      <w:r w:rsidRPr="00B30533" w:rsidR="00CA33DB">
        <w:rPr>
          <w:rFonts w:hint="default"/>
          <w:szCs w:val="24"/>
        </w:rPr>
        <w:t>atie konania</w:t>
      </w:r>
      <w:r w:rsidRPr="00B30533">
        <w:rPr>
          <w:szCs w:val="24"/>
        </w:rPr>
        <w:t xml:space="preserve"> je</w:t>
      </w:r>
      <w:r w:rsidRPr="00B30533" w:rsidR="002C63B0">
        <w:rPr>
          <w:szCs w:val="24"/>
        </w:rPr>
        <w:t xml:space="preserve"> </w:t>
      </w:r>
      <w:r w:rsidRPr="00B30533">
        <w:rPr>
          <w:rFonts w:hint="default"/>
          <w:szCs w:val="24"/>
        </w:rPr>
        <w:t>projektová</w:t>
      </w:r>
      <w:r w:rsidRPr="00B30533">
        <w:rPr>
          <w:rFonts w:hint="default"/>
          <w:szCs w:val="24"/>
        </w:rPr>
        <w:t xml:space="preserve"> dokumentá</w:t>
      </w:r>
      <w:r w:rsidRPr="00B30533">
        <w:rPr>
          <w:rFonts w:hint="default"/>
          <w:szCs w:val="24"/>
        </w:rPr>
        <w:t xml:space="preserve">cia </w:t>
      </w:r>
      <w:r w:rsidRPr="00B30533" w:rsidR="0018007A">
        <w:rPr>
          <w:szCs w:val="24"/>
        </w:rPr>
        <w:t xml:space="preserve">a </w:t>
      </w:r>
      <w:r w:rsidRPr="00B30533">
        <w:rPr>
          <w:rFonts w:hint="default"/>
          <w:szCs w:val="24"/>
        </w:rPr>
        <w:t>doklady preukazujú</w:t>
      </w:r>
      <w:r w:rsidRPr="00B30533">
        <w:rPr>
          <w:rFonts w:hint="default"/>
          <w:szCs w:val="24"/>
        </w:rPr>
        <w:t>ce</w:t>
      </w:r>
      <w:r w:rsidRPr="00B30533" w:rsidR="002C63B0">
        <w:rPr>
          <w:rFonts w:hint="default"/>
          <w:szCs w:val="24"/>
        </w:rPr>
        <w:t xml:space="preserve"> ú</w:t>
      </w:r>
      <w:r w:rsidRPr="00B30533" w:rsidR="002C63B0">
        <w:rPr>
          <w:rFonts w:hint="default"/>
          <w:szCs w:val="24"/>
        </w:rPr>
        <w:t>daje a </w:t>
      </w:r>
      <w:r w:rsidRPr="00B30533" w:rsidR="002C63B0">
        <w:rPr>
          <w:rFonts w:hint="default"/>
          <w:szCs w:val="24"/>
        </w:rPr>
        <w:t>skutoč</w:t>
      </w:r>
      <w:r w:rsidRPr="00B30533" w:rsidR="002C63B0">
        <w:rPr>
          <w:rFonts w:hint="default"/>
          <w:szCs w:val="24"/>
        </w:rPr>
        <w:t>nosti podľ</w:t>
      </w:r>
      <w:r w:rsidRPr="00B30533" w:rsidR="002C63B0">
        <w:rPr>
          <w:rFonts w:hint="default"/>
          <w:szCs w:val="24"/>
        </w:rPr>
        <w:t xml:space="preserve">a odseku </w:t>
      </w:r>
      <w:r w:rsidRPr="00B30533" w:rsidR="00710E84">
        <w:rPr>
          <w:szCs w:val="24"/>
        </w:rPr>
        <w:t>2</w:t>
      </w:r>
      <w:r w:rsidRPr="00B30533" w:rsidR="002C63B0">
        <w:rPr>
          <w:szCs w:val="24"/>
        </w:rPr>
        <w:t>.</w:t>
      </w:r>
    </w:p>
    <w:p w:rsidR="008375B4" w:rsidRPr="00B30533" w:rsidP="001D36CB">
      <w:pPr>
        <w:pStyle w:val="BodyTextIndent3"/>
        <w:bidi w:val="0"/>
        <w:spacing w:line="276" w:lineRule="auto"/>
        <w:ind w:left="709" w:hanging="425"/>
        <w:jc w:val="both"/>
        <w:rPr>
          <w:sz w:val="24"/>
          <w:szCs w:val="24"/>
        </w:rPr>
      </w:pPr>
    </w:p>
    <w:p w:rsidR="008375B4" w:rsidRPr="00B30533" w:rsidP="001D36CB">
      <w:pPr>
        <w:pStyle w:val="BodyTextIndent3"/>
        <w:bidi w:val="0"/>
        <w:spacing w:line="276" w:lineRule="auto"/>
        <w:ind w:left="0" w:firstLine="349"/>
        <w:jc w:val="both"/>
        <w:rPr>
          <w:rFonts w:hint="default"/>
          <w:sz w:val="24"/>
          <w:szCs w:val="24"/>
        </w:rPr>
      </w:pPr>
      <w:r w:rsidRPr="00B30533">
        <w:rPr>
          <w:sz w:val="24"/>
          <w:szCs w:val="24"/>
        </w:rPr>
        <w:t xml:space="preserve"> (</w:t>
      </w:r>
      <w:r w:rsidRPr="00B30533" w:rsidR="00340A06">
        <w:rPr>
          <w:sz w:val="24"/>
          <w:szCs w:val="24"/>
        </w:rPr>
        <w:t>4</w:t>
      </w:r>
      <w:r w:rsidRPr="00B30533">
        <w:rPr>
          <w:sz w:val="24"/>
          <w:szCs w:val="24"/>
        </w:rPr>
        <w:t>) Ak ide o </w:t>
      </w:r>
      <w:r w:rsidRPr="00B30533">
        <w:rPr>
          <w:rFonts w:hint="default"/>
          <w:sz w:val="24"/>
          <w:szCs w:val="24"/>
        </w:rPr>
        <w:t>ná</w:t>
      </w:r>
      <w:r w:rsidRPr="00B30533">
        <w:rPr>
          <w:rFonts w:hint="default"/>
          <w:sz w:val="24"/>
          <w:szCs w:val="24"/>
        </w:rPr>
        <w:t>vrh na zač</w:t>
      </w:r>
      <w:r w:rsidRPr="00B30533">
        <w:rPr>
          <w:rFonts w:hint="default"/>
          <w:sz w:val="24"/>
          <w:szCs w:val="24"/>
        </w:rPr>
        <w:t>atie konania, ktoré</w:t>
      </w:r>
      <w:r w:rsidRPr="00B30533">
        <w:rPr>
          <w:rFonts w:hint="default"/>
          <w:sz w:val="24"/>
          <w:szCs w:val="24"/>
        </w:rPr>
        <w:t xml:space="preserve"> sa tý</w:t>
      </w:r>
      <w:r w:rsidRPr="00B30533">
        <w:rPr>
          <w:rFonts w:hint="default"/>
          <w:sz w:val="24"/>
          <w:szCs w:val="24"/>
        </w:rPr>
        <w:t>ka lí</w:t>
      </w:r>
      <w:r w:rsidRPr="00B30533">
        <w:rPr>
          <w:rFonts w:hint="default"/>
          <w:sz w:val="24"/>
          <w:szCs w:val="24"/>
        </w:rPr>
        <w:t>niovej stavby</w:t>
      </w:r>
      <w:r w:rsidRPr="00B30533" w:rsidR="00CA33DB">
        <w:rPr>
          <w:rFonts w:hint="default"/>
          <w:sz w:val="24"/>
          <w:szCs w:val="24"/>
        </w:rPr>
        <w:t>, ú</w:t>
      </w:r>
      <w:r w:rsidRPr="00B30533" w:rsidR="00CA33DB">
        <w:rPr>
          <w:rFonts w:hint="default"/>
          <w:sz w:val="24"/>
          <w:szCs w:val="24"/>
        </w:rPr>
        <w:t>daje podľ</w:t>
      </w:r>
      <w:r w:rsidRPr="00B30533" w:rsidR="00CA33DB">
        <w:rPr>
          <w:rFonts w:hint="default"/>
          <w:sz w:val="24"/>
          <w:szCs w:val="24"/>
        </w:rPr>
        <w:t>a odseku 1 pí</w:t>
      </w:r>
      <w:r w:rsidRPr="00B30533" w:rsidR="00CA33DB">
        <w:rPr>
          <w:rFonts w:hint="default"/>
          <w:sz w:val="24"/>
          <w:szCs w:val="24"/>
        </w:rPr>
        <w:t>sm. b) až</w:t>
      </w:r>
      <w:r w:rsidRPr="00B30533">
        <w:rPr>
          <w:sz w:val="24"/>
          <w:szCs w:val="24"/>
        </w:rPr>
        <w:t> </w:t>
      </w:r>
      <w:r w:rsidRPr="00B30533">
        <w:rPr>
          <w:rFonts w:hint="default"/>
          <w:sz w:val="24"/>
          <w:szCs w:val="24"/>
        </w:rPr>
        <w:t>d) sa neuvá</w:t>
      </w:r>
      <w:r w:rsidRPr="00B30533">
        <w:rPr>
          <w:rFonts w:hint="default"/>
          <w:sz w:val="24"/>
          <w:szCs w:val="24"/>
        </w:rPr>
        <w:t>dzajú.</w:t>
      </w:r>
    </w:p>
    <w:p w:rsidR="008375B4" w:rsidRPr="00B30533" w:rsidP="001D36CB">
      <w:pPr>
        <w:pStyle w:val="BodyTextIndent3"/>
        <w:bidi w:val="0"/>
        <w:spacing w:line="276" w:lineRule="auto"/>
        <w:ind w:left="0" w:firstLine="349"/>
        <w:jc w:val="both"/>
        <w:rPr>
          <w:rFonts w:hint="default"/>
          <w:sz w:val="24"/>
          <w:szCs w:val="24"/>
        </w:rPr>
      </w:pPr>
    </w:p>
    <w:p w:rsidR="008375B4" w:rsidRPr="00B30533" w:rsidP="001D36CB">
      <w:pPr>
        <w:pStyle w:val="BodyTextIndent3"/>
        <w:bidi w:val="0"/>
        <w:spacing w:line="276" w:lineRule="auto"/>
        <w:ind w:left="0"/>
        <w:jc w:val="both"/>
        <w:rPr>
          <w:rFonts w:hint="default"/>
          <w:sz w:val="24"/>
          <w:szCs w:val="24"/>
        </w:rPr>
      </w:pPr>
      <w:r w:rsidRPr="00B30533" w:rsidR="00340A06">
        <w:rPr>
          <w:sz w:val="24"/>
          <w:szCs w:val="24"/>
        </w:rPr>
        <w:t xml:space="preserve">  (5</w:t>
      </w:r>
      <w:r w:rsidRPr="00B30533">
        <w:rPr>
          <w:sz w:val="24"/>
          <w:szCs w:val="24"/>
        </w:rPr>
        <w:t>) Ak</w:t>
      </w:r>
      <w:r w:rsidRPr="00B30533">
        <w:rPr>
          <w:rFonts w:hint="default"/>
          <w:sz w:val="24"/>
          <w:szCs w:val="24"/>
        </w:rPr>
        <w:t xml:space="preserve"> navrhovateľ</w:t>
      </w:r>
      <w:r w:rsidRPr="00B30533">
        <w:rPr>
          <w:rFonts w:hint="default"/>
          <w:sz w:val="24"/>
          <w:szCs w:val="24"/>
        </w:rPr>
        <w:t xml:space="preserve"> nemá</w:t>
      </w:r>
      <w:r w:rsidRPr="00B30533">
        <w:rPr>
          <w:rFonts w:hint="default"/>
          <w:sz w:val="24"/>
          <w:szCs w:val="24"/>
        </w:rPr>
        <w:t xml:space="preserve"> oprá</w:t>
      </w:r>
      <w:r w:rsidRPr="00B30533">
        <w:rPr>
          <w:rFonts w:hint="default"/>
          <w:sz w:val="24"/>
          <w:szCs w:val="24"/>
        </w:rPr>
        <w:t>vnenie na nakladanie s pozemkami, mož</w:t>
      </w:r>
      <w:r w:rsidRPr="00B30533">
        <w:rPr>
          <w:rFonts w:hint="default"/>
          <w:sz w:val="24"/>
          <w:szCs w:val="24"/>
        </w:rPr>
        <w:t>no uskutoč</w:t>
      </w:r>
      <w:r w:rsidRPr="00B30533">
        <w:rPr>
          <w:rFonts w:hint="default"/>
          <w:sz w:val="24"/>
          <w:szCs w:val="24"/>
        </w:rPr>
        <w:t>niť</w:t>
      </w:r>
      <w:r w:rsidRPr="00B30533">
        <w:rPr>
          <w:rFonts w:hint="default"/>
          <w:sz w:val="24"/>
          <w:szCs w:val="24"/>
        </w:rPr>
        <w:t xml:space="preserve"> ú</w:t>
      </w:r>
      <w:r w:rsidRPr="00B30533">
        <w:rPr>
          <w:rFonts w:hint="default"/>
          <w:sz w:val="24"/>
          <w:szCs w:val="24"/>
        </w:rPr>
        <w:t>zemné</w:t>
      </w:r>
      <w:r w:rsidRPr="00B30533">
        <w:rPr>
          <w:rFonts w:hint="default"/>
          <w:sz w:val="24"/>
          <w:szCs w:val="24"/>
        </w:rPr>
        <w:t xml:space="preserve"> konanie len ak ide o </w:t>
      </w:r>
      <w:r w:rsidRPr="00B30533">
        <w:rPr>
          <w:rFonts w:hint="default"/>
          <w:sz w:val="24"/>
          <w:szCs w:val="24"/>
        </w:rPr>
        <w:t>pozemok, ktorý</w:t>
      </w:r>
      <w:r w:rsidRPr="00B30533">
        <w:rPr>
          <w:rFonts w:hint="default"/>
          <w:sz w:val="24"/>
          <w:szCs w:val="24"/>
        </w:rPr>
        <w:t xml:space="preserve"> mož</w:t>
      </w:r>
      <w:r w:rsidRPr="00B30533">
        <w:rPr>
          <w:rFonts w:hint="default"/>
          <w:sz w:val="24"/>
          <w:szCs w:val="24"/>
        </w:rPr>
        <w:t>no na navrhovaný</w:t>
      </w:r>
      <w:r w:rsidRPr="00B30533">
        <w:rPr>
          <w:rFonts w:hint="default"/>
          <w:sz w:val="24"/>
          <w:szCs w:val="24"/>
        </w:rPr>
        <w:t xml:space="preserve"> úč</w:t>
      </w:r>
      <w:r w:rsidRPr="00B30533">
        <w:rPr>
          <w:rFonts w:hint="default"/>
          <w:sz w:val="24"/>
          <w:szCs w:val="24"/>
        </w:rPr>
        <w:t>el vyvlastniť.</w:t>
      </w:r>
    </w:p>
    <w:p w:rsidR="00F11B28" w:rsidRPr="00B30533" w:rsidP="001D36CB">
      <w:pPr>
        <w:pStyle w:val="BodyTextIndent3"/>
        <w:bidi w:val="0"/>
        <w:spacing w:line="276" w:lineRule="auto"/>
        <w:ind w:left="0" w:firstLine="0"/>
        <w:jc w:val="both"/>
        <w:rPr>
          <w:sz w:val="24"/>
          <w:szCs w:val="24"/>
        </w:rPr>
      </w:pPr>
    </w:p>
    <w:p w:rsidR="00340A06" w:rsidRPr="00B30533" w:rsidP="001D36CB">
      <w:pPr>
        <w:pStyle w:val="BodyTextIndent3"/>
        <w:bidi w:val="0"/>
        <w:spacing w:line="276" w:lineRule="auto"/>
        <w:ind w:left="0"/>
        <w:jc w:val="both"/>
        <w:rPr>
          <w:sz w:val="24"/>
          <w:szCs w:val="24"/>
        </w:rPr>
      </w:pPr>
      <w:r w:rsidRPr="00B30533" w:rsidR="00D54F52">
        <w:rPr>
          <w:sz w:val="24"/>
          <w:szCs w:val="24"/>
        </w:rPr>
        <w:t xml:space="preserve">  (6) </w:t>
      </w:r>
      <w:r w:rsidRPr="00B30533">
        <w:rPr>
          <w:rFonts w:hint="default"/>
          <w:sz w:val="24"/>
          <w:szCs w:val="24"/>
        </w:rPr>
        <w:t>Sprá</w:t>
      </w:r>
      <w:r w:rsidRPr="00B30533">
        <w:rPr>
          <w:rFonts w:hint="default"/>
          <w:sz w:val="24"/>
          <w:szCs w:val="24"/>
        </w:rPr>
        <w:t>vny orgá</w:t>
      </w:r>
      <w:r w:rsidRPr="00B30533">
        <w:rPr>
          <w:rFonts w:hint="default"/>
          <w:sz w:val="24"/>
          <w:szCs w:val="24"/>
        </w:rPr>
        <w:t>n začí</w:t>
      </w:r>
      <w:r w:rsidRPr="00B30533">
        <w:rPr>
          <w:rFonts w:hint="default"/>
          <w:sz w:val="24"/>
          <w:szCs w:val="24"/>
        </w:rPr>
        <w:t>na konanie z </w:t>
      </w:r>
      <w:r w:rsidRPr="00B30533">
        <w:rPr>
          <w:rFonts w:hint="default"/>
          <w:sz w:val="24"/>
          <w:szCs w:val="24"/>
        </w:rPr>
        <w:t>vlastné</w:t>
      </w:r>
      <w:r w:rsidRPr="00B30533">
        <w:rPr>
          <w:rFonts w:hint="default"/>
          <w:sz w:val="24"/>
          <w:szCs w:val="24"/>
        </w:rPr>
        <w:t>ho podnetu, ak predmetom konania je urč</w:t>
      </w:r>
      <w:r w:rsidRPr="00B30533">
        <w:rPr>
          <w:rFonts w:hint="default"/>
          <w:sz w:val="24"/>
          <w:szCs w:val="24"/>
        </w:rPr>
        <w:t>enie stavebnej uzá</w:t>
      </w:r>
      <w:r w:rsidRPr="00B30533">
        <w:rPr>
          <w:rFonts w:hint="default"/>
          <w:sz w:val="24"/>
          <w:szCs w:val="24"/>
        </w:rPr>
        <w:t>v</w:t>
      </w:r>
      <w:r w:rsidRPr="00B30533">
        <w:rPr>
          <w:rFonts w:hint="default"/>
          <w:sz w:val="24"/>
          <w:szCs w:val="24"/>
        </w:rPr>
        <w:t xml:space="preserve">ery. </w:t>
      </w:r>
      <w:r w:rsidRPr="00B30533" w:rsidR="00EA22FE">
        <w:rPr>
          <w:rFonts w:hint="default"/>
          <w:sz w:val="24"/>
          <w:szCs w:val="24"/>
        </w:rPr>
        <w:t>Sprá</w:t>
      </w:r>
      <w:r w:rsidRPr="00B30533" w:rsidR="00EA22FE">
        <w:rPr>
          <w:rFonts w:hint="default"/>
          <w:sz w:val="24"/>
          <w:szCs w:val="24"/>
        </w:rPr>
        <w:t>vny orgá</w:t>
      </w:r>
      <w:r w:rsidRPr="00B30533" w:rsidR="00EA22FE">
        <w:rPr>
          <w:rFonts w:hint="default"/>
          <w:sz w:val="24"/>
          <w:szCs w:val="24"/>
        </w:rPr>
        <w:t>n môž</w:t>
      </w:r>
      <w:r w:rsidRPr="00B30533" w:rsidR="00EA22FE">
        <w:rPr>
          <w:rFonts w:hint="default"/>
          <w:sz w:val="24"/>
          <w:szCs w:val="24"/>
        </w:rPr>
        <w:t>e zač</w:t>
      </w:r>
      <w:r w:rsidRPr="00B30533" w:rsidR="00EA22FE">
        <w:rPr>
          <w:rFonts w:hint="default"/>
          <w:sz w:val="24"/>
          <w:szCs w:val="24"/>
        </w:rPr>
        <w:t>ať</w:t>
      </w:r>
      <w:r w:rsidRPr="00B30533" w:rsidR="00EA22FE">
        <w:rPr>
          <w:rFonts w:hint="default"/>
          <w:sz w:val="24"/>
          <w:szCs w:val="24"/>
        </w:rPr>
        <w:t xml:space="preserve"> konanie len na zabezpeč</w:t>
      </w:r>
      <w:r w:rsidRPr="00B30533" w:rsidR="00EA22FE">
        <w:rPr>
          <w:rFonts w:hint="default"/>
          <w:sz w:val="24"/>
          <w:szCs w:val="24"/>
        </w:rPr>
        <w:t>enie budú</w:t>
      </w:r>
      <w:r w:rsidRPr="00B30533" w:rsidR="00EA22FE">
        <w:rPr>
          <w:rFonts w:hint="default"/>
          <w:sz w:val="24"/>
          <w:szCs w:val="24"/>
        </w:rPr>
        <w:t>ceho využí</w:t>
      </w:r>
      <w:r w:rsidRPr="00B30533" w:rsidR="00EA22FE">
        <w:rPr>
          <w:rFonts w:hint="default"/>
          <w:sz w:val="24"/>
          <w:szCs w:val="24"/>
        </w:rPr>
        <w:t>vania rieš</w:t>
      </w:r>
      <w:r w:rsidRPr="00B30533" w:rsidR="00EA22FE">
        <w:rPr>
          <w:rFonts w:hint="default"/>
          <w:sz w:val="24"/>
          <w:szCs w:val="24"/>
        </w:rPr>
        <w:t>ené</w:t>
      </w:r>
      <w:r w:rsidRPr="00B30533" w:rsidR="00EA22FE">
        <w:rPr>
          <w:rFonts w:hint="default"/>
          <w:sz w:val="24"/>
          <w:szCs w:val="24"/>
        </w:rPr>
        <w:t>ho ú</w:t>
      </w:r>
      <w:r w:rsidRPr="00B30533" w:rsidR="00EA22FE">
        <w:rPr>
          <w:rFonts w:hint="default"/>
          <w:sz w:val="24"/>
          <w:szCs w:val="24"/>
        </w:rPr>
        <w:t>zemia podľ</w:t>
      </w:r>
      <w:r w:rsidRPr="00B30533" w:rsidR="00EA22FE">
        <w:rPr>
          <w:rFonts w:hint="default"/>
          <w:sz w:val="24"/>
          <w:szCs w:val="24"/>
        </w:rPr>
        <w:t>a pripravovanej ú</w:t>
      </w:r>
      <w:r w:rsidRPr="00B30533" w:rsidR="00EA22FE">
        <w:rPr>
          <w:rFonts w:hint="default"/>
          <w:sz w:val="24"/>
          <w:szCs w:val="24"/>
        </w:rPr>
        <w:t>zemnoplá</w:t>
      </w:r>
      <w:r w:rsidRPr="00B30533" w:rsidR="00EA22FE">
        <w:rPr>
          <w:rFonts w:hint="default"/>
          <w:sz w:val="24"/>
          <w:szCs w:val="24"/>
        </w:rPr>
        <w:t>novacej dokumentá</w:t>
      </w:r>
      <w:r w:rsidRPr="00B30533" w:rsidR="00EA22FE">
        <w:rPr>
          <w:rFonts w:hint="default"/>
          <w:sz w:val="24"/>
          <w:szCs w:val="24"/>
        </w:rPr>
        <w:t xml:space="preserve">cie obce, a to </w:t>
      </w:r>
      <w:r w:rsidRPr="00B30533" w:rsidR="00765667">
        <w:rPr>
          <w:rFonts w:hint="default"/>
          <w:sz w:val="24"/>
          <w:szCs w:val="24"/>
        </w:rPr>
        <w:t>najskô</w:t>
      </w:r>
      <w:r w:rsidRPr="00B30533" w:rsidR="00765667">
        <w:rPr>
          <w:rFonts w:hint="default"/>
          <w:sz w:val="24"/>
          <w:szCs w:val="24"/>
        </w:rPr>
        <w:t xml:space="preserve">r </w:t>
      </w:r>
      <w:r w:rsidRPr="00B30533" w:rsidR="00EA22FE">
        <w:rPr>
          <w:rFonts w:hint="default"/>
          <w:sz w:val="24"/>
          <w:szCs w:val="24"/>
        </w:rPr>
        <w:t>po schvá</w:t>
      </w:r>
      <w:r w:rsidRPr="00B30533" w:rsidR="00EA22FE">
        <w:rPr>
          <w:rFonts w:hint="default"/>
          <w:sz w:val="24"/>
          <w:szCs w:val="24"/>
        </w:rPr>
        <w:t>lení</w:t>
      </w:r>
      <w:r w:rsidRPr="00B30533" w:rsidR="00EA22FE">
        <w:rPr>
          <w:rFonts w:hint="default"/>
          <w:sz w:val="24"/>
          <w:szCs w:val="24"/>
        </w:rPr>
        <w:t xml:space="preserve"> zadania a </w:t>
      </w:r>
      <w:r w:rsidRPr="00B30533" w:rsidR="00765667">
        <w:rPr>
          <w:rFonts w:hint="default"/>
          <w:sz w:val="24"/>
          <w:szCs w:val="24"/>
        </w:rPr>
        <w:t>najneskô</w:t>
      </w:r>
      <w:r w:rsidRPr="00B30533" w:rsidR="00765667">
        <w:rPr>
          <w:rFonts w:hint="default"/>
          <w:sz w:val="24"/>
          <w:szCs w:val="24"/>
        </w:rPr>
        <w:t xml:space="preserve">r </w:t>
      </w:r>
      <w:r w:rsidRPr="00B30533" w:rsidR="00EA22FE">
        <w:rPr>
          <w:rFonts w:hint="default"/>
          <w:sz w:val="24"/>
          <w:szCs w:val="24"/>
        </w:rPr>
        <w:t>pred zač</w:t>
      </w:r>
      <w:r w:rsidRPr="00B30533" w:rsidR="00EA22FE">
        <w:rPr>
          <w:rFonts w:hint="default"/>
          <w:sz w:val="24"/>
          <w:szCs w:val="24"/>
        </w:rPr>
        <w:t>atí</w:t>
      </w:r>
      <w:r w:rsidRPr="00B30533" w:rsidR="00EA22FE">
        <w:rPr>
          <w:rFonts w:hint="default"/>
          <w:sz w:val="24"/>
          <w:szCs w:val="24"/>
        </w:rPr>
        <w:t>m prerokovania ná</w:t>
      </w:r>
      <w:r w:rsidRPr="00B30533" w:rsidR="00EA22FE">
        <w:rPr>
          <w:rFonts w:hint="default"/>
          <w:sz w:val="24"/>
          <w:szCs w:val="24"/>
        </w:rPr>
        <w:t>vrhu ú</w:t>
      </w:r>
      <w:r w:rsidRPr="00B30533" w:rsidR="00EA22FE">
        <w:rPr>
          <w:rFonts w:hint="default"/>
          <w:sz w:val="24"/>
          <w:szCs w:val="24"/>
        </w:rPr>
        <w:t>zemnoplá</w:t>
      </w:r>
      <w:r w:rsidRPr="00B30533" w:rsidR="00EA22FE">
        <w:rPr>
          <w:rFonts w:hint="default"/>
          <w:sz w:val="24"/>
          <w:szCs w:val="24"/>
        </w:rPr>
        <w:t>novacej dokumentá</w:t>
      </w:r>
      <w:r w:rsidRPr="00B30533" w:rsidR="00EA22FE">
        <w:rPr>
          <w:rFonts w:hint="default"/>
          <w:sz w:val="24"/>
          <w:szCs w:val="24"/>
        </w:rPr>
        <w:t>cie.</w:t>
      </w:r>
    </w:p>
    <w:p w:rsidR="008375B4" w:rsidRPr="00B30533" w:rsidP="008375B4">
      <w:pPr>
        <w:pStyle w:val="List"/>
        <w:bidi w:val="0"/>
        <w:spacing w:after="120"/>
        <w:ind w:left="284" w:right="-567" w:firstLine="0"/>
        <w:jc w:val="center"/>
        <w:rPr>
          <w:rFonts w:ascii="Times New Roman" w:hAnsi="Times New Roman"/>
          <w:szCs w:val="24"/>
        </w:rPr>
      </w:pPr>
    </w:p>
    <w:p w:rsidR="008375B4" w:rsidRPr="00B30533" w:rsidP="008375B4">
      <w:pPr>
        <w:pStyle w:val="List"/>
        <w:bidi w:val="0"/>
        <w:ind w:left="0" w:right="-567" w:firstLine="284"/>
        <w:jc w:val="center"/>
        <w:rPr>
          <w:rFonts w:ascii="Times New Roman" w:hAnsi="Times New Roman"/>
          <w:bCs/>
          <w:szCs w:val="24"/>
        </w:rPr>
      </w:pPr>
      <w:r w:rsidRPr="00B30533">
        <w:rPr>
          <w:rFonts w:ascii="Times New Roman" w:hAnsi="Times New Roman"/>
          <w:bCs/>
          <w:szCs w:val="24"/>
        </w:rPr>
        <w:t>§ 11</w:t>
      </w:r>
      <w:r w:rsidRPr="00B30533" w:rsidR="009714D7">
        <w:rPr>
          <w:rFonts w:ascii="Times New Roman" w:hAnsi="Times New Roman"/>
          <w:bCs/>
          <w:szCs w:val="24"/>
        </w:rPr>
        <w:t>5</w:t>
      </w:r>
    </w:p>
    <w:p w:rsidR="008375B4" w:rsidRPr="00B30533" w:rsidP="008375B4">
      <w:pPr>
        <w:pStyle w:val="List"/>
        <w:bidi w:val="0"/>
        <w:ind w:left="0" w:right="-567" w:firstLine="0"/>
        <w:jc w:val="center"/>
        <w:rPr>
          <w:rFonts w:ascii="Times New Roman" w:hAnsi="Times New Roman"/>
          <w:b/>
          <w:bCs/>
          <w:szCs w:val="24"/>
        </w:rPr>
      </w:pPr>
      <w:r w:rsidRPr="00B30533">
        <w:rPr>
          <w:rFonts w:ascii="Times New Roman" w:hAnsi="Times New Roman"/>
          <w:b/>
          <w:bCs/>
          <w:szCs w:val="24"/>
        </w:rPr>
        <w:t>Posudzovanie návrhu na začatie konania</w:t>
      </w:r>
    </w:p>
    <w:p w:rsidR="008375B4" w:rsidRPr="00B30533" w:rsidP="008375B4">
      <w:pPr>
        <w:pStyle w:val="pis1"/>
        <w:keepNext w:val="0"/>
        <w:bidi w:val="0"/>
        <w:spacing w:line="276" w:lineRule="auto"/>
        <w:ind w:right="-567"/>
        <w:jc w:val="left"/>
        <w:rPr>
          <w:rFonts w:ascii="Times New Roman" w:hAnsi="Times New Roman"/>
          <w:sz w:val="24"/>
          <w:szCs w:val="24"/>
          <w:lang w:val="sk-SK"/>
        </w:rPr>
      </w:pPr>
      <w:r w:rsidRPr="00B30533">
        <w:rPr>
          <w:rFonts w:ascii="Times New Roman" w:hAnsi="Times New Roman"/>
          <w:sz w:val="24"/>
          <w:szCs w:val="24"/>
          <w:lang w:val="sk-SK"/>
        </w:rPr>
        <w:t xml:space="preserve">    </w:t>
      </w:r>
    </w:p>
    <w:p w:rsidR="008375B4" w:rsidRPr="00B30533" w:rsidP="001D36CB">
      <w:pPr>
        <w:pStyle w:val="oddiel-nazov"/>
        <w:keepNext w:val="0"/>
        <w:bidi w:val="0"/>
        <w:spacing w:before="0" w:after="120" w:line="276" w:lineRule="auto"/>
        <w:ind w:firstLine="0"/>
        <w:jc w:val="both"/>
        <w:rPr>
          <w:rFonts w:ascii="Times New Roman" w:hAnsi="Times New Roman"/>
          <w:b w:val="0"/>
          <w:bCs w:val="0"/>
          <w:sz w:val="24"/>
          <w:szCs w:val="24"/>
          <w:lang w:val="sk-SK"/>
        </w:rPr>
      </w:pPr>
      <w:r w:rsidRPr="00B30533">
        <w:rPr>
          <w:rFonts w:ascii="Times New Roman" w:hAnsi="Times New Roman"/>
          <w:b w:val="0"/>
          <w:bCs w:val="0"/>
          <w:sz w:val="24"/>
          <w:szCs w:val="24"/>
          <w:lang w:val="sk-SK"/>
        </w:rPr>
        <w:t xml:space="preserve">     (1) Podkladom na posudzovanie návrhu na začatie konania a projektovej dokumentácie je územný plán obce, územný plán zóny a zastavovací plán. Ak obec nemá územný plán, správny orgán použije územnotechnické podklady a zistenia z vlastného prieskumu alebo z miestnej obhliadky, alebo obstará územnoplánovaciu štúdiu a v nevyhnutnom rozsahu zabezpečí aj iné podklady.</w:t>
      </w:r>
    </w:p>
    <w:p w:rsidR="008375B4" w:rsidRPr="00B30533" w:rsidP="001D36CB">
      <w:pPr>
        <w:bidi w:val="0"/>
        <w:spacing w:line="276" w:lineRule="auto"/>
        <w:jc w:val="both"/>
        <w:rPr>
          <w:rFonts w:hint="default"/>
          <w:szCs w:val="24"/>
        </w:rPr>
      </w:pPr>
      <w:r w:rsidRPr="00B30533">
        <w:rPr>
          <w:rFonts w:hint="default"/>
          <w:szCs w:val="24"/>
        </w:rPr>
        <w:t>(2) Sprá</w:t>
      </w:r>
      <w:r w:rsidRPr="00B30533">
        <w:rPr>
          <w:rFonts w:hint="default"/>
          <w:szCs w:val="24"/>
        </w:rPr>
        <w:t>vny orgá</w:t>
      </w:r>
      <w:r w:rsidRPr="00B30533">
        <w:rPr>
          <w:rFonts w:hint="default"/>
          <w:szCs w:val="24"/>
        </w:rPr>
        <w:t>n v </w:t>
      </w:r>
      <w:r w:rsidRPr="00B30533">
        <w:rPr>
          <w:rFonts w:hint="default"/>
          <w:szCs w:val="24"/>
        </w:rPr>
        <w:t>konaní</w:t>
      </w:r>
      <w:r w:rsidRPr="00B30533">
        <w:rPr>
          <w:rFonts w:hint="default"/>
          <w:szCs w:val="24"/>
        </w:rPr>
        <w:t xml:space="preserve"> posudzuje  ná</w:t>
      </w:r>
      <w:r w:rsidRPr="00B30533">
        <w:rPr>
          <w:rFonts w:hint="default"/>
          <w:szCs w:val="24"/>
        </w:rPr>
        <w:t>vrh na zač</w:t>
      </w:r>
      <w:r w:rsidRPr="00B30533">
        <w:rPr>
          <w:rFonts w:hint="default"/>
          <w:szCs w:val="24"/>
        </w:rPr>
        <w:t>atie konania a </w:t>
      </w:r>
      <w:r w:rsidRPr="00B30533">
        <w:rPr>
          <w:rFonts w:hint="default"/>
          <w:szCs w:val="24"/>
        </w:rPr>
        <w:t>projektovú</w:t>
      </w:r>
      <w:r w:rsidRPr="00B30533">
        <w:rPr>
          <w:rFonts w:hint="default"/>
          <w:szCs w:val="24"/>
        </w:rPr>
        <w:t xml:space="preserve"> dokumentá</w:t>
      </w:r>
      <w:r w:rsidRPr="00B30533">
        <w:rPr>
          <w:rFonts w:hint="default"/>
          <w:szCs w:val="24"/>
        </w:rPr>
        <w:t>ci</w:t>
      </w:r>
      <w:r w:rsidRPr="00B30533">
        <w:rPr>
          <w:rFonts w:hint="default"/>
          <w:szCs w:val="24"/>
        </w:rPr>
        <w:t>u, č</w:t>
      </w:r>
      <w:r w:rsidRPr="00B30533">
        <w:rPr>
          <w:rFonts w:hint="default"/>
          <w:szCs w:val="24"/>
        </w:rPr>
        <w:t>i</w:t>
      </w:r>
    </w:p>
    <w:p w:rsidR="008375B4" w:rsidRPr="00B30533" w:rsidP="00F42EF6">
      <w:pPr>
        <w:pStyle w:val="List"/>
        <w:numPr>
          <w:numId w:val="90"/>
        </w:numPr>
        <w:bidi w:val="0"/>
        <w:spacing w:after="120" w:line="276" w:lineRule="auto"/>
        <w:rPr>
          <w:rFonts w:ascii="Times New Roman" w:hAnsi="Times New Roman"/>
          <w:szCs w:val="24"/>
        </w:rPr>
      </w:pPr>
      <w:r w:rsidRPr="00B30533">
        <w:rPr>
          <w:rFonts w:ascii="Times New Roman" w:hAnsi="Times New Roman"/>
          <w:szCs w:val="24"/>
        </w:rPr>
        <w:t>je v súlade s určeným funkčným využitím územia a s regulatívmi územného plánu obce alebo územného plánu zóny, so zastavovacími podmienkami a s predchádzajúcimi rozhodnutiami o území,</w:t>
      </w:r>
    </w:p>
    <w:p w:rsidR="008375B4" w:rsidRPr="00B30533" w:rsidP="00F42EF6">
      <w:pPr>
        <w:pStyle w:val="List"/>
        <w:numPr>
          <w:numId w:val="90"/>
        </w:numPr>
        <w:bidi w:val="0"/>
        <w:spacing w:after="120" w:line="276" w:lineRule="auto"/>
        <w:rPr>
          <w:rFonts w:ascii="Times New Roman" w:hAnsi="Times New Roman"/>
          <w:szCs w:val="24"/>
        </w:rPr>
      </w:pPr>
      <w:r w:rsidRPr="00B30533">
        <w:rPr>
          <w:rFonts w:ascii="Times New Roman" w:hAnsi="Times New Roman"/>
          <w:szCs w:val="24"/>
        </w:rPr>
        <w:t xml:space="preserve">je v súlade s charakterom územia a s požiadavkami  na ochranu urbanistických a architektonických hodnôt </w:t>
      </w:r>
      <w:r w:rsidRPr="00B30533" w:rsidR="0072194A">
        <w:rPr>
          <w:rFonts w:ascii="Times New Roman" w:hAnsi="Times New Roman"/>
          <w:szCs w:val="24"/>
        </w:rPr>
        <w:t>na území</w:t>
      </w:r>
      <w:r w:rsidRPr="00B30533">
        <w:rPr>
          <w:rFonts w:ascii="Times New Roman" w:hAnsi="Times New Roman"/>
          <w:szCs w:val="24"/>
        </w:rPr>
        <w:t xml:space="preserve">, na ochranu obytného prostredia, na ochranu pamiatkového fondu a na ochranu verejnej zelene, </w:t>
      </w:r>
    </w:p>
    <w:p w:rsidR="008375B4" w:rsidRPr="00B30533" w:rsidP="00F42EF6">
      <w:pPr>
        <w:pStyle w:val="List2"/>
        <w:numPr>
          <w:numId w:val="90"/>
        </w:numPr>
        <w:bidi w:val="0"/>
        <w:spacing w:line="276" w:lineRule="auto"/>
        <w:jc w:val="both"/>
        <w:rPr>
          <w:rFonts w:ascii="Times New Roman" w:hAnsi="Times New Roman"/>
          <w:szCs w:val="24"/>
        </w:rPr>
      </w:pPr>
      <w:r w:rsidRPr="00B30533" w:rsidR="00A30FC8">
        <w:rPr>
          <w:rFonts w:ascii="Times New Roman" w:hAnsi="Times New Roman"/>
          <w:szCs w:val="24"/>
        </w:rPr>
        <w:t xml:space="preserve">záväzné </w:t>
      </w:r>
      <w:r w:rsidRPr="00B30533">
        <w:rPr>
          <w:rFonts w:ascii="Times New Roman" w:hAnsi="Times New Roman"/>
          <w:szCs w:val="24"/>
        </w:rPr>
        <w:t>stanoviská a vyjadrenia dotknutých orgánov sú zohľadnené v projektovej dokumentácii,</w:t>
      </w:r>
    </w:p>
    <w:p w:rsidR="008375B4" w:rsidRPr="00B30533" w:rsidP="00F42EF6">
      <w:pPr>
        <w:pStyle w:val="List2"/>
        <w:numPr>
          <w:numId w:val="90"/>
        </w:numPr>
        <w:bidi w:val="0"/>
        <w:spacing w:line="276" w:lineRule="auto"/>
        <w:jc w:val="both"/>
        <w:rPr>
          <w:rFonts w:ascii="Times New Roman" w:hAnsi="Times New Roman"/>
          <w:szCs w:val="24"/>
        </w:rPr>
      </w:pPr>
      <w:r w:rsidRPr="00B30533">
        <w:rPr>
          <w:rFonts w:ascii="Times New Roman" w:hAnsi="Times New Roman"/>
          <w:szCs w:val="24"/>
        </w:rPr>
        <w:t>pripojenie na dopravnú infraštruktúru a na inžinierske siete navrhovaného umiestnenia stavby je v súlade so zastavovacími podmienkami</w:t>
      </w:r>
      <w:r w:rsidRPr="00B30533" w:rsidR="003175FE">
        <w:rPr>
          <w:rFonts w:ascii="Times New Roman" w:hAnsi="Times New Roman"/>
          <w:szCs w:val="24"/>
        </w:rPr>
        <w:t xml:space="preserve"> a stanoviskami vlastníkov stavieb dopravnej infraštruktúry a</w:t>
      </w:r>
      <w:r w:rsidRPr="00B30533" w:rsidR="00CA33DB">
        <w:rPr>
          <w:rFonts w:ascii="Times New Roman" w:hAnsi="Times New Roman"/>
          <w:szCs w:val="24"/>
        </w:rPr>
        <w:t xml:space="preserve"> vlastníkov</w:t>
      </w:r>
      <w:r w:rsidRPr="00B30533" w:rsidR="003175FE">
        <w:rPr>
          <w:rFonts w:ascii="Times New Roman" w:hAnsi="Times New Roman"/>
          <w:szCs w:val="24"/>
        </w:rPr>
        <w:t> stavieb inžinierskych sietí</w:t>
      </w:r>
      <w:r w:rsidRPr="00B30533">
        <w:rPr>
          <w:rFonts w:ascii="Times New Roman" w:hAnsi="Times New Roman"/>
          <w:szCs w:val="24"/>
        </w:rPr>
        <w:t xml:space="preserve">, </w:t>
      </w:r>
    </w:p>
    <w:p w:rsidR="008375B4" w:rsidRPr="00B30533" w:rsidP="00F42EF6">
      <w:pPr>
        <w:pStyle w:val="List2"/>
        <w:numPr>
          <w:numId w:val="90"/>
        </w:numPr>
        <w:bidi w:val="0"/>
        <w:spacing w:line="276" w:lineRule="auto"/>
        <w:jc w:val="both"/>
        <w:rPr>
          <w:rFonts w:ascii="Times New Roman" w:hAnsi="Times New Roman"/>
          <w:szCs w:val="24"/>
        </w:rPr>
      </w:pPr>
      <w:r w:rsidRPr="00B30533">
        <w:rPr>
          <w:rFonts w:ascii="Times New Roman" w:hAnsi="Times New Roman"/>
          <w:szCs w:val="24"/>
        </w:rPr>
        <w:t xml:space="preserve">je zabezpečená komplexnosť </w:t>
      </w:r>
      <w:r w:rsidRPr="00B30533" w:rsidR="00765667">
        <w:rPr>
          <w:rFonts w:ascii="Times New Roman" w:hAnsi="Times New Roman"/>
          <w:szCs w:val="24"/>
        </w:rPr>
        <w:t xml:space="preserve">uskutočňovania </w:t>
      </w:r>
      <w:r w:rsidRPr="00B30533">
        <w:rPr>
          <w:rFonts w:ascii="Times New Roman" w:hAnsi="Times New Roman"/>
          <w:szCs w:val="24"/>
        </w:rPr>
        <w:t>vrátane súvisiacich a</w:t>
      </w:r>
      <w:r w:rsidRPr="00B30533" w:rsidR="00765667">
        <w:rPr>
          <w:rFonts w:ascii="Times New Roman" w:hAnsi="Times New Roman"/>
          <w:szCs w:val="24"/>
        </w:rPr>
        <w:t>lebo</w:t>
      </w:r>
      <w:r w:rsidRPr="00B30533">
        <w:rPr>
          <w:rFonts w:ascii="Times New Roman" w:hAnsi="Times New Roman"/>
          <w:szCs w:val="24"/>
        </w:rPr>
        <w:t xml:space="preserve"> podmieňujúcich </w:t>
      </w:r>
      <w:r w:rsidRPr="00B30533" w:rsidR="00765667">
        <w:rPr>
          <w:rFonts w:ascii="Times New Roman" w:hAnsi="Times New Roman"/>
          <w:szCs w:val="24"/>
        </w:rPr>
        <w:t>vyvolaných úprav</w:t>
      </w:r>
      <w:r w:rsidRPr="00B30533">
        <w:rPr>
          <w:rFonts w:ascii="Times New Roman" w:hAnsi="Times New Roman"/>
          <w:szCs w:val="24"/>
        </w:rPr>
        <w:t>,</w:t>
      </w:r>
    </w:p>
    <w:p w:rsidR="008375B4" w:rsidRPr="00B30533" w:rsidP="00F42EF6">
      <w:pPr>
        <w:pStyle w:val="List"/>
        <w:numPr>
          <w:numId w:val="90"/>
        </w:numPr>
        <w:bidi w:val="0"/>
        <w:spacing w:after="120" w:line="276" w:lineRule="auto"/>
        <w:rPr>
          <w:rFonts w:ascii="Times New Roman" w:hAnsi="Times New Roman"/>
          <w:szCs w:val="24"/>
        </w:rPr>
      </w:pPr>
      <w:r w:rsidRPr="00B30533">
        <w:rPr>
          <w:rFonts w:ascii="Times New Roman" w:hAnsi="Times New Roman"/>
          <w:szCs w:val="24"/>
        </w:rPr>
        <w:t xml:space="preserve">je v súlade </w:t>
      </w:r>
      <w:r w:rsidRPr="00B30533" w:rsidR="00B143C1">
        <w:rPr>
          <w:rFonts w:ascii="Times New Roman" w:hAnsi="Times New Roman"/>
          <w:szCs w:val="24"/>
        </w:rPr>
        <w:t xml:space="preserve">s rozhodnutím vydaným v zisťovacom konaní alebo </w:t>
      </w:r>
      <w:r w:rsidRPr="00B30533">
        <w:rPr>
          <w:rFonts w:ascii="Times New Roman" w:hAnsi="Times New Roman"/>
          <w:szCs w:val="24"/>
        </w:rPr>
        <w:t>so záverečným stanoviskom, ak zmena užívania alebo umiestnenie stavby bolo predmetom hodnotenia vplyvu</w:t>
      </w:r>
      <w:r w:rsidRPr="00B30533" w:rsidR="00B143C1">
        <w:rPr>
          <w:rFonts w:ascii="Times New Roman" w:hAnsi="Times New Roman"/>
          <w:szCs w:val="24"/>
        </w:rPr>
        <w:t xml:space="preserve"> na životné prostredie</w:t>
      </w:r>
      <w:r w:rsidRPr="00B30533">
        <w:rPr>
          <w:rFonts w:ascii="Times New Roman" w:hAnsi="Times New Roman"/>
          <w:szCs w:val="24"/>
        </w:rPr>
        <w:t>.</w:t>
      </w:r>
    </w:p>
    <w:p w:rsidR="008375B4" w:rsidRPr="00B30533" w:rsidP="001D36CB">
      <w:pPr>
        <w:pStyle w:val="List2"/>
        <w:bidi w:val="0"/>
        <w:spacing w:line="276" w:lineRule="auto"/>
        <w:ind w:left="888" w:firstLine="0"/>
        <w:jc w:val="both"/>
        <w:rPr>
          <w:rFonts w:ascii="Times New Roman" w:hAnsi="Times New Roman"/>
          <w:szCs w:val="24"/>
        </w:rPr>
      </w:pPr>
    </w:p>
    <w:p w:rsidR="008375B4" w:rsidRPr="00B30533" w:rsidP="001D36CB">
      <w:pPr>
        <w:pStyle w:val="List2"/>
        <w:bidi w:val="0"/>
        <w:spacing w:line="276" w:lineRule="auto"/>
        <w:ind w:left="0" w:firstLine="284"/>
        <w:jc w:val="both"/>
        <w:rPr>
          <w:rFonts w:ascii="Times New Roman" w:hAnsi="Times New Roman"/>
          <w:szCs w:val="24"/>
        </w:rPr>
      </w:pPr>
      <w:r w:rsidRPr="00B30533">
        <w:rPr>
          <w:rFonts w:ascii="Times New Roman" w:hAnsi="Times New Roman"/>
          <w:szCs w:val="24"/>
        </w:rPr>
        <w:t xml:space="preserve"> (3) Správny orgán preruší konanie a vyzve navrhovateľa, aby v určenej lehote návrh doplnil, ak pri posudzovaní podľa odseku 2 zistí, že</w:t>
      </w:r>
    </w:p>
    <w:p w:rsidR="008375B4" w:rsidRPr="00B30533" w:rsidP="001D36CB">
      <w:pPr>
        <w:pStyle w:val="List2"/>
        <w:bidi w:val="0"/>
        <w:spacing w:line="276" w:lineRule="auto"/>
        <w:ind w:left="993" w:hanging="567"/>
        <w:jc w:val="both"/>
        <w:rPr>
          <w:rFonts w:ascii="Times New Roman" w:hAnsi="Times New Roman"/>
          <w:szCs w:val="24"/>
        </w:rPr>
      </w:pPr>
      <w:r w:rsidRPr="00B30533">
        <w:rPr>
          <w:rFonts w:ascii="Times New Roman" w:hAnsi="Times New Roman"/>
          <w:szCs w:val="24"/>
        </w:rPr>
        <w:t xml:space="preserve">    a) projektová dokumentácia neposkytuje dostatočný podklad na posúdenie a rozhodnutie vo veci,</w:t>
      </w:r>
    </w:p>
    <w:p w:rsidR="008375B4" w:rsidRPr="00B30533" w:rsidP="001D36CB">
      <w:pPr>
        <w:pStyle w:val="List2"/>
        <w:bidi w:val="0"/>
        <w:spacing w:line="276" w:lineRule="auto"/>
        <w:ind w:left="993" w:hanging="567"/>
        <w:jc w:val="both"/>
        <w:rPr>
          <w:rFonts w:ascii="Times New Roman" w:hAnsi="Times New Roman"/>
          <w:szCs w:val="24"/>
        </w:rPr>
      </w:pPr>
      <w:r w:rsidRPr="00B30533">
        <w:rPr>
          <w:rFonts w:ascii="Times New Roman" w:hAnsi="Times New Roman"/>
          <w:szCs w:val="24"/>
        </w:rPr>
        <w:t xml:space="preserve">    b) v projektovej dokumentácii sa nedodržali zastavovacie podmienky alebo </w:t>
      </w:r>
      <w:r w:rsidRPr="00B30533" w:rsidR="002C63B0">
        <w:rPr>
          <w:rFonts w:ascii="Times New Roman" w:hAnsi="Times New Roman"/>
          <w:szCs w:val="24"/>
        </w:rPr>
        <w:t>regulatívy</w:t>
      </w:r>
    </w:p>
    <w:p w:rsidR="003175FE" w:rsidRPr="00B30533" w:rsidP="001D36CB">
      <w:pPr>
        <w:pStyle w:val="List2"/>
        <w:bidi w:val="0"/>
        <w:spacing w:line="276" w:lineRule="auto"/>
        <w:ind w:left="993" w:hanging="567"/>
        <w:jc w:val="both"/>
        <w:rPr>
          <w:rFonts w:ascii="Times New Roman" w:hAnsi="Times New Roman"/>
          <w:szCs w:val="24"/>
        </w:rPr>
      </w:pPr>
      <w:r w:rsidRPr="00B30533" w:rsidR="002C63B0">
        <w:rPr>
          <w:rFonts w:ascii="Times New Roman" w:hAnsi="Times New Roman"/>
          <w:szCs w:val="24"/>
        </w:rPr>
        <w:t xml:space="preserve">        </w:t>
      </w:r>
      <w:r w:rsidRPr="00B30533" w:rsidR="008375B4">
        <w:rPr>
          <w:rFonts w:ascii="Times New Roman" w:hAnsi="Times New Roman"/>
          <w:szCs w:val="24"/>
        </w:rPr>
        <w:t xml:space="preserve">územného plánu, </w:t>
      </w:r>
    </w:p>
    <w:p w:rsidR="00B143C1" w:rsidRPr="00B30533" w:rsidP="001D36CB">
      <w:pPr>
        <w:pStyle w:val="List2"/>
        <w:bidi w:val="0"/>
        <w:spacing w:line="276" w:lineRule="auto"/>
        <w:ind w:left="993" w:hanging="567"/>
        <w:jc w:val="both"/>
        <w:rPr>
          <w:rFonts w:ascii="Times New Roman" w:hAnsi="Times New Roman"/>
          <w:szCs w:val="24"/>
        </w:rPr>
      </w:pPr>
      <w:r w:rsidRPr="00B30533" w:rsidR="003175FE">
        <w:rPr>
          <w:rFonts w:ascii="Times New Roman" w:hAnsi="Times New Roman"/>
          <w:szCs w:val="24"/>
        </w:rPr>
        <w:t xml:space="preserve">    c) v projektovej dokumentácii nie sú zohľadnené </w:t>
      </w:r>
      <w:r w:rsidRPr="00B30533" w:rsidR="008375B4">
        <w:rPr>
          <w:rFonts w:ascii="Times New Roman" w:hAnsi="Times New Roman"/>
          <w:szCs w:val="24"/>
        </w:rPr>
        <w:t>rozhodnutia a záväzné stanoviská d</w:t>
      </w:r>
      <w:r w:rsidRPr="00B30533" w:rsidR="00495F9E">
        <w:rPr>
          <w:rFonts w:ascii="Times New Roman" w:hAnsi="Times New Roman"/>
          <w:szCs w:val="24"/>
        </w:rPr>
        <w:t>otknutých orgánov</w:t>
      </w:r>
      <w:r w:rsidRPr="00B30533">
        <w:rPr>
          <w:rFonts w:ascii="Times New Roman" w:hAnsi="Times New Roman"/>
          <w:szCs w:val="24"/>
        </w:rPr>
        <w:t>,</w:t>
      </w:r>
    </w:p>
    <w:p w:rsidR="00495F9E" w:rsidRPr="00B30533" w:rsidP="001D36CB">
      <w:pPr>
        <w:pStyle w:val="List2"/>
        <w:bidi w:val="0"/>
        <w:spacing w:line="276" w:lineRule="auto"/>
        <w:ind w:left="993" w:hanging="567"/>
        <w:jc w:val="both"/>
        <w:rPr>
          <w:rFonts w:ascii="Times New Roman" w:hAnsi="Times New Roman"/>
          <w:szCs w:val="24"/>
        </w:rPr>
      </w:pPr>
      <w:r w:rsidRPr="00B30533" w:rsidR="00B143C1">
        <w:rPr>
          <w:rFonts w:ascii="Times New Roman" w:hAnsi="Times New Roman"/>
          <w:szCs w:val="24"/>
        </w:rPr>
        <w:t xml:space="preserve">    d) v projektovej dokumentácii nie je zohľadnené rozhodnutie vydané v zisťovacom konaní alebo </w:t>
      </w:r>
      <w:r w:rsidRPr="00B30533">
        <w:rPr>
          <w:rFonts w:ascii="Times New Roman" w:hAnsi="Times New Roman"/>
          <w:szCs w:val="24"/>
        </w:rPr>
        <w:t xml:space="preserve"> záverečné</w:t>
      </w:r>
      <w:r w:rsidRPr="00B30533" w:rsidR="002C63B0">
        <w:rPr>
          <w:rFonts w:ascii="Times New Roman" w:hAnsi="Times New Roman"/>
          <w:szCs w:val="24"/>
        </w:rPr>
        <w:t xml:space="preserve"> </w:t>
      </w:r>
      <w:r w:rsidRPr="00B30533" w:rsidR="008375B4">
        <w:rPr>
          <w:rFonts w:ascii="Times New Roman" w:hAnsi="Times New Roman"/>
          <w:szCs w:val="24"/>
        </w:rPr>
        <w:t>stanovisk</w:t>
      </w:r>
      <w:r w:rsidRPr="00B30533">
        <w:rPr>
          <w:rFonts w:ascii="Times New Roman" w:hAnsi="Times New Roman"/>
          <w:szCs w:val="24"/>
        </w:rPr>
        <w:t>o alebo</w:t>
      </w:r>
    </w:p>
    <w:p w:rsidR="008375B4" w:rsidRPr="00B30533" w:rsidP="001D36CB">
      <w:pPr>
        <w:pStyle w:val="List2"/>
        <w:bidi w:val="0"/>
        <w:spacing w:line="276" w:lineRule="auto"/>
        <w:ind w:left="993" w:hanging="567"/>
        <w:jc w:val="both"/>
        <w:rPr>
          <w:rFonts w:ascii="Times New Roman" w:hAnsi="Times New Roman"/>
          <w:szCs w:val="24"/>
        </w:rPr>
      </w:pPr>
      <w:r w:rsidRPr="00B30533" w:rsidR="00B143C1">
        <w:rPr>
          <w:rFonts w:ascii="Times New Roman" w:hAnsi="Times New Roman"/>
          <w:szCs w:val="24"/>
        </w:rPr>
        <w:t xml:space="preserve">    e</w:t>
      </w:r>
      <w:r w:rsidRPr="00B30533" w:rsidR="00495F9E">
        <w:rPr>
          <w:rFonts w:ascii="Times New Roman" w:hAnsi="Times New Roman"/>
          <w:szCs w:val="24"/>
        </w:rPr>
        <w:t>) v projektovej dokumentácii nie sú zohľadnené stanoviská vlastníkov dopravnej infraštruktúry a inžinierskych sietí na pripojenie</w:t>
      </w:r>
      <w:r w:rsidRPr="00B30533">
        <w:rPr>
          <w:rFonts w:ascii="Times New Roman" w:hAnsi="Times New Roman"/>
          <w:szCs w:val="24"/>
        </w:rPr>
        <w:t>.</w:t>
      </w:r>
    </w:p>
    <w:p w:rsidR="00C365B2" w:rsidRPr="00B30533" w:rsidP="001D36CB">
      <w:pPr>
        <w:pStyle w:val="List2"/>
        <w:bidi w:val="0"/>
        <w:spacing w:line="276" w:lineRule="auto"/>
        <w:ind w:left="993" w:hanging="567"/>
        <w:jc w:val="both"/>
        <w:rPr>
          <w:rFonts w:ascii="Times New Roman" w:hAnsi="Times New Roman"/>
          <w:szCs w:val="24"/>
        </w:rPr>
      </w:pPr>
    </w:p>
    <w:p w:rsidR="008375B4" w:rsidRPr="00B30533" w:rsidP="001D36CB">
      <w:pPr>
        <w:bidi w:val="0"/>
        <w:spacing w:line="276" w:lineRule="auto"/>
        <w:jc w:val="both"/>
        <w:rPr>
          <w:rFonts w:hint="default"/>
          <w:szCs w:val="24"/>
        </w:rPr>
      </w:pPr>
      <w:r w:rsidRPr="00B30533">
        <w:rPr>
          <w:rFonts w:hint="default"/>
          <w:szCs w:val="24"/>
        </w:rPr>
        <w:t>(4) Sprá</w:t>
      </w:r>
      <w:r w:rsidRPr="00B30533">
        <w:rPr>
          <w:rFonts w:hint="default"/>
          <w:szCs w:val="24"/>
        </w:rPr>
        <w:t>vny orgá</w:t>
      </w:r>
      <w:r w:rsidRPr="00B30533">
        <w:rPr>
          <w:rFonts w:hint="default"/>
          <w:szCs w:val="24"/>
        </w:rPr>
        <w:t>n preruší</w:t>
      </w:r>
      <w:r w:rsidRPr="00B30533">
        <w:rPr>
          <w:rFonts w:hint="default"/>
          <w:szCs w:val="24"/>
        </w:rPr>
        <w:t xml:space="preserve"> konanie, ak bolo vyhlá</w:t>
      </w:r>
      <w:r w:rsidRPr="00B30533">
        <w:rPr>
          <w:rFonts w:hint="default"/>
          <w:szCs w:val="24"/>
        </w:rPr>
        <w:t>sené</w:t>
      </w:r>
      <w:r w:rsidRPr="00B30533">
        <w:rPr>
          <w:rFonts w:hint="default"/>
          <w:szCs w:val="24"/>
        </w:rPr>
        <w:t xml:space="preserve"> miestne ref</w:t>
      </w:r>
      <w:r w:rsidRPr="00B30533">
        <w:rPr>
          <w:rFonts w:hint="default"/>
          <w:szCs w:val="24"/>
        </w:rPr>
        <w:t>erendum v obci alebo jej č</w:t>
      </w:r>
      <w:r w:rsidRPr="00B30533">
        <w:rPr>
          <w:rFonts w:hint="default"/>
          <w:szCs w:val="24"/>
        </w:rPr>
        <w:t>asti, ktoré</w:t>
      </w:r>
      <w:r w:rsidRPr="00B30533">
        <w:rPr>
          <w:rFonts w:hint="default"/>
          <w:szCs w:val="24"/>
        </w:rPr>
        <w:t>ho predmet sa tý</w:t>
      </w:r>
      <w:r w:rsidRPr="00B30533">
        <w:rPr>
          <w:rFonts w:hint="default"/>
          <w:szCs w:val="24"/>
        </w:rPr>
        <w:t>ka umiestň</w:t>
      </w:r>
      <w:r w:rsidRPr="00B30533">
        <w:rPr>
          <w:rFonts w:hint="default"/>
          <w:szCs w:val="24"/>
        </w:rPr>
        <w:t>ovanej vý</w:t>
      </w:r>
      <w:r w:rsidRPr="00B30533">
        <w:rPr>
          <w:rFonts w:hint="default"/>
          <w:szCs w:val="24"/>
        </w:rPr>
        <w:t>stavby alebo zmeny využí</w:t>
      </w:r>
      <w:r w:rsidRPr="00B30533">
        <w:rPr>
          <w:rFonts w:hint="default"/>
          <w:szCs w:val="24"/>
        </w:rPr>
        <w:t>vania ú</w:t>
      </w:r>
      <w:r w:rsidRPr="00B30533">
        <w:rPr>
          <w:rFonts w:hint="default"/>
          <w:szCs w:val="24"/>
        </w:rPr>
        <w:t>zemia a </w:t>
      </w:r>
      <w:r w:rsidRPr="00B30533">
        <w:rPr>
          <w:rFonts w:hint="default"/>
          <w:szCs w:val="24"/>
        </w:rPr>
        <w:t>jeho vý</w:t>
      </w:r>
      <w:r w:rsidRPr="00B30533">
        <w:rPr>
          <w:rFonts w:hint="default"/>
          <w:szCs w:val="24"/>
        </w:rPr>
        <w:t>sledok môž</w:t>
      </w:r>
      <w:r w:rsidRPr="00B30533">
        <w:rPr>
          <w:rFonts w:hint="default"/>
          <w:szCs w:val="24"/>
        </w:rPr>
        <w:t>e ovplyvniť</w:t>
      </w:r>
      <w:r w:rsidRPr="00B30533">
        <w:rPr>
          <w:rFonts w:hint="default"/>
          <w:szCs w:val="24"/>
        </w:rPr>
        <w:t xml:space="preserve"> rozhodnutie vo veci, a </w:t>
      </w:r>
      <w:r w:rsidRPr="00B30533">
        <w:rPr>
          <w:rFonts w:hint="default"/>
          <w:szCs w:val="24"/>
        </w:rPr>
        <w:t>to až</w:t>
      </w:r>
      <w:r w:rsidRPr="00B30533">
        <w:rPr>
          <w:rFonts w:hint="default"/>
          <w:szCs w:val="24"/>
        </w:rPr>
        <w:t xml:space="preserve"> do zistenia vý</w:t>
      </w:r>
      <w:r w:rsidRPr="00B30533">
        <w:rPr>
          <w:rFonts w:hint="default"/>
          <w:szCs w:val="24"/>
        </w:rPr>
        <w:t>sledku miestneho referenda.</w:t>
      </w:r>
    </w:p>
    <w:p w:rsidR="008375B4" w:rsidRPr="00B30533" w:rsidP="001D36CB">
      <w:pPr>
        <w:bidi w:val="0"/>
        <w:spacing w:line="276" w:lineRule="auto"/>
        <w:ind w:left="644" w:firstLine="0"/>
        <w:jc w:val="both"/>
        <w:rPr>
          <w:szCs w:val="24"/>
        </w:rPr>
      </w:pPr>
    </w:p>
    <w:p w:rsidR="008375B4" w:rsidRPr="00B30533" w:rsidP="001D36CB">
      <w:pPr>
        <w:pStyle w:val="List"/>
        <w:bidi w:val="0"/>
        <w:spacing w:line="276" w:lineRule="auto"/>
        <w:ind w:left="0" w:firstLine="0"/>
        <w:rPr>
          <w:rFonts w:ascii="Times New Roman" w:hAnsi="Times New Roman"/>
          <w:szCs w:val="24"/>
        </w:rPr>
      </w:pPr>
      <w:r w:rsidRPr="00B30533">
        <w:rPr>
          <w:rFonts w:ascii="Times New Roman" w:hAnsi="Times New Roman"/>
          <w:szCs w:val="24"/>
        </w:rPr>
        <w:t xml:space="preserve">    (5) Správny orgán zastaví konanie, ak sa začalo s využívaním pozemkov alebo uskutočňovaním stavebných prác pred vydaním územného rozhodnutia.</w:t>
      </w:r>
    </w:p>
    <w:p w:rsidR="008375B4" w:rsidRPr="00B30533" w:rsidP="008375B4">
      <w:pPr>
        <w:pStyle w:val="oddiel-nazov"/>
        <w:bidi w:val="0"/>
        <w:spacing w:before="0" w:after="0"/>
        <w:ind w:right="-567" w:firstLine="0"/>
        <w:jc w:val="left"/>
        <w:rPr>
          <w:rFonts w:ascii="Times New Roman" w:hAnsi="Times New Roman"/>
          <w:b w:val="0"/>
          <w:sz w:val="24"/>
          <w:szCs w:val="24"/>
          <w:lang w:val="sk-SK"/>
        </w:rPr>
      </w:pPr>
    </w:p>
    <w:p w:rsidR="008375B4" w:rsidRPr="00B30533" w:rsidP="008375B4">
      <w:pPr>
        <w:pStyle w:val="oddiel-nazov"/>
        <w:bidi w:val="0"/>
        <w:spacing w:before="0" w:after="0"/>
        <w:ind w:right="-567" w:firstLine="0"/>
        <w:rPr>
          <w:rFonts w:ascii="Times New Roman" w:hAnsi="Times New Roman"/>
          <w:b w:val="0"/>
          <w:sz w:val="24"/>
          <w:szCs w:val="24"/>
          <w:lang w:val="sk-SK"/>
        </w:rPr>
      </w:pPr>
      <w:r w:rsidRPr="00B30533">
        <w:rPr>
          <w:rFonts w:ascii="Times New Roman" w:hAnsi="Times New Roman"/>
          <w:b w:val="0"/>
          <w:sz w:val="24"/>
          <w:szCs w:val="24"/>
          <w:lang w:val="sk-SK"/>
        </w:rPr>
        <w:t>§ 11</w:t>
      </w:r>
      <w:r w:rsidRPr="00B30533" w:rsidR="009714D7">
        <w:rPr>
          <w:rFonts w:ascii="Times New Roman" w:hAnsi="Times New Roman"/>
          <w:b w:val="0"/>
          <w:sz w:val="24"/>
          <w:szCs w:val="24"/>
          <w:lang w:val="sk-SK"/>
        </w:rPr>
        <w:t>6</w:t>
      </w:r>
    </w:p>
    <w:p w:rsidR="008375B4" w:rsidRPr="00B30533" w:rsidP="008375B4">
      <w:pPr>
        <w:pStyle w:val="oddiel-nazov"/>
        <w:bidi w:val="0"/>
        <w:spacing w:before="0" w:after="0"/>
        <w:ind w:right="-567" w:firstLine="0"/>
        <w:rPr>
          <w:rFonts w:ascii="Times New Roman" w:hAnsi="Times New Roman"/>
          <w:sz w:val="24"/>
          <w:szCs w:val="24"/>
          <w:lang w:val="sk-SK"/>
        </w:rPr>
      </w:pPr>
      <w:r w:rsidRPr="00B30533">
        <w:rPr>
          <w:rFonts w:ascii="Times New Roman" w:hAnsi="Times New Roman"/>
          <w:sz w:val="24"/>
          <w:szCs w:val="24"/>
          <w:lang w:val="sk-SK"/>
        </w:rPr>
        <w:t>Územné rozhodnutie</w:t>
      </w:r>
    </w:p>
    <w:p w:rsidR="008375B4" w:rsidRPr="00B30533" w:rsidP="008375B4">
      <w:pPr>
        <w:pStyle w:val="oddiel-nazov"/>
        <w:bidi w:val="0"/>
        <w:spacing w:before="0" w:after="0"/>
        <w:ind w:right="-567" w:firstLine="0"/>
        <w:jc w:val="left"/>
        <w:rPr>
          <w:rFonts w:ascii="Times New Roman" w:hAnsi="Times New Roman"/>
          <w:sz w:val="24"/>
          <w:szCs w:val="24"/>
          <w:lang w:val="sk-SK"/>
        </w:rPr>
      </w:pPr>
    </w:p>
    <w:p w:rsidR="008375B4" w:rsidRPr="00B30533" w:rsidP="00F42EF6">
      <w:pPr>
        <w:keepNext w:val="0"/>
        <w:numPr>
          <w:numId w:val="91"/>
        </w:numPr>
        <w:overflowPunct w:val="0"/>
        <w:autoSpaceDE w:val="0"/>
        <w:autoSpaceDN w:val="0"/>
        <w:bidi w:val="0"/>
        <w:adjustRightInd w:val="0"/>
        <w:spacing w:line="276" w:lineRule="auto"/>
        <w:ind w:left="641" w:hanging="357"/>
        <w:contextualSpacing w:val="0"/>
        <w:jc w:val="both"/>
        <w:rPr>
          <w:rFonts w:hint="default"/>
          <w:szCs w:val="24"/>
        </w:rPr>
      </w:pPr>
      <w:r w:rsidRPr="00B30533">
        <w:rPr>
          <w:rFonts w:hint="default"/>
          <w:szCs w:val="24"/>
        </w:rPr>
        <w:t>Sprá</w:t>
      </w:r>
      <w:r w:rsidRPr="00B30533">
        <w:rPr>
          <w:rFonts w:hint="default"/>
          <w:szCs w:val="24"/>
        </w:rPr>
        <w:t>vny orgá</w:t>
      </w:r>
      <w:r w:rsidRPr="00B30533">
        <w:rPr>
          <w:rFonts w:hint="default"/>
          <w:szCs w:val="24"/>
        </w:rPr>
        <w:t>n v </w:t>
      </w:r>
      <w:r w:rsidRPr="00B30533">
        <w:rPr>
          <w:rFonts w:hint="default"/>
          <w:szCs w:val="24"/>
        </w:rPr>
        <w:t>podmienkach nové</w:t>
      </w:r>
      <w:r w:rsidRPr="00B30533">
        <w:rPr>
          <w:rFonts w:hint="default"/>
          <w:szCs w:val="24"/>
        </w:rPr>
        <w:t>ho spô</w:t>
      </w:r>
      <w:r w:rsidRPr="00B30533">
        <w:rPr>
          <w:rFonts w:hint="default"/>
          <w:szCs w:val="24"/>
        </w:rPr>
        <w:t>sobu využí</w:t>
      </w:r>
      <w:r w:rsidRPr="00B30533">
        <w:rPr>
          <w:rFonts w:hint="default"/>
          <w:szCs w:val="24"/>
        </w:rPr>
        <w:t>vania pozemkov určí</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Pr>
          <w:rFonts w:ascii="Times New Roman" w:hAnsi="Times New Roman"/>
          <w:szCs w:val="24"/>
        </w:rPr>
        <w:t xml:space="preserve">spôsob, akým sa majú pozemky upraviť, usporiadať, zalesniť, odlesniť alebo odvodniť, </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sidR="00CA33DB">
        <w:rPr>
          <w:rFonts w:ascii="Times New Roman" w:hAnsi="Times New Roman"/>
          <w:szCs w:val="24"/>
        </w:rPr>
        <w:t>spôsob obmedzenia stavebnej činnosti</w:t>
      </w:r>
      <w:r w:rsidRPr="00B30533" w:rsidR="00765667">
        <w:rPr>
          <w:rFonts w:ascii="Times New Roman" w:hAnsi="Times New Roman"/>
          <w:szCs w:val="24"/>
        </w:rPr>
        <w:t xml:space="preserve"> počas stavebnej uzávery</w:t>
      </w:r>
      <w:r w:rsidRPr="00B30533">
        <w:rPr>
          <w:rFonts w:ascii="Times New Roman" w:hAnsi="Times New Roman"/>
          <w:szCs w:val="24"/>
        </w:rPr>
        <w:t>,</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sidR="00CA33DB">
        <w:rPr>
          <w:rFonts w:ascii="Times New Roman" w:hAnsi="Times New Roman"/>
          <w:szCs w:val="24"/>
        </w:rPr>
        <w:t>spôsob pripojenia stavby</w:t>
      </w:r>
      <w:r w:rsidRPr="00B30533" w:rsidR="00A30FC8">
        <w:rPr>
          <w:rFonts w:ascii="Times New Roman" w:hAnsi="Times New Roman"/>
          <w:szCs w:val="24"/>
        </w:rPr>
        <w:t xml:space="preserve"> </w:t>
      </w:r>
      <w:r w:rsidRPr="00B30533">
        <w:rPr>
          <w:rFonts w:ascii="Times New Roman" w:hAnsi="Times New Roman"/>
          <w:szCs w:val="24"/>
        </w:rPr>
        <w:t xml:space="preserve">na dopravnú infraštruktúru a na inžinierske siete, </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Pr>
          <w:rFonts w:ascii="Times New Roman" w:hAnsi="Times New Roman"/>
          <w:szCs w:val="24"/>
        </w:rPr>
        <w:t xml:space="preserve">spôsob zabezpečenia požiadaviek vyplývajúcich z blízkosti chráneného územia alebo ochranného pásma, zo záväzných stanovísk dotknutých orgánov a stanovísk účastníkov konania, </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Pr>
          <w:rFonts w:ascii="Times New Roman" w:hAnsi="Times New Roman"/>
          <w:szCs w:val="24"/>
        </w:rPr>
        <w:t xml:space="preserve">požiadavky na ochranu existujúcich stavieb, verejnej zelene, pamiatkového fondu, </w:t>
      </w:r>
    </w:p>
    <w:p w:rsidR="008375B4" w:rsidRPr="00B30533" w:rsidP="00D13DF6">
      <w:pPr>
        <w:pStyle w:val="ListParagraph"/>
        <w:bidi w:val="0"/>
        <w:spacing w:line="276" w:lineRule="auto"/>
        <w:ind w:left="641" w:hanging="357"/>
        <w:rPr>
          <w:rFonts w:ascii="Times New Roman" w:hAnsi="Times New Roman"/>
          <w:szCs w:val="24"/>
        </w:rPr>
      </w:pPr>
      <w:r w:rsidRPr="00B30533">
        <w:rPr>
          <w:rFonts w:ascii="Times New Roman" w:hAnsi="Times New Roman"/>
          <w:szCs w:val="24"/>
        </w:rPr>
        <w:t>archeologických nálezísk a umeleckých diel umiestnených na</w:t>
      </w:r>
      <w:r w:rsidRPr="00B30533" w:rsidR="00765667">
        <w:rPr>
          <w:rFonts w:ascii="Times New Roman" w:hAnsi="Times New Roman"/>
          <w:szCs w:val="24"/>
        </w:rPr>
        <w:t xml:space="preserve"> verejnom priestore</w:t>
      </w:r>
      <w:r w:rsidRPr="00B30533">
        <w:rPr>
          <w:rFonts w:ascii="Times New Roman" w:hAnsi="Times New Roman"/>
          <w:szCs w:val="24"/>
        </w:rPr>
        <w:t>,</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Pr>
          <w:rFonts w:ascii="Times New Roman" w:hAnsi="Times New Roman"/>
          <w:szCs w:val="24"/>
        </w:rPr>
        <w:t xml:space="preserve">zastavovacie podmienky pre umiestnenie stavby, vrátane požiadaviek na jej urbanistické začlenenie do okolia a na jej architektonické riešenie, ak sa na  pozemku umiestňuje stavba, </w:t>
      </w:r>
    </w:p>
    <w:p w:rsidR="008375B4" w:rsidRPr="00B30533" w:rsidP="00F42EF6">
      <w:pPr>
        <w:pStyle w:val="ListParagraph"/>
        <w:numPr>
          <w:numId w:val="92"/>
        </w:numPr>
        <w:bidi w:val="0"/>
        <w:spacing w:line="276" w:lineRule="auto"/>
        <w:ind w:left="641" w:hanging="357"/>
        <w:contextualSpacing/>
        <w:rPr>
          <w:rFonts w:ascii="Times New Roman" w:hAnsi="Times New Roman"/>
          <w:szCs w:val="24"/>
        </w:rPr>
      </w:pPr>
      <w:r w:rsidRPr="00B30533">
        <w:rPr>
          <w:rFonts w:ascii="Times New Roman" w:hAnsi="Times New Roman"/>
          <w:szCs w:val="24"/>
        </w:rPr>
        <w:t>požiadavky na vypracovanie projektovej dokumentácie stavby.</w:t>
      </w:r>
    </w:p>
    <w:p w:rsidR="002C63B0" w:rsidRPr="00B30533" w:rsidP="00D13DF6">
      <w:pPr>
        <w:pStyle w:val="ListParagraph"/>
        <w:bidi w:val="0"/>
        <w:spacing w:line="276" w:lineRule="auto"/>
        <w:ind w:left="641" w:hanging="357"/>
        <w:contextualSpacing/>
        <w:rPr>
          <w:rFonts w:ascii="Times New Roman" w:hAnsi="Times New Roman"/>
          <w:szCs w:val="24"/>
        </w:rPr>
      </w:pPr>
    </w:p>
    <w:p w:rsidR="008375B4" w:rsidRPr="00B30533" w:rsidP="00F42EF6">
      <w:pPr>
        <w:pStyle w:val="ListParagraph"/>
        <w:numPr>
          <w:numId w:val="91"/>
        </w:numPr>
        <w:bidi w:val="0"/>
        <w:spacing w:line="276" w:lineRule="auto"/>
        <w:ind w:left="641" w:hanging="357"/>
        <w:rPr>
          <w:rFonts w:ascii="Times New Roman" w:hAnsi="Times New Roman"/>
          <w:szCs w:val="24"/>
        </w:rPr>
      </w:pPr>
      <w:r w:rsidRPr="00B30533" w:rsidR="000359A5">
        <w:rPr>
          <w:rFonts w:ascii="Times New Roman" w:hAnsi="Times New Roman"/>
          <w:szCs w:val="24"/>
        </w:rPr>
        <w:t>Ak ide o pozemok v zastavanom území, na ktorý</w:t>
      </w:r>
      <w:r w:rsidRPr="00B30533">
        <w:rPr>
          <w:rFonts w:ascii="Times New Roman" w:hAnsi="Times New Roman"/>
          <w:szCs w:val="24"/>
        </w:rPr>
        <w:t xml:space="preserve"> sú určené zastavovacie pod</w:t>
      </w:r>
      <w:r w:rsidRPr="00B30533" w:rsidR="000359A5">
        <w:rPr>
          <w:rFonts w:ascii="Times New Roman" w:hAnsi="Times New Roman"/>
          <w:szCs w:val="24"/>
        </w:rPr>
        <w:t>mienky, nové využívanie pozemku</w:t>
      </w:r>
      <w:r w:rsidRPr="00B30533">
        <w:rPr>
          <w:rFonts w:ascii="Times New Roman" w:hAnsi="Times New Roman"/>
          <w:szCs w:val="24"/>
        </w:rPr>
        <w:t xml:space="preserve"> musí zodpovedať zastavovacím podmienkam.  </w:t>
      </w:r>
    </w:p>
    <w:p w:rsidR="008375B4" w:rsidRPr="00B30533" w:rsidP="00F42EF6">
      <w:pPr>
        <w:pStyle w:val="List"/>
        <w:numPr>
          <w:numId w:val="91"/>
        </w:numPr>
        <w:bidi w:val="0"/>
        <w:spacing w:before="120" w:line="276" w:lineRule="auto"/>
        <w:ind w:left="641" w:hanging="357"/>
        <w:rPr>
          <w:rFonts w:ascii="Times New Roman" w:hAnsi="Times New Roman"/>
          <w:szCs w:val="24"/>
        </w:rPr>
      </w:pPr>
      <w:r w:rsidRPr="00B30533">
        <w:rPr>
          <w:rFonts w:ascii="Times New Roman" w:hAnsi="Times New Roman"/>
          <w:szCs w:val="24"/>
        </w:rPr>
        <w:t>Správny orgán v územnom rozhodnutí okrem všeobecných náležitostí rozhodnutia podľa všeobecnej úpravy správneho konania</w:t>
      </w:r>
      <w:r>
        <w:rPr>
          <w:rStyle w:val="FootnoteReference"/>
          <w:szCs w:val="24"/>
          <w:rtl w:val="0"/>
        </w:rPr>
        <w:footnoteReference w:id="28"/>
      </w:r>
      <w:r w:rsidRPr="00B30533">
        <w:rPr>
          <w:rFonts w:ascii="Times New Roman" w:hAnsi="Times New Roman"/>
          <w:szCs w:val="24"/>
        </w:rPr>
        <w:t>) (ďalej len „všeobecné náležitosti rozhodnutia“) určí</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účel a spôsob nového využívania pozemkov,</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stavebný pozemok a umiestnenie stavby na ňom, jej druh a účel využitia,</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podmienky, ktorými zabezpečí súlad zmeny využívania pozemkov s regulatívmi územného plánu,</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vymedzenie plôch pre stavebnú uzáveru,</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 xml:space="preserve">podmienky na zabezpečenie súladu umiestňovanej stavby s požiadavkami na architektonické a urbanistické začlenenie stavby do územia a s požiadavkami na ochranu životného prostredia, obytného prostredia a iných záujmov, ktoré vyplynuli zo záväzných stanovísk dotknutých orgánov, </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 xml:space="preserve">spôsob, akým sa majú pozemky upraviť, usporiadať, vysadiť, zalesniť, odlesniť alebo odvodniť, </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 xml:space="preserve">rozsah a spôsob uskutočnenia terénnych úprav, ktorými sa podstatne mení územný systém ekologickej stability, vzhľad krajiny alebo odtokové pomery </w:t>
      </w:r>
      <w:r w:rsidRPr="00B30533" w:rsidR="0072194A">
        <w:rPr>
          <w:rFonts w:ascii="Times New Roman" w:hAnsi="Times New Roman"/>
          <w:szCs w:val="24"/>
        </w:rPr>
        <w:t>na území</w:t>
      </w:r>
      <w:r w:rsidRPr="00B30533">
        <w:rPr>
          <w:rFonts w:ascii="Times New Roman" w:hAnsi="Times New Roman"/>
          <w:szCs w:val="24"/>
        </w:rPr>
        <w:t xml:space="preserve">, </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 xml:space="preserve">podmienky a rozsah delenia a sceľovania pozemkov, ak nevyplývajú z iného rozhodnutia alebo opatrenia, </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územie a podmienky jeho využívania na zriadenie alebo zrušenie plôch a stavieb na šport a rekreáciu, na golfové ihrisko alebo lyžiarske trate,</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vymedzí územie a určí podmienky jeho využívania na ťažobné práce a s nimi súvisiace činnosti,</w:t>
      </w:r>
    </w:p>
    <w:p w:rsidR="008375B4" w:rsidRPr="00B30533" w:rsidP="00F42EF6">
      <w:pPr>
        <w:pStyle w:val="List"/>
        <w:numPr>
          <w:numId w:val="93"/>
        </w:numPr>
        <w:bidi w:val="0"/>
        <w:spacing w:before="120" w:line="276" w:lineRule="auto"/>
        <w:ind w:left="641" w:hanging="357"/>
        <w:rPr>
          <w:rFonts w:ascii="Times New Roman" w:hAnsi="Times New Roman"/>
          <w:szCs w:val="24"/>
        </w:rPr>
      </w:pPr>
      <w:r w:rsidRPr="00B30533">
        <w:rPr>
          <w:rFonts w:ascii="Times New Roman" w:hAnsi="Times New Roman"/>
          <w:szCs w:val="24"/>
        </w:rPr>
        <w:t>podmienky, ktoré vyplývajú zo záväzných stanovísk dotknutých orgánov,</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Pr>
          <w:rFonts w:ascii="Times New Roman" w:hAnsi="Times New Roman"/>
          <w:szCs w:val="24"/>
        </w:rPr>
        <w:t>podmienky pripojenia stavby na dopravnú infraštruktúru a na inžinierske siete a podmienky riešenia všetkých nárokov a vplyvov stavby na územie,</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Pr>
          <w:rFonts w:ascii="Times New Roman" w:hAnsi="Times New Roman"/>
          <w:szCs w:val="24"/>
        </w:rPr>
        <w:t>podiel zastavanej a nezastavanej plochy stavebného pozemku, ak to vyplýva z regulatívov územného plánu, a požiadavky na úpravu nezastavanej časti,</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sidR="007E75C5">
        <w:rPr>
          <w:rFonts w:ascii="Times New Roman" w:hAnsi="Times New Roman"/>
          <w:szCs w:val="24"/>
        </w:rPr>
        <w:t>informácie</w:t>
      </w:r>
      <w:r w:rsidRPr="00B30533">
        <w:rPr>
          <w:rFonts w:ascii="Times New Roman" w:hAnsi="Times New Roman"/>
          <w:szCs w:val="24"/>
        </w:rPr>
        <w:t xml:space="preserve"> </w:t>
      </w:r>
      <w:r w:rsidRPr="00B30533" w:rsidR="00085C4B">
        <w:rPr>
          <w:rFonts w:ascii="Times New Roman" w:hAnsi="Times New Roman"/>
          <w:szCs w:val="24"/>
        </w:rPr>
        <w:t>o rozhodnutí vydan</w:t>
      </w:r>
      <w:r w:rsidRPr="00B30533" w:rsidR="00B143C1">
        <w:rPr>
          <w:rFonts w:ascii="Times New Roman" w:hAnsi="Times New Roman"/>
          <w:szCs w:val="24"/>
        </w:rPr>
        <w:t>o</w:t>
      </w:r>
      <w:r w:rsidRPr="00B30533" w:rsidR="00085C4B">
        <w:rPr>
          <w:rFonts w:ascii="Times New Roman" w:hAnsi="Times New Roman"/>
          <w:szCs w:val="24"/>
        </w:rPr>
        <w:t>m</w:t>
      </w:r>
      <w:r w:rsidRPr="00B30533" w:rsidR="00B143C1">
        <w:rPr>
          <w:rFonts w:ascii="Times New Roman" w:hAnsi="Times New Roman"/>
          <w:szCs w:val="24"/>
        </w:rPr>
        <w:t xml:space="preserve"> v zisťovacom konaní alebo </w:t>
      </w:r>
      <w:r w:rsidRPr="00B30533" w:rsidR="00085C4B">
        <w:rPr>
          <w:rFonts w:ascii="Times New Roman" w:hAnsi="Times New Roman"/>
          <w:szCs w:val="24"/>
        </w:rPr>
        <w:t>o záverečn</w:t>
      </w:r>
      <w:r w:rsidRPr="00B30533" w:rsidR="00B143C1">
        <w:rPr>
          <w:rFonts w:ascii="Times New Roman" w:hAnsi="Times New Roman"/>
          <w:szCs w:val="24"/>
        </w:rPr>
        <w:t>o</w:t>
      </w:r>
      <w:r w:rsidRPr="00B30533" w:rsidR="00085C4B">
        <w:rPr>
          <w:rFonts w:ascii="Times New Roman" w:hAnsi="Times New Roman"/>
          <w:szCs w:val="24"/>
        </w:rPr>
        <w:t>m stanovisku</w:t>
      </w:r>
      <w:r w:rsidRPr="00B30533">
        <w:rPr>
          <w:rFonts w:ascii="Times New Roman" w:hAnsi="Times New Roman"/>
          <w:szCs w:val="24"/>
        </w:rPr>
        <w:t>, ak</w:t>
      </w:r>
      <w:r w:rsidRPr="00B30533" w:rsidR="00643FDC">
        <w:rPr>
          <w:rFonts w:ascii="Times New Roman" w:hAnsi="Times New Roman"/>
          <w:szCs w:val="24"/>
        </w:rPr>
        <w:t xml:space="preserve"> boli vydané</w:t>
      </w:r>
      <w:r w:rsidRPr="00B30533">
        <w:rPr>
          <w:rFonts w:ascii="Times New Roman" w:hAnsi="Times New Roman"/>
          <w:szCs w:val="24"/>
        </w:rPr>
        <w:t>,</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Pr>
          <w:rFonts w:ascii="Times New Roman" w:hAnsi="Times New Roman"/>
          <w:szCs w:val="24"/>
        </w:rPr>
        <w:t xml:space="preserve">vecný a časový súlad jednotlivých stavieb, činností a iných opatrení </w:t>
      </w:r>
      <w:r w:rsidRPr="00B30533" w:rsidR="0072194A">
        <w:rPr>
          <w:rFonts w:ascii="Times New Roman" w:hAnsi="Times New Roman"/>
          <w:szCs w:val="24"/>
        </w:rPr>
        <w:t>na území</w:t>
      </w:r>
      <w:r w:rsidRPr="00B30533">
        <w:rPr>
          <w:rFonts w:ascii="Times New Roman" w:hAnsi="Times New Roman"/>
          <w:szCs w:val="24"/>
        </w:rPr>
        <w:t>,</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Pr>
          <w:rFonts w:ascii="Times New Roman" w:hAnsi="Times New Roman"/>
          <w:szCs w:val="24"/>
        </w:rPr>
        <w:t>požiadavky na obsah projektovej dokumentácie stavby na stavebné konanie,</w:t>
      </w:r>
    </w:p>
    <w:p w:rsidR="008375B4" w:rsidRPr="00B30533" w:rsidP="00F42EF6">
      <w:pPr>
        <w:pStyle w:val="List"/>
        <w:numPr>
          <w:numId w:val="93"/>
        </w:numPr>
        <w:bidi w:val="0"/>
        <w:spacing w:line="276" w:lineRule="auto"/>
        <w:ind w:left="641" w:hanging="357"/>
        <w:rPr>
          <w:rFonts w:ascii="Times New Roman" w:hAnsi="Times New Roman"/>
          <w:szCs w:val="24"/>
        </w:rPr>
      </w:pPr>
      <w:r w:rsidRPr="00B30533" w:rsidR="00CA33DB">
        <w:rPr>
          <w:rFonts w:ascii="Times New Roman" w:hAnsi="Times New Roman"/>
          <w:szCs w:val="24"/>
        </w:rPr>
        <w:t>čas</w:t>
      </w:r>
      <w:r w:rsidRPr="00B30533">
        <w:rPr>
          <w:rFonts w:ascii="Times New Roman" w:hAnsi="Times New Roman"/>
          <w:szCs w:val="24"/>
        </w:rPr>
        <w:t xml:space="preserve"> platnosti rozhodnutia.</w:t>
      </w:r>
    </w:p>
    <w:p w:rsidR="008375B4" w:rsidRPr="00B30533" w:rsidP="00D13DF6">
      <w:pPr>
        <w:pStyle w:val="List"/>
        <w:bidi w:val="0"/>
        <w:spacing w:line="276" w:lineRule="auto"/>
        <w:ind w:left="641" w:hanging="357"/>
        <w:rPr>
          <w:rFonts w:ascii="Times New Roman" w:hAnsi="Times New Roman"/>
          <w:szCs w:val="24"/>
        </w:rPr>
      </w:pPr>
    </w:p>
    <w:p w:rsidR="008375B4" w:rsidRPr="00B30533" w:rsidP="00F42EF6">
      <w:pPr>
        <w:pStyle w:val="ListParagraph"/>
        <w:numPr>
          <w:numId w:val="91"/>
        </w:numPr>
        <w:bidi w:val="0"/>
        <w:spacing w:after="120" w:line="276" w:lineRule="auto"/>
        <w:ind w:left="641" w:hanging="357"/>
        <w:rPr>
          <w:rFonts w:ascii="Times New Roman" w:hAnsi="Times New Roman"/>
          <w:szCs w:val="24"/>
        </w:rPr>
      </w:pPr>
      <w:r w:rsidRPr="00B30533">
        <w:rPr>
          <w:rFonts w:ascii="Times New Roman" w:hAnsi="Times New Roman"/>
          <w:szCs w:val="24"/>
        </w:rPr>
        <w:t>Príloh</w:t>
      </w:r>
      <w:r w:rsidRPr="00B30533" w:rsidR="00A02B8B">
        <w:rPr>
          <w:rFonts w:ascii="Times New Roman" w:hAnsi="Times New Roman"/>
          <w:szCs w:val="24"/>
        </w:rPr>
        <w:t>ou</w:t>
      </w:r>
      <w:r w:rsidRPr="00B30533">
        <w:rPr>
          <w:rFonts w:ascii="Times New Roman" w:hAnsi="Times New Roman"/>
          <w:szCs w:val="24"/>
        </w:rPr>
        <w:t xml:space="preserve"> územného rozhodnutia </w:t>
      </w:r>
      <w:r w:rsidRPr="00B30533" w:rsidR="00A02B8B">
        <w:rPr>
          <w:rFonts w:ascii="Times New Roman" w:hAnsi="Times New Roman"/>
          <w:szCs w:val="24"/>
        </w:rPr>
        <w:t>je</w:t>
      </w:r>
      <w:r w:rsidRPr="00B30533" w:rsidR="00F70DD9">
        <w:rPr>
          <w:rFonts w:ascii="Times New Roman" w:hAnsi="Times New Roman"/>
          <w:szCs w:val="24"/>
        </w:rPr>
        <w:t xml:space="preserve"> </w:t>
      </w:r>
      <w:r w:rsidRPr="00B30533" w:rsidR="00BD7187">
        <w:rPr>
          <w:rFonts w:ascii="Times New Roman" w:hAnsi="Times New Roman"/>
          <w:szCs w:val="24"/>
        </w:rPr>
        <w:t xml:space="preserve"> overený </w:t>
      </w:r>
      <w:r w:rsidRPr="00B30533">
        <w:rPr>
          <w:rFonts w:ascii="Times New Roman" w:hAnsi="Times New Roman"/>
          <w:szCs w:val="24"/>
        </w:rPr>
        <w:t>projekt</w:t>
      </w:r>
      <w:r w:rsidRPr="00B30533" w:rsidR="00BD7187">
        <w:rPr>
          <w:rFonts w:ascii="Times New Roman" w:hAnsi="Times New Roman"/>
          <w:szCs w:val="24"/>
        </w:rPr>
        <w:t>.</w:t>
      </w:r>
    </w:p>
    <w:p w:rsidR="008375B4" w:rsidRPr="00B30533" w:rsidP="00F42EF6">
      <w:pPr>
        <w:pStyle w:val="ListParagraph"/>
        <w:numPr>
          <w:numId w:val="91"/>
        </w:numPr>
        <w:bidi w:val="0"/>
        <w:spacing w:after="120" w:line="276" w:lineRule="auto"/>
        <w:ind w:left="641" w:hanging="357"/>
        <w:rPr>
          <w:rFonts w:ascii="Times New Roman" w:hAnsi="Times New Roman"/>
          <w:szCs w:val="24"/>
        </w:rPr>
      </w:pPr>
      <w:r w:rsidRPr="00B30533">
        <w:rPr>
          <w:rFonts w:ascii="Times New Roman" w:hAnsi="Times New Roman"/>
          <w:szCs w:val="24"/>
        </w:rPr>
        <w:t xml:space="preserve">Správny orgán zamietne návrh, ak </w:t>
      </w:r>
    </w:p>
    <w:p w:rsidR="00A02B8B"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sidR="008375B4">
        <w:rPr>
          <w:rFonts w:ascii="Times New Roman" w:hAnsi="Times New Roman"/>
          <w:szCs w:val="24"/>
        </w:rPr>
        <w:t>nie je v súlade s regulatívmi územného plánu alebo so zastavovacími podmienkami,</w:t>
      </w:r>
    </w:p>
    <w:p w:rsidR="00A02B8B"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sidR="008375B4">
        <w:rPr>
          <w:rFonts w:ascii="Times New Roman" w:hAnsi="Times New Roman"/>
          <w:szCs w:val="24"/>
        </w:rPr>
        <w:t>odporuje</w:t>
      </w:r>
      <w:r w:rsidRPr="00B30533" w:rsidR="00082E60">
        <w:rPr>
          <w:rFonts w:ascii="Times New Roman" w:hAnsi="Times New Roman"/>
          <w:szCs w:val="24"/>
        </w:rPr>
        <w:t xml:space="preserve"> rozhodnutiu vydaného v zisťovacom konaní</w:t>
      </w:r>
      <w:r w:rsidRPr="00B30533" w:rsidR="008375B4">
        <w:rPr>
          <w:rFonts w:ascii="Times New Roman" w:hAnsi="Times New Roman"/>
          <w:szCs w:val="24"/>
        </w:rPr>
        <w:t xml:space="preserve"> </w:t>
      </w:r>
      <w:r w:rsidRPr="00B30533" w:rsidR="00082E60">
        <w:rPr>
          <w:rFonts w:ascii="Times New Roman" w:hAnsi="Times New Roman"/>
          <w:szCs w:val="24"/>
        </w:rPr>
        <w:t xml:space="preserve">alebo </w:t>
      </w:r>
      <w:r w:rsidRPr="00B30533" w:rsidR="008375B4">
        <w:rPr>
          <w:rFonts w:ascii="Times New Roman" w:hAnsi="Times New Roman"/>
          <w:szCs w:val="24"/>
        </w:rPr>
        <w:t>záverečnému stanovisku z posúdenia vplyvov alebo oprávneným požiadavkám dotknutej verejnosti,</w:t>
      </w:r>
    </w:p>
    <w:p w:rsidR="00A02B8B"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sidR="008375B4">
        <w:rPr>
          <w:rFonts w:ascii="Times New Roman" w:hAnsi="Times New Roman"/>
          <w:szCs w:val="24"/>
        </w:rPr>
        <w:t xml:space="preserve">nie je v súlade so záväznými stanoviskami dotknutých orgánov a zmena by ohrozila dôležitý záujem ochrany </w:t>
      </w:r>
      <w:r w:rsidRPr="00B30533" w:rsidR="00870A99">
        <w:rPr>
          <w:rFonts w:ascii="Times New Roman" w:hAnsi="Times New Roman"/>
          <w:szCs w:val="24"/>
        </w:rPr>
        <w:t>poľnohospodárskej pôdy, lesných pozemkov</w:t>
      </w:r>
      <w:r w:rsidRPr="00B30533" w:rsidR="000D0467">
        <w:rPr>
          <w:rFonts w:ascii="Times New Roman" w:hAnsi="Times New Roman"/>
          <w:szCs w:val="24"/>
        </w:rPr>
        <w:t xml:space="preserve"> alebo</w:t>
      </w:r>
      <w:r w:rsidRPr="00B30533" w:rsidR="00870A99">
        <w:rPr>
          <w:rFonts w:ascii="Times New Roman" w:hAnsi="Times New Roman"/>
          <w:szCs w:val="24"/>
        </w:rPr>
        <w:t xml:space="preserve"> </w:t>
      </w:r>
      <w:r w:rsidRPr="00B30533" w:rsidR="008375B4">
        <w:rPr>
          <w:rFonts w:ascii="Times New Roman" w:hAnsi="Times New Roman"/>
          <w:szCs w:val="24"/>
        </w:rPr>
        <w:t>životného prostredia</w:t>
      </w:r>
      <w:r w:rsidRPr="00B30533" w:rsidR="000D0467">
        <w:rPr>
          <w:rFonts w:ascii="Times New Roman" w:hAnsi="Times New Roman"/>
          <w:szCs w:val="24"/>
        </w:rPr>
        <w:t>, alebo by ohrozila zabezpečenie obrany štátu</w:t>
      </w:r>
      <w:r w:rsidRPr="00B30533" w:rsidR="00D47F77">
        <w:rPr>
          <w:rFonts w:ascii="Times New Roman" w:hAnsi="Times New Roman"/>
          <w:szCs w:val="24"/>
        </w:rPr>
        <w:t xml:space="preserve"> alebo bezpečnosti štátu</w:t>
      </w:r>
      <w:r w:rsidRPr="00B30533" w:rsidR="008375B4">
        <w:rPr>
          <w:rFonts w:ascii="Times New Roman" w:hAnsi="Times New Roman"/>
          <w:szCs w:val="24"/>
        </w:rPr>
        <w:t xml:space="preserve">, </w:t>
      </w:r>
    </w:p>
    <w:p w:rsidR="00661D87"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sidR="008375B4">
        <w:rPr>
          <w:rFonts w:ascii="Times New Roman" w:hAnsi="Times New Roman"/>
          <w:szCs w:val="24"/>
        </w:rPr>
        <w:t xml:space="preserve">ohrozuje dôležité práva alebo právom chránené záujmy vlastníkov priľahlých pozemkov, </w:t>
      </w:r>
    </w:p>
    <w:p w:rsidR="00A02B8B"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sidR="00661D87">
        <w:rPr>
          <w:rFonts w:ascii="Times New Roman" w:hAnsi="Times New Roman"/>
          <w:szCs w:val="24"/>
        </w:rPr>
        <w:t>ide o umiestnenie steny alebo plotu na verejnom priestore, ktoré majú za cieľ rasovú alebo sociálnu segregáciu a</w:t>
      </w:r>
      <w:r w:rsidRPr="00B30533" w:rsidR="008375B4">
        <w:rPr>
          <w:rFonts w:ascii="Times New Roman" w:hAnsi="Times New Roman"/>
          <w:szCs w:val="24"/>
        </w:rPr>
        <w:t>lebo</w:t>
      </w:r>
    </w:p>
    <w:p w:rsidR="008375B4" w:rsidRPr="00B30533" w:rsidP="00F42EF6">
      <w:pPr>
        <w:pStyle w:val="ListParagraph"/>
        <w:numPr>
          <w:numId w:val="94"/>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nevyhovuje všeobecným technickým požiadavkám na výstavbu.</w:t>
      </w:r>
    </w:p>
    <w:p w:rsidR="008375B4" w:rsidRPr="00B30533" w:rsidP="00F42EF6">
      <w:pPr>
        <w:pStyle w:val="BodyTextIndent"/>
        <w:numPr>
          <w:numId w:val="91"/>
        </w:numPr>
        <w:tabs>
          <w:tab w:val="left" w:pos="0"/>
        </w:tabs>
        <w:bidi w:val="0"/>
        <w:spacing w:after="120" w:line="276" w:lineRule="auto"/>
        <w:ind w:left="641" w:hanging="357"/>
        <w:jc w:val="both"/>
        <w:rPr>
          <w:rFonts w:ascii="Times New Roman" w:hAnsi="Times New Roman"/>
          <w:sz w:val="24"/>
          <w:szCs w:val="24"/>
        </w:rPr>
      </w:pPr>
      <w:r w:rsidRPr="00B30533">
        <w:rPr>
          <w:rFonts w:ascii="Times New Roman" w:hAnsi="Times New Roman"/>
          <w:sz w:val="24"/>
          <w:szCs w:val="24"/>
        </w:rPr>
        <w:t>Ak správny orgán neurčil v</w:t>
      </w:r>
      <w:r w:rsidRPr="00B30533" w:rsidR="00F70DD9">
        <w:rPr>
          <w:rFonts w:ascii="Times New Roman" w:hAnsi="Times New Roman"/>
          <w:sz w:val="24"/>
          <w:szCs w:val="24"/>
        </w:rPr>
        <w:t xml:space="preserve"> územnom </w:t>
      </w:r>
      <w:r w:rsidRPr="00B30533">
        <w:rPr>
          <w:rFonts w:ascii="Times New Roman" w:hAnsi="Times New Roman"/>
          <w:sz w:val="24"/>
          <w:szCs w:val="24"/>
        </w:rPr>
        <w:t xml:space="preserve">rozhodnutí čas </w:t>
      </w:r>
      <w:r w:rsidRPr="00B30533" w:rsidR="00643FDC">
        <w:rPr>
          <w:rFonts w:ascii="Times New Roman" w:hAnsi="Times New Roman"/>
          <w:sz w:val="24"/>
          <w:szCs w:val="24"/>
        </w:rPr>
        <w:t xml:space="preserve">jeho </w:t>
      </w:r>
      <w:r w:rsidRPr="00B30533">
        <w:rPr>
          <w:rFonts w:ascii="Times New Roman" w:hAnsi="Times New Roman"/>
          <w:sz w:val="24"/>
          <w:szCs w:val="24"/>
        </w:rPr>
        <w:t xml:space="preserve">platnosti, územné rozhodnutie platí dva roky odo dňa, keď nadobudlo právoplatnosť; pri vyhradenej stavbe a pri líniovej stavbe </w:t>
      </w:r>
      <w:r w:rsidRPr="00B30533" w:rsidR="00643FDC">
        <w:rPr>
          <w:rFonts w:ascii="Times New Roman" w:hAnsi="Times New Roman"/>
          <w:sz w:val="24"/>
          <w:szCs w:val="24"/>
        </w:rPr>
        <w:t>š</w:t>
      </w:r>
      <w:r w:rsidRPr="00B30533">
        <w:rPr>
          <w:rFonts w:ascii="Times New Roman" w:hAnsi="Times New Roman"/>
          <w:sz w:val="24"/>
          <w:szCs w:val="24"/>
        </w:rPr>
        <w:t>t</w:t>
      </w:r>
      <w:r w:rsidRPr="00B30533" w:rsidR="00643FDC">
        <w:rPr>
          <w:rFonts w:ascii="Times New Roman" w:hAnsi="Times New Roman"/>
          <w:sz w:val="24"/>
          <w:szCs w:val="24"/>
        </w:rPr>
        <w:t>y</w:t>
      </w:r>
      <w:r w:rsidRPr="00B30533">
        <w:rPr>
          <w:rFonts w:ascii="Times New Roman" w:hAnsi="Times New Roman"/>
          <w:sz w:val="24"/>
          <w:szCs w:val="24"/>
        </w:rPr>
        <w:t>ri roky.</w:t>
      </w:r>
    </w:p>
    <w:p w:rsidR="008375B4" w:rsidRPr="00B30533" w:rsidP="00F42EF6">
      <w:pPr>
        <w:pStyle w:val="BodyTextIndent"/>
        <w:numPr>
          <w:numId w:val="88"/>
        </w:numPr>
        <w:tabs>
          <w:tab w:val="left" w:pos="0"/>
        </w:tabs>
        <w:bidi w:val="0"/>
        <w:spacing w:after="120" w:line="276" w:lineRule="auto"/>
        <w:ind w:left="641" w:hanging="357"/>
        <w:jc w:val="both"/>
        <w:rPr>
          <w:rFonts w:ascii="Times New Roman" w:hAnsi="Times New Roman"/>
          <w:sz w:val="24"/>
          <w:szCs w:val="24"/>
          <w:lang w:eastAsia="sk-SK"/>
        </w:rPr>
      </w:pPr>
      <w:r w:rsidRPr="00B30533">
        <w:rPr>
          <w:rFonts w:ascii="Times New Roman" w:hAnsi="Times New Roman"/>
          <w:sz w:val="24"/>
          <w:szCs w:val="24"/>
        </w:rPr>
        <w:t xml:space="preserve">Lehota platnosti územného rozhodnutia je zachovaná, ak sa počas jej plynutia začalo stavebné konanie alebo iné konanie nadväzujúce na </w:t>
      </w:r>
      <w:r w:rsidRPr="00B30533" w:rsidR="00F70DD9">
        <w:rPr>
          <w:rFonts w:ascii="Times New Roman" w:hAnsi="Times New Roman"/>
          <w:sz w:val="24"/>
          <w:szCs w:val="24"/>
        </w:rPr>
        <w:t xml:space="preserve">územné </w:t>
      </w:r>
      <w:r w:rsidRPr="00B30533">
        <w:rPr>
          <w:rFonts w:ascii="Times New Roman" w:hAnsi="Times New Roman"/>
          <w:sz w:val="24"/>
          <w:szCs w:val="24"/>
        </w:rPr>
        <w:t>rozhodnutie alebo ak sa začalo s uskutočňovaním činností alebo stavby, ktorá nevyžaduje stavebné povolenie.</w:t>
      </w:r>
    </w:p>
    <w:p w:rsidR="008375B4" w:rsidRPr="00B30533" w:rsidP="00F42EF6">
      <w:pPr>
        <w:pStyle w:val="BodyTextIndent"/>
        <w:numPr>
          <w:numId w:val="88"/>
        </w:numPr>
        <w:tabs>
          <w:tab w:val="left" w:pos="-284"/>
        </w:tabs>
        <w:bidi w:val="0"/>
        <w:spacing w:after="120" w:line="276" w:lineRule="auto"/>
        <w:ind w:left="641" w:hanging="357"/>
        <w:jc w:val="both"/>
        <w:rPr>
          <w:rFonts w:ascii="Times New Roman" w:hAnsi="Times New Roman"/>
          <w:sz w:val="24"/>
          <w:szCs w:val="24"/>
          <w:lang w:eastAsia="sk-SK"/>
        </w:rPr>
      </w:pPr>
      <w:r w:rsidRPr="00B30533">
        <w:rPr>
          <w:rFonts w:ascii="Times New Roman" w:hAnsi="Times New Roman"/>
          <w:sz w:val="24"/>
          <w:szCs w:val="24"/>
        </w:rPr>
        <w:t xml:space="preserve">Lehotu platnosti územného rozhodnutia stavby môže správny orgán predĺžiť na </w:t>
      </w:r>
      <w:r w:rsidRPr="00B30533" w:rsidR="00230D2B">
        <w:rPr>
          <w:rFonts w:ascii="Times New Roman" w:hAnsi="Times New Roman"/>
          <w:sz w:val="24"/>
          <w:szCs w:val="24"/>
        </w:rPr>
        <w:t>odôvodnenú žiadosť</w:t>
      </w:r>
      <w:r w:rsidRPr="00B30533">
        <w:rPr>
          <w:rFonts w:ascii="Times New Roman" w:hAnsi="Times New Roman"/>
          <w:sz w:val="24"/>
          <w:szCs w:val="24"/>
        </w:rPr>
        <w:t xml:space="preserve"> navrhovateľa</w:t>
      </w:r>
      <w:r w:rsidRPr="00B30533" w:rsidR="00230D2B">
        <w:rPr>
          <w:rFonts w:ascii="Times New Roman" w:hAnsi="Times New Roman"/>
          <w:sz w:val="24"/>
          <w:szCs w:val="24"/>
        </w:rPr>
        <w:t xml:space="preserve">, ak bola </w:t>
      </w:r>
      <w:r w:rsidRPr="00B30533">
        <w:rPr>
          <w:rFonts w:ascii="Times New Roman" w:hAnsi="Times New Roman"/>
          <w:sz w:val="24"/>
          <w:szCs w:val="24"/>
        </w:rPr>
        <w:t>podan</w:t>
      </w:r>
      <w:r w:rsidRPr="00B30533" w:rsidR="00230D2B">
        <w:rPr>
          <w:rFonts w:ascii="Times New Roman" w:hAnsi="Times New Roman"/>
          <w:sz w:val="24"/>
          <w:szCs w:val="24"/>
        </w:rPr>
        <w:t>á</w:t>
      </w:r>
      <w:r w:rsidRPr="00B30533">
        <w:rPr>
          <w:rFonts w:ascii="Times New Roman" w:hAnsi="Times New Roman"/>
          <w:sz w:val="24"/>
          <w:szCs w:val="24"/>
        </w:rPr>
        <w:t xml:space="preserve"> pred jej upl</w:t>
      </w:r>
      <w:r w:rsidRPr="00B30533" w:rsidR="000359A5">
        <w:rPr>
          <w:rFonts w:ascii="Times New Roman" w:hAnsi="Times New Roman"/>
          <w:sz w:val="24"/>
          <w:szCs w:val="24"/>
        </w:rPr>
        <w:t>ynutím</w:t>
      </w:r>
      <w:r w:rsidRPr="00B30533" w:rsidR="00E63AC0">
        <w:rPr>
          <w:rFonts w:ascii="Times New Roman" w:hAnsi="Times New Roman"/>
          <w:sz w:val="24"/>
          <w:szCs w:val="24"/>
        </w:rPr>
        <w:t>.</w:t>
      </w:r>
      <w:r w:rsidRPr="00B30533">
        <w:rPr>
          <w:rFonts w:ascii="Times New Roman" w:hAnsi="Times New Roman"/>
          <w:sz w:val="24"/>
          <w:szCs w:val="24"/>
        </w:rPr>
        <w:t xml:space="preserve"> </w:t>
      </w:r>
    </w:p>
    <w:p w:rsidR="00157B6A" w:rsidRPr="00B30533" w:rsidP="00E2610B">
      <w:pPr>
        <w:pStyle w:val="ListParagraph"/>
        <w:numPr>
          <w:numId w:val="88"/>
        </w:numPr>
        <w:bidi w:val="0"/>
        <w:spacing w:line="276" w:lineRule="auto"/>
        <w:ind w:left="641" w:hanging="357"/>
        <w:contextualSpacing/>
        <w:rPr>
          <w:rFonts w:ascii="Times New Roman" w:hAnsi="Times New Roman"/>
          <w:szCs w:val="24"/>
        </w:rPr>
      </w:pPr>
      <w:r w:rsidRPr="00B30533" w:rsidR="008375B4">
        <w:rPr>
          <w:rFonts w:ascii="Times New Roman" w:hAnsi="Times New Roman"/>
          <w:szCs w:val="24"/>
        </w:rPr>
        <w:t>Správny orgán môže v územnom rozhodnutí určiť, že na uskutočnenie terénnych úprav sa nevyžaduje povolenie.</w:t>
      </w:r>
    </w:p>
    <w:p w:rsidR="00157B6A" w:rsidRPr="00B30533" w:rsidP="008375B4">
      <w:pPr>
        <w:pStyle w:val="Hlava-slovanie"/>
        <w:bidi w:val="0"/>
        <w:spacing w:before="0" w:after="0" w:line="240" w:lineRule="auto"/>
        <w:ind w:right="-567"/>
        <w:outlineLvl w:val="9"/>
        <w:rPr>
          <w:rFonts w:ascii="Times New Roman" w:hAnsi="Times New Roman"/>
          <w:bCs/>
          <w:caps w:val="0"/>
          <w:spacing w:val="0"/>
          <w:szCs w:val="24"/>
        </w:rPr>
      </w:pPr>
    </w:p>
    <w:p w:rsidR="008375B4" w:rsidRPr="00B30533" w:rsidP="008375B4">
      <w:pPr>
        <w:pStyle w:val="Hlava-slovanie"/>
        <w:bidi w:val="0"/>
        <w:spacing w:before="0" w:after="0" w:line="240" w:lineRule="auto"/>
        <w:ind w:right="-567"/>
        <w:outlineLvl w:val="9"/>
        <w:rPr>
          <w:rFonts w:ascii="Times New Roman" w:hAnsi="Times New Roman"/>
          <w:bCs/>
          <w:caps w:val="0"/>
          <w:spacing w:val="0"/>
          <w:szCs w:val="24"/>
        </w:rPr>
      </w:pPr>
      <w:r w:rsidRPr="00B30533">
        <w:rPr>
          <w:rFonts w:ascii="Times New Roman" w:hAnsi="Times New Roman"/>
          <w:bCs/>
          <w:caps w:val="0"/>
          <w:spacing w:val="0"/>
          <w:szCs w:val="24"/>
        </w:rPr>
        <w:t>§ 11</w:t>
      </w:r>
      <w:r w:rsidRPr="00B30533" w:rsidR="009714D7">
        <w:rPr>
          <w:rFonts w:ascii="Times New Roman" w:hAnsi="Times New Roman"/>
          <w:bCs/>
          <w:caps w:val="0"/>
          <w:spacing w:val="0"/>
          <w:szCs w:val="24"/>
        </w:rPr>
        <w:t>7</w:t>
      </w:r>
    </w:p>
    <w:p w:rsidR="008375B4" w:rsidRPr="00B30533" w:rsidP="008375B4">
      <w:pPr>
        <w:pStyle w:val="Hlava-slovanie"/>
        <w:bidi w:val="0"/>
        <w:spacing w:before="0" w:after="0" w:line="240" w:lineRule="auto"/>
        <w:ind w:right="-567"/>
        <w:outlineLvl w:val="9"/>
        <w:rPr>
          <w:rFonts w:ascii="Times New Roman" w:hAnsi="Times New Roman"/>
          <w:b/>
          <w:bCs/>
          <w:caps w:val="0"/>
          <w:spacing w:val="0"/>
          <w:szCs w:val="24"/>
        </w:rPr>
      </w:pPr>
      <w:r w:rsidRPr="00B30533">
        <w:rPr>
          <w:rFonts w:ascii="Times New Roman" w:hAnsi="Times New Roman"/>
          <w:b/>
          <w:bCs/>
          <w:caps w:val="0"/>
          <w:spacing w:val="0"/>
          <w:szCs w:val="24"/>
        </w:rPr>
        <w:t xml:space="preserve">Zmena a zrušenie </w:t>
      </w:r>
      <w:r w:rsidRPr="00B30533" w:rsidR="004F7283">
        <w:rPr>
          <w:rFonts w:ascii="Times New Roman" w:hAnsi="Times New Roman"/>
          <w:b/>
          <w:bCs/>
          <w:caps w:val="0"/>
          <w:spacing w:val="0"/>
          <w:szCs w:val="24"/>
        </w:rPr>
        <w:t xml:space="preserve">územného </w:t>
      </w:r>
      <w:r w:rsidRPr="00B30533">
        <w:rPr>
          <w:rFonts w:ascii="Times New Roman" w:hAnsi="Times New Roman"/>
          <w:b/>
          <w:bCs/>
          <w:caps w:val="0"/>
          <w:spacing w:val="0"/>
          <w:szCs w:val="24"/>
        </w:rPr>
        <w:t xml:space="preserve">rozhodnutia </w:t>
      </w:r>
    </w:p>
    <w:p w:rsidR="008375B4" w:rsidRPr="00B30533" w:rsidP="008375B4">
      <w:pPr>
        <w:pStyle w:val="Hlava-slovanie"/>
        <w:bidi w:val="0"/>
        <w:spacing w:before="0" w:after="0" w:line="240" w:lineRule="auto"/>
        <w:ind w:right="-567" w:firstLine="708"/>
        <w:jc w:val="left"/>
        <w:outlineLvl w:val="9"/>
        <w:rPr>
          <w:rFonts w:ascii="Times New Roman" w:hAnsi="Times New Roman"/>
          <w:caps w:val="0"/>
          <w:spacing w:val="0"/>
          <w:szCs w:val="24"/>
        </w:rPr>
      </w:pPr>
    </w:p>
    <w:p w:rsidR="008375B4" w:rsidRPr="00B30533" w:rsidP="001D36CB">
      <w:pPr>
        <w:pStyle w:val="Hlava-slovanie"/>
        <w:bidi w:val="0"/>
        <w:spacing w:before="0" w:line="276" w:lineRule="auto"/>
        <w:jc w:val="both"/>
        <w:outlineLvl w:val="9"/>
        <w:rPr>
          <w:rFonts w:ascii="Times New Roman" w:hAnsi="Times New Roman"/>
          <w:caps w:val="0"/>
          <w:spacing w:val="0"/>
          <w:szCs w:val="24"/>
        </w:rPr>
      </w:pPr>
      <w:r w:rsidRPr="00B30533">
        <w:rPr>
          <w:rFonts w:ascii="Times New Roman" w:hAnsi="Times New Roman"/>
          <w:caps w:val="0"/>
          <w:spacing w:val="0"/>
          <w:szCs w:val="24"/>
        </w:rPr>
        <w:t xml:space="preserve">(1) Správny orgán môže na návrh navrhovateľa alebo jeho právneho nástupcu  zmeniť alebo zrušiť právoplatné územné rozhodnutie, ak sa zásadným spôsobom zmenili regulatívy územnoplánovacej dokumentácie, zastavovacie podmienky alebo iný rozhodujúci podklad územného rozhodnutia, alebo sa podstatne zmenili podmienky </w:t>
      </w:r>
      <w:r w:rsidRPr="00B30533" w:rsidR="0072194A">
        <w:rPr>
          <w:rFonts w:ascii="Times New Roman" w:hAnsi="Times New Roman"/>
          <w:caps w:val="0"/>
          <w:spacing w:val="0"/>
          <w:szCs w:val="24"/>
        </w:rPr>
        <w:t>na území</w:t>
      </w:r>
      <w:r w:rsidRPr="00B30533">
        <w:rPr>
          <w:rFonts w:ascii="Times New Roman" w:hAnsi="Times New Roman"/>
          <w:caps w:val="0"/>
          <w:spacing w:val="0"/>
          <w:szCs w:val="24"/>
        </w:rPr>
        <w:t>; to neplatí, ak sa už začalo s využívaním pozemkov alebo s uskutočňovaním  stavby v súlade s územným rozhodnutím. Konanie o zmene alebo zrušení územného rozhodnutia sa uskutoční len v rozsahu návrhu na začatie konania.</w:t>
      </w:r>
    </w:p>
    <w:p w:rsidR="008375B4" w:rsidRPr="00B30533" w:rsidP="001D36CB">
      <w:pPr>
        <w:pStyle w:val="Hlava-slovanie"/>
        <w:bidi w:val="0"/>
        <w:spacing w:before="0" w:line="276" w:lineRule="auto"/>
        <w:jc w:val="both"/>
        <w:outlineLvl w:val="9"/>
        <w:rPr>
          <w:rFonts w:ascii="Times New Roman" w:hAnsi="Times New Roman"/>
          <w:caps w:val="0"/>
          <w:spacing w:val="0"/>
          <w:szCs w:val="24"/>
        </w:rPr>
      </w:pPr>
      <w:r w:rsidRPr="00B30533">
        <w:rPr>
          <w:rFonts w:ascii="Times New Roman" w:hAnsi="Times New Roman"/>
          <w:caps w:val="0"/>
          <w:spacing w:val="0"/>
          <w:szCs w:val="24"/>
        </w:rPr>
        <w:t>(2) V konaní o zmene rozhodnutia správny orgán postupuje primerane podľa ustanovení o územnom konaní. Novým rozhodnutím sa pôvodné rozhodnutie doplní alebo nahradí. Nové rozhodnutie je prvostupňovým rozhodnutím.</w:t>
      </w:r>
    </w:p>
    <w:p w:rsidR="008375B4" w:rsidRPr="00B30533" w:rsidP="001D36CB">
      <w:pPr>
        <w:pStyle w:val="NormalWeb"/>
        <w:bidi w:val="0"/>
        <w:spacing w:before="120" w:beforeAutospacing="0" w:after="120" w:line="276" w:lineRule="auto"/>
        <w:jc w:val="both"/>
        <w:rPr>
          <w:rFonts w:ascii="Times New Roman" w:hAnsi="Times New Roman"/>
          <w:lang w:val="sk-SK"/>
        </w:rPr>
      </w:pPr>
      <w:r w:rsidRPr="00B30533">
        <w:rPr>
          <w:rFonts w:ascii="Times New Roman" w:hAnsi="Times New Roman"/>
          <w:lang w:val="sk-SK"/>
        </w:rPr>
        <w:t>(3) Z vlastného podnetu môže správny orgán začať konanie o zmene alebo zrušenie územného rozhodnutia z</w:t>
      </w:r>
      <w:r w:rsidRPr="00B30533" w:rsidR="00643FDC">
        <w:rPr>
          <w:rFonts w:ascii="Times New Roman" w:hAnsi="Times New Roman"/>
          <w:lang w:val="sk-SK"/>
        </w:rPr>
        <w:t> </w:t>
      </w:r>
      <w:r w:rsidRPr="00B30533">
        <w:rPr>
          <w:rFonts w:ascii="Times New Roman" w:hAnsi="Times New Roman"/>
          <w:lang w:val="sk-SK"/>
        </w:rPr>
        <w:t>dôvodu</w:t>
      </w:r>
      <w:r w:rsidRPr="00B30533" w:rsidR="00643FDC">
        <w:rPr>
          <w:rFonts w:ascii="Times New Roman" w:hAnsi="Times New Roman"/>
          <w:lang w:val="sk-SK"/>
        </w:rPr>
        <w:t>,</w:t>
      </w:r>
      <w:r w:rsidRPr="00B30533">
        <w:rPr>
          <w:rFonts w:ascii="Times New Roman" w:hAnsi="Times New Roman"/>
          <w:lang w:val="sk-SK"/>
        </w:rPr>
        <w:t xml:space="preserve"> ak bolo dosiahnuté v rozpore so zákonom alebo všeobecne záväzným nariadením a na zmene alebo zrušení je verejný záujem</w:t>
      </w:r>
      <w:r w:rsidRPr="00B30533" w:rsidR="00661D87">
        <w:rPr>
          <w:rFonts w:ascii="Times New Roman" w:hAnsi="Times New Roman"/>
          <w:lang w:val="sk-SK"/>
        </w:rPr>
        <w:t xml:space="preserve"> alebo ak z uskutočňovania vyplýva dôvod, pre ktorý nie je možné návrhu na začatie konania </w:t>
      </w:r>
      <w:r w:rsidRPr="00B30533" w:rsidR="00C27043">
        <w:rPr>
          <w:rFonts w:ascii="Times New Roman" w:hAnsi="Times New Roman"/>
          <w:lang w:val="sk-SK"/>
        </w:rPr>
        <w:t>vyhovieť</w:t>
      </w:r>
      <w:r w:rsidRPr="00B30533">
        <w:rPr>
          <w:rFonts w:ascii="Times New Roman" w:hAnsi="Times New Roman"/>
          <w:lang w:val="sk-SK"/>
        </w:rPr>
        <w:t>. </w:t>
      </w:r>
    </w:p>
    <w:p w:rsidR="008375B4" w:rsidRPr="00B30533" w:rsidP="00853723">
      <w:pPr>
        <w:pStyle w:val="NormalWeb"/>
        <w:bidi w:val="0"/>
        <w:spacing w:before="120" w:beforeAutospacing="0" w:after="0" w:line="276" w:lineRule="auto"/>
        <w:jc w:val="both"/>
        <w:rPr>
          <w:rFonts w:ascii="Times New Roman" w:hAnsi="Times New Roman"/>
          <w:lang w:val="sk-SK"/>
        </w:rPr>
      </w:pPr>
      <w:r w:rsidRPr="00B30533">
        <w:rPr>
          <w:rFonts w:ascii="Times New Roman" w:hAnsi="Times New Roman"/>
          <w:lang w:val="sk-SK"/>
        </w:rPr>
        <w:t xml:space="preserve">(4) Ak </w:t>
      </w:r>
      <w:r w:rsidRPr="00B30533" w:rsidR="00E63AC0">
        <w:rPr>
          <w:rFonts w:ascii="Times New Roman" w:hAnsi="Times New Roman"/>
          <w:lang w:val="sk-SK"/>
        </w:rPr>
        <w:t>sa územné rozhodnutie zruší</w:t>
      </w:r>
      <w:r w:rsidRPr="00B30533">
        <w:rPr>
          <w:rFonts w:ascii="Times New Roman" w:hAnsi="Times New Roman"/>
          <w:lang w:val="sk-SK"/>
        </w:rPr>
        <w:t xml:space="preserve"> po nadobudnutí právoplatnosti  stavebného povolenia z dôvodu, že bolo vydané v rozpore so zákonom alebo všeobecne záväzným nariadením, ale so stavbou sa už začalo, nové územné  rozhodnutie sa už nevydá. </w:t>
      </w:r>
    </w:p>
    <w:p w:rsidR="00853723" w:rsidRPr="00B30533" w:rsidP="004F7283">
      <w:pPr>
        <w:keepLines/>
        <w:bidi w:val="0"/>
        <w:ind w:right="-1"/>
        <w:contextualSpacing w:val="0"/>
        <w:jc w:val="center"/>
        <w:outlineLvl w:val="0"/>
        <w:rPr>
          <w:rFonts w:eastAsia="Times New Roman"/>
          <w:bCs/>
          <w:szCs w:val="24"/>
        </w:rPr>
      </w:pPr>
    </w:p>
    <w:p w:rsidR="004F7283" w:rsidRPr="00B30533" w:rsidP="004F7283">
      <w:pPr>
        <w:keepLines/>
        <w:bidi w:val="0"/>
        <w:ind w:right="-1"/>
        <w:contextualSpacing w:val="0"/>
        <w:jc w:val="center"/>
        <w:outlineLvl w:val="0"/>
        <w:rPr>
          <w:rFonts w:eastAsia="Times New Roman"/>
          <w:bCs/>
          <w:caps/>
          <w:szCs w:val="24"/>
        </w:rPr>
      </w:pPr>
      <w:r w:rsidRPr="00B30533">
        <w:rPr>
          <w:rFonts w:eastAsia="Times New Roman"/>
          <w:bCs/>
          <w:szCs w:val="24"/>
        </w:rPr>
        <w:t>S t a v e b n é   k o n a n i e</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11</w:t>
      </w:r>
      <w:r w:rsidRPr="00B30533" w:rsidR="009714D7">
        <w:rPr>
          <w:rFonts w:eastAsia="Times New Roman"/>
          <w:szCs w:val="24"/>
        </w:rPr>
        <w:t>8</w:t>
      </w:r>
    </w:p>
    <w:p w:rsidR="004F7283" w:rsidRPr="00B30533" w:rsidP="004F7283">
      <w:pPr>
        <w:keepLines/>
        <w:bidi w:val="0"/>
        <w:ind w:right="-1"/>
        <w:contextualSpacing w:val="0"/>
        <w:jc w:val="center"/>
        <w:outlineLvl w:val="0"/>
        <w:rPr>
          <w:rFonts w:eastAsia="Times New Roman"/>
          <w:b/>
          <w:bCs/>
          <w:caps/>
          <w:szCs w:val="24"/>
        </w:rPr>
      </w:pPr>
      <w:r w:rsidRPr="00B30533">
        <w:rPr>
          <w:rFonts w:eastAsia="Times New Roman"/>
          <w:b/>
          <w:bCs/>
          <w:iCs/>
          <w:szCs w:val="24"/>
        </w:rPr>
        <w:t>Žiadosť o stavebné povolenie</w:t>
      </w:r>
    </w:p>
    <w:p w:rsidR="004F7283" w:rsidRPr="00B30533" w:rsidP="004F7283">
      <w:pPr>
        <w:keepNext w:val="0"/>
        <w:overflowPunct w:val="0"/>
        <w:autoSpaceDE w:val="0"/>
        <w:autoSpaceDN w:val="0"/>
        <w:bidi w:val="0"/>
        <w:adjustRightInd w:val="0"/>
        <w:ind w:right="-1"/>
        <w:contextualSpacing w:val="0"/>
        <w:jc w:val="both"/>
        <w:rPr>
          <w:rFonts w:eastAsia="Times New Roman"/>
          <w:b/>
          <w:bCs/>
          <w:szCs w:val="24"/>
        </w:rPr>
      </w:pPr>
    </w:p>
    <w:p w:rsidR="004F7283" w:rsidRPr="00B30533" w:rsidP="00E44822">
      <w:pPr>
        <w:pStyle w:val="ListParagraph"/>
        <w:numPr>
          <w:numId w:val="240"/>
        </w:numPr>
        <w:bidi w:val="0"/>
        <w:spacing w:line="276" w:lineRule="auto"/>
        <w:ind w:left="0" w:firstLine="284"/>
        <w:rPr>
          <w:rFonts w:ascii="Times New Roman" w:hAnsi="Times New Roman"/>
          <w:szCs w:val="24"/>
        </w:rPr>
      </w:pPr>
      <w:r w:rsidRPr="00B30533">
        <w:rPr>
          <w:rFonts w:ascii="Times New Roman" w:hAnsi="Times New Roman"/>
          <w:szCs w:val="24"/>
        </w:rPr>
        <w:t>Žiadosť o stavebné povolenie je návrhom na začatie stavebného konania; obsahuje</w:t>
      </w:r>
    </w:p>
    <w:p w:rsidR="004F7283" w:rsidRPr="00B30533" w:rsidP="00E44822">
      <w:pPr>
        <w:pStyle w:val="ListParagraph"/>
        <w:numPr>
          <w:numId w:val="230"/>
        </w:numPr>
        <w:overflowPunct/>
        <w:bidi w:val="0"/>
        <w:spacing w:after="120" w:line="276" w:lineRule="auto"/>
        <w:ind w:left="709" w:hanging="425"/>
        <w:contextualSpacing/>
        <w:rPr>
          <w:rFonts w:ascii="Times New Roman" w:hAnsi="Times New Roman"/>
          <w:szCs w:val="24"/>
        </w:rPr>
      </w:pPr>
      <w:r w:rsidRPr="00B30533">
        <w:rPr>
          <w:rFonts w:ascii="Times New Roman" w:hAnsi="Times New Roman"/>
          <w:szCs w:val="24"/>
        </w:rPr>
        <w:t xml:space="preserve">všeobecné náležitosti podania, </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údaje o pozemku, na ktorom sa má uskutočniť stavba alebo zmena stavby,</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základné údaje o stavbe, jej druhu a účele využitia,</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údaje o priľahlých pozemkoch a stavbách,</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zoznam známych účastníkov,</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čas trvania a užívania stavby, ak ide o dočasnú stavbu,</w:t>
      </w:r>
    </w:p>
    <w:p w:rsidR="004F7283" w:rsidRPr="00B30533" w:rsidP="00E44822">
      <w:pPr>
        <w:pStyle w:val="ListParagraph"/>
        <w:numPr>
          <w:numId w:val="230"/>
        </w:numPr>
        <w:overflowPunct/>
        <w:bidi w:val="0"/>
        <w:spacing w:after="120" w:line="276" w:lineRule="auto"/>
        <w:ind w:left="641" w:hanging="357"/>
        <w:contextualSpacing/>
        <w:rPr>
          <w:rFonts w:ascii="Times New Roman" w:hAnsi="Times New Roman"/>
          <w:szCs w:val="24"/>
        </w:rPr>
      </w:pPr>
      <w:r w:rsidRPr="00B30533">
        <w:rPr>
          <w:rFonts w:ascii="Times New Roman" w:hAnsi="Times New Roman"/>
          <w:szCs w:val="24"/>
        </w:rPr>
        <w:t>údaj o územnom rozhodnutí, ak povoľovaná stavba podlieha takémuto rozhodovaniu.</w:t>
      </w:r>
    </w:p>
    <w:p w:rsidR="00833F0D" w:rsidRPr="00B30533" w:rsidP="00833F0D">
      <w:pPr>
        <w:pStyle w:val="ListParagraph"/>
        <w:overflowPunct/>
        <w:bidi w:val="0"/>
        <w:spacing w:after="120" w:line="276" w:lineRule="auto"/>
        <w:ind w:left="641" w:firstLine="0"/>
        <w:contextualSpacing/>
        <w:rPr>
          <w:rFonts w:ascii="Times New Roman" w:hAnsi="Times New Roman"/>
          <w:szCs w:val="24"/>
        </w:rPr>
      </w:pPr>
    </w:p>
    <w:p w:rsidR="004F7283" w:rsidRPr="00B30533" w:rsidP="00E44822">
      <w:pPr>
        <w:pStyle w:val="ListParagraph"/>
        <w:numPr>
          <w:numId w:val="240"/>
        </w:numPr>
        <w:bidi w:val="0"/>
        <w:spacing w:after="120" w:line="276" w:lineRule="auto"/>
        <w:ind w:left="0" w:firstLine="284"/>
        <w:rPr>
          <w:rFonts w:ascii="Times New Roman" w:hAnsi="Times New Roman"/>
          <w:kern w:val="18"/>
          <w:szCs w:val="24"/>
        </w:rPr>
      </w:pPr>
      <w:r w:rsidRPr="00B30533">
        <w:rPr>
          <w:rFonts w:ascii="Times New Roman" w:hAnsi="Times New Roman"/>
          <w:kern w:val="18"/>
          <w:szCs w:val="24"/>
        </w:rPr>
        <w:t xml:space="preserve">Prílohou žiadosti o stavebné povolenie je </w:t>
      </w:r>
      <w:r w:rsidRPr="00B30533">
        <w:rPr>
          <w:rFonts w:ascii="Times New Roman" w:hAnsi="Times New Roman"/>
          <w:szCs w:val="24"/>
        </w:rPr>
        <w:t>projektová dokumentácia a doklady preukazujúce údaje podľa odseku 1.</w:t>
      </w:r>
    </w:p>
    <w:p w:rsidR="004F7283" w:rsidRPr="00B30533" w:rsidP="00E44822">
      <w:pPr>
        <w:pStyle w:val="ListParagraph"/>
        <w:numPr>
          <w:numId w:val="240"/>
        </w:numPr>
        <w:bidi w:val="0"/>
        <w:spacing w:line="276" w:lineRule="auto"/>
        <w:ind w:left="0" w:firstLine="284"/>
        <w:rPr>
          <w:rFonts w:ascii="Times New Roman" w:hAnsi="Times New Roman"/>
          <w:szCs w:val="24"/>
        </w:rPr>
      </w:pPr>
      <w:r w:rsidRPr="00B30533">
        <w:rPr>
          <w:rFonts w:ascii="Times New Roman" w:hAnsi="Times New Roman"/>
          <w:szCs w:val="24"/>
        </w:rPr>
        <w:t>Žiadosť o stavebné povolenie sa podáva</w:t>
      </w:r>
      <w:r w:rsidRPr="00B30533" w:rsidR="00E2610B">
        <w:rPr>
          <w:rFonts w:ascii="Times New Roman" w:hAnsi="Times New Roman"/>
          <w:szCs w:val="24"/>
        </w:rPr>
        <w:t xml:space="preserve"> na</w:t>
      </w:r>
    </w:p>
    <w:p w:rsidR="004F7283" w:rsidRPr="00B30533" w:rsidP="00F42EF6">
      <w:pPr>
        <w:keepNext w:val="0"/>
        <w:numPr>
          <w:numId w:val="95"/>
        </w:numPr>
        <w:overflowPunct w:val="0"/>
        <w:autoSpaceDE w:val="0"/>
        <w:autoSpaceDN w:val="0"/>
        <w:bidi w:val="0"/>
        <w:adjustRightInd w:val="0"/>
        <w:spacing w:line="276" w:lineRule="auto"/>
        <w:ind w:left="641" w:hanging="357"/>
        <w:contextualSpacing w:val="0"/>
        <w:jc w:val="both"/>
        <w:rPr>
          <w:rFonts w:eastAsia="Times New Roman"/>
          <w:szCs w:val="24"/>
        </w:rPr>
      </w:pPr>
      <w:r w:rsidRPr="00B30533">
        <w:rPr>
          <w:rFonts w:eastAsia="Times New Roman"/>
          <w:szCs w:val="24"/>
        </w:rPr>
        <w:t xml:space="preserve"> samostatnú stavbu alebo jej zmenu,</w:t>
      </w:r>
    </w:p>
    <w:p w:rsidR="004F7283" w:rsidRPr="00B30533" w:rsidP="00F42EF6">
      <w:pPr>
        <w:keepNext w:val="0"/>
        <w:numPr>
          <w:numId w:val="95"/>
        </w:numPr>
        <w:overflowPunct w:val="0"/>
        <w:autoSpaceDE w:val="0"/>
        <w:autoSpaceDN w:val="0"/>
        <w:bidi w:val="0"/>
        <w:adjustRightInd w:val="0"/>
        <w:spacing w:line="276" w:lineRule="auto"/>
        <w:ind w:left="641" w:hanging="357"/>
        <w:contextualSpacing w:val="0"/>
        <w:jc w:val="both"/>
        <w:rPr>
          <w:rFonts w:eastAsia="Times New Roman"/>
          <w:szCs w:val="24"/>
        </w:rPr>
      </w:pPr>
      <w:r w:rsidRPr="00B30533">
        <w:rPr>
          <w:rFonts w:eastAsia="Times New Roman"/>
          <w:szCs w:val="24"/>
        </w:rPr>
        <w:t xml:space="preserve"> súbor stavieb vrátane zariadenia staveniska,</w:t>
      </w:r>
    </w:p>
    <w:p w:rsidR="004F7283" w:rsidRPr="00B30533" w:rsidP="00F42EF6">
      <w:pPr>
        <w:keepNext w:val="0"/>
        <w:numPr>
          <w:numId w:val="95"/>
        </w:numPr>
        <w:overflowPunct w:val="0"/>
        <w:autoSpaceDE w:val="0"/>
        <w:autoSpaceDN w:val="0"/>
        <w:bidi w:val="0"/>
        <w:adjustRightInd w:val="0"/>
        <w:spacing w:line="276" w:lineRule="auto"/>
        <w:ind w:left="641" w:hanging="357"/>
        <w:contextualSpacing w:val="0"/>
        <w:jc w:val="both"/>
        <w:rPr>
          <w:rFonts w:eastAsia="Times New Roman"/>
          <w:szCs w:val="24"/>
        </w:rPr>
      </w:pPr>
      <w:r w:rsidRPr="00B30533">
        <w:rPr>
          <w:rFonts w:eastAsia="Times New Roman"/>
          <w:szCs w:val="24"/>
        </w:rPr>
        <w:t xml:space="preserve"> jednotlivé stavby súboru stavieb podľa písmena b), ktoré budú spôsobilé na samostatné užívanie,</w:t>
      </w:r>
    </w:p>
    <w:p w:rsidR="004F7283" w:rsidRPr="00B30533" w:rsidP="00F42EF6">
      <w:pPr>
        <w:keepNext w:val="0"/>
        <w:numPr>
          <w:numId w:val="95"/>
        </w:numPr>
        <w:overflowPunct w:val="0"/>
        <w:autoSpaceDE w:val="0"/>
        <w:autoSpaceDN w:val="0"/>
        <w:bidi w:val="0"/>
        <w:adjustRightInd w:val="0"/>
        <w:spacing w:line="276" w:lineRule="auto"/>
        <w:ind w:left="641" w:hanging="357"/>
        <w:contextualSpacing w:val="0"/>
        <w:jc w:val="both"/>
        <w:rPr>
          <w:rFonts w:eastAsia="Times New Roman"/>
          <w:szCs w:val="24"/>
        </w:rPr>
      </w:pPr>
      <w:r w:rsidRPr="00B30533">
        <w:rPr>
          <w:rFonts w:eastAsia="Times New Roman"/>
          <w:szCs w:val="24"/>
        </w:rPr>
        <w:t>vyvolané</w:t>
      </w:r>
      <w:r w:rsidRPr="00B30533" w:rsidR="00A02B8B">
        <w:rPr>
          <w:rFonts w:eastAsia="Times New Roman"/>
          <w:szCs w:val="24"/>
        </w:rPr>
        <w:t xml:space="preserve"> úpravy</w:t>
      </w:r>
      <w:r w:rsidRPr="00B30533">
        <w:rPr>
          <w:rFonts w:eastAsia="Times New Roman"/>
          <w:szCs w:val="24"/>
        </w:rPr>
        <w:t xml:space="preserve">, najmä preložky líniových stavieb dopravnej infraštruktúry a inžinierskych sietí, ochranné stavby a stavby na ochranu biotopov a na umožnenie prirodzenej migrácie voľne žijúcich zvierat. </w:t>
      </w:r>
    </w:p>
    <w:p w:rsidR="004F7283" w:rsidRPr="00B30533" w:rsidP="001D36CB">
      <w:pPr>
        <w:keepNext w:val="0"/>
        <w:overflowPunct w:val="0"/>
        <w:autoSpaceDE w:val="0"/>
        <w:autoSpaceDN w:val="0"/>
        <w:bidi w:val="0"/>
        <w:adjustRightInd w:val="0"/>
        <w:spacing w:line="276" w:lineRule="auto"/>
        <w:ind w:left="1069" w:hanging="785"/>
        <w:contextualSpacing w:val="0"/>
        <w:jc w:val="both"/>
        <w:rPr>
          <w:rFonts w:eastAsia="Times New Roman"/>
          <w:szCs w:val="24"/>
        </w:rPr>
      </w:pPr>
    </w:p>
    <w:p w:rsidR="004F7283" w:rsidRPr="00B30533" w:rsidP="00E44822">
      <w:pPr>
        <w:pStyle w:val="ListParagraph"/>
        <w:numPr>
          <w:numId w:val="240"/>
        </w:numPr>
        <w:bidi w:val="0"/>
        <w:spacing w:line="276" w:lineRule="auto"/>
        <w:ind w:left="0" w:firstLine="284"/>
        <w:rPr>
          <w:rFonts w:ascii="Times New Roman" w:hAnsi="Times New Roman"/>
          <w:bCs/>
          <w:szCs w:val="24"/>
        </w:rPr>
      </w:pPr>
      <w:r w:rsidRPr="00B30533">
        <w:rPr>
          <w:rFonts w:ascii="Times New Roman" w:hAnsi="Times New Roman"/>
          <w:bCs/>
          <w:szCs w:val="24"/>
        </w:rPr>
        <w:t>Ak sa stavba skladá z prevádzkovo samostatných častí alebo zo súboru prevádzkovo samostatných stavieb, možno povoľovať všetky stavby spoločne, postupne po jednotlivých častiach súboru alebo po jednotlivých stavbách súboru.</w:t>
      </w:r>
    </w:p>
    <w:p w:rsidR="004F7283" w:rsidRPr="00B30533" w:rsidP="00044E1B">
      <w:pPr>
        <w:keepNext w:val="0"/>
        <w:bidi w:val="0"/>
        <w:spacing w:line="276" w:lineRule="auto"/>
        <w:contextualSpacing w:val="0"/>
        <w:jc w:val="both"/>
        <w:rPr>
          <w:rFonts w:eastAsia="Times New Roman"/>
          <w:bCs/>
          <w:szCs w:val="24"/>
        </w:rPr>
      </w:pPr>
    </w:p>
    <w:p w:rsidR="004F7283" w:rsidRPr="00B30533" w:rsidP="00E44822">
      <w:pPr>
        <w:pStyle w:val="ListParagraph"/>
        <w:numPr>
          <w:numId w:val="240"/>
        </w:numPr>
        <w:bidi w:val="0"/>
        <w:spacing w:line="276" w:lineRule="auto"/>
        <w:ind w:left="0" w:firstLine="284"/>
        <w:rPr>
          <w:rFonts w:ascii="Times New Roman" w:hAnsi="Times New Roman"/>
          <w:bCs/>
          <w:szCs w:val="24"/>
        </w:rPr>
      </w:pPr>
      <w:r w:rsidRPr="00B30533">
        <w:rPr>
          <w:rFonts w:ascii="Times New Roman" w:hAnsi="Times New Roman"/>
          <w:bCs/>
          <w:szCs w:val="24"/>
        </w:rPr>
        <w:t>Ak sa stavba skladá zo súboru prevádzkovo súvisiacich stavieb, možno ju povoľovať spoločne alebo postupne po jednotlivých stavbách s prihliadnutím na prevádzkovú závislosť stavieb.</w:t>
      </w:r>
    </w:p>
    <w:p w:rsidR="004F7283" w:rsidRPr="00B30533" w:rsidP="00044E1B">
      <w:pPr>
        <w:keepNext w:val="0"/>
        <w:bidi w:val="0"/>
        <w:spacing w:line="276" w:lineRule="auto"/>
        <w:contextualSpacing w:val="0"/>
        <w:jc w:val="both"/>
        <w:rPr>
          <w:rFonts w:eastAsia="Times New Roman"/>
          <w:bCs/>
          <w:szCs w:val="24"/>
        </w:rPr>
      </w:pPr>
    </w:p>
    <w:p w:rsidR="004F7283" w:rsidRPr="00B30533" w:rsidP="00E44822">
      <w:pPr>
        <w:pStyle w:val="ListParagraph"/>
        <w:numPr>
          <w:numId w:val="240"/>
        </w:numPr>
        <w:bidi w:val="0"/>
        <w:spacing w:line="276" w:lineRule="auto"/>
        <w:ind w:left="0" w:firstLine="284"/>
        <w:rPr>
          <w:rFonts w:ascii="Times New Roman" w:hAnsi="Times New Roman"/>
          <w:bCs/>
          <w:szCs w:val="24"/>
        </w:rPr>
      </w:pPr>
      <w:r w:rsidRPr="00B30533">
        <w:rPr>
          <w:rFonts w:ascii="Times New Roman" w:hAnsi="Times New Roman"/>
          <w:bCs/>
          <w:szCs w:val="24"/>
        </w:rPr>
        <w:t>Ak je v súbore prevádzkovo súvisiacich stavieb najmenej jedna, ktorú možno uskutočniť len na základe stavebného povolenia, povoľuje sa celý súbor stavieb spoločne, keď sa majú uskutočniť súčasne alebo v bezprostrednej časovej nadväznosti.</w:t>
      </w:r>
    </w:p>
    <w:p w:rsidR="00D54F52" w:rsidRPr="00B30533" w:rsidP="00044E1B">
      <w:pPr>
        <w:pStyle w:val="ListParagraph"/>
        <w:bidi w:val="0"/>
        <w:spacing w:line="276" w:lineRule="auto"/>
        <w:ind w:left="0"/>
        <w:rPr>
          <w:rFonts w:ascii="Times New Roman" w:hAnsi="Times New Roman"/>
          <w:bCs/>
          <w:szCs w:val="24"/>
        </w:rPr>
      </w:pPr>
    </w:p>
    <w:p w:rsidR="00D54F52" w:rsidRPr="00B30533" w:rsidP="00E44822">
      <w:pPr>
        <w:pStyle w:val="ListParagraph"/>
        <w:numPr>
          <w:numId w:val="240"/>
        </w:numPr>
        <w:bidi w:val="0"/>
        <w:spacing w:line="276" w:lineRule="auto"/>
        <w:ind w:left="0" w:firstLine="284"/>
        <w:rPr>
          <w:rFonts w:ascii="Times New Roman" w:hAnsi="Times New Roman"/>
          <w:bCs/>
          <w:szCs w:val="24"/>
        </w:rPr>
      </w:pPr>
      <w:r w:rsidRPr="00B30533">
        <w:rPr>
          <w:rFonts w:ascii="Times New Roman" w:hAnsi="Times New Roman"/>
          <w:bCs/>
          <w:szCs w:val="24"/>
        </w:rPr>
        <w:t>Ak nie je</w:t>
      </w:r>
      <w:r w:rsidRPr="00B30533" w:rsidR="000359A5">
        <w:rPr>
          <w:rFonts w:ascii="Times New Roman" w:hAnsi="Times New Roman"/>
          <w:bCs/>
          <w:szCs w:val="24"/>
        </w:rPr>
        <w:t xml:space="preserve"> v § 50 ods. 1 písm. g)</w:t>
      </w:r>
      <w:r w:rsidRPr="00B30533">
        <w:rPr>
          <w:rFonts w:ascii="Times New Roman" w:hAnsi="Times New Roman"/>
          <w:bCs/>
          <w:szCs w:val="24"/>
        </w:rPr>
        <w:t xml:space="preserve"> ustanovené inak, na konanie, ktorého predmetom je povolenie konštrukcie na informácie, sa primerane vzťahuj</w:t>
      </w:r>
      <w:r w:rsidRPr="00B30533" w:rsidR="00760243">
        <w:rPr>
          <w:rFonts w:ascii="Times New Roman" w:hAnsi="Times New Roman"/>
          <w:bCs/>
          <w:szCs w:val="24"/>
        </w:rPr>
        <w:t>ú</w:t>
      </w:r>
      <w:r w:rsidRPr="00B30533">
        <w:rPr>
          <w:rFonts w:ascii="Times New Roman" w:hAnsi="Times New Roman"/>
          <w:bCs/>
          <w:szCs w:val="24"/>
        </w:rPr>
        <w:t xml:space="preserve"> </w:t>
      </w:r>
      <w:r w:rsidRPr="00B30533" w:rsidR="009714D7">
        <w:rPr>
          <w:rFonts w:ascii="Times New Roman" w:hAnsi="Times New Roman"/>
          <w:bCs/>
          <w:szCs w:val="24"/>
        </w:rPr>
        <w:t xml:space="preserve">ustanovenia </w:t>
      </w:r>
      <w:r w:rsidRPr="00B30533" w:rsidR="00760243">
        <w:rPr>
          <w:rFonts w:ascii="Times New Roman" w:hAnsi="Times New Roman"/>
          <w:bCs/>
          <w:szCs w:val="24"/>
        </w:rPr>
        <w:t>o stavebnom konaní</w:t>
      </w:r>
      <w:r w:rsidRPr="00B30533">
        <w:rPr>
          <w:rFonts w:ascii="Times New Roman" w:hAnsi="Times New Roman"/>
          <w:bCs/>
          <w:szCs w:val="24"/>
        </w:rPr>
        <w:t>.</w:t>
      </w:r>
    </w:p>
    <w:p w:rsidR="00C72C1B" w:rsidRPr="00B30533" w:rsidP="00C72C1B">
      <w:pPr>
        <w:pStyle w:val="ListParagraph"/>
        <w:bidi w:val="0"/>
        <w:rPr>
          <w:rFonts w:ascii="Times New Roman" w:hAnsi="Times New Roman"/>
          <w:bCs/>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9714D7">
        <w:rPr>
          <w:rFonts w:eastAsia="Times New Roman"/>
          <w:szCs w:val="24"/>
        </w:rPr>
        <w:t>19</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Prerušenie stavebného konania</w:t>
      </w:r>
    </w:p>
    <w:p w:rsidR="004F7283" w:rsidRPr="00B30533" w:rsidP="004F7283">
      <w:pPr>
        <w:keepNext w:val="0"/>
        <w:overflowPunct w:val="0"/>
        <w:autoSpaceDE w:val="0"/>
        <w:autoSpaceDN w:val="0"/>
        <w:bidi w:val="0"/>
        <w:adjustRightInd w:val="0"/>
        <w:ind w:right="-1"/>
        <w:contextualSpacing w:val="0"/>
        <w:jc w:val="both"/>
        <w:rPr>
          <w:rFonts w:eastAsia="Times New Roman"/>
          <w:b/>
          <w:szCs w:val="24"/>
        </w:rPr>
      </w:pP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(1) Správny orgán preruší stavebné konanie a vyzve stavebníka, aby doplnil v určenej lehote žiadosť</w:t>
      </w:r>
      <w:r w:rsidRPr="00B30533" w:rsidR="000359A5">
        <w:rPr>
          <w:rFonts w:eastAsia="Times New Roman"/>
          <w:szCs w:val="24"/>
        </w:rPr>
        <w:t xml:space="preserve"> o stavebné povolenie</w:t>
      </w:r>
      <w:r w:rsidRPr="00B30533">
        <w:rPr>
          <w:rFonts w:eastAsia="Times New Roman"/>
          <w:szCs w:val="24"/>
        </w:rPr>
        <w:t>, ak zistí, že</w:t>
      </w:r>
    </w:p>
    <w:p w:rsidR="004F7283" w:rsidRPr="00B30533" w:rsidP="001D36CB">
      <w:pPr>
        <w:keepNext w:val="0"/>
        <w:overflowPunct w:val="0"/>
        <w:autoSpaceDE w:val="0"/>
        <w:autoSpaceDN w:val="0"/>
        <w:bidi w:val="0"/>
        <w:adjustRightInd w:val="0"/>
        <w:spacing w:line="276" w:lineRule="auto"/>
        <w:ind w:left="567" w:right="-1" w:hanging="283"/>
        <w:contextualSpacing w:val="0"/>
        <w:jc w:val="both"/>
        <w:rPr>
          <w:rFonts w:eastAsia="Times New Roman"/>
          <w:szCs w:val="24"/>
        </w:rPr>
      </w:pPr>
      <w:r w:rsidRPr="00B30533">
        <w:rPr>
          <w:rFonts w:eastAsia="Times New Roman"/>
          <w:szCs w:val="24"/>
        </w:rPr>
        <w:t>a) projektová dokumentácia nemá požadované náležitosti a neposkytuje dostatočný podklad na posúdenie a rozhodnutie s uvedením odôvodnenia,</w:t>
      </w:r>
    </w:p>
    <w:p w:rsidR="004F7283" w:rsidRPr="00B30533" w:rsidP="001D36CB">
      <w:pPr>
        <w:keepNext w:val="0"/>
        <w:overflowPunct w:val="0"/>
        <w:autoSpaceDE w:val="0"/>
        <w:autoSpaceDN w:val="0"/>
        <w:bidi w:val="0"/>
        <w:adjustRightInd w:val="0"/>
        <w:spacing w:line="276" w:lineRule="auto"/>
        <w:ind w:left="567" w:right="-1" w:hanging="283"/>
        <w:contextualSpacing w:val="0"/>
        <w:jc w:val="both"/>
        <w:rPr>
          <w:rFonts w:eastAsia="Times New Roman"/>
          <w:szCs w:val="24"/>
        </w:rPr>
      </w:pPr>
      <w:r w:rsidRPr="00B30533">
        <w:rPr>
          <w:rFonts w:eastAsia="Times New Roman"/>
          <w:szCs w:val="24"/>
        </w:rPr>
        <w:t>b) v projektovej dokumentácii neboli dodržané zastavovacie podmienky,</w:t>
      </w:r>
    </w:p>
    <w:p w:rsidR="00551673" w:rsidRPr="00B30533" w:rsidP="001D36CB">
      <w:pPr>
        <w:keepNext w:val="0"/>
        <w:overflowPunct w:val="0"/>
        <w:autoSpaceDE w:val="0"/>
        <w:autoSpaceDN w:val="0"/>
        <w:bidi w:val="0"/>
        <w:adjustRightInd w:val="0"/>
        <w:spacing w:line="276" w:lineRule="auto"/>
        <w:ind w:left="567" w:right="-1" w:hanging="283"/>
        <w:contextualSpacing w:val="0"/>
        <w:jc w:val="both"/>
        <w:rPr>
          <w:rFonts w:eastAsia="Times New Roman"/>
          <w:szCs w:val="24"/>
        </w:rPr>
      </w:pPr>
      <w:r w:rsidRPr="00B30533" w:rsidR="004F7283">
        <w:rPr>
          <w:rFonts w:eastAsia="Times New Roman"/>
          <w:szCs w:val="24"/>
        </w:rPr>
        <w:t xml:space="preserve">c) v projektovej dokumentácii nie sú zohľadnené rozhodnutia a záväzné stanoviská dotknutých orgánov, </w:t>
      </w:r>
    </w:p>
    <w:p w:rsidR="00551673" w:rsidRPr="00B30533" w:rsidP="001D36CB">
      <w:pPr>
        <w:keepNext w:val="0"/>
        <w:overflowPunct w:val="0"/>
        <w:autoSpaceDE w:val="0"/>
        <w:autoSpaceDN w:val="0"/>
        <w:bidi w:val="0"/>
        <w:adjustRightInd w:val="0"/>
        <w:spacing w:line="276" w:lineRule="auto"/>
        <w:ind w:left="567" w:right="-1" w:hanging="283"/>
        <w:contextualSpacing w:val="0"/>
        <w:jc w:val="both"/>
        <w:rPr>
          <w:rFonts w:eastAsia="Times New Roman"/>
          <w:szCs w:val="24"/>
        </w:rPr>
      </w:pPr>
      <w:r w:rsidRPr="00B30533">
        <w:rPr>
          <w:rFonts w:eastAsia="Times New Roman"/>
          <w:szCs w:val="24"/>
        </w:rPr>
        <w:t>d) v projektovej dokumentácii nie sú zohľadnené technické podmienky alebo kapacitné požiadavky pripojenia na dopravnú infraštruktúru alebo na inžinierske siete, alebo</w:t>
      </w:r>
    </w:p>
    <w:p w:rsidR="004F7283" w:rsidRPr="00B30533" w:rsidP="001D36CB">
      <w:pPr>
        <w:keepNext w:val="0"/>
        <w:overflowPunct w:val="0"/>
        <w:autoSpaceDE w:val="0"/>
        <w:autoSpaceDN w:val="0"/>
        <w:bidi w:val="0"/>
        <w:adjustRightInd w:val="0"/>
        <w:spacing w:line="276" w:lineRule="auto"/>
        <w:ind w:left="567" w:right="-1" w:hanging="283"/>
        <w:contextualSpacing w:val="0"/>
        <w:jc w:val="both"/>
        <w:rPr>
          <w:rFonts w:eastAsia="Times New Roman"/>
          <w:szCs w:val="24"/>
        </w:rPr>
      </w:pPr>
      <w:r w:rsidRPr="00B30533" w:rsidR="00270AAD">
        <w:rPr>
          <w:rFonts w:eastAsia="Times New Roman"/>
          <w:szCs w:val="24"/>
        </w:rPr>
        <w:t>e</w:t>
      </w:r>
      <w:r w:rsidRPr="00B30533" w:rsidR="00551673">
        <w:rPr>
          <w:rFonts w:eastAsia="Times New Roman"/>
          <w:szCs w:val="24"/>
        </w:rPr>
        <w:t xml:space="preserve">) v projektovej dokumentácii nie je zohľadnené rozhodnutie vydané v zisťovacom konaní alebo </w:t>
      </w:r>
      <w:r w:rsidRPr="00B30533">
        <w:rPr>
          <w:rFonts w:eastAsia="Times New Roman"/>
          <w:szCs w:val="24"/>
        </w:rPr>
        <w:t>záverečné stanovisko.</w:t>
      </w: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E44822">
      <w:pPr>
        <w:pStyle w:val="ListParagraph"/>
        <w:numPr>
          <w:numId w:val="238"/>
        </w:numPr>
        <w:bidi w:val="0"/>
        <w:spacing w:line="276" w:lineRule="auto"/>
        <w:ind w:left="0" w:right="-1" w:firstLine="284"/>
        <w:rPr>
          <w:rFonts w:ascii="Times New Roman" w:hAnsi="Times New Roman"/>
          <w:szCs w:val="24"/>
        </w:rPr>
      </w:pPr>
      <w:r w:rsidRPr="00B30533" w:rsidR="00EA22FE">
        <w:rPr>
          <w:rFonts w:ascii="Times New Roman" w:hAnsi="Times New Roman"/>
          <w:szCs w:val="24"/>
        </w:rPr>
        <w:t>A</w:t>
      </w:r>
      <w:r w:rsidRPr="00B30533">
        <w:rPr>
          <w:rFonts w:ascii="Times New Roman" w:hAnsi="Times New Roman"/>
          <w:szCs w:val="24"/>
        </w:rPr>
        <w:t>k pred skončením konania stavebník zomrie</w:t>
      </w:r>
      <w:r w:rsidRPr="00B30533" w:rsidR="00EA22FE">
        <w:rPr>
          <w:rFonts w:ascii="Times New Roman" w:hAnsi="Times New Roman"/>
          <w:szCs w:val="24"/>
        </w:rPr>
        <w:t>, správny orgán preruší stavebné konanie do skončenia dedičského konania</w:t>
      </w:r>
      <w:r w:rsidRPr="00B30533">
        <w:rPr>
          <w:rFonts w:ascii="Times New Roman" w:hAnsi="Times New Roman"/>
          <w:szCs w:val="24"/>
        </w:rPr>
        <w:t>. Ak zanikne stavebník, ktorý je právnickou osobou, s</w:t>
      </w:r>
      <w:r w:rsidRPr="00B30533" w:rsidR="00EA22FE">
        <w:rPr>
          <w:rFonts w:ascii="Times New Roman" w:hAnsi="Times New Roman"/>
          <w:szCs w:val="24"/>
        </w:rPr>
        <w:t>právny orgán</w:t>
      </w:r>
      <w:r w:rsidRPr="00B30533">
        <w:rPr>
          <w:rFonts w:ascii="Times New Roman" w:hAnsi="Times New Roman"/>
          <w:szCs w:val="24"/>
        </w:rPr>
        <w:t xml:space="preserve"> preruší konanie do času, keď je známy právny nástupca. </w:t>
      </w: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E44822">
      <w:pPr>
        <w:keepNext w:val="0"/>
        <w:numPr>
          <w:numId w:val="238"/>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S</w:t>
      </w:r>
      <w:r w:rsidRPr="00B30533" w:rsidR="00EA22FE">
        <w:rPr>
          <w:rFonts w:eastAsia="Times New Roman"/>
          <w:szCs w:val="24"/>
        </w:rPr>
        <w:t>právny orgán</w:t>
      </w:r>
      <w:r w:rsidRPr="00B30533">
        <w:rPr>
          <w:rFonts w:eastAsia="Times New Roman"/>
          <w:szCs w:val="24"/>
        </w:rPr>
        <w:t xml:space="preserve"> môže stavebné konanie prerušiť a určiť, že v konaní bude pokračovať až po rozšírení žiadosti na ďalšie stavby súboru stavieb alebo na vyvolané investície alebo na celý súbor stavieb vrátane vyvolaných</w:t>
      </w:r>
      <w:r w:rsidRPr="00B30533" w:rsidR="00A02B8B">
        <w:rPr>
          <w:rFonts w:eastAsia="Times New Roman"/>
          <w:szCs w:val="24"/>
        </w:rPr>
        <w:t xml:space="preserve"> úprav</w:t>
      </w:r>
      <w:r w:rsidRPr="00B30533">
        <w:rPr>
          <w:rFonts w:eastAsia="Times New Roman"/>
          <w:szCs w:val="24"/>
        </w:rPr>
        <w:t>.</w:t>
      </w: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 (4) Ak to navrhne stavebník, správny orgán môže stavebné konanie prerušiť najdlhšie na 30 dní; na toto prerušenie nie je potrebný súhlas iných účastníkov ani záväzné stanovisko dotknutých orgánov.</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2</w:t>
      </w:r>
      <w:r w:rsidRPr="00B30533" w:rsidR="009714D7">
        <w:rPr>
          <w:rFonts w:eastAsia="Times New Roman"/>
          <w:szCs w:val="24"/>
        </w:rPr>
        <w:t>0</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b/>
          <w:szCs w:val="24"/>
        </w:rPr>
        <w:t>Ústne pojednávanie</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(1) Správny orgán nariadi ústne pojednávanie spravidla spojené s miestnou obhliadkou stavebného pozemku alebo stavby. Od miestnej obhliadky s</w:t>
      </w:r>
      <w:r w:rsidRPr="00B30533" w:rsidR="00EA22FE">
        <w:rPr>
          <w:rFonts w:eastAsia="Times New Roman"/>
          <w:szCs w:val="24"/>
        </w:rPr>
        <w:t>právny orgán</w:t>
      </w:r>
      <w:r w:rsidRPr="00B30533">
        <w:rPr>
          <w:rFonts w:eastAsia="Times New Roman"/>
          <w:szCs w:val="24"/>
        </w:rPr>
        <w:t xml:space="preserve"> môže upustiť, ak</w:t>
      </w:r>
    </w:p>
    <w:p w:rsidR="004F7283" w:rsidRPr="00B30533" w:rsidP="00BE6260">
      <w:pPr>
        <w:keepNext w:val="0"/>
        <w:overflowPunct w:val="0"/>
        <w:autoSpaceDE w:val="0"/>
        <w:autoSpaceDN w:val="0"/>
        <w:bidi w:val="0"/>
        <w:adjustRightInd w:val="0"/>
        <w:spacing w:line="276" w:lineRule="auto"/>
        <w:ind w:left="851" w:right="-1" w:hanging="567"/>
        <w:contextualSpacing w:val="0"/>
        <w:jc w:val="both"/>
        <w:rPr>
          <w:rFonts w:eastAsia="Times New Roman"/>
          <w:szCs w:val="24"/>
        </w:rPr>
      </w:pPr>
      <w:r w:rsidRPr="00B30533">
        <w:rPr>
          <w:rFonts w:eastAsia="Times New Roman"/>
          <w:szCs w:val="24"/>
        </w:rPr>
        <w:t xml:space="preserve">     a) sú mu </w:t>
      </w:r>
      <w:r w:rsidRPr="00B30533" w:rsidR="00BE6260">
        <w:rPr>
          <w:rFonts w:eastAsia="Times New Roman"/>
          <w:szCs w:val="24"/>
        </w:rPr>
        <w:t xml:space="preserve">známe </w:t>
      </w:r>
      <w:r w:rsidRPr="00B30533">
        <w:rPr>
          <w:rFonts w:eastAsia="Times New Roman"/>
          <w:szCs w:val="24"/>
        </w:rPr>
        <w:t>pomery staveniska, stavba a jej okolie a žiadosť o stavebné povolenie a projektová dokumentácia stavby poskytujú dosta</w:t>
      </w:r>
      <w:r w:rsidRPr="00B30533" w:rsidR="00BE6260">
        <w:rPr>
          <w:rFonts w:eastAsia="Times New Roman"/>
          <w:szCs w:val="24"/>
        </w:rPr>
        <w:t xml:space="preserve">točný podklad pre rozhodnutie, </w:t>
      </w:r>
      <w:r w:rsidRPr="00B30533">
        <w:rPr>
          <w:rFonts w:eastAsia="Times New Roman"/>
          <w:szCs w:val="24"/>
        </w:rPr>
        <w:t>alebo</w:t>
      </w:r>
    </w:p>
    <w:p w:rsidR="004F7283" w:rsidRPr="00B30533" w:rsidP="004F7283">
      <w:pPr>
        <w:keepNext w:val="0"/>
        <w:overflowPunct w:val="0"/>
        <w:autoSpaceDE w:val="0"/>
        <w:autoSpaceDN w:val="0"/>
        <w:bidi w:val="0"/>
        <w:adjustRightInd w:val="0"/>
        <w:spacing w:line="276" w:lineRule="auto"/>
        <w:ind w:left="851" w:right="-1" w:hanging="567"/>
        <w:contextualSpacing w:val="0"/>
        <w:jc w:val="both"/>
        <w:rPr>
          <w:rFonts w:eastAsia="Times New Roman"/>
          <w:szCs w:val="24"/>
        </w:rPr>
      </w:pPr>
      <w:r w:rsidRPr="00B30533">
        <w:rPr>
          <w:rFonts w:eastAsia="Times New Roman"/>
          <w:szCs w:val="24"/>
        </w:rPr>
        <w:t xml:space="preserve">     </w:t>
      </w:r>
      <w:r w:rsidRPr="00B30533" w:rsidR="00BE6260">
        <w:rPr>
          <w:rFonts w:eastAsia="Times New Roman"/>
          <w:szCs w:val="24"/>
        </w:rPr>
        <w:t>b</w:t>
      </w:r>
      <w:r w:rsidRPr="00B30533">
        <w:rPr>
          <w:rFonts w:eastAsia="Times New Roman"/>
          <w:szCs w:val="24"/>
        </w:rPr>
        <w:t>) to zhodne navrhnú účastníci.</w:t>
      </w:r>
    </w:p>
    <w:p w:rsidR="004F7283" w:rsidRPr="00B30533" w:rsidP="004F7283">
      <w:pPr>
        <w:keepNext w:val="0"/>
        <w:overflowPunct w:val="0"/>
        <w:autoSpaceDE w:val="0"/>
        <w:autoSpaceDN w:val="0"/>
        <w:bidi w:val="0"/>
        <w:adjustRightInd w:val="0"/>
        <w:spacing w:line="276" w:lineRule="auto"/>
        <w:ind w:left="851" w:right="-1" w:hanging="567"/>
        <w:contextualSpacing w:val="0"/>
        <w:jc w:val="both"/>
        <w:rPr>
          <w:rFonts w:eastAsia="Times New Roman"/>
          <w:szCs w:val="24"/>
        </w:rPr>
      </w:pP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 (2) S</w:t>
      </w:r>
      <w:r w:rsidRPr="00B30533" w:rsidR="00BE6260">
        <w:rPr>
          <w:rFonts w:eastAsia="Times New Roman"/>
          <w:szCs w:val="24"/>
        </w:rPr>
        <w:t>právny orgán</w:t>
      </w:r>
      <w:r w:rsidRPr="00B30533">
        <w:rPr>
          <w:rFonts w:eastAsia="Times New Roman"/>
          <w:szCs w:val="24"/>
        </w:rPr>
        <w:t xml:space="preserve"> môže upustiť od ústneho pojednávania z dôvodu podľa odseku 1, ak jedinými účastníkmi sú stavebník a</w:t>
      </w:r>
      <w:r w:rsidRPr="00B30533" w:rsidR="00BE6260">
        <w:rPr>
          <w:rFonts w:eastAsia="Times New Roman"/>
          <w:szCs w:val="24"/>
        </w:rPr>
        <w:t xml:space="preserve"> generálny </w:t>
      </w:r>
      <w:r w:rsidRPr="00B30533">
        <w:rPr>
          <w:rFonts w:eastAsia="Times New Roman"/>
          <w:szCs w:val="24"/>
        </w:rPr>
        <w:t>projektant, alebo ak stavebník  dodá s</w:t>
      </w:r>
      <w:r w:rsidRPr="00B30533" w:rsidR="00BE6260">
        <w:rPr>
          <w:rFonts w:eastAsia="Times New Roman"/>
          <w:szCs w:val="24"/>
        </w:rPr>
        <w:t>právne</w:t>
      </w:r>
      <w:r w:rsidRPr="00B30533">
        <w:rPr>
          <w:rFonts w:eastAsia="Times New Roman"/>
          <w:szCs w:val="24"/>
        </w:rPr>
        <w:t xml:space="preserve">mu </w:t>
      </w:r>
      <w:r w:rsidRPr="00B30533" w:rsidR="00BE6260">
        <w:rPr>
          <w:rFonts w:eastAsia="Times New Roman"/>
          <w:szCs w:val="24"/>
        </w:rPr>
        <w:t xml:space="preserve">orgánu </w:t>
      </w:r>
      <w:r w:rsidRPr="00B30533">
        <w:rPr>
          <w:rFonts w:eastAsia="Times New Roman"/>
          <w:szCs w:val="24"/>
        </w:rPr>
        <w:t xml:space="preserve">súhlasné písomné stanoviská ostatných účastníkov. Ak </w:t>
      </w:r>
      <w:r w:rsidRPr="00B30533" w:rsidR="00BE6260">
        <w:rPr>
          <w:rFonts w:eastAsia="Times New Roman"/>
          <w:szCs w:val="24"/>
        </w:rPr>
        <w:t xml:space="preserve">správny orgán </w:t>
      </w:r>
      <w:r w:rsidRPr="00B30533">
        <w:rPr>
          <w:rFonts w:eastAsia="Times New Roman"/>
          <w:szCs w:val="24"/>
        </w:rPr>
        <w:t>upustil od ústneho pojednávania, písomne vyzve zúčastnené osoby a dotknuté orgány, aby uplatnili svoje prípadné návrhy, pripomienky a námietky v určenej lehote, ktorá nesmie byť kratšia ako sedem pracovných dní odo dňa doručenia výzvy, a upozorní ich, že na neskôr doručené návrhy, pripomienky a námietky nemusí prihliadnuť.</w:t>
      </w: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(3) S</w:t>
      </w:r>
      <w:r w:rsidRPr="00B30533" w:rsidR="00BE6260">
        <w:rPr>
          <w:rFonts w:eastAsia="Times New Roman"/>
          <w:szCs w:val="24"/>
        </w:rPr>
        <w:t>právny orgán</w:t>
      </w:r>
      <w:r w:rsidRPr="00B30533">
        <w:rPr>
          <w:rFonts w:eastAsia="Times New Roman"/>
          <w:szCs w:val="24"/>
        </w:rPr>
        <w:t xml:space="preserve"> </w:t>
      </w:r>
      <w:r w:rsidRPr="00B30533" w:rsidR="00BE6260">
        <w:rPr>
          <w:rFonts w:eastAsia="Times New Roman"/>
          <w:szCs w:val="24"/>
        </w:rPr>
        <w:t xml:space="preserve">predvolá </w:t>
      </w:r>
      <w:r w:rsidRPr="00B30533">
        <w:rPr>
          <w:rFonts w:eastAsia="Times New Roman"/>
          <w:szCs w:val="24"/>
        </w:rPr>
        <w:t>na ústne pojednávanie stavebníka a všetkých ostatných účastníkov a zúčastnené osoby a podľa potreby aj zástupcov dotknutých orgánov a iné osoby, najmä tie, ktoré upovedomil o začatí konania.</w:t>
      </w: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(4) Predvolanie a výzvu podľa odseku 3 </w:t>
      </w:r>
      <w:r w:rsidRPr="00B30533" w:rsidR="00C156F1">
        <w:rPr>
          <w:rFonts w:eastAsia="Times New Roman"/>
          <w:szCs w:val="24"/>
        </w:rPr>
        <w:t>je potrebné</w:t>
      </w:r>
      <w:r w:rsidRPr="00B30533">
        <w:rPr>
          <w:rFonts w:eastAsia="Times New Roman"/>
          <w:szCs w:val="24"/>
        </w:rPr>
        <w:t xml:space="preserve"> doručiť najmenej sedem pracovných dní pred ústnym pojednávaním. Vo výzve s</w:t>
      </w:r>
      <w:r w:rsidRPr="00B30533" w:rsidR="00BE6260">
        <w:rPr>
          <w:rFonts w:eastAsia="Times New Roman"/>
          <w:szCs w:val="24"/>
        </w:rPr>
        <w:t>právny orgán</w:t>
      </w:r>
      <w:r w:rsidRPr="00B30533">
        <w:rPr>
          <w:rFonts w:eastAsia="Times New Roman"/>
          <w:szCs w:val="24"/>
        </w:rPr>
        <w:t xml:space="preserve"> uvedie, že </w:t>
      </w:r>
      <w:r w:rsidRPr="00B30533" w:rsidR="00BE6260">
        <w:rPr>
          <w:rFonts w:eastAsia="Times New Roman"/>
          <w:szCs w:val="24"/>
        </w:rPr>
        <w:t>návrhy, pripomienky a ná</w:t>
      </w:r>
      <w:r w:rsidRPr="00B30533">
        <w:rPr>
          <w:rFonts w:eastAsia="Times New Roman"/>
          <w:szCs w:val="24"/>
        </w:rPr>
        <w:t xml:space="preserve">mietky môžu vyzvané osoby uplatniť najneskôr na ústnom pojednávaní a že na neskôr uplatnené námietky a požiadavky nemusí prihliadnuť. </w:t>
      </w:r>
    </w:p>
    <w:p w:rsidR="000B38DB" w:rsidRPr="00B30533" w:rsidP="004F7283">
      <w:pPr>
        <w:keepNext w:val="0"/>
        <w:overflowPunct w:val="0"/>
        <w:autoSpaceDE w:val="0"/>
        <w:autoSpaceDN w:val="0"/>
        <w:bidi w:val="0"/>
        <w:adjustRightInd w:val="0"/>
        <w:ind w:right="-1"/>
        <w:contextualSpacing w:val="0"/>
        <w:jc w:val="center"/>
        <w:rPr>
          <w:rFonts w:eastAsia="Times New Roman"/>
          <w:szCs w:val="24"/>
        </w:rPr>
      </w:pPr>
    </w:p>
    <w:p w:rsidR="000B38DB" w:rsidRPr="00B30533" w:rsidP="004F7283">
      <w:pPr>
        <w:keepNext w:val="0"/>
        <w:overflowPunct w:val="0"/>
        <w:autoSpaceDE w:val="0"/>
        <w:autoSpaceDN w:val="0"/>
        <w:bidi w:val="0"/>
        <w:adjustRightInd w:val="0"/>
        <w:ind w:right="-1"/>
        <w:contextualSpacing w:val="0"/>
        <w:jc w:val="center"/>
        <w:rPr>
          <w:rFonts w:eastAsia="Times New Roman"/>
          <w:szCs w:val="24"/>
        </w:rPr>
      </w:pPr>
    </w:p>
    <w:p w:rsidR="000B38DB"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2</w:t>
      </w:r>
      <w:r w:rsidRPr="00B30533" w:rsidR="009714D7">
        <w:rPr>
          <w:rFonts w:eastAsia="Times New Roman"/>
          <w:szCs w:val="24"/>
        </w:rPr>
        <w:t>1</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Zastavenie konania</w:t>
      </w:r>
    </w:p>
    <w:p w:rsidR="004F7283" w:rsidRPr="00B30533" w:rsidP="004F7283">
      <w:pPr>
        <w:keepNext w:val="0"/>
        <w:overflowPunct w:val="0"/>
        <w:autoSpaceDE w:val="0"/>
        <w:autoSpaceDN w:val="0"/>
        <w:bidi w:val="0"/>
        <w:adjustRightInd w:val="0"/>
        <w:ind w:right="-1"/>
        <w:contextualSpacing w:val="0"/>
        <w:jc w:val="both"/>
        <w:rPr>
          <w:rFonts w:eastAsia="Times New Roman"/>
          <w:b/>
          <w:szCs w:val="24"/>
        </w:rPr>
      </w:pPr>
    </w:p>
    <w:p w:rsidR="004F7283" w:rsidRPr="00B30533" w:rsidP="004F7283">
      <w:pPr>
        <w:keepNext w:val="0"/>
        <w:overflowPunct w:val="0"/>
        <w:autoSpaceDE w:val="0"/>
        <w:autoSpaceDN w:val="0"/>
        <w:bidi w:val="0"/>
        <w:adjustRightInd w:val="0"/>
        <w:spacing w:line="276" w:lineRule="auto"/>
        <w:ind w:right="-1"/>
        <w:contextualSpacing w:val="0"/>
        <w:jc w:val="both"/>
        <w:outlineLvl w:val="0"/>
        <w:rPr>
          <w:rFonts w:eastAsia="Times New Roman"/>
          <w:szCs w:val="24"/>
        </w:rPr>
      </w:pPr>
      <w:r w:rsidRPr="00B30533">
        <w:rPr>
          <w:rFonts w:eastAsia="Times New Roman"/>
          <w:szCs w:val="24"/>
        </w:rPr>
        <w:t>S</w:t>
      </w:r>
      <w:r w:rsidRPr="00B30533" w:rsidR="00BE6260">
        <w:rPr>
          <w:rFonts w:eastAsia="Times New Roman"/>
          <w:szCs w:val="24"/>
        </w:rPr>
        <w:t>právny orgán</w:t>
      </w:r>
      <w:r w:rsidRPr="00B30533">
        <w:rPr>
          <w:rFonts w:eastAsia="Times New Roman"/>
          <w:szCs w:val="24"/>
        </w:rPr>
        <w:t xml:space="preserve"> </w:t>
      </w:r>
      <w:r w:rsidRPr="00B30533" w:rsidR="00BE6260">
        <w:rPr>
          <w:rFonts w:eastAsia="Times New Roman"/>
          <w:szCs w:val="24"/>
        </w:rPr>
        <w:t xml:space="preserve">zastaví </w:t>
      </w:r>
      <w:r w:rsidRPr="00B30533">
        <w:rPr>
          <w:rFonts w:eastAsia="Times New Roman"/>
          <w:szCs w:val="24"/>
        </w:rPr>
        <w:t>konanie, ak zistí, že</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stavba je v </w:t>
      </w:r>
      <w:r w:rsidRPr="00B30533" w:rsidR="00BE6260">
        <w:rPr>
          <w:rFonts w:eastAsia="Times New Roman"/>
          <w:szCs w:val="24"/>
        </w:rPr>
        <w:t>rozpore</w:t>
      </w:r>
      <w:r w:rsidRPr="00B30533">
        <w:rPr>
          <w:rFonts w:eastAsia="Times New Roman"/>
          <w:szCs w:val="24"/>
        </w:rPr>
        <w:t xml:space="preserve"> s regulatívmi územného plánu alebo so zastavovacími podmienkami,</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stavebník nemá oprávnenie na uskutočnenie stavby,</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na pozemok je určená stavebná uzávera,</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ide o pozemok, ktorý je vylúčený zo zastavania, a nejde o stavbu, ktorá je tam prípustná,</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nejde o stavbu, </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na uskutočnenie stavby nie je potrebné stavebné povolenie, </w:t>
      </w:r>
    </w:p>
    <w:p w:rsidR="004F7283"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stavba nebola predmetom posudzovania vplyvov, hoci mala byť, </w:t>
      </w:r>
    </w:p>
    <w:p w:rsidR="00BE6260"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dedič nemá záujem pokračovať v stavebnom konaní, alebo</w:t>
      </w:r>
    </w:p>
    <w:p w:rsidR="00BE6260" w:rsidRPr="00B30533" w:rsidP="00F42EF6">
      <w:pPr>
        <w:keepNext w:val="0"/>
        <w:numPr>
          <w:numId w:val="9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stavebník, ktorým je právnická osoba, zanikol s likvidáciou.</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2</w:t>
      </w:r>
      <w:r w:rsidRPr="00B30533" w:rsidR="009714D7">
        <w:rPr>
          <w:rFonts w:eastAsia="Times New Roman"/>
          <w:szCs w:val="24"/>
        </w:rPr>
        <w:t>2</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b/>
          <w:szCs w:val="24"/>
        </w:rPr>
        <w:t>Podklad rozhodnutia</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F42EF6">
      <w:pPr>
        <w:keepNext w:val="0"/>
        <w:numPr>
          <w:numId w:val="97"/>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Podkladom rozhodnutia je</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žiadosť o stavebné povolenie a jej prílohy,</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BE6260">
        <w:rPr>
          <w:rFonts w:eastAsia="Times New Roman"/>
          <w:szCs w:val="24"/>
        </w:rPr>
        <w:t xml:space="preserve">zastavovacie podmienky podľa zastavovacieho plánu alebo podľa územného </w:t>
      </w:r>
      <w:r w:rsidRPr="00B30533">
        <w:rPr>
          <w:rFonts w:eastAsia="Times New Roman"/>
          <w:szCs w:val="24"/>
        </w:rPr>
        <w:t>rozhodnuti</w:t>
      </w:r>
      <w:r w:rsidRPr="00B30533" w:rsidR="00BE6260">
        <w:rPr>
          <w:rFonts w:eastAsia="Times New Roman"/>
          <w:szCs w:val="24"/>
        </w:rPr>
        <w:t>a</w:t>
      </w:r>
      <w:r w:rsidRPr="00B30533">
        <w:rPr>
          <w:rFonts w:eastAsia="Times New Roman"/>
          <w:szCs w:val="24"/>
        </w:rPr>
        <w:t>, ak</w:t>
      </w:r>
      <w:r w:rsidRPr="00B30533" w:rsidR="00BE6260">
        <w:rPr>
          <w:rFonts w:eastAsia="Times New Roman"/>
          <w:szCs w:val="24"/>
        </w:rPr>
        <w:t xml:space="preserve"> v obci nie je zastavovací plán</w:t>
      </w:r>
      <w:r w:rsidRPr="00B30533" w:rsidR="00760243">
        <w:rPr>
          <w:rFonts w:eastAsia="Times New Roman"/>
          <w:szCs w:val="24"/>
        </w:rPr>
        <w:t>; to neplatí, ak ide o konštrukciu na informácie</w:t>
      </w:r>
      <w:r w:rsidRPr="00B30533">
        <w:rPr>
          <w:rFonts w:eastAsia="Times New Roman"/>
          <w:szCs w:val="24"/>
        </w:rPr>
        <w:t>,</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záväzné stanoviská dotknutých orgánov a právoplatné rozhodnutia o predbežných otázkach,</w:t>
      </w:r>
    </w:p>
    <w:p w:rsidR="00495F9E"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technické podmienky a kapacitné požiadavky pripojenia na dopravnú infraštruktúru a na inžinierske siete, </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551673">
        <w:rPr>
          <w:rFonts w:eastAsia="Times New Roman"/>
          <w:szCs w:val="24"/>
        </w:rPr>
        <w:t>rozhodnutie vydané v zisťovacom konaní alebo záverečné stanovisko</w:t>
      </w:r>
      <w:r w:rsidRPr="00B30533">
        <w:rPr>
          <w:rFonts w:eastAsia="Times New Roman"/>
          <w:szCs w:val="24"/>
        </w:rPr>
        <w:t xml:space="preserve">, ak ide o stavbu, ktorá bola </w:t>
      </w:r>
      <w:r w:rsidRPr="00B30533" w:rsidR="00551673">
        <w:rPr>
          <w:rFonts w:eastAsia="Times New Roman"/>
          <w:szCs w:val="24"/>
        </w:rPr>
        <w:t>posudzova</w:t>
      </w:r>
      <w:r w:rsidRPr="00B30533">
        <w:rPr>
          <w:rFonts w:eastAsia="Times New Roman"/>
          <w:szCs w:val="24"/>
        </w:rPr>
        <w:t>ná</w:t>
      </w:r>
      <w:r w:rsidRPr="00B30533" w:rsidR="00551673">
        <w:rPr>
          <w:rFonts w:eastAsia="Times New Roman"/>
          <w:szCs w:val="24"/>
        </w:rPr>
        <w:t xml:space="preserve"> z hľadiska vplyvu na životné prostredie</w:t>
      </w:r>
      <w:r w:rsidRPr="00B30533">
        <w:rPr>
          <w:rFonts w:eastAsia="Times New Roman"/>
          <w:szCs w:val="24"/>
        </w:rPr>
        <w:t>,</w:t>
      </w:r>
    </w:p>
    <w:p w:rsidR="00BE6260"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4F7283">
        <w:rPr>
          <w:rFonts w:eastAsia="Times New Roman"/>
          <w:szCs w:val="24"/>
        </w:rPr>
        <w:t xml:space="preserve">vyjadrenia ostatných účastníkov, </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znalecké posudky a odborné posudky a dobrozdania osôb s oprávnením, ak boli v konaní vyžiadané alebo uplatnené, </w:t>
      </w:r>
    </w:p>
    <w:p w:rsidR="00643FDC"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vyhlásenie stavebníka o rešpektovaní podmienok riešenia bezbariérového užívania stavby,</w:t>
      </w:r>
    </w:p>
    <w:p w:rsidR="004F7283" w:rsidRPr="00B30533" w:rsidP="00F42EF6">
      <w:pPr>
        <w:keepNext w:val="0"/>
        <w:numPr>
          <w:ilvl w:val="1"/>
          <w:numId w:val="97"/>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zápisnica zo zhromaždenia obyvateľov obce alebo jej časti a výsledok miestneho referenda, ak sa uskutočnilo.</w:t>
      </w: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sidR="00C156F1">
        <w:rPr>
          <w:rFonts w:eastAsia="Times New Roman"/>
          <w:szCs w:val="24"/>
        </w:rPr>
        <w:t>(2) Ak dotknutý orgán neoznámi</w:t>
      </w:r>
      <w:r w:rsidRPr="00B30533">
        <w:rPr>
          <w:rFonts w:eastAsia="Times New Roman"/>
          <w:szCs w:val="24"/>
        </w:rPr>
        <w:t xml:space="preserve"> s</w:t>
      </w:r>
      <w:r w:rsidRPr="00B30533" w:rsidR="008E53A9">
        <w:rPr>
          <w:rFonts w:eastAsia="Times New Roman"/>
          <w:szCs w:val="24"/>
        </w:rPr>
        <w:t>právne</w:t>
      </w:r>
      <w:r w:rsidRPr="00B30533">
        <w:rPr>
          <w:rFonts w:eastAsia="Times New Roman"/>
          <w:szCs w:val="24"/>
        </w:rPr>
        <w:t xml:space="preserve">mu </w:t>
      </w:r>
      <w:r w:rsidRPr="00B30533" w:rsidR="008E53A9">
        <w:rPr>
          <w:rFonts w:eastAsia="Times New Roman"/>
          <w:szCs w:val="24"/>
        </w:rPr>
        <w:t>orgán</w:t>
      </w:r>
      <w:r w:rsidRPr="00B30533">
        <w:rPr>
          <w:rFonts w:eastAsia="Times New Roman"/>
          <w:szCs w:val="24"/>
        </w:rPr>
        <w:t>u svoje záväzné stanovisk</w:t>
      </w:r>
      <w:r w:rsidRPr="00B30533" w:rsidR="00C156F1">
        <w:rPr>
          <w:rFonts w:eastAsia="Times New Roman"/>
          <w:szCs w:val="24"/>
        </w:rPr>
        <w:t>o</w:t>
      </w:r>
      <w:r w:rsidRPr="00B30533">
        <w:rPr>
          <w:rFonts w:eastAsia="Times New Roman"/>
          <w:szCs w:val="24"/>
        </w:rPr>
        <w:t xml:space="preserve"> a</w:t>
      </w:r>
      <w:r w:rsidRPr="00B30533" w:rsidR="00C156F1">
        <w:rPr>
          <w:rFonts w:eastAsia="Times New Roman"/>
          <w:szCs w:val="24"/>
        </w:rPr>
        <w:t>lebo</w:t>
      </w:r>
      <w:r w:rsidRPr="00B30533">
        <w:rPr>
          <w:rFonts w:eastAsia="Times New Roman"/>
          <w:szCs w:val="24"/>
        </w:rPr>
        <w:t xml:space="preserve"> vyjadreni</w:t>
      </w:r>
      <w:r w:rsidRPr="00B30533" w:rsidR="00C156F1">
        <w:rPr>
          <w:rFonts w:eastAsia="Times New Roman"/>
          <w:szCs w:val="24"/>
        </w:rPr>
        <w:t>e</w:t>
      </w:r>
      <w:r w:rsidRPr="00B30533">
        <w:rPr>
          <w:rFonts w:eastAsia="Times New Roman"/>
          <w:szCs w:val="24"/>
        </w:rPr>
        <w:t xml:space="preserve"> v určenej </w:t>
      </w:r>
      <w:r w:rsidRPr="00B30533" w:rsidR="00C156F1">
        <w:rPr>
          <w:rFonts w:eastAsia="Times New Roman"/>
          <w:szCs w:val="24"/>
        </w:rPr>
        <w:t>lehote, predpokladá sa, že nemá</w:t>
      </w:r>
      <w:r w:rsidRPr="00B30533">
        <w:rPr>
          <w:rFonts w:eastAsia="Times New Roman"/>
          <w:szCs w:val="24"/>
        </w:rPr>
        <w:t xml:space="preserve"> námietky k povoleniu stavby. </w:t>
      </w:r>
    </w:p>
    <w:p w:rsidR="004F7283" w:rsidRPr="00B30533" w:rsidP="001D36CB">
      <w:pPr>
        <w:keepNext w:val="0"/>
        <w:overflowPunct w:val="0"/>
        <w:autoSpaceDE w:val="0"/>
        <w:autoSpaceDN w:val="0"/>
        <w:bidi w:val="0"/>
        <w:adjustRightInd w:val="0"/>
        <w:ind w:right="-1"/>
        <w:contextualSpacing w:val="0"/>
        <w:jc w:val="both"/>
        <w:rPr>
          <w:rFonts w:eastAsia="Times New Roman"/>
          <w:szCs w:val="24"/>
        </w:rPr>
      </w:pPr>
      <w:r w:rsidRPr="00B30533">
        <w:rPr>
          <w:rFonts w:eastAsia="Times New Roman"/>
          <w:szCs w:val="24"/>
        </w:rPr>
        <w:t xml:space="preserve"> </w:t>
      </w: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(3) S</w:t>
      </w:r>
      <w:r w:rsidRPr="00B30533" w:rsidR="008E53A9">
        <w:rPr>
          <w:rFonts w:eastAsia="Times New Roman"/>
          <w:szCs w:val="24"/>
        </w:rPr>
        <w:t>právny orgán</w:t>
      </w:r>
      <w:r w:rsidRPr="00B30533">
        <w:rPr>
          <w:rFonts w:eastAsia="Times New Roman"/>
          <w:szCs w:val="24"/>
        </w:rPr>
        <w:t xml:space="preserve"> preskúma podklad rozhodnutia z hľadiska, či</w:t>
      </w:r>
    </w:p>
    <w:p w:rsidR="004F7283"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stavebník má oprávnenie na uskutočnenie stavby,</w:t>
      </w:r>
    </w:p>
    <w:p w:rsidR="008E53A9"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sidR="004F7283">
        <w:rPr>
          <w:rFonts w:eastAsia="Times New Roman"/>
          <w:szCs w:val="24"/>
        </w:rPr>
        <w:t>povoľovaná stavba je v súlade s</w:t>
      </w:r>
      <w:r w:rsidRPr="00B30533">
        <w:rPr>
          <w:rFonts w:eastAsia="Times New Roman"/>
          <w:szCs w:val="24"/>
        </w:rPr>
        <w:t> obsahom záväzného stanoviska orgánu územného plánovania,</w:t>
      </w:r>
    </w:p>
    <w:p w:rsidR="004F7283"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povoľovaná stavba je v súlade </w:t>
      </w:r>
      <w:r w:rsidRPr="00B30533" w:rsidR="00551673">
        <w:rPr>
          <w:rFonts w:eastAsia="Times New Roman"/>
          <w:szCs w:val="24"/>
        </w:rPr>
        <w:t xml:space="preserve">s rozhodnutím vydaným v zisťovacom konaní alebo </w:t>
      </w:r>
      <w:r w:rsidRPr="00B30533">
        <w:rPr>
          <w:rFonts w:eastAsia="Times New Roman"/>
          <w:szCs w:val="24"/>
        </w:rPr>
        <w:t>s</w:t>
      </w:r>
      <w:r w:rsidRPr="00B30533" w:rsidR="008E53A9">
        <w:rPr>
          <w:rFonts w:eastAsia="Times New Roman"/>
          <w:szCs w:val="24"/>
        </w:rPr>
        <w:t>o</w:t>
      </w:r>
      <w:r w:rsidRPr="00B30533">
        <w:rPr>
          <w:rFonts w:eastAsia="Times New Roman"/>
          <w:szCs w:val="24"/>
        </w:rPr>
        <w:t> záverečn</w:t>
      </w:r>
      <w:r w:rsidRPr="00B30533" w:rsidR="008E53A9">
        <w:rPr>
          <w:rFonts w:eastAsia="Times New Roman"/>
          <w:szCs w:val="24"/>
        </w:rPr>
        <w:t>ým</w:t>
      </w:r>
      <w:r w:rsidRPr="00B30533">
        <w:rPr>
          <w:rFonts w:eastAsia="Times New Roman"/>
          <w:szCs w:val="24"/>
        </w:rPr>
        <w:t xml:space="preserve"> stanovisk</w:t>
      </w:r>
      <w:r w:rsidRPr="00B30533" w:rsidR="008E53A9">
        <w:rPr>
          <w:rFonts w:eastAsia="Times New Roman"/>
          <w:szCs w:val="24"/>
        </w:rPr>
        <w:t>om</w:t>
      </w:r>
      <w:r w:rsidRPr="00B30533">
        <w:rPr>
          <w:rFonts w:eastAsia="Times New Roman"/>
          <w:szCs w:val="24"/>
        </w:rPr>
        <w:t>, ak  ide o stavbu podliehajúcu posudzovaniu vplyvov,</w:t>
      </w:r>
    </w:p>
    <w:p w:rsidR="00FE4ACC"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povoľovaná stavba nesleduje segregáciu alebo vylúčenie niektorých osôb, skupiny obyvateľov </w:t>
      </w:r>
      <w:r w:rsidRPr="00B30533" w:rsidR="00374572">
        <w:rPr>
          <w:rFonts w:eastAsia="Times New Roman"/>
          <w:szCs w:val="24"/>
        </w:rPr>
        <w:t>na rasovom, národnostnom alebo sociálnom základe</w:t>
      </w:r>
      <w:r w:rsidRPr="00B30533">
        <w:rPr>
          <w:rFonts w:eastAsia="Times New Roman"/>
          <w:szCs w:val="24"/>
        </w:rPr>
        <w:t>,</w:t>
      </w:r>
    </w:p>
    <w:p w:rsidR="004F7283"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projektová dokumentácia stavby spĺňa všeobecné technické požiadavky na výstavbu a  požiadavky na bezbariérov</w:t>
      </w:r>
      <w:r w:rsidRPr="00B30533" w:rsidR="008E53A9">
        <w:rPr>
          <w:rFonts w:eastAsia="Times New Roman"/>
          <w:szCs w:val="24"/>
        </w:rPr>
        <w:t>é</w:t>
      </w:r>
      <w:r w:rsidRPr="00B30533">
        <w:rPr>
          <w:rFonts w:eastAsia="Times New Roman"/>
          <w:szCs w:val="24"/>
        </w:rPr>
        <w:t xml:space="preserve"> </w:t>
      </w:r>
      <w:r w:rsidRPr="00B30533" w:rsidR="008E53A9">
        <w:rPr>
          <w:rFonts w:eastAsia="Times New Roman"/>
          <w:szCs w:val="24"/>
        </w:rPr>
        <w:t>užívanie povoľovanej stavby</w:t>
      </w:r>
      <w:r w:rsidRPr="00B30533">
        <w:rPr>
          <w:rFonts w:eastAsia="Times New Roman"/>
          <w:szCs w:val="24"/>
        </w:rPr>
        <w:t>, ak je určená na užívanie takýmito  osobami alebo ide o stavbu, ktorú bude užívať verejnosť,</w:t>
      </w:r>
    </w:p>
    <w:p w:rsidR="004F7283"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projektová dokumentácia spĺňa základné požiadavky na stavby a či v nej boli zohľadnené rozhodnutia a záväzné stanoviská dotknutých orgánov</w:t>
      </w:r>
      <w:r w:rsidRPr="00B30533" w:rsidR="00495F9E">
        <w:rPr>
          <w:rFonts w:eastAsia="Times New Roman"/>
          <w:szCs w:val="24"/>
        </w:rPr>
        <w:t xml:space="preserve"> a stanoviská vlastníkov stavieb dopravnej infraštruktúry a</w:t>
      </w:r>
      <w:r w:rsidRPr="00B30533" w:rsidR="00C156F1">
        <w:rPr>
          <w:rFonts w:eastAsia="Times New Roman"/>
          <w:szCs w:val="24"/>
        </w:rPr>
        <w:t xml:space="preserve"> vlastníkov stavieb </w:t>
      </w:r>
      <w:r w:rsidRPr="00B30533" w:rsidR="00495F9E">
        <w:rPr>
          <w:rFonts w:eastAsia="Times New Roman"/>
          <w:szCs w:val="24"/>
        </w:rPr>
        <w:t>inžinierskych sietí</w:t>
      </w:r>
      <w:r w:rsidRPr="00B30533">
        <w:rPr>
          <w:rFonts w:eastAsia="Times New Roman"/>
          <w:szCs w:val="24"/>
        </w:rPr>
        <w:t xml:space="preserve">, </w:t>
      </w:r>
    </w:p>
    <w:p w:rsidR="004F7283" w:rsidRPr="00B30533" w:rsidP="00F42EF6">
      <w:pPr>
        <w:keepNext w:val="0"/>
        <w:numPr>
          <w:numId w:val="9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projektovú dokumentáciu vypracoval projektant</w:t>
      </w:r>
      <w:r w:rsidRPr="00B30533" w:rsidR="00447021">
        <w:rPr>
          <w:rFonts w:eastAsia="Times New Roman"/>
          <w:szCs w:val="24"/>
        </w:rPr>
        <w:t xml:space="preserve"> s oprávnením alebo kvalifikovaná osoba</w:t>
      </w:r>
      <w:r w:rsidRPr="00B30533" w:rsidR="008E53A9">
        <w:rPr>
          <w:rFonts w:eastAsia="Times New Roman"/>
          <w:szCs w:val="24"/>
        </w:rPr>
        <w:t>.</w:t>
      </w:r>
    </w:p>
    <w:p w:rsidR="004F7283" w:rsidRPr="00B30533" w:rsidP="001D36CB">
      <w:pPr>
        <w:keepNext w:val="0"/>
        <w:overflowPunct w:val="0"/>
        <w:autoSpaceDE w:val="0"/>
        <w:autoSpaceDN w:val="0"/>
        <w:bidi w:val="0"/>
        <w:adjustRightInd w:val="0"/>
        <w:ind w:right="-1"/>
        <w:contextualSpacing w:val="0"/>
        <w:jc w:val="both"/>
        <w:rPr>
          <w:rFonts w:eastAsia="Times New Roman"/>
          <w:szCs w:val="24"/>
        </w:rPr>
      </w:pP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(4) S</w:t>
      </w:r>
      <w:r w:rsidRPr="00B30533" w:rsidR="008E53A9">
        <w:rPr>
          <w:rFonts w:eastAsia="Times New Roman"/>
          <w:szCs w:val="24"/>
        </w:rPr>
        <w:t>právny orgán</w:t>
      </w:r>
      <w:r w:rsidRPr="00B30533">
        <w:rPr>
          <w:rFonts w:eastAsia="Times New Roman"/>
          <w:szCs w:val="24"/>
        </w:rPr>
        <w:t xml:space="preserve"> zabezpečí vzájomný súlad podkladov rozhodnutia</w:t>
      </w:r>
      <w:r w:rsidRPr="00B30533" w:rsidR="008E53A9">
        <w:rPr>
          <w:rFonts w:eastAsia="Times New Roman"/>
          <w:szCs w:val="24"/>
        </w:rPr>
        <w:t xml:space="preserve">, </w:t>
      </w:r>
      <w:r w:rsidRPr="00B30533" w:rsidR="00C156F1">
        <w:rPr>
          <w:rFonts w:eastAsia="Times New Roman"/>
          <w:szCs w:val="24"/>
        </w:rPr>
        <w:t>prič</w:t>
      </w:r>
      <w:r w:rsidRPr="00B30533">
        <w:rPr>
          <w:rFonts w:eastAsia="Times New Roman"/>
          <w:szCs w:val="24"/>
        </w:rPr>
        <w:t xml:space="preserve">om neprihliadne na návrh alebo inú požiadavku, </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Pr>
          <w:rFonts w:eastAsia="Times New Roman"/>
          <w:szCs w:val="24"/>
        </w:rPr>
        <w:t xml:space="preserve">   a)  ktorá už bola alebo mohla byť vybavená v</w:t>
      </w:r>
      <w:r w:rsidRPr="00B30533" w:rsidR="008E53A9">
        <w:rPr>
          <w:rFonts w:eastAsia="Times New Roman"/>
          <w:szCs w:val="24"/>
        </w:rPr>
        <w:t xml:space="preserve"> územnom </w:t>
      </w:r>
      <w:r w:rsidRPr="00B30533">
        <w:rPr>
          <w:rFonts w:eastAsia="Times New Roman"/>
          <w:szCs w:val="24"/>
        </w:rPr>
        <w:t>konaní</w:t>
      </w:r>
      <w:r w:rsidRPr="00B30533" w:rsidR="00551673">
        <w:rPr>
          <w:rFonts w:eastAsia="Times New Roman"/>
          <w:szCs w:val="24"/>
        </w:rPr>
        <w:t>, v rozhodnutí vydanom v zisťovacom konaní</w:t>
      </w:r>
      <w:r w:rsidRPr="00B30533">
        <w:rPr>
          <w:rFonts w:eastAsia="Times New Roman"/>
          <w:szCs w:val="24"/>
        </w:rPr>
        <w:t xml:space="preserve"> alebo v záverečnom stanovisku,</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Pr>
          <w:rFonts w:eastAsia="Times New Roman"/>
          <w:szCs w:val="24"/>
        </w:rPr>
        <w:t xml:space="preserve">   b) </w:t>
      </w:r>
      <w:r w:rsidRPr="00B30533" w:rsidR="00447021">
        <w:rPr>
          <w:rFonts w:eastAsia="Times New Roman"/>
          <w:szCs w:val="24"/>
        </w:rPr>
        <w:t xml:space="preserve">  </w:t>
      </w:r>
      <w:r w:rsidRPr="00B30533">
        <w:rPr>
          <w:rFonts w:eastAsia="Times New Roman"/>
          <w:szCs w:val="24"/>
        </w:rPr>
        <w:t>o ktorej už rozhodol iný správny orgán alebo súd a rozhodnutie je právoplatné,</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sidR="00447021">
        <w:rPr>
          <w:rFonts w:eastAsia="Times New Roman"/>
          <w:szCs w:val="24"/>
        </w:rPr>
        <w:t xml:space="preserve">   </w:t>
      </w:r>
      <w:r w:rsidRPr="00B30533">
        <w:rPr>
          <w:rFonts w:eastAsia="Times New Roman"/>
          <w:szCs w:val="24"/>
        </w:rPr>
        <w:t xml:space="preserve">c) </w:t>
      </w:r>
      <w:r w:rsidRPr="00B30533" w:rsidR="00447021">
        <w:rPr>
          <w:rFonts w:eastAsia="Times New Roman"/>
          <w:szCs w:val="24"/>
        </w:rPr>
        <w:t xml:space="preserve">  </w:t>
      </w:r>
      <w:r w:rsidRPr="00B30533">
        <w:rPr>
          <w:rFonts w:eastAsia="Times New Roman"/>
          <w:szCs w:val="24"/>
        </w:rPr>
        <w:t>ktorá bola uplatnená až po uplynutí určenej lehoty, ak účastník konania bol</w:t>
      </w:r>
      <w:r w:rsidRPr="00B30533" w:rsidR="008E53A9">
        <w:rPr>
          <w:rFonts w:eastAsia="Times New Roman"/>
          <w:szCs w:val="24"/>
        </w:rPr>
        <w:t xml:space="preserve"> vopred upozornený</w:t>
      </w:r>
      <w:r w:rsidRPr="00B30533">
        <w:rPr>
          <w:rFonts w:eastAsia="Times New Roman"/>
          <w:szCs w:val="24"/>
        </w:rPr>
        <w:t>,</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sidR="00447021">
        <w:rPr>
          <w:rFonts w:eastAsia="Times New Roman"/>
          <w:szCs w:val="24"/>
        </w:rPr>
        <w:t xml:space="preserve">   </w:t>
      </w:r>
      <w:r w:rsidRPr="00B30533">
        <w:rPr>
          <w:rFonts w:eastAsia="Times New Roman"/>
          <w:szCs w:val="24"/>
        </w:rPr>
        <w:t xml:space="preserve"> d) </w:t>
      </w:r>
      <w:r w:rsidRPr="00B30533" w:rsidR="00447021">
        <w:rPr>
          <w:rFonts w:eastAsia="Times New Roman"/>
          <w:szCs w:val="24"/>
        </w:rPr>
        <w:t xml:space="preserve"> </w:t>
      </w:r>
      <w:r w:rsidRPr="00B30533">
        <w:rPr>
          <w:rFonts w:eastAsia="Times New Roman"/>
          <w:szCs w:val="24"/>
        </w:rPr>
        <w:t xml:space="preserve">ktorá bola vybavená na ústnom pojednávaní alebo na miestnej obhliadke a je </w:t>
      </w:r>
      <w:r w:rsidRPr="00B30533" w:rsidR="00447021">
        <w:rPr>
          <w:rFonts w:eastAsia="Times New Roman"/>
          <w:szCs w:val="24"/>
        </w:rPr>
        <w:t xml:space="preserve">     </w:t>
      </w:r>
      <w:r w:rsidRPr="00B30533">
        <w:rPr>
          <w:rFonts w:eastAsia="Times New Roman"/>
          <w:szCs w:val="24"/>
        </w:rPr>
        <w:t>zaznamenaná v zápisnici,</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sidR="00447021">
        <w:rPr>
          <w:rFonts w:eastAsia="Times New Roman"/>
          <w:szCs w:val="24"/>
        </w:rPr>
        <w:t xml:space="preserve">    </w:t>
      </w:r>
      <w:r w:rsidRPr="00B30533">
        <w:rPr>
          <w:rFonts w:eastAsia="Times New Roman"/>
          <w:szCs w:val="24"/>
        </w:rPr>
        <w:t xml:space="preserve">e) </w:t>
      </w:r>
      <w:r w:rsidRPr="00B30533" w:rsidR="00447021">
        <w:rPr>
          <w:rFonts w:eastAsia="Times New Roman"/>
          <w:szCs w:val="24"/>
        </w:rPr>
        <w:t xml:space="preserve"> </w:t>
      </w:r>
      <w:r w:rsidRPr="00B30533">
        <w:rPr>
          <w:rFonts w:eastAsia="Times New Roman"/>
          <w:szCs w:val="24"/>
        </w:rPr>
        <w:t xml:space="preserve">ktorej vyhovením by sa porušil zákon, </w:t>
      </w:r>
    </w:p>
    <w:p w:rsidR="0055167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sidR="00447021">
        <w:rPr>
          <w:rFonts w:eastAsia="Times New Roman"/>
          <w:szCs w:val="24"/>
        </w:rPr>
        <w:t xml:space="preserve">    f)  </w:t>
      </w:r>
      <w:r w:rsidRPr="00B30533" w:rsidR="004F7283">
        <w:rPr>
          <w:rFonts w:eastAsia="Times New Roman"/>
          <w:szCs w:val="24"/>
        </w:rPr>
        <w:t xml:space="preserve">ktorá je v rozpore s regulatívmi </w:t>
      </w:r>
      <w:r w:rsidRPr="00B30533" w:rsidR="00447021">
        <w:rPr>
          <w:rFonts w:eastAsia="Times New Roman"/>
          <w:szCs w:val="24"/>
        </w:rPr>
        <w:t xml:space="preserve">územnoplánovacej dokumentácie, </w:t>
      </w:r>
      <w:r w:rsidRPr="00B30533" w:rsidR="004F7283">
        <w:rPr>
          <w:rFonts w:eastAsia="Times New Roman"/>
          <w:szCs w:val="24"/>
        </w:rPr>
        <w:t>alebo</w:t>
      </w:r>
      <w:r w:rsidRPr="00B30533">
        <w:rPr>
          <w:rFonts w:eastAsia="Times New Roman"/>
          <w:szCs w:val="24"/>
        </w:rPr>
        <w:t xml:space="preserve"> so zastavovacími podmienkami, alebo</w:t>
      </w:r>
    </w:p>
    <w:p w:rsidR="004F7283" w:rsidRPr="00B30533" w:rsidP="001D36CB">
      <w:pPr>
        <w:keepNext w:val="0"/>
        <w:overflowPunct w:val="0"/>
        <w:autoSpaceDE w:val="0"/>
        <w:autoSpaceDN w:val="0"/>
        <w:bidi w:val="0"/>
        <w:adjustRightInd w:val="0"/>
        <w:spacing w:line="276" w:lineRule="auto"/>
        <w:ind w:left="1276" w:right="-1" w:hanging="567"/>
        <w:contextualSpacing w:val="0"/>
        <w:jc w:val="both"/>
        <w:rPr>
          <w:rFonts w:eastAsia="Times New Roman"/>
          <w:szCs w:val="24"/>
        </w:rPr>
      </w:pPr>
      <w:r w:rsidRPr="00B30533" w:rsidR="00551673">
        <w:rPr>
          <w:rFonts w:eastAsia="Times New Roman"/>
          <w:szCs w:val="24"/>
        </w:rPr>
        <w:t xml:space="preserve">    g) ktorá je v rozpore s rozhodnutím vydanom v zisťovacom konaní alebo </w:t>
      </w:r>
      <w:r w:rsidRPr="00B30533">
        <w:rPr>
          <w:rFonts w:eastAsia="Times New Roman"/>
          <w:szCs w:val="24"/>
        </w:rPr>
        <w:t xml:space="preserve"> so záverečným stanoviskom.</w:t>
      </w:r>
    </w:p>
    <w:p w:rsidR="004F7283" w:rsidRPr="00B30533" w:rsidP="00447021">
      <w:pPr>
        <w:keepNext w:val="0"/>
        <w:overflowPunct w:val="0"/>
        <w:autoSpaceDE w:val="0"/>
        <w:autoSpaceDN w:val="0"/>
        <w:bidi w:val="0"/>
        <w:adjustRightInd w:val="0"/>
        <w:ind w:left="1276" w:right="-1" w:hanging="567"/>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0D0467">
        <w:rPr>
          <w:rFonts w:eastAsia="Times New Roman"/>
          <w:szCs w:val="24"/>
        </w:rPr>
        <w:t>2</w:t>
      </w:r>
      <w:r w:rsidRPr="00B30533" w:rsidR="009714D7">
        <w:rPr>
          <w:rFonts w:eastAsia="Times New Roman"/>
          <w:szCs w:val="24"/>
        </w:rPr>
        <w:t>3</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Stavebné povolenie</w:t>
      </w:r>
    </w:p>
    <w:p w:rsidR="004F7283" w:rsidRPr="00B30533" w:rsidP="004F7283">
      <w:pPr>
        <w:keepNext w:val="0"/>
        <w:overflowPunct w:val="0"/>
        <w:autoSpaceDE w:val="0"/>
        <w:autoSpaceDN w:val="0"/>
        <w:bidi w:val="0"/>
        <w:adjustRightInd w:val="0"/>
        <w:spacing w:line="276" w:lineRule="auto"/>
        <w:ind w:left="932" w:right="-1"/>
        <w:contextualSpacing w:val="0"/>
        <w:jc w:val="both"/>
        <w:rPr>
          <w:rFonts w:eastAsia="Times New Roman"/>
          <w:b/>
          <w:bCs/>
          <w:szCs w:val="24"/>
        </w:rPr>
      </w:pP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(1) Stavebné povolenie obsahuje okrem všeobecných náležitostí rozhodnutia</w:t>
      </w:r>
    </w:p>
    <w:p w:rsidR="004F7283" w:rsidRPr="00B30533" w:rsidP="004F7283">
      <w:pPr>
        <w:keepNext w:val="0"/>
        <w:overflowPunct w:val="0"/>
        <w:autoSpaceDE w:val="0"/>
        <w:autoSpaceDN w:val="0"/>
        <w:bidi w:val="0"/>
        <w:adjustRightInd w:val="0"/>
        <w:spacing w:line="276" w:lineRule="auto"/>
        <w:ind w:left="993" w:right="-1" w:hanging="426"/>
        <w:contextualSpacing w:val="0"/>
        <w:jc w:val="both"/>
        <w:rPr>
          <w:rFonts w:eastAsia="Times New Roman"/>
          <w:szCs w:val="24"/>
        </w:rPr>
      </w:pPr>
      <w:r w:rsidRPr="00B30533">
        <w:rPr>
          <w:rFonts w:eastAsia="Times New Roman"/>
          <w:szCs w:val="24"/>
        </w:rPr>
        <w:t>a)</w:t>
        <w:tab/>
        <w:t>identifikačné údaje stavebníka,</w:t>
      </w:r>
    </w:p>
    <w:p w:rsidR="004F7283" w:rsidRPr="00B30533" w:rsidP="004F7283">
      <w:pPr>
        <w:keepNext w:val="0"/>
        <w:overflowPunct w:val="0"/>
        <w:autoSpaceDE w:val="0"/>
        <w:autoSpaceDN w:val="0"/>
        <w:bidi w:val="0"/>
        <w:adjustRightInd w:val="0"/>
        <w:spacing w:line="276" w:lineRule="auto"/>
        <w:ind w:left="993" w:right="-1" w:hanging="426"/>
        <w:contextualSpacing w:val="0"/>
        <w:jc w:val="both"/>
        <w:rPr>
          <w:rFonts w:eastAsia="Times New Roman"/>
          <w:szCs w:val="24"/>
        </w:rPr>
      </w:pPr>
      <w:r w:rsidRPr="00B30533">
        <w:rPr>
          <w:rFonts w:eastAsia="Times New Roman"/>
          <w:szCs w:val="24"/>
        </w:rPr>
        <w:t>b)</w:t>
        <w:tab/>
        <w:t>identifikačné údaje ostatných účastníkov,</w:t>
      </w:r>
    </w:p>
    <w:p w:rsidR="004F7283" w:rsidRPr="00B30533" w:rsidP="004F7283">
      <w:pPr>
        <w:keepNext w:val="0"/>
        <w:overflowPunct w:val="0"/>
        <w:autoSpaceDE w:val="0"/>
        <w:autoSpaceDN w:val="0"/>
        <w:bidi w:val="0"/>
        <w:adjustRightInd w:val="0"/>
        <w:spacing w:line="276" w:lineRule="auto"/>
        <w:ind w:left="993" w:right="-1" w:hanging="426"/>
        <w:contextualSpacing w:val="0"/>
        <w:jc w:val="both"/>
        <w:rPr>
          <w:rFonts w:eastAsia="Times New Roman"/>
          <w:szCs w:val="24"/>
        </w:rPr>
      </w:pPr>
      <w:r w:rsidRPr="00B30533">
        <w:rPr>
          <w:rFonts w:eastAsia="Times New Roman"/>
          <w:szCs w:val="24"/>
        </w:rPr>
        <w:t>c)</w:t>
        <w:tab/>
        <w:t>druh a účel povoľovanej stavby alebo zmeny</w:t>
      </w:r>
      <w:r w:rsidRPr="00B30533" w:rsidR="008E53A9">
        <w:rPr>
          <w:rFonts w:eastAsia="Times New Roman"/>
          <w:szCs w:val="24"/>
        </w:rPr>
        <w:t xml:space="preserve"> stavby</w:t>
      </w:r>
      <w:r w:rsidRPr="00B30533">
        <w:rPr>
          <w:rFonts w:eastAsia="Times New Roman"/>
          <w:szCs w:val="24"/>
        </w:rPr>
        <w:t>,</w:t>
      </w:r>
    </w:p>
    <w:p w:rsidR="004F7283" w:rsidRPr="00B30533" w:rsidP="004F7283">
      <w:pPr>
        <w:keepNext w:val="0"/>
        <w:overflowPunct w:val="0"/>
        <w:autoSpaceDE w:val="0"/>
        <w:autoSpaceDN w:val="0"/>
        <w:bidi w:val="0"/>
        <w:adjustRightInd w:val="0"/>
        <w:spacing w:after="120" w:line="276" w:lineRule="auto"/>
        <w:ind w:left="993" w:right="-1" w:hanging="426"/>
        <w:contextualSpacing w:val="0"/>
        <w:jc w:val="both"/>
        <w:rPr>
          <w:rFonts w:eastAsia="Times New Roman"/>
          <w:szCs w:val="24"/>
        </w:rPr>
      </w:pPr>
      <w:r w:rsidRPr="00B30533">
        <w:rPr>
          <w:rFonts w:eastAsia="Times New Roman"/>
          <w:szCs w:val="24"/>
        </w:rPr>
        <w:t>d)</w:t>
        <w:tab/>
        <w:t xml:space="preserve">parcelné čísla stavebných pozemkov podľa </w:t>
      </w:r>
      <w:r w:rsidRPr="00B30533" w:rsidR="00BA789F">
        <w:rPr>
          <w:rFonts w:eastAsia="Times New Roman"/>
          <w:szCs w:val="24"/>
        </w:rPr>
        <w:t xml:space="preserve">registra C </w:t>
      </w:r>
      <w:r w:rsidRPr="00B30533">
        <w:rPr>
          <w:rFonts w:eastAsia="Times New Roman"/>
          <w:szCs w:val="24"/>
        </w:rPr>
        <w:t>katastra nehnuteľností, na ktorých sa stavba povoľuje.</w:t>
      </w:r>
    </w:p>
    <w:p w:rsidR="004F7283" w:rsidRPr="00B30533" w:rsidP="004F7283">
      <w:pPr>
        <w:keepNext w:val="0"/>
        <w:tabs>
          <w:tab w:val="left" w:pos="1200"/>
        </w:tabs>
        <w:bidi w:val="0"/>
        <w:spacing w:before="240" w:after="120" w:line="276" w:lineRule="auto"/>
        <w:ind w:right="-1"/>
        <w:contextualSpacing w:val="0"/>
        <w:jc w:val="both"/>
        <w:outlineLvl w:val="6"/>
        <w:rPr>
          <w:rFonts w:eastAsia="Times New Roman"/>
          <w:bCs/>
          <w:szCs w:val="24"/>
        </w:rPr>
      </w:pPr>
      <w:r w:rsidRPr="00B30533">
        <w:rPr>
          <w:rFonts w:eastAsia="Times New Roman"/>
          <w:bCs/>
          <w:szCs w:val="24"/>
        </w:rPr>
        <w:t>(2) Ak ide o stavebné povolenie líniovej stavby alebo stavby s veľkým počtom účastníkov, údaje podľa odseku 2 písm. b) sa v stavebnom povolení neuvádzajú.</w:t>
      </w:r>
    </w:p>
    <w:p w:rsidR="004F7283" w:rsidRPr="00B30533" w:rsidP="004F7283">
      <w:pPr>
        <w:keepNext w:val="0"/>
        <w:tabs>
          <w:tab w:val="left" w:pos="1200"/>
        </w:tabs>
        <w:bidi w:val="0"/>
        <w:spacing w:before="240" w:after="120" w:line="276" w:lineRule="auto"/>
        <w:ind w:right="-1"/>
        <w:contextualSpacing w:val="0"/>
        <w:jc w:val="both"/>
        <w:outlineLvl w:val="6"/>
        <w:rPr>
          <w:rFonts w:eastAsia="Times New Roman"/>
          <w:szCs w:val="24"/>
        </w:rPr>
      </w:pPr>
      <w:r w:rsidRPr="00B30533">
        <w:rPr>
          <w:rFonts w:eastAsia="Times New Roman"/>
          <w:bCs/>
          <w:szCs w:val="24"/>
        </w:rPr>
        <w:t>(3) V stavebnom povolení s</w:t>
      </w:r>
      <w:r w:rsidRPr="00B30533" w:rsidR="00EA22FE">
        <w:rPr>
          <w:rFonts w:eastAsia="Times New Roman"/>
          <w:bCs/>
          <w:szCs w:val="24"/>
        </w:rPr>
        <w:t>právny orgán</w:t>
      </w:r>
      <w:r w:rsidRPr="00B30533">
        <w:rPr>
          <w:rFonts w:eastAsia="Times New Roman"/>
          <w:bCs/>
          <w:szCs w:val="24"/>
        </w:rPr>
        <w:t xml:space="preserve"> určí podmienky na uskutočnenie stavby a rozhodne o námietkach účastníkov. P</w:t>
      </w:r>
      <w:r w:rsidRPr="00B30533">
        <w:rPr>
          <w:rFonts w:eastAsia="Times New Roman"/>
          <w:bCs/>
          <w:spacing w:val="2"/>
          <w:kern w:val="18"/>
          <w:szCs w:val="24"/>
        </w:rPr>
        <w:t xml:space="preserve">odmienkami </w:t>
      </w:r>
      <w:r w:rsidRPr="00B30533" w:rsidR="00C951D9">
        <w:rPr>
          <w:rFonts w:eastAsia="Times New Roman"/>
          <w:bCs/>
          <w:spacing w:val="2"/>
          <w:kern w:val="18"/>
          <w:szCs w:val="24"/>
        </w:rPr>
        <w:t xml:space="preserve">na uskutočnenie stavby </w:t>
      </w:r>
      <w:r w:rsidRPr="00B30533">
        <w:rPr>
          <w:rFonts w:eastAsia="Times New Roman"/>
          <w:bCs/>
          <w:spacing w:val="2"/>
          <w:kern w:val="18"/>
          <w:szCs w:val="24"/>
        </w:rPr>
        <w:t xml:space="preserve">zabezpečí požiadavky uplatnené v záväzných stanoviskách dotknutých orgánov, komplexnosť stavby, dodržanie základných požiadaviek na stavby, všeobecných technických požiadaviek na výstavbu vrátane osobitných </w:t>
      </w:r>
      <w:r w:rsidRPr="00B30533">
        <w:rPr>
          <w:rFonts w:eastAsia="Times New Roman"/>
          <w:bCs/>
          <w:szCs w:val="24"/>
        </w:rPr>
        <w:t>technických požiadaviek na</w:t>
      </w:r>
      <w:r w:rsidRPr="00B30533" w:rsidR="008E53A9">
        <w:rPr>
          <w:rFonts w:eastAsia="Times New Roman"/>
          <w:szCs w:val="24"/>
        </w:rPr>
        <w:t xml:space="preserve"> bezbariérové</w:t>
      </w:r>
      <w:r w:rsidRPr="00B30533">
        <w:rPr>
          <w:rFonts w:eastAsia="Times New Roman"/>
          <w:szCs w:val="24"/>
        </w:rPr>
        <w:t xml:space="preserve"> </w:t>
      </w:r>
      <w:r w:rsidRPr="00B30533" w:rsidR="008E53A9">
        <w:rPr>
          <w:rFonts w:eastAsia="Times New Roman"/>
          <w:szCs w:val="24"/>
        </w:rPr>
        <w:t>užívanie</w:t>
      </w:r>
      <w:r w:rsidRPr="00B30533">
        <w:rPr>
          <w:rFonts w:eastAsia="Times New Roman"/>
          <w:spacing w:val="2"/>
          <w:kern w:val="18"/>
          <w:szCs w:val="24"/>
        </w:rPr>
        <w:t xml:space="preserve">. </w:t>
      </w:r>
    </w:p>
    <w:p w:rsidR="004F7283" w:rsidRPr="00B30533" w:rsidP="004F7283">
      <w:pPr>
        <w:keepNext w:val="0"/>
        <w:overflowPunct w:val="0"/>
        <w:autoSpaceDE w:val="0"/>
        <w:autoSpaceDN w:val="0"/>
        <w:bidi w:val="0"/>
        <w:adjustRightInd w:val="0"/>
        <w:spacing w:line="276" w:lineRule="auto"/>
        <w:ind w:left="-15" w:right="-1" w:firstLine="299"/>
        <w:contextualSpacing w:val="0"/>
        <w:jc w:val="both"/>
        <w:rPr>
          <w:rFonts w:eastAsia="Times New Roman"/>
          <w:szCs w:val="24"/>
        </w:rPr>
      </w:pPr>
      <w:r w:rsidRPr="00B30533">
        <w:rPr>
          <w:rFonts w:eastAsia="Times New Roman"/>
          <w:szCs w:val="24"/>
        </w:rPr>
        <w:t>(4) S</w:t>
      </w:r>
      <w:r w:rsidRPr="00B30533" w:rsidR="008E53A9">
        <w:rPr>
          <w:rFonts w:eastAsia="Times New Roman"/>
          <w:szCs w:val="24"/>
        </w:rPr>
        <w:t>právny orgán</w:t>
      </w:r>
      <w:r w:rsidRPr="00B30533">
        <w:rPr>
          <w:rFonts w:eastAsia="Times New Roman"/>
          <w:szCs w:val="24"/>
        </w:rPr>
        <w:t xml:space="preserve"> v stavebnom povolení  urč</w:t>
      </w:r>
      <w:r w:rsidRPr="00B30533" w:rsidR="00643FDC">
        <w:rPr>
          <w:rFonts w:eastAsia="Times New Roman"/>
          <w:szCs w:val="24"/>
        </w:rPr>
        <w:t>í</w:t>
      </w:r>
    </w:p>
    <w:p w:rsidR="004F7283" w:rsidRPr="00B30533" w:rsidP="00E44822">
      <w:pPr>
        <w:keepNext w:val="0"/>
        <w:numPr>
          <w:numId w:val="99"/>
        </w:numPr>
        <w:overflowPunct w:val="0"/>
        <w:autoSpaceDE w:val="0"/>
        <w:autoSpaceDN w:val="0"/>
        <w:bidi w:val="0"/>
        <w:adjustRightInd w:val="0"/>
        <w:spacing w:line="276" w:lineRule="auto"/>
        <w:ind w:left="851" w:right="-1" w:hanging="284"/>
        <w:contextualSpacing w:val="0"/>
        <w:jc w:val="both"/>
        <w:rPr>
          <w:rFonts w:eastAsia="Times New Roman"/>
          <w:spacing w:val="-4"/>
          <w:kern w:val="18"/>
          <w:szCs w:val="24"/>
        </w:rPr>
      </w:pPr>
      <w:r w:rsidRPr="00B30533">
        <w:rPr>
          <w:rFonts w:eastAsia="Times New Roman"/>
          <w:szCs w:val="24"/>
        </w:rPr>
        <w:t>povinnosť oznámiť určité štádiá uskutočňovania stavby na účel vykonania kontrolnej prehliadky,</w:t>
      </w:r>
      <w:r w:rsidRPr="00B30533" w:rsidR="00BA7EE8">
        <w:rPr>
          <w:rFonts w:eastAsia="Times New Roman"/>
          <w:szCs w:val="24"/>
        </w:rPr>
        <w:t xml:space="preserve"> ak sa nejedná o jednoduchú stavbu,</w:t>
      </w:r>
      <w:r w:rsidRPr="00B30533">
        <w:rPr>
          <w:rFonts w:eastAsia="Times New Roman"/>
          <w:spacing w:val="-4"/>
          <w:kern w:val="18"/>
          <w:szCs w:val="24"/>
        </w:rPr>
        <w:t xml:space="preserve"> </w:t>
      </w:r>
    </w:p>
    <w:p w:rsidR="004F7283" w:rsidRPr="00B30533" w:rsidP="00E44822">
      <w:pPr>
        <w:keepNext w:val="0"/>
        <w:numPr>
          <w:numId w:val="99"/>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251306">
        <w:rPr>
          <w:rFonts w:eastAsia="Times New Roman"/>
          <w:szCs w:val="24"/>
        </w:rPr>
        <w:t>povinnosť vytýčiť stavbu pred začatím stavebných prác</w:t>
      </w:r>
      <w:r w:rsidRPr="00B30533">
        <w:rPr>
          <w:rFonts w:eastAsia="Times New Roman"/>
          <w:szCs w:val="24"/>
        </w:rPr>
        <w:t>,</w:t>
      </w:r>
    </w:p>
    <w:p w:rsidR="004F7283" w:rsidRPr="00B30533" w:rsidP="00E44822">
      <w:pPr>
        <w:keepNext w:val="0"/>
        <w:numPr>
          <w:numId w:val="99"/>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pozemky, ktoré budú tvoriť stavenisko,</w:t>
      </w:r>
    </w:p>
    <w:p w:rsidR="004F7283" w:rsidRPr="00B30533" w:rsidP="00E44822">
      <w:pPr>
        <w:keepNext w:val="0"/>
        <w:numPr>
          <w:numId w:val="99"/>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povinnosť vypracovať a predložiť vykonávací projekt ešte pred začat</w:t>
      </w:r>
      <w:r w:rsidRPr="00B30533" w:rsidR="001117B2">
        <w:rPr>
          <w:rFonts w:eastAsia="Times New Roman"/>
          <w:szCs w:val="24"/>
        </w:rPr>
        <w:t>ím stavebných prác; to neplatí,</w:t>
      </w:r>
      <w:r w:rsidRPr="00B30533">
        <w:rPr>
          <w:rFonts w:eastAsia="Times New Roman"/>
          <w:szCs w:val="24"/>
        </w:rPr>
        <w:t xml:space="preserve"> ak</w:t>
      </w:r>
      <w:r w:rsidRPr="00B30533" w:rsidR="001117B2">
        <w:rPr>
          <w:rFonts w:eastAsia="Times New Roman"/>
          <w:szCs w:val="24"/>
        </w:rPr>
        <w:t xml:space="preserve"> ide o jednoduchú stavbu alebo o konštrukciu na</w:t>
      </w:r>
      <w:r w:rsidRPr="00B30533" w:rsidR="00EA22FE">
        <w:rPr>
          <w:rFonts w:eastAsia="Times New Roman"/>
          <w:szCs w:val="24"/>
        </w:rPr>
        <w:t xml:space="preserve"> informácie</w:t>
      </w:r>
      <w:r w:rsidRPr="00B30533" w:rsidR="001117B2">
        <w:rPr>
          <w:rFonts w:eastAsia="Times New Roman"/>
          <w:szCs w:val="24"/>
        </w:rPr>
        <w:t>,</w:t>
      </w:r>
    </w:p>
    <w:p w:rsidR="004F7283" w:rsidRPr="00B30533" w:rsidP="00E44822">
      <w:pPr>
        <w:keepNext w:val="0"/>
        <w:numPr>
          <w:numId w:val="99"/>
        </w:numPr>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povinnosť predložiť doklady, odborné expertízy a posudky, výsledky kontrolných meraní a statických posudkov podľa stanoviska dotknutého orgánu, </w:t>
      </w:r>
    </w:p>
    <w:p w:rsidR="004F7283" w:rsidRPr="00B30533" w:rsidP="00E44822">
      <w:pPr>
        <w:keepNext w:val="0"/>
        <w:numPr>
          <w:numId w:val="99"/>
        </w:numPr>
        <w:tabs>
          <w:tab w:val="num" w:pos="0"/>
        </w:tabs>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požiadavky na označenie stavby,</w:t>
      </w:r>
    </w:p>
    <w:p w:rsidR="004F7283" w:rsidRPr="00B30533" w:rsidP="00E44822">
      <w:pPr>
        <w:keepNext w:val="0"/>
        <w:numPr>
          <w:numId w:val="99"/>
        </w:numPr>
        <w:tabs>
          <w:tab w:val="num" w:pos="851"/>
        </w:tabs>
        <w:overflowPunct w:val="0"/>
        <w:autoSpaceDE w:val="0"/>
        <w:autoSpaceDN w:val="0"/>
        <w:bidi w:val="0"/>
        <w:adjustRightInd w:val="0"/>
        <w:spacing w:line="276" w:lineRule="auto"/>
        <w:ind w:right="-1" w:hanging="153"/>
        <w:contextualSpacing w:val="0"/>
        <w:jc w:val="both"/>
        <w:rPr>
          <w:rFonts w:eastAsia="Times New Roman"/>
          <w:szCs w:val="24"/>
        </w:rPr>
      </w:pPr>
      <w:r w:rsidRPr="00B30533">
        <w:rPr>
          <w:rFonts w:eastAsia="Times New Roman"/>
          <w:szCs w:val="24"/>
        </w:rPr>
        <w:t xml:space="preserve">podrobnosti o povolených opatreniach </w:t>
      </w:r>
      <w:r w:rsidRPr="00B30533" w:rsidR="001117B2">
        <w:rPr>
          <w:rFonts w:eastAsia="Times New Roman"/>
          <w:szCs w:val="24"/>
        </w:rPr>
        <w:t xml:space="preserve">na stavbe alebo </w:t>
      </w:r>
      <w:r w:rsidRPr="00B30533">
        <w:rPr>
          <w:rFonts w:eastAsia="Times New Roman"/>
          <w:szCs w:val="24"/>
        </w:rPr>
        <w:t xml:space="preserve">na pozemku mimo staveniska, </w:t>
      </w:r>
    </w:p>
    <w:p w:rsidR="004F7283" w:rsidRPr="00B30533" w:rsidP="00E44822">
      <w:pPr>
        <w:keepNext w:val="0"/>
        <w:numPr>
          <w:numId w:val="99"/>
        </w:numPr>
        <w:tabs>
          <w:tab w:val="num" w:pos="851"/>
        </w:tabs>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povinnosť oznámiť meno a priezvisko stavbyvedúceho</w:t>
      </w:r>
      <w:r w:rsidRPr="00B30533" w:rsidR="001117B2">
        <w:rPr>
          <w:rFonts w:eastAsia="Times New Roman"/>
          <w:szCs w:val="24"/>
        </w:rPr>
        <w:t xml:space="preserve"> alebo </w:t>
      </w:r>
      <w:r w:rsidRPr="00B30533">
        <w:rPr>
          <w:rFonts w:eastAsia="Times New Roman"/>
          <w:szCs w:val="24"/>
        </w:rPr>
        <w:t>stavebného dozor</w:t>
      </w:r>
      <w:r w:rsidRPr="00B30533" w:rsidR="001117B2">
        <w:rPr>
          <w:rFonts w:eastAsia="Times New Roman"/>
          <w:szCs w:val="24"/>
        </w:rPr>
        <w:t>c</w:t>
      </w:r>
      <w:r w:rsidRPr="00B30533">
        <w:rPr>
          <w:rFonts w:eastAsia="Times New Roman"/>
          <w:szCs w:val="24"/>
        </w:rPr>
        <w:t xml:space="preserve">u alebo obchodné meno </w:t>
      </w:r>
      <w:r w:rsidRPr="00B30533" w:rsidR="001117B2">
        <w:rPr>
          <w:rFonts w:eastAsia="Times New Roman"/>
          <w:szCs w:val="24"/>
        </w:rPr>
        <w:t xml:space="preserve">generálneho </w:t>
      </w:r>
      <w:r w:rsidRPr="00B30533">
        <w:rPr>
          <w:rFonts w:eastAsia="Times New Roman"/>
          <w:szCs w:val="24"/>
        </w:rPr>
        <w:t xml:space="preserve">zhotoviteľa stavby, ak bude určený až vo výberovom konaní, do 15 dní od </w:t>
      </w:r>
      <w:r w:rsidRPr="00B30533" w:rsidR="00085C4B">
        <w:rPr>
          <w:rFonts w:eastAsia="Times New Roman"/>
          <w:szCs w:val="24"/>
        </w:rPr>
        <w:t>uzatvorenia zmluvy</w:t>
      </w:r>
      <w:r w:rsidRPr="00B30533">
        <w:rPr>
          <w:rFonts w:eastAsia="Times New Roman"/>
          <w:szCs w:val="24"/>
        </w:rPr>
        <w:t>,</w:t>
      </w:r>
    </w:p>
    <w:p w:rsidR="00643FDC" w:rsidRPr="00B30533" w:rsidP="00E44822">
      <w:pPr>
        <w:keepNext w:val="0"/>
        <w:numPr>
          <w:numId w:val="99"/>
        </w:numPr>
        <w:tabs>
          <w:tab w:val="num" w:pos="851"/>
        </w:tabs>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723F90">
        <w:rPr>
          <w:rFonts w:eastAsia="Times New Roman"/>
          <w:szCs w:val="24"/>
        </w:rPr>
        <w:t xml:space="preserve"> povinnosť obstar</w:t>
      </w:r>
      <w:r w:rsidRPr="00B30533">
        <w:rPr>
          <w:rFonts w:eastAsia="Times New Roman"/>
          <w:szCs w:val="24"/>
        </w:rPr>
        <w:t>ať kontrolné statické posúdenie a</w:t>
      </w:r>
      <w:r w:rsidRPr="00B30533" w:rsidR="00723F90">
        <w:rPr>
          <w:rFonts w:eastAsia="Times New Roman"/>
          <w:szCs w:val="24"/>
        </w:rPr>
        <w:t xml:space="preserve"> projektové hodnotenie energetickej hospodárnosti budovy, </w:t>
      </w:r>
      <w:r w:rsidRPr="00B30533">
        <w:rPr>
          <w:rFonts w:eastAsia="Times New Roman"/>
          <w:szCs w:val="24"/>
        </w:rPr>
        <w:t>a</w:t>
      </w:r>
      <w:r w:rsidRPr="00B30533" w:rsidR="00723F90">
        <w:rPr>
          <w:rFonts w:eastAsia="Times New Roman"/>
          <w:szCs w:val="24"/>
        </w:rPr>
        <w:t>k ide o vyhradenú stavbu,</w:t>
      </w:r>
      <w:r w:rsidRPr="00B30533">
        <w:rPr>
          <w:rFonts w:eastAsia="Times New Roman"/>
          <w:szCs w:val="24"/>
        </w:rPr>
        <w:t xml:space="preserve"> </w:t>
      </w:r>
    </w:p>
    <w:p w:rsidR="00723F90" w:rsidRPr="00B30533" w:rsidP="00E44822">
      <w:pPr>
        <w:keepNext w:val="0"/>
        <w:numPr>
          <w:numId w:val="99"/>
        </w:numPr>
        <w:tabs>
          <w:tab w:val="num" w:pos="851"/>
        </w:tabs>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643FDC">
        <w:rPr>
          <w:rFonts w:eastAsia="Times New Roman"/>
          <w:szCs w:val="24"/>
        </w:rPr>
        <w:t> povinnosť zabezpečiť výkon merania na účel určenia radónového rizika stavebného pozemku, ak ide o stavbu bytovej budovy</w:t>
      </w:r>
      <w:r w:rsidRPr="00B30533" w:rsidR="005E5CA1">
        <w:rPr>
          <w:rFonts w:eastAsia="Times New Roman"/>
          <w:szCs w:val="24"/>
        </w:rPr>
        <w:t>,</w:t>
      </w:r>
      <w:r w:rsidRPr="00B30533" w:rsidR="00643FDC">
        <w:rPr>
          <w:rFonts w:eastAsia="Times New Roman"/>
          <w:szCs w:val="24"/>
        </w:rPr>
        <w:t xml:space="preserve"> alebo o stavbu nebytov</w:t>
      </w:r>
      <w:r w:rsidRPr="00B30533" w:rsidR="005E5CA1">
        <w:rPr>
          <w:rFonts w:eastAsia="Times New Roman"/>
          <w:szCs w:val="24"/>
        </w:rPr>
        <w:t>e</w:t>
      </w:r>
      <w:r w:rsidRPr="00B30533" w:rsidR="00643FDC">
        <w:rPr>
          <w:rFonts w:eastAsia="Times New Roman"/>
          <w:szCs w:val="24"/>
        </w:rPr>
        <w:t xml:space="preserve">j budovy určenej na pobyt osôb </w:t>
      </w:r>
      <w:r w:rsidRPr="00B30533" w:rsidR="005E5CA1">
        <w:rPr>
          <w:rFonts w:eastAsia="Times New Roman"/>
          <w:szCs w:val="24"/>
        </w:rPr>
        <w:t>dlhší ako 1 000 hodín ročne a návrh protiradónových stavebných opatrení, ak meranie preukázalo vyššie ako nízke radónové riziko,</w:t>
      </w:r>
    </w:p>
    <w:p w:rsidR="004F7283" w:rsidRPr="00B30533" w:rsidP="00E44822">
      <w:pPr>
        <w:keepNext w:val="0"/>
        <w:numPr>
          <w:numId w:val="99"/>
        </w:numPr>
        <w:tabs>
          <w:tab w:val="num" w:pos="851"/>
        </w:tabs>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zastavovacie podmienky, ak súčasťou stavebného konania je aj umiestnenie </w:t>
      </w:r>
      <w:r w:rsidRPr="00B30533" w:rsidR="001117B2">
        <w:rPr>
          <w:rFonts w:eastAsia="Times New Roman"/>
          <w:szCs w:val="24"/>
        </w:rPr>
        <w:t xml:space="preserve">jednoduchej </w:t>
      </w:r>
      <w:r w:rsidRPr="00B30533">
        <w:rPr>
          <w:rFonts w:eastAsia="Times New Roman"/>
          <w:szCs w:val="24"/>
        </w:rPr>
        <w:t>stavby</w:t>
      </w:r>
      <w:r w:rsidRPr="00B30533" w:rsidR="001117B2">
        <w:rPr>
          <w:rFonts w:eastAsia="Times New Roman"/>
          <w:szCs w:val="24"/>
        </w:rPr>
        <w:t>; to neplatí, ak zastavovacie podmienky vyplývajú zo zastavovacieho plánu alebo z územného rozhodnutia</w:t>
      </w:r>
      <w:r w:rsidRPr="00B30533">
        <w:rPr>
          <w:rFonts w:eastAsia="Times New Roman"/>
          <w:szCs w:val="24"/>
        </w:rPr>
        <w:t>.</w:t>
      </w: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r w:rsidRPr="00B30533">
        <w:rPr>
          <w:rFonts w:eastAsia="Times New Roman"/>
          <w:szCs w:val="24"/>
        </w:rPr>
        <w:t xml:space="preserve">(5) Prílohou stavebného povolenia je </w:t>
      </w:r>
      <w:r w:rsidRPr="00B30533" w:rsidR="00EA22FE">
        <w:rPr>
          <w:rFonts w:eastAsia="Times New Roman"/>
          <w:szCs w:val="24"/>
        </w:rPr>
        <w:t xml:space="preserve">overený </w:t>
      </w:r>
      <w:r w:rsidRPr="00B30533">
        <w:rPr>
          <w:rFonts w:eastAsia="Times New Roman"/>
          <w:szCs w:val="24"/>
        </w:rPr>
        <w:t>projekt.</w:t>
      </w:r>
    </w:p>
    <w:p w:rsidR="004F7283" w:rsidRPr="00B30533" w:rsidP="001117B2">
      <w:pPr>
        <w:keepNext w:val="0"/>
        <w:overflowPunct w:val="0"/>
        <w:autoSpaceDE w:val="0"/>
        <w:autoSpaceDN w:val="0"/>
        <w:bidi w:val="0"/>
        <w:adjustRightInd w:val="0"/>
        <w:spacing w:line="276" w:lineRule="auto"/>
        <w:ind w:left="284" w:right="-1"/>
        <w:contextualSpacing w:val="0"/>
        <w:jc w:val="both"/>
        <w:rPr>
          <w:rFonts w:eastAsia="Times New Roman"/>
          <w:szCs w:val="24"/>
        </w:rPr>
      </w:pPr>
      <w:r w:rsidRPr="00B30533" w:rsidR="001117B2">
        <w:rPr>
          <w:rFonts w:eastAsia="Times New Roman"/>
          <w:szCs w:val="24"/>
        </w:rPr>
        <w:t xml:space="preserve"> </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723F90">
        <w:rPr>
          <w:rFonts w:eastAsia="Times New Roman"/>
          <w:szCs w:val="24"/>
        </w:rPr>
        <w:t>2</w:t>
      </w:r>
      <w:r w:rsidRPr="00B30533" w:rsidR="009714D7">
        <w:rPr>
          <w:rFonts w:eastAsia="Times New Roman"/>
          <w:szCs w:val="24"/>
        </w:rPr>
        <w:t>4</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Zamietnutie žiadosti o stavebné povolenie</w:t>
      </w:r>
    </w:p>
    <w:p w:rsidR="004F7283" w:rsidRPr="00B30533" w:rsidP="004F7283">
      <w:pPr>
        <w:keepNext w:val="0"/>
        <w:overflowPunct w:val="0"/>
        <w:autoSpaceDE w:val="0"/>
        <w:autoSpaceDN w:val="0"/>
        <w:bidi w:val="0"/>
        <w:adjustRightInd w:val="0"/>
        <w:ind w:right="-1"/>
        <w:contextualSpacing w:val="0"/>
        <w:jc w:val="both"/>
        <w:rPr>
          <w:rFonts w:eastAsia="Times New Roman"/>
          <w:b/>
          <w:szCs w:val="24"/>
        </w:rPr>
      </w:pPr>
    </w:p>
    <w:p w:rsidR="004F7283" w:rsidRPr="00B30533" w:rsidP="001D36CB">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S</w:t>
      </w:r>
      <w:r w:rsidRPr="00B30533" w:rsidR="00EA22FE">
        <w:rPr>
          <w:rFonts w:eastAsia="Times New Roman"/>
          <w:szCs w:val="24"/>
        </w:rPr>
        <w:t>právny orgán</w:t>
      </w:r>
      <w:r w:rsidRPr="00B30533">
        <w:rPr>
          <w:rFonts w:eastAsia="Times New Roman"/>
          <w:szCs w:val="24"/>
        </w:rPr>
        <w:t xml:space="preserve"> zamietne žiadosť o stavebné povolenie, ak zistí, že stavbu nemožno povoliť z dôvodu, že</w:t>
      </w:r>
    </w:p>
    <w:p w:rsidR="00723F90" w:rsidRPr="00B30533" w:rsidP="00281F64">
      <w:pPr>
        <w:keepNext w:val="0"/>
        <w:overflowPunct w:val="0"/>
        <w:autoSpaceDE w:val="0"/>
        <w:autoSpaceDN w:val="0"/>
        <w:bidi w:val="0"/>
        <w:adjustRightInd w:val="0"/>
        <w:spacing w:line="276" w:lineRule="auto"/>
        <w:ind w:left="357" w:firstLine="0"/>
        <w:contextualSpacing w:val="0"/>
        <w:jc w:val="both"/>
        <w:rPr>
          <w:rFonts w:eastAsia="Times New Roman"/>
          <w:bCs/>
          <w:szCs w:val="24"/>
        </w:rPr>
      </w:pPr>
      <w:r w:rsidRPr="00B30533" w:rsidR="00281F64">
        <w:rPr>
          <w:rFonts w:eastAsia="Times New Roman"/>
          <w:bCs/>
          <w:szCs w:val="24"/>
        </w:rPr>
        <w:t xml:space="preserve">a) </w:t>
      </w:r>
      <w:r w:rsidRPr="00B30533">
        <w:rPr>
          <w:rFonts w:eastAsia="Times New Roman"/>
          <w:bCs/>
          <w:szCs w:val="24"/>
        </w:rPr>
        <w:t>jej umiestnenie na stavebnom pozemku nie je v súlade so zastavovacími podmienkami</w:t>
      </w:r>
      <w:r w:rsidRPr="00B30533" w:rsidR="00551673">
        <w:rPr>
          <w:rFonts w:eastAsia="Times New Roman"/>
          <w:bCs/>
          <w:szCs w:val="24"/>
        </w:rPr>
        <w:t>, s rozhodnutím vydaným v zisťovacom konaní</w:t>
      </w:r>
      <w:r w:rsidRPr="00B30533">
        <w:rPr>
          <w:rFonts w:eastAsia="Times New Roman"/>
          <w:szCs w:val="24"/>
        </w:rPr>
        <w:t xml:space="preserve"> alebo so záverečným stanoviskom,</w:t>
      </w:r>
    </w:p>
    <w:p w:rsidR="004F7283"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sidR="00723F90">
        <w:rPr>
          <w:rFonts w:eastAsia="Times New Roman"/>
          <w:szCs w:val="24"/>
        </w:rPr>
        <w:t xml:space="preserve">      b) </w:t>
      </w:r>
      <w:r w:rsidRPr="00B30533">
        <w:rPr>
          <w:rFonts w:eastAsia="Times New Roman"/>
          <w:szCs w:val="24"/>
        </w:rPr>
        <w:t>stavb</w:t>
      </w:r>
      <w:r w:rsidRPr="00B30533" w:rsidR="00A30FC8">
        <w:rPr>
          <w:rFonts w:eastAsia="Times New Roman"/>
          <w:szCs w:val="24"/>
        </w:rPr>
        <w:t>a</w:t>
      </w:r>
      <w:r w:rsidRPr="00B30533">
        <w:rPr>
          <w:rFonts w:eastAsia="Times New Roman"/>
          <w:szCs w:val="24"/>
        </w:rPr>
        <w:t xml:space="preserve"> </w:t>
      </w:r>
      <w:r w:rsidRPr="00B30533" w:rsidR="00A30FC8">
        <w:rPr>
          <w:rFonts w:eastAsia="Times New Roman"/>
          <w:szCs w:val="24"/>
        </w:rPr>
        <w:t xml:space="preserve">podľa projektovej dokumentácie </w:t>
      </w:r>
      <w:r w:rsidRPr="00B30533">
        <w:rPr>
          <w:rFonts w:eastAsia="Times New Roman"/>
          <w:szCs w:val="24"/>
        </w:rPr>
        <w:t xml:space="preserve">nezodpovedá základným požiadavkám na stavby alebo všeobecným </w:t>
      </w:r>
      <w:r w:rsidRPr="00B30533" w:rsidR="00447021">
        <w:rPr>
          <w:rFonts w:eastAsia="Times New Roman"/>
          <w:szCs w:val="24"/>
        </w:rPr>
        <w:t xml:space="preserve">technickým </w:t>
      </w:r>
      <w:r w:rsidRPr="00B30533">
        <w:rPr>
          <w:rFonts w:eastAsia="Times New Roman"/>
          <w:szCs w:val="24"/>
        </w:rPr>
        <w:t xml:space="preserve">požiadavkám na </w:t>
      </w:r>
      <w:r w:rsidRPr="00B30533" w:rsidR="00723F90">
        <w:rPr>
          <w:rFonts w:eastAsia="Times New Roman"/>
          <w:szCs w:val="24"/>
        </w:rPr>
        <w:t>vý</w:t>
      </w:r>
      <w:r w:rsidRPr="00B30533">
        <w:rPr>
          <w:rFonts w:eastAsia="Times New Roman"/>
          <w:szCs w:val="24"/>
        </w:rPr>
        <w:t>stavb</w:t>
      </w:r>
      <w:r w:rsidRPr="00B30533" w:rsidR="00723F90">
        <w:rPr>
          <w:rFonts w:eastAsia="Times New Roman"/>
          <w:szCs w:val="24"/>
        </w:rPr>
        <w:t>u</w:t>
      </w:r>
      <w:r w:rsidRPr="00B30533">
        <w:rPr>
          <w:rFonts w:eastAsia="Times New Roman"/>
          <w:szCs w:val="24"/>
        </w:rPr>
        <w:t>,</w:t>
      </w:r>
    </w:p>
    <w:p w:rsidR="004F7283"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Pr>
          <w:rFonts w:eastAsia="Times New Roman"/>
          <w:szCs w:val="24"/>
        </w:rPr>
        <w:t xml:space="preserve">      c) projektovú dokumentáciu stavby nevypracoval projektant</w:t>
      </w:r>
      <w:r w:rsidRPr="00B30533" w:rsidR="00447021">
        <w:rPr>
          <w:rFonts w:eastAsia="Times New Roman"/>
          <w:szCs w:val="24"/>
        </w:rPr>
        <w:t xml:space="preserve"> s oprávnením</w:t>
      </w:r>
      <w:r w:rsidRPr="00B30533">
        <w:rPr>
          <w:rFonts w:eastAsia="Times New Roman"/>
          <w:szCs w:val="24"/>
        </w:rPr>
        <w:t xml:space="preserve">, </w:t>
      </w:r>
    </w:p>
    <w:p w:rsidR="004F7283"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Pr>
          <w:rFonts w:eastAsia="Times New Roman"/>
          <w:szCs w:val="24"/>
        </w:rPr>
        <w:t xml:space="preserve">      d) projekt stavby ani po jeho prepracovaní nie je v súlade so záväznými stanoviskami dotknutých orgánov,</w:t>
      </w:r>
    </w:p>
    <w:p w:rsidR="00723F90"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sidR="004F7283">
        <w:rPr>
          <w:rFonts w:eastAsia="Times New Roman"/>
          <w:szCs w:val="24"/>
        </w:rPr>
        <w:t xml:space="preserve">      e) projektová dokumentácia stavby neumožňuje uskutočniť stavbu a jej nedostatky nemožno odstrániť v konaní ani v dodatočnej l</w:t>
      </w:r>
      <w:r w:rsidRPr="00B30533">
        <w:rPr>
          <w:rFonts w:eastAsia="Times New Roman"/>
          <w:szCs w:val="24"/>
        </w:rPr>
        <w:t>ehote určenej stavebným úradom,</w:t>
      </w:r>
    </w:p>
    <w:p w:rsidR="00723F90"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Pr>
          <w:rFonts w:eastAsia="Times New Roman"/>
          <w:szCs w:val="24"/>
        </w:rPr>
        <w:t xml:space="preserve">      f) ne</w:t>
      </w:r>
      <w:r w:rsidRPr="00B30533">
        <w:rPr>
          <w:rFonts w:eastAsia="Times New Roman"/>
          <w:bCs/>
          <w:szCs w:val="24"/>
        </w:rPr>
        <w:t>má zabezpečené bezbariérové užívanie, ak ide o stavbu určenú na užívanie osobami so zdravotným postihnutím alebo o stavbu určenú, aby ju navštevovala verejnosť,</w:t>
      </w:r>
      <w:r w:rsidRPr="00B30533">
        <w:rPr>
          <w:rFonts w:eastAsia="Times New Roman"/>
          <w:szCs w:val="24"/>
        </w:rPr>
        <w:t xml:space="preserve"> </w:t>
      </w:r>
    </w:p>
    <w:p w:rsidR="00FE4ACC"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sidR="00723F90">
        <w:rPr>
          <w:rFonts w:eastAsia="Times New Roman"/>
          <w:szCs w:val="24"/>
        </w:rPr>
        <w:t xml:space="preserve">      g) </w:t>
      </w:r>
      <w:r w:rsidRPr="00B30533">
        <w:rPr>
          <w:rFonts w:eastAsia="Times New Roman"/>
          <w:szCs w:val="24"/>
        </w:rPr>
        <w:t xml:space="preserve">jej účelom je segregácia alebo vylúčenie niektorých osôb, skupiny obyvateľov </w:t>
      </w:r>
      <w:r w:rsidRPr="00B30533" w:rsidR="0057233C">
        <w:rPr>
          <w:rFonts w:eastAsia="Times New Roman"/>
          <w:szCs w:val="24"/>
        </w:rPr>
        <w:t>na rasovom</w:t>
      </w:r>
      <w:r w:rsidRPr="00B30533" w:rsidR="00374572">
        <w:rPr>
          <w:rFonts w:eastAsia="Times New Roman"/>
          <w:szCs w:val="24"/>
        </w:rPr>
        <w:t>, národnostnom</w:t>
      </w:r>
      <w:r w:rsidRPr="00B30533" w:rsidR="0057233C">
        <w:rPr>
          <w:rFonts w:eastAsia="Times New Roman"/>
          <w:szCs w:val="24"/>
        </w:rPr>
        <w:t xml:space="preserve"> alebo sociálnom základe</w:t>
      </w:r>
      <w:r w:rsidRPr="00B30533">
        <w:rPr>
          <w:rFonts w:eastAsia="Times New Roman"/>
          <w:szCs w:val="24"/>
        </w:rPr>
        <w:t>,</w:t>
      </w:r>
    </w:p>
    <w:p w:rsidR="00723F90" w:rsidRPr="00B30533" w:rsidP="00281F64">
      <w:pPr>
        <w:keepNext w:val="0"/>
        <w:overflowPunct w:val="0"/>
        <w:autoSpaceDE w:val="0"/>
        <w:autoSpaceDN w:val="0"/>
        <w:bidi w:val="0"/>
        <w:adjustRightInd w:val="0"/>
        <w:spacing w:line="276" w:lineRule="auto"/>
        <w:ind w:left="357" w:hanging="357"/>
        <w:contextualSpacing w:val="0"/>
        <w:jc w:val="both"/>
        <w:rPr>
          <w:rFonts w:eastAsia="Times New Roman"/>
          <w:szCs w:val="24"/>
        </w:rPr>
      </w:pPr>
      <w:r w:rsidRPr="00B30533" w:rsidR="00FE4ACC">
        <w:rPr>
          <w:rFonts w:eastAsia="Times New Roman"/>
          <w:szCs w:val="24"/>
        </w:rPr>
        <w:t xml:space="preserve">      </w:t>
      </w:r>
      <w:r w:rsidRPr="00B30533" w:rsidR="00251306">
        <w:rPr>
          <w:rFonts w:eastAsia="Times New Roman"/>
          <w:szCs w:val="24"/>
        </w:rPr>
        <w:t>h</w:t>
      </w:r>
      <w:r w:rsidRPr="00B30533" w:rsidR="00FE4ACC">
        <w:rPr>
          <w:rFonts w:eastAsia="Times New Roman"/>
          <w:szCs w:val="24"/>
        </w:rPr>
        <w:t xml:space="preserve">) </w:t>
      </w:r>
      <w:r w:rsidRPr="00B30533" w:rsidR="00E02A52">
        <w:rPr>
          <w:rFonts w:eastAsia="Times New Roman"/>
          <w:szCs w:val="24"/>
        </w:rPr>
        <w:t xml:space="preserve">ju </w:t>
      </w:r>
      <w:r w:rsidRPr="00B30533">
        <w:rPr>
          <w:rFonts w:eastAsia="Times New Roman"/>
          <w:szCs w:val="24"/>
        </w:rPr>
        <w:t>ne</w:t>
      </w:r>
      <w:r w:rsidRPr="00B30533">
        <w:rPr>
          <w:rFonts w:eastAsia="Times New Roman"/>
          <w:bCs/>
          <w:szCs w:val="24"/>
        </w:rPr>
        <w:t>možno pripojiť na inžinierske siete v mieste stavby, najmä na verejný vodovod, na verejnú kanalizáciu a na rozvodnú sieť elektrickej energie; to neplatí, ak ide o vedenie alebo o stavbu, ktorá na svoju prevádzku nevyžaduje pripojenie na inžinierske siete.</w:t>
      </w:r>
    </w:p>
    <w:p w:rsidR="00870A99" w:rsidRPr="00B30533" w:rsidP="00374572">
      <w:pPr>
        <w:keepNext w:val="0"/>
        <w:widowControl w:val="0"/>
        <w:autoSpaceDE w:val="0"/>
        <w:autoSpaceDN w:val="0"/>
        <w:bidi w:val="0"/>
        <w:adjustRightInd w:val="0"/>
        <w:ind w:right="-1" w:firstLine="0"/>
        <w:contextualSpacing w:val="0"/>
        <w:rPr>
          <w:rFonts w:eastAsia="Times New Roman"/>
          <w:bCs/>
          <w:szCs w:val="24"/>
          <w:lang w:eastAsia="sk-SK"/>
        </w:rPr>
      </w:pPr>
    </w:p>
    <w:p w:rsidR="004F7283" w:rsidRPr="00B30533" w:rsidP="004F7283">
      <w:pPr>
        <w:keepNext w:val="0"/>
        <w:widowControl w:val="0"/>
        <w:autoSpaceDE w:val="0"/>
        <w:autoSpaceDN w:val="0"/>
        <w:bidi w:val="0"/>
        <w:adjustRightInd w:val="0"/>
        <w:ind w:right="-1"/>
        <w:contextualSpacing w:val="0"/>
        <w:jc w:val="center"/>
        <w:rPr>
          <w:rFonts w:eastAsia="Times New Roman"/>
          <w:bCs/>
          <w:szCs w:val="24"/>
          <w:lang w:eastAsia="sk-SK"/>
        </w:rPr>
      </w:pPr>
      <w:r w:rsidRPr="00B30533">
        <w:rPr>
          <w:rFonts w:eastAsia="Times New Roman"/>
          <w:bCs/>
          <w:szCs w:val="24"/>
          <w:lang w:eastAsia="sk-SK"/>
        </w:rPr>
        <w:t>§ 1</w:t>
      </w:r>
      <w:r w:rsidRPr="00B30533" w:rsidR="00E21C30">
        <w:rPr>
          <w:rFonts w:eastAsia="Times New Roman"/>
          <w:bCs/>
          <w:szCs w:val="24"/>
          <w:lang w:eastAsia="sk-SK"/>
        </w:rPr>
        <w:t>2</w:t>
      </w:r>
      <w:r w:rsidRPr="00B30533" w:rsidR="009714D7">
        <w:rPr>
          <w:rFonts w:eastAsia="Times New Roman"/>
          <w:bCs/>
          <w:szCs w:val="24"/>
          <w:lang w:eastAsia="sk-SK"/>
        </w:rPr>
        <w:t>5</w:t>
      </w:r>
    </w:p>
    <w:p w:rsidR="004F7283" w:rsidRPr="00B30533" w:rsidP="004F7283">
      <w:pPr>
        <w:keepNext w:val="0"/>
        <w:widowControl w:val="0"/>
        <w:autoSpaceDE w:val="0"/>
        <w:autoSpaceDN w:val="0"/>
        <w:bidi w:val="0"/>
        <w:adjustRightInd w:val="0"/>
        <w:ind w:right="-1"/>
        <w:contextualSpacing w:val="0"/>
        <w:jc w:val="center"/>
        <w:rPr>
          <w:rFonts w:eastAsia="Times New Roman"/>
          <w:b/>
          <w:bCs/>
          <w:szCs w:val="24"/>
          <w:lang w:eastAsia="sk-SK"/>
        </w:rPr>
      </w:pPr>
      <w:r w:rsidRPr="00B30533">
        <w:rPr>
          <w:rFonts w:eastAsia="Times New Roman"/>
          <w:b/>
          <w:bCs/>
          <w:szCs w:val="24"/>
          <w:lang w:eastAsia="sk-SK"/>
        </w:rPr>
        <w:t>Doručenie stavebného povolenia</w:t>
      </w:r>
    </w:p>
    <w:p w:rsidR="004F7283" w:rsidRPr="00B30533" w:rsidP="004F7283">
      <w:pPr>
        <w:keepNext w:val="0"/>
        <w:widowControl w:val="0"/>
        <w:autoSpaceDE w:val="0"/>
        <w:autoSpaceDN w:val="0"/>
        <w:bidi w:val="0"/>
        <w:adjustRightInd w:val="0"/>
        <w:ind w:right="-1"/>
        <w:contextualSpacing w:val="0"/>
        <w:jc w:val="both"/>
        <w:rPr>
          <w:rFonts w:eastAsia="Times New Roman"/>
          <w:b/>
          <w:bCs/>
          <w:szCs w:val="24"/>
          <w:lang w:eastAsia="sk-SK"/>
        </w:rPr>
      </w:pPr>
    </w:p>
    <w:p w:rsidR="004F7283" w:rsidRPr="00B30533" w:rsidP="001D36CB">
      <w:pPr>
        <w:keepNext w:val="0"/>
        <w:widowControl w:val="0"/>
        <w:autoSpaceDE w:val="0"/>
        <w:autoSpaceDN w:val="0"/>
        <w:bidi w:val="0"/>
        <w:adjustRightInd w:val="0"/>
        <w:spacing w:line="276" w:lineRule="auto"/>
        <w:ind w:right="-1"/>
        <w:contextualSpacing w:val="0"/>
        <w:jc w:val="both"/>
        <w:rPr>
          <w:rFonts w:eastAsia="Times New Roman"/>
          <w:szCs w:val="24"/>
          <w:lang w:eastAsia="sk-SK"/>
        </w:rPr>
      </w:pPr>
      <w:r w:rsidRPr="00B30533">
        <w:rPr>
          <w:rFonts w:eastAsia="Times New Roman"/>
          <w:bCs/>
          <w:szCs w:val="24"/>
          <w:lang w:eastAsia="sk-SK"/>
        </w:rPr>
        <w:t xml:space="preserve">(1) </w:t>
      </w:r>
      <w:r w:rsidRPr="00B30533">
        <w:rPr>
          <w:rFonts w:eastAsia="Times New Roman"/>
          <w:szCs w:val="24"/>
          <w:lang w:eastAsia="sk-SK"/>
        </w:rPr>
        <w:t>S</w:t>
      </w:r>
      <w:r w:rsidRPr="00B30533" w:rsidR="00E21C30">
        <w:rPr>
          <w:rFonts w:eastAsia="Times New Roman"/>
          <w:szCs w:val="24"/>
          <w:lang w:eastAsia="sk-SK"/>
        </w:rPr>
        <w:t>právny orgán</w:t>
      </w:r>
      <w:r w:rsidRPr="00B30533">
        <w:rPr>
          <w:rFonts w:eastAsia="Times New Roman"/>
          <w:szCs w:val="24"/>
          <w:lang w:eastAsia="sk-SK"/>
        </w:rPr>
        <w:t xml:space="preserve"> doručuje stavebné povolenie spolu s overeným  projektom stavebníkovi.  Vlastníkovi stavby, ak nie je stavebníkom, účastníkom a dotknutým orgánom sa doručuje stavebné povolenie bez prílohy. Jedno vyhotovenie projektu stavby </w:t>
      </w:r>
      <w:r w:rsidRPr="00B30533" w:rsidR="00E02A52">
        <w:rPr>
          <w:rFonts w:eastAsia="Times New Roman"/>
          <w:szCs w:val="24"/>
          <w:lang w:eastAsia="sk-SK"/>
        </w:rPr>
        <w:t>si správny orgán ponechá</w:t>
      </w:r>
      <w:r w:rsidRPr="00B30533">
        <w:rPr>
          <w:rFonts w:eastAsia="Times New Roman"/>
          <w:szCs w:val="24"/>
          <w:lang w:eastAsia="sk-SK"/>
        </w:rPr>
        <w:t xml:space="preserve">.  </w:t>
      </w:r>
    </w:p>
    <w:p w:rsidR="004F7283" w:rsidRPr="00B30533" w:rsidP="001D36CB">
      <w:pPr>
        <w:keepNext w:val="0"/>
        <w:widowControl w:val="0"/>
        <w:autoSpaceDE w:val="0"/>
        <w:autoSpaceDN w:val="0"/>
        <w:bidi w:val="0"/>
        <w:adjustRightInd w:val="0"/>
        <w:spacing w:line="276" w:lineRule="auto"/>
        <w:ind w:right="-1"/>
        <w:contextualSpacing w:val="0"/>
        <w:jc w:val="both"/>
        <w:rPr>
          <w:rFonts w:eastAsia="Times New Roman"/>
          <w:bCs/>
          <w:szCs w:val="24"/>
          <w:lang w:eastAsia="sk-SK"/>
        </w:rPr>
      </w:pPr>
    </w:p>
    <w:p w:rsidR="004F7283" w:rsidRPr="00B30533" w:rsidP="001D36CB">
      <w:pPr>
        <w:keepNext w:val="0"/>
        <w:widowControl w:val="0"/>
        <w:autoSpaceDE w:val="0"/>
        <w:autoSpaceDN w:val="0"/>
        <w:bidi w:val="0"/>
        <w:adjustRightInd w:val="0"/>
        <w:spacing w:line="276" w:lineRule="auto"/>
        <w:ind w:firstLine="357"/>
        <w:contextualSpacing w:val="0"/>
        <w:jc w:val="both"/>
        <w:rPr>
          <w:rFonts w:eastAsia="Times New Roman"/>
          <w:szCs w:val="24"/>
          <w:lang w:eastAsia="sk-SK"/>
        </w:rPr>
      </w:pPr>
      <w:r w:rsidRPr="00B30533">
        <w:rPr>
          <w:rFonts w:eastAsia="Times New Roman"/>
          <w:szCs w:val="24"/>
          <w:lang w:eastAsia="sk-SK"/>
        </w:rPr>
        <w:t>(2) Stavebné povolenie a rozhodnutie o predĺžení jeho platnosti sa oznamuje verejnou vyhláškou, ak sa týmto spôsobom oznamovalo začatie stavebného konania.</w:t>
      </w:r>
    </w:p>
    <w:p w:rsidR="001D36CB"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5D34F1">
        <w:rPr>
          <w:rFonts w:eastAsia="Times New Roman"/>
          <w:szCs w:val="24"/>
        </w:rPr>
        <w:t>2</w:t>
      </w:r>
      <w:r w:rsidRPr="00B30533" w:rsidR="009714D7">
        <w:rPr>
          <w:rFonts w:eastAsia="Times New Roman"/>
          <w:szCs w:val="24"/>
        </w:rPr>
        <w:t>6</w:t>
      </w:r>
    </w:p>
    <w:p w:rsidR="004F7283" w:rsidRPr="00B30533" w:rsidP="004F7283">
      <w:pPr>
        <w:keepNext w:val="0"/>
        <w:overflowPunct w:val="0"/>
        <w:autoSpaceDE w:val="0"/>
        <w:autoSpaceDN w:val="0"/>
        <w:bidi w:val="0"/>
        <w:adjustRightInd w:val="0"/>
        <w:ind w:right="-1"/>
        <w:contextualSpacing w:val="0"/>
        <w:jc w:val="center"/>
        <w:rPr>
          <w:rFonts w:eastAsia="Times New Roman"/>
          <w:b/>
          <w:bCs/>
          <w:szCs w:val="24"/>
        </w:rPr>
      </w:pPr>
      <w:r w:rsidRPr="00B30533">
        <w:rPr>
          <w:rFonts w:eastAsia="Times New Roman"/>
          <w:b/>
          <w:bCs/>
          <w:szCs w:val="24"/>
        </w:rPr>
        <w:t>Platnosť stavebného povolenia</w:t>
      </w:r>
    </w:p>
    <w:p w:rsidR="004F7283" w:rsidRPr="00B30533" w:rsidP="004F7283">
      <w:pPr>
        <w:keepNext w:val="0"/>
        <w:overflowPunct w:val="0"/>
        <w:autoSpaceDE w:val="0"/>
        <w:autoSpaceDN w:val="0"/>
        <w:bidi w:val="0"/>
        <w:adjustRightInd w:val="0"/>
        <w:ind w:right="-1"/>
        <w:contextualSpacing w:val="0"/>
        <w:jc w:val="center"/>
        <w:rPr>
          <w:rFonts w:eastAsia="Times New Roman"/>
          <w:b/>
          <w:bCs/>
          <w:szCs w:val="24"/>
        </w:rPr>
      </w:pPr>
    </w:p>
    <w:p w:rsidR="004F7283" w:rsidRPr="00B30533" w:rsidP="00E44822">
      <w:pPr>
        <w:keepNext w:val="0"/>
        <w:widowControl w:val="0"/>
        <w:numPr>
          <w:numId w:val="100"/>
        </w:numPr>
        <w:tabs>
          <w:tab w:val="left" w:pos="0"/>
        </w:tabs>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Stavebné povolenie platí dva rok</w:t>
      </w:r>
      <w:r w:rsidRPr="00B30533" w:rsidR="00251306">
        <w:rPr>
          <w:rFonts w:eastAsia="Times New Roman"/>
          <w:szCs w:val="24"/>
        </w:rPr>
        <w:t>y</w:t>
      </w:r>
      <w:r w:rsidRPr="00B30533" w:rsidR="005E5CA1">
        <w:rPr>
          <w:rFonts w:eastAsia="Times New Roman"/>
          <w:szCs w:val="24"/>
        </w:rPr>
        <w:t>, pri líniových stavbách tri roky a pri</w:t>
      </w:r>
      <w:r w:rsidRPr="00B30533" w:rsidR="00E21C30">
        <w:rPr>
          <w:rFonts w:eastAsia="Times New Roman"/>
          <w:szCs w:val="24"/>
        </w:rPr>
        <w:t xml:space="preserve"> konštrukci</w:t>
      </w:r>
      <w:r w:rsidRPr="00B30533" w:rsidR="005E5CA1">
        <w:rPr>
          <w:rFonts w:eastAsia="Times New Roman"/>
          <w:szCs w:val="24"/>
        </w:rPr>
        <w:t>ách</w:t>
      </w:r>
      <w:r w:rsidRPr="00B30533" w:rsidR="00E21C30">
        <w:rPr>
          <w:rFonts w:eastAsia="Times New Roman"/>
          <w:szCs w:val="24"/>
        </w:rPr>
        <w:t xml:space="preserve"> na </w:t>
      </w:r>
      <w:r w:rsidRPr="00B30533" w:rsidR="00EA22FE">
        <w:rPr>
          <w:rFonts w:eastAsia="Times New Roman"/>
          <w:szCs w:val="24"/>
        </w:rPr>
        <w:t xml:space="preserve">informácie </w:t>
      </w:r>
      <w:r w:rsidRPr="00B30533" w:rsidR="00E21C30">
        <w:rPr>
          <w:rFonts w:eastAsia="Times New Roman"/>
          <w:szCs w:val="24"/>
        </w:rPr>
        <w:t xml:space="preserve">jeden rok </w:t>
      </w:r>
      <w:r w:rsidRPr="00B30533">
        <w:rPr>
          <w:rFonts w:eastAsia="Times New Roman"/>
          <w:szCs w:val="24"/>
        </w:rPr>
        <w:t>odo dňa, ke</w:t>
      </w:r>
      <w:r w:rsidRPr="00B30533" w:rsidR="00EA22FE">
        <w:rPr>
          <w:rFonts w:eastAsia="Times New Roman"/>
          <w:szCs w:val="24"/>
        </w:rPr>
        <w:t>ď nadobudlo právoplatnosť, ak správny orgán</w:t>
      </w:r>
      <w:r w:rsidRPr="00B30533">
        <w:rPr>
          <w:rFonts w:eastAsia="Times New Roman"/>
          <w:szCs w:val="24"/>
        </w:rPr>
        <w:t xml:space="preserve"> v rozhodnutí neurčil na začatie stavby dlhšiu lehotu. Stavebné povolenie nestráca platnosť, ak sa v tejto lehote začalo so stavebnými prácami v súlade s podmienkami stavebného povolenia.</w:t>
      </w:r>
    </w:p>
    <w:p w:rsidR="004F7283" w:rsidRPr="00B30533" w:rsidP="001D36CB">
      <w:pPr>
        <w:keepNext w:val="0"/>
        <w:overflowPunct w:val="0"/>
        <w:autoSpaceDE w:val="0"/>
        <w:autoSpaceDN w:val="0"/>
        <w:bidi w:val="0"/>
        <w:adjustRightInd w:val="0"/>
        <w:ind w:firstLine="0"/>
        <w:contextualSpacing w:val="0"/>
        <w:jc w:val="both"/>
        <w:rPr>
          <w:rFonts w:eastAsia="Times New Roman"/>
          <w:szCs w:val="24"/>
        </w:rPr>
      </w:pPr>
    </w:p>
    <w:p w:rsidR="004F7283" w:rsidRPr="00B30533" w:rsidP="00E44822">
      <w:pPr>
        <w:keepNext w:val="0"/>
        <w:widowControl w:val="0"/>
        <w:numPr>
          <w:numId w:val="100"/>
        </w:numPr>
        <w:tabs>
          <w:tab w:val="left" w:pos="-142"/>
        </w:tabs>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Lehotu platnosti stavebného povolenia môže s</w:t>
      </w:r>
      <w:r w:rsidRPr="00B30533" w:rsidR="00EA22FE">
        <w:rPr>
          <w:rFonts w:eastAsia="Times New Roman"/>
          <w:szCs w:val="24"/>
        </w:rPr>
        <w:t xml:space="preserve">právny orgán </w:t>
      </w:r>
      <w:r w:rsidRPr="00B30533">
        <w:rPr>
          <w:rFonts w:eastAsia="Times New Roman"/>
          <w:szCs w:val="24"/>
        </w:rPr>
        <w:t xml:space="preserve">predĺžiť na žiadosť stavebníka podanú pred jej uplynutím. Odo dňa podania žiadosti do právoplatnosti rozhodnutia o nej lehota neplynie. </w:t>
      </w:r>
    </w:p>
    <w:p w:rsidR="004F7283" w:rsidRPr="00B30533" w:rsidP="001D36CB">
      <w:pPr>
        <w:keepNext w:val="0"/>
        <w:overflowPunct w:val="0"/>
        <w:autoSpaceDE w:val="0"/>
        <w:autoSpaceDN w:val="0"/>
        <w:bidi w:val="0"/>
        <w:adjustRightInd w:val="0"/>
        <w:ind w:left="644" w:firstLine="0"/>
        <w:contextualSpacing w:val="0"/>
        <w:jc w:val="both"/>
        <w:rPr>
          <w:rFonts w:eastAsia="Times New Roman"/>
          <w:szCs w:val="24"/>
        </w:rPr>
      </w:pPr>
    </w:p>
    <w:p w:rsidR="004F7283" w:rsidRPr="00B30533" w:rsidP="00E44822">
      <w:pPr>
        <w:keepNext w:val="0"/>
        <w:numPr>
          <w:numId w:val="100"/>
        </w:numPr>
        <w:tabs>
          <w:tab w:val="num" w:pos="0"/>
        </w:tabs>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V konaní o predĺženie platnosti stavebného povolenia nie je potrebné záväzné stanovisko obce.</w:t>
      </w:r>
    </w:p>
    <w:p w:rsidR="009351C8" w:rsidRPr="00B30533" w:rsidP="001D36CB">
      <w:pPr>
        <w:pStyle w:val="ListParagraph"/>
        <w:bidi w:val="0"/>
        <w:rPr>
          <w:rFonts w:ascii="Times New Roman" w:hAnsi="Times New Roman"/>
          <w:szCs w:val="24"/>
        </w:rPr>
      </w:pPr>
    </w:p>
    <w:p w:rsidR="009351C8" w:rsidRPr="00B30533" w:rsidP="00E44822">
      <w:pPr>
        <w:keepNext w:val="0"/>
        <w:numPr>
          <w:numId w:val="100"/>
        </w:numPr>
        <w:tabs>
          <w:tab w:val="num" w:pos="0"/>
        </w:tabs>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Stavebné povolenie platné podľa odseku 1 a rozhodnutie o predĺžení jeho platnosti podľa odseku 2 sú záväzné aj pre právnych nástupcov</w:t>
      </w:r>
      <w:r w:rsidRPr="00B30533" w:rsidR="00D47F77">
        <w:rPr>
          <w:rFonts w:eastAsia="Times New Roman"/>
          <w:szCs w:val="24"/>
        </w:rPr>
        <w:t xml:space="preserve"> účastníkov konania</w:t>
      </w:r>
      <w:r w:rsidRPr="00B30533">
        <w:rPr>
          <w:rFonts w:eastAsia="Times New Roman"/>
          <w:szCs w:val="24"/>
        </w:rPr>
        <w:t>.</w:t>
      </w:r>
    </w:p>
    <w:p w:rsidR="005D34F1" w:rsidRPr="00B30533" w:rsidP="005D34F1">
      <w:pPr>
        <w:keepNext w:val="0"/>
        <w:overflowPunct w:val="0"/>
        <w:autoSpaceDE w:val="0"/>
        <w:autoSpaceDN w:val="0"/>
        <w:bidi w:val="0"/>
        <w:adjustRightInd w:val="0"/>
        <w:spacing w:line="276" w:lineRule="auto"/>
        <w:ind w:right="-1" w:firstLine="0"/>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5D34F1">
        <w:rPr>
          <w:rFonts w:eastAsia="Times New Roman"/>
          <w:szCs w:val="24"/>
        </w:rPr>
        <w:t>2</w:t>
      </w:r>
      <w:r w:rsidRPr="00B30533" w:rsidR="009714D7">
        <w:rPr>
          <w:rFonts w:eastAsia="Times New Roman"/>
          <w:szCs w:val="24"/>
        </w:rPr>
        <w:t>7</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sidR="005D34F1">
        <w:rPr>
          <w:rFonts w:eastAsia="Times New Roman"/>
          <w:b/>
          <w:szCs w:val="24"/>
        </w:rPr>
        <w:t>Zmena stavebného</w:t>
      </w:r>
      <w:r w:rsidRPr="00B30533">
        <w:rPr>
          <w:rFonts w:eastAsia="Times New Roman"/>
          <w:b/>
          <w:szCs w:val="24"/>
        </w:rPr>
        <w:t> povoleni</w:t>
      </w:r>
      <w:r w:rsidRPr="00B30533" w:rsidR="005D34F1">
        <w:rPr>
          <w:rFonts w:eastAsia="Times New Roman"/>
          <w:b/>
          <w:szCs w:val="24"/>
        </w:rPr>
        <w:t>a</w:t>
      </w:r>
      <w:r w:rsidRPr="00B30533">
        <w:rPr>
          <w:rFonts w:eastAsia="Times New Roman"/>
          <w:b/>
          <w:szCs w:val="24"/>
        </w:rPr>
        <w:t xml:space="preserve"> </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5D34F1">
        <w:rPr>
          <w:rFonts w:eastAsia="Times New Roman"/>
          <w:szCs w:val="24"/>
        </w:rPr>
        <w:t xml:space="preserve">Na </w:t>
      </w:r>
      <w:r w:rsidRPr="00B30533">
        <w:rPr>
          <w:rFonts w:eastAsia="Times New Roman"/>
          <w:szCs w:val="24"/>
        </w:rPr>
        <w:t>konanie o zmen</w:t>
      </w:r>
      <w:r w:rsidRPr="00B30533" w:rsidR="003F717F">
        <w:rPr>
          <w:rFonts w:eastAsia="Times New Roman"/>
          <w:szCs w:val="24"/>
        </w:rPr>
        <w:t>e</w:t>
      </w:r>
      <w:r w:rsidRPr="00B30533">
        <w:rPr>
          <w:rFonts w:eastAsia="Times New Roman"/>
          <w:szCs w:val="24"/>
        </w:rPr>
        <w:t xml:space="preserve"> stavby</w:t>
      </w:r>
      <w:r w:rsidRPr="00B30533" w:rsidR="005D34F1">
        <w:rPr>
          <w:rFonts w:eastAsia="Times New Roman"/>
          <w:szCs w:val="24"/>
        </w:rPr>
        <w:t xml:space="preserve"> pred jej dokončením</w:t>
      </w:r>
      <w:r w:rsidRPr="00B30533">
        <w:rPr>
          <w:rFonts w:eastAsia="Times New Roman"/>
          <w:szCs w:val="24"/>
        </w:rPr>
        <w:t xml:space="preserve"> sa primerane vzťahujú ustanovenia o  žiadosti o stavebné povolenie, o stavebnom konaní a o stavebnom povolení.</w:t>
      </w:r>
    </w:p>
    <w:p w:rsidR="004F7283" w:rsidRPr="00B30533" w:rsidP="001D36CB">
      <w:pPr>
        <w:keepNext w:val="0"/>
        <w:overflowPunct w:val="0"/>
        <w:autoSpaceDE w:val="0"/>
        <w:autoSpaceDN w:val="0"/>
        <w:bidi w:val="0"/>
        <w:adjustRightInd w:val="0"/>
        <w:ind w:left="284" w:firstLine="0"/>
        <w:contextualSpacing w:val="0"/>
        <w:jc w:val="both"/>
        <w:rPr>
          <w:rFonts w:eastAsia="Times New Roman"/>
          <w:szCs w:val="24"/>
        </w:rPr>
      </w:pPr>
    </w:p>
    <w:p w:rsidR="004F7283" w:rsidRPr="00B30533" w:rsidP="00E44822">
      <w:pPr>
        <w:keepNext w:val="0"/>
        <w:numPr>
          <w:numId w:val="101"/>
        </w:numPr>
        <w:overflowPunct w:val="0"/>
        <w:autoSpaceDE w:val="0"/>
        <w:autoSpaceDN w:val="0"/>
        <w:bidi w:val="0"/>
        <w:adjustRightInd w:val="0"/>
        <w:ind w:left="0" w:firstLine="284"/>
        <w:contextualSpacing w:val="0"/>
        <w:jc w:val="both"/>
        <w:rPr>
          <w:rFonts w:eastAsia="Times New Roman"/>
          <w:szCs w:val="24"/>
        </w:rPr>
      </w:pPr>
      <w:r w:rsidRPr="00B30533">
        <w:rPr>
          <w:rFonts w:eastAsia="Times New Roman"/>
          <w:szCs w:val="24"/>
        </w:rPr>
        <w:t>Príslušným správnym orgánom je</w:t>
      </w:r>
      <w:r w:rsidRPr="00B30533" w:rsidR="005D34F1">
        <w:rPr>
          <w:rFonts w:eastAsia="Times New Roman"/>
          <w:szCs w:val="24"/>
        </w:rPr>
        <w:t xml:space="preserve"> ten</w:t>
      </w:r>
      <w:r w:rsidRPr="00B30533">
        <w:rPr>
          <w:rFonts w:eastAsia="Times New Roman"/>
          <w:szCs w:val="24"/>
        </w:rPr>
        <w:t>, ktorý vydal stavebné povolenie.</w:t>
      </w:r>
    </w:p>
    <w:p w:rsidR="004F7283" w:rsidRPr="00B30533" w:rsidP="001D36CB">
      <w:pPr>
        <w:keepNext w:val="0"/>
        <w:bidi w:val="0"/>
        <w:ind w:left="708"/>
        <w:contextualSpacing w:val="0"/>
        <w:jc w:val="both"/>
        <w:rPr>
          <w:rFonts w:eastAsia="Times New Roman"/>
          <w:szCs w:val="24"/>
        </w:rPr>
      </w:pPr>
    </w:p>
    <w:p w:rsidR="004F7283"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Účastníkmi sú osoby, ktoré boli účastníkmi v stavebnom konaní a ich právni nástupcovia; to neplatí, ak sa </w:t>
      </w:r>
      <w:r w:rsidRPr="00B30533" w:rsidR="005D34F1">
        <w:rPr>
          <w:rFonts w:eastAsia="Times New Roman"/>
          <w:szCs w:val="24"/>
        </w:rPr>
        <w:t xml:space="preserve">ich </w:t>
      </w:r>
      <w:r w:rsidRPr="00B30533">
        <w:rPr>
          <w:rFonts w:eastAsia="Times New Roman"/>
          <w:szCs w:val="24"/>
        </w:rPr>
        <w:t>navrhovaná zmena stavby priamo netýka.</w:t>
      </w:r>
    </w:p>
    <w:p w:rsidR="004F7283" w:rsidRPr="00B30533" w:rsidP="001D36CB">
      <w:pPr>
        <w:keepNext w:val="0"/>
        <w:bidi w:val="0"/>
        <w:spacing w:line="276" w:lineRule="auto"/>
        <w:ind w:left="708"/>
        <w:contextualSpacing w:val="0"/>
        <w:jc w:val="both"/>
        <w:rPr>
          <w:rFonts w:eastAsia="Times New Roman"/>
          <w:szCs w:val="24"/>
        </w:rPr>
      </w:pPr>
    </w:p>
    <w:p w:rsidR="005D34F1"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4F7283">
        <w:rPr>
          <w:rFonts w:eastAsia="Times New Roman"/>
          <w:szCs w:val="24"/>
        </w:rPr>
        <w:t>Žiadosť stavebníka o zmen</w:t>
      </w:r>
      <w:r w:rsidRPr="00B30533" w:rsidR="003F717F">
        <w:rPr>
          <w:rFonts w:eastAsia="Times New Roman"/>
          <w:szCs w:val="24"/>
        </w:rPr>
        <w:t>u</w:t>
      </w:r>
      <w:r w:rsidRPr="00B30533" w:rsidR="004F7283">
        <w:rPr>
          <w:rFonts w:eastAsia="Times New Roman"/>
          <w:szCs w:val="24"/>
        </w:rPr>
        <w:t xml:space="preserve"> stav</w:t>
      </w:r>
      <w:r w:rsidRPr="00B30533">
        <w:rPr>
          <w:rFonts w:eastAsia="Times New Roman"/>
          <w:szCs w:val="24"/>
        </w:rPr>
        <w:t>ebného povolenia</w:t>
      </w:r>
      <w:r w:rsidRPr="00B30533" w:rsidR="004F7283">
        <w:rPr>
          <w:rFonts w:eastAsia="Times New Roman"/>
          <w:szCs w:val="24"/>
        </w:rPr>
        <w:t xml:space="preserve"> obsahuje náležitosti v rozsahu, v akom sú potrebné na </w:t>
      </w:r>
      <w:r w:rsidRPr="00B30533">
        <w:rPr>
          <w:rFonts w:eastAsia="Times New Roman"/>
          <w:szCs w:val="24"/>
        </w:rPr>
        <w:t xml:space="preserve">posúdenie </w:t>
      </w:r>
      <w:r w:rsidRPr="00B30533" w:rsidR="004F7283">
        <w:rPr>
          <w:rFonts w:eastAsia="Times New Roman"/>
          <w:szCs w:val="24"/>
        </w:rPr>
        <w:t>zmeny</w:t>
      </w:r>
      <w:r w:rsidRPr="00B30533">
        <w:rPr>
          <w:rFonts w:eastAsia="Times New Roman"/>
          <w:szCs w:val="24"/>
        </w:rPr>
        <w:t xml:space="preserve"> stavby</w:t>
      </w:r>
      <w:r w:rsidRPr="00B30533" w:rsidR="004F7283">
        <w:rPr>
          <w:rFonts w:eastAsia="Times New Roman"/>
          <w:szCs w:val="24"/>
        </w:rPr>
        <w:t xml:space="preserve"> a v prílohe kópiu overeného projektu s vyznačenou  zmenou. </w:t>
      </w:r>
    </w:p>
    <w:p w:rsidR="00EB6B45" w:rsidRPr="00B30533" w:rsidP="001D36CB">
      <w:pPr>
        <w:pStyle w:val="ListParagraph"/>
        <w:bidi w:val="0"/>
        <w:rPr>
          <w:rFonts w:ascii="Times New Roman" w:hAnsi="Times New Roman"/>
          <w:szCs w:val="24"/>
        </w:rPr>
      </w:pPr>
    </w:p>
    <w:p w:rsidR="004F7283"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w:t>
      </w:r>
      <w:r w:rsidRPr="00B30533" w:rsidR="005D34F1">
        <w:rPr>
          <w:rFonts w:eastAsia="Times New Roman"/>
          <w:szCs w:val="24"/>
        </w:rPr>
        <w:t>právny orgán</w:t>
      </w:r>
      <w:r w:rsidRPr="00B30533">
        <w:rPr>
          <w:rFonts w:eastAsia="Times New Roman"/>
          <w:szCs w:val="24"/>
        </w:rPr>
        <w:t xml:space="preserve"> preskúma žiadosť</w:t>
      </w:r>
      <w:r w:rsidRPr="00B30533" w:rsidR="0063629A">
        <w:rPr>
          <w:rFonts w:eastAsia="Times New Roman"/>
          <w:szCs w:val="24"/>
        </w:rPr>
        <w:t xml:space="preserve"> o zmenu stavebného povolenia</w:t>
      </w:r>
      <w:r w:rsidRPr="00B30533">
        <w:rPr>
          <w:rFonts w:eastAsia="Times New Roman"/>
          <w:szCs w:val="24"/>
        </w:rPr>
        <w:t xml:space="preserve"> len v rozsahu, v akom sa navrhuje zmena</w:t>
      </w:r>
      <w:r w:rsidRPr="00B30533" w:rsidR="005D34F1">
        <w:rPr>
          <w:rFonts w:eastAsia="Times New Roman"/>
          <w:szCs w:val="24"/>
        </w:rPr>
        <w:t xml:space="preserve"> stavby</w:t>
      </w:r>
      <w:r w:rsidRPr="00B30533">
        <w:rPr>
          <w:rFonts w:eastAsia="Times New Roman"/>
          <w:szCs w:val="24"/>
        </w:rPr>
        <w:t>.</w:t>
      </w:r>
      <w:r w:rsidRPr="00B30533">
        <w:rPr>
          <w:rFonts w:eastAsia="Times New Roman"/>
          <w:bCs/>
          <w:szCs w:val="24"/>
        </w:rPr>
        <w:t xml:space="preserve"> </w:t>
      </w:r>
    </w:p>
    <w:p w:rsidR="005D34F1" w:rsidRPr="00B30533" w:rsidP="001D36CB">
      <w:pPr>
        <w:keepNext w:val="0"/>
        <w:overflowPunct w:val="0"/>
        <w:autoSpaceDE w:val="0"/>
        <w:autoSpaceDN w:val="0"/>
        <w:bidi w:val="0"/>
        <w:adjustRightInd w:val="0"/>
        <w:spacing w:line="276" w:lineRule="auto"/>
        <w:ind w:firstLine="0"/>
        <w:contextualSpacing w:val="0"/>
        <w:jc w:val="both"/>
        <w:rPr>
          <w:rFonts w:eastAsia="Times New Roman"/>
          <w:szCs w:val="24"/>
        </w:rPr>
      </w:pPr>
    </w:p>
    <w:p w:rsidR="00700238"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1A24DC">
        <w:rPr>
          <w:rFonts w:eastAsia="Times New Roman"/>
          <w:szCs w:val="24"/>
        </w:rPr>
        <w:t>Ak správny orgán po kontrolnej prehliadke na stavbe nezistil dôvod na zamietnutie žiadosti alebo na zastavenie konania, vydá stavebné povolen</w:t>
      </w:r>
      <w:r w:rsidRPr="00B30533">
        <w:rPr>
          <w:rFonts w:eastAsia="Times New Roman"/>
          <w:szCs w:val="24"/>
        </w:rPr>
        <w:t>ie, ktorým povolí zmenu stavby.</w:t>
      </w:r>
    </w:p>
    <w:p w:rsidR="00700238" w:rsidRPr="00B30533" w:rsidP="00700238">
      <w:pPr>
        <w:pStyle w:val="ListParagraph"/>
        <w:bidi w:val="0"/>
        <w:rPr>
          <w:rFonts w:ascii="Times New Roman" w:hAnsi="Times New Roman"/>
          <w:szCs w:val="24"/>
        </w:rPr>
      </w:pPr>
    </w:p>
    <w:p w:rsidR="004F7283" w:rsidRPr="00B30533" w:rsidP="00E44822">
      <w:pPr>
        <w:keepNext w:val="0"/>
        <w:numPr>
          <w:numId w:val="10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1A24DC">
        <w:rPr>
          <w:rFonts w:eastAsia="Times New Roman"/>
          <w:szCs w:val="24"/>
        </w:rPr>
        <w:t>Novým stavebným povolením</w:t>
      </w:r>
      <w:r w:rsidRPr="00B30533">
        <w:rPr>
          <w:rFonts w:eastAsia="Times New Roman"/>
          <w:szCs w:val="24"/>
        </w:rPr>
        <w:t xml:space="preserve"> sa pôvodné stavebné povolenie mení v časti, ktorá je predmetom konania o zmene stavby.</w:t>
      </w:r>
    </w:p>
    <w:p w:rsidR="00157B6A" w:rsidRPr="00B30533" w:rsidP="00E2610B">
      <w:pPr>
        <w:keepNext w:val="0"/>
        <w:overflowPunct w:val="0"/>
        <w:autoSpaceDE w:val="0"/>
        <w:autoSpaceDN w:val="0"/>
        <w:bidi w:val="0"/>
        <w:adjustRightInd w:val="0"/>
        <w:ind w:right="-1" w:firstLine="0"/>
        <w:contextualSpacing w:val="0"/>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K o l a u d a č n é   k o n a n i e</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1A24DC">
        <w:rPr>
          <w:rFonts w:eastAsia="Times New Roman"/>
          <w:szCs w:val="24"/>
        </w:rPr>
        <w:t>2</w:t>
      </w:r>
      <w:r w:rsidRPr="00B30533" w:rsidR="009714D7">
        <w:rPr>
          <w:rFonts w:eastAsia="Times New Roman"/>
          <w:szCs w:val="24"/>
        </w:rPr>
        <w:t>8</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Účastníci</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E44822">
      <w:pPr>
        <w:keepNext w:val="0"/>
        <w:numPr>
          <w:numId w:val="103"/>
        </w:numPr>
        <w:overflowPunct w:val="0"/>
        <w:autoSpaceDE w:val="0"/>
        <w:autoSpaceDN w:val="0"/>
        <w:bidi w:val="0"/>
        <w:adjustRightInd w:val="0"/>
        <w:spacing w:after="120" w:line="276" w:lineRule="auto"/>
        <w:ind w:left="0" w:right="-1" w:firstLine="284"/>
        <w:contextualSpacing w:val="0"/>
        <w:jc w:val="both"/>
        <w:rPr>
          <w:rFonts w:eastAsia="Times New Roman"/>
          <w:szCs w:val="24"/>
        </w:rPr>
      </w:pPr>
      <w:r w:rsidRPr="00B30533">
        <w:rPr>
          <w:rFonts w:eastAsia="Times New Roman"/>
          <w:szCs w:val="24"/>
        </w:rPr>
        <w:t xml:space="preserve">Účastníkmi v kolaudačnom konaní sú stavebník, vlastník pozemku a vlastník kolaudovanej stavby, ak nie je stavebníkom.  </w:t>
      </w:r>
    </w:p>
    <w:p w:rsidR="004F7283" w:rsidRPr="00B30533" w:rsidP="00E44822">
      <w:pPr>
        <w:keepNext w:val="0"/>
        <w:numPr>
          <w:numId w:val="103"/>
        </w:numPr>
        <w:overflowPunct w:val="0"/>
        <w:autoSpaceDE w:val="0"/>
        <w:autoSpaceDN w:val="0"/>
        <w:bidi w:val="0"/>
        <w:adjustRightInd w:val="0"/>
        <w:spacing w:after="120" w:line="276" w:lineRule="auto"/>
        <w:ind w:left="0" w:right="-1" w:firstLine="284"/>
        <w:contextualSpacing w:val="0"/>
        <w:jc w:val="both"/>
        <w:rPr>
          <w:rFonts w:eastAsia="Times New Roman"/>
          <w:szCs w:val="24"/>
        </w:rPr>
      </w:pPr>
      <w:r w:rsidRPr="00B30533">
        <w:rPr>
          <w:rFonts w:eastAsia="Times New Roman"/>
          <w:szCs w:val="24"/>
        </w:rPr>
        <w:t>S</w:t>
      </w:r>
      <w:r w:rsidRPr="00B30533" w:rsidR="00BD08E6">
        <w:rPr>
          <w:rFonts w:eastAsia="Times New Roman"/>
          <w:szCs w:val="24"/>
        </w:rPr>
        <w:t>právny orgán</w:t>
      </w:r>
      <w:r w:rsidRPr="00B30533">
        <w:rPr>
          <w:rFonts w:eastAsia="Times New Roman"/>
          <w:szCs w:val="24"/>
        </w:rPr>
        <w:t xml:space="preserve"> na kolaudačné konanie prizve </w:t>
      </w:r>
      <w:r w:rsidRPr="00B30533" w:rsidR="00BD08E6">
        <w:rPr>
          <w:rFonts w:eastAsia="Times New Roman"/>
          <w:szCs w:val="24"/>
        </w:rPr>
        <w:t xml:space="preserve">generálneho </w:t>
      </w:r>
      <w:r w:rsidRPr="00B30533">
        <w:rPr>
          <w:rFonts w:eastAsia="Times New Roman"/>
          <w:szCs w:val="24"/>
        </w:rPr>
        <w:t>projektanta a</w:t>
      </w:r>
      <w:r w:rsidRPr="00B30533" w:rsidR="00BD08E6">
        <w:rPr>
          <w:rFonts w:eastAsia="Times New Roman"/>
          <w:szCs w:val="24"/>
        </w:rPr>
        <w:t> generálneho zhotoviteľa stavby;</w:t>
      </w:r>
      <w:r w:rsidRPr="00B30533">
        <w:rPr>
          <w:rFonts w:eastAsia="Times New Roman"/>
          <w:szCs w:val="24"/>
        </w:rPr>
        <w:t xml:space="preserve"> ak stavebník us</w:t>
      </w:r>
      <w:r w:rsidRPr="00B30533" w:rsidR="00BD08E6">
        <w:rPr>
          <w:rFonts w:eastAsia="Times New Roman"/>
          <w:szCs w:val="24"/>
        </w:rPr>
        <w:t>kutočňoval stavbu svojpomocou, prizve stavebného dozorcu</w:t>
      </w:r>
      <w:r w:rsidRPr="00B30533">
        <w:rPr>
          <w:rFonts w:eastAsia="Times New Roman"/>
          <w:szCs w:val="24"/>
        </w:rPr>
        <w:t>.</w:t>
      </w:r>
    </w:p>
    <w:p w:rsidR="004F7283" w:rsidRPr="00B30533" w:rsidP="00E44822">
      <w:pPr>
        <w:keepNext w:val="0"/>
        <w:numPr>
          <w:numId w:val="103"/>
        </w:numPr>
        <w:overflowPunct w:val="0"/>
        <w:autoSpaceDE w:val="0"/>
        <w:autoSpaceDN w:val="0"/>
        <w:bidi w:val="0"/>
        <w:adjustRightInd w:val="0"/>
        <w:spacing w:after="120" w:line="276" w:lineRule="auto"/>
        <w:ind w:left="0" w:right="-1" w:firstLine="284"/>
        <w:contextualSpacing w:val="0"/>
        <w:jc w:val="both"/>
        <w:rPr>
          <w:rFonts w:eastAsia="Times New Roman"/>
          <w:szCs w:val="24"/>
        </w:rPr>
      </w:pPr>
      <w:r w:rsidRPr="00B30533">
        <w:rPr>
          <w:rFonts w:eastAsia="Times New Roman"/>
          <w:szCs w:val="24"/>
        </w:rPr>
        <w:t>S</w:t>
      </w:r>
      <w:r w:rsidRPr="00B30533" w:rsidR="00BD08E6">
        <w:rPr>
          <w:rFonts w:eastAsia="Times New Roman"/>
          <w:szCs w:val="24"/>
        </w:rPr>
        <w:t>právny orgán</w:t>
      </w:r>
      <w:r w:rsidRPr="00B30533">
        <w:rPr>
          <w:rFonts w:eastAsia="Times New Roman"/>
          <w:szCs w:val="24"/>
        </w:rPr>
        <w:t xml:space="preserve"> môže na kolaudačné konanie</w:t>
      </w:r>
      <w:r w:rsidRPr="00B30533" w:rsidR="00BD08E6">
        <w:rPr>
          <w:rFonts w:eastAsia="Times New Roman"/>
          <w:szCs w:val="24"/>
        </w:rPr>
        <w:t>, najmä na ústne pojednávanie spojené s kolaudačnou obhliadkou stavby,</w:t>
      </w:r>
      <w:r w:rsidRPr="00B30533">
        <w:rPr>
          <w:rFonts w:eastAsia="Times New Roman"/>
          <w:szCs w:val="24"/>
        </w:rPr>
        <w:t xml:space="preserve"> prizvať aj iné osoby, ak je to potrebné na zistenie skutočného technického a prevádzkového stavu stavby</w:t>
      </w:r>
      <w:r w:rsidRPr="00B30533" w:rsidR="00DB113A">
        <w:rPr>
          <w:rFonts w:eastAsia="Times New Roman"/>
          <w:szCs w:val="24"/>
        </w:rPr>
        <w:t xml:space="preserve"> a pripojenia stavby na inžinierske </w:t>
      </w:r>
      <w:r w:rsidRPr="00B30533" w:rsidR="00C439D0">
        <w:rPr>
          <w:rFonts w:eastAsia="Times New Roman"/>
          <w:szCs w:val="24"/>
        </w:rPr>
        <w:t>s</w:t>
      </w:r>
      <w:r w:rsidRPr="00B30533" w:rsidR="00DB113A">
        <w:rPr>
          <w:rFonts w:eastAsia="Times New Roman"/>
          <w:szCs w:val="24"/>
        </w:rPr>
        <w:t>iete</w:t>
      </w:r>
      <w:r w:rsidRPr="00B30533">
        <w:rPr>
          <w:rFonts w:eastAsia="Times New Roman"/>
          <w:szCs w:val="24"/>
        </w:rPr>
        <w:t xml:space="preserve">, na overenie vhodnosti stavebných výrobkov na zamýšľané použitie alebo na preskúmanie dokladov o </w:t>
      </w:r>
      <w:r w:rsidRPr="00B30533">
        <w:rPr>
          <w:rFonts w:eastAsia="Times New Roman"/>
          <w:bCs/>
          <w:szCs w:val="24"/>
        </w:rPr>
        <w:t>spôsobe nadobudnutia stavebných výrobkov a zabezpečenia stavebných prác.</w:t>
      </w:r>
    </w:p>
    <w:p w:rsidR="00BD08E6" w:rsidRPr="00B30533" w:rsidP="00E44822">
      <w:pPr>
        <w:keepNext w:val="0"/>
        <w:numPr>
          <w:numId w:val="103"/>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Ak ide o stavbu s prevádzkarňou alebo o stavbu, ktorú bude prevádzkovať alebo užívať iná osoba, než stavebník, správny orgán môže prizvať aj budúceho prevádzkovateľa alebo užívateľa; to neplatí, ak ide o vlastníkov bytov v bytovom dome. </w:t>
      </w:r>
    </w:p>
    <w:p w:rsidR="004F7283" w:rsidRPr="00B30533" w:rsidP="00A55CF7">
      <w:pPr>
        <w:keepNext w:val="0"/>
        <w:overflowPunct w:val="0"/>
        <w:autoSpaceDE w:val="0"/>
        <w:autoSpaceDN w:val="0"/>
        <w:bidi w:val="0"/>
        <w:adjustRightInd w:val="0"/>
        <w:ind w:right="-1" w:firstLine="0"/>
        <w:contextualSpacing w:val="0"/>
        <w:jc w:val="both"/>
        <w:rPr>
          <w:rFonts w:eastAsia="Times New Roman"/>
          <w:szCs w:val="24"/>
        </w:rPr>
      </w:pPr>
    </w:p>
    <w:p w:rsidR="004F7283" w:rsidRPr="00B30533" w:rsidP="00E44822">
      <w:pPr>
        <w:keepNext w:val="0"/>
        <w:numPr>
          <w:numId w:val="103"/>
        </w:numPr>
        <w:overflowPunct w:val="0"/>
        <w:autoSpaceDE w:val="0"/>
        <w:autoSpaceDN w:val="0"/>
        <w:bidi w:val="0"/>
        <w:adjustRightInd w:val="0"/>
        <w:ind w:right="-1"/>
        <w:contextualSpacing w:val="0"/>
        <w:jc w:val="both"/>
        <w:rPr>
          <w:rFonts w:eastAsia="Times New Roman"/>
          <w:szCs w:val="24"/>
        </w:rPr>
      </w:pPr>
      <w:r w:rsidRPr="00B30533">
        <w:rPr>
          <w:rFonts w:eastAsia="Times New Roman"/>
          <w:szCs w:val="24"/>
        </w:rPr>
        <w:t>Príslušným správnym orgánom je</w:t>
      </w:r>
      <w:r w:rsidRPr="00B30533" w:rsidR="00BD08E6">
        <w:rPr>
          <w:rFonts w:eastAsia="Times New Roman"/>
          <w:szCs w:val="24"/>
        </w:rPr>
        <w:t xml:space="preserve"> ten</w:t>
      </w:r>
      <w:r w:rsidRPr="00B30533">
        <w:rPr>
          <w:rFonts w:eastAsia="Times New Roman"/>
          <w:szCs w:val="24"/>
        </w:rPr>
        <w:t>, ktorý vydal stavebné povolenie.</w:t>
      </w:r>
    </w:p>
    <w:p w:rsidR="004F7283" w:rsidRPr="00B30533" w:rsidP="00281F64">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4F7283" w:rsidRPr="00B30533" w:rsidP="00BD08E6">
      <w:pPr>
        <w:keepNext w:val="0"/>
        <w:bidi w:val="0"/>
        <w:ind w:right="-1"/>
        <w:contextualSpacing w:val="0"/>
        <w:jc w:val="center"/>
        <w:outlineLvl w:val="0"/>
        <w:rPr>
          <w:rFonts w:eastAsia="Times New Roman"/>
          <w:bCs/>
          <w:szCs w:val="24"/>
          <w:lang w:eastAsia="cs-CZ"/>
        </w:rPr>
      </w:pPr>
      <w:r w:rsidRPr="00B30533">
        <w:rPr>
          <w:rFonts w:eastAsia="Times New Roman"/>
          <w:bCs/>
          <w:szCs w:val="24"/>
          <w:lang w:eastAsia="cs-CZ"/>
        </w:rPr>
        <w:t>§ 1</w:t>
      </w:r>
      <w:r w:rsidRPr="00B30533" w:rsidR="009714D7">
        <w:rPr>
          <w:rFonts w:eastAsia="Times New Roman"/>
          <w:bCs/>
          <w:szCs w:val="24"/>
          <w:lang w:eastAsia="cs-CZ"/>
        </w:rPr>
        <w:t>29</w:t>
      </w:r>
    </w:p>
    <w:p w:rsidR="004F7283" w:rsidRPr="00B30533" w:rsidP="00BD08E6">
      <w:pPr>
        <w:keepNext w:val="0"/>
        <w:bidi w:val="0"/>
        <w:ind w:right="-1"/>
        <w:contextualSpacing w:val="0"/>
        <w:jc w:val="center"/>
        <w:outlineLvl w:val="0"/>
        <w:rPr>
          <w:rFonts w:eastAsia="Times New Roman"/>
          <w:b/>
          <w:bCs/>
          <w:szCs w:val="24"/>
          <w:lang w:eastAsia="cs-CZ"/>
        </w:rPr>
      </w:pPr>
      <w:r w:rsidRPr="00B30533">
        <w:rPr>
          <w:rFonts w:eastAsia="Times New Roman"/>
          <w:b/>
          <w:bCs/>
          <w:szCs w:val="24"/>
          <w:lang w:eastAsia="cs-CZ"/>
        </w:rPr>
        <w:t>Návrh na začatie kolaudačného konania</w:t>
      </w:r>
    </w:p>
    <w:p w:rsidR="004F7283" w:rsidRPr="00B30533" w:rsidP="00BD08E6">
      <w:pPr>
        <w:keepNext w:val="0"/>
        <w:overflowPunct w:val="0"/>
        <w:autoSpaceDE w:val="0"/>
        <w:autoSpaceDN w:val="0"/>
        <w:bidi w:val="0"/>
        <w:adjustRightInd w:val="0"/>
        <w:ind w:right="-1"/>
        <w:contextualSpacing w:val="0"/>
        <w:rPr>
          <w:rFonts w:eastAsia="Times New Roman"/>
          <w:szCs w:val="24"/>
        </w:rPr>
      </w:pPr>
      <w:r w:rsidRPr="00B30533">
        <w:rPr>
          <w:rFonts w:eastAsia="Times New Roman"/>
          <w:szCs w:val="24"/>
        </w:rPr>
        <w:t> </w:t>
      </w:r>
    </w:p>
    <w:p w:rsidR="004F7283" w:rsidRPr="00B30533" w:rsidP="001D36CB">
      <w:pPr>
        <w:keepNext w:val="0"/>
        <w:tabs>
          <w:tab w:val="left" w:pos="9000"/>
        </w:tabs>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(1) Návrh na začatie kolaudačného konania obsahuje</w:t>
      </w:r>
    </w:p>
    <w:p w:rsidR="004F7283" w:rsidRPr="00B30533" w:rsidP="001D36CB">
      <w:pPr>
        <w:keepNext w:val="0"/>
        <w:tabs>
          <w:tab w:val="left" w:pos="9000"/>
        </w:tabs>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 xml:space="preserve">    a) všeobecné náležitosti podania,  </w:t>
      </w:r>
    </w:p>
    <w:p w:rsidR="004F7283" w:rsidRPr="00B30533" w:rsidP="001D36CB">
      <w:pPr>
        <w:keepNext w:val="0"/>
        <w:tabs>
          <w:tab w:val="left" w:pos="9000"/>
        </w:tabs>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 xml:space="preserve">    b) označenie stavby a miesta stavby, </w:t>
      </w:r>
    </w:p>
    <w:p w:rsidR="004F7283" w:rsidRPr="00B30533" w:rsidP="001D36CB">
      <w:pPr>
        <w:keepNext w:val="0"/>
        <w:tabs>
          <w:tab w:val="left" w:pos="9000"/>
        </w:tabs>
        <w:overflowPunct w:val="0"/>
        <w:autoSpaceDE w:val="0"/>
        <w:autoSpaceDN w:val="0"/>
        <w:bidi w:val="0"/>
        <w:adjustRightInd w:val="0"/>
        <w:spacing w:after="120" w:line="276" w:lineRule="auto"/>
        <w:ind w:left="851" w:right="-1" w:hanging="567"/>
        <w:contextualSpacing w:val="0"/>
        <w:jc w:val="both"/>
        <w:rPr>
          <w:rFonts w:eastAsia="Times New Roman"/>
          <w:szCs w:val="24"/>
        </w:rPr>
      </w:pPr>
      <w:r w:rsidRPr="00B30533">
        <w:rPr>
          <w:rFonts w:eastAsia="Times New Roman"/>
          <w:szCs w:val="24"/>
        </w:rPr>
        <w:t xml:space="preserve">    c) predpokladaný termín úplného dokončenia stavby vrátane </w:t>
      </w:r>
      <w:r w:rsidRPr="00B30533" w:rsidR="00BD08E6">
        <w:rPr>
          <w:rFonts w:eastAsia="Times New Roman"/>
          <w:szCs w:val="24"/>
        </w:rPr>
        <w:t xml:space="preserve">zrušenia </w:t>
      </w:r>
      <w:r w:rsidRPr="00B30533">
        <w:rPr>
          <w:rFonts w:eastAsia="Times New Roman"/>
          <w:szCs w:val="24"/>
        </w:rPr>
        <w:t xml:space="preserve">a  </w:t>
      </w:r>
      <w:r w:rsidRPr="00B30533" w:rsidR="00BD08E6">
        <w:rPr>
          <w:rFonts w:eastAsia="Times New Roman"/>
          <w:szCs w:val="24"/>
        </w:rPr>
        <w:t xml:space="preserve">vypratania </w:t>
      </w:r>
      <w:r w:rsidRPr="00B30533">
        <w:rPr>
          <w:rFonts w:eastAsia="Times New Roman"/>
          <w:szCs w:val="24"/>
        </w:rPr>
        <w:t xml:space="preserve">staveniska a dokončenia úprav okolia stavby, </w:t>
      </w:r>
    </w:p>
    <w:p w:rsidR="004F7283" w:rsidRPr="00B30533" w:rsidP="001D36CB">
      <w:pPr>
        <w:keepNext w:val="0"/>
        <w:tabs>
          <w:tab w:val="left" w:pos="9000"/>
        </w:tabs>
        <w:overflowPunct w:val="0"/>
        <w:autoSpaceDE w:val="0"/>
        <w:autoSpaceDN w:val="0"/>
        <w:bidi w:val="0"/>
        <w:adjustRightInd w:val="0"/>
        <w:spacing w:after="120" w:line="276" w:lineRule="auto"/>
        <w:ind w:left="851" w:right="-1" w:hanging="567"/>
        <w:contextualSpacing w:val="0"/>
        <w:jc w:val="both"/>
        <w:rPr>
          <w:rFonts w:eastAsia="Times New Roman"/>
          <w:szCs w:val="24"/>
        </w:rPr>
      </w:pPr>
      <w:r w:rsidRPr="00B30533">
        <w:rPr>
          <w:rFonts w:eastAsia="Times New Roman"/>
          <w:szCs w:val="24"/>
        </w:rPr>
        <w:t xml:space="preserve">    d) údaj o tom, či sa uskutočnila alebo sa má uskutočniť skúšobná prevádzka a čas jej trvania,</w:t>
      </w:r>
    </w:p>
    <w:p w:rsidR="004F7283" w:rsidRPr="00B30533" w:rsidP="001D36CB">
      <w:pPr>
        <w:keepNext w:val="0"/>
        <w:tabs>
          <w:tab w:val="left" w:pos="9000"/>
        </w:tabs>
        <w:overflowPunct w:val="0"/>
        <w:autoSpaceDE w:val="0"/>
        <w:autoSpaceDN w:val="0"/>
        <w:bidi w:val="0"/>
        <w:adjustRightInd w:val="0"/>
        <w:spacing w:after="120" w:line="276" w:lineRule="auto"/>
        <w:ind w:left="851" w:right="-1" w:hanging="567"/>
        <w:contextualSpacing w:val="0"/>
        <w:jc w:val="both"/>
        <w:rPr>
          <w:rFonts w:eastAsia="Times New Roman"/>
          <w:szCs w:val="24"/>
        </w:rPr>
      </w:pPr>
      <w:r w:rsidRPr="00B30533">
        <w:rPr>
          <w:rFonts w:eastAsia="Times New Roman"/>
          <w:szCs w:val="24"/>
        </w:rPr>
        <w:t xml:space="preserve">    e)</w:t>
      </w:r>
      <w:r w:rsidRPr="00B30533" w:rsidR="00BF0D20">
        <w:rPr>
          <w:rFonts w:eastAsia="Times New Roman"/>
          <w:szCs w:val="24"/>
        </w:rPr>
        <w:t xml:space="preserve"> označenie stavebného povolenia</w:t>
      </w:r>
      <w:r w:rsidRPr="00B30533">
        <w:rPr>
          <w:rFonts w:eastAsia="Times New Roman"/>
          <w:szCs w:val="24"/>
        </w:rPr>
        <w:t xml:space="preserve"> alebo </w:t>
      </w:r>
      <w:r w:rsidRPr="00B30533" w:rsidR="00DB113A">
        <w:rPr>
          <w:rFonts w:eastAsia="Times New Roman"/>
          <w:szCs w:val="24"/>
        </w:rPr>
        <w:t xml:space="preserve">označenie </w:t>
      </w:r>
      <w:r w:rsidRPr="00B30533" w:rsidR="00BF0D20">
        <w:rPr>
          <w:rFonts w:eastAsia="Times New Roman"/>
          <w:szCs w:val="24"/>
        </w:rPr>
        <w:t xml:space="preserve">územného </w:t>
      </w:r>
      <w:r w:rsidRPr="00B30533">
        <w:rPr>
          <w:rFonts w:eastAsia="Times New Roman"/>
          <w:szCs w:val="24"/>
        </w:rPr>
        <w:t xml:space="preserve">rozhodnutia, ak sa na stavbu nevyžadovalo stavebné povolenie.  </w:t>
      </w:r>
    </w:p>
    <w:p w:rsidR="004F7283" w:rsidRPr="00B30533" w:rsidP="001D36CB">
      <w:pPr>
        <w:keepNext w:val="0"/>
        <w:overflowPunct w:val="0"/>
        <w:autoSpaceDE w:val="0"/>
        <w:autoSpaceDN w:val="0"/>
        <w:bidi w:val="0"/>
        <w:adjustRightInd w:val="0"/>
        <w:spacing w:after="120" w:line="276" w:lineRule="auto"/>
        <w:ind w:right="-1"/>
        <w:contextualSpacing w:val="0"/>
        <w:jc w:val="both"/>
        <w:outlineLvl w:val="0"/>
        <w:rPr>
          <w:rFonts w:eastAsia="Times New Roman"/>
          <w:szCs w:val="24"/>
        </w:rPr>
      </w:pPr>
      <w:r w:rsidRPr="00B30533">
        <w:rPr>
          <w:rFonts w:eastAsia="Times New Roman"/>
          <w:szCs w:val="24"/>
        </w:rPr>
        <w:t>(2) Prílohou návrhu</w:t>
      </w:r>
      <w:r w:rsidRPr="00B30533" w:rsidR="002765B3">
        <w:rPr>
          <w:rFonts w:eastAsia="Times New Roman"/>
          <w:szCs w:val="24"/>
        </w:rPr>
        <w:t xml:space="preserve"> na začatie kolaudačného konania sú</w:t>
      </w:r>
      <w:r w:rsidRPr="00B30533">
        <w:rPr>
          <w:rFonts w:eastAsia="Times New Roman"/>
          <w:szCs w:val="24"/>
        </w:rPr>
        <w:t xml:space="preserve">     </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a) geodetická dokumentácia týkajúca sa vytýčenia priestorovej polohy stavby, protokol o kontrolnom meraní priestorovej polohy stavby a geometrický plán na aktualizáciu katastrálneho operátu,</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b) protokol z prevádzkovej skúšky počas skúšobnej prevádzky, alebo vyhodnotenie komplexného preskúšania, ak sa uskutočnilo,</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 c) stavebná dokumentácia, energetický certifikát, ak ide o bytovú budovu podliehajúcu energetickej certifikácii,</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d) doklady o vykonaných skúškach vzoriek stavebných výrobkov odobratých na stavbe,</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Pr>
          <w:rFonts w:eastAsia="Times New Roman"/>
          <w:szCs w:val="24"/>
        </w:rPr>
        <w:t xml:space="preserve">e) </w:t>
      </w:r>
      <w:r w:rsidRPr="00B30533" w:rsidR="002765B3">
        <w:rPr>
          <w:rFonts w:eastAsia="Times New Roman"/>
          <w:szCs w:val="24"/>
        </w:rPr>
        <w:t>výsledky uskutočnených meraní</w:t>
      </w:r>
      <w:r w:rsidRPr="00B30533">
        <w:rPr>
          <w:rFonts w:eastAsia="Times New Roman"/>
          <w:szCs w:val="24"/>
        </w:rPr>
        <w:t xml:space="preserve"> a revízií vyhradených technických zariadení a doklady o spôsobilosti technických zariadení na plynulú a bezpečnú prevádzku,</w:t>
      </w:r>
    </w:p>
    <w:p w:rsidR="005E5CA1"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4F7283">
        <w:rPr>
          <w:rFonts w:eastAsia="Times New Roman"/>
          <w:szCs w:val="24"/>
        </w:rPr>
        <w:t>f) geodetická časť dokumentácie skutočného zhotovenia stavby</w:t>
      </w:r>
      <w:r w:rsidRPr="00B30533">
        <w:rPr>
          <w:rFonts w:eastAsia="Times New Roman"/>
          <w:szCs w:val="24"/>
        </w:rPr>
        <w:t>,</w:t>
      </w:r>
    </w:p>
    <w:p w:rsidR="004F7283" w:rsidRPr="00B30533" w:rsidP="001D36CB">
      <w:pPr>
        <w:keepNext w:val="0"/>
        <w:overflowPunct w:val="0"/>
        <w:autoSpaceDE w:val="0"/>
        <w:autoSpaceDN w:val="0"/>
        <w:bidi w:val="0"/>
        <w:adjustRightInd w:val="0"/>
        <w:spacing w:line="276" w:lineRule="auto"/>
        <w:ind w:left="851" w:right="-1" w:hanging="284"/>
        <w:contextualSpacing w:val="0"/>
        <w:jc w:val="both"/>
        <w:rPr>
          <w:rFonts w:eastAsia="Times New Roman"/>
          <w:szCs w:val="24"/>
        </w:rPr>
      </w:pPr>
      <w:r w:rsidRPr="00B30533" w:rsidR="005E5CA1">
        <w:rPr>
          <w:rFonts w:eastAsia="Times New Roman"/>
          <w:szCs w:val="24"/>
        </w:rPr>
        <w:t>g) vyhlásenie stavebníka o rešpektovaní podmienok riešenia bezbariérového užívania stavby</w:t>
      </w:r>
      <w:r w:rsidRPr="00B30533">
        <w:rPr>
          <w:rFonts w:eastAsia="Times New Roman"/>
          <w:szCs w:val="24"/>
        </w:rPr>
        <w:t>.</w:t>
      </w:r>
    </w:p>
    <w:p w:rsidR="004F7283" w:rsidRPr="00B30533" w:rsidP="004F7283">
      <w:pPr>
        <w:keepNext w:val="0"/>
        <w:widowControl w:val="0"/>
        <w:autoSpaceDE w:val="0"/>
        <w:autoSpaceDN w:val="0"/>
        <w:bidi w:val="0"/>
        <w:adjustRightInd w:val="0"/>
        <w:ind w:right="-1" w:firstLine="360"/>
        <w:contextualSpacing w:val="0"/>
        <w:jc w:val="both"/>
        <w:rPr>
          <w:rFonts w:eastAsia="Times New Roman"/>
          <w:b/>
          <w:bCs/>
          <w:szCs w:val="24"/>
          <w:lang w:eastAsia="sk-SK"/>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3</w:t>
      </w:r>
      <w:r w:rsidRPr="00B30533" w:rsidR="009714D7">
        <w:rPr>
          <w:rFonts w:eastAsia="Times New Roman"/>
          <w:szCs w:val="24"/>
        </w:rPr>
        <w:t>0</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Kolaudačná obhliadka stavby</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(1) Ak je návrh na začatie kolaudačného konania úplný, s</w:t>
      </w:r>
      <w:r w:rsidRPr="00B30533" w:rsidR="00BF0D20">
        <w:rPr>
          <w:rFonts w:eastAsia="Times New Roman"/>
          <w:szCs w:val="24"/>
        </w:rPr>
        <w:t>právny orgán</w:t>
      </w:r>
      <w:r w:rsidRPr="00B30533">
        <w:rPr>
          <w:rFonts w:eastAsia="Times New Roman"/>
          <w:szCs w:val="24"/>
        </w:rPr>
        <w:t xml:space="preserve"> upovedomí o začatí kolaudačného konania účastníkov</w:t>
      </w:r>
      <w:r w:rsidRPr="00B30533" w:rsidR="00C439D0">
        <w:rPr>
          <w:rFonts w:eastAsia="Times New Roman"/>
          <w:szCs w:val="24"/>
        </w:rPr>
        <w:t xml:space="preserve">, dotknuté orgány </w:t>
      </w:r>
      <w:r w:rsidRPr="00B30533">
        <w:rPr>
          <w:rFonts w:eastAsia="Times New Roman"/>
          <w:szCs w:val="24"/>
        </w:rPr>
        <w:t>a prizvané osoby. Zároveň nariadi ústne pojednávanie spojené s kolaudačnou obhliadkou stavby</w:t>
      </w:r>
      <w:r w:rsidRPr="00B30533" w:rsidR="002765B3">
        <w:rPr>
          <w:rFonts w:eastAsia="Times New Roman"/>
          <w:szCs w:val="24"/>
        </w:rPr>
        <w:t>, ktoré oznámi</w:t>
      </w:r>
      <w:r w:rsidRPr="00B30533">
        <w:rPr>
          <w:rFonts w:eastAsia="Times New Roman"/>
          <w:szCs w:val="24"/>
        </w:rPr>
        <w:t xml:space="preserve"> najmenej sedem pracovných dní </w:t>
      </w:r>
      <w:r w:rsidRPr="00B30533" w:rsidR="002765B3">
        <w:rPr>
          <w:rFonts w:eastAsia="Times New Roman"/>
          <w:szCs w:val="24"/>
        </w:rPr>
        <w:t>pred ústnym pojednávaním</w:t>
      </w:r>
      <w:r w:rsidRPr="00B30533">
        <w:rPr>
          <w:rFonts w:eastAsia="Times New Roman"/>
          <w:szCs w:val="24"/>
        </w:rPr>
        <w:t xml:space="preserve">. </w:t>
      </w: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(2) V upovedomení o začatí kolaudačného konania s</w:t>
      </w:r>
      <w:r w:rsidRPr="00B30533" w:rsidR="00BF0D20">
        <w:rPr>
          <w:rFonts w:eastAsia="Times New Roman"/>
          <w:szCs w:val="24"/>
        </w:rPr>
        <w:t>právny orgán</w:t>
      </w:r>
      <w:r w:rsidRPr="00B30533">
        <w:rPr>
          <w:rFonts w:eastAsia="Times New Roman"/>
          <w:szCs w:val="24"/>
        </w:rPr>
        <w:t xml:space="preserve"> upozorní účastníkov a dotknuté orgány, že námietky a </w:t>
      </w:r>
      <w:r w:rsidRPr="00B30533" w:rsidR="00BF0D20">
        <w:rPr>
          <w:rFonts w:eastAsia="Times New Roman"/>
          <w:szCs w:val="24"/>
        </w:rPr>
        <w:t>pripomienky</w:t>
      </w:r>
      <w:r w:rsidRPr="00B30533">
        <w:rPr>
          <w:rFonts w:eastAsia="Times New Roman"/>
          <w:szCs w:val="24"/>
        </w:rPr>
        <w:t xml:space="preserve"> môžu uplatniť najneskôr  na ústnom pojednávaní spojenom s kolaudačnou obhliadkou stavby, inak na ne nemusí </w:t>
      </w:r>
      <w:r w:rsidRPr="00B30533" w:rsidR="00FC5279">
        <w:rPr>
          <w:rFonts w:eastAsia="Times New Roman"/>
          <w:szCs w:val="24"/>
        </w:rPr>
        <w:t xml:space="preserve">správny orgán </w:t>
      </w:r>
      <w:r w:rsidRPr="00B30533">
        <w:rPr>
          <w:rFonts w:eastAsia="Times New Roman"/>
          <w:szCs w:val="24"/>
        </w:rPr>
        <w:t>prihliadať.</w:t>
      </w:r>
    </w:p>
    <w:p w:rsidR="004F7283" w:rsidRPr="00B30533" w:rsidP="001D36CB">
      <w:pPr>
        <w:keepNext w:val="0"/>
        <w:overflowPunct w:val="0"/>
        <w:autoSpaceDE w:val="0"/>
        <w:autoSpaceDN w:val="0"/>
        <w:bidi w:val="0"/>
        <w:adjustRightInd w:val="0"/>
        <w:spacing w:after="120" w:line="276" w:lineRule="auto"/>
        <w:ind w:left="284" w:right="-1" w:firstLine="0"/>
        <w:contextualSpacing w:val="0"/>
        <w:jc w:val="both"/>
        <w:outlineLvl w:val="0"/>
        <w:rPr>
          <w:rFonts w:eastAsia="Times New Roman"/>
          <w:szCs w:val="24"/>
        </w:rPr>
      </w:pPr>
      <w:r w:rsidRPr="00B30533">
        <w:rPr>
          <w:rFonts w:eastAsia="Times New Roman"/>
          <w:szCs w:val="24"/>
        </w:rPr>
        <w:t>(3)  S</w:t>
      </w:r>
      <w:r w:rsidRPr="00B30533" w:rsidR="00BF0D20">
        <w:rPr>
          <w:rFonts w:eastAsia="Times New Roman"/>
          <w:szCs w:val="24"/>
        </w:rPr>
        <w:t>právny orgán</w:t>
      </w:r>
      <w:r w:rsidRPr="00B30533">
        <w:rPr>
          <w:rFonts w:eastAsia="Times New Roman"/>
          <w:szCs w:val="24"/>
        </w:rPr>
        <w:t xml:space="preserve"> v rámci kolaudačnej obhliadky stavby zisťuje, či  </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 xml:space="preserve">stavba  je  stavebne  dokončená a spôsobilá na užívanie v súlade s účelom, na ktorý je určená, </w:t>
      </w:r>
      <w:r w:rsidRPr="00B30533" w:rsidR="0098234A">
        <w:rPr>
          <w:rFonts w:eastAsia="Times New Roman"/>
          <w:szCs w:val="24"/>
        </w:rPr>
        <w:t>vrátane vyvolaných úprav,</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 xml:space="preserve">stavba je uskutočnená podľa podmienok stavebného povolenia, overeného projektu stavby a vykonávacieho projektu, ak bol použitý na uskutočňovanie stavby,  </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 xml:space="preserve">boli odstránené nedostatky zistené pri kontrolných prehliadkach počas uskutočňovania stavby, </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sidR="00E2610B">
        <w:rPr>
          <w:rFonts w:eastAsia="Times New Roman"/>
          <w:szCs w:val="24"/>
        </w:rPr>
        <w:t xml:space="preserve"> </w:t>
      </w:r>
      <w:r w:rsidRPr="00B30533">
        <w:rPr>
          <w:rFonts w:eastAsia="Times New Roman"/>
          <w:szCs w:val="24"/>
        </w:rPr>
        <w:t>je zaručená bezpečnosť a ochrana zdravia osôb, požiarna bezpečnosť a ochrana životného prostredia,</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 xml:space="preserve">sú funkčné technické systémy </w:t>
      </w:r>
      <w:r w:rsidRPr="00B30533" w:rsidR="00BF0D20">
        <w:rPr>
          <w:rFonts w:eastAsia="Times New Roman"/>
          <w:szCs w:val="24"/>
        </w:rPr>
        <w:t xml:space="preserve">budovy </w:t>
      </w:r>
      <w:r w:rsidRPr="00B30533">
        <w:rPr>
          <w:rFonts w:eastAsia="Times New Roman"/>
          <w:szCs w:val="24"/>
        </w:rPr>
        <w:t>a iné technické a prevádzkové zariadenia stavby,</w:t>
      </w:r>
    </w:p>
    <w:p w:rsidR="00BF0D20"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sidR="004F7283">
        <w:rPr>
          <w:rFonts w:eastAsia="Times New Roman"/>
          <w:szCs w:val="24"/>
        </w:rPr>
        <w:t>stavba je pripojená na verejný vodovod a </w:t>
      </w:r>
      <w:r w:rsidRPr="00B30533">
        <w:rPr>
          <w:rFonts w:eastAsia="Times New Roman"/>
          <w:szCs w:val="24"/>
        </w:rPr>
        <w:t>na</w:t>
      </w:r>
      <w:r w:rsidRPr="00B30533" w:rsidR="004F7283">
        <w:rPr>
          <w:rFonts w:eastAsia="Times New Roman"/>
          <w:szCs w:val="24"/>
        </w:rPr>
        <w:t xml:space="preserve"> verejn</w:t>
      </w:r>
      <w:r w:rsidRPr="00B30533">
        <w:rPr>
          <w:rFonts w:eastAsia="Times New Roman"/>
          <w:szCs w:val="24"/>
        </w:rPr>
        <w:t>ú</w:t>
      </w:r>
      <w:r w:rsidRPr="00B30533" w:rsidR="004F7283">
        <w:rPr>
          <w:rFonts w:eastAsia="Times New Roman"/>
          <w:szCs w:val="24"/>
        </w:rPr>
        <w:t xml:space="preserve"> kanalizáci</w:t>
      </w:r>
      <w:r w:rsidRPr="00B30533">
        <w:rPr>
          <w:rFonts w:eastAsia="Times New Roman"/>
          <w:szCs w:val="24"/>
        </w:rPr>
        <w:t>u</w:t>
      </w:r>
      <w:r w:rsidRPr="00B30533" w:rsidR="004F7283">
        <w:rPr>
          <w:rFonts w:eastAsia="Times New Roman"/>
          <w:szCs w:val="24"/>
        </w:rPr>
        <w:t xml:space="preserve">, </w:t>
      </w:r>
      <w:r w:rsidRPr="00B30533">
        <w:rPr>
          <w:rFonts w:eastAsia="Times New Roman"/>
          <w:szCs w:val="24"/>
        </w:rPr>
        <w:t>ak je v obci</w:t>
      </w:r>
      <w:r w:rsidRPr="00B30533" w:rsidR="004F7283">
        <w:rPr>
          <w:rFonts w:eastAsia="Times New Roman"/>
          <w:szCs w:val="24"/>
        </w:rPr>
        <w:t>,</w:t>
      </w:r>
      <w:r w:rsidRPr="00B30533">
        <w:rPr>
          <w:rFonts w:eastAsia="Times New Roman"/>
          <w:szCs w:val="24"/>
        </w:rPr>
        <w:t xml:space="preserve"> </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sidR="00BF0D20">
        <w:rPr>
          <w:rFonts w:eastAsia="Times New Roman"/>
          <w:szCs w:val="24"/>
        </w:rPr>
        <w:t xml:space="preserve"> stavba je pripojená na verejný elektrický rozvod,</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 xml:space="preserve"> je zabezpečený prístup k stavbe,</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stavba vyho</w:t>
      </w:r>
      <w:r w:rsidRPr="00B30533" w:rsidR="00BF0D20">
        <w:rPr>
          <w:rFonts w:eastAsia="Times New Roman"/>
          <w:szCs w:val="24"/>
        </w:rPr>
        <w:t>vuje požiadavkám na bezbariérové</w:t>
      </w:r>
      <w:r w:rsidRPr="00B30533">
        <w:rPr>
          <w:rFonts w:eastAsia="Times New Roman"/>
          <w:szCs w:val="24"/>
        </w:rPr>
        <w:t xml:space="preserve"> </w:t>
      </w:r>
      <w:r w:rsidRPr="00B30533" w:rsidR="00BF0D20">
        <w:rPr>
          <w:rFonts w:eastAsia="Times New Roman"/>
          <w:szCs w:val="24"/>
        </w:rPr>
        <w:t>užívanie</w:t>
      </w:r>
      <w:r w:rsidRPr="00B30533">
        <w:rPr>
          <w:rFonts w:eastAsia="Times New Roman"/>
          <w:szCs w:val="24"/>
        </w:rPr>
        <w:t>, ak je určená na užívanie osobami so zdravotným postihnutím alebo ak ide o budovu, ktorú bude navštevovať verejnosť,</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Pr>
          <w:rFonts w:eastAsia="Times New Roman"/>
          <w:szCs w:val="24"/>
        </w:rPr>
        <w:t>je zabezpečená plynulá a bezpečná prevádzka vyhradených technických zariadení,</w:t>
      </w:r>
    </w:p>
    <w:p w:rsidR="004F7283" w:rsidRPr="00B30533" w:rsidP="00E44822">
      <w:pPr>
        <w:keepNext w:val="0"/>
        <w:numPr>
          <w:numId w:val="104"/>
        </w:numPr>
        <w:overflowPunct w:val="0"/>
        <w:autoSpaceDE w:val="0"/>
        <w:autoSpaceDN w:val="0"/>
        <w:bidi w:val="0"/>
        <w:adjustRightInd w:val="0"/>
        <w:spacing w:after="120" w:line="276" w:lineRule="auto"/>
        <w:ind w:left="851" w:right="-1" w:hanging="207"/>
        <w:contextualSpacing w:val="0"/>
        <w:jc w:val="both"/>
        <w:rPr>
          <w:rFonts w:eastAsia="Times New Roman"/>
          <w:szCs w:val="24"/>
        </w:rPr>
      </w:pPr>
      <w:r w:rsidRPr="00B30533" w:rsidR="00E2610B">
        <w:rPr>
          <w:rFonts w:eastAsia="Times New Roman"/>
          <w:szCs w:val="24"/>
        </w:rPr>
        <w:t xml:space="preserve"> </w:t>
      </w:r>
      <w:r w:rsidRPr="00B30533">
        <w:rPr>
          <w:rFonts w:eastAsia="Times New Roman"/>
          <w:szCs w:val="24"/>
        </w:rPr>
        <w:t>sú splnené podmienky stavebného povolenia na nevyhnutnú komplexnosť výstavby a na vylúčenie negatívnych vplyvov stavby  a jej prevádzky na životné prostredie, alebo ich obmedzenie na prípustnú mieru.</w:t>
      </w: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 xml:space="preserve"> (4) Ak s</w:t>
      </w:r>
      <w:r w:rsidRPr="00B30533" w:rsidR="00BF0D20">
        <w:rPr>
          <w:rFonts w:eastAsia="Times New Roman"/>
          <w:szCs w:val="24"/>
        </w:rPr>
        <w:t>právny orgán</w:t>
      </w:r>
      <w:r w:rsidRPr="00B30533">
        <w:rPr>
          <w:rFonts w:eastAsia="Times New Roman"/>
          <w:szCs w:val="24"/>
        </w:rPr>
        <w:t xml:space="preserve"> zistí, že stavba nie je spôsobilá na užívanie na určený účel z dôvodu, že je stavebne nedokončená, že má vážne kolaudačné nedostatky alebo že nevyhovuje požiadavkám podľa odseku 3, konanie preruší a vyzve navrhovateľa, aby v</w:t>
      </w:r>
      <w:r w:rsidRPr="00B30533" w:rsidR="00BA789F">
        <w:rPr>
          <w:rFonts w:eastAsia="Times New Roman"/>
          <w:szCs w:val="24"/>
        </w:rPr>
        <w:t> </w:t>
      </w:r>
      <w:r w:rsidRPr="00B30533">
        <w:rPr>
          <w:rFonts w:eastAsia="Times New Roman"/>
          <w:szCs w:val="24"/>
        </w:rPr>
        <w:t>lehote</w:t>
      </w:r>
      <w:r w:rsidRPr="00B30533" w:rsidR="00BA789F">
        <w:rPr>
          <w:rFonts w:eastAsia="Times New Roman"/>
          <w:szCs w:val="24"/>
        </w:rPr>
        <w:t xml:space="preserve"> nie kratšej ako 15 dní</w:t>
      </w:r>
      <w:r w:rsidRPr="00B30533">
        <w:rPr>
          <w:rFonts w:eastAsia="Times New Roman"/>
          <w:szCs w:val="24"/>
        </w:rPr>
        <w:t xml:space="preserve"> stavbu dokončil a odstránil kolaudačné nedostatky</w:t>
      </w:r>
      <w:r w:rsidRPr="00B30533" w:rsidR="0098234A">
        <w:rPr>
          <w:rFonts w:eastAsia="Times New Roman"/>
          <w:szCs w:val="24"/>
        </w:rPr>
        <w:t>, vrátane dokončenia vyvolaných úprav</w:t>
      </w:r>
      <w:r w:rsidRPr="00B30533">
        <w:rPr>
          <w:rFonts w:eastAsia="Times New Roman"/>
          <w:szCs w:val="24"/>
        </w:rPr>
        <w:t>.</w:t>
      </w:r>
    </w:p>
    <w:p w:rsidR="0098234A"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sidR="004F7283">
        <w:rPr>
          <w:rFonts w:eastAsia="Times New Roman"/>
          <w:szCs w:val="24"/>
        </w:rPr>
        <w:t>(5) S</w:t>
      </w:r>
      <w:r w:rsidRPr="00B30533" w:rsidR="00BF0D20">
        <w:rPr>
          <w:rFonts w:eastAsia="Times New Roman"/>
          <w:szCs w:val="24"/>
        </w:rPr>
        <w:t>právny orgán</w:t>
      </w:r>
      <w:r w:rsidRPr="00B30533" w:rsidR="004F7283">
        <w:rPr>
          <w:rFonts w:eastAsia="Times New Roman"/>
          <w:szCs w:val="24"/>
        </w:rPr>
        <w:t xml:space="preserve"> preruší kolaudačné konanie, ak je potrebné uskutočniť skúšku stavebného výrobku z hľadiska jeho vhodnosti na zamýšľané použitie, uskutočniť skúšobnú prevádzku alebo preskúmať doklady </w:t>
      </w:r>
      <w:r w:rsidRPr="00B30533" w:rsidR="004F7283">
        <w:rPr>
          <w:rFonts w:eastAsia="Times New Roman"/>
          <w:bCs/>
          <w:szCs w:val="24"/>
        </w:rPr>
        <w:t>o nadobudnutí stavebných výrobkov a</w:t>
      </w:r>
      <w:r w:rsidRPr="00B30533" w:rsidR="00BF0D20">
        <w:rPr>
          <w:rFonts w:eastAsia="Times New Roman"/>
          <w:bCs/>
          <w:szCs w:val="24"/>
        </w:rPr>
        <w:t xml:space="preserve"> o finančnom </w:t>
      </w:r>
      <w:r w:rsidRPr="00B30533" w:rsidR="004F7283">
        <w:rPr>
          <w:rFonts w:eastAsia="Times New Roman"/>
          <w:bCs/>
          <w:szCs w:val="24"/>
        </w:rPr>
        <w:t>zabezpečen</w:t>
      </w:r>
      <w:r w:rsidRPr="00B30533" w:rsidR="00BF0D20">
        <w:rPr>
          <w:rFonts w:eastAsia="Times New Roman"/>
          <w:bCs/>
          <w:szCs w:val="24"/>
        </w:rPr>
        <w:t>í</w:t>
      </w:r>
      <w:r w:rsidRPr="00B30533" w:rsidR="004F7283">
        <w:rPr>
          <w:rFonts w:eastAsia="Times New Roman"/>
          <w:bCs/>
          <w:szCs w:val="24"/>
        </w:rPr>
        <w:t xml:space="preserve"> stavebných prác.</w:t>
      </w:r>
    </w:p>
    <w:p w:rsidR="004F7283" w:rsidRPr="00B30533" w:rsidP="004F7283">
      <w:pPr>
        <w:keepNext w:val="0"/>
        <w:bidi w:val="0"/>
        <w:spacing w:before="240"/>
        <w:ind w:right="-1"/>
        <w:contextualSpacing w:val="0"/>
        <w:jc w:val="center"/>
        <w:outlineLvl w:val="5"/>
        <w:rPr>
          <w:rFonts w:eastAsia="Times New Roman"/>
          <w:bCs/>
          <w:szCs w:val="24"/>
        </w:rPr>
      </w:pPr>
      <w:r w:rsidRPr="00B30533">
        <w:rPr>
          <w:rFonts w:eastAsia="Times New Roman"/>
          <w:bCs/>
          <w:szCs w:val="24"/>
        </w:rPr>
        <w:t>§ 1</w:t>
      </w:r>
      <w:r w:rsidRPr="00B30533" w:rsidR="00D76221">
        <w:rPr>
          <w:rFonts w:eastAsia="Times New Roman"/>
          <w:bCs/>
          <w:szCs w:val="24"/>
        </w:rPr>
        <w:t>3</w:t>
      </w:r>
      <w:r w:rsidRPr="00B30533" w:rsidR="009714D7">
        <w:rPr>
          <w:rFonts w:eastAsia="Times New Roman"/>
          <w:bCs/>
          <w:szCs w:val="24"/>
        </w:rPr>
        <w:t>1</w:t>
      </w:r>
    </w:p>
    <w:p w:rsidR="004F7283" w:rsidRPr="00B30533" w:rsidP="001D36CB">
      <w:pPr>
        <w:keepNext w:val="0"/>
        <w:bidi w:val="0"/>
        <w:contextualSpacing w:val="0"/>
        <w:jc w:val="center"/>
        <w:outlineLvl w:val="5"/>
        <w:rPr>
          <w:rFonts w:eastAsia="Times New Roman"/>
          <w:b/>
          <w:bCs/>
          <w:szCs w:val="24"/>
        </w:rPr>
      </w:pPr>
      <w:r w:rsidRPr="00B30533" w:rsidR="0098234A">
        <w:rPr>
          <w:rFonts w:eastAsia="Times New Roman"/>
          <w:b/>
          <w:bCs/>
          <w:szCs w:val="24"/>
        </w:rPr>
        <w:t>Kolaudačné rozhodnutie</w:t>
      </w:r>
    </w:p>
    <w:p w:rsidR="001D36CB" w:rsidRPr="00B30533" w:rsidP="001D36CB">
      <w:pPr>
        <w:keepNext w:val="0"/>
        <w:bidi w:val="0"/>
        <w:contextualSpacing w:val="0"/>
        <w:jc w:val="center"/>
        <w:outlineLvl w:val="5"/>
        <w:rPr>
          <w:rFonts w:eastAsia="Times New Roman"/>
          <w:bCs/>
          <w:szCs w:val="24"/>
        </w:rPr>
      </w:pP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(1) Kolaudačným rozhodnutím sa povoľuje užívanie stavby na určený účel a určujú sa podmienky užívania stavby.</w:t>
      </w: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(2) V</w:t>
      </w:r>
      <w:r w:rsidRPr="00B30533" w:rsidR="00BF0D20">
        <w:rPr>
          <w:rFonts w:eastAsia="Times New Roman"/>
          <w:szCs w:val="24"/>
        </w:rPr>
        <w:t xml:space="preserve"> kolaudačnom rozhodnutí </w:t>
      </w:r>
      <w:r w:rsidRPr="00B30533">
        <w:rPr>
          <w:rFonts w:eastAsia="Times New Roman"/>
          <w:szCs w:val="24"/>
        </w:rPr>
        <w:t>s</w:t>
      </w:r>
      <w:r w:rsidRPr="00B30533" w:rsidR="00BF0D20">
        <w:rPr>
          <w:rFonts w:eastAsia="Times New Roman"/>
          <w:szCs w:val="24"/>
        </w:rPr>
        <w:t>právny orgán</w:t>
      </w:r>
      <w:r w:rsidRPr="00B30533">
        <w:rPr>
          <w:rFonts w:eastAsia="Times New Roman"/>
          <w:szCs w:val="24"/>
        </w:rPr>
        <w:t xml:space="preserve">  môže </w:t>
      </w:r>
      <w:r w:rsidRPr="00B30533" w:rsidR="00BF0D20">
        <w:rPr>
          <w:rFonts w:eastAsia="Times New Roman"/>
          <w:szCs w:val="24"/>
        </w:rPr>
        <w:t xml:space="preserve">podľa druhu a účelu  stavby </w:t>
      </w:r>
      <w:r w:rsidRPr="00B30533">
        <w:rPr>
          <w:rFonts w:eastAsia="Times New Roman"/>
          <w:szCs w:val="24"/>
        </w:rPr>
        <w:t xml:space="preserve">uložiť podmienky vyplývajúce zo všeobecných technických požiadaviek na výstavbu, odstránenie drobných nedostatkov skutočného zhotovenia stavby zistených pri kolaudačnej obhliadke, </w:t>
      </w:r>
      <w:r w:rsidRPr="00B30533" w:rsidR="00BF0D20">
        <w:rPr>
          <w:rFonts w:eastAsia="Times New Roman"/>
          <w:szCs w:val="24"/>
        </w:rPr>
        <w:t xml:space="preserve">vypratanie staveniska </w:t>
      </w:r>
      <w:r w:rsidRPr="00B30533">
        <w:rPr>
          <w:rFonts w:eastAsia="Times New Roman"/>
          <w:szCs w:val="24"/>
        </w:rPr>
        <w:t xml:space="preserve">a úpravu okolia stavby a určiť primeranú lehotu na ich </w:t>
      </w:r>
      <w:r w:rsidRPr="00B30533" w:rsidR="00BF0D20">
        <w:rPr>
          <w:rFonts w:eastAsia="Times New Roman"/>
          <w:szCs w:val="24"/>
        </w:rPr>
        <w:t>uskutočnenie</w:t>
      </w:r>
      <w:r w:rsidRPr="00B30533">
        <w:rPr>
          <w:rFonts w:eastAsia="Times New Roman"/>
          <w:szCs w:val="24"/>
        </w:rPr>
        <w:t>.</w:t>
      </w:r>
    </w:p>
    <w:p w:rsidR="004F7283" w:rsidRPr="00B30533" w:rsidP="001D36C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(3) Ak sa má stavba užívať ako prevádzkareň, kolaudačné rozhodnutie je zároveň osvedčením, že prevádzkareň je podľa dokladov o vykonaní predpísaných skúšok, meraní a revízií vyhradených technických zariadení a dokladov o technickej spôsobilosti prevádzkových zariadení spôsobilá na plynulú a bezpečnú prevádzku.</w:t>
      </w:r>
    </w:p>
    <w:p w:rsidR="004F7283" w:rsidRPr="00B30533" w:rsidP="00281F64">
      <w:pPr>
        <w:keepNext w:val="0"/>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(4) Ak ide o nebytovú budovu, s</w:t>
      </w:r>
      <w:r w:rsidRPr="00B30533" w:rsidR="00136943">
        <w:rPr>
          <w:rFonts w:eastAsia="Times New Roman"/>
          <w:szCs w:val="24"/>
        </w:rPr>
        <w:t>právny orgán</w:t>
      </w:r>
      <w:r w:rsidRPr="00B30533">
        <w:rPr>
          <w:rFonts w:eastAsia="Times New Roman"/>
          <w:szCs w:val="24"/>
        </w:rPr>
        <w:t xml:space="preserve"> určí v podmienkach podľa odseku 2 lehotu, do ktorej je stavebník povinný dodať energetický certifikát kolaudovanej budovy; táto lehota nesmi</w:t>
      </w:r>
      <w:r w:rsidRPr="00B30533" w:rsidR="0057233C">
        <w:rPr>
          <w:rFonts w:eastAsia="Times New Roman"/>
          <w:szCs w:val="24"/>
        </w:rPr>
        <w:t>e byť dlhšia ako šesť mesiacov.</w:t>
      </w:r>
    </w:p>
    <w:p w:rsidR="00DB113A" w:rsidRPr="00B30533" w:rsidP="004F7283">
      <w:pPr>
        <w:keepNext w:val="0"/>
        <w:bidi w:val="0"/>
        <w:ind w:right="-1"/>
        <w:contextualSpacing w:val="0"/>
        <w:jc w:val="center"/>
        <w:rPr>
          <w:rFonts w:eastAsia="Times New Roman"/>
          <w:bCs/>
          <w:szCs w:val="24"/>
          <w:lang w:eastAsia="cs-CZ"/>
        </w:rPr>
      </w:pPr>
    </w:p>
    <w:p w:rsidR="004F7283" w:rsidRPr="00B30533" w:rsidP="004F7283">
      <w:pPr>
        <w:keepNext w:val="0"/>
        <w:bidi w:val="0"/>
        <w:ind w:right="-1"/>
        <w:contextualSpacing w:val="0"/>
        <w:jc w:val="center"/>
        <w:rPr>
          <w:rFonts w:eastAsia="Times New Roman"/>
          <w:bCs/>
          <w:szCs w:val="24"/>
          <w:lang w:eastAsia="cs-CZ"/>
        </w:rPr>
      </w:pPr>
      <w:r w:rsidRPr="00B30533">
        <w:rPr>
          <w:rFonts w:eastAsia="Times New Roman"/>
          <w:bCs/>
          <w:szCs w:val="24"/>
          <w:lang w:eastAsia="cs-CZ"/>
        </w:rPr>
        <w:t>§ 1</w:t>
      </w:r>
      <w:r w:rsidRPr="00B30533" w:rsidR="00D76221">
        <w:rPr>
          <w:rFonts w:eastAsia="Times New Roman"/>
          <w:bCs/>
          <w:szCs w:val="24"/>
          <w:lang w:eastAsia="cs-CZ"/>
        </w:rPr>
        <w:t>3</w:t>
      </w:r>
      <w:r w:rsidRPr="00B30533" w:rsidR="009714D7">
        <w:rPr>
          <w:rFonts w:eastAsia="Times New Roman"/>
          <w:bCs/>
          <w:szCs w:val="24"/>
          <w:lang w:eastAsia="cs-CZ"/>
        </w:rPr>
        <w:t>2</w:t>
      </w:r>
    </w:p>
    <w:p w:rsidR="004F7283" w:rsidRPr="00B30533" w:rsidP="004F7283">
      <w:pPr>
        <w:keepNext w:val="0"/>
        <w:bidi w:val="0"/>
        <w:ind w:right="-1"/>
        <w:contextualSpacing w:val="0"/>
        <w:jc w:val="center"/>
        <w:rPr>
          <w:rFonts w:eastAsia="Times New Roman"/>
          <w:b/>
          <w:bCs/>
          <w:szCs w:val="24"/>
          <w:lang w:eastAsia="cs-CZ"/>
        </w:rPr>
      </w:pPr>
      <w:r w:rsidRPr="00B30533">
        <w:rPr>
          <w:rFonts w:eastAsia="Times New Roman"/>
          <w:b/>
          <w:bCs/>
          <w:szCs w:val="24"/>
          <w:lang w:eastAsia="cs-CZ"/>
        </w:rPr>
        <w:t>Predčasné užívanie stavby</w:t>
      </w:r>
    </w:p>
    <w:p w:rsidR="004F7283" w:rsidRPr="00B30533" w:rsidP="004F7283">
      <w:pPr>
        <w:keepNext w:val="0"/>
        <w:overflowPunct w:val="0"/>
        <w:autoSpaceDE w:val="0"/>
        <w:autoSpaceDN w:val="0"/>
        <w:bidi w:val="0"/>
        <w:adjustRightInd w:val="0"/>
        <w:spacing w:line="276" w:lineRule="auto"/>
        <w:ind w:right="-1"/>
        <w:contextualSpacing w:val="0"/>
        <w:jc w:val="both"/>
        <w:rPr>
          <w:rFonts w:eastAsia="Times New Roman"/>
          <w:szCs w:val="24"/>
          <w:lang w:eastAsia="sk-SK"/>
        </w:rPr>
      </w:pPr>
    </w:p>
    <w:p w:rsidR="004F7283" w:rsidRPr="00B30533" w:rsidP="00540F57">
      <w:pPr>
        <w:keepNext w:val="0"/>
        <w:tabs>
          <w:tab w:val="left" w:pos="720"/>
        </w:tabs>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 xml:space="preserve"> (1)  S</w:t>
      </w:r>
      <w:r w:rsidRPr="00B30533" w:rsidR="001C4C63">
        <w:rPr>
          <w:rFonts w:eastAsia="Times New Roman"/>
          <w:szCs w:val="24"/>
        </w:rPr>
        <w:t>právny orgán</w:t>
      </w:r>
      <w:r w:rsidRPr="00B30533">
        <w:rPr>
          <w:rFonts w:eastAsia="Times New Roman"/>
          <w:szCs w:val="24"/>
        </w:rPr>
        <w:t xml:space="preserve"> môže na žiadosť stavebníka povoliť predčasné užívanie stavby ešte pred jej úplným dokončením, ak to neohrozí  dokončenie stavby a stavba vyhovuje základným požiadavkám na stavby, všeobecným  technickým požiadavkám na výstavbu vrátane požiadaviek na bezbariérov</w:t>
      </w:r>
      <w:r w:rsidRPr="00B30533" w:rsidR="001C4C63">
        <w:rPr>
          <w:rFonts w:eastAsia="Times New Roman"/>
          <w:szCs w:val="24"/>
        </w:rPr>
        <w:t>é</w:t>
      </w:r>
      <w:r w:rsidRPr="00B30533">
        <w:rPr>
          <w:rFonts w:eastAsia="Times New Roman"/>
          <w:szCs w:val="24"/>
        </w:rPr>
        <w:t xml:space="preserve"> </w:t>
      </w:r>
      <w:r w:rsidRPr="00B30533" w:rsidR="001C4C63">
        <w:rPr>
          <w:rFonts w:eastAsia="Times New Roman"/>
          <w:szCs w:val="24"/>
        </w:rPr>
        <w:t>užívanie</w:t>
      </w:r>
      <w:r w:rsidRPr="00B30533">
        <w:rPr>
          <w:rFonts w:eastAsia="Times New Roman"/>
          <w:szCs w:val="24"/>
        </w:rPr>
        <w:t xml:space="preserve">.  </w:t>
      </w:r>
    </w:p>
    <w:p w:rsidR="004F7283" w:rsidRPr="00B30533" w:rsidP="00540F57">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 xml:space="preserve">(2) Stavebník pripojí ku žiadosti o povolenie podľa odseku 1 súhlas </w:t>
      </w:r>
      <w:r w:rsidRPr="00B30533" w:rsidR="001C4C63">
        <w:rPr>
          <w:rFonts w:eastAsia="Times New Roman"/>
          <w:szCs w:val="24"/>
        </w:rPr>
        <w:t xml:space="preserve">generálneho </w:t>
      </w:r>
      <w:r w:rsidRPr="00B30533">
        <w:rPr>
          <w:rFonts w:eastAsia="Times New Roman"/>
          <w:szCs w:val="24"/>
        </w:rPr>
        <w:t>zhotoviteľa stavby s dohodnutými podmienkami predčasného užívania stavby.  Ak ide o stavby uskutočňované svojpomocou podmienky predčasného užívania stavby uvedie stavebník v žiadosti.</w:t>
      </w:r>
    </w:p>
    <w:p w:rsidR="004F7283" w:rsidRPr="00B30533" w:rsidP="00540F57">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(3) Podmienky predčasného užívania s</w:t>
      </w:r>
      <w:r w:rsidRPr="00B30533" w:rsidR="001C4C63">
        <w:rPr>
          <w:rFonts w:eastAsia="Times New Roman"/>
          <w:szCs w:val="24"/>
        </w:rPr>
        <w:t>právny orgán</w:t>
      </w:r>
      <w:r w:rsidRPr="00B30533">
        <w:rPr>
          <w:rFonts w:eastAsia="Times New Roman"/>
          <w:szCs w:val="24"/>
        </w:rPr>
        <w:t xml:space="preserve"> určí po prerokovaní s dotknutými orgánmi. </w:t>
      </w:r>
    </w:p>
    <w:p w:rsidR="004F7283" w:rsidRPr="00B30533" w:rsidP="00540F57">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(4) Predčasné užívanie môže s</w:t>
      </w:r>
      <w:r w:rsidRPr="00B30533" w:rsidR="001C4C63">
        <w:rPr>
          <w:rFonts w:eastAsia="Times New Roman"/>
          <w:szCs w:val="24"/>
        </w:rPr>
        <w:t>právny orgán</w:t>
      </w:r>
      <w:r w:rsidRPr="00B30533">
        <w:rPr>
          <w:rFonts w:eastAsia="Times New Roman"/>
          <w:szCs w:val="24"/>
        </w:rPr>
        <w:t xml:space="preserve"> povoliť najdlhšie na </w:t>
      </w:r>
      <w:r w:rsidRPr="00B30533" w:rsidR="00710E84">
        <w:rPr>
          <w:rFonts w:eastAsia="Times New Roman"/>
          <w:szCs w:val="24"/>
        </w:rPr>
        <w:t>dvanásť</w:t>
      </w:r>
      <w:r w:rsidRPr="00B30533">
        <w:rPr>
          <w:rFonts w:eastAsia="Times New Roman"/>
          <w:szCs w:val="24"/>
        </w:rPr>
        <w:t xml:space="preserve"> mesiacov. Ak je to potrebné z prevádzkových dôvodov, s</w:t>
      </w:r>
      <w:r w:rsidRPr="00B30533" w:rsidR="001C4C63">
        <w:rPr>
          <w:rFonts w:eastAsia="Times New Roman"/>
          <w:szCs w:val="24"/>
        </w:rPr>
        <w:t>právny orgán</w:t>
      </w:r>
      <w:r w:rsidRPr="00B30533">
        <w:rPr>
          <w:rFonts w:eastAsia="Times New Roman"/>
          <w:szCs w:val="24"/>
        </w:rPr>
        <w:t xml:space="preserve"> môže na žiadosť stavebníka predčasné užívanie stavby primerane predĺžiť. </w:t>
      </w:r>
    </w:p>
    <w:p w:rsidR="004F7283" w:rsidRPr="00B30533" w:rsidP="00540F57">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(5) Platnosť rozhodnutia o predčasnom užívaní stavby zaniká uplynutím času, na ktoré bolo povolené, rozhodnutím o zrušení predčasného užívania</w:t>
      </w:r>
      <w:r w:rsidRPr="00B30533" w:rsidR="005E5CA1">
        <w:rPr>
          <w:rFonts w:eastAsia="Times New Roman"/>
          <w:szCs w:val="24"/>
        </w:rPr>
        <w:t xml:space="preserve"> alebo nadobudnutím právoplatnosti kolaudačného rozhodnutia</w:t>
      </w:r>
      <w:r w:rsidRPr="00B30533">
        <w:rPr>
          <w:rFonts w:eastAsia="Times New Roman"/>
          <w:szCs w:val="24"/>
        </w:rPr>
        <w:t>.</w:t>
      </w:r>
    </w:p>
    <w:p w:rsidR="00815BBB" w:rsidRPr="00B30533" w:rsidP="00815BBB">
      <w:pPr>
        <w:keepNext w:val="0"/>
        <w:overflowPunct w:val="0"/>
        <w:autoSpaceDE w:val="0"/>
        <w:autoSpaceDN w:val="0"/>
        <w:bidi w:val="0"/>
        <w:adjustRightInd w:val="0"/>
        <w:spacing w:after="120" w:line="276" w:lineRule="auto"/>
        <w:ind w:right="-1"/>
        <w:contextualSpacing w:val="0"/>
        <w:jc w:val="both"/>
        <w:rPr>
          <w:rFonts w:eastAsia="Times New Roman"/>
          <w:szCs w:val="24"/>
        </w:rPr>
      </w:pPr>
      <w:r w:rsidRPr="00B30533">
        <w:rPr>
          <w:rFonts w:eastAsia="Times New Roman"/>
          <w:szCs w:val="24"/>
        </w:rPr>
        <w:t>(6) Na konanie o predčasnom užívaní stavby a skúšobnej prevádzky sa primerane použijú ustanovenia § 128 až 130 tohto zákona o kolaudácii stavby.</w:t>
      </w:r>
    </w:p>
    <w:p w:rsidR="004F7283" w:rsidRPr="00B30533" w:rsidP="001C4C63">
      <w:pPr>
        <w:keepNext w:val="0"/>
        <w:overflowPunct w:val="0"/>
        <w:autoSpaceDE w:val="0"/>
        <w:autoSpaceDN w:val="0"/>
        <w:bidi w:val="0"/>
        <w:adjustRightInd w:val="0"/>
        <w:ind w:right="-1" w:firstLine="0"/>
        <w:contextualSpacing w:val="0"/>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outlineLvl w:val="0"/>
        <w:rPr>
          <w:rFonts w:eastAsia="Times New Roman"/>
          <w:szCs w:val="24"/>
        </w:rPr>
      </w:pPr>
      <w:r w:rsidRPr="00B30533">
        <w:rPr>
          <w:rFonts w:eastAsia="Times New Roman"/>
          <w:szCs w:val="24"/>
        </w:rPr>
        <w:t>K o n a n i e  o  z m e n e  v  u ž í v a n í  s t a v b y</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3</w:t>
      </w:r>
      <w:r w:rsidRPr="00B30533" w:rsidR="009714D7">
        <w:rPr>
          <w:rFonts w:eastAsia="Times New Roman"/>
          <w:szCs w:val="24"/>
        </w:rPr>
        <w:t>3</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Návrh na začatie konania</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E44822">
      <w:pPr>
        <w:keepNext w:val="0"/>
        <w:numPr>
          <w:numId w:val="105"/>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Navrhovateľom je vlastník stavby.</w:t>
      </w:r>
    </w:p>
    <w:p w:rsidR="004F7283" w:rsidRPr="00B30533" w:rsidP="00540F57">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p>
    <w:p w:rsidR="004F7283" w:rsidRPr="00B30533" w:rsidP="00E44822">
      <w:pPr>
        <w:keepNext w:val="0"/>
        <w:numPr>
          <w:numId w:val="105"/>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Návrh na začatie konania obsahuje</w:t>
      </w:r>
    </w:p>
    <w:p w:rsidR="004F7283" w:rsidRPr="00B30533" w:rsidP="00E44822">
      <w:pPr>
        <w:keepNext w:val="0"/>
        <w:numPr>
          <w:numId w:val="10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všeobecné náležitosti podania,</w:t>
      </w:r>
    </w:p>
    <w:p w:rsidR="004F7283" w:rsidRPr="00B30533" w:rsidP="00E44822">
      <w:pPr>
        <w:keepNext w:val="0"/>
        <w:numPr>
          <w:numId w:val="10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doterajšom spôsobe užívania stavby a navrhovanú zmenu v</w:t>
      </w:r>
      <w:r w:rsidRPr="00B30533" w:rsidR="0089413F">
        <w:rPr>
          <w:rFonts w:eastAsia="Times New Roman"/>
          <w:szCs w:val="24"/>
        </w:rPr>
        <w:t xml:space="preserve"> účele alebo spôsobe </w:t>
      </w:r>
      <w:r w:rsidRPr="00B30533">
        <w:rPr>
          <w:rFonts w:eastAsia="Times New Roman"/>
          <w:szCs w:val="24"/>
        </w:rPr>
        <w:t>užívan</w:t>
      </w:r>
      <w:r w:rsidRPr="00B30533" w:rsidR="0089413F">
        <w:rPr>
          <w:rFonts w:eastAsia="Times New Roman"/>
          <w:szCs w:val="24"/>
        </w:rPr>
        <w:t>ia</w:t>
      </w:r>
      <w:r w:rsidRPr="00B30533">
        <w:rPr>
          <w:rFonts w:eastAsia="Times New Roman"/>
          <w:szCs w:val="24"/>
        </w:rPr>
        <w:t xml:space="preserve"> stavby,</w:t>
      </w:r>
    </w:p>
    <w:p w:rsidR="004F7283" w:rsidRPr="00B30533" w:rsidP="00E44822">
      <w:pPr>
        <w:keepNext w:val="0"/>
        <w:numPr>
          <w:numId w:val="10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označenie kolaudačného rozhodnutia,</w:t>
      </w:r>
    </w:p>
    <w:p w:rsidR="004F7283" w:rsidRPr="00B30533" w:rsidP="00E44822">
      <w:pPr>
        <w:keepNext w:val="0"/>
        <w:numPr>
          <w:numId w:val="10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či sa navrhovaná zmena v</w:t>
      </w:r>
      <w:r w:rsidRPr="00B30533" w:rsidR="0089413F">
        <w:rPr>
          <w:rFonts w:eastAsia="Times New Roman"/>
          <w:szCs w:val="24"/>
        </w:rPr>
        <w:t xml:space="preserve"> účele alebo spôsobe </w:t>
      </w:r>
      <w:r w:rsidRPr="00B30533">
        <w:rPr>
          <w:rFonts w:eastAsia="Times New Roman"/>
          <w:szCs w:val="24"/>
        </w:rPr>
        <w:t>užívan</w:t>
      </w:r>
      <w:r w:rsidRPr="00B30533" w:rsidR="0089413F">
        <w:rPr>
          <w:rFonts w:eastAsia="Times New Roman"/>
          <w:szCs w:val="24"/>
        </w:rPr>
        <w:t>ia</w:t>
      </w:r>
      <w:r w:rsidRPr="00B30533">
        <w:rPr>
          <w:rFonts w:eastAsia="Times New Roman"/>
          <w:szCs w:val="24"/>
        </w:rPr>
        <w:t xml:space="preserve"> stavby priamo týka aj iných osôb; to neplatí, ak ide o nájomcov bytov a nebytových priestorov,</w:t>
      </w:r>
    </w:p>
    <w:p w:rsidR="004F7283" w:rsidRPr="00B30533" w:rsidP="00E44822">
      <w:pPr>
        <w:keepNext w:val="0"/>
        <w:numPr>
          <w:numId w:val="106"/>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tom, či zmena v užívaní stavby vyžaduje stavebné úpravy</w:t>
      </w:r>
      <w:r w:rsidRPr="00B30533" w:rsidR="0089413F">
        <w:rPr>
          <w:rFonts w:eastAsia="Times New Roman"/>
          <w:szCs w:val="24"/>
        </w:rPr>
        <w:t>,</w:t>
      </w:r>
      <w:r w:rsidRPr="00B30533">
        <w:rPr>
          <w:rFonts w:eastAsia="Times New Roman"/>
          <w:szCs w:val="24"/>
        </w:rPr>
        <w:t xml:space="preserve"> výmenu technických zariadení</w:t>
      </w:r>
      <w:r w:rsidRPr="00B30533" w:rsidR="0089413F">
        <w:rPr>
          <w:rFonts w:eastAsia="Times New Roman"/>
          <w:szCs w:val="24"/>
        </w:rPr>
        <w:t xml:space="preserve"> alebo zmenu technických systémov budovy</w:t>
      </w:r>
      <w:r w:rsidRPr="00B30533">
        <w:rPr>
          <w:rFonts w:eastAsia="Times New Roman"/>
          <w:szCs w:val="24"/>
        </w:rPr>
        <w:t>.</w:t>
      </w:r>
    </w:p>
    <w:p w:rsidR="004F7283" w:rsidRPr="00B30533" w:rsidP="00E44822">
      <w:pPr>
        <w:keepNext w:val="0"/>
        <w:numPr>
          <w:numId w:val="105"/>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Prílohou návrhu na začatie konania </w:t>
      </w:r>
      <w:r w:rsidRPr="00B30533" w:rsidR="0089413F">
        <w:rPr>
          <w:rFonts w:eastAsia="Times New Roman"/>
          <w:szCs w:val="24"/>
        </w:rPr>
        <w:t xml:space="preserve">je projektová dokumentácia a doklady preukazujúce údaje podľa odseku </w:t>
      </w:r>
      <w:r w:rsidRPr="00B30533" w:rsidR="00926092">
        <w:rPr>
          <w:rFonts w:eastAsia="Times New Roman"/>
          <w:szCs w:val="24"/>
        </w:rPr>
        <w:t>2</w:t>
      </w:r>
      <w:r w:rsidRPr="00B30533" w:rsidR="0089413F">
        <w:rPr>
          <w:rFonts w:eastAsia="Times New Roman"/>
          <w:szCs w:val="24"/>
        </w:rPr>
        <w:t>.</w:t>
      </w:r>
    </w:p>
    <w:p w:rsidR="004F7283" w:rsidRPr="00B30533" w:rsidP="0089413F">
      <w:pPr>
        <w:keepNext w:val="0"/>
        <w:overflowPunct w:val="0"/>
        <w:autoSpaceDE w:val="0"/>
        <w:autoSpaceDN w:val="0"/>
        <w:bidi w:val="0"/>
        <w:adjustRightInd w:val="0"/>
        <w:ind w:left="644" w:right="-1" w:firstLine="0"/>
        <w:contextualSpacing w:val="0"/>
        <w:rPr>
          <w:rFonts w:eastAsia="Times New Roman"/>
          <w:szCs w:val="24"/>
        </w:rPr>
      </w:pPr>
    </w:p>
    <w:p w:rsidR="004F7283" w:rsidRPr="00B30533" w:rsidP="004F7283">
      <w:pPr>
        <w:keepNext w:val="0"/>
        <w:overflowPunct w:val="0"/>
        <w:autoSpaceDE w:val="0"/>
        <w:autoSpaceDN w:val="0"/>
        <w:bidi w:val="0"/>
        <w:adjustRightInd w:val="0"/>
        <w:ind w:left="284" w:right="-1" w:firstLine="0"/>
        <w:contextualSpacing w:val="0"/>
        <w:jc w:val="center"/>
        <w:rPr>
          <w:rFonts w:eastAsia="Times New Roman"/>
          <w:szCs w:val="24"/>
        </w:rPr>
      </w:pPr>
      <w:r w:rsidRPr="00B30533">
        <w:rPr>
          <w:rFonts w:eastAsia="Times New Roman"/>
          <w:szCs w:val="24"/>
        </w:rPr>
        <w:t>§ 1</w:t>
      </w:r>
      <w:r w:rsidRPr="00B30533" w:rsidR="0089413F">
        <w:rPr>
          <w:rFonts w:eastAsia="Times New Roman"/>
          <w:szCs w:val="24"/>
        </w:rPr>
        <w:t>3</w:t>
      </w:r>
      <w:r w:rsidRPr="00B30533" w:rsidR="009714D7">
        <w:rPr>
          <w:rFonts w:eastAsia="Times New Roman"/>
          <w:szCs w:val="24"/>
        </w:rPr>
        <w:t>4</w:t>
      </w:r>
    </w:p>
    <w:p w:rsidR="004F7283" w:rsidRPr="00B30533" w:rsidP="004F7283">
      <w:pPr>
        <w:keepNext w:val="0"/>
        <w:overflowPunct w:val="0"/>
        <w:autoSpaceDE w:val="0"/>
        <w:autoSpaceDN w:val="0"/>
        <w:bidi w:val="0"/>
        <w:adjustRightInd w:val="0"/>
        <w:ind w:left="284" w:right="-1" w:firstLine="0"/>
        <w:contextualSpacing w:val="0"/>
        <w:jc w:val="center"/>
        <w:rPr>
          <w:rFonts w:eastAsia="Times New Roman"/>
          <w:b/>
          <w:szCs w:val="24"/>
        </w:rPr>
      </w:pPr>
      <w:r w:rsidRPr="00B30533">
        <w:rPr>
          <w:rFonts w:eastAsia="Times New Roman"/>
          <w:b/>
          <w:szCs w:val="24"/>
        </w:rPr>
        <w:t>Povolenie zmeny v užívaní stavby</w:t>
      </w:r>
    </w:p>
    <w:p w:rsidR="004F7283" w:rsidRPr="00B30533" w:rsidP="004F7283">
      <w:pPr>
        <w:keepNext w:val="0"/>
        <w:overflowPunct w:val="0"/>
        <w:autoSpaceDE w:val="0"/>
        <w:autoSpaceDN w:val="0"/>
        <w:bidi w:val="0"/>
        <w:adjustRightInd w:val="0"/>
        <w:ind w:left="284" w:right="-1" w:firstLine="0"/>
        <w:contextualSpacing w:val="0"/>
        <w:jc w:val="both"/>
        <w:rPr>
          <w:rFonts w:eastAsia="Times New Roman"/>
          <w:szCs w:val="24"/>
        </w:rPr>
      </w:pPr>
    </w:p>
    <w:p w:rsidR="004F7283" w:rsidRPr="00B30533" w:rsidP="00E44822">
      <w:pPr>
        <w:keepNext w:val="0"/>
        <w:numPr>
          <w:numId w:val="107"/>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S</w:t>
      </w:r>
      <w:r w:rsidRPr="00B30533" w:rsidR="0089413F">
        <w:rPr>
          <w:rFonts w:eastAsia="Times New Roman"/>
          <w:szCs w:val="24"/>
        </w:rPr>
        <w:t>právny orgán</w:t>
      </w:r>
      <w:r w:rsidRPr="00B30533">
        <w:rPr>
          <w:rFonts w:eastAsia="Times New Roman"/>
          <w:szCs w:val="24"/>
        </w:rPr>
        <w:t xml:space="preserve"> upovedomí o začatí konania o zmenu v užívaní stavby dotknuté orgány do siedmich dní odo dňa, keď je návrh na začatie konania úplný, a nariadi ústne pojednávanie spojené s miestnou obhliadkou.</w:t>
      </w:r>
    </w:p>
    <w:p w:rsidR="004F7283" w:rsidRPr="00B30533" w:rsidP="00540F57">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p>
    <w:p w:rsidR="004F7283" w:rsidRPr="00B30533" w:rsidP="00E44822">
      <w:pPr>
        <w:keepNext w:val="0"/>
        <w:numPr>
          <w:numId w:val="107"/>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S</w:t>
      </w:r>
      <w:r w:rsidRPr="00B30533" w:rsidR="0089413F">
        <w:rPr>
          <w:rFonts w:eastAsia="Times New Roman"/>
          <w:szCs w:val="24"/>
        </w:rPr>
        <w:t>právny orgán</w:t>
      </w:r>
      <w:r w:rsidRPr="00B30533">
        <w:rPr>
          <w:rFonts w:eastAsia="Times New Roman"/>
          <w:szCs w:val="24"/>
        </w:rPr>
        <w:t xml:space="preserve"> zmenu v užívaní povolí, ak nie je v rozpore so základnými požiadavkami na stavby, všeobecnými technickými požiadavkami na výstavbu a netýka sa iných osôb, alebo vplyv zmeny v užívaní nemá priamy </w:t>
      </w:r>
      <w:r w:rsidRPr="00B30533" w:rsidR="0089413F">
        <w:rPr>
          <w:rFonts w:eastAsia="Times New Roman"/>
          <w:szCs w:val="24"/>
        </w:rPr>
        <w:t xml:space="preserve">vplyv </w:t>
      </w:r>
      <w:r w:rsidRPr="00B30533">
        <w:rPr>
          <w:rFonts w:eastAsia="Times New Roman"/>
          <w:szCs w:val="24"/>
        </w:rPr>
        <w:t xml:space="preserve">na ich práva alebo právom chránené povinnosti. </w:t>
      </w:r>
    </w:p>
    <w:p w:rsidR="00E2610B" w:rsidRPr="00B30533" w:rsidP="00E2610B">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p>
    <w:p w:rsidR="000741CF" w:rsidRPr="00B30533" w:rsidP="00E44822">
      <w:pPr>
        <w:keepNext w:val="0"/>
        <w:numPr>
          <w:numId w:val="107"/>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Ak k zmene v užívaní stavby je potrebné uskutočniť stavebné úpravy súčasťou žiadosti je ohlásenie stavebných úprav. </w:t>
      </w:r>
      <w:r w:rsidRPr="00B30533" w:rsidR="00510750">
        <w:rPr>
          <w:rFonts w:eastAsia="Times New Roman"/>
          <w:szCs w:val="24"/>
        </w:rPr>
        <w:t>Správny orgán vydá na základe ohlásenia stavebný súhlas a na čas uskutočňovania stavebných úprav konanie o zmene v užívaní stavby preruší. Po ukončení ohlásených stavebných úprav povolí užívanie stavby na nový účel.</w:t>
      </w:r>
      <w:r w:rsidRPr="00B30533">
        <w:rPr>
          <w:rFonts w:eastAsia="Times New Roman"/>
          <w:szCs w:val="24"/>
        </w:rPr>
        <w:t xml:space="preserve"> </w:t>
      </w:r>
    </w:p>
    <w:p w:rsidR="004F7283" w:rsidRPr="00B30533" w:rsidP="00540F57">
      <w:pPr>
        <w:keepNext w:val="0"/>
        <w:bidi w:val="0"/>
        <w:spacing w:line="276" w:lineRule="auto"/>
        <w:ind w:left="708" w:right="-1"/>
        <w:contextualSpacing w:val="0"/>
        <w:jc w:val="both"/>
        <w:rPr>
          <w:rFonts w:eastAsia="Times New Roman"/>
          <w:szCs w:val="24"/>
        </w:rPr>
      </w:pPr>
    </w:p>
    <w:p w:rsidR="004F7283" w:rsidRPr="00B30533" w:rsidP="00E44822">
      <w:pPr>
        <w:keepNext w:val="0"/>
        <w:numPr>
          <w:numId w:val="107"/>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sidR="00926092">
        <w:rPr>
          <w:rFonts w:eastAsia="Times New Roman"/>
          <w:szCs w:val="24"/>
        </w:rPr>
        <w:t xml:space="preserve">Ak k zmene v užívaní stavby je potrebné zmeniť stavbu, zmenu stavby možno uskutočniť iba na základe povolenia a po ukončení zmeny stavby uskutočniť kolaudáciu na nový účel. </w:t>
      </w:r>
    </w:p>
    <w:p w:rsidR="004F7283" w:rsidRPr="00B30533" w:rsidP="00540F57">
      <w:pPr>
        <w:keepNext w:val="0"/>
        <w:bidi w:val="0"/>
        <w:spacing w:line="276" w:lineRule="auto"/>
        <w:ind w:left="708" w:right="-1"/>
        <w:contextualSpacing w:val="0"/>
        <w:jc w:val="both"/>
        <w:rPr>
          <w:rFonts w:eastAsia="Times New Roman"/>
          <w:szCs w:val="24"/>
        </w:rPr>
      </w:pPr>
    </w:p>
    <w:p w:rsidR="004F7283" w:rsidRPr="00B30533" w:rsidP="00E44822">
      <w:pPr>
        <w:keepNext w:val="0"/>
        <w:numPr>
          <w:numId w:val="105"/>
        </w:numPr>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S</w:t>
      </w:r>
      <w:r w:rsidRPr="00B30533" w:rsidR="0089413F">
        <w:rPr>
          <w:rFonts w:eastAsia="Times New Roman"/>
          <w:szCs w:val="24"/>
        </w:rPr>
        <w:t>právny orgán</w:t>
      </w:r>
      <w:r w:rsidRPr="00B30533">
        <w:rPr>
          <w:rFonts w:eastAsia="Times New Roman"/>
          <w:szCs w:val="24"/>
        </w:rPr>
        <w:t xml:space="preserve"> nemôže povoliť zmenu v užívaní stavby, ak je zmena v nesúlade s regulatívmi územnoplánovacej dokumentácie alebo </w:t>
      </w:r>
      <w:r w:rsidRPr="00B30533" w:rsidR="0089413F">
        <w:rPr>
          <w:rFonts w:eastAsia="Times New Roman"/>
          <w:szCs w:val="24"/>
        </w:rPr>
        <w:t xml:space="preserve">ak </w:t>
      </w:r>
      <w:r w:rsidRPr="00B30533">
        <w:rPr>
          <w:rFonts w:eastAsia="Times New Roman"/>
          <w:szCs w:val="24"/>
        </w:rPr>
        <w:t>nová prevádzka ohrozuje okolie stavby.</w:t>
      </w:r>
    </w:p>
    <w:p w:rsidR="004F7283" w:rsidP="0057233C">
      <w:pPr>
        <w:keepNext w:val="0"/>
        <w:overflowPunct w:val="0"/>
        <w:autoSpaceDE w:val="0"/>
        <w:autoSpaceDN w:val="0"/>
        <w:bidi w:val="0"/>
        <w:adjustRightInd w:val="0"/>
        <w:ind w:right="-1" w:firstLine="0"/>
        <w:contextualSpacing w:val="0"/>
        <w:jc w:val="both"/>
        <w:rPr>
          <w:rFonts w:eastAsia="Times New Roman"/>
          <w:szCs w:val="24"/>
        </w:rPr>
      </w:pPr>
    </w:p>
    <w:p w:rsidR="00A712D6" w:rsidP="0057233C">
      <w:pPr>
        <w:keepNext w:val="0"/>
        <w:overflowPunct w:val="0"/>
        <w:autoSpaceDE w:val="0"/>
        <w:autoSpaceDN w:val="0"/>
        <w:bidi w:val="0"/>
        <w:adjustRightInd w:val="0"/>
        <w:ind w:right="-1" w:firstLine="0"/>
        <w:contextualSpacing w:val="0"/>
        <w:jc w:val="both"/>
        <w:rPr>
          <w:rFonts w:eastAsia="Times New Roman"/>
          <w:szCs w:val="24"/>
        </w:rPr>
      </w:pPr>
    </w:p>
    <w:p w:rsidR="00A712D6" w:rsidP="0057233C">
      <w:pPr>
        <w:keepNext w:val="0"/>
        <w:overflowPunct w:val="0"/>
        <w:autoSpaceDE w:val="0"/>
        <w:autoSpaceDN w:val="0"/>
        <w:bidi w:val="0"/>
        <w:adjustRightInd w:val="0"/>
        <w:ind w:right="-1" w:firstLine="0"/>
        <w:contextualSpacing w:val="0"/>
        <w:jc w:val="both"/>
        <w:rPr>
          <w:rFonts w:eastAsia="Times New Roman"/>
          <w:szCs w:val="24"/>
        </w:rPr>
      </w:pPr>
    </w:p>
    <w:p w:rsidR="00A712D6" w:rsidRPr="00B30533" w:rsidP="0057233C">
      <w:pPr>
        <w:keepNext w:val="0"/>
        <w:overflowPunct w:val="0"/>
        <w:autoSpaceDE w:val="0"/>
        <w:autoSpaceDN w:val="0"/>
        <w:bidi w:val="0"/>
        <w:adjustRightInd w:val="0"/>
        <w:ind w:right="-1" w:firstLine="0"/>
        <w:contextualSpacing w:val="0"/>
        <w:jc w:val="both"/>
        <w:rPr>
          <w:rFonts w:eastAsia="Times New Roman"/>
          <w:szCs w:val="24"/>
        </w:rPr>
      </w:pPr>
    </w:p>
    <w:p w:rsidR="00E0029C" w:rsidRPr="00B30533" w:rsidP="004F7283">
      <w:pPr>
        <w:keepNext w:val="0"/>
        <w:overflowPunct w:val="0"/>
        <w:autoSpaceDE w:val="0"/>
        <w:autoSpaceDN w:val="0"/>
        <w:bidi w:val="0"/>
        <w:adjustRightInd w:val="0"/>
        <w:ind w:right="-1"/>
        <w:contextualSpacing w:val="0"/>
        <w:jc w:val="center"/>
        <w:outlineLvl w:val="0"/>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outlineLvl w:val="0"/>
        <w:rPr>
          <w:rFonts w:eastAsia="Times New Roman"/>
          <w:szCs w:val="24"/>
        </w:rPr>
      </w:pPr>
      <w:r w:rsidRPr="00B30533">
        <w:rPr>
          <w:rFonts w:eastAsia="Times New Roman"/>
          <w:szCs w:val="24"/>
        </w:rPr>
        <w:t>K o n a n i e  o  o d s t r á n e n i e  s t a v b y</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89413F">
        <w:rPr>
          <w:rFonts w:eastAsia="Times New Roman"/>
          <w:szCs w:val="24"/>
        </w:rPr>
        <w:t>3</w:t>
      </w:r>
      <w:r w:rsidRPr="00B30533" w:rsidR="009714D7">
        <w:rPr>
          <w:rFonts w:eastAsia="Times New Roman"/>
          <w:szCs w:val="24"/>
        </w:rPr>
        <w:t>5</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Návrh na začatie konania</w:t>
      </w:r>
    </w:p>
    <w:p w:rsidR="004F7283" w:rsidRPr="00B30533" w:rsidP="004F7283">
      <w:pPr>
        <w:keepNext w:val="0"/>
        <w:overflowPunct w:val="0"/>
        <w:autoSpaceDE w:val="0"/>
        <w:autoSpaceDN w:val="0"/>
        <w:bidi w:val="0"/>
        <w:adjustRightInd w:val="0"/>
        <w:ind w:right="-1"/>
        <w:contextualSpacing w:val="0"/>
        <w:jc w:val="both"/>
        <w:rPr>
          <w:rFonts w:eastAsia="Times New Roman"/>
          <w:b/>
          <w:szCs w:val="24"/>
        </w:rPr>
      </w:pPr>
    </w:p>
    <w:p w:rsidR="004F7283" w:rsidRPr="00B30533" w:rsidP="00E44822">
      <w:pPr>
        <w:keepNext w:val="0"/>
        <w:numPr>
          <w:numId w:val="10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Navrhovateľom je vlastník stavby.</w:t>
      </w:r>
    </w:p>
    <w:p w:rsidR="0098234A" w:rsidRPr="00B30533" w:rsidP="00540F57">
      <w:pPr>
        <w:keepNext w:val="0"/>
        <w:overflowPunct w:val="0"/>
        <w:autoSpaceDE w:val="0"/>
        <w:autoSpaceDN w:val="0"/>
        <w:bidi w:val="0"/>
        <w:adjustRightInd w:val="0"/>
        <w:spacing w:line="276" w:lineRule="auto"/>
        <w:ind w:left="644" w:right="-1" w:firstLine="0"/>
        <w:contextualSpacing w:val="0"/>
        <w:jc w:val="both"/>
        <w:rPr>
          <w:rFonts w:eastAsia="Times New Roman"/>
          <w:szCs w:val="24"/>
        </w:rPr>
      </w:pPr>
    </w:p>
    <w:p w:rsidR="004F7283" w:rsidRPr="00B30533" w:rsidP="00E44822">
      <w:pPr>
        <w:keepNext w:val="0"/>
        <w:numPr>
          <w:numId w:val="108"/>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Návrh na začatie konania obsahuje</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všeobecné náležitosti podania,</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údaje o stavbe a mieste stavby,</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dôvod odstránenia stavby,</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 xml:space="preserve">údaje o možnom ohrození okolia stavby, najmä </w:t>
      </w:r>
      <w:r w:rsidRPr="00B30533" w:rsidR="0098234A">
        <w:rPr>
          <w:rFonts w:eastAsia="Times New Roman"/>
          <w:szCs w:val="24"/>
        </w:rPr>
        <w:t xml:space="preserve">ohrozenia </w:t>
      </w:r>
      <w:r w:rsidRPr="00B30533">
        <w:rPr>
          <w:rFonts w:eastAsia="Times New Roman"/>
          <w:szCs w:val="24"/>
        </w:rPr>
        <w:t>susedných stavieb,</w:t>
      </w:r>
      <w:r w:rsidRPr="00B30533" w:rsidR="0098234A">
        <w:rPr>
          <w:rFonts w:eastAsia="Times New Roman"/>
          <w:szCs w:val="24"/>
        </w:rPr>
        <w:t xml:space="preserve"> a o potrebe vyvolaných úprav,</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osobách, ktorých sa odstránenie stavby môže priamo dotknúť na ich právach alebo právom chránenýc</w:t>
      </w:r>
      <w:r w:rsidRPr="00B30533" w:rsidR="00C951D9">
        <w:rPr>
          <w:rFonts w:eastAsia="Times New Roman"/>
          <w:szCs w:val="24"/>
        </w:rPr>
        <w:t>h záujmoch alebo znemožniť plnenie uloženej povinnosti</w:t>
      </w:r>
      <w:r w:rsidRPr="00B30533">
        <w:rPr>
          <w:rFonts w:eastAsia="Times New Roman"/>
          <w:szCs w:val="24"/>
        </w:rPr>
        <w:t>; to neplatí, ak ide o nájomcov bytov, nebytových priestorov a pozemkov,</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čase a spôsobe odstránenia stavby a o naložení so stavebným odpadom,</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tom, či sa stavba bude odstraňovať dodávateľsky alebo svojpomocou,</w:t>
      </w:r>
    </w:p>
    <w:p w:rsidR="004F7283" w:rsidRPr="00B30533" w:rsidP="00E44822">
      <w:pPr>
        <w:keepNext w:val="0"/>
        <w:numPr>
          <w:numId w:val="109"/>
        </w:numPr>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údaj o osobe, ktorá bude vykonávať stavebný dozor, ak sa stavba bude odstraňovať svojpomocou.</w:t>
      </w:r>
    </w:p>
    <w:p w:rsidR="004F7283" w:rsidRPr="00B30533" w:rsidP="0089413F">
      <w:pPr>
        <w:keepNext w:val="0"/>
        <w:overflowPunct w:val="0"/>
        <w:autoSpaceDE w:val="0"/>
        <w:autoSpaceDN w:val="0"/>
        <w:bidi w:val="0"/>
        <w:adjustRightInd w:val="0"/>
        <w:ind w:right="-1" w:firstLine="0"/>
        <w:contextualSpacing w:val="0"/>
        <w:jc w:val="both"/>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13</w:t>
      </w:r>
      <w:r w:rsidRPr="00B30533" w:rsidR="009714D7">
        <w:rPr>
          <w:rFonts w:eastAsia="Times New Roman"/>
          <w:szCs w:val="24"/>
        </w:rPr>
        <w:t>6</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Priebeh konania</w:t>
      </w:r>
    </w:p>
    <w:p w:rsidR="004F7283" w:rsidRPr="00B30533" w:rsidP="0089413F">
      <w:pPr>
        <w:keepNext w:val="0"/>
        <w:overflowPunct w:val="0"/>
        <w:autoSpaceDE w:val="0"/>
        <w:autoSpaceDN w:val="0"/>
        <w:bidi w:val="0"/>
        <w:adjustRightInd w:val="0"/>
        <w:ind w:right="-1"/>
        <w:contextualSpacing w:val="0"/>
        <w:rPr>
          <w:rFonts w:eastAsia="Times New Roman"/>
          <w:b/>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89413F">
        <w:rPr>
          <w:rFonts w:eastAsia="Times New Roman"/>
          <w:szCs w:val="24"/>
        </w:rPr>
        <w:t>Správny orgán</w:t>
      </w:r>
      <w:r w:rsidRPr="00B30533">
        <w:rPr>
          <w:rFonts w:eastAsia="Times New Roman"/>
          <w:szCs w:val="24"/>
        </w:rPr>
        <w:t xml:space="preserve"> upovedomí o návrhu na začatie konania do siedmich dní odo dňa, keď je návrh na začatie konania úplný, </w:t>
      </w:r>
    </w:p>
    <w:p w:rsidR="004F7283" w:rsidRPr="00B30533" w:rsidP="00E44822">
      <w:pPr>
        <w:keepNext w:val="0"/>
        <w:numPr>
          <w:numId w:val="111"/>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osoby, ktorých práva môžu byť odstránením stavby priamo dotknuté, a</w:t>
      </w:r>
    </w:p>
    <w:p w:rsidR="004F7283" w:rsidRPr="00B30533" w:rsidP="00E44822">
      <w:pPr>
        <w:keepNext w:val="0"/>
        <w:numPr>
          <w:numId w:val="111"/>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dotknuté orgány.</w:t>
      </w:r>
    </w:p>
    <w:p w:rsidR="004F7283" w:rsidRPr="00B30533" w:rsidP="00540F57">
      <w:pPr>
        <w:keepNext w:val="0"/>
        <w:overflowPunct w:val="0"/>
        <w:autoSpaceDE w:val="0"/>
        <w:autoSpaceDN w:val="0"/>
        <w:bidi w:val="0"/>
        <w:adjustRightInd w:val="0"/>
        <w:spacing w:line="276" w:lineRule="auto"/>
        <w:contextualSpacing w:val="0"/>
        <w:jc w:val="both"/>
        <w:rPr>
          <w:rFonts w:eastAsia="Times New Roman"/>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w:t>
      </w:r>
      <w:r w:rsidRPr="00B30533" w:rsidR="0089413F">
        <w:rPr>
          <w:rFonts w:eastAsia="Times New Roman"/>
          <w:szCs w:val="24"/>
        </w:rPr>
        <w:t>právny orgán</w:t>
      </w:r>
      <w:r w:rsidRPr="00B30533">
        <w:rPr>
          <w:rFonts w:eastAsia="Times New Roman"/>
          <w:szCs w:val="24"/>
        </w:rPr>
        <w:t xml:space="preserve"> zverejní návrh na začatie konania na úradnej tabuli a na webovom sídle najmenej na 15 dní. Ak je to vhodné, upovedomí o návrhu na začatie konania aj verejnosť v blízkosti stavby, ktorá sa má odstrániť, spolu s výzvou na podanie pripomienok a námietok a s uvedením miesta a lehoty na ich uplatnenie.</w:t>
      </w:r>
    </w:p>
    <w:p w:rsidR="004F7283" w:rsidRPr="00B30533" w:rsidP="00540F57">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Po uplynutí lehoty na uplatnenie pripomienok a ná</w:t>
      </w:r>
      <w:r w:rsidRPr="00B30533" w:rsidR="0089413F">
        <w:rPr>
          <w:rFonts w:eastAsia="Times New Roman"/>
          <w:szCs w:val="24"/>
        </w:rPr>
        <w:t>mietok</w:t>
      </w:r>
      <w:r w:rsidRPr="00B30533">
        <w:rPr>
          <w:rFonts w:eastAsia="Times New Roman"/>
          <w:szCs w:val="24"/>
        </w:rPr>
        <w:t xml:space="preserve"> s</w:t>
      </w:r>
      <w:r w:rsidRPr="00B30533" w:rsidR="0089413F">
        <w:rPr>
          <w:rFonts w:eastAsia="Times New Roman"/>
          <w:szCs w:val="24"/>
        </w:rPr>
        <w:t>právny orgán</w:t>
      </w:r>
      <w:r w:rsidRPr="00B30533">
        <w:rPr>
          <w:rFonts w:eastAsia="Times New Roman"/>
          <w:szCs w:val="24"/>
        </w:rPr>
        <w:t xml:space="preserve"> nariadi ústne pojednávanie spojené s miestnou obhliadkou.</w:t>
      </w:r>
    </w:p>
    <w:p w:rsidR="004F7283" w:rsidRPr="00B30533" w:rsidP="00540F57">
      <w:pPr>
        <w:keepNext w:val="0"/>
        <w:overflowPunct w:val="0"/>
        <w:autoSpaceDE w:val="0"/>
        <w:autoSpaceDN w:val="0"/>
        <w:bidi w:val="0"/>
        <w:adjustRightInd w:val="0"/>
        <w:ind w:left="708"/>
        <w:contextualSpacing w:val="0"/>
        <w:jc w:val="both"/>
        <w:rPr>
          <w:rFonts w:eastAsia="Times New Roman"/>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 S</w:t>
      </w:r>
      <w:r w:rsidRPr="00B30533" w:rsidR="00136943">
        <w:rPr>
          <w:rFonts w:eastAsia="Times New Roman"/>
          <w:szCs w:val="24"/>
        </w:rPr>
        <w:t>právny orgán</w:t>
      </w:r>
      <w:r w:rsidRPr="00B30533">
        <w:rPr>
          <w:rFonts w:eastAsia="Times New Roman"/>
          <w:szCs w:val="24"/>
        </w:rPr>
        <w:t xml:space="preserve"> povolí odstrániť stavbu </w:t>
      </w:r>
      <w:r w:rsidRPr="00B30533" w:rsidR="00C951D9">
        <w:rPr>
          <w:rFonts w:eastAsia="Times New Roman"/>
          <w:szCs w:val="24"/>
        </w:rPr>
        <w:t>na</w:t>
      </w:r>
    </w:p>
    <w:p w:rsidR="004F7283" w:rsidRPr="00B30533" w:rsidP="00540F57">
      <w:pPr>
        <w:keepNext w:val="0"/>
        <w:overflowPunct w:val="0"/>
        <w:autoSpaceDE w:val="0"/>
        <w:autoSpaceDN w:val="0"/>
        <w:bidi w:val="0"/>
        <w:adjustRightInd w:val="0"/>
        <w:spacing w:line="276" w:lineRule="auto"/>
        <w:ind w:left="851" w:hanging="207"/>
        <w:contextualSpacing w:val="0"/>
        <w:jc w:val="both"/>
        <w:rPr>
          <w:rFonts w:eastAsia="Times New Roman"/>
          <w:szCs w:val="24"/>
        </w:rPr>
      </w:pPr>
      <w:r w:rsidRPr="00B30533" w:rsidR="00C951D9">
        <w:rPr>
          <w:rFonts w:eastAsia="Times New Roman"/>
          <w:szCs w:val="24"/>
        </w:rPr>
        <w:t xml:space="preserve">a) </w:t>
      </w:r>
      <w:r w:rsidRPr="00B30533">
        <w:rPr>
          <w:rFonts w:eastAsia="Times New Roman"/>
          <w:szCs w:val="24"/>
        </w:rPr>
        <w:t>návrh vlastníka stavby rozhodnutím, ak ide o stavbu, na ktorej uskutočnenie sa vyžaduje stavebné povolenie,</w:t>
      </w:r>
    </w:p>
    <w:p w:rsidR="004F7283" w:rsidRPr="00B30533" w:rsidP="00540F57">
      <w:pPr>
        <w:keepNext w:val="0"/>
        <w:overflowPunct w:val="0"/>
        <w:autoSpaceDE w:val="0"/>
        <w:autoSpaceDN w:val="0"/>
        <w:bidi w:val="0"/>
        <w:adjustRightInd w:val="0"/>
        <w:spacing w:line="276" w:lineRule="auto"/>
        <w:ind w:left="851" w:hanging="207"/>
        <w:contextualSpacing w:val="0"/>
        <w:jc w:val="both"/>
        <w:rPr>
          <w:rFonts w:eastAsia="Times New Roman"/>
          <w:szCs w:val="24"/>
        </w:rPr>
      </w:pPr>
      <w:r w:rsidRPr="00B30533" w:rsidR="00C951D9">
        <w:rPr>
          <w:rFonts w:eastAsia="Times New Roman"/>
          <w:szCs w:val="24"/>
        </w:rPr>
        <w:t xml:space="preserve">b) </w:t>
      </w:r>
      <w:r w:rsidRPr="00B30533">
        <w:rPr>
          <w:rFonts w:eastAsia="Times New Roman"/>
          <w:szCs w:val="24"/>
        </w:rPr>
        <w:t>základe ohlásenia vlastníka stavby stavebným súhlasom, ak ide o stavbu,  na ktorej uskutočnenie postačuje stavebný súhla</w:t>
      </w:r>
      <w:r w:rsidRPr="00B30533" w:rsidR="00F11B28">
        <w:rPr>
          <w:rFonts w:eastAsia="Times New Roman"/>
          <w:szCs w:val="24"/>
        </w:rPr>
        <w:t>s</w:t>
      </w:r>
      <w:r w:rsidRPr="00B30533">
        <w:rPr>
          <w:rFonts w:eastAsia="Times New Roman"/>
          <w:szCs w:val="24"/>
        </w:rPr>
        <w:t>.</w:t>
      </w:r>
    </w:p>
    <w:p w:rsidR="004F7283" w:rsidRPr="00B30533" w:rsidP="00540F57">
      <w:pPr>
        <w:keepNext w:val="0"/>
        <w:overflowPunct w:val="0"/>
        <w:autoSpaceDE w:val="0"/>
        <w:autoSpaceDN w:val="0"/>
        <w:bidi w:val="0"/>
        <w:adjustRightInd w:val="0"/>
        <w:spacing w:line="276" w:lineRule="auto"/>
        <w:ind w:left="644" w:firstLine="0"/>
        <w:contextualSpacing w:val="0"/>
        <w:jc w:val="both"/>
        <w:rPr>
          <w:rFonts w:eastAsia="Times New Roman"/>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Ak sa má na mieste odstraňovanej stavby nadväzne uskutočniť novostavba,  ktorá vyžaduje stavebné povolenie, možno povolenie na odstránenie stavby zahrnúť do stavebného povolenia. Ak sa má na mieste odstraňovanej stavby nadväzne uskutočniť novostavba, na ktorú postačuje stavebný súhlas,  možno ohlásenie odstránenia stavby spojiť s ohlásením novej stavby a vydať jeden stavebný súhlas.</w:t>
      </w:r>
    </w:p>
    <w:p w:rsidR="004F7283" w:rsidRPr="00B30533" w:rsidP="00540F57">
      <w:pPr>
        <w:keepNext w:val="0"/>
        <w:overflowPunct w:val="0"/>
        <w:autoSpaceDE w:val="0"/>
        <w:autoSpaceDN w:val="0"/>
        <w:bidi w:val="0"/>
        <w:adjustRightInd w:val="0"/>
        <w:ind w:left="708"/>
        <w:contextualSpacing w:val="0"/>
        <w:jc w:val="both"/>
        <w:rPr>
          <w:rFonts w:eastAsia="Times New Roman"/>
          <w:szCs w:val="24"/>
        </w:rPr>
      </w:pPr>
    </w:p>
    <w:p w:rsidR="004F7283" w:rsidRPr="00B30533" w:rsidP="00E44822">
      <w:pPr>
        <w:keepNext w:val="0"/>
        <w:numPr>
          <w:numId w:val="110"/>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Ak sa v konaní preukáže, že odstránenie stavby nemá priamy vplyv na práva iných osôb, ani na životné prostredie a miesto stavby po odstránení stavby vyhovuje regulatívom územnoplánovacej dokumentácie, s</w:t>
      </w:r>
      <w:r w:rsidRPr="00B30533" w:rsidR="00136943">
        <w:rPr>
          <w:rFonts w:eastAsia="Times New Roman"/>
          <w:szCs w:val="24"/>
        </w:rPr>
        <w:t>právny orgán</w:t>
      </w:r>
      <w:r w:rsidRPr="00B30533">
        <w:rPr>
          <w:rFonts w:eastAsia="Times New Roman"/>
          <w:szCs w:val="24"/>
        </w:rPr>
        <w:t xml:space="preserve"> povolí odstránenie stavby. V rozhodnutí o povolení odstrániť stavbu určí podmienky odstránenia stavby, </w:t>
      </w:r>
      <w:r w:rsidRPr="00B30533" w:rsidR="00E5025F">
        <w:rPr>
          <w:rFonts w:eastAsia="Times New Roman"/>
          <w:szCs w:val="24"/>
        </w:rPr>
        <w:t xml:space="preserve">najmä statické </w:t>
      </w:r>
      <w:r w:rsidRPr="00B30533">
        <w:rPr>
          <w:rFonts w:eastAsia="Times New Roman"/>
          <w:szCs w:val="24"/>
        </w:rPr>
        <w:t>zabezpečeni</w:t>
      </w:r>
      <w:r w:rsidRPr="00B30533" w:rsidR="00E5025F">
        <w:rPr>
          <w:rFonts w:eastAsia="Times New Roman"/>
          <w:szCs w:val="24"/>
        </w:rPr>
        <w:t>e</w:t>
      </w:r>
      <w:r w:rsidRPr="00B30533">
        <w:rPr>
          <w:rFonts w:eastAsia="Times New Roman"/>
          <w:szCs w:val="24"/>
        </w:rPr>
        <w:t xml:space="preserve"> susedných stavieb, naloženie so stavebným odpadom a spôsob úpravy miesta stavby po jej odstránení.</w:t>
      </w:r>
    </w:p>
    <w:p w:rsidR="00633790"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szCs w:val="24"/>
        </w:rPr>
      </w:pP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szCs w:val="24"/>
        </w:rPr>
      </w:pPr>
      <w:r w:rsidRPr="00B30533">
        <w:rPr>
          <w:rFonts w:eastAsia="Times New Roman"/>
          <w:szCs w:val="24"/>
        </w:rPr>
        <w:t>K o n a n i e   o   n e p o v o l e n e j   s t a v b e</w:t>
      </w:r>
    </w:p>
    <w:p w:rsidR="004F7283" w:rsidRPr="00B30533" w:rsidP="00D76221">
      <w:pPr>
        <w:keepNext w:val="0"/>
        <w:overflowPunct w:val="0"/>
        <w:autoSpaceDE w:val="0"/>
        <w:autoSpaceDN w:val="0"/>
        <w:bidi w:val="0"/>
        <w:adjustRightInd w:val="0"/>
        <w:spacing w:line="276" w:lineRule="auto"/>
        <w:ind w:right="-1"/>
        <w:contextualSpacing w:val="0"/>
        <w:rPr>
          <w:rFonts w:eastAsia="Times New Roman"/>
          <w:szCs w:val="24"/>
        </w:rPr>
      </w:pP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szCs w:val="24"/>
        </w:rPr>
      </w:pPr>
      <w:r w:rsidRPr="00B30533">
        <w:rPr>
          <w:rFonts w:eastAsia="Times New Roman"/>
          <w:szCs w:val="24"/>
        </w:rPr>
        <w:t>§ 1</w:t>
      </w:r>
      <w:r w:rsidRPr="00B30533" w:rsidR="00E63AC0">
        <w:rPr>
          <w:rFonts w:eastAsia="Times New Roman"/>
          <w:szCs w:val="24"/>
        </w:rPr>
        <w:t>3</w:t>
      </w:r>
      <w:r w:rsidRPr="00B30533" w:rsidR="009714D7">
        <w:rPr>
          <w:rFonts w:eastAsia="Times New Roman"/>
          <w:szCs w:val="24"/>
        </w:rPr>
        <w:t>7</w:t>
      </w: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b/>
          <w:szCs w:val="24"/>
        </w:rPr>
      </w:pPr>
      <w:r w:rsidRPr="00B30533">
        <w:rPr>
          <w:rFonts w:eastAsia="Times New Roman"/>
          <w:b/>
          <w:szCs w:val="24"/>
        </w:rPr>
        <w:t>Začatie konania</w:t>
      </w: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b/>
          <w:szCs w:val="24"/>
        </w:rPr>
      </w:pPr>
    </w:p>
    <w:p w:rsidR="004F7283" w:rsidRPr="00B30533" w:rsidP="00540F57">
      <w:pPr>
        <w:keepNext w:val="0"/>
        <w:overflowPunct w:val="0"/>
        <w:autoSpaceDE w:val="0"/>
        <w:autoSpaceDN w:val="0"/>
        <w:bidi w:val="0"/>
        <w:adjustRightInd w:val="0"/>
        <w:spacing w:line="276" w:lineRule="auto"/>
        <w:ind w:firstLine="360"/>
        <w:contextualSpacing w:val="0"/>
        <w:jc w:val="both"/>
        <w:rPr>
          <w:rFonts w:eastAsia="Times New Roman"/>
          <w:szCs w:val="24"/>
        </w:rPr>
      </w:pPr>
      <w:r w:rsidRPr="00B30533">
        <w:rPr>
          <w:rFonts w:eastAsia="Times New Roman"/>
          <w:szCs w:val="24"/>
        </w:rPr>
        <w:t>(1) Konanie o nepovolenej stavbe sa začína z vlastného podnetu s</w:t>
      </w:r>
      <w:r w:rsidRPr="00B30533" w:rsidR="00E5025F">
        <w:rPr>
          <w:rFonts w:eastAsia="Times New Roman"/>
          <w:szCs w:val="24"/>
        </w:rPr>
        <w:t>právneho orgánu</w:t>
      </w:r>
      <w:r w:rsidRPr="00B30533">
        <w:rPr>
          <w:rFonts w:eastAsia="Times New Roman"/>
          <w:szCs w:val="24"/>
        </w:rPr>
        <w:t xml:space="preserve"> bezodkladne po oznámení vykonaného štátneho stavebného dohľadu, ktorým sa zistilo, že uskutočňovaná stavba, </w:t>
      </w:r>
      <w:r w:rsidRPr="00B30533" w:rsidR="00760243">
        <w:rPr>
          <w:rFonts w:eastAsia="Times New Roman"/>
          <w:szCs w:val="24"/>
        </w:rPr>
        <w:t xml:space="preserve">alebo </w:t>
      </w:r>
      <w:r w:rsidRPr="00B30533">
        <w:rPr>
          <w:rFonts w:eastAsia="Times New Roman"/>
          <w:szCs w:val="24"/>
        </w:rPr>
        <w:t>zmena stavby je nepovolenou stavbou</w:t>
      </w:r>
      <w:r w:rsidRPr="00B30533" w:rsidR="00760243">
        <w:rPr>
          <w:rFonts w:eastAsia="Times New Roman"/>
          <w:szCs w:val="24"/>
        </w:rPr>
        <w:t>, alebo že konštrukcia na informácie je nepovolenou konštrukciou na informácie</w:t>
      </w:r>
      <w:r w:rsidRPr="00B30533">
        <w:rPr>
          <w:rFonts w:eastAsia="Times New Roman"/>
          <w:szCs w:val="24"/>
        </w:rPr>
        <w:t>.</w:t>
      </w:r>
    </w:p>
    <w:p w:rsidR="004F7283" w:rsidRPr="00B30533" w:rsidP="00540F57">
      <w:pPr>
        <w:keepNext w:val="0"/>
        <w:overflowPunct w:val="0"/>
        <w:autoSpaceDE w:val="0"/>
        <w:autoSpaceDN w:val="0"/>
        <w:bidi w:val="0"/>
        <w:adjustRightInd w:val="0"/>
        <w:spacing w:line="276" w:lineRule="auto"/>
        <w:ind w:firstLine="360"/>
        <w:contextualSpacing w:val="0"/>
        <w:jc w:val="both"/>
        <w:rPr>
          <w:rFonts w:eastAsia="Times New Roman"/>
          <w:szCs w:val="24"/>
        </w:rPr>
      </w:pPr>
    </w:p>
    <w:p w:rsidR="004F7283" w:rsidRPr="00B30533" w:rsidP="00540F57">
      <w:pPr>
        <w:keepNext w:val="0"/>
        <w:overflowPunct w:val="0"/>
        <w:autoSpaceDE w:val="0"/>
        <w:autoSpaceDN w:val="0"/>
        <w:bidi w:val="0"/>
        <w:adjustRightInd w:val="0"/>
        <w:spacing w:line="276" w:lineRule="auto"/>
        <w:ind w:left="360" w:firstLine="0"/>
        <w:contextualSpacing w:val="0"/>
        <w:jc w:val="both"/>
        <w:rPr>
          <w:rFonts w:eastAsia="Times New Roman"/>
          <w:szCs w:val="24"/>
        </w:rPr>
      </w:pPr>
      <w:r w:rsidRPr="00B30533" w:rsidR="00E5025F">
        <w:rPr>
          <w:rFonts w:eastAsia="Times New Roman"/>
          <w:szCs w:val="24"/>
        </w:rPr>
        <w:t xml:space="preserve">(2) </w:t>
      </w:r>
      <w:r w:rsidRPr="00B30533">
        <w:rPr>
          <w:rFonts w:eastAsia="Times New Roman"/>
          <w:szCs w:val="24"/>
        </w:rPr>
        <w:t xml:space="preserve">Účastníkom je </w:t>
      </w:r>
    </w:p>
    <w:p w:rsidR="004F7283" w:rsidRPr="00B30533" w:rsidP="00E44822">
      <w:pPr>
        <w:keepNext w:val="0"/>
        <w:numPr>
          <w:numId w:val="112"/>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stavebník nepovolenej stavby,</w:t>
      </w:r>
    </w:p>
    <w:p w:rsidR="004F7283" w:rsidRPr="00B30533" w:rsidP="00540F57">
      <w:pPr>
        <w:bidi w:val="0"/>
        <w:spacing w:line="276" w:lineRule="auto"/>
        <w:jc w:val="both"/>
        <w:rPr>
          <w:rFonts w:eastAsia="Times New Roman"/>
          <w:szCs w:val="24"/>
        </w:rPr>
      </w:pPr>
      <w:r w:rsidRPr="00B30533" w:rsidR="00E5025F">
        <w:rPr>
          <w:rFonts w:eastAsia="Times New Roman"/>
          <w:szCs w:val="24"/>
        </w:rPr>
        <w:t xml:space="preserve">b) </w:t>
      </w:r>
      <w:r w:rsidRPr="00B30533" w:rsidR="00230D2B">
        <w:rPr>
          <w:rFonts w:eastAsia="Times New Roman"/>
          <w:szCs w:val="24"/>
        </w:rPr>
        <w:t xml:space="preserve">  </w:t>
      </w:r>
      <w:r w:rsidRPr="00B30533">
        <w:rPr>
          <w:rFonts w:eastAsia="Times New Roman"/>
          <w:szCs w:val="24"/>
        </w:rPr>
        <w:t>vlastník pozemku alebo stavby, na ktorom  je nepovolená stavba, ak sám nie je stavebníkom.</w:t>
      </w:r>
    </w:p>
    <w:p w:rsidR="004F7283" w:rsidRPr="00B30533" w:rsidP="00540F57">
      <w:pPr>
        <w:keepNext w:val="0"/>
        <w:overflowPunct w:val="0"/>
        <w:autoSpaceDE w:val="0"/>
        <w:autoSpaceDN w:val="0"/>
        <w:bidi w:val="0"/>
        <w:adjustRightInd w:val="0"/>
        <w:spacing w:line="276" w:lineRule="auto"/>
        <w:ind w:firstLine="360"/>
        <w:contextualSpacing w:val="0"/>
        <w:jc w:val="both"/>
        <w:rPr>
          <w:rFonts w:eastAsia="Times New Roman"/>
          <w:szCs w:val="24"/>
        </w:rPr>
      </w:pPr>
    </w:p>
    <w:p w:rsidR="00CC46E1" w:rsidRPr="00B30533" w:rsidP="00E0029C">
      <w:pPr>
        <w:keepNext w:val="0"/>
        <w:numPr>
          <w:numId w:val="113"/>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4F7283">
        <w:rPr>
          <w:rFonts w:eastAsia="Times New Roman"/>
          <w:szCs w:val="24"/>
        </w:rPr>
        <w:t>Ak stavebník nepovolenej stavby nie je známy, s</w:t>
      </w:r>
      <w:r w:rsidRPr="00B30533" w:rsidR="00E5025F">
        <w:rPr>
          <w:rFonts w:eastAsia="Times New Roman"/>
          <w:szCs w:val="24"/>
        </w:rPr>
        <w:t>právny orgán</w:t>
      </w:r>
      <w:r w:rsidRPr="00B30533" w:rsidR="004F7283">
        <w:rPr>
          <w:rFonts w:eastAsia="Times New Roman"/>
          <w:szCs w:val="24"/>
        </w:rPr>
        <w:t xml:space="preserve"> mu ustanoví opatrovníka. Rozhodnutie o ustanovení opatrovníka s</w:t>
      </w:r>
      <w:r w:rsidRPr="00B30533" w:rsidR="00136943">
        <w:rPr>
          <w:rFonts w:eastAsia="Times New Roman"/>
          <w:szCs w:val="24"/>
        </w:rPr>
        <w:t>právny orgán</w:t>
      </w:r>
      <w:r w:rsidRPr="00B30533" w:rsidR="004F7283">
        <w:rPr>
          <w:rFonts w:eastAsia="Times New Roman"/>
          <w:szCs w:val="24"/>
        </w:rPr>
        <w:t xml:space="preserve"> oznámi verejnou vyhláškou a opatrovníkovi </w:t>
      </w:r>
      <w:r w:rsidRPr="00B30533" w:rsidR="00AF668B">
        <w:rPr>
          <w:rFonts w:eastAsia="Times New Roman"/>
          <w:szCs w:val="24"/>
        </w:rPr>
        <w:t xml:space="preserve">doručením </w:t>
      </w:r>
      <w:r w:rsidRPr="00B30533" w:rsidR="004F7283">
        <w:rPr>
          <w:rFonts w:eastAsia="Times New Roman"/>
          <w:szCs w:val="24"/>
        </w:rPr>
        <w:t>do vlastných rúk.</w:t>
      </w:r>
    </w:p>
    <w:p w:rsidR="00CC46E1"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szCs w:val="24"/>
        </w:rPr>
      </w:pP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szCs w:val="24"/>
        </w:rPr>
      </w:pPr>
      <w:r w:rsidRPr="00B30533">
        <w:rPr>
          <w:rFonts w:eastAsia="Times New Roman"/>
          <w:szCs w:val="24"/>
        </w:rPr>
        <w:t>§ 1</w:t>
      </w:r>
      <w:r w:rsidRPr="00B30533" w:rsidR="00E63AC0">
        <w:rPr>
          <w:rFonts w:eastAsia="Times New Roman"/>
          <w:szCs w:val="24"/>
        </w:rPr>
        <w:t>3</w:t>
      </w:r>
      <w:r w:rsidRPr="00B30533" w:rsidR="009714D7">
        <w:rPr>
          <w:rFonts w:eastAsia="Times New Roman"/>
          <w:szCs w:val="24"/>
        </w:rPr>
        <w:t>8</w:t>
      </w: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b/>
          <w:szCs w:val="24"/>
        </w:rPr>
      </w:pPr>
      <w:r w:rsidRPr="00B30533">
        <w:rPr>
          <w:rFonts w:eastAsia="Times New Roman"/>
          <w:b/>
          <w:szCs w:val="24"/>
        </w:rPr>
        <w:t>Priebeh konania</w:t>
      </w:r>
    </w:p>
    <w:p w:rsidR="004F7283" w:rsidRPr="00B30533" w:rsidP="004F7283">
      <w:pPr>
        <w:keepNext w:val="0"/>
        <w:overflowPunct w:val="0"/>
        <w:autoSpaceDE w:val="0"/>
        <w:autoSpaceDN w:val="0"/>
        <w:bidi w:val="0"/>
        <w:adjustRightInd w:val="0"/>
        <w:spacing w:line="276" w:lineRule="auto"/>
        <w:ind w:right="-1" w:firstLine="360"/>
        <w:contextualSpacing w:val="0"/>
        <w:jc w:val="center"/>
        <w:rPr>
          <w:rFonts w:eastAsia="Times New Roman"/>
          <w:b/>
          <w:szCs w:val="24"/>
        </w:rPr>
      </w:pPr>
    </w:p>
    <w:p w:rsidR="004F7283" w:rsidRPr="00B30533" w:rsidP="00E44822">
      <w:pPr>
        <w:pStyle w:val="ListParagraph"/>
        <w:numPr>
          <w:numId w:val="118"/>
        </w:numPr>
        <w:bidi w:val="0"/>
        <w:spacing w:line="276" w:lineRule="auto"/>
        <w:ind w:left="0" w:firstLine="360"/>
        <w:rPr>
          <w:rFonts w:ascii="Times New Roman" w:hAnsi="Times New Roman"/>
          <w:szCs w:val="24"/>
        </w:rPr>
      </w:pPr>
      <w:r w:rsidRPr="00B30533" w:rsidR="000A027B">
        <w:rPr>
          <w:rFonts w:ascii="Times New Roman" w:hAnsi="Times New Roman"/>
          <w:szCs w:val="24"/>
        </w:rPr>
        <w:t>S</w:t>
      </w:r>
      <w:r w:rsidRPr="00B30533" w:rsidR="00E5025F">
        <w:rPr>
          <w:rFonts w:ascii="Times New Roman" w:hAnsi="Times New Roman"/>
          <w:szCs w:val="24"/>
        </w:rPr>
        <w:t>právny orgán</w:t>
      </w:r>
      <w:r w:rsidRPr="00B30533">
        <w:rPr>
          <w:rFonts w:ascii="Times New Roman" w:hAnsi="Times New Roman"/>
          <w:szCs w:val="24"/>
        </w:rPr>
        <w:t xml:space="preserve"> je povinný bezodkladne nariadiť stavebníkovi odstránenie nepovolenej stavby. V rozhodnutí určí </w:t>
      </w:r>
    </w:p>
    <w:p w:rsidR="004F7283" w:rsidRPr="00B30533" w:rsidP="00E44822">
      <w:pPr>
        <w:keepNext w:val="0"/>
        <w:numPr>
          <w:numId w:val="114"/>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lehotu na odstránenie stavby,</w:t>
      </w:r>
    </w:p>
    <w:p w:rsidR="00524D51" w:rsidRPr="00B30533" w:rsidP="00E44822">
      <w:pPr>
        <w:keepNext w:val="0"/>
        <w:numPr>
          <w:numId w:val="114"/>
        </w:numPr>
        <w:overflowPunct w:val="0"/>
        <w:autoSpaceDE w:val="0"/>
        <w:autoSpaceDN w:val="0"/>
        <w:bidi w:val="0"/>
        <w:adjustRightInd w:val="0"/>
        <w:spacing w:line="276" w:lineRule="auto"/>
        <w:contextualSpacing w:val="0"/>
        <w:jc w:val="both"/>
        <w:rPr>
          <w:rFonts w:eastAsia="Times New Roman"/>
          <w:szCs w:val="24"/>
        </w:rPr>
      </w:pPr>
      <w:r w:rsidRPr="00B30533" w:rsidR="004F7283">
        <w:rPr>
          <w:rFonts w:eastAsia="Times New Roman"/>
          <w:szCs w:val="24"/>
        </w:rPr>
        <w:t>podmienky, ktoré je potrebné dodržať pri odstraňovaní stavby, najmä vzhľadom na okolité stavby a verejný priestor, odvoz odpadu z odstraňovanej stavby a uvedenie m</w:t>
      </w:r>
      <w:r w:rsidRPr="00B30533" w:rsidR="00E5025F">
        <w:rPr>
          <w:rFonts w:eastAsia="Times New Roman"/>
          <w:szCs w:val="24"/>
        </w:rPr>
        <w:t>iesta stavby do pôvodného stavu</w:t>
      </w:r>
      <w:r w:rsidRPr="00B30533">
        <w:rPr>
          <w:rFonts w:eastAsia="Times New Roman"/>
          <w:szCs w:val="24"/>
        </w:rPr>
        <w:t>,</w:t>
      </w:r>
    </w:p>
    <w:p w:rsidR="004F7283" w:rsidRPr="00B30533" w:rsidP="00E44822">
      <w:pPr>
        <w:keepNext w:val="0"/>
        <w:numPr>
          <w:numId w:val="114"/>
        </w:numPr>
        <w:overflowPunct w:val="0"/>
        <w:autoSpaceDE w:val="0"/>
        <w:autoSpaceDN w:val="0"/>
        <w:bidi w:val="0"/>
        <w:adjustRightInd w:val="0"/>
        <w:spacing w:line="276" w:lineRule="auto"/>
        <w:contextualSpacing w:val="0"/>
        <w:jc w:val="both"/>
        <w:rPr>
          <w:rFonts w:eastAsia="Times New Roman"/>
          <w:szCs w:val="24"/>
        </w:rPr>
      </w:pPr>
      <w:r w:rsidRPr="00B30533" w:rsidR="00524D51">
        <w:rPr>
          <w:rFonts w:eastAsia="Times New Roman"/>
          <w:szCs w:val="24"/>
        </w:rPr>
        <w:t xml:space="preserve">výšku zábezpeky </w:t>
      </w:r>
      <w:r w:rsidRPr="00B30533" w:rsidR="00804F3B">
        <w:rPr>
          <w:rFonts w:eastAsia="Times New Roman"/>
          <w:szCs w:val="24"/>
        </w:rPr>
        <w:t xml:space="preserve">ako predbežné </w:t>
      </w:r>
      <w:r w:rsidRPr="00B30533" w:rsidR="00524D51">
        <w:rPr>
          <w:rFonts w:eastAsia="Times New Roman"/>
          <w:szCs w:val="24"/>
        </w:rPr>
        <w:t>náklady</w:t>
      </w:r>
      <w:r w:rsidRPr="00B30533" w:rsidR="00804F3B">
        <w:rPr>
          <w:rFonts w:eastAsia="Times New Roman"/>
          <w:szCs w:val="24"/>
        </w:rPr>
        <w:t xml:space="preserve"> potrebné na </w:t>
      </w:r>
      <w:r w:rsidRPr="00B30533" w:rsidR="00524D51">
        <w:rPr>
          <w:rFonts w:eastAsia="Times New Roman"/>
          <w:szCs w:val="24"/>
        </w:rPr>
        <w:t xml:space="preserve"> odstráneni</w:t>
      </w:r>
      <w:r w:rsidRPr="00B30533" w:rsidR="00804F3B">
        <w:rPr>
          <w:rFonts w:eastAsia="Times New Roman"/>
          <w:szCs w:val="24"/>
        </w:rPr>
        <w:t>e</w:t>
      </w:r>
      <w:r w:rsidRPr="00B30533" w:rsidR="00524D51">
        <w:rPr>
          <w:rFonts w:eastAsia="Times New Roman"/>
          <w:szCs w:val="24"/>
        </w:rPr>
        <w:t xml:space="preserve"> stavby pre prípad náhradného výkonu rozhodnutia</w:t>
      </w:r>
      <w:r w:rsidRPr="00B30533" w:rsidR="00E5025F">
        <w:rPr>
          <w:rFonts w:eastAsia="Times New Roman"/>
          <w:szCs w:val="24"/>
        </w:rPr>
        <w:t>.</w:t>
      </w:r>
    </w:p>
    <w:p w:rsidR="00BB0009" w:rsidRPr="00B30533" w:rsidP="00540F57">
      <w:pPr>
        <w:bidi w:val="0"/>
        <w:spacing w:line="276" w:lineRule="auto"/>
        <w:ind w:firstLine="0"/>
        <w:jc w:val="both"/>
        <w:rPr>
          <w:szCs w:val="24"/>
        </w:rPr>
      </w:pPr>
    </w:p>
    <w:p w:rsidR="00225BEB" w:rsidRPr="00B30533" w:rsidP="00E44822">
      <w:pPr>
        <w:pStyle w:val="ListParagraph"/>
        <w:numPr>
          <w:numId w:val="118"/>
        </w:numPr>
        <w:bidi w:val="0"/>
        <w:spacing w:line="276" w:lineRule="auto"/>
        <w:ind w:left="0" w:firstLine="360"/>
        <w:rPr>
          <w:rFonts w:ascii="Times New Roman" w:hAnsi="Times New Roman"/>
          <w:szCs w:val="24"/>
        </w:rPr>
      </w:pPr>
      <w:r w:rsidRPr="00B30533">
        <w:rPr>
          <w:rFonts w:ascii="Times New Roman" w:hAnsi="Times New Roman"/>
          <w:szCs w:val="24"/>
        </w:rPr>
        <w:t xml:space="preserve">Rozhodnutie o nariadení odstránenia nepovolenej stavby alebo jej časti sa oznamuje účastníkom doručením do vlastných rúk a zároveň sa zverejní na úradnej tabuli a na webovom sídle správneho orgánu. </w:t>
      </w:r>
    </w:p>
    <w:p w:rsidR="004F7283" w:rsidRPr="00B30533" w:rsidP="00540F57">
      <w:pPr>
        <w:keepNext w:val="0"/>
        <w:autoSpaceDN w:val="0"/>
        <w:bidi w:val="0"/>
        <w:ind w:left="708"/>
        <w:contextualSpacing w:val="0"/>
        <w:jc w:val="both"/>
        <w:rPr>
          <w:rFonts w:eastAsia="Times New Roman"/>
          <w:szCs w:val="24"/>
        </w:rPr>
      </w:pPr>
    </w:p>
    <w:p w:rsidR="004F7283" w:rsidRPr="00B30533" w:rsidP="00E44822">
      <w:pPr>
        <w:keepNext w:val="0"/>
        <w:numPr>
          <w:numId w:val="118"/>
        </w:numPr>
        <w:overflowPunct w:val="0"/>
        <w:autoSpaceDE w:val="0"/>
        <w:autoSpaceDN w:val="0"/>
        <w:bidi w:val="0"/>
        <w:adjustRightInd w:val="0"/>
        <w:spacing w:line="276" w:lineRule="auto"/>
        <w:ind w:left="0" w:firstLine="360"/>
        <w:contextualSpacing w:val="0"/>
        <w:jc w:val="both"/>
        <w:rPr>
          <w:rFonts w:eastAsia="Times New Roman"/>
          <w:szCs w:val="24"/>
        </w:rPr>
      </w:pPr>
      <w:r w:rsidRPr="00B30533">
        <w:rPr>
          <w:rFonts w:eastAsia="Times New Roman"/>
          <w:szCs w:val="24"/>
        </w:rPr>
        <w:t xml:space="preserve">Stavebník je povinný bezodkladne stavbu odstrániť na vlastné náklady. </w:t>
      </w:r>
    </w:p>
    <w:p w:rsidR="004F7283" w:rsidRPr="00B30533" w:rsidP="00540F57">
      <w:pPr>
        <w:keepNext w:val="0"/>
        <w:overflowPunct w:val="0"/>
        <w:autoSpaceDE w:val="0"/>
        <w:autoSpaceDN w:val="0"/>
        <w:bidi w:val="0"/>
        <w:adjustRightInd w:val="0"/>
        <w:spacing w:line="276" w:lineRule="auto"/>
        <w:ind w:left="360" w:firstLine="0"/>
        <w:contextualSpacing w:val="0"/>
        <w:jc w:val="both"/>
        <w:rPr>
          <w:rFonts w:eastAsia="Times New Roman"/>
          <w:szCs w:val="24"/>
        </w:rPr>
      </w:pPr>
    </w:p>
    <w:p w:rsidR="004F7283" w:rsidRPr="00B30533" w:rsidP="00E44822">
      <w:pPr>
        <w:keepNext w:val="0"/>
        <w:numPr>
          <w:numId w:val="118"/>
        </w:numPr>
        <w:overflowPunct w:val="0"/>
        <w:autoSpaceDE w:val="0"/>
        <w:autoSpaceDN w:val="0"/>
        <w:bidi w:val="0"/>
        <w:adjustRightInd w:val="0"/>
        <w:spacing w:line="276" w:lineRule="auto"/>
        <w:ind w:left="0" w:firstLine="360"/>
        <w:contextualSpacing w:val="0"/>
        <w:jc w:val="both"/>
        <w:rPr>
          <w:rFonts w:eastAsia="Times New Roman"/>
          <w:szCs w:val="24"/>
        </w:rPr>
      </w:pPr>
      <w:r w:rsidRPr="00B30533">
        <w:rPr>
          <w:rFonts w:eastAsia="Times New Roman"/>
          <w:szCs w:val="24"/>
        </w:rPr>
        <w:t xml:space="preserve"> Ak stavebník v určenej lehote neodstráni</w:t>
      </w:r>
      <w:r w:rsidRPr="00B30533" w:rsidR="000A027B">
        <w:rPr>
          <w:rFonts w:eastAsia="Times New Roman"/>
          <w:szCs w:val="24"/>
        </w:rPr>
        <w:t>l</w:t>
      </w:r>
      <w:r w:rsidRPr="00B30533">
        <w:rPr>
          <w:rFonts w:eastAsia="Times New Roman"/>
          <w:szCs w:val="24"/>
        </w:rPr>
        <w:t xml:space="preserve"> nepovolenú stavbu alebo</w:t>
      </w:r>
      <w:r w:rsidRPr="00B30533" w:rsidR="00C50851">
        <w:rPr>
          <w:rFonts w:eastAsia="Times New Roman"/>
          <w:szCs w:val="24"/>
        </w:rPr>
        <w:t xml:space="preserve"> zmenu stavby</w:t>
      </w:r>
      <w:r w:rsidRPr="00B30533">
        <w:rPr>
          <w:rFonts w:eastAsia="Times New Roman"/>
          <w:szCs w:val="24"/>
        </w:rPr>
        <w:t>, s</w:t>
      </w:r>
      <w:r w:rsidRPr="00B30533" w:rsidR="00225BEB">
        <w:rPr>
          <w:rFonts w:eastAsia="Times New Roman"/>
          <w:szCs w:val="24"/>
        </w:rPr>
        <w:t>právny orgán</w:t>
      </w:r>
      <w:r w:rsidRPr="00B30533">
        <w:rPr>
          <w:rFonts w:eastAsia="Times New Roman"/>
          <w:szCs w:val="24"/>
        </w:rPr>
        <w:t xml:space="preserve"> podá návrh na uskutočnenie</w:t>
      </w:r>
      <w:r w:rsidRPr="00B30533" w:rsidR="00136943">
        <w:rPr>
          <w:rFonts w:eastAsia="Times New Roman"/>
          <w:szCs w:val="24"/>
        </w:rPr>
        <w:t xml:space="preserve"> výkonu rozhodnutia stavebnému inšpektorátu</w:t>
      </w:r>
      <w:r w:rsidRPr="00B30533" w:rsidR="00CB58AD">
        <w:rPr>
          <w:rFonts w:eastAsia="Times New Roman"/>
          <w:szCs w:val="24"/>
        </w:rPr>
        <w:t xml:space="preserve"> a oznámenie orgánom činným v trestnom konaní</w:t>
      </w:r>
      <w:r w:rsidRPr="00B30533">
        <w:rPr>
          <w:rFonts w:eastAsia="Times New Roman"/>
          <w:szCs w:val="24"/>
        </w:rPr>
        <w:t xml:space="preserve">. </w:t>
      </w:r>
    </w:p>
    <w:p w:rsidR="00760243" w:rsidRPr="00B30533" w:rsidP="00540F57">
      <w:pPr>
        <w:pStyle w:val="ListParagraph"/>
        <w:bidi w:val="0"/>
        <w:rPr>
          <w:rFonts w:ascii="Times New Roman" w:hAnsi="Times New Roman"/>
          <w:szCs w:val="24"/>
        </w:rPr>
      </w:pPr>
    </w:p>
    <w:p w:rsidR="00760243" w:rsidRPr="00B30533" w:rsidP="00E44822">
      <w:pPr>
        <w:keepNext w:val="0"/>
        <w:numPr>
          <w:numId w:val="118"/>
        </w:numPr>
        <w:overflowPunct w:val="0"/>
        <w:autoSpaceDE w:val="0"/>
        <w:autoSpaceDN w:val="0"/>
        <w:bidi w:val="0"/>
        <w:adjustRightInd w:val="0"/>
        <w:spacing w:line="276" w:lineRule="auto"/>
        <w:ind w:left="0" w:firstLine="360"/>
        <w:contextualSpacing w:val="0"/>
        <w:jc w:val="both"/>
        <w:rPr>
          <w:rFonts w:eastAsia="Times New Roman"/>
          <w:szCs w:val="24"/>
        </w:rPr>
      </w:pPr>
      <w:r w:rsidRPr="00B30533">
        <w:rPr>
          <w:rFonts w:eastAsia="Times New Roman"/>
          <w:szCs w:val="24"/>
        </w:rPr>
        <w:t>Odseky 1 až 4 sa vzťahujú aj na konanie o nepovolenej konštrukcii na informácie.</w:t>
      </w:r>
    </w:p>
    <w:p w:rsidR="004F7283" w:rsidRPr="00B30533" w:rsidP="00DD4800">
      <w:pPr>
        <w:keepNext w:val="0"/>
        <w:overflowPunct w:val="0"/>
        <w:autoSpaceDE w:val="0"/>
        <w:autoSpaceDN w:val="0"/>
        <w:bidi w:val="0"/>
        <w:adjustRightInd w:val="0"/>
        <w:ind w:right="-1" w:firstLine="0"/>
        <w:contextualSpacing w:val="0"/>
        <w:rPr>
          <w:rFonts w:eastAsia="Times New Roman"/>
          <w:szCs w:val="24"/>
        </w:rPr>
      </w:pPr>
    </w:p>
    <w:p w:rsidR="000A027B"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sidR="004F7283">
        <w:rPr>
          <w:rFonts w:eastAsia="Times New Roman"/>
          <w:szCs w:val="24"/>
        </w:rPr>
        <w:t xml:space="preserve">K o n a n i e  o  o p a t r e n i a ch  </w:t>
      </w:r>
      <w:r w:rsidRPr="00B30533">
        <w:rPr>
          <w:rFonts w:eastAsia="Times New Roman"/>
          <w:szCs w:val="24"/>
        </w:rPr>
        <w:t xml:space="preserve">n a   z a b e z p e č e n i e </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sidR="000A027B">
        <w:rPr>
          <w:rFonts w:eastAsia="Times New Roman"/>
          <w:szCs w:val="24"/>
        </w:rPr>
        <w:t xml:space="preserve">ú d r ž b y   s t a v i e b  </w:t>
      </w:r>
      <w:r w:rsidRPr="00B30533">
        <w:rPr>
          <w:rFonts w:eastAsia="Times New Roman"/>
          <w:szCs w:val="24"/>
        </w:rPr>
        <w:t>v o   v e r e j n o m  z á u j m e</w:t>
      </w: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9714D7">
        <w:rPr>
          <w:rFonts w:eastAsia="Times New Roman"/>
          <w:szCs w:val="24"/>
        </w:rPr>
        <w:t>39</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Začatie konania</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E44822">
      <w:pPr>
        <w:keepNext w:val="0"/>
        <w:numPr>
          <w:numId w:val="115"/>
        </w:numPr>
        <w:tabs>
          <w:tab w:val="left" w:pos="0"/>
        </w:tabs>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Konanie o opatreniach </w:t>
      </w:r>
      <w:r w:rsidRPr="00B30533" w:rsidR="00FB6F17">
        <w:rPr>
          <w:rFonts w:eastAsia="Times New Roman"/>
          <w:szCs w:val="24"/>
        </w:rPr>
        <w:t xml:space="preserve">na zabezpečenie údržby stavieb </w:t>
      </w:r>
      <w:r w:rsidRPr="00B30533">
        <w:rPr>
          <w:rFonts w:eastAsia="Times New Roman"/>
          <w:szCs w:val="24"/>
        </w:rPr>
        <w:t xml:space="preserve">nariadených z dôvodu ochrany verejného záujmu </w:t>
      </w:r>
      <w:r w:rsidRPr="00B30533" w:rsidR="00B60276">
        <w:rPr>
          <w:rFonts w:eastAsia="Times New Roman"/>
          <w:szCs w:val="24"/>
        </w:rPr>
        <w:t xml:space="preserve"> z dôvodu, že bezprostredne ohrozujú verejný priestor, </w:t>
      </w:r>
      <w:r w:rsidRPr="00B30533">
        <w:rPr>
          <w:rFonts w:eastAsia="Times New Roman"/>
          <w:szCs w:val="24"/>
        </w:rPr>
        <w:t>sa začína z vlastného podnetu s</w:t>
      </w:r>
      <w:r w:rsidRPr="00B30533" w:rsidR="00FB6F17">
        <w:rPr>
          <w:rFonts w:eastAsia="Times New Roman"/>
          <w:szCs w:val="24"/>
        </w:rPr>
        <w:t>právneho orgánu</w:t>
      </w:r>
      <w:r w:rsidRPr="00B30533">
        <w:rPr>
          <w:rFonts w:eastAsia="Times New Roman"/>
          <w:szCs w:val="24"/>
        </w:rPr>
        <w:t xml:space="preserve"> bezodkladne po oznámení výsledku vykonaného štátneho stavebného dohľadu. </w:t>
      </w:r>
    </w:p>
    <w:p w:rsidR="004F7283" w:rsidRPr="00B30533" w:rsidP="00540F57">
      <w:pPr>
        <w:keepNext w:val="0"/>
        <w:tabs>
          <w:tab w:val="left" w:pos="0"/>
        </w:tabs>
        <w:autoSpaceDN w:val="0"/>
        <w:bidi w:val="0"/>
        <w:spacing w:line="276" w:lineRule="auto"/>
        <w:ind w:left="284" w:right="-1" w:firstLine="0"/>
        <w:jc w:val="both"/>
        <w:rPr>
          <w:rFonts w:eastAsia="Times New Roman"/>
          <w:szCs w:val="24"/>
        </w:rPr>
      </w:pPr>
    </w:p>
    <w:p w:rsidR="004F7283" w:rsidRPr="00B30533" w:rsidP="00E44822">
      <w:pPr>
        <w:keepNext w:val="0"/>
        <w:numPr>
          <w:numId w:val="115"/>
        </w:numPr>
        <w:tabs>
          <w:tab w:val="left" w:pos="0"/>
        </w:tabs>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 Účastníkom</w:t>
      </w:r>
      <w:r w:rsidRPr="00B30533" w:rsidR="00044D42">
        <w:rPr>
          <w:rFonts w:eastAsia="Times New Roman"/>
          <w:szCs w:val="24"/>
        </w:rPr>
        <w:t xml:space="preserve"> </w:t>
      </w:r>
      <w:r w:rsidRPr="00B30533">
        <w:rPr>
          <w:rFonts w:eastAsia="Times New Roman"/>
          <w:szCs w:val="24"/>
        </w:rPr>
        <w:t xml:space="preserve"> je vlastník stavby, ak obsahom nariadenia je povinnosť </w:t>
      </w:r>
    </w:p>
    <w:p w:rsidR="004F7283" w:rsidRPr="00B30533" w:rsidP="00E44822">
      <w:pPr>
        <w:keepNext w:val="0"/>
        <w:numPr>
          <w:numId w:val="116"/>
        </w:numPr>
        <w:tabs>
          <w:tab w:val="left" w:pos="0"/>
        </w:tabs>
        <w:overflowPunct w:val="0"/>
        <w:autoSpaceDE w:val="0"/>
        <w:autoSpaceDN w:val="0"/>
        <w:bidi w:val="0"/>
        <w:adjustRightInd w:val="0"/>
        <w:spacing w:line="276" w:lineRule="auto"/>
        <w:ind w:left="709" w:right="-1" w:hanging="425"/>
        <w:contextualSpacing w:val="0"/>
        <w:jc w:val="both"/>
        <w:rPr>
          <w:rFonts w:eastAsia="Times New Roman"/>
          <w:szCs w:val="24"/>
        </w:rPr>
      </w:pPr>
      <w:r w:rsidRPr="00B30533">
        <w:rPr>
          <w:rFonts w:eastAsia="Times New Roman"/>
          <w:szCs w:val="24"/>
        </w:rPr>
        <w:t xml:space="preserve">uskutočniť </w:t>
      </w:r>
      <w:r w:rsidRPr="00B30533" w:rsidR="00FB6F17">
        <w:rPr>
          <w:rFonts w:eastAsia="Times New Roman"/>
          <w:szCs w:val="24"/>
        </w:rPr>
        <w:t xml:space="preserve">nariadené udržiavacie </w:t>
      </w:r>
      <w:r w:rsidRPr="00B30533">
        <w:rPr>
          <w:rFonts w:eastAsia="Times New Roman"/>
          <w:szCs w:val="24"/>
        </w:rPr>
        <w:t xml:space="preserve">práce na stavbe, </w:t>
      </w:r>
    </w:p>
    <w:p w:rsidR="004F7283" w:rsidRPr="00B30533" w:rsidP="00E44822">
      <w:pPr>
        <w:keepNext w:val="0"/>
        <w:numPr>
          <w:numId w:val="116"/>
        </w:numPr>
        <w:tabs>
          <w:tab w:val="left" w:pos="0"/>
        </w:tabs>
        <w:overflowPunct w:val="0"/>
        <w:autoSpaceDE w:val="0"/>
        <w:autoSpaceDN w:val="0"/>
        <w:bidi w:val="0"/>
        <w:adjustRightInd w:val="0"/>
        <w:spacing w:line="276" w:lineRule="auto"/>
        <w:ind w:left="709" w:right="-1" w:hanging="425"/>
        <w:contextualSpacing w:val="0"/>
        <w:jc w:val="both"/>
        <w:rPr>
          <w:rFonts w:eastAsia="Times New Roman"/>
          <w:szCs w:val="24"/>
        </w:rPr>
      </w:pPr>
      <w:r w:rsidRPr="00B30533">
        <w:rPr>
          <w:rFonts w:eastAsia="Times New Roman"/>
          <w:szCs w:val="24"/>
        </w:rPr>
        <w:t>obstarať kontrolnú statickú prehliadku nosných konštrukcií stavby, pri ktorej je podozrenie na statickú nestabilitu  alebo je viditeľné opotrebenie nosných konštrukcií stavby,</w:t>
      </w:r>
    </w:p>
    <w:p w:rsidR="004F7283" w:rsidRPr="00B30533" w:rsidP="00E44822">
      <w:pPr>
        <w:keepNext w:val="0"/>
        <w:numPr>
          <w:numId w:val="116"/>
        </w:numPr>
        <w:tabs>
          <w:tab w:val="left" w:pos="0"/>
        </w:tabs>
        <w:overflowPunct w:val="0"/>
        <w:autoSpaceDE w:val="0"/>
        <w:autoSpaceDN w:val="0"/>
        <w:bidi w:val="0"/>
        <w:adjustRightInd w:val="0"/>
        <w:spacing w:line="276" w:lineRule="auto"/>
        <w:ind w:left="709" w:right="-1" w:hanging="425"/>
        <w:contextualSpacing w:val="0"/>
        <w:jc w:val="both"/>
        <w:rPr>
          <w:rFonts w:eastAsia="Times New Roman"/>
          <w:szCs w:val="24"/>
        </w:rPr>
      </w:pPr>
      <w:r w:rsidRPr="00B30533">
        <w:rPr>
          <w:rFonts w:eastAsia="Times New Roman"/>
          <w:szCs w:val="24"/>
        </w:rPr>
        <w:t>vypratať stavbu,</w:t>
      </w:r>
      <w:r w:rsidRPr="00B30533" w:rsidR="00BA789F">
        <w:rPr>
          <w:rFonts w:eastAsia="Times New Roman"/>
          <w:szCs w:val="24"/>
        </w:rPr>
        <w:t xml:space="preserve"> alebo</w:t>
      </w:r>
    </w:p>
    <w:p w:rsidR="004F7283" w:rsidRPr="00B30533" w:rsidP="00E44822">
      <w:pPr>
        <w:keepNext w:val="0"/>
        <w:numPr>
          <w:numId w:val="116"/>
        </w:numPr>
        <w:tabs>
          <w:tab w:val="left" w:pos="0"/>
        </w:tabs>
        <w:overflowPunct w:val="0"/>
        <w:autoSpaceDE w:val="0"/>
        <w:autoSpaceDN w:val="0"/>
        <w:bidi w:val="0"/>
        <w:adjustRightInd w:val="0"/>
        <w:spacing w:line="276" w:lineRule="auto"/>
        <w:ind w:left="709" w:right="-1" w:hanging="425"/>
        <w:contextualSpacing w:val="0"/>
        <w:jc w:val="both"/>
        <w:rPr>
          <w:rFonts w:eastAsia="Times New Roman"/>
          <w:szCs w:val="24"/>
        </w:rPr>
      </w:pPr>
      <w:r w:rsidRPr="00B30533">
        <w:rPr>
          <w:rFonts w:eastAsia="Times New Roman"/>
          <w:szCs w:val="24"/>
        </w:rPr>
        <w:t>odstrániť stavbu.</w:t>
      </w:r>
    </w:p>
    <w:p w:rsidR="004F7283" w:rsidRPr="00B30533" w:rsidP="00540F57">
      <w:pPr>
        <w:keepNext w:val="0"/>
        <w:tabs>
          <w:tab w:val="left" w:pos="0"/>
        </w:tabs>
        <w:autoSpaceDN w:val="0"/>
        <w:bidi w:val="0"/>
        <w:spacing w:line="276" w:lineRule="auto"/>
        <w:ind w:left="709" w:right="-1" w:firstLine="0"/>
        <w:jc w:val="both"/>
        <w:rPr>
          <w:rFonts w:eastAsia="Times New Roman"/>
          <w:szCs w:val="24"/>
        </w:rPr>
      </w:pPr>
    </w:p>
    <w:p w:rsidR="004F7283" w:rsidRPr="00B30533" w:rsidP="00E44822">
      <w:pPr>
        <w:keepNext w:val="0"/>
        <w:numPr>
          <w:numId w:val="115"/>
        </w:numPr>
        <w:tabs>
          <w:tab w:val="left" w:pos="0"/>
        </w:tabs>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Účastníkom je vlastník pozemku, ak obsahom nariadenia je povinnosť </w:t>
      </w:r>
      <w:r w:rsidRPr="00B30533" w:rsidR="00136943">
        <w:rPr>
          <w:rFonts w:eastAsia="Times New Roman"/>
          <w:szCs w:val="24"/>
        </w:rPr>
        <w:t xml:space="preserve">vypratať pozemok alebo </w:t>
      </w:r>
      <w:r w:rsidRPr="00B30533">
        <w:rPr>
          <w:rFonts w:eastAsia="Times New Roman"/>
          <w:szCs w:val="24"/>
        </w:rPr>
        <w:t xml:space="preserve">uskutočniť na vlastné náklady neodkladné úpravy na </w:t>
      </w:r>
      <w:r w:rsidRPr="00B30533" w:rsidR="00FB6F17">
        <w:rPr>
          <w:rFonts w:eastAsia="Times New Roman"/>
          <w:szCs w:val="24"/>
        </w:rPr>
        <w:t xml:space="preserve">stavebnom </w:t>
      </w:r>
      <w:r w:rsidRPr="00B30533">
        <w:rPr>
          <w:rFonts w:eastAsia="Times New Roman"/>
          <w:szCs w:val="24"/>
        </w:rPr>
        <w:t>pozemku, najmä</w:t>
      </w:r>
      <w:r w:rsidRPr="00B30533" w:rsidR="00FB6F17">
        <w:rPr>
          <w:rFonts w:eastAsia="Times New Roman"/>
          <w:szCs w:val="24"/>
        </w:rPr>
        <w:t xml:space="preserve"> uviesť pozemok alebo miesto odstránenej stavby do pôvodného stavu</w:t>
      </w:r>
      <w:r w:rsidRPr="00B30533">
        <w:rPr>
          <w:rFonts w:eastAsia="Times New Roman"/>
          <w:szCs w:val="24"/>
        </w:rPr>
        <w:t>, terénne úpravy na zabezpečenie odtoku vôd, alebo odstránenie</w:t>
      </w:r>
      <w:r w:rsidRPr="00B30533" w:rsidR="00FB6F17">
        <w:rPr>
          <w:rFonts w:eastAsia="Times New Roman"/>
          <w:szCs w:val="24"/>
        </w:rPr>
        <w:t xml:space="preserve"> ruiny z pozemku</w:t>
      </w:r>
      <w:r w:rsidRPr="00B30533">
        <w:rPr>
          <w:rFonts w:eastAsia="Times New Roman"/>
          <w:szCs w:val="24"/>
        </w:rPr>
        <w:t>.</w:t>
      </w:r>
      <w:r w:rsidRPr="00B30533" w:rsidR="00FB6F17">
        <w:rPr>
          <w:rFonts w:eastAsia="Times New Roman"/>
          <w:szCs w:val="24"/>
        </w:rPr>
        <w:t xml:space="preserve">  </w:t>
      </w:r>
    </w:p>
    <w:p w:rsidR="004F7283" w:rsidRPr="00B30533" w:rsidP="00540F57">
      <w:pPr>
        <w:keepNext w:val="0"/>
        <w:tabs>
          <w:tab w:val="left" w:pos="0"/>
        </w:tabs>
        <w:autoSpaceDN w:val="0"/>
        <w:bidi w:val="0"/>
        <w:spacing w:line="276" w:lineRule="auto"/>
        <w:ind w:left="284" w:right="-1" w:firstLine="0"/>
        <w:jc w:val="both"/>
        <w:rPr>
          <w:rFonts w:eastAsia="Times New Roman"/>
          <w:szCs w:val="24"/>
        </w:rPr>
      </w:pPr>
    </w:p>
    <w:p w:rsidR="004F7283" w:rsidRPr="00B30533" w:rsidP="00E44822">
      <w:pPr>
        <w:keepNext w:val="0"/>
        <w:numPr>
          <w:numId w:val="115"/>
        </w:numPr>
        <w:tabs>
          <w:tab w:val="left" w:pos="0"/>
        </w:tabs>
        <w:overflowPunct w:val="0"/>
        <w:autoSpaceDE w:val="0"/>
        <w:autoSpaceDN w:val="0"/>
        <w:bidi w:val="0"/>
        <w:adjustRightInd w:val="0"/>
        <w:spacing w:line="276" w:lineRule="auto"/>
        <w:ind w:left="0" w:right="-1" w:firstLine="284"/>
        <w:contextualSpacing w:val="0"/>
        <w:jc w:val="both"/>
        <w:rPr>
          <w:rFonts w:eastAsia="Times New Roman"/>
          <w:szCs w:val="24"/>
        </w:rPr>
      </w:pPr>
      <w:r w:rsidRPr="00B30533">
        <w:rPr>
          <w:rFonts w:eastAsia="Times New Roman"/>
          <w:szCs w:val="24"/>
        </w:rPr>
        <w:t xml:space="preserve">Ak obsahom nariadenia je odstránenie stavby, účastníkmi sú </w:t>
      </w:r>
      <w:r w:rsidRPr="00B30533" w:rsidR="00FB6F17">
        <w:rPr>
          <w:rFonts w:eastAsia="Times New Roman"/>
          <w:szCs w:val="24"/>
        </w:rPr>
        <w:t xml:space="preserve">vlastník stavby </w:t>
      </w:r>
      <w:r w:rsidRPr="00B30533">
        <w:rPr>
          <w:rFonts w:eastAsia="Times New Roman"/>
          <w:szCs w:val="24"/>
        </w:rPr>
        <w:t>a</w:t>
      </w:r>
      <w:r w:rsidRPr="00B30533" w:rsidR="00FB6F17">
        <w:rPr>
          <w:rFonts w:eastAsia="Times New Roman"/>
          <w:szCs w:val="24"/>
        </w:rPr>
        <w:t xml:space="preserve"> generálny </w:t>
      </w:r>
      <w:r w:rsidRPr="00B30533">
        <w:rPr>
          <w:rFonts w:eastAsia="Times New Roman"/>
          <w:szCs w:val="24"/>
        </w:rPr>
        <w:t>zhotoviteľ stavby.</w:t>
      </w:r>
    </w:p>
    <w:p w:rsidR="00BA789F" w:rsidRPr="00B30533" w:rsidP="009714D7">
      <w:pPr>
        <w:keepNext w:val="0"/>
        <w:overflowPunct w:val="0"/>
        <w:autoSpaceDE w:val="0"/>
        <w:autoSpaceDN w:val="0"/>
        <w:bidi w:val="0"/>
        <w:adjustRightInd w:val="0"/>
        <w:ind w:right="-1" w:firstLine="0"/>
        <w:contextualSpacing w:val="0"/>
        <w:rPr>
          <w:rFonts w:eastAsia="Times New Roman"/>
          <w:szCs w:val="24"/>
        </w:rPr>
      </w:pPr>
    </w:p>
    <w:p w:rsidR="000B38DB" w:rsidRPr="00B30533" w:rsidP="004F7283">
      <w:pPr>
        <w:keepNext w:val="0"/>
        <w:overflowPunct w:val="0"/>
        <w:autoSpaceDE w:val="0"/>
        <w:autoSpaceDN w:val="0"/>
        <w:bidi w:val="0"/>
        <w:adjustRightInd w:val="0"/>
        <w:ind w:right="-1"/>
        <w:contextualSpacing w:val="0"/>
        <w:jc w:val="center"/>
        <w:rPr>
          <w:rFonts w:eastAsia="Times New Roman"/>
          <w:szCs w:val="24"/>
        </w:rPr>
      </w:pPr>
    </w:p>
    <w:p w:rsidR="004F7283" w:rsidRPr="00B30533" w:rsidP="004F7283">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D76221">
        <w:rPr>
          <w:rFonts w:eastAsia="Times New Roman"/>
          <w:szCs w:val="24"/>
        </w:rPr>
        <w:t>4</w:t>
      </w:r>
      <w:r w:rsidRPr="00B30533" w:rsidR="009714D7">
        <w:rPr>
          <w:rFonts w:eastAsia="Times New Roman"/>
          <w:szCs w:val="24"/>
        </w:rPr>
        <w:t>0</w:t>
      </w:r>
    </w:p>
    <w:p w:rsidR="004F7283" w:rsidRPr="00B30533" w:rsidP="004F7283">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Priebeh konania</w:t>
      </w:r>
    </w:p>
    <w:p w:rsidR="004F7283" w:rsidRPr="00B30533" w:rsidP="004F7283">
      <w:pPr>
        <w:keepNext w:val="0"/>
        <w:overflowPunct w:val="0"/>
        <w:autoSpaceDE w:val="0"/>
        <w:autoSpaceDN w:val="0"/>
        <w:bidi w:val="0"/>
        <w:adjustRightInd w:val="0"/>
        <w:ind w:right="-1"/>
        <w:contextualSpacing w:val="0"/>
        <w:jc w:val="both"/>
        <w:rPr>
          <w:rFonts w:eastAsia="Times New Roman"/>
          <w:szCs w:val="24"/>
        </w:rPr>
      </w:pPr>
    </w:p>
    <w:p w:rsidR="004F7283" w:rsidRPr="00B30533" w:rsidP="00E44822">
      <w:pPr>
        <w:keepNext w:val="0"/>
        <w:numPr>
          <w:numId w:val="117"/>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w:t>
      </w:r>
      <w:r w:rsidRPr="00B30533" w:rsidR="00FB6F17">
        <w:rPr>
          <w:rFonts w:eastAsia="Times New Roman"/>
          <w:szCs w:val="24"/>
        </w:rPr>
        <w:t>právny orgán</w:t>
      </w:r>
      <w:r w:rsidRPr="00B30533">
        <w:rPr>
          <w:rFonts w:eastAsia="Times New Roman"/>
          <w:szCs w:val="24"/>
        </w:rPr>
        <w:t xml:space="preserve"> predvolá účastníka na ústne pojednávanie, spravidla spojené s miestnou obhliadkou, aby s ním prejednal výsledky štátneho stavebného dohľadu, vypočul jeho stanovisko a preveril vecné, finančné a technické možnosti uskutočnenia opatrení </w:t>
      </w:r>
      <w:r w:rsidRPr="00B30533" w:rsidR="00FB6F17">
        <w:rPr>
          <w:rFonts w:eastAsia="Times New Roman"/>
          <w:szCs w:val="24"/>
        </w:rPr>
        <w:t xml:space="preserve">na zabezpečenie údržby stavby </w:t>
      </w:r>
      <w:r w:rsidRPr="00B30533">
        <w:rPr>
          <w:rFonts w:eastAsia="Times New Roman"/>
          <w:szCs w:val="24"/>
        </w:rPr>
        <w:t xml:space="preserve">vo verejnom záujme. Na ústne pojednávanie môže </w:t>
      </w:r>
      <w:r w:rsidRPr="00B30533" w:rsidR="00FC5279">
        <w:rPr>
          <w:rFonts w:eastAsia="Times New Roman"/>
          <w:szCs w:val="24"/>
        </w:rPr>
        <w:t xml:space="preserve">správny orgán </w:t>
      </w:r>
      <w:r w:rsidRPr="00B30533">
        <w:rPr>
          <w:rFonts w:eastAsia="Times New Roman"/>
          <w:szCs w:val="24"/>
        </w:rPr>
        <w:t>predvolať aj iné osoby, ak je to potrebné na uskutočnenie opatrení vo verejnom záujme.</w:t>
      </w:r>
    </w:p>
    <w:p w:rsidR="004F7283" w:rsidRPr="00B30533" w:rsidP="00540F57">
      <w:pPr>
        <w:keepNext w:val="0"/>
        <w:overflowPunct w:val="0"/>
        <w:autoSpaceDE w:val="0"/>
        <w:autoSpaceDN w:val="0"/>
        <w:bidi w:val="0"/>
        <w:adjustRightInd w:val="0"/>
        <w:ind w:left="284" w:firstLine="0"/>
        <w:contextualSpacing w:val="0"/>
        <w:jc w:val="both"/>
        <w:rPr>
          <w:rFonts w:eastAsia="Times New Roman"/>
          <w:szCs w:val="24"/>
        </w:rPr>
      </w:pPr>
    </w:p>
    <w:p w:rsidR="004F7283" w:rsidRPr="00B30533" w:rsidP="00E44822">
      <w:pPr>
        <w:keepNext w:val="0"/>
        <w:numPr>
          <w:numId w:val="117"/>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Podkladom na rozhodnutie sú získané poznatky a zistenia zo štátneho stavebného dohľadu, stanovisko účastníka a stanoviská iných osôb, ktoré stavebný úrad prizval do konania alebo ktoré podali stanovisko mimo ústneho pojednávania.  </w:t>
      </w:r>
    </w:p>
    <w:p w:rsidR="004F7283" w:rsidRPr="00B30533" w:rsidP="00540F57">
      <w:pPr>
        <w:keepNext w:val="0"/>
        <w:bidi w:val="0"/>
        <w:ind w:left="708"/>
        <w:contextualSpacing w:val="0"/>
        <w:jc w:val="both"/>
        <w:rPr>
          <w:rFonts w:eastAsia="Times New Roman"/>
          <w:szCs w:val="24"/>
        </w:rPr>
      </w:pPr>
    </w:p>
    <w:p w:rsidR="004F7283" w:rsidRPr="00B30533" w:rsidP="00E44822">
      <w:pPr>
        <w:keepNext w:val="0"/>
        <w:numPr>
          <w:numId w:val="117"/>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S</w:t>
      </w:r>
      <w:r w:rsidRPr="00B30533" w:rsidR="00FB6F17">
        <w:rPr>
          <w:rFonts w:eastAsia="Times New Roman"/>
          <w:szCs w:val="24"/>
        </w:rPr>
        <w:t>právny orgán</w:t>
      </w:r>
      <w:r w:rsidRPr="00B30533">
        <w:rPr>
          <w:rFonts w:eastAsia="Times New Roman"/>
          <w:szCs w:val="24"/>
        </w:rPr>
        <w:t xml:space="preserve"> v rozhodnutí okrem všeobecných náležitostí rozhodnutia určí rozsah požadovaných úprav, spôsob ich </w:t>
      </w:r>
      <w:r w:rsidRPr="00B30533" w:rsidR="00FB6F17">
        <w:rPr>
          <w:rFonts w:eastAsia="Times New Roman"/>
          <w:szCs w:val="24"/>
        </w:rPr>
        <w:t>uskutočn</w:t>
      </w:r>
      <w:r w:rsidRPr="00B30533">
        <w:rPr>
          <w:rFonts w:eastAsia="Times New Roman"/>
          <w:szCs w:val="24"/>
        </w:rPr>
        <w:t xml:space="preserve">enia a lehotu na ich uskutočnenie. Lehota musí byť primeraná závažnosti nedostatkov, ktoré </w:t>
      </w:r>
      <w:r w:rsidRPr="00B30533" w:rsidR="00FC5279">
        <w:rPr>
          <w:rFonts w:eastAsia="Times New Roman"/>
          <w:szCs w:val="24"/>
        </w:rPr>
        <w:t>je potrebné</w:t>
      </w:r>
      <w:r w:rsidRPr="00B30533">
        <w:rPr>
          <w:rFonts w:eastAsia="Times New Roman"/>
          <w:szCs w:val="24"/>
        </w:rPr>
        <w:t xml:space="preserve"> nariadením odstrániť.</w:t>
      </w:r>
    </w:p>
    <w:p w:rsidR="004F7283" w:rsidRPr="00B30533" w:rsidP="00540F57">
      <w:pPr>
        <w:keepNext w:val="0"/>
        <w:overflowPunct w:val="0"/>
        <w:autoSpaceDE w:val="0"/>
        <w:autoSpaceDN w:val="0"/>
        <w:bidi w:val="0"/>
        <w:adjustRightInd w:val="0"/>
        <w:ind w:left="708"/>
        <w:contextualSpacing w:val="0"/>
        <w:jc w:val="both"/>
        <w:rPr>
          <w:rFonts w:eastAsia="Times New Roman"/>
          <w:szCs w:val="24"/>
        </w:rPr>
      </w:pPr>
    </w:p>
    <w:p w:rsidR="004F7283" w:rsidRPr="00B30533" w:rsidP="00E44822">
      <w:pPr>
        <w:keepNext w:val="0"/>
        <w:numPr>
          <w:numId w:val="117"/>
        </w:numPr>
        <w:overflowPunct w:val="0"/>
        <w:autoSpaceDE w:val="0"/>
        <w:autoSpaceDN w:val="0"/>
        <w:bidi w:val="0"/>
        <w:adjustRightInd w:val="0"/>
        <w:spacing w:after="120" w:line="276" w:lineRule="auto"/>
        <w:ind w:left="0" w:firstLine="284"/>
        <w:contextualSpacing w:val="0"/>
        <w:jc w:val="both"/>
        <w:rPr>
          <w:rFonts w:eastAsia="Times New Roman"/>
          <w:szCs w:val="24"/>
          <w:lang w:eastAsia="cs-CZ"/>
        </w:rPr>
      </w:pPr>
      <w:r w:rsidRPr="00B30533">
        <w:rPr>
          <w:rFonts w:eastAsia="Times New Roman"/>
          <w:szCs w:val="24"/>
          <w:lang w:eastAsia="cs-CZ"/>
        </w:rPr>
        <w:t>Ak sa na uskutočnenie nevyhnutnej úpravy vyžaduje projektová dokumentácia alebo iné podklady, s</w:t>
      </w:r>
      <w:r w:rsidRPr="00B30533" w:rsidR="00FB6F17">
        <w:rPr>
          <w:rFonts w:eastAsia="Times New Roman"/>
          <w:szCs w:val="24"/>
          <w:lang w:eastAsia="cs-CZ"/>
        </w:rPr>
        <w:t>právny orgán</w:t>
      </w:r>
      <w:r w:rsidRPr="00B30533">
        <w:rPr>
          <w:rFonts w:eastAsia="Times New Roman"/>
          <w:szCs w:val="24"/>
          <w:lang w:eastAsia="cs-CZ"/>
        </w:rPr>
        <w:t xml:space="preserve"> uloží vlastníkovi stavby alebo stavebného pozemku</w:t>
      </w:r>
      <w:r w:rsidRPr="00B30533" w:rsidR="00FC5279">
        <w:rPr>
          <w:rFonts w:eastAsia="Times New Roman"/>
          <w:szCs w:val="24"/>
          <w:lang w:eastAsia="cs-CZ"/>
        </w:rPr>
        <w:t xml:space="preserve"> povinnosť ich predložiť</w:t>
      </w:r>
      <w:r w:rsidRPr="00B30533">
        <w:rPr>
          <w:rFonts w:eastAsia="Times New Roman"/>
          <w:szCs w:val="24"/>
          <w:lang w:eastAsia="cs-CZ"/>
        </w:rPr>
        <w:t xml:space="preserve"> v určenom rozsahu a lehote. Ak  vlastník stavby nesplnení uloženú povinnosť, môže s</w:t>
      </w:r>
      <w:r w:rsidRPr="00B30533" w:rsidR="00FB6F17">
        <w:rPr>
          <w:rFonts w:eastAsia="Times New Roman"/>
          <w:szCs w:val="24"/>
          <w:lang w:eastAsia="cs-CZ"/>
        </w:rPr>
        <w:t>právny orgán</w:t>
      </w:r>
      <w:r w:rsidRPr="00B30533">
        <w:rPr>
          <w:rFonts w:eastAsia="Times New Roman"/>
          <w:szCs w:val="24"/>
          <w:lang w:eastAsia="cs-CZ"/>
        </w:rPr>
        <w:t xml:space="preserve"> obstarať potrebnú dokumentáciu alebo podklady na náklady povinného. Po ich zabezpečení s</w:t>
      </w:r>
      <w:r w:rsidRPr="00B30533" w:rsidR="00FB6F17">
        <w:rPr>
          <w:rFonts w:eastAsia="Times New Roman"/>
          <w:szCs w:val="24"/>
          <w:lang w:eastAsia="cs-CZ"/>
        </w:rPr>
        <w:t>právny orgán</w:t>
      </w:r>
      <w:r w:rsidRPr="00B30533">
        <w:rPr>
          <w:rFonts w:eastAsia="Times New Roman"/>
          <w:szCs w:val="24"/>
          <w:lang w:eastAsia="cs-CZ"/>
        </w:rPr>
        <w:t xml:space="preserve"> nariadi náhradné vykonanie nevyhnutných úprav a určí podmienky a lehotu na ich uskutočnenie. Na uskutočnenie náhradného plnenia obstará projektanta s oprávnením. </w:t>
      </w:r>
    </w:p>
    <w:p w:rsidR="004F7283" w:rsidRPr="00B30533" w:rsidP="00E44822">
      <w:pPr>
        <w:keepNext w:val="0"/>
        <w:numPr>
          <w:numId w:val="117"/>
        </w:numPr>
        <w:overflowPunct w:val="0"/>
        <w:autoSpaceDE w:val="0"/>
        <w:autoSpaceDN w:val="0"/>
        <w:bidi w:val="0"/>
        <w:adjustRightInd w:val="0"/>
        <w:spacing w:after="120" w:line="276" w:lineRule="auto"/>
        <w:ind w:left="0" w:firstLine="284"/>
        <w:contextualSpacing w:val="0"/>
        <w:jc w:val="both"/>
        <w:rPr>
          <w:rFonts w:eastAsia="Times New Roman"/>
          <w:szCs w:val="24"/>
        </w:rPr>
      </w:pPr>
      <w:r w:rsidRPr="00B30533">
        <w:rPr>
          <w:rFonts w:eastAsia="Times New Roman"/>
          <w:szCs w:val="24"/>
        </w:rPr>
        <w:t>Ak sa na uskutočnenie nevyhnutnej úpravy nevyžaduje projektová dokumentácia ani iné podklady, uloží s</w:t>
      </w:r>
      <w:r w:rsidRPr="00B30533" w:rsidR="00FB6F17">
        <w:rPr>
          <w:rFonts w:eastAsia="Times New Roman"/>
          <w:szCs w:val="24"/>
        </w:rPr>
        <w:t>právny orgán</w:t>
      </w:r>
      <w:r w:rsidRPr="00B30533">
        <w:rPr>
          <w:rFonts w:eastAsia="Times New Roman"/>
          <w:szCs w:val="24"/>
        </w:rPr>
        <w:t xml:space="preserve"> vlastníkovi stavby alebo stavebného pozemku povinnosť uskutočniť úpravy a určí rozsah, spôsob, podmienky a na ich uskutočnenie</w:t>
      </w:r>
      <w:r w:rsidRPr="00B30533" w:rsidR="00926092">
        <w:rPr>
          <w:rFonts w:eastAsia="Times New Roman"/>
          <w:szCs w:val="24"/>
        </w:rPr>
        <w:t xml:space="preserve"> v primeranej lehote nie kratšej ako 60 dní</w:t>
      </w:r>
      <w:r w:rsidRPr="00B30533">
        <w:rPr>
          <w:rFonts w:eastAsia="Times New Roman"/>
          <w:szCs w:val="24"/>
        </w:rPr>
        <w:t>.</w:t>
      </w:r>
    </w:p>
    <w:p w:rsidR="004F7283" w:rsidRPr="00B30533" w:rsidP="00E44822">
      <w:pPr>
        <w:keepNext w:val="0"/>
        <w:numPr>
          <w:numId w:val="117"/>
        </w:numPr>
        <w:overflowPunct w:val="0"/>
        <w:autoSpaceDE w:val="0"/>
        <w:autoSpaceDN w:val="0"/>
        <w:bidi w:val="0"/>
        <w:adjustRightInd w:val="0"/>
        <w:spacing w:after="120" w:line="276" w:lineRule="auto"/>
        <w:ind w:left="0" w:firstLine="284"/>
        <w:contextualSpacing w:val="0"/>
        <w:jc w:val="both"/>
        <w:rPr>
          <w:rFonts w:eastAsia="Times New Roman"/>
          <w:szCs w:val="24"/>
          <w:lang w:eastAsia="cs-CZ"/>
        </w:rPr>
      </w:pPr>
      <w:r w:rsidRPr="00B30533">
        <w:rPr>
          <w:rFonts w:eastAsia="Times New Roman"/>
          <w:szCs w:val="24"/>
          <w:lang w:eastAsia="cs-CZ"/>
        </w:rPr>
        <w:t xml:space="preserve">Rozhodnutie o nariadení vypratať stavbu možno pri bezprostrednom ohrození zrútenia stavby oznámiť </w:t>
      </w:r>
      <w:r w:rsidRPr="00B30533" w:rsidR="00FB6F17">
        <w:rPr>
          <w:rFonts w:eastAsia="Times New Roman"/>
          <w:szCs w:val="24"/>
          <w:lang w:eastAsia="cs-CZ"/>
        </w:rPr>
        <w:t xml:space="preserve">aj </w:t>
      </w:r>
      <w:r w:rsidRPr="00B30533">
        <w:rPr>
          <w:rFonts w:eastAsia="Times New Roman"/>
          <w:szCs w:val="24"/>
          <w:lang w:eastAsia="cs-CZ"/>
        </w:rPr>
        <w:t>ústne; písomné vyhotovenie tohto rozhodnutia sa musí bezodkladne doručiť.</w:t>
      </w:r>
    </w:p>
    <w:p w:rsidR="004F7283" w:rsidRPr="00B30533" w:rsidP="00E44822">
      <w:pPr>
        <w:keepNext w:val="0"/>
        <w:numPr>
          <w:numId w:val="117"/>
        </w:numPr>
        <w:overflowPunct w:val="0"/>
        <w:autoSpaceDE w:val="0"/>
        <w:autoSpaceDN w:val="0"/>
        <w:bidi w:val="0"/>
        <w:adjustRightInd w:val="0"/>
        <w:spacing w:after="120" w:line="276" w:lineRule="auto"/>
        <w:ind w:left="0" w:firstLine="284"/>
        <w:contextualSpacing w:val="0"/>
        <w:jc w:val="both"/>
        <w:rPr>
          <w:rFonts w:eastAsia="Times New Roman"/>
          <w:szCs w:val="24"/>
        </w:rPr>
      </w:pPr>
      <w:r w:rsidRPr="00B30533">
        <w:rPr>
          <w:rFonts w:eastAsia="Times New Roman"/>
          <w:szCs w:val="24"/>
        </w:rPr>
        <w:t xml:space="preserve">Stavbu, na ktorej boli </w:t>
      </w:r>
      <w:r w:rsidRPr="00B30533" w:rsidR="00B60276">
        <w:rPr>
          <w:rFonts w:eastAsia="Times New Roman"/>
          <w:szCs w:val="24"/>
        </w:rPr>
        <w:t xml:space="preserve">uskutočnené </w:t>
      </w:r>
      <w:r w:rsidRPr="00B30533">
        <w:rPr>
          <w:rFonts w:eastAsia="Times New Roman"/>
          <w:szCs w:val="24"/>
        </w:rPr>
        <w:t>nariadené nevyhnutné stavebné úpravy, možno užívať len na základe kolaudačného rozhodnutia; to neplatí, ak s</w:t>
      </w:r>
      <w:r w:rsidRPr="00B30533" w:rsidR="00FB6F17">
        <w:rPr>
          <w:rFonts w:eastAsia="Times New Roman"/>
          <w:szCs w:val="24"/>
        </w:rPr>
        <w:t>právny orgán</w:t>
      </w:r>
      <w:r w:rsidRPr="00B30533">
        <w:rPr>
          <w:rFonts w:eastAsia="Times New Roman"/>
          <w:szCs w:val="24"/>
        </w:rPr>
        <w:t xml:space="preserve"> </w:t>
      </w:r>
      <w:r w:rsidRPr="00B30533" w:rsidR="00B60276">
        <w:rPr>
          <w:rFonts w:eastAsia="Times New Roman"/>
          <w:szCs w:val="24"/>
        </w:rPr>
        <w:t xml:space="preserve">vzhľadom na rozsah alebo druh nariadených stavebných úprav </w:t>
      </w:r>
      <w:r w:rsidRPr="00B30533">
        <w:rPr>
          <w:rFonts w:eastAsia="Times New Roman"/>
          <w:szCs w:val="24"/>
        </w:rPr>
        <w:t>od kolaudácie upustil.</w:t>
      </w:r>
    </w:p>
    <w:p w:rsidR="00136943" w:rsidRPr="00B30533" w:rsidP="00E44822">
      <w:pPr>
        <w:keepNext w:val="0"/>
        <w:numPr>
          <w:numId w:val="117"/>
        </w:numPr>
        <w:overflowPunct w:val="0"/>
        <w:autoSpaceDE w:val="0"/>
        <w:autoSpaceDN w:val="0"/>
        <w:bidi w:val="0"/>
        <w:adjustRightInd w:val="0"/>
        <w:spacing w:after="120" w:line="276" w:lineRule="auto"/>
        <w:ind w:left="0" w:firstLine="284"/>
        <w:contextualSpacing w:val="0"/>
        <w:jc w:val="both"/>
        <w:rPr>
          <w:rFonts w:eastAsia="Times New Roman"/>
          <w:szCs w:val="24"/>
        </w:rPr>
      </w:pPr>
      <w:r w:rsidRPr="00B30533" w:rsidR="004F7283">
        <w:rPr>
          <w:rFonts w:eastAsia="Times New Roman"/>
          <w:szCs w:val="24"/>
        </w:rPr>
        <w:t xml:space="preserve">Ustanovenia odsekov 1 až </w:t>
      </w:r>
      <w:r w:rsidRPr="00B30533" w:rsidR="00B60276">
        <w:rPr>
          <w:rFonts w:eastAsia="Times New Roman"/>
          <w:szCs w:val="24"/>
        </w:rPr>
        <w:t>7</w:t>
      </w:r>
      <w:r w:rsidRPr="00B30533" w:rsidR="004F7283">
        <w:rPr>
          <w:rFonts w:eastAsia="Times New Roman"/>
          <w:szCs w:val="24"/>
        </w:rPr>
        <w:t xml:space="preserve"> sa primerane použijú, ak sa zabezpečovacie práce nariaďujú  na terénne úpravy</w:t>
      </w:r>
      <w:r w:rsidRPr="00B30533" w:rsidR="00FB6F17">
        <w:rPr>
          <w:rFonts w:eastAsia="Times New Roman"/>
          <w:szCs w:val="24"/>
        </w:rPr>
        <w:t xml:space="preserve"> </w:t>
      </w:r>
      <w:r w:rsidRPr="00B30533" w:rsidR="00E21A0C">
        <w:rPr>
          <w:rFonts w:eastAsia="Times New Roman"/>
          <w:szCs w:val="24"/>
        </w:rPr>
        <w:t xml:space="preserve">na stavebnom pozemku </w:t>
      </w:r>
      <w:r w:rsidRPr="00B30533" w:rsidR="00FB6F17">
        <w:rPr>
          <w:rFonts w:eastAsia="Times New Roman"/>
          <w:szCs w:val="24"/>
        </w:rPr>
        <w:t>alebo</w:t>
      </w:r>
      <w:r w:rsidRPr="00B30533" w:rsidR="00E21A0C">
        <w:rPr>
          <w:rFonts w:eastAsia="Times New Roman"/>
          <w:szCs w:val="24"/>
        </w:rPr>
        <w:t xml:space="preserve"> na </w:t>
      </w:r>
      <w:r w:rsidRPr="00B30533" w:rsidR="00FB6F17">
        <w:rPr>
          <w:rFonts w:eastAsia="Times New Roman"/>
          <w:szCs w:val="24"/>
        </w:rPr>
        <w:t>konštrukciu na</w:t>
      </w:r>
      <w:r w:rsidRPr="00B30533">
        <w:rPr>
          <w:rFonts w:eastAsia="Times New Roman"/>
          <w:szCs w:val="24"/>
        </w:rPr>
        <w:t xml:space="preserve"> informácie</w:t>
      </w:r>
      <w:r w:rsidRPr="00B30533" w:rsidR="004F7283">
        <w:rPr>
          <w:rFonts w:eastAsia="Times New Roman"/>
          <w:szCs w:val="24"/>
        </w:rPr>
        <w:t>.</w:t>
      </w:r>
    </w:p>
    <w:p w:rsidR="00CC46E1" w:rsidRPr="00B30533" w:rsidP="00137626">
      <w:pPr>
        <w:keepNext w:val="0"/>
        <w:overflowPunct w:val="0"/>
        <w:autoSpaceDE w:val="0"/>
        <w:autoSpaceDN w:val="0"/>
        <w:bidi w:val="0"/>
        <w:adjustRightInd w:val="0"/>
        <w:ind w:right="-1"/>
        <w:contextualSpacing w:val="0"/>
        <w:jc w:val="center"/>
        <w:outlineLvl w:val="0"/>
        <w:rPr>
          <w:rFonts w:eastAsia="Times New Roman"/>
          <w:b/>
          <w:szCs w:val="24"/>
        </w:rPr>
      </w:pPr>
    </w:p>
    <w:p w:rsidR="00137626" w:rsidRPr="00B30533" w:rsidP="00137626">
      <w:pPr>
        <w:keepNext w:val="0"/>
        <w:overflowPunct w:val="0"/>
        <w:autoSpaceDE w:val="0"/>
        <w:autoSpaceDN w:val="0"/>
        <w:bidi w:val="0"/>
        <w:adjustRightInd w:val="0"/>
        <w:ind w:right="-1"/>
        <w:contextualSpacing w:val="0"/>
        <w:jc w:val="center"/>
        <w:outlineLvl w:val="0"/>
        <w:rPr>
          <w:rFonts w:eastAsia="Times New Roman"/>
          <w:b/>
          <w:szCs w:val="24"/>
        </w:rPr>
      </w:pPr>
      <w:r w:rsidRPr="00B30533" w:rsidR="00751441">
        <w:rPr>
          <w:rFonts w:eastAsia="Times New Roman"/>
          <w:b/>
          <w:szCs w:val="24"/>
        </w:rPr>
        <w:t>Š</w:t>
      </w:r>
      <w:r w:rsidRPr="00B30533">
        <w:rPr>
          <w:rFonts w:eastAsia="Times New Roman"/>
          <w:b/>
          <w:szCs w:val="24"/>
        </w:rPr>
        <w:t>I</w:t>
      </w:r>
      <w:r w:rsidRPr="00B30533" w:rsidR="00751441">
        <w:rPr>
          <w:rFonts w:eastAsia="Times New Roman"/>
          <w:b/>
          <w:szCs w:val="24"/>
        </w:rPr>
        <w:t>ES</w:t>
      </w:r>
      <w:r w:rsidRPr="00B30533">
        <w:rPr>
          <w:rFonts w:eastAsia="Times New Roman"/>
          <w:b/>
          <w:szCs w:val="24"/>
        </w:rPr>
        <w:t>TA ČASŤ</w:t>
      </w:r>
    </w:p>
    <w:p w:rsidR="00137626" w:rsidRPr="004212FE" w:rsidP="00137626">
      <w:pPr>
        <w:keepNext w:val="0"/>
        <w:overflowPunct w:val="0"/>
        <w:autoSpaceDE w:val="0"/>
        <w:autoSpaceDN w:val="0"/>
        <w:bidi w:val="0"/>
        <w:adjustRightInd w:val="0"/>
        <w:ind w:right="-1"/>
        <w:contextualSpacing w:val="0"/>
        <w:jc w:val="center"/>
        <w:rPr>
          <w:rFonts w:eastAsia="Times New Roman"/>
          <w:b/>
          <w:caps/>
          <w:szCs w:val="24"/>
        </w:rPr>
      </w:pPr>
      <w:r w:rsidRPr="004212FE" w:rsidR="004212FE">
        <w:rPr>
          <w:rFonts w:eastAsia="Times New Roman"/>
          <w:b/>
          <w:caps/>
          <w:szCs w:val="24"/>
        </w:rPr>
        <w:t xml:space="preserve">Spoločné, splnomocňovacie, prechodné, </w:t>
      </w:r>
      <w:r w:rsidRPr="004212FE">
        <w:rPr>
          <w:rFonts w:eastAsia="Times New Roman"/>
          <w:b/>
          <w:caps/>
          <w:szCs w:val="24"/>
        </w:rPr>
        <w:t>ZÁVEREČNÉ</w:t>
      </w:r>
      <w:r w:rsidRPr="004212FE" w:rsidR="004212FE">
        <w:rPr>
          <w:rFonts w:eastAsia="Times New Roman"/>
          <w:b/>
          <w:caps/>
          <w:szCs w:val="24"/>
        </w:rPr>
        <w:t xml:space="preserve"> a zrušovacie</w:t>
      </w:r>
      <w:r w:rsidRPr="004212FE">
        <w:rPr>
          <w:rFonts w:eastAsia="Times New Roman"/>
          <w:b/>
          <w:caps/>
          <w:szCs w:val="24"/>
        </w:rPr>
        <w:t xml:space="preserve"> USTANOVENIA</w:t>
      </w:r>
    </w:p>
    <w:p w:rsidR="00137626" w:rsidRPr="004212FE" w:rsidP="00137626">
      <w:pPr>
        <w:keepNext w:val="0"/>
        <w:overflowPunct w:val="0"/>
        <w:autoSpaceDE w:val="0"/>
        <w:autoSpaceDN w:val="0"/>
        <w:bidi w:val="0"/>
        <w:adjustRightInd w:val="0"/>
        <w:ind w:right="-1" w:firstLine="0"/>
        <w:contextualSpacing w:val="0"/>
        <w:jc w:val="both"/>
        <w:rPr>
          <w:rFonts w:eastAsia="Times New Roman"/>
          <w:b/>
          <w:caps/>
          <w:szCs w:val="24"/>
        </w:rPr>
      </w:pPr>
    </w:p>
    <w:p w:rsidR="00727186" w:rsidRPr="00B30533" w:rsidP="00727186">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141</w:t>
      </w:r>
    </w:p>
    <w:p w:rsidR="00727186" w:rsidP="00727186">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Sp</w:t>
      </w:r>
      <w:r w:rsidR="00446FEC">
        <w:rPr>
          <w:rFonts w:eastAsia="Times New Roman"/>
          <w:b/>
          <w:szCs w:val="24"/>
        </w:rPr>
        <w:t>oločné ustanovenia</w:t>
      </w:r>
    </w:p>
    <w:p w:rsidR="00446FEC" w:rsidRPr="00B30533" w:rsidP="00727186">
      <w:pPr>
        <w:keepNext w:val="0"/>
        <w:overflowPunct w:val="0"/>
        <w:autoSpaceDE w:val="0"/>
        <w:autoSpaceDN w:val="0"/>
        <w:bidi w:val="0"/>
        <w:adjustRightInd w:val="0"/>
        <w:ind w:right="-1"/>
        <w:contextualSpacing w:val="0"/>
        <w:jc w:val="center"/>
        <w:rPr>
          <w:rFonts w:eastAsia="Times New Roman"/>
          <w:b/>
          <w:szCs w:val="24"/>
        </w:rPr>
      </w:pPr>
    </w:p>
    <w:p w:rsidR="00446FEC" w:rsidRPr="00B30533" w:rsidP="00446FEC">
      <w:pPr>
        <w:keepNext w:val="0"/>
        <w:overflowPunct w:val="0"/>
        <w:autoSpaceDE w:val="0"/>
        <w:autoSpaceDN w:val="0"/>
        <w:bidi w:val="0"/>
        <w:adjustRightInd w:val="0"/>
        <w:spacing w:line="276" w:lineRule="auto"/>
        <w:ind w:right="-1"/>
        <w:contextualSpacing w:val="0"/>
        <w:jc w:val="both"/>
        <w:rPr>
          <w:rFonts w:eastAsia="Times New Roman"/>
          <w:szCs w:val="24"/>
        </w:rPr>
      </w:pPr>
      <w:r w:rsidRPr="00B30533">
        <w:rPr>
          <w:rFonts w:eastAsia="Times New Roman"/>
          <w:szCs w:val="24"/>
        </w:rPr>
        <w:t>(1) Ak sa v osobitných predpisoch používajú slová  „rozhodnutie o umiestnení stavby“, alebo „rozhodnutie o využití územia“  rozumie sa tým územné rozhodnutie podľa tohto zákona.</w:t>
      </w:r>
    </w:p>
    <w:p w:rsidR="00446FEC" w:rsidRPr="00B30533" w:rsidP="00446FEC">
      <w:pPr>
        <w:keepNext w:val="0"/>
        <w:overflowPunct w:val="0"/>
        <w:autoSpaceDE w:val="0"/>
        <w:autoSpaceDN w:val="0"/>
        <w:bidi w:val="0"/>
        <w:adjustRightInd w:val="0"/>
        <w:spacing w:line="276" w:lineRule="auto"/>
        <w:ind w:right="-1"/>
        <w:contextualSpacing w:val="0"/>
        <w:jc w:val="both"/>
        <w:rPr>
          <w:rFonts w:eastAsia="Times New Roman"/>
          <w:szCs w:val="24"/>
        </w:rPr>
      </w:pPr>
    </w:p>
    <w:p w:rsidR="00446FEC" w:rsidRPr="00B30533" w:rsidP="00446FEC">
      <w:pPr>
        <w:bidi w:val="0"/>
        <w:spacing w:line="276" w:lineRule="auto"/>
        <w:ind w:right="-1"/>
        <w:jc w:val="both"/>
        <w:rPr>
          <w:rFonts w:hint="default"/>
          <w:szCs w:val="24"/>
        </w:rPr>
      </w:pPr>
      <w:r w:rsidRPr="00B30533">
        <w:rPr>
          <w:szCs w:val="24"/>
        </w:rPr>
        <w:t>(2) Ak sa v </w:t>
      </w:r>
      <w:r w:rsidRPr="00B30533">
        <w:rPr>
          <w:rFonts w:hint="default"/>
          <w:szCs w:val="24"/>
        </w:rPr>
        <w:t>osobitný</w:t>
      </w:r>
      <w:r w:rsidRPr="00B30533">
        <w:rPr>
          <w:rFonts w:hint="default"/>
          <w:szCs w:val="24"/>
        </w:rPr>
        <w:t>ch predpisoch použí</w:t>
      </w:r>
      <w:r w:rsidRPr="00B30533">
        <w:rPr>
          <w:rFonts w:hint="default"/>
          <w:szCs w:val="24"/>
        </w:rPr>
        <w:t>vajú</w:t>
      </w:r>
      <w:r w:rsidRPr="00B30533">
        <w:rPr>
          <w:rFonts w:hint="default"/>
          <w:szCs w:val="24"/>
        </w:rPr>
        <w:t xml:space="preserve"> slová</w:t>
      </w:r>
      <w:r w:rsidRPr="00B30533">
        <w:rPr>
          <w:rFonts w:hint="default"/>
          <w:szCs w:val="24"/>
        </w:rPr>
        <w:t xml:space="preserve"> „</w:t>
      </w:r>
      <w:r w:rsidRPr="00B30533">
        <w:rPr>
          <w:rFonts w:hint="default"/>
          <w:szCs w:val="24"/>
        </w:rPr>
        <w:t>reklamná</w:t>
      </w:r>
      <w:r w:rsidRPr="00B30533">
        <w:rPr>
          <w:rFonts w:hint="default"/>
          <w:szCs w:val="24"/>
        </w:rPr>
        <w:t xml:space="preserve"> stavba“</w:t>
      </w:r>
      <w:r w:rsidRPr="00B30533">
        <w:rPr>
          <w:rFonts w:hint="default"/>
          <w:szCs w:val="24"/>
        </w:rPr>
        <w:t xml:space="preserve"> alebo „</w:t>
      </w:r>
      <w:r w:rsidRPr="00B30533">
        <w:rPr>
          <w:rFonts w:hint="default"/>
          <w:szCs w:val="24"/>
        </w:rPr>
        <w:t>informač</w:t>
      </w:r>
      <w:r w:rsidRPr="00B30533">
        <w:rPr>
          <w:rFonts w:hint="default"/>
          <w:szCs w:val="24"/>
        </w:rPr>
        <w:t>né</w:t>
      </w:r>
      <w:r w:rsidRPr="00B30533">
        <w:rPr>
          <w:rFonts w:hint="default"/>
          <w:szCs w:val="24"/>
        </w:rPr>
        <w:t>, reklamné</w:t>
      </w:r>
      <w:r w:rsidRPr="00B30533">
        <w:rPr>
          <w:rFonts w:hint="default"/>
          <w:szCs w:val="24"/>
        </w:rPr>
        <w:t xml:space="preserve"> a </w:t>
      </w:r>
      <w:r w:rsidRPr="00B30533">
        <w:rPr>
          <w:rFonts w:hint="default"/>
          <w:szCs w:val="24"/>
        </w:rPr>
        <w:t>propagač</w:t>
      </w:r>
      <w:r w:rsidRPr="00B30533">
        <w:rPr>
          <w:rFonts w:hint="default"/>
          <w:szCs w:val="24"/>
        </w:rPr>
        <w:t>né</w:t>
      </w:r>
      <w:r w:rsidRPr="00B30533">
        <w:rPr>
          <w:rFonts w:hint="default"/>
          <w:szCs w:val="24"/>
        </w:rPr>
        <w:t xml:space="preserve"> zariadenia“</w:t>
      </w:r>
      <w:r w:rsidRPr="00B30533">
        <w:rPr>
          <w:rFonts w:hint="default"/>
          <w:szCs w:val="24"/>
        </w:rPr>
        <w:t>, rozumie sa tý</w:t>
      </w:r>
      <w:r w:rsidRPr="00B30533">
        <w:rPr>
          <w:rFonts w:hint="default"/>
          <w:szCs w:val="24"/>
        </w:rPr>
        <w:t>m konš</w:t>
      </w:r>
      <w:r w:rsidRPr="00B30533">
        <w:rPr>
          <w:rFonts w:hint="default"/>
          <w:szCs w:val="24"/>
        </w:rPr>
        <w:t>trukcia na informá</w:t>
      </w:r>
      <w:r w:rsidRPr="00B30533">
        <w:rPr>
          <w:rFonts w:hint="default"/>
          <w:szCs w:val="24"/>
        </w:rPr>
        <w:t>cie podľ</w:t>
      </w:r>
      <w:r w:rsidRPr="00B30533">
        <w:rPr>
          <w:rFonts w:hint="default"/>
          <w:szCs w:val="24"/>
        </w:rPr>
        <w:t>a tohto zá</w:t>
      </w:r>
      <w:r w:rsidRPr="00B30533">
        <w:rPr>
          <w:rFonts w:hint="default"/>
          <w:szCs w:val="24"/>
        </w:rPr>
        <w:t>kona.</w:t>
      </w:r>
    </w:p>
    <w:p w:rsidR="00446FEC" w:rsidRPr="00B30533" w:rsidP="00446FEC">
      <w:pPr>
        <w:keepNext w:val="0"/>
        <w:overflowPunct w:val="0"/>
        <w:autoSpaceDE w:val="0"/>
        <w:autoSpaceDN w:val="0"/>
        <w:bidi w:val="0"/>
        <w:adjustRightInd w:val="0"/>
        <w:ind w:right="-1"/>
        <w:contextualSpacing w:val="0"/>
        <w:jc w:val="center"/>
        <w:rPr>
          <w:rFonts w:eastAsia="Times New Roman"/>
          <w:szCs w:val="24"/>
        </w:rPr>
      </w:pPr>
    </w:p>
    <w:p w:rsidR="00727186" w:rsidP="00446FEC">
      <w:pPr>
        <w:keepNext w:val="0"/>
        <w:overflowPunct w:val="0"/>
        <w:autoSpaceDE w:val="0"/>
        <w:autoSpaceDN w:val="0"/>
        <w:bidi w:val="0"/>
        <w:adjustRightInd w:val="0"/>
        <w:spacing w:line="276" w:lineRule="auto"/>
        <w:ind w:left="284" w:right="-1" w:firstLine="0"/>
        <w:contextualSpacing w:val="0"/>
        <w:jc w:val="center"/>
        <w:rPr>
          <w:rFonts w:eastAsia="Times New Roman"/>
          <w:szCs w:val="24"/>
        </w:rPr>
      </w:pPr>
      <w:r w:rsidR="00446FEC">
        <w:rPr>
          <w:rFonts w:eastAsia="Times New Roman"/>
          <w:szCs w:val="24"/>
        </w:rPr>
        <w:t>§ 142</w:t>
      </w:r>
    </w:p>
    <w:p w:rsidR="00446FEC" w:rsidRPr="00446FEC" w:rsidP="00446FEC">
      <w:pPr>
        <w:keepNext w:val="0"/>
        <w:overflowPunct w:val="0"/>
        <w:autoSpaceDE w:val="0"/>
        <w:autoSpaceDN w:val="0"/>
        <w:bidi w:val="0"/>
        <w:adjustRightInd w:val="0"/>
        <w:spacing w:line="276" w:lineRule="auto"/>
        <w:ind w:left="284" w:right="-1" w:firstLine="0"/>
        <w:contextualSpacing w:val="0"/>
        <w:jc w:val="center"/>
        <w:rPr>
          <w:rFonts w:eastAsia="Times New Roman"/>
          <w:b/>
          <w:szCs w:val="24"/>
        </w:rPr>
      </w:pPr>
      <w:r w:rsidRPr="00446FEC">
        <w:rPr>
          <w:rFonts w:eastAsia="Times New Roman"/>
          <w:b/>
          <w:szCs w:val="24"/>
        </w:rPr>
        <w:t>Splnomocňovacie ustanovenia</w:t>
      </w:r>
    </w:p>
    <w:p w:rsidR="00446FEC" w:rsidRPr="00B30533" w:rsidP="00727186">
      <w:pPr>
        <w:keepNext w:val="0"/>
        <w:overflowPunct w:val="0"/>
        <w:autoSpaceDE w:val="0"/>
        <w:autoSpaceDN w:val="0"/>
        <w:bidi w:val="0"/>
        <w:adjustRightInd w:val="0"/>
        <w:spacing w:line="276" w:lineRule="auto"/>
        <w:ind w:left="284" w:right="-1" w:firstLine="0"/>
        <w:contextualSpacing w:val="0"/>
        <w:jc w:val="both"/>
        <w:rPr>
          <w:rFonts w:eastAsia="Times New Roman"/>
          <w:szCs w:val="24"/>
        </w:rPr>
      </w:pPr>
    </w:p>
    <w:p w:rsidR="00727186" w:rsidRPr="00B30533" w:rsidP="00727186">
      <w:pPr>
        <w:keepNext w:val="0"/>
        <w:overflowPunct w:val="0"/>
        <w:autoSpaceDE w:val="0"/>
        <w:autoSpaceDN w:val="0"/>
        <w:bidi w:val="0"/>
        <w:adjustRightInd w:val="0"/>
        <w:spacing w:line="276" w:lineRule="auto"/>
        <w:ind w:left="644" w:right="-1" w:hanging="360"/>
        <w:contextualSpacing w:val="0"/>
        <w:jc w:val="both"/>
        <w:rPr>
          <w:rFonts w:eastAsia="Times New Roman"/>
          <w:szCs w:val="24"/>
        </w:rPr>
      </w:pPr>
      <w:r w:rsidRPr="00B30533">
        <w:rPr>
          <w:rFonts w:eastAsia="Times New Roman"/>
          <w:szCs w:val="24"/>
        </w:rPr>
        <w:t>(1) Ministerstvo ustanoví všeobecne záväzným právnym predpisom podrobnosti o</w:t>
      </w:r>
    </w:p>
    <w:p w:rsidR="00727186" w:rsidRPr="00B30533" w:rsidP="00E44822">
      <w:pPr>
        <w:keepNext w:val="0"/>
        <w:numPr>
          <w:numId w:val="11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obsahu ž</w:t>
      </w:r>
      <w:r w:rsidRPr="00B30533">
        <w:rPr>
          <w:rFonts w:hint="default"/>
          <w:szCs w:val="24"/>
        </w:rPr>
        <w:t>iadosti o </w:t>
      </w:r>
      <w:r w:rsidRPr="00B30533">
        <w:rPr>
          <w:rFonts w:hint="default"/>
          <w:szCs w:val="24"/>
        </w:rPr>
        <w:t>overenie odbornej spô</w:t>
      </w:r>
      <w:r w:rsidRPr="00B30533">
        <w:rPr>
          <w:rFonts w:hint="default"/>
          <w:szCs w:val="24"/>
        </w:rPr>
        <w:t>sobilosti na obstará</w:t>
      </w:r>
      <w:r w:rsidRPr="00B30533">
        <w:rPr>
          <w:rFonts w:hint="default"/>
          <w:szCs w:val="24"/>
        </w:rPr>
        <w:t>vanie ú</w:t>
      </w:r>
      <w:r w:rsidRPr="00B30533">
        <w:rPr>
          <w:rFonts w:hint="default"/>
          <w:szCs w:val="24"/>
        </w:rPr>
        <w:t>zemnoplá</w:t>
      </w:r>
      <w:r w:rsidRPr="00B30533">
        <w:rPr>
          <w:rFonts w:hint="default"/>
          <w:szCs w:val="24"/>
        </w:rPr>
        <w:t>novací</w:t>
      </w:r>
      <w:r w:rsidRPr="00B30533">
        <w:rPr>
          <w:rFonts w:hint="default"/>
          <w:szCs w:val="24"/>
        </w:rPr>
        <w:t>ch podkladov a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cie a o </w:t>
      </w:r>
      <w:r w:rsidRPr="00B30533">
        <w:rPr>
          <w:rFonts w:hint="default"/>
          <w:szCs w:val="24"/>
        </w:rPr>
        <w:t>spô</w:t>
      </w:r>
      <w:r w:rsidRPr="00B30533">
        <w:rPr>
          <w:rFonts w:hint="default"/>
          <w:szCs w:val="24"/>
        </w:rPr>
        <w:t>sobe overenia odbornej spô</w:t>
      </w:r>
      <w:r w:rsidRPr="00B30533">
        <w:rPr>
          <w:rFonts w:hint="default"/>
          <w:szCs w:val="24"/>
        </w:rPr>
        <w:t>sobilosti,</w:t>
      </w:r>
    </w:p>
    <w:p w:rsidR="00727186" w:rsidRPr="00B30533" w:rsidP="00E44822">
      <w:pPr>
        <w:keepNext w:val="0"/>
        <w:numPr>
          <w:numId w:val="11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obsahu ú</w:t>
      </w:r>
      <w:r w:rsidRPr="00B30533">
        <w:rPr>
          <w:rFonts w:hint="default"/>
          <w:szCs w:val="24"/>
        </w:rPr>
        <w:t>zemnoplá</w:t>
      </w:r>
      <w:r w:rsidRPr="00B30533">
        <w:rPr>
          <w:rFonts w:hint="default"/>
          <w:szCs w:val="24"/>
        </w:rPr>
        <w:t>novací</w:t>
      </w:r>
      <w:r w:rsidRPr="00B30533">
        <w:rPr>
          <w:rFonts w:hint="default"/>
          <w:szCs w:val="24"/>
        </w:rPr>
        <w:t>ch podkladov a </w:t>
      </w:r>
      <w:r w:rsidRPr="00B30533">
        <w:rPr>
          <w:rFonts w:hint="default"/>
          <w:szCs w:val="24"/>
        </w:rPr>
        <w:t>ú</w:t>
      </w:r>
      <w:r w:rsidRPr="00B30533">
        <w:rPr>
          <w:rFonts w:hint="default"/>
          <w:szCs w:val="24"/>
        </w:rPr>
        <w:t>zemnop</w:t>
      </w:r>
      <w:r w:rsidRPr="00B30533">
        <w:rPr>
          <w:rFonts w:hint="default"/>
          <w:szCs w:val="24"/>
        </w:rPr>
        <w:t>lá</w:t>
      </w:r>
      <w:r w:rsidRPr="00B30533">
        <w:rPr>
          <w:rFonts w:hint="default"/>
          <w:szCs w:val="24"/>
        </w:rPr>
        <w:t>novacej dokumentá</w:t>
      </w:r>
      <w:r w:rsidRPr="00B30533">
        <w:rPr>
          <w:rFonts w:hint="default"/>
          <w:szCs w:val="24"/>
        </w:rPr>
        <w:t>cie a </w:t>
      </w:r>
      <w:r w:rsidRPr="00B30533">
        <w:rPr>
          <w:rFonts w:hint="default"/>
          <w:szCs w:val="24"/>
        </w:rPr>
        <w:t>postupe ich obstará</w:t>
      </w:r>
      <w:r w:rsidRPr="00B30533">
        <w:rPr>
          <w:rFonts w:hint="default"/>
          <w:szCs w:val="24"/>
        </w:rPr>
        <w:t>vania a </w:t>
      </w:r>
      <w:r w:rsidRPr="00B30533">
        <w:rPr>
          <w:rFonts w:hint="default"/>
          <w:szCs w:val="24"/>
        </w:rPr>
        <w:t>schvaľ</w:t>
      </w:r>
      <w:r w:rsidRPr="00B30533">
        <w:rPr>
          <w:rFonts w:hint="default"/>
          <w:szCs w:val="24"/>
        </w:rPr>
        <w:t xml:space="preserve">ovania,  </w:t>
      </w:r>
    </w:p>
    <w:p w:rsidR="00727186" w:rsidRPr="00B30533" w:rsidP="00E44822">
      <w:pPr>
        <w:keepNext w:val="0"/>
        <w:numPr>
          <w:numId w:val="11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 xml:space="preserve"> obsahu ú</w:t>
      </w:r>
      <w:r w:rsidRPr="00B30533">
        <w:rPr>
          <w:rFonts w:hint="default"/>
          <w:szCs w:val="24"/>
        </w:rPr>
        <w:t>zemnotechnický</w:t>
      </w:r>
      <w:r w:rsidRPr="00B30533">
        <w:rPr>
          <w:rFonts w:hint="default"/>
          <w:szCs w:val="24"/>
        </w:rPr>
        <w:t>ch pož</w:t>
      </w:r>
      <w:r w:rsidRPr="00B30533">
        <w:rPr>
          <w:rFonts w:hint="default"/>
          <w:szCs w:val="24"/>
        </w:rPr>
        <w:t>iadaviek na </w:t>
      </w:r>
      <w:r w:rsidRPr="00B30533">
        <w:rPr>
          <w:rFonts w:hint="default"/>
          <w:szCs w:val="24"/>
        </w:rPr>
        <w:t>využ</w:t>
      </w:r>
      <w:r w:rsidRPr="00B30533">
        <w:rPr>
          <w:rFonts w:hint="default"/>
          <w:szCs w:val="24"/>
        </w:rPr>
        <w:t>itie ú</w:t>
      </w:r>
      <w:r w:rsidRPr="00B30533">
        <w:rPr>
          <w:rFonts w:hint="default"/>
          <w:szCs w:val="24"/>
        </w:rPr>
        <w:t>zemia vrá</w:t>
      </w:r>
      <w:r w:rsidRPr="00B30533">
        <w:rPr>
          <w:rFonts w:hint="default"/>
          <w:szCs w:val="24"/>
        </w:rPr>
        <w:t>tane bezbarié</w:t>
      </w:r>
      <w:r w:rsidRPr="00B30533">
        <w:rPr>
          <w:rFonts w:hint="default"/>
          <w:szCs w:val="24"/>
        </w:rPr>
        <w:t>rové</w:t>
      </w:r>
      <w:r w:rsidRPr="00B30533">
        <w:rPr>
          <w:rFonts w:hint="default"/>
          <w:szCs w:val="24"/>
        </w:rPr>
        <w:t>ho využ</w:t>
      </w:r>
      <w:r w:rsidRPr="00B30533">
        <w:rPr>
          <w:rFonts w:hint="default"/>
          <w:szCs w:val="24"/>
        </w:rPr>
        <w:t>itia ú</w:t>
      </w:r>
      <w:r w:rsidRPr="00B30533">
        <w:rPr>
          <w:rFonts w:hint="default"/>
          <w:szCs w:val="24"/>
        </w:rPr>
        <w:t>zemia,</w:t>
      </w:r>
    </w:p>
    <w:p w:rsidR="00727186" w:rsidRPr="00B30533" w:rsidP="00E44822">
      <w:pPr>
        <w:keepNext w:val="0"/>
        <w:numPr>
          <w:numId w:val="119"/>
        </w:numPr>
        <w:overflowPunct w:val="0"/>
        <w:autoSpaceDE w:val="0"/>
        <w:autoSpaceDN w:val="0"/>
        <w:bidi w:val="0"/>
        <w:adjustRightInd w:val="0"/>
        <w:spacing w:line="276" w:lineRule="auto"/>
        <w:ind w:left="851" w:right="-1" w:hanging="207"/>
        <w:contextualSpacing w:val="0"/>
        <w:jc w:val="both"/>
        <w:rPr>
          <w:rFonts w:eastAsia="Times New Roman"/>
          <w:szCs w:val="24"/>
        </w:rPr>
      </w:pPr>
      <w:r w:rsidRPr="00B30533">
        <w:rPr>
          <w:rFonts w:eastAsia="Times New Roman"/>
          <w:szCs w:val="24"/>
        </w:rPr>
        <w:t xml:space="preserve"> náležitostiach jednotlivých druhov podaní účastníkov, o obsahu rozhodnutí stavebného úradu a o obsahu a forme projektovej dokumentácie, </w:t>
      </w:r>
    </w:p>
    <w:p w:rsidR="00727186" w:rsidRPr="00B30533" w:rsidP="00E44822">
      <w:pPr>
        <w:keepNext w:val="0"/>
        <w:numPr>
          <w:numId w:val="119"/>
        </w:numPr>
        <w:overflowPunct w:val="0"/>
        <w:autoSpaceDE w:val="0"/>
        <w:autoSpaceDN w:val="0"/>
        <w:bidi w:val="0"/>
        <w:adjustRightInd w:val="0"/>
        <w:spacing w:line="276" w:lineRule="auto"/>
        <w:ind w:left="851" w:right="-1" w:hanging="207"/>
        <w:contextualSpacing w:val="0"/>
        <w:jc w:val="both"/>
        <w:rPr>
          <w:rFonts w:eastAsia="Times New Roman"/>
          <w:szCs w:val="24"/>
        </w:rPr>
      </w:pPr>
      <w:r w:rsidRPr="00B30533">
        <w:rPr>
          <w:rFonts w:eastAsia="Times New Roman"/>
          <w:szCs w:val="24"/>
        </w:rPr>
        <w:t xml:space="preserve"> kategorizácii stavieb a o obsahu zmien stavieb, stavebných úprav a udržiavacích prác,  </w:t>
      </w:r>
    </w:p>
    <w:p w:rsidR="00727186" w:rsidRPr="00B30533" w:rsidP="00E44822">
      <w:pPr>
        <w:keepNext w:val="0"/>
        <w:numPr>
          <w:numId w:val="119"/>
        </w:numPr>
        <w:overflowPunct w:val="0"/>
        <w:autoSpaceDE w:val="0"/>
        <w:autoSpaceDN w:val="0"/>
        <w:bidi w:val="0"/>
        <w:adjustRightInd w:val="0"/>
        <w:spacing w:line="276" w:lineRule="auto"/>
        <w:ind w:left="851" w:right="-1" w:hanging="207"/>
        <w:contextualSpacing w:val="0"/>
        <w:jc w:val="both"/>
        <w:rPr>
          <w:rFonts w:eastAsia="Times New Roman"/>
          <w:szCs w:val="24"/>
        </w:rPr>
      </w:pPr>
      <w:r w:rsidRPr="00B30533">
        <w:rPr>
          <w:rFonts w:eastAsia="Times New Roman"/>
          <w:szCs w:val="24"/>
        </w:rPr>
        <w:t>všeobecných technických požiadavkách na výstavbu a požiadavkách na bezbariérové užívanie stavieb,</w:t>
      </w:r>
    </w:p>
    <w:p w:rsidR="00727186" w:rsidRPr="00B30533" w:rsidP="00E44822">
      <w:pPr>
        <w:keepNext w:val="0"/>
        <w:numPr>
          <w:numId w:val="119"/>
        </w:numPr>
        <w:overflowPunct w:val="0"/>
        <w:autoSpaceDE w:val="0"/>
        <w:autoSpaceDN w:val="0"/>
        <w:bidi w:val="0"/>
        <w:adjustRightInd w:val="0"/>
        <w:spacing w:line="276" w:lineRule="auto"/>
        <w:ind w:left="851" w:right="-1" w:hanging="207"/>
        <w:contextualSpacing w:val="0"/>
        <w:jc w:val="both"/>
        <w:rPr>
          <w:rFonts w:eastAsia="Times New Roman"/>
          <w:szCs w:val="24"/>
        </w:rPr>
      </w:pPr>
      <w:r w:rsidRPr="00B30533">
        <w:rPr>
          <w:rFonts w:eastAsia="Times New Roman"/>
          <w:szCs w:val="24"/>
        </w:rPr>
        <w:t xml:space="preserve"> obsahu a forme zabezpečenia odbornej spôsobilosti na výkon práce v orgáne územného plánovania a v stavebnom úrade,</w:t>
      </w:r>
    </w:p>
    <w:p w:rsidR="00727186" w:rsidRPr="00B30533" w:rsidP="00E44822">
      <w:pPr>
        <w:keepNext w:val="0"/>
        <w:numPr>
          <w:numId w:val="119"/>
        </w:numPr>
        <w:overflowPunct w:val="0"/>
        <w:autoSpaceDE w:val="0"/>
        <w:autoSpaceDN w:val="0"/>
        <w:bidi w:val="0"/>
        <w:adjustRightInd w:val="0"/>
        <w:spacing w:line="276" w:lineRule="auto"/>
        <w:ind w:left="993" w:right="-1" w:hanging="349"/>
        <w:contextualSpacing w:val="0"/>
        <w:jc w:val="both"/>
        <w:rPr>
          <w:rFonts w:eastAsia="Times New Roman"/>
          <w:szCs w:val="24"/>
        </w:rPr>
      </w:pPr>
      <w:r w:rsidRPr="00B30533">
        <w:rPr>
          <w:rFonts w:eastAsia="Times New Roman"/>
          <w:szCs w:val="24"/>
        </w:rPr>
        <w:t>forme a obsahu označenia stavby na stavenisku a obsahu a forme stavebného denníka a záznamu o stavbe, vrátane možnosti ich  elektronického vedenia.</w:t>
      </w:r>
    </w:p>
    <w:p w:rsidR="00727186" w:rsidRPr="00B30533" w:rsidP="00727186">
      <w:pPr>
        <w:keepNext w:val="0"/>
        <w:overflowPunct w:val="0"/>
        <w:autoSpaceDE w:val="0"/>
        <w:autoSpaceDN w:val="0"/>
        <w:bidi w:val="0"/>
        <w:adjustRightInd w:val="0"/>
        <w:spacing w:line="276" w:lineRule="auto"/>
        <w:ind w:right="-1" w:firstLine="0"/>
        <w:contextualSpacing w:val="0"/>
        <w:jc w:val="both"/>
        <w:rPr>
          <w:rFonts w:eastAsia="Times New Roman"/>
          <w:szCs w:val="24"/>
        </w:rPr>
      </w:pPr>
    </w:p>
    <w:p w:rsidR="00727186" w:rsidRPr="00B30533" w:rsidP="00E44822">
      <w:pPr>
        <w:keepNext w:val="0"/>
        <w:numPr>
          <w:numId w:val="203"/>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 xml:space="preserve"> Vlá</w:t>
      </w:r>
      <w:r w:rsidRPr="00B30533">
        <w:rPr>
          <w:rFonts w:hint="default"/>
          <w:szCs w:val="24"/>
        </w:rPr>
        <w:t>da ustano</w:t>
      </w:r>
      <w:r w:rsidRPr="00B30533">
        <w:rPr>
          <w:rFonts w:hint="default"/>
          <w:szCs w:val="24"/>
        </w:rPr>
        <w:t>ví</w:t>
      </w:r>
      <w:r w:rsidRPr="00B30533">
        <w:rPr>
          <w:rFonts w:hint="default"/>
          <w:szCs w:val="24"/>
        </w:rPr>
        <w:t xml:space="preserve"> nariadení</w:t>
      </w:r>
      <w:r w:rsidRPr="00B30533">
        <w:rPr>
          <w:rFonts w:hint="default"/>
          <w:szCs w:val="24"/>
        </w:rPr>
        <w:t>m zoznam obcí</w:t>
      </w:r>
      <w:r w:rsidRPr="00B30533">
        <w:rPr>
          <w:rFonts w:hint="default"/>
          <w:szCs w:val="24"/>
        </w:rPr>
        <w:t>, na </w:t>
      </w:r>
      <w:r w:rsidRPr="00B30533">
        <w:rPr>
          <w:rFonts w:hint="default"/>
          <w:szCs w:val="24"/>
        </w:rPr>
        <w:t>ktorý</w:t>
      </w:r>
      <w:r w:rsidRPr="00B30533">
        <w:rPr>
          <w:rFonts w:hint="default"/>
          <w:szCs w:val="24"/>
        </w:rPr>
        <w:t>ch ú</w:t>
      </w:r>
      <w:r w:rsidRPr="00B30533">
        <w:rPr>
          <w:rFonts w:hint="default"/>
          <w:szCs w:val="24"/>
        </w:rPr>
        <w:t>zemí</w:t>
      </w:r>
      <w:r w:rsidRPr="00B30533">
        <w:rPr>
          <w:rFonts w:hint="default"/>
          <w:szCs w:val="24"/>
        </w:rPr>
        <w:t xml:space="preserve"> je urbanistická</w:t>
      </w:r>
      <w:r w:rsidRPr="00B30533">
        <w:rPr>
          <w:rFonts w:hint="default"/>
          <w:szCs w:val="24"/>
        </w:rPr>
        <w:t xml:space="preserve"> koncentrá</w:t>
      </w:r>
      <w:r w:rsidRPr="00B30533">
        <w:rPr>
          <w:rFonts w:hint="default"/>
          <w:szCs w:val="24"/>
        </w:rPr>
        <w:t>cia marginalizovaný</w:t>
      </w:r>
      <w:r w:rsidRPr="00B30533">
        <w:rPr>
          <w:rFonts w:hint="default"/>
          <w:szCs w:val="24"/>
        </w:rPr>
        <w:t>ch skupí</w:t>
      </w:r>
      <w:r w:rsidRPr="00B30533">
        <w:rPr>
          <w:rFonts w:hint="default"/>
          <w:szCs w:val="24"/>
        </w:rPr>
        <w:t>n obyvateľ</w:t>
      </w:r>
      <w:r w:rsidRPr="00B30533">
        <w:rPr>
          <w:rFonts w:hint="default"/>
          <w:szCs w:val="24"/>
        </w:rPr>
        <w:t>ov.</w:t>
      </w:r>
    </w:p>
    <w:p w:rsidR="00727186" w:rsidRPr="00B30533" w:rsidP="00727186">
      <w:pPr>
        <w:pStyle w:val="ListParagraph"/>
        <w:bidi w:val="0"/>
        <w:spacing w:line="276" w:lineRule="auto"/>
        <w:ind w:left="284" w:right="-1" w:firstLine="0"/>
        <w:rPr>
          <w:rFonts w:ascii="Times New Roman" w:hAnsi="Times New Roman"/>
          <w:szCs w:val="24"/>
        </w:rPr>
      </w:pPr>
    </w:p>
    <w:p w:rsidR="00727186" w:rsidRPr="00B30533" w:rsidP="00727186">
      <w:pPr>
        <w:pStyle w:val="ListParagraph"/>
        <w:numPr>
          <w:numId w:val="97"/>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Ministerstvo kultúry Slovenskej republiky vydá všeobecne záväzný právny predpis, v ktorom ustanoví druhy a formy umeleckých diel v stavbe a akú časť investičných prostriedkov z  rozpočtu </w:t>
      </w:r>
      <w:r w:rsidRPr="00B30533" w:rsidR="00E3268B">
        <w:rPr>
          <w:rFonts w:ascii="Times New Roman" w:hAnsi="Times New Roman"/>
          <w:szCs w:val="24"/>
        </w:rPr>
        <w:t xml:space="preserve">verejnej správy </w:t>
      </w:r>
      <w:r w:rsidRPr="00B30533">
        <w:rPr>
          <w:rFonts w:ascii="Times New Roman" w:hAnsi="Times New Roman"/>
          <w:szCs w:val="24"/>
        </w:rPr>
        <w:t>je stavebník povinný vyčleniť na obstaranie a umiestnenie umeleckého diela v stavbe.</w:t>
      </w:r>
    </w:p>
    <w:p w:rsidR="00446FEC" w:rsidP="00446FEC">
      <w:pPr>
        <w:pStyle w:val="ListParagraph"/>
        <w:bidi w:val="0"/>
        <w:ind w:left="644" w:right="-1" w:firstLine="0"/>
        <w:outlineLvl w:val="0"/>
        <w:rPr>
          <w:rFonts w:ascii="Times New Roman" w:hAnsi="Times New Roman"/>
          <w:b/>
          <w:szCs w:val="24"/>
        </w:rPr>
      </w:pPr>
    </w:p>
    <w:p w:rsidR="00727186" w:rsidRPr="00B30533" w:rsidP="00446FEC">
      <w:pPr>
        <w:pStyle w:val="ListParagraph"/>
        <w:bidi w:val="0"/>
        <w:ind w:left="644" w:right="-1" w:firstLine="0"/>
        <w:jc w:val="center"/>
        <w:outlineLvl w:val="0"/>
        <w:rPr>
          <w:rFonts w:ascii="Times New Roman" w:hAnsi="Times New Roman"/>
          <w:szCs w:val="24"/>
        </w:rPr>
      </w:pPr>
      <w:r w:rsidRPr="00446FEC" w:rsidR="00446FEC">
        <w:rPr>
          <w:rFonts w:ascii="Times New Roman" w:hAnsi="Times New Roman"/>
          <w:szCs w:val="24"/>
        </w:rPr>
        <w:t>P r e ch o d n é  u s t a n o v e n i a</w:t>
      </w:r>
    </w:p>
    <w:p w:rsidR="00137626" w:rsidRPr="00B30533" w:rsidP="00137626">
      <w:pPr>
        <w:keepNext w:val="0"/>
        <w:overflowPunct w:val="0"/>
        <w:autoSpaceDE w:val="0"/>
        <w:autoSpaceDN w:val="0"/>
        <w:bidi w:val="0"/>
        <w:adjustRightInd w:val="0"/>
        <w:ind w:left="284" w:right="-1" w:firstLine="0"/>
        <w:contextualSpacing w:val="0"/>
        <w:jc w:val="center"/>
        <w:rPr>
          <w:rFonts w:eastAsia="Times New Roman"/>
          <w:szCs w:val="24"/>
        </w:rPr>
      </w:pPr>
      <w:r w:rsidRPr="00B30533" w:rsidR="00170977">
        <w:rPr>
          <w:rFonts w:eastAsia="Times New Roman"/>
          <w:szCs w:val="24"/>
        </w:rPr>
        <w:t>§ 1</w:t>
      </w:r>
      <w:r w:rsidRPr="00B30533" w:rsidR="009351C8">
        <w:rPr>
          <w:rFonts w:eastAsia="Times New Roman"/>
          <w:szCs w:val="24"/>
        </w:rPr>
        <w:t>4</w:t>
      </w:r>
      <w:r w:rsidR="00446FEC">
        <w:rPr>
          <w:rFonts w:eastAsia="Times New Roman"/>
          <w:szCs w:val="24"/>
        </w:rPr>
        <w:t>3</w:t>
      </w:r>
    </w:p>
    <w:p w:rsidR="00137626" w:rsidRPr="00B30533" w:rsidP="00137626">
      <w:pPr>
        <w:keepNext w:val="0"/>
        <w:overflowPunct w:val="0"/>
        <w:autoSpaceDE w:val="0"/>
        <w:autoSpaceDN w:val="0"/>
        <w:bidi w:val="0"/>
        <w:adjustRightInd w:val="0"/>
        <w:ind w:right="-1"/>
        <w:contextualSpacing w:val="0"/>
        <w:jc w:val="both"/>
        <w:rPr>
          <w:rFonts w:eastAsia="Times New Roman"/>
          <w:szCs w:val="24"/>
        </w:rPr>
      </w:pPr>
    </w:p>
    <w:p w:rsidR="00137626" w:rsidRPr="00B30533" w:rsidP="00E44822">
      <w:pPr>
        <w:keepNext w:val="0"/>
        <w:numPr>
          <w:numId w:val="120"/>
        </w:numPr>
        <w:overflowPunct w:val="0"/>
        <w:autoSpaceDE w:val="0"/>
        <w:autoSpaceDN w:val="0"/>
        <w:bidi w:val="0"/>
        <w:adjustRightInd w:val="0"/>
        <w:ind w:left="0" w:firstLine="284"/>
        <w:contextualSpacing w:val="0"/>
        <w:jc w:val="both"/>
        <w:rPr>
          <w:rFonts w:eastAsia="Times New Roman"/>
          <w:szCs w:val="24"/>
        </w:rPr>
      </w:pPr>
      <w:r w:rsidRPr="00B30533">
        <w:rPr>
          <w:rFonts w:eastAsia="Times New Roman"/>
          <w:szCs w:val="24"/>
        </w:rPr>
        <w:t>Právne vzťahy a z nich vyplývajúce práva a povinnosti osôb založené podľa doterajších predpisov zostávajú zachované. </w:t>
      </w:r>
    </w:p>
    <w:p w:rsidR="00137626" w:rsidRPr="00B30533" w:rsidP="00540F57">
      <w:pPr>
        <w:keepNext w:val="0"/>
        <w:overflowPunct w:val="0"/>
        <w:autoSpaceDE w:val="0"/>
        <w:autoSpaceDN w:val="0"/>
        <w:bidi w:val="0"/>
        <w:adjustRightInd w:val="0"/>
        <w:ind w:left="284" w:firstLine="0"/>
        <w:contextualSpacing w:val="0"/>
        <w:jc w:val="both"/>
        <w:rPr>
          <w:rFonts w:eastAsia="Times New Roman"/>
          <w:szCs w:val="24"/>
        </w:rPr>
      </w:pPr>
    </w:p>
    <w:p w:rsidR="00137626" w:rsidRPr="00B30533" w:rsidP="00E44822">
      <w:pPr>
        <w:keepNext w:val="0"/>
        <w:numPr>
          <w:numId w:val="120"/>
        </w:numPr>
        <w:overflowPunct w:val="0"/>
        <w:autoSpaceDE w:val="0"/>
        <w:autoSpaceDN w:val="0"/>
        <w:bidi w:val="0"/>
        <w:adjustRightInd w:val="0"/>
        <w:ind w:left="0" w:firstLine="284"/>
        <w:contextualSpacing w:val="0"/>
        <w:jc w:val="both"/>
        <w:rPr>
          <w:rFonts w:eastAsia="Times New Roman"/>
          <w:szCs w:val="24"/>
        </w:rPr>
      </w:pPr>
      <w:r w:rsidRPr="00B30533">
        <w:rPr>
          <w:rFonts w:eastAsia="Times New Roman"/>
          <w:szCs w:val="24"/>
        </w:rPr>
        <w:t>Lehoty, ktorých plynutie začalo podľa doterajších predpisov, plynú naďalej až do ich uplynutia.</w:t>
      </w:r>
    </w:p>
    <w:p w:rsidR="00137626" w:rsidRPr="00B30533" w:rsidP="00540F57">
      <w:pPr>
        <w:keepNext w:val="0"/>
        <w:bidi w:val="0"/>
        <w:ind w:left="708"/>
        <w:contextualSpacing w:val="0"/>
        <w:jc w:val="both"/>
        <w:rPr>
          <w:rFonts w:eastAsia="Times New Roman"/>
          <w:szCs w:val="24"/>
        </w:rPr>
      </w:pPr>
    </w:p>
    <w:p w:rsidR="00137626" w:rsidRPr="00B30533" w:rsidP="00E44822">
      <w:pPr>
        <w:pStyle w:val="ListParagraph"/>
        <w:numPr>
          <w:numId w:val="120"/>
        </w:numPr>
        <w:bidi w:val="0"/>
        <w:spacing w:line="276" w:lineRule="auto"/>
        <w:ind w:left="0" w:firstLine="284"/>
        <w:rPr>
          <w:rFonts w:ascii="Times New Roman" w:hAnsi="Times New Roman"/>
          <w:szCs w:val="24"/>
        </w:rPr>
      </w:pPr>
      <w:r w:rsidRPr="00B30533">
        <w:rPr>
          <w:rFonts w:ascii="Times New Roman" w:hAnsi="Times New Roman"/>
          <w:szCs w:val="24"/>
        </w:rPr>
        <w:t xml:space="preserve">Konania začaté podľa doterajších predpisov, ktoré neboli </w:t>
      </w:r>
      <w:r w:rsidRPr="00B30533" w:rsidR="00170977">
        <w:rPr>
          <w:rFonts w:ascii="Times New Roman" w:hAnsi="Times New Roman"/>
          <w:szCs w:val="24"/>
        </w:rPr>
        <w:t xml:space="preserve">právoplatne </w:t>
      </w:r>
      <w:r w:rsidRPr="00B30533">
        <w:rPr>
          <w:rFonts w:ascii="Times New Roman" w:hAnsi="Times New Roman"/>
          <w:szCs w:val="24"/>
        </w:rPr>
        <w:t>skončené rozhodnutím vo veci do 3</w:t>
      </w:r>
      <w:r w:rsidRPr="00B30533" w:rsidR="00D76221">
        <w:rPr>
          <w:rFonts w:ascii="Times New Roman" w:hAnsi="Times New Roman"/>
          <w:szCs w:val="24"/>
        </w:rPr>
        <w:t>0</w:t>
      </w:r>
      <w:r w:rsidRPr="00B30533">
        <w:rPr>
          <w:rFonts w:ascii="Times New Roman" w:hAnsi="Times New Roman"/>
          <w:szCs w:val="24"/>
        </w:rPr>
        <w:t xml:space="preserve">. </w:t>
      </w:r>
      <w:r w:rsidRPr="00B30533" w:rsidR="00D76221">
        <w:rPr>
          <w:rFonts w:ascii="Times New Roman" w:hAnsi="Times New Roman"/>
          <w:szCs w:val="24"/>
        </w:rPr>
        <w:t>jún</w:t>
      </w:r>
      <w:r w:rsidRPr="00B30533">
        <w:rPr>
          <w:rFonts w:ascii="Times New Roman" w:hAnsi="Times New Roman"/>
          <w:szCs w:val="24"/>
        </w:rPr>
        <w:t>a 201</w:t>
      </w:r>
      <w:r w:rsidRPr="00B30533" w:rsidR="00D76221">
        <w:rPr>
          <w:rFonts w:ascii="Times New Roman" w:hAnsi="Times New Roman"/>
          <w:szCs w:val="24"/>
        </w:rPr>
        <w:t>6</w:t>
      </w:r>
      <w:r w:rsidRPr="00B30533">
        <w:rPr>
          <w:rFonts w:ascii="Times New Roman" w:hAnsi="Times New Roman"/>
          <w:szCs w:val="24"/>
        </w:rPr>
        <w:t>,</w:t>
      </w:r>
      <w:r w:rsidRPr="00B30533" w:rsidR="00170977">
        <w:rPr>
          <w:rFonts w:ascii="Times New Roman" w:hAnsi="Times New Roman"/>
          <w:szCs w:val="24"/>
        </w:rPr>
        <w:t xml:space="preserve"> </w:t>
      </w:r>
      <w:r w:rsidRPr="00B30533">
        <w:rPr>
          <w:rFonts w:ascii="Times New Roman" w:hAnsi="Times New Roman"/>
          <w:szCs w:val="24"/>
        </w:rPr>
        <w:t>sa dokončia podľa doterajších predpisov.</w:t>
      </w:r>
    </w:p>
    <w:p w:rsidR="00137626" w:rsidRPr="00B30533" w:rsidP="00540F57">
      <w:pPr>
        <w:keepNext w:val="0"/>
        <w:overflowPunct w:val="0"/>
        <w:autoSpaceDE w:val="0"/>
        <w:autoSpaceDN w:val="0"/>
        <w:bidi w:val="0"/>
        <w:adjustRightInd w:val="0"/>
        <w:ind w:left="284" w:firstLine="0"/>
        <w:contextualSpacing w:val="0"/>
        <w:jc w:val="both"/>
        <w:rPr>
          <w:rFonts w:eastAsia="Times New Roman"/>
          <w:szCs w:val="24"/>
        </w:rPr>
      </w:pPr>
    </w:p>
    <w:p w:rsidR="001B11AB" w:rsidRPr="00B30533" w:rsidP="00E44822">
      <w:pPr>
        <w:keepNext w:val="0"/>
        <w:numPr>
          <w:numId w:val="187"/>
        </w:numPr>
        <w:overflowPunct w:val="0"/>
        <w:autoSpaceDE w:val="0"/>
        <w:autoSpaceDN w:val="0"/>
        <w:bidi w:val="0"/>
        <w:adjustRightInd w:val="0"/>
        <w:spacing w:line="276" w:lineRule="auto"/>
        <w:ind w:left="0" w:firstLine="284"/>
        <w:contextualSpacing w:val="0"/>
        <w:jc w:val="both"/>
        <w:rPr>
          <w:szCs w:val="24"/>
        </w:rPr>
      </w:pPr>
      <w:r w:rsidRPr="00B30533" w:rsidR="00D76221">
        <w:rPr>
          <w:rFonts w:hint="default"/>
          <w:szCs w:val="24"/>
        </w:rPr>
        <w:t>Urč</w:t>
      </w:r>
      <w:r w:rsidRPr="00B30533" w:rsidR="00D76221">
        <w:rPr>
          <w:rFonts w:hint="default"/>
          <w:szCs w:val="24"/>
        </w:rPr>
        <w:t>iť</w:t>
      </w:r>
      <w:r w:rsidRPr="00B30533" w:rsidR="00D76221">
        <w:rPr>
          <w:rFonts w:hint="default"/>
          <w:szCs w:val="24"/>
        </w:rPr>
        <w:t xml:space="preserve"> </w:t>
      </w:r>
      <w:r w:rsidRPr="00B30533">
        <w:rPr>
          <w:rFonts w:hint="default"/>
          <w:szCs w:val="24"/>
        </w:rPr>
        <w:t>pozemok  za stavebný</w:t>
      </w:r>
      <w:r w:rsidRPr="00B30533">
        <w:rPr>
          <w:rFonts w:hint="default"/>
          <w:szCs w:val="24"/>
        </w:rPr>
        <w:t xml:space="preserve"> pozemok </w:t>
      </w:r>
      <w:r w:rsidRPr="00B30533" w:rsidR="00D76221">
        <w:rPr>
          <w:rFonts w:hint="default"/>
          <w:szCs w:val="24"/>
        </w:rPr>
        <w:t>ú</w:t>
      </w:r>
      <w:r w:rsidRPr="00B30533" w:rsidR="00D76221">
        <w:rPr>
          <w:rFonts w:hint="default"/>
          <w:szCs w:val="24"/>
        </w:rPr>
        <w:t>zemný</w:t>
      </w:r>
      <w:r w:rsidRPr="00B30533" w:rsidR="00D76221">
        <w:rPr>
          <w:rFonts w:hint="default"/>
          <w:szCs w:val="24"/>
        </w:rPr>
        <w:t xml:space="preserve">m </w:t>
      </w:r>
      <w:r w:rsidRPr="00B30533">
        <w:rPr>
          <w:rFonts w:hint="default"/>
          <w:szCs w:val="24"/>
        </w:rPr>
        <w:t>rozhodnutí</w:t>
      </w:r>
      <w:r w:rsidRPr="00B30533">
        <w:rPr>
          <w:rFonts w:hint="default"/>
          <w:szCs w:val="24"/>
        </w:rPr>
        <w:t xml:space="preserve">m </w:t>
      </w:r>
      <w:r w:rsidRPr="00B30533" w:rsidR="00D76221">
        <w:rPr>
          <w:rFonts w:hint="default"/>
          <w:szCs w:val="24"/>
        </w:rPr>
        <w:t>podľ</w:t>
      </w:r>
      <w:r w:rsidRPr="00B30533" w:rsidR="00D76221">
        <w:rPr>
          <w:rFonts w:hint="default"/>
          <w:szCs w:val="24"/>
        </w:rPr>
        <w:t>a §</w:t>
      </w:r>
      <w:r w:rsidRPr="00B30533" w:rsidR="00D76221">
        <w:rPr>
          <w:rFonts w:hint="default"/>
          <w:szCs w:val="24"/>
        </w:rPr>
        <w:t xml:space="preserve"> 7 ods. 1</w:t>
      </w:r>
      <w:r w:rsidRPr="00B30533" w:rsidR="00CF43AA">
        <w:rPr>
          <w:szCs w:val="24"/>
        </w:rPr>
        <w:t xml:space="preserve"> </w:t>
      </w:r>
      <w:r w:rsidRPr="00B30533" w:rsidR="00D76221">
        <w:rPr>
          <w:rFonts w:hint="default"/>
          <w:szCs w:val="24"/>
        </w:rPr>
        <w:t>mož</w:t>
      </w:r>
      <w:r w:rsidRPr="00B30533" w:rsidR="00D76221">
        <w:rPr>
          <w:rFonts w:hint="default"/>
          <w:szCs w:val="24"/>
        </w:rPr>
        <w:t xml:space="preserve">no </w:t>
      </w:r>
      <w:r w:rsidRPr="00B30533">
        <w:rPr>
          <w:szCs w:val="24"/>
        </w:rPr>
        <w:t>v obciach</w:t>
      </w:r>
    </w:p>
    <w:p w:rsidR="001B11AB" w:rsidRPr="00B30533" w:rsidP="00E44822">
      <w:pPr>
        <w:keepNext w:val="0"/>
        <w:numPr>
          <w:ilvl w:val="1"/>
          <w:numId w:val="199"/>
        </w:numPr>
        <w:overflowPunct w:val="0"/>
        <w:autoSpaceDE w:val="0"/>
        <w:autoSpaceDN w:val="0"/>
        <w:bidi w:val="0"/>
        <w:adjustRightInd w:val="0"/>
        <w:spacing w:line="276" w:lineRule="auto"/>
        <w:ind w:left="567" w:hanging="283"/>
        <w:contextualSpacing w:val="0"/>
        <w:jc w:val="both"/>
        <w:rPr>
          <w:szCs w:val="24"/>
        </w:rPr>
      </w:pPr>
      <w:r w:rsidRPr="00B30533">
        <w:rPr>
          <w:rFonts w:hint="default"/>
          <w:szCs w:val="24"/>
        </w:rPr>
        <w:t>podľ</w:t>
      </w:r>
      <w:r w:rsidRPr="00B30533">
        <w:rPr>
          <w:rFonts w:hint="default"/>
          <w:szCs w:val="24"/>
        </w:rPr>
        <w:t xml:space="preserve">a odseku </w:t>
      </w:r>
      <w:r w:rsidRPr="00B30533" w:rsidR="00753044">
        <w:rPr>
          <w:szCs w:val="24"/>
        </w:rPr>
        <w:t>10</w:t>
      </w:r>
      <w:r w:rsidRPr="00B30533">
        <w:rPr>
          <w:szCs w:val="24"/>
        </w:rPr>
        <w:t xml:space="preserve"> do 31. decembra 202</w:t>
      </w:r>
      <w:r w:rsidRPr="00B30533" w:rsidR="008E4BC0">
        <w:rPr>
          <w:szCs w:val="24"/>
        </w:rPr>
        <w:t>3</w:t>
      </w:r>
      <w:r w:rsidRPr="00B30533">
        <w:rPr>
          <w:szCs w:val="24"/>
        </w:rPr>
        <w:t>,</w:t>
      </w:r>
    </w:p>
    <w:p w:rsidR="001B11AB" w:rsidRPr="00B30533" w:rsidP="00E44822">
      <w:pPr>
        <w:keepNext w:val="0"/>
        <w:numPr>
          <w:ilvl w:val="1"/>
          <w:numId w:val="199"/>
        </w:numPr>
        <w:overflowPunct w:val="0"/>
        <w:autoSpaceDE w:val="0"/>
        <w:autoSpaceDN w:val="0"/>
        <w:bidi w:val="0"/>
        <w:adjustRightInd w:val="0"/>
        <w:spacing w:line="276" w:lineRule="auto"/>
        <w:ind w:left="567" w:hanging="283"/>
        <w:contextualSpacing w:val="0"/>
        <w:jc w:val="both"/>
        <w:rPr>
          <w:szCs w:val="24"/>
        </w:rPr>
      </w:pPr>
      <w:r w:rsidRPr="00B30533">
        <w:rPr>
          <w:rFonts w:hint="default"/>
          <w:szCs w:val="24"/>
        </w:rPr>
        <w:t>podľ</w:t>
      </w:r>
      <w:r w:rsidRPr="00B30533">
        <w:rPr>
          <w:rFonts w:hint="default"/>
          <w:szCs w:val="24"/>
        </w:rPr>
        <w:t>a odseku 1</w:t>
      </w:r>
      <w:r w:rsidRPr="00B30533" w:rsidR="00753044">
        <w:rPr>
          <w:szCs w:val="24"/>
        </w:rPr>
        <w:t>1</w:t>
      </w:r>
      <w:r w:rsidRPr="00B30533" w:rsidR="008E4BC0">
        <w:rPr>
          <w:szCs w:val="24"/>
        </w:rPr>
        <w:t xml:space="preserve"> do 31.</w:t>
      </w:r>
      <w:r w:rsidRPr="00B30533" w:rsidR="007631E8">
        <w:rPr>
          <w:szCs w:val="24"/>
        </w:rPr>
        <w:t xml:space="preserve"> </w:t>
      </w:r>
      <w:r w:rsidRPr="00B30533" w:rsidR="008E4BC0">
        <w:rPr>
          <w:szCs w:val="24"/>
        </w:rPr>
        <w:t>decembra 2030</w:t>
      </w:r>
      <w:r w:rsidRPr="00B30533" w:rsidR="00E62486">
        <w:rPr>
          <w:szCs w:val="24"/>
        </w:rPr>
        <w:t xml:space="preserve"> s </w:t>
      </w:r>
      <w:r w:rsidRPr="00B30533" w:rsidR="00E62486">
        <w:rPr>
          <w:rFonts w:hint="default"/>
          <w:szCs w:val="24"/>
        </w:rPr>
        <w:t>poč</w:t>
      </w:r>
      <w:r w:rsidRPr="00B30533" w:rsidR="00E62486">
        <w:rPr>
          <w:rFonts w:hint="default"/>
          <w:szCs w:val="24"/>
        </w:rPr>
        <w:t>tom obyvateľ</w:t>
      </w:r>
      <w:r w:rsidRPr="00B30533" w:rsidR="00E62486">
        <w:rPr>
          <w:rFonts w:hint="default"/>
          <w:szCs w:val="24"/>
        </w:rPr>
        <w:t>ov menej ako 1000 a via</w:t>
      </w:r>
      <w:r w:rsidRPr="00B30533" w:rsidR="00E62486">
        <w:rPr>
          <w:rFonts w:hint="default"/>
          <w:szCs w:val="24"/>
        </w:rPr>
        <w:t>c ako 500</w:t>
      </w:r>
      <w:r w:rsidRPr="00B30533" w:rsidR="007631E8">
        <w:rPr>
          <w:szCs w:val="24"/>
        </w:rPr>
        <w:t>,</w:t>
      </w:r>
    </w:p>
    <w:p w:rsidR="00E62486" w:rsidRPr="00B30533" w:rsidP="00E44822">
      <w:pPr>
        <w:pStyle w:val="ListParagraph"/>
        <w:numPr>
          <w:ilvl w:val="1"/>
          <w:numId w:val="199"/>
        </w:numPr>
        <w:bidi w:val="0"/>
        <w:spacing w:line="276" w:lineRule="auto"/>
        <w:ind w:left="567" w:hanging="283"/>
        <w:rPr>
          <w:rFonts w:ascii="Times New Roman" w:hAnsi="Times New Roman"/>
          <w:szCs w:val="24"/>
        </w:rPr>
      </w:pPr>
      <w:r w:rsidRPr="00B30533" w:rsidR="007631E8">
        <w:rPr>
          <w:rFonts w:ascii="Times New Roman" w:hAnsi="Times New Roman"/>
          <w:szCs w:val="24"/>
        </w:rPr>
        <w:t xml:space="preserve">podľa odseku 11 </w:t>
      </w:r>
      <w:r w:rsidRPr="00B30533">
        <w:rPr>
          <w:rFonts w:ascii="Times New Roman" w:hAnsi="Times New Roman"/>
          <w:szCs w:val="24"/>
        </w:rPr>
        <w:t>do 31.</w:t>
      </w:r>
      <w:r w:rsidRPr="00B30533" w:rsidR="007631E8">
        <w:rPr>
          <w:rFonts w:ascii="Times New Roman" w:hAnsi="Times New Roman"/>
          <w:szCs w:val="24"/>
        </w:rPr>
        <w:t xml:space="preserve"> </w:t>
      </w:r>
      <w:r w:rsidRPr="00B30533">
        <w:rPr>
          <w:rFonts w:ascii="Times New Roman" w:hAnsi="Times New Roman"/>
          <w:szCs w:val="24"/>
        </w:rPr>
        <w:t>dec</w:t>
      </w:r>
      <w:r w:rsidRPr="00B30533" w:rsidR="007631E8">
        <w:rPr>
          <w:rFonts w:ascii="Times New Roman" w:hAnsi="Times New Roman"/>
          <w:szCs w:val="24"/>
        </w:rPr>
        <w:t>e</w:t>
      </w:r>
      <w:r w:rsidRPr="00B30533">
        <w:rPr>
          <w:rFonts w:ascii="Times New Roman" w:hAnsi="Times New Roman"/>
          <w:szCs w:val="24"/>
        </w:rPr>
        <w:t>mbra 2037 s počtom obyvateľov menším ako 500.</w:t>
      </w:r>
    </w:p>
    <w:p w:rsidR="00137626" w:rsidRPr="00B30533" w:rsidP="00540F57">
      <w:pPr>
        <w:pStyle w:val="ListParagraph"/>
        <w:bidi w:val="0"/>
        <w:spacing w:line="276" w:lineRule="auto"/>
        <w:ind w:left="1429" w:firstLine="0"/>
        <w:rPr>
          <w:rFonts w:ascii="Times New Roman" w:hAnsi="Times New Roman"/>
          <w:szCs w:val="24"/>
        </w:rPr>
      </w:pPr>
      <w:r w:rsidRPr="00B30533" w:rsidR="00E62486">
        <w:rPr>
          <w:rFonts w:ascii="Times New Roman" w:hAnsi="Times New Roman"/>
          <w:szCs w:val="24"/>
        </w:rPr>
        <w:t xml:space="preserve"> </w:t>
      </w:r>
    </w:p>
    <w:p w:rsidR="00137626" w:rsidRPr="00B30533" w:rsidP="00540F57">
      <w:pPr>
        <w:keepNext w:val="0"/>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(5) Územnoplánovacia dokumentácia schválená do 30. júna 201</w:t>
      </w:r>
      <w:r w:rsidRPr="00B30533" w:rsidR="00E33B68">
        <w:rPr>
          <w:rFonts w:eastAsia="Times New Roman"/>
          <w:szCs w:val="24"/>
        </w:rPr>
        <w:t>6</w:t>
      </w:r>
      <w:r w:rsidRPr="00B30533">
        <w:rPr>
          <w:rFonts w:eastAsia="Times New Roman"/>
          <w:szCs w:val="24"/>
        </w:rPr>
        <w:t xml:space="preserve"> je územnoplánovacou dokumentáciou podľa tohto zákona. O</w:t>
      </w:r>
      <w:r w:rsidRPr="00B30533" w:rsidR="00E33B68">
        <w:rPr>
          <w:rFonts w:eastAsia="Times New Roman"/>
          <w:szCs w:val="24"/>
        </w:rPr>
        <w:t>rgány územného plánovania</w:t>
      </w:r>
      <w:r w:rsidRPr="00B30533">
        <w:rPr>
          <w:rFonts w:eastAsia="Times New Roman"/>
          <w:szCs w:val="24"/>
        </w:rPr>
        <w:t xml:space="preserve"> sú povinn</w:t>
      </w:r>
      <w:r w:rsidRPr="00B30533" w:rsidR="00E33B68">
        <w:rPr>
          <w:rFonts w:eastAsia="Times New Roman"/>
          <w:szCs w:val="24"/>
        </w:rPr>
        <w:t>é</w:t>
      </w:r>
      <w:r w:rsidRPr="00B30533">
        <w:rPr>
          <w:rFonts w:eastAsia="Times New Roman"/>
          <w:szCs w:val="24"/>
        </w:rPr>
        <w:t xml:space="preserve"> jej obsah zosúladiť s týmto zákonom do 31. decembra 20</w:t>
      </w:r>
      <w:r w:rsidRPr="00B30533" w:rsidR="001B11AB">
        <w:rPr>
          <w:rFonts w:eastAsia="Times New Roman"/>
          <w:szCs w:val="24"/>
        </w:rPr>
        <w:t>20</w:t>
      </w:r>
      <w:r w:rsidRPr="00B30533">
        <w:rPr>
          <w:rFonts w:eastAsia="Times New Roman"/>
          <w:szCs w:val="24"/>
        </w:rPr>
        <w:t>; inak stráca záväznosť od 1. januára 202</w:t>
      </w:r>
      <w:r w:rsidRPr="00B30533" w:rsidR="001B11AB">
        <w:rPr>
          <w:rFonts w:eastAsia="Times New Roman"/>
          <w:szCs w:val="24"/>
        </w:rPr>
        <w:t>1</w:t>
      </w:r>
      <w:r w:rsidRPr="00B30533">
        <w:rPr>
          <w:rFonts w:eastAsia="Times New Roman"/>
          <w:szCs w:val="24"/>
        </w:rPr>
        <w:t>.</w:t>
      </w:r>
    </w:p>
    <w:p w:rsidR="00137626" w:rsidRPr="00B30533" w:rsidP="00540F57">
      <w:pPr>
        <w:keepNext w:val="0"/>
        <w:overflowPunct w:val="0"/>
        <w:autoSpaceDE w:val="0"/>
        <w:autoSpaceDN w:val="0"/>
        <w:bidi w:val="0"/>
        <w:adjustRightInd w:val="0"/>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Územnoplánovacia dokumentácia obstaraná, ale neschválená do 30. júna 201</w:t>
      </w:r>
      <w:r w:rsidRPr="00B30533" w:rsidR="00E33B68">
        <w:rPr>
          <w:rFonts w:eastAsia="Times New Roman"/>
          <w:szCs w:val="24"/>
        </w:rPr>
        <w:t>6</w:t>
      </w:r>
      <w:r w:rsidRPr="00B30533">
        <w:rPr>
          <w:rFonts w:eastAsia="Times New Roman"/>
          <w:szCs w:val="24"/>
        </w:rPr>
        <w:t xml:space="preserve"> sa upraví a schváli podľa tohto zákona. Rozpracovaná etapa obstarávania územnoplánovacej dokumentácie sa dokončí podľa predpisu platného v čase začatia etapy.</w:t>
      </w:r>
    </w:p>
    <w:p w:rsidR="00753044" w:rsidRPr="00B30533" w:rsidP="00540F57">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753044" w:rsidRPr="00B30533" w:rsidP="00E44822">
      <w:pPr>
        <w:pStyle w:val="ListParagraph"/>
        <w:numPr>
          <w:numId w:val="121"/>
        </w:numPr>
        <w:bidi w:val="0"/>
        <w:spacing w:line="276" w:lineRule="auto"/>
        <w:ind w:left="0" w:firstLine="284"/>
        <w:rPr>
          <w:rFonts w:ascii="Times New Roman" w:hAnsi="Times New Roman"/>
          <w:szCs w:val="24"/>
        </w:rPr>
      </w:pPr>
      <w:r w:rsidRPr="00B30533">
        <w:rPr>
          <w:rFonts w:ascii="Times New Roman" w:hAnsi="Times New Roman"/>
          <w:szCs w:val="24"/>
        </w:rPr>
        <w:t xml:space="preserve"> Orgán územného plánovania je povinný obstarať grafickú časť podľa § 5 ods. 3 Koncepcie územného rozvoja Slovenska do 31. decembra 2021, územného plánu regiónu do 31. decembra 2023, územného plánu obce a územného plánu zóny do 31.decembra 2026.</w:t>
      </w:r>
    </w:p>
    <w:p w:rsidR="00137626" w:rsidRPr="00B30533" w:rsidP="00540F57">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Odborne spôsobilé osoby zapísané do registra odborne spôsobilých osôb </w:t>
      </w:r>
      <w:r w:rsidRPr="00B30533" w:rsidR="00E33B68">
        <w:rPr>
          <w:rFonts w:eastAsia="Times New Roman"/>
          <w:szCs w:val="24"/>
        </w:rPr>
        <w:t xml:space="preserve">podľa § </w:t>
      </w:r>
      <w:r w:rsidRPr="00B30533" w:rsidR="0057233C">
        <w:rPr>
          <w:rFonts w:eastAsia="Times New Roman"/>
          <w:szCs w:val="24"/>
        </w:rPr>
        <w:t>91</w:t>
      </w:r>
      <w:r w:rsidRPr="00B30533" w:rsidR="00FF36EF">
        <w:rPr>
          <w:rFonts w:eastAsia="Times New Roman"/>
          <w:szCs w:val="24"/>
        </w:rPr>
        <w:t xml:space="preserve"> </w:t>
      </w:r>
      <w:r w:rsidRPr="00B30533">
        <w:rPr>
          <w:rFonts w:eastAsia="Times New Roman"/>
          <w:szCs w:val="24"/>
        </w:rPr>
        <w:t>do 30. júna 201</w:t>
      </w:r>
      <w:r w:rsidRPr="00B30533" w:rsidR="00E33B68">
        <w:rPr>
          <w:rFonts w:eastAsia="Times New Roman"/>
          <w:szCs w:val="24"/>
        </w:rPr>
        <w:t>6</w:t>
      </w:r>
      <w:r w:rsidRPr="00B30533">
        <w:rPr>
          <w:rFonts w:eastAsia="Times New Roman"/>
          <w:szCs w:val="24"/>
        </w:rPr>
        <w:t xml:space="preserve"> sa považujú za odborne spôsobilé osoby podľa tohto zákona, ak od skúšky neuplynulo 10 rokov.</w:t>
      </w:r>
    </w:p>
    <w:p w:rsidR="00137626" w:rsidRPr="00B30533" w:rsidP="00540F57">
      <w:pPr>
        <w:keepNext w:val="0"/>
        <w:overflowPunct w:val="0"/>
        <w:autoSpaceDE w:val="0"/>
        <w:autoSpaceDN w:val="0"/>
        <w:bidi w:val="0"/>
        <w:adjustRightInd w:val="0"/>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Osobitný kvalifikačný predpoklad získaný do 30. júna 201</w:t>
      </w:r>
      <w:r w:rsidRPr="00B30533" w:rsidR="00E33B68">
        <w:rPr>
          <w:rFonts w:eastAsia="Times New Roman"/>
          <w:szCs w:val="24"/>
        </w:rPr>
        <w:t>6</w:t>
      </w:r>
      <w:r w:rsidRPr="00B30533">
        <w:rPr>
          <w:rFonts w:eastAsia="Times New Roman"/>
          <w:szCs w:val="24"/>
        </w:rPr>
        <w:t xml:space="preserve"> sa považuje za osobitný kvalifikačný predpoklad podľa tohto zákona. Ak od skúšky do 1. júla 201</w:t>
      </w:r>
      <w:r w:rsidRPr="00B30533" w:rsidR="00E33B68">
        <w:rPr>
          <w:rFonts w:eastAsia="Times New Roman"/>
          <w:szCs w:val="24"/>
        </w:rPr>
        <w:t>6</w:t>
      </w:r>
      <w:r w:rsidRPr="00B30533">
        <w:rPr>
          <w:rFonts w:eastAsia="Times New Roman"/>
          <w:szCs w:val="24"/>
        </w:rPr>
        <w:t xml:space="preserve"> uplynulo viac ako osem rokov, osobitný kvalifikačný predpoklad treba obnoviť doplňujúcou odbornou prípravou a skúškou do 30. júna 201</w:t>
      </w:r>
      <w:r w:rsidRPr="00B30533" w:rsidR="00E33B68">
        <w:rPr>
          <w:rFonts w:eastAsia="Times New Roman"/>
          <w:szCs w:val="24"/>
        </w:rPr>
        <w:t>8</w:t>
      </w:r>
      <w:r w:rsidRPr="00B30533">
        <w:rPr>
          <w:rFonts w:eastAsia="Times New Roman"/>
          <w:szCs w:val="24"/>
        </w:rPr>
        <w:t xml:space="preserve">. </w:t>
      </w:r>
    </w:p>
    <w:p w:rsidR="00137626" w:rsidRPr="00B30533" w:rsidP="00540F57">
      <w:pPr>
        <w:keepNext w:val="0"/>
        <w:overflowPunct w:val="0"/>
        <w:autoSpaceDE w:val="0"/>
        <w:autoSpaceDN w:val="0"/>
        <w:bidi w:val="0"/>
        <w:adjustRightInd w:val="0"/>
        <w:spacing w:line="276" w:lineRule="auto"/>
        <w:ind w:left="284" w:firstLine="0"/>
        <w:contextualSpacing w:val="0"/>
        <w:jc w:val="both"/>
        <w:rPr>
          <w:rFonts w:eastAsia="Times New Roman"/>
          <w:szCs w:val="24"/>
        </w:rPr>
      </w:pPr>
    </w:p>
    <w:p w:rsidR="00753044"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 </w:t>
      </w:r>
      <w:r w:rsidRPr="00B30533">
        <w:rPr>
          <w:szCs w:val="24"/>
        </w:rPr>
        <w:t>Obe</w:t>
      </w:r>
      <w:r w:rsidRPr="00B30533" w:rsidR="00FA6BC5">
        <w:rPr>
          <w:szCs w:val="24"/>
        </w:rPr>
        <w:t>c</w:t>
      </w:r>
      <w:r w:rsidRPr="00B30533">
        <w:rPr>
          <w:szCs w:val="24"/>
        </w:rPr>
        <w:t xml:space="preserve"> s po</w:t>
      </w:r>
      <w:r w:rsidRPr="00B30533" w:rsidR="00FA6BC5">
        <w:rPr>
          <w:rFonts w:hint="default"/>
          <w:szCs w:val="24"/>
        </w:rPr>
        <w:t>č</w:t>
      </w:r>
      <w:r w:rsidRPr="00B30533" w:rsidR="00FA6BC5">
        <w:rPr>
          <w:rFonts w:hint="default"/>
          <w:szCs w:val="24"/>
        </w:rPr>
        <w:t>tom obyvateľ</w:t>
      </w:r>
      <w:r w:rsidRPr="00B30533" w:rsidR="00FA6BC5">
        <w:rPr>
          <w:rFonts w:hint="default"/>
          <w:szCs w:val="24"/>
        </w:rPr>
        <w:t>ov nad 1 </w:t>
      </w:r>
      <w:r w:rsidRPr="00B30533" w:rsidR="00FA6BC5">
        <w:rPr>
          <w:rFonts w:hint="default"/>
          <w:szCs w:val="24"/>
        </w:rPr>
        <w:t>000, ktorá</w:t>
      </w:r>
      <w:r w:rsidRPr="00B30533">
        <w:rPr>
          <w:szCs w:val="24"/>
        </w:rPr>
        <w:t xml:space="preserve"> nem</w:t>
      </w:r>
      <w:r w:rsidRPr="00B30533" w:rsidR="00FA6BC5">
        <w:rPr>
          <w:rFonts w:hint="default"/>
          <w:szCs w:val="24"/>
        </w:rPr>
        <w:t>á</w:t>
      </w:r>
      <w:r w:rsidRPr="00B30533" w:rsidR="00FA6BC5">
        <w:rPr>
          <w:rFonts w:hint="default"/>
          <w:szCs w:val="24"/>
        </w:rPr>
        <w:t xml:space="preserve"> ú</w:t>
      </w:r>
      <w:r w:rsidRPr="00B30533" w:rsidR="00FA6BC5">
        <w:rPr>
          <w:rFonts w:hint="default"/>
          <w:szCs w:val="24"/>
        </w:rPr>
        <w:t>zemný</w:t>
      </w:r>
      <w:r w:rsidRPr="00B30533" w:rsidR="00FA6BC5">
        <w:rPr>
          <w:rFonts w:hint="default"/>
          <w:szCs w:val="24"/>
        </w:rPr>
        <w:t xml:space="preserve"> plá</w:t>
      </w:r>
      <w:r w:rsidRPr="00B30533" w:rsidR="00FA6BC5">
        <w:rPr>
          <w:rFonts w:hint="default"/>
          <w:szCs w:val="24"/>
        </w:rPr>
        <w:t>n, ob</w:t>
      </w:r>
      <w:r w:rsidRPr="00B30533">
        <w:rPr>
          <w:szCs w:val="24"/>
        </w:rPr>
        <w:t>e</w:t>
      </w:r>
      <w:r w:rsidRPr="00B30533" w:rsidR="00FA6BC5">
        <w:rPr>
          <w:szCs w:val="24"/>
        </w:rPr>
        <w:t>c, na ktorej</w:t>
      </w:r>
      <w:r w:rsidRPr="00B30533">
        <w:rPr>
          <w:rFonts w:hint="default"/>
          <w:szCs w:val="24"/>
        </w:rPr>
        <w:t xml:space="preserve"> ú</w:t>
      </w:r>
      <w:r w:rsidRPr="00B30533">
        <w:rPr>
          <w:rFonts w:hint="default"/>
          <w:szCs w:val="24"/>
        </w:rPr>
        <w:t>zemí</w:t>
      </w:r>
      <w:r w:rsidRPr="00B30533">
        <w:rPr>
          <w:rFonts w:hint="default"/>
          <w:szCs w:val="24"/>
        </w:rPr>
        <w:t xml:space="preserve"> je urbanistická</w:t>
      </w:r>
      <w:r w:rsidRPr="00B30533">
        <w:rPr>
          <w:rFonts w:hint="default"/>
          <w:szCs w:val="24"/>
        </w:rPr>
        <w:t xml:space="preserve"> koncentrá</w:t>
      </w:r>
      <w:r w:rsidRPr="00B30533">
        <w:rPr>
          <w:rFonts w:hint="default"/>
          <w:szCs w:val="24"/>
        </w:rPr>
        <w:t>cia marginaliz</w:t>
      </w:r>
      <w:r w:rsidRPr="00B30533" w:rsidR="00FA6BC5">
        <w:rPr>
          <w:rFonts w:hint="default"/>
          <w:szCs w:val="24"/>
        </w:rPr>
        <w:t>ovaný</w:t>
      </w:r>
      <w:r w:rsidRPr="00B30533" w:rsidR="00FA6BC5">
        <w:rPr>
          <w:rFonts w:hint="default"/>
          <w:szCs w:val="24"/>
        </w:rPr>
        <w:t>ch skupí</w:t>
      </w:r>
      <w:r w:rsidRPr="00B30533" w:rsidR="00FA6BC5">
        <w:rPr>
          <w:rFonts w:hint="default"/>
          <w:szCs w:val="24"/>
        </w:rPr>
        <w:t>n obyvateľ</w:t>
      </w:r>
      <w:r w:rsidRPr="00B30533" w:rsidR="00FA6BC5">
        <w:rPr>
          <w:rFonts w:hint="default"/>
          <w:szCs w:val="24"/>
        </w:rPr>
        <w:t>ov, a ob</w:t>
      </w:r>
      <w:r w:rsidRPr="00B30533">
        <w:rPr>
          <w:szCs w:val="24"/>
        </w:rPr>
        <w:t>e</w:t>
      </w:r>
      <w:r w:rsidRPr="00B30533" w:rsidR="00FA6BC5">
        <w:rPr>
          <w:szCs w:val="24"/>
        </w:rPr>
        <w:t>c, v ktorej</w:t>
      </w:r>
      <w:r w:rsidRPr="00B30533">
        <w:rPr>
          <w:rFonts w:hint="default"/>
          <w:szCs w:val="24"/>
        </w:rPr>
        <w:t xml:space="preserve"> je vyhlá</w:t>
      </w:r>
      <w:r w:rsidRPr="00B30533">
        <w:rPr>
          <w:rFonts w:hint="default"/>
          <w:szCs w:val="24"/>
        </w:rPr>
        <w:t>sená</w:t>
      </w:r>
      <w:r w:rsidRPr="00B30533">
        <w:rPr>
          <w:rFonts w:hint="default"/>
          <w:szCs w:val="24"/>
        </w:rPr>
        <w:t xml:space="preserve"> č</w:t>
      </w:r>
      <w:r w:rsidRPr="00B30533">
        <w:rPr>
          <w:rFonts w:hint="default"/>
          <w:szCs w:val="24"/>
        </w:rPr>
        <w:t>asť</w:t>
      </w:r>
      <w:r w:rsidRPr="00B30533">
        <w:rPr>
          <w:rFonts w:hint="default"/>
          <w:szCs w:val="24"/>
        </w:rPr>
        <w:t xml:space="preserve"> ú</w:t>
      </w:r>
      <w:r w:rsidRPr="00B30533">
        <w:rPr>
          <w:rFonts w:hint="default"/>
          <w:szCs w:val="24"/>
        </w:rPr>
        <w:t>zemia za pamiatkovú</w:t>
      </w:r>
      <w:r w:rsidRPr="00B30533">
        <w:rPr>
          <w:rFonts w:hint="default"/>
          <w:szCs w:val="24"/>
        </w:rPr>
        <w:t xml:space="preserve"> rezervá</w:t>
      </w:r>
      <w:r w:rsidRPr="00B30533">
        <w:rPr>
          <w:rFonts w:hint="default"/>
          <w:szCs w:val="24"/>
        </w:rPr>
        <w:t>ciu alebo pamiatkov</w:t>
      </w:r>
      <w:r w:rsidRPr="00B30533">
        <w:rPr>
          <w:rFonts w:hint="default"/>
          <w:szCs w:val="24"/>
        </w:rPr>
        <w:t>ú</w:t>
      </w:r>
      <w:r w:rsidRPr="00B30533">
        <w:rPr>
          <w:rFonts w:hint="default"/>
          <w:szCs w:val="24"/>
        </w:rPr>
        <w:t xml:space="preserve"> zó</w:t>
      </w:r>
      <w:r w:rsidRPr="00B30533">
        <w:rPr>
          <w:rFonts w:hint="default"/>
          <w:szCs w:val="24"/>
        </w:rPr>
        <w:t>nu alebo je v </w:t>
      </w:r>
      <w:r w:rsidRPr="00B30533">
        <w:rPr>
          <w:rFonts w:hint="default"/>
          <w:szCs w:val="24"/>
        </w:rPr>
        <w:t>obci lokalita zapí</w:t>
      </w:r>
      <w:r w:rsidRPr="00B30533">
        <w:rPr>
          <w:rFonts w:hint="default"/>
          <w:szCs w:val="24"/>
        </w:rPr>
        <w:t>saná</w:t>
      </w:r>
      <w:r w:rsidRPr="00B30533">
        <w:rPr>
          <w:rFonts w:hint="default"/>
          <w:szCs w:val="24"/>
        </w:rPr>
        <w:t xml:space="preserve"> v </w:t>
      </w:r>
      <w:r w:rsidRPr="00B30533">
        <w:rPr>
          <w:rFonts w:hint="default"/>
          <w:szCs w:val="24"/>
        </w:rPr>
        <w:t>Zozname svetové</w:t>
      </w:r>
      <w:r w:rsidRPr="00B30533">
        <w:rPr>
          <w:rFonts w:hint="default"/>
          <w:szCs w:val="24"/>
        </w:rPr>
        <w:t>ho kultú</w:t>
      </w:r>
      <w:r w:rsidRPr="00B30533">
        <w:rPr>
          <w:rFonts w:hint="default"/>
          <w:szCs w:val="24"/>
        </w:rPr>
        <w:t>rneho a </w:t>
      </w:r>
      <w:r w:rsidRPr="00B30533">
        <w:rPr>
          <w:rFonts w:hint="default"/>
          <w:szCs w:val="24"/>
        </w:rPr>
        <w:t>prí</w:t>
      </w:r>
      <w:r w:rsidRPr="00B30533">
        <w:rPr>
          <w:rFonts w:hint="default"/>
          <w:szCs w:val="24"/>
        </w:rPr>
        <w:t>rodné</w:t>
      </w:r>
      <w:r w:rsidRPr="00B30533">
        <w:rPr>
          <w:rFonts w:hint="default"/>
          <w:szCs w:val="24"/>
        </w:rPr>
        <w:t>ho dedič</w:t>
      </w:r>
      <w:r w:rsidRPr="00B30533">
        <w:rPr>
          <w:rFonts w:hint="default"/>
          <w:szCs w:val="24"/>
        </w:rPr>
        <w:t>stva</w:t>
      </w:r>
      <w:r>
        <w:rPr>
          <w:rStyle w:val="FootnoteReference"/>
          <w:szCs w:val="24"/>
          <w:rtl w:val="0"/>
        </w:rPr>
        <w:footnoteReference w:id="29"/>
      </w:r>
      <w:r w:rsidRPr="00B30533" w:rsidR="00BE0F58">
        <w:rPr>
          <w:szCs w:val="24"/>
        </w:rPr>
        <w:t>)</w:t>
      </w:r>
      <w:r w:rsidRPr="00B30533" w:rsidR="00CF43AA">
        <w:rPr>
          <w:szCs w:val="24"/>
        </w:rPr>
        <w:t>,</w:t>
      </w:r>
      <w:r w:rsidRPr="00B30533" w:rsidR="00FA6BC5">
        <w:rPr>
          <w:rFonts w:hint="default"/>
          <w:szCs w:val="24"/>
        </w:rPr>
        <w:t xml:space="preserve"> je povinná</w:t>
      </w:r>
      <w:r w:rsidRPr="00B30533">
        <w:rPr>
          <w:rFonts w:hint="default"/>
          <w:szCs w:val="24"/>
        </w:rPr>
        <w:t xml:space="preserve"> obstarať</w:t>
      </w:r>
      <w:r w:rsidRPr="00B30533">
        <w:rPr>
          <w:rFonts w:hint="default"/>
          <w:szCs w:val="24"/>
        </w:rPr>
        <w:t xml:space="preserve"> a </w:t>
      </w:r>
      <w:r w:rsidRPr="00B30533">
        <w:rPr>
          <w:rFonts w:hint="default"/>
          <w:szCs w:val="24"/>
        </w:rPr>
        <w:t>schvá</w:t>
      </w:r>
      <w:r w:rsidRPr="00B30533">
        <w:rPr>
          <w:rFonts w:hint="default"/>
          <w:szCs w:val="24"/>
        </w:rPr>
        <w:t>liť</w:t>
      </w:r>
      <w:r w:rsidRPr="00B30533">
        <w:rPr>
          <w:rFonts w:hint="default"/>
          <w:szCs w:val="24"/>
        </w:rPr>
        <w:t xml:space="preserve"> ú</w:t>
      </w:r>
      <w:r w:rsidRPr="00B30533">
        <w:rPr>
          <w:rFonts w:hint="default"/>
          <w:szCs w:val="24"/>
        </w:rPr>
        <w:t>zemný</w:t>
      </w:r>
      <w:r w:rsidRPr="00B30533">
        <w:rPr>
          <w:rFonts w:hint="default"/>
          <w:szCs w:val="24"/>
        </w:rPr>
        <w:t xml:space="preserve"> plá</w:t>
      </w:r>
      <w:r w:rsidRPr="00B30533">
        <w:rPr>
          <w:rFonts w:hint="default"/>
          <w:szCs w:val="24"/>
        </w:rPr>
        <w:t>n obce do 31. decembra 202</w:t>
      </w:r>
      <w:r w:rsidRPr="00B30533" w:rsidR="008E4BC0">
        <w:rPr>
          <w:szCs w:val="24"/>
        </w:rPr>
        <w:t>3</w:t>
      </w:r>
      <w:r w:rsidRPr="00B30533">
        <w:rPr>
          <w:rFonts w:hint="default"/>
          <w:szCs w:val="24"/>
        </w:rPr>
        <w:t>. Dô</w:t>
      </w:r>
      <w:r w:rsidRPr="00B30533">
        <w:rPr>
          <w:rFonts w:hint="default"/>
          <w:szCs w:val="24"/>
        </w:rPr>
        <w:t>vod na vyvlastnenie podľ</w:t>
      </w:r>
      <w:r w:rsidRPr="00B30533">
        <w:rPr>
          <w:rFonts w:hint="default"/>
          <w:szCs w:val="24"/>
        </w:rPr>
        <w:t>a §</w:t>
      </w:r>
      <w:r w:rsidRPr="00B30533">
        <w:rPr>
          <w:rFonts w:hint="default"/>
          <w:szCs w:val="24"/>
        </w:rPr>
        <w:t xml:space="preserve"> 4</w:t>
      </w:r>
      <w:r w:rsidRPr="00B30533" w:rsidR="0057233C">
        <w:rPr>
          <w:szCs w:val="24"/>
        </w:rPr>
        <w:t>6</w:t>
      </w:r>
      <w:r w:rsidRPr="00B30533">
        <w:rPr>
          <w:rFonts w:hint="default"/>
          <w:szCs w:val="24"/>
        </w:rPr>
        <w:t xml:space="preserve"> ods. 2 mož</w:t>
      </w:r>
      <w:r w:rsidRPr="00B30533">
        <w:rPr>
          <w:rFonts w:hint="default"/>
          <w:szCs w:val="24"/>
        </w:rPr>
        <w:t>no použ</w:t>
      </w:r>
      <w:r w:rsidRPr="00B30533">
        <w:rPr>
          <w:rFonts w:hint="default"/>
          <w:szCs w:val="24"/>
        </w:rPr>
        <w:t>iť</w:t>
      </w:r>
      <w:r w:rsidRPr="00B30533">
        <w:rPr>
          <w:rFonts w:hint="default"/>
          <w:szCs w:val="24"/>
        </w:rPr>
        <w:t xml:space="preserve"> do š</w:t>
      </w:r>
      <w:r w:rsidRPr="00B30533">
        <w:rPr>
          <w:rFonts w:hint="default"/>
          <w:szCs w:val="24"/>
        </w:rPr>
        <w:t xml:space="preserve">tyroch rokov po roku, v ktorom </w:t>
      </w:r>
      <w:r w:rsidRPr="00B30533">
        <w:rPr>
          <w:rFonts w:hint="default"/>
          <w:szCs w:val="24"/>
        </w:rPr>
        <w:t>bol schvá</w:t>
      </w:r>
      <w:r w:rsidRPr="00B30533">
        <w:rPr>
          <w:rFonts w:hint="default"/>
          <w:szCs w:val="24"/>
        </w:rPr>
        <w:t>lený</w:t>
      </w:r>
      <w:r w:rsidRPr="00B30533">
        <w:rPr>
          <w:rFonts w:hint="default"/>
          <w:szCs w:val="24"/>
        </w:rPr>
        <w:t xml:space="preserve"> ú</w:t>
      </w:r>
      <w:r w:rsidRPr="00B30533">
        <w:rPr>
          <w:rFonts w:hint="default"/>
          <w:szCs w:val="24"/>
        </w:rPr>
        <w:t>zemný</w:t>
      </w:r>
      <w:r w:rsidRPr="00B30533">
        <w:rPr>
          <w:rFonts w:hint="default"/>
          <w:szCs w:val="24"/>
        </w:rPr>
        <w:t xml:space="preserve"> plá</w:t>
      </w:r>
      <w:r w:rsidRPr="00B30533">
        <w:rPr>
          <w:rFonts w:hint="default"/>
          <w:szCs w:val="24"/>
        </w:rPr>
        <w:t>n obce, najneskô</w:t>
      </w:r>
      <w:r w:rsidRPr="00B30533">
        <w:rPr>
          <w:rFonts w:hint="default"/>
          <w:szCs w:val="24"/>
        </w:rPr>
        <w:t>r do 31. decembra 202</w:t>
      </w:r>
      <w:r w:rsidRPr="00B30533" w:rsidR="008E4BC0">
        <w:rPr>
          <w:szCs w:val="24"/>
        </w:rPr>
        <w:t>7</w:t>
      </w:r>
      <w:r w:rsidRPr="00B30533">
        <w:rPr>
          <w:szCs w:val="24"/>
        </w:rPr>
        <w:t>.</w:t>
      </w:r>
    </w:p>
    <w:p w:rsidR="00753044" w:rsidRPr="00B30533" w:rsidP="00540F57">
      <w:pPr>
        <w:bidi w:val="0"/>
        <w:jc w:val="both"/>
        <w:rPr>
          <w:szCs w:val="24"/>
        </w:rPr>
      </w:pPr>
    </w:p>
    <w:p w:rsidR="00753044" w:rsidRPr="00B30533" w:rsidP="00E44822">
      <w:pPr>
        <w:pStyle w:val="ListParagraph"/>
        <w:numPr>
          <w:numId w:val="121"/>
        </w:numPr>
        <w:bidi w:val="0"/>
        <w:spacing w:line="276" w:lineRule="auto"/>
        <w:ind w:left="0" w:firstLine="710"/>
        <w:rPr>
          <w:rFonts w:ascii="Times New Roman" w:hAnsi="Times New Roman"/>
          <w:szCs w:val="24"/>
        </w:rPr>
      </w:pPr>
      <w:r w:rsidRPr="00B30533">
        <w:rPr>
          <w:rFonts w:ascii="Times New Roman" w:hAnsi="Times New Roman"/>
          <w:szCs w:val="24"/>
        </w:rPr>
        <w:t>Obe</w:t>
      </w:r>
      <w:r w:rsidRPr="00B30533" w:rsidR="00FA6BC5">
        <w:rPr>
          <w:rFonts w:ascii="Times New Roman" w:hAnsi="Times New Roman"/>
          <w:szCs w:val="24"/>
        </w:rPr>
        <w:t>c</w:t>
      </w:r>
      <w:r w:rsidRPr="00B30533">
        <w:rPr>
          <w:rFonts w:ascii="Times New Roman" w:hAnsi="Times New Roman"/>
          <w:szCs w:val="24"/>
        </w:rPr>
        <w:t xml:space="preserve"> s počtom obyvateľov menej ako 1</w:t>
      </w:r>
      <w:r w:rsidRPr="00B30533" w:rsidR="00CF43AA">
        <w:rPr>
          <w:rFonts w:ascii="Times New Roman" w:hAnsi="Times New Roman"/>
          <w:szCs w:val="24"/>
        </w:rPr>
        <w:t> </w:t>
      </w:r>
      <w:r w:rsidRPr="00B30533">
        <w:rPr>
          <w:rFonts w:ascii="Times New Roman" w:hAnsi="Times New Roman"/>
          <w:szCs w:val="24"/>
        </w:rPr>
        <w:t>000</w:t>
      </w:r>
      <w:r w:rsidRPr="00B30533" w:rsidR="00CF43AA">
        <w:rPr>
          <w:rFonts w:ascii="Times New Roman" w:hAnsi="Times New Roman"/>
          <w:szCs w:val="24"/>
        </w:rPr>
        <w:t>,</w:t>
      </w:r>
      <w:r w:rsidRPr="00B30533">
        <w:rPr>
          <w:rFonts w:ascii="Times New Roman" w:hAnsi="Times New Roman"/>
          <w:szCs w:val="24"/>
        </w:rPr>
        <w:t xml:space="preserve"> a</w:t>
      </w:r>
      <w:r w:rsidRPr="00B30533" w:rsidR="00CF43AA">
        <w:rPr>
          <w:rFonts w:ascii="Times New Roman" w:hAnsi="Times New Roman"/>
          <w:szCs w:val="24"/>
        </w:rPr>
        <w:t>le</w:t>
      </w:r>
      <w:r w:rsidRPr="00B30533" w:rsidR="00FA6BC5">
        <w:rPr>
          <w:rFonts w:ascii="Times New Roman" w:hAnsi="Times New Roman"/>
          <w:szCs w:val="24"/>
        </w:rPr>
        <w:t> viac ako 500 je povinná</w:t>
      </w:r>
      <w:r w:rsidRPr="00B30533">
        <w:rPr>
          <w:rFonts w:ascii="Times New Roman" w:hAnsi="Times New Roman"/>
          <w:szCs w:val="24"/>
        </w:rPr>
        <w:t xml:space="preserve"> obstarať a schváliť územný plán obce do 31. decembra 20</w:t>
      </w:r>
      <w:r w:rsidRPr="00B30533" w:rsidR="008E4BC0">
        <w:rPr>
          <w:rFonts w:ascii="Times New Roman" w:hAnsi="Times New Roman"/>
          <w:szCs w:val="24"/>
        </w:rPr>
        <w:t>30</w:t>
      </w:r>
      <w:r w:rsidRPr="00B30533" w:rsidR="00FA6BC5">
        <w:rPr>
          <w:rFonts w:ascii="Times New Roman" w:hAnsi="Times New Roman"/>
          <w:szCs w:val="24"/>
        </w:rPr>
        <w:t>. Obec</w:t>
      </w:r>
      <w:r w:rsidRPr="00B30533">
        <w:rPr>
          <w:rFonts w:ascii="Times New Roman" w:hAnsi="Times New Roman"/>
          <w:szCs w:val="24"/>
        </w:rPr>
        <w:t xml:space="preserve"> s po</w:t>
      </w:r>
      <w:r w:rsidRPr="00B30533" w:rsidR="00FA6BC5">
        <w:rPr>
          <w:rFonts w:ascii="Times New Roman" w:hAnsi="Times New Roman"/>
          <w:szCs w:val="24"/>
        </w:rPr>
        <w:t>čtom obyvateľov menším ako 500 je povinná</w:t>
      </w:r>
      <w:r w:rsidRPr="00B30533">
        <w:rPr>
          <w:rFonts w:ascii="Times New Roman" w:hAnsi="Times New Roman"/>
          <w:szCs w:val="24"/>
        </w:rPr>
        <w:t xml:space="preserve"> obstarať a schváliť územný plán obce do 31. decembra 203</w:t>
      </w:r>
      <w:r w:rsidRPr="00B30533" w:rsidR="008E4BC0">
        <w:rPr>
          <w:rFonts w:ascii="Times New Roman" w:hAnsi="Times New Roman"/>
          <w:szCs w:val="24"/>
        </w:rPr>
        <w:t>7</w:t>
      </w:r>
      <w:r w:rsidRPr="00B30533">
        <w:rPr>
          <w:rFonts w:ascii="Times New Roman" w:hAnsi="Times New Roman"/>
          <w:szCs w:val="24"/>
        </w:rPr>
        <w:t>. Počet obyvateľov obce vyplýva z údajov zverejnených Štatistickým úradom Slovenskej republiky k 31. decembru predchádzajúceho roku.</w:t>
      </w:r>
    </w:p>
    <w:p w:rsidR="00753044" w:rsidRPr="00B30533" w:rsidP="00540F57">
      <w:pPr>
        <w:bidi w:val="0"/>
        <w:spacing w:line="276" w:lineRule="auto"/>
        <w:jc w:val="both"/>
        <w:rPr>
          <w:szCs w:val="24"/>
        </w:rPr>
      </w:pPr>
    </w:p>
    <w:p w:rsidR="00753044" w:rsidRPr="00B30533" w:rsidP="00E44822">
      <w:pPr>
        <w:keepNext w:val="0"/>
        <w:numPr>
          <w:numId w:val="121"/>
        </w:numPr>
        <w:overflowPunct w:val="0"/>
        <w:autoSpaceDE w:val="0"/>
        <w:autoSpaceDN w:val="0"/>
        <w:bidi w:val="0"/>
        <w:adjustRightInd w:val="0"/>
        <w:spacing w:line="276" w:lineRule="auto"/>
        <w:ind w:left="0" w:firstLine="349"/>
        <w:contextualSpacing w:val="0"/>
        <w:jc w:val="both"/>
        <w:rPr>
          <w:rFonts w:hint="default"/>
          <w:szCs w:val="24"/>
        </w:rPr>
      </w:pPr>
      <w:r w:rsidRPr="00B30533">
        <w:rPr>
          <w:szCs w:val="24"/>
        </w:rPr>
        <w:t>Obe</w:t>
      </w:r>
      <w:r w:rsidRPr="00B30533" w:rsidR="00FA6BC5">
        <w:rPr>
          <w:szCs w:val="24"/>
        </w:rPr>
        <w:t>c</w:t>
      </w:r>
      <w:r w:rsidRPr="00B30533">
        <w:rPr>
          <w:szCs w:val="24"/>
        </w:rPr>
        <w:t xml:space="preserve"> s </w:t>
      </w:r>
      <w:r w:rsidRPr="00B30533">
        <w:rPr>
          <w:rFonts w:hint="default"/>
          <w:szCs w:val="24"/>
        </w:rPr>
        <w:t>poč</w:t>
      </w:r>
      <w:r w:rsidRPr="00B30533">
        <w:rPr>
          <w:rFonts w:hint="default"/>
          <w:szCs w:val="24"/>
        </w:rPr>
        <w:t>tom obyvateľ</w:t>
      </w:r>
      <w:r w:rsidRPr="00B30533">
        <w:rPr>
          <w:rFonts w:hint="default"/>
          <w:szCs w:val="24"/>
        </w:rPr>
        <w:t>ov nad 1 000 a obe</w:t>
      </w:r>
      <w:r w:rsidRPr="00B30533" w:rsidR="00FA6BC5">
        <w:rPr>
          <w:szCs w:val="24"/>
        </w:rPr>
        <w:t>c, na ktorej</w:t>
      </w:r>
      <w:r w:rsidRPr="00B30533">
        <w:rPr>
          <w:rFonts w:hint="default"/>
          <w:szCs w:val="24"/>
        </w:rPr>
        <w:t xml:space="preserve"> ú</w:t>
      </w:r>
      <w:r w:rsidRPr="00B30533">
        <w:rPr>
          <w:rFonts w:hint="default"/>
          <w:szCs w:val="24"/>
        </w:rPr>
        <w:t>zemí</w:t>
      </w:r>
      <w:r w:rsidRPr="00B30533">
        <w:rPr>
          <w:rFonts w:hint="default"/>
          <w:szCs w:val="24"/>
        </w:rPr>
        <w:t xml:space="preserve"> sa nachá</w:t>
      </w:r>
      <w:r w:rsidRPr="00B30533">
        <w:rPr>
          <w:rFonts w:hint="default"/>
          <w:szCs w:val="24"/>
        </w:rPr>
        <w:t>dza urban</w:t>
      </w:r>
      <w:r w:rsidRPr="00B30533">
        <w:rPr>
          <w:rFonts w:hint="default"/>
          <w:szCs w:val="24"/>
        </w:rPr>
        <w:t>istická</w:t>
      </w:r>
      <w:r w:rsidRPr="00B30533">
        <w:rPr>
          <w:rFonts w:hint="default"/>
          <w:szCs w:val="24"/>
        </w:rPr>
        <w:t xml:space="preserve"> koncentrá</w:t>
      </w:r>
      <w:r w:rsidRPr="00B30533">
        <w:rPr>
          <w:rFonts w:hint="default"/>
          <w:szCs w:val="24"/>
        </w:rPr>
        <w:t>cia margina</w:t>
      </w:r>
      <w:r w:rsidRPr="00B30533" w:rsidR="00FA6BC5">
        <w:rPr>
          <w:rFonts w:hint="default"/>
          <w:szCs w:val="24"/>
        </w:rPr>
        <w:t>lizovaný</w:t>
      </w:r>
      <w:r w:rsidRPr="00B30533" w:rsidR="00FA6BC5">
        <w:rPr>
          <w:rFonts w:hint="default"/>
          <w:szCs w:val="24"/>
        </w:rPr>
        <w:t>ch skupí</w:t>
      </w:r>
      <w:r w:rsidRPr="00B30533" w:rsidR="00FA6BC5">
        <w:rPr>
          <w:rFonts w:hint="default"/>
          <w:szCs w:val="24"/>
        </w:rPr>
        <w:t>n obyvateľ</w:t>
      </w:r>
      <w:r w:rsidRPr="00B30533" w:rsidR="00FA6BC5">
        <w:rPr>
          <w:rFonts w:hint="default"/>
          <w:szCs w:val="24"/>
        </w:rPr>
        <w:t>ov, je povinná</w:t>
      </w:r>
      <w:r w:rsidRPr="00B30533">
        <w:rPr>
          <w:rFonts w:hint="default"/>
          <w:szCs w:val="24"/>
        </w:rPr>
        <w:t xml:space="preserve"> obstarať</w:t>
      </w:r>
      <w:r w:rsidRPr="00B30533">
        <w:rPr>
          <w:rFonts w:hint="default"/>
          <w:szCs w:val="24"/>
        </w:rPr>
        <w:t xml:space="preserve"> ú</w:t>
      </w:r>
      <w:r w:rsidRPr="00B30533">
        <w:rPr>
          <w:rFonts w:hint="default"/>
          <w:szCs w:val="24"/>
        </w:rPr>
        <w:t>zemnotechnické</w:t>
      </w:r>
      <w:r w:rsidRPr="00B30533">
        <w:rPr>
          <w:rFonts w:hint="default"/>
          <w:szCs w:val="24"/>
        </w:rPr>
        <w:t xml:space="preserve"> podklady podľ</w:t>
      </w:r>
      <w:r w:rsidRPr="00B30533">
        <w:rPr>
          <w:rFonts w:hint="default"/>
          <w:szCs w:val="24"/>
        </w:rPr>
        <w:t>a tohto zá</w:t>
      </w:r>
      <w:r w:rsidRPr="00B30533">
        <w:rPr>
          <w:rFonts w:hint="default"/>
          <w:szCs w:val="24"/>
        </w:rPr>
        <w:t>kona do 31. decembra 201</w:t>
      </w:r>
      <w:r w:rsidRPr="00B30533" w:rsidR="008E4BC0">
        <w:rPr>
          <w:szCs w:val="24"/>
        </w:rPr>
        <w:t>9</w:t>
      </w:r>
      <w:r w:rsidRPr="00B30533">
        <w:rPr>
          <w:szCs w:val="24"/>
        </w:rPr>
        <w:t xml:space="preserve"> a </w:t>
      </w:r>
      <w:r w:rsidRPr="00B30533">
        <w:rPr>
          <w:rFonts w:hint="default"/>
          <w:szCs w:val="24"/>
        </w:rPr>
        <w:t>vyšš</w:t>
      </w:r>
      <w:r w:rsidRPr="00B30533">
        <w:rPr>
          <w:rFonts w:hint="default"/>
          <w:szCs w:val="24"/>
        </w:rPr>
        <w:t>ie ú</w:t>
      </w:r>
      <w:r w:rsidRPr="00B30533">
        <w:rPr>
          <w:rFonts w:hint="default"/>
          <w:szCs w:val="24"/>
        </w:rPr>
        <w:t>zemné</w:t>
      </w:r>
      <w:r w:rsidRPr="00B30533">
        <w:rPr>
          <w:rFonts w:hint="default"/>
          <w:szCs w:val="24"/>
        </w:rPr>
        <w:t xml:space="preserve"> celky do 31. decembra 2019. </w:t>
      </w:r>
    </w:p>
    <w:p w:rsidR="00753044" w:rsidRPr="00B30533" w:rsidP="00540F57">
      <w:pPr>
        <w:pStyle w:val="ListParagraph"/>
        <w:bidi w:val="0"/>
        <w:rPr>
          <w:rFonts w:ascii="Times New Roman" w:hAnsi="Times New Roman"/>
          <w:szCs w:val="24"/>
        </w:rPr>
      </w:pPr>
    </w:p>
    <w:p w:rsidR="00753044"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hint="default"/>
          <w:szCs w:val="24"/>
        </w:rPr>
      </w:pPr>
      <w:r w:rsidRPr="00B30533" w:rsidR="00FA6BC5">
        <w:rPr>
          <w:szCs w:val="24"/>
        </w:rPr>
        <w:t>Ob</w:t>
      </w:r>
      <w:r w:rsidRPr="00B30533">
        <w:rPr>
          <w:szCs w:val="24"/>
        </w:rPr>
        <w:t>e</w:t>
      </w:r>
      <w:r w:rsidRPr="00B30533" w:rsidR="00FA6BC5">
        <w:rPr>
          <w:szCs w:val="24"/>
        </w:rPr>
        <w:t>c</w:t>
      </w:r>
      <w:r w:rsidRPr="00B30533">
        <w:rPr>
          <w:szCs w:val="24"/>
        </w:rPr>
        <w:t xml:space="preserve"> s </w:t>
      </w:r>
      <w:r w:rsidRPr="00B30533">
        <w:rPr>
          <w:rFonts w:hint="default"/>
          <w:szCs w:val="24"/>
        </w:rPr>
        <w:t>poč</w:t>
      </w:r>
      <w:r w:rsidRPr="00B30533">
        <w:rPr>
          <w:rFonts w:hint="default"/>
          <w:szCs w:val="24"/>
        </w:rPr>
        <w:t>tom obyvateľ</w:t>
      </w:r>
      <w:r w:rsidRPr="00B30533">
        <w:rPr>
          <w:rFonts w:hint="default"/>
          <w:szCs w:val="24"/>
        </w:rPr>
        <w:t>ov menej ako 1</w:t>
      </w:r>
      <w:r w:rsidRPr="00B30533" w:rsidR="00CF43AA">
        <w:rPr>
          <w:szCs w:val="24"/>
        </w:rPr>
        <w:t> </w:t>
      </w:r>
      <w:r w:rsidRPr="00B30533">
        <w:rPr>
          <w:szCs w:val="24"/>
        </w:rPr>
        <w:t>000</w:t>
      </w:r>
      <w:r w:rsidRPr="00B30533" w:rsidR="00CF43AA">
        <w:rPr>
          <w:szCs w:val="24"/>
        </w:rPr>
        <w:t>,</w:t>
      </w:r>
      <w:r w:rsidRPr="00B30533">
        <w:rPr>
          <w:szCs w:val="24"/>
        </w:rPr>
        <w:t xml:space="preserve"> a</w:t>
      </w:r>
      <w:r w:rsidRPr="00B30533" w:rsidR="00CF43AA">
        <w:rPr>
          <w:szCs w:val="24"/>
        </w:rPr>
        <w:t>le</w:t>
      </w:r>
      <w:r w:rsidRPr="00B30533" w:rsidR="00FA6BC5">
        <w:rPr>
          <w:szCs w:val="24"/>
        </w:rPr>
        <w:t> </w:t>
      </w:r>
      <w:r w:rsidRPr="00B30533" w:rsidR="00FA6BC5">
        <w:rPr>
          <w:rFonts w:hint="default"/>
          <w:szCs w:val="24"/>
        </w:rPr>
        <w:t>viac ako 500, ktorá</w:t>
      </w:r>
      <w:r w:rsidRPr="00B30533" w:rsidR="00FA6BC5">
        <w:rPr>
          <w:rFonts w:hint="default"/>
          <w:szCs w:val="24"/>
        </w:rPr>
        <w:t xml:space="preserve"> n</w:t>
      </w:r>
      <w:r w:rsidRPr="00B30533" w:rsidR="00FA6BC5">
        <w:rPr>
          <w:rFonts w:hint="default"/>
          <w:szCs w:val="24"/>
        </w:rPr>
        <w:t>emá</w:t>
      </w:r>
      <w:r w:rsidRPr="00B30533" w:rsidR="00FA6BC5">
        <w:rPr>
          <w:rFonts w:hint="default"/>
          <w:szCs w:val="24"/>
        </w:rPr>
        <w:t xml:space="preserve"> ú</w:t>
      </w:r>
      <w:r w:rsidRPr="00B30533" w:rsidR="00FA6BC5">
        <w:rPr>
          <w:rFonts w:hint="default"/>
          <w:szCs w:val="24"/>
        </w:rPr>
        <w:t>zemný</w:t>
      </w:r>
      <w:r w:rsidRPr="00B30533" w:rsidR="00FA6BC5">
        <w:rPr>
          <w:rFonts w:hint="default"/>
          <w:szCs w:val="24"/>
        </w:rPr>
        <w:t xml:space="preserve"> plá</w:t>
      </w:r>
      <w:r w:rsidRPr="00B30533" w:rsidR="00FA6BC5">
        <w:rPr>
          <w:rFonts w:hint="default"/>
          <w:szCs w:val="24"/>
        </w:rPr>
        <w:t>n obce, je povinná</w:t>
      </w:r>
      <w:r w:rsidRPr="00B30533">
        <w:rPr>
          <w:rFonts w:hint="default"/>
          <w:szCs w:val="24"/>
        </w:rPr>
        <w:t xml:space="preserve"> obstarať</w:t>
      </w:r>
      <w:r w:rsidRPr="00B30533">
        <w:rPr>
          <w:rFonts w:hint="default"/>
          <w:szCs w:val="24"/>
        </w:rPr>
        <w:t xml:space="preserve"> ú</w:t>
      </w:r>
      <w:r w:rsidRPr="00B30533">
        <w:rPr>
          <w:rFonts w:hint="default"/>
          <w:szCs w:val="24"/>
        </w:rPr>
        <w:t>zemnotechnické</w:t>
      </w:r>
      <w:r w:rsidRPr="00B30533">
        <w:rPr>
          <w:rFonts w:hint="default"/>
          <w:szCs w:val="24"/>
        </w:rPr>
        <w:t xml:space="preserve"> podklady podľ</w:t>
      </w:r>
      <w:r w:rsidRPr="00B30533">
        <w:rPr>
          <w:rFonts w:hint="default"/>
          <w:szCs w:val="24"/>
        </w:rPr>
        <w:t xml:space="preserve">a tohto </w:t>
      </w:r>
      <w:r w:rsidRPr="00B30533" w:rsidR="00FA6BC5">
        <w:rPr>
          <w:rFonts w:hint="default"/>
          <w:szCs w:val="24"/>
        </w:rPr>
        <w:t>zá</w:t>
      </w:r>
      <w:r w:rsidRPr="00B30533" w:rsidR="00FA6BC5">
        <w:rPr>
          <w:rFonts w:hint="default"/>
          <w:szCs w:val="24"/>
        </w:rPr>
        <w:t>kona do 31. decembra 2025; ob</w:t>
      </w:r>
      <w:r w:rsidRPr="00B30533">
        <w:rPr>
          <w:szCs w:val="24"/>
        </w:rPr>
        <w:t>e</w:t>
      </w:r>
      <w:r w:rsidRPr="00B30533" w:rsidR="00FA6BC5">
        <w:rPr>
          <w:szCs w:val="24"/>
        </w:rPr>
        <w:t>c</w:t>
      </w:r>
      <w:r w:rsidRPr="00B30533">
        <w:rPr>
          <w:szCs w:val="24"/>
        </w:rPr>
        <w:t xml:space="preserve"> s </w:t>
      </w:r>
      <w:r w:rsidRPr="00B30533">
        <w:rPr>
          <w:rFonts w:hint="default"/>
          <w:szCs w:val="24"/>
        </w:rPr>
        <w:t>poč</w:t>
      </w:r>
      <w:r w:rsidRPr="00B30533">
        <w:rPr>
          <w:rFonts w:hint="default"/>
          <w:szCs w:val="24"/>
        </w:rPr>
        <w:t>tom</w:t>
      </w:r>
      <w:r w:rsidRPr="00B30533" w:rsidR="00FA6BC5">
        <w:rPr>
          <w:rFonts w:hint="default"/>
          <w:szCs w:val="24"/>
        </w:rPr>
        <w:t xml:space="preserve"> obyvateľ</w:t>
      </w:r>
      <w:r w:rsidRPr="00B30533" w:rsidR="00FA6BC5">
        <w:rPr>
          <w:rFonts w:hint="default"/>
          <w:szCs w:val="24"/>
        </w:rPr>
        <w:t>ov menej ako 500, ktorá</w:t>
      </w:r>
      <w:r w:rsidRPr="00B30533" w:rsidR="00FA6BC5">
        <w:rPr>
          <w:rFonts w:hint="default"/>
          <w:szCs w:val="24"/>
        </w:rPr>
        <w:t xml:space="preserve"> nemá</w:t>
      </w:r>
      <w:r w:rsidRPr="00B30533" w:rsidR="00FA6BC5">
        <w:rPr>
          <w:rFonts w:hint="default"/>
          <w:szCs w:val="24"/>
        </w:rPr>
        <w:t xml:space="preserve"> ú</w:t>
      </w:r>
      <w:r w:rsidRPr="00B30533" w:rsidR="00FA6BC5">
        <w:rPr>
          <w:rFonts w:hint="default"/>
          <w:szCs w:val="24"/>
        </w:rPr>
        <w:t>zemný</w:t>
      </w:r>
      <w:r w:rsidRPr="00B30533" w:rsidR="00FA6BC5">
        <w:rPr>
          <w:rFonts w:hint="default"/>
          <w:szCs w:val="24"/>
        </w:rPr>
        <w:t xml:space="preserve"> plá</w:t>
      </w:r>
      <w:r w:rsidRPr="00B30533" w:rsidR="00FA6BC5">
        <w:rPr>
          <w:rFonts w:hint="default"/>
          <w:szCs w:val="24"/>
        </w:rPr>
        <w:t>n obce, je povinná</w:t>
      </w:r>
      <w:r w:rsidRPr="00B30533">
        <w:rPr>
          <w:rFonts w:hint="default"/>
          <w:szCs w:val="24"/>
        </w:rPr>
        <w:t xml:space="preserve"> obstarať</w:t>
      </w:r>
      <w:r w:rsidRPr="00B30533">
        <w:rPr>
          <w:rFonts w:hint="default"/>
          <w:szCs w:val="24"/>
        </w:rPr>
        <w:t xml:space="preserve"> ú</w:t>
      </w:r>
      <w:r w:rsidRPr="00B30533">
        <w:rPr>
          <w:rFonts w:hint="default"/>
          <w:szCs w:val="24"/>
        </w:rPr>
        <w:t>zemnotechnické</w:t>
      </w:r>
      <w:r w:rsidRPr="00B30533">
        <w:rPr>
          <w:rFonts w:hint="default"/>
          <w:szCs w:val="24"/>
        </w:rPr>
        <w:t xml:space="preserve"> podklady podľ</w:t>
      </w:r>
      <w:r w:rsidRPr="00B30533">
        <w:rPr>
          <w:rFonts w:hint="default"/>
          <w:szCs w:val="24"/>
        </w:rPr>
        <w:t>a tohto zá</w:t>
      </w:r>
      <w:r w:rsidRPr="00B30533">
        <w:rPr>
          <w:rFonts w:hint="default"/>
          <w:szCs w:val="24"/>
        </w:rPr>
        <w:t xml:space="preserve">kona do 31.decembra </w:t>
      </w:r>
      <w:r w:rsidRPr="00B30533">
        <w:rPr>
          <w:rFonts w:hint="default"/>
          <w:szCs w:val="24"/>
        </w:rPr>
        <w:t xml:space="preserve"> 2032. </w:t>
      </w:r>
    </w:p>
    <w:p w:rsidR="00753044" w:rsidRPr="00B30533" w:rsidP="00540F57">
      <w:pPr>
        <w:bidi w:val="0"/>
        <w:spacing w:line="276" w:lineRule="auto"/>
        <w:ind w:left="284" w:firstLine="0"/>
        <w:jc w:val="both"/>
        <w:rPr>
          <w:szCs w:val="24"/>
        </w:rPr>
      </w:pPr>
    </w:p>
    <w:p w:rsidR="00753044"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 xml:space="preserve"> Zadanie urbanistickej š</w:t>
      </w:r>
      <w:r w:rsidRPr="00B30533">
        <w:rPr>
          <w:rFonts w:hint="default"/>
          <w:szCs w:val="24"/>
        </w:rPr>
        <w:t>tú</w:t>
      </w:r>
      <w:r w:rsidRPr="00B30533">
        <w:rPr>
          <w:rFonts w:hint="default"/>
          <w:szCs w:val="24"/>
        </w:rPr>
        <w:t>die, ú</w:t>
      </w:r>
      <w:r w:rsidRPr="00B30533">
        <w:rPr>
          <w:rFonts w:hint="default"/>
          <w:szCs w:val="24"/>
        </w:rPr>
        <w:t>zemné</w:t>
      </w:r>
      <w:r w:rsidRPr="00B30533">
        <w:rPr>
          <w:rFonts w:hint="default"/>
          <w:szCs w:val="24"/>
        </w:rPr>
        <w:t>ho generelu a </w:t>
      </w:r>
      <w:r w:rsidRPr="00B30533">
        <w:rPr>
          <w:rFonts w:hint="default"/>
          <w:szCs w:val="24"/>
        </w:rPr>
        <w:t>ú</w:t>
      </w:r>
      <w:r w:rsidRPr="00B30533">
        <w:rPr>
          <w:rFonts w:hint="default"/>
          <w:szCs w:val="24"/>
        </w:rPr>
        <w:t>zemnej prognó</w:t>
      </w:r>
      <w:r w:rsidRPr="00B30533">
        <w:rPr>
          <w:rFonts w:hint="default"/>
          <w:szCs w:val="24"/>
        </w:rPr>
        <w:t>zy rozpracované</w:t>
      </w:r>
      <w:r w:rsidRPr="00B30533">
        <w:rPr>
          <w:rFonts w:hint="default"/>
          <w:szCs w:val="24"/>
        </w:rPr>
        <w:t xml:space="preserve"> pred </w:t>
      </w:r>
      <w:r w:rsidRPr="00B30533" w:rsidR="00CF43AA">
        <w:rPr>
          <w:rFonts w:hint="default"/>
          <w:szCs w:val="24"/>
        </w:rPr>
        <w:t>1. jú</w:t>
      </w:r>
      <w:r w:rsidRPr="00B30533" w:rsidR="00CF43AA">
        <w:rPr>
          <w:rFonts w:hint="default"/>
          <w:szCs w:val="24"/>
        </w:rPr>
        <w:t xml:space="preserve">lom 2016 </w:t>
      </w:r>
      <w:r w:rsidRPr="00B30533">
        <w:rPr>
          <w:rFonts w:hint="default"/>
          <w:szCs w:val="24"/>
        </w:rPr>
        <w:t>sa považ</w:t>
      </w:r>
      <w:r w:rsidRPr="00B30533">
        <w:rPr>
          <w:rFonts w:hint="default"/>
          <w:szCs w:val="24"/>
        </w:rPr>
        <w:t>uje za zadanie ú</w:t>
      </w:r>
      <w:r w:rsidRPr="00B30533">
        <w:rPr>
          <w:rFonts w:hint="default"/>
          <w:szCs w:val="24"/>
        </w:rPr>
        <w:t>zemnoplá</w:t>
      </w:r>
      <w:r w:rsidRPr="00B30533">
        <w:rPr>
          <w:rFonts w:hint="default"/>
          <w:szCs w:val="24"/>
        </w:rPr>
        <w:t>novacej š</w:t>
      </w:r>
      <w:r w:rsidRPr="00B30533">
        <w:rPr>
          <w:rFonts w:hint="default"/>
          <w:szCs w:val="24"/>
        </w:rPr>
        <w:t>tú</w:t>
      </w:r>
      <w:r w:rsidRPr="00B30533">
        <w:rPr>
          <w:rFonts w:hint="default"/>
          <w:szCs w:val="24"/>
        </w:rPr>
        <w:t>die. Ú</w:t>
      </w:r>
      <w:r w:rsidRPr="00B30533">
        <w:rPr>
          <w:rFonts w:hint="default"/>
          <w:szCs w:val="24"/>
        </w:rPr>
        <w:t>zemnoplá</w:t>
      </w:r>
      <w:r w:rsidRPr="00B30533">
        <w:rPr>
          <w:rFonts w:hint="default"/>
          <w:szCs w:val="24"/>
        </w:rPr>
        <w:t>novacie podklady obstarané</w:t>
      </w:r>
      <w:r w:rsidRPr="00B30533">
        <w:rPr>
          <w:rFonts w:hint="default"/>
          <w:szCs w:val="24"/>
        </w:rPr>
        <w:t xml:space="preserve">  a </w:t>
      </w:r>
      <w:r w:rsidRPr="00B30533">
        <w:rPr>
          <w:rFonts w:hint="default"/>
          <w:szCs w:val="24"/>
        </w:rPr>
        <w:t>rozpracované</w:t>
      </w:r>
      <w:r w:rsidRPr="00B30533">
        <w:rPr>
          <w:rFonts w:hint="default"/>
          <w:szCs w:val="24"/>
        </w:rPr>
        <w:t xml:space="preserve"> pred </w:t>
      </w:r>
      <w:r w:rsidRPr="00B30533" w:rsidR="00CF43AA">
        <w:rPr>
          <w:rFonts w:hint="default"/>
          <w:szCs w:val="24"/>
        </w:rPr>
        <w:t>1. jú</w:t>
      </w:r>
      <w:r w:rsidRPr="00B30533" w:rsidR="00CF43AA">
        <w:rPr>
          <w:rFonts w:hint="default"/>
          <w:szCs w:val="24"/>
        </w:rPr>
        <w:t>lom 2016</w:t>
      </w:r>
      <w:r w:rsidRPr="00B30533">
        <w:rPr>
          <w:rFonts w:hint="default"/>
          <w:szCs w:val="24"/>
        </w:rPr>
        <w:t xml:space="preserve"> sa považ</w:t>
      </w:r>
      <w:r w:rsidRPr="00B30533">
        <w:rPr>
          <w:rFonts w:hint="default"/>
          <w:szCs w:val="24"/>
        </w:rPr>
        <w:t>ujú</w:t>
      </w:r>
      <w:r w:rsidRPr="00B30533">
        <w:rPr>
          <w:rFonts w:hint="default"/>
          <w:szCs w:val="24"/>
        </w:rPr>
        <w:t xml:space="preserve"> za ú</w:t>
      </w:r>
      <w:r w:rsidRPr="00B30533">
        <w:rPr>
          <w:rFonts w:hint="default"/>
          <w:szCs w:val="24"/>
        </w:rPr>
        <w:t>zemnoplá</w:t>
      </w:r>
      <w:r w:rsidRPr="00B30533">
        <w:rPr>
          <w:rFonts w:hint="default"/>
          <w:szCs w:val="24"/>
        </w:rPr>
        <w:t>nova</w:t>
      </w:r>
      <w:r w:rsidRPr="00B30533">
        <w:rPr>
          <w:rFonts w:hint="default"/>
          <w:szCs w:val="24"/>
        </w:rPr>
        <w:t>ciu š</w:t>
      </w:r>
      <w:r w:rsidRPr="00B30533">
        <w:rPr>
          <w:rFonts w:hint="default"/>
          <w:szCs w:val="24"/>
        </w:rPr>
        <w:t>tú</w:t>
      </w:r>
      <w:r w:rsidRPr="00B30533">
        <w:rPr>
          <w:rFonts w:hint="default"/>
          <w:szCs w:val="24"/>
        </w:rPr>
        <w:t>diu podľ</w:t>
      </w:r>
      <w:r w:rsidRPr="00B30533">
        <w:rPr>
          <w:rFonts w:hint="default"/>
          <w:szCs w:val="24"/>
        </w:rPr>
        <w:t>a tohto zá</w:t>
      </w:r>
      <w:r w:rsidRPr="00B30533">
        <w:rPr>
          <w:rFonts w:hint="default"/>
          <w:szCs w:val="24"/>
        </w:rPr>
        <w:t xml:space="preserve">kona. </w:t>
      </w:r>
    </w:p>
    <w:p w:rsidR="00753044" w:rsidRPr="00B30533" w:rsidP="00540F57">
      <w:pPr>
        <w:bidi w:val="0"/>
        <w:spacing w:line="276" w:lineRule="auto"/>
        <w:ind w:left="284" w:firstLine="0"/>
        <w:jc w:val="both"/>
        <w:rPr>
          <w:szCs w:val="24"/>
        </w:rPr>
      </w:pPr>
    </w:p>
    <w:p w:rsidR="00753044" w:rsidRPr="00B30533" w:rsidP="00E44822">
      <w:pPr>
        <w:keepNext w:val="0"/>
        <w:numPr>
          <w:numId w:val="121"/>
        </w:numPr>
        <w:overflowPunct w:val="0"/>
        <w:autoSpaceDE w:val="0"/>
        <w:autoSpaceDN w:val="0"/>
        <w:bidi w:val="0"/>
        <w:adjustRightInd w:val="0"/>
        <w:spacing w:line="276" w:lineRule="auto"/>
        <w:ind w:left="0" w:firstLine="284"/>
        <w:contextualSpacing w:val="0"/>
        <w:jc w:val="both"/>
        <w:rPr>
          <w:szCs w:val="24"/>
        </w:rPr>
      </w:pPr>
      <w:r w:rsidRPr="00B30533">
        <w:rPr>
          <w:rFonts w:hint="default"/>
          <w:szCs w:val="24"/>
        </w:rPr>
        <w:t xml:space="preserve"> Dotknutý</w:t>
      </w:r>
      <w:r w:rsidRPr="00B30533">
        <w:rPr>
          <w:rFonts w:hint="default"/>
          <w:szCs w:val="24"/>
        </w:rPr>
        <w:t xml:space="preserve"> orgá</w:t>
      </w:r>
      <w:r w:rsidRPr="00B30533">
        <w:rPr>
          <w:rFonts w:hint="default"/>
          <w:szCs w:val="24"/>
        </w:rPr>
        <w:t>n š</w:t>
      </w:r>
      <w:r w:rsidRPr="00B30533">
        <w:rPr>
          <w:rFonts w:hint="default"/>
          <w:szCs w:val="24"/>
        </w:rPr>
        <w:t>tá</w:t>
      </w:r>
      <w:r w:rsidRPr="00B30533">
        <w:rPr>
          <w:rFonts w:hint="default"/>
          <w:szCs w:val="24"/>
        </w:rPr>
        <w:t>tnej sprá</w:t>
      </w:r>
      <w:r w:rsidRPr="00B30533">
        <w:rPr>
          <w:rFonts w:hint="default"/>
          <w:szCs w:val="24"/>
        </w:rPr>
        <w:t>vy, </w:t>
      </w:r>
      <w:r w:rsidRPr="00B30533">
        <w:rPr>
          <w:rFonts w:hint="default"/>
          <w:szCs w:val="24"/>
        </w:rPr>
        <w:t>vlastní</w:t>
      </w:r>
      <w:r w:rsidRPr="00B30533">
        <w:rPr>
          <w:rFonts w:hint="default"/>
          <w:szCs w:val="24"/>
        </w:rPr>
        <w:t>k stavby dopravnej infraš</w:t>
      </w:r>
      <w:r w:rsidRPr="00B30533">
        <w:rPr>
          <w:rFonts w:hint="default"/>
          <w:szCs w:val="24"/>
        </w:rPr>
        <w:t>truktú</w:t>
      </w:r>
      <w:r w:rsidRPr="00B30533">
        <w:rPr>
          <w:rFonts w:hint="default"/>
          <w:szCs w:val="24"/>
        </w:rPr>
        <w:t>ry a </w:t>
      </w:r>
      <w:r w:rsidRPr="00B30533">
        <w:rPr>
          <w:rFonts w:hint="default"/>
          <w:szCs w:val="24"/>
        </w:rPr>
        <w:t>vlastní</w:t>
      </w:r>
      <w:r w:rsidRPr="00B30533">
        <w:rPr>
          <w:rFonts w:hint="default"/>
          <w:szCs w:val="24"/>
        </w:rPr>
        <w:t xml:space="preserve">k stavby </w:t>
      </w:r>
      <w:r w:rsidRPr="00B30533" w:rsidR="008E4BC0">
        <w:rPr>
          <w:rFonts w:hint="default"/>
          <w:szCs w:val="24"/>
        </w:rPr>
        <w:t>technickej infraš</w:t>
      </w:r>
      <w:r w:rsidRPr="00B30533" w:rsidR="008E4BC0">
        <w:rPr>
          <w:rFonts w:hint="default"/>
          <w:szCs w:val="24"/>
        </w:rPr>
        <w:t>truktú</w:t>
      </w:r>
      <w:r w:rsidRPr="00B30533" w:rsidR="008E4BC0">
        <w:rPr>
          <w:rFonts w:hint="default"/>
          <w:szCs w:val="24"/>
        </w:rPr>
        <w:t>ry</w:t>
      </w:r>
      <w:r w:rsidRPr="00B30533">
        <w:rPr>
          <w:rFonts w:hint="default"/>
          <w:szCs w:val="24"/>
        </w:rPr>
        <w:t xml:space="preserve"> poskytnú</w:t>
      </w:r>
      <w:r w:rsidRPr="00B30533">
        <w:rPr>
          <w:rFonts w:hint="default"/>
          <w:szCs w:val="24"/>
        </w:rPr>
        <w:t xml:space="preserve"> obciam s </w:t>
      </w:r>
      <w:r w:rsidRPr="00B30533">
        <w:rPr>
          <w:rFonts w:hint="default"/>
          <w:szCs w:val="24"/>
        </w:rPr>
        <w:t>poč</w:t>
      </w:r>
      <w:r w:rsidRPr="00B30533">
        <w:rPr>
          <w:rFonts w:hint="default"/>
          <w:szCs w:val="24"/>
        </w:rPr>
        <w:t>tom obyvateľ</w:t>
      </w:r>
      <w:r w:rsidRPr="00B30533">
        <w:rPr>
          <w:rFonts w:hint="default"/>
          <w:szCs w:val="24"/>
        </w:rPr>
        <w:t>ov nad 1 000 a </w:t>
      </w:r>
      <w:r w:rsidRPr="00B30533">
        <w:rPr>
          <w:rFonts w:hint="default"/>
          <w:szCs w:val="24"/>
        </w:rPr>
        <w:t>obciam, na ktorý</w:t>
      </w:r>
      <w:r w:rsidRPr="00B30533">
        <w:rPr>
          <w:rFonts w:hint="default"/>
          <w:szCs w:val="24"/>
        </w:rPr>
        <w:t>ch ú</w:t>
      </w:r>
      <w:r w:rsidRPr="00B30533">
        <w:rPr>
          <w:rFonts w:hint="default"/>
          <w:szCs w:val="24"/>
        </w:rPr>
        <w:t>zemí</w:t>
      </w:r>
      <w:r w:rsidRPr="00B30533">
        <w:rPr>
          <w:rFonts w:hint="default"/>
          <w:szCs w:val="24"/>
        </w:rPr>
        <w:t xml:space="preserve"> sa nachá</w:t>
      </w:r>
      <w:r w:rsidRPr="00B30533">
        <w:rPr>
          <w:rFonts w:hint="default"/>
          <w:szCs w:val="24"/>
        </w:rPr>
        <w:t>dza urbanistická</w:t>
      </w:r>
      <w:r w:rsidRPr="00B30533">
        <w:rPr>
          <w:rFonts w:hint="default"/>
          <w:szCs w:val="24"/>
        </w:rPr>
        <w:t xml:space="preserve"> koncentr</w:t>
      </w:r>
      <w:r w:rsidRPr="00B30533">
        <w:rPr>
          <w:rFonts w:hint="default"/>
          <w:szCs w:val="24"/>
        </w:rPr>
        <w:t>á</w:t>
      </w:r>
      <w:r w:rsidRPr="00B30533">
        <w:rPr>
          <w:rFonts w:hint="default"/>
          <w:szCs w:val="24"/>
        </w:rPr>
        <w:t>cia marginalizovaný</w:t>
      </w:r>
      <w:r w:rsidRPr="00B30533">
        <w:rPr>
          <w:rFonts w:hint="default"/>
          <w:szCs w:val="24"/>
        </w:rPr>
        <w:t>ch skupí</w:t>
      </w:r>
      <w:r w:rsidRPr="00B30533">
        <w:rPr>
          <w:rFonts w:hint="default"/>
          <w:szCs w:val="24"/>
        </w:rPr>
        <w:t>n obyvateľ</w:t>
      </w:r>
      <w:r w:rsidRPr="00B30533">
        <w:rPr>
          <w:rFonts w:hint="default"/>
          <w:szCs w:val="24"/>
        </w:rPr>
        <w:t>ov, ú</w:t>
      </w:r>
      <w:r w:rsidRPr="00B30533">
        <w:rPr>
          <w:rFonts w:hint="default"/>
          <w:szCs w:val="24"/>
        </w:rPr>
        <w:t>daje o </w:t>
      </w:r>
      <w:r w:rsidRPr="00B30533">
        <w:rPr>
          <w:rFonts w:hint="default"/>
          <w:szCs w:val="24"/>
        </w:rPr>
        <w:t>ú</w:t>
      </w:r>
      <w:r w:rsidRPr="00B30533">
        <w:rPr>
          <w:rFonts w:hint="default"/>
          <w:szCs w:val="24"/>
        </w:rPr>
        <w:t>zemí</w:t>
      </w:r>
      <w:r w:rsidRPr="00B30533">
        <w:rPr>
          <w:rFonts w:hint="default"/>
          <w:szCs w:val="24"/>
        </w:rPr>
        <w:t xml:space="preserve"> na úč</w:t>
      </w:r>
      <w:r w:rsidRPr="00B30533">
        <w:rPr>
          <w:rFonts w:hint="default"/>
          <w:szCs w:val="24"/>
        </w:rPr>
        <w:t>ely ú</w:t>
      </w:r>
      <w:r w:rsidRPr="00B30533">
        <w:rPr>
          <w:rFonts w:hint="default"/>
          <w:szCs w:val="24"/>
        </w:rPr>
        <w:t>zemnotechnický</w:t>
      </w:r>
      <w:r w:rsidRPr="00B30533">
        <w:rPr>
          <w:rFonts w:hint="default"/>
          <w:szCs w:val="24"/>
        </w:rPr>
        <w:t>ch podkladov do 30. jú</w:t>
      </w:r>
      <w:r w:rsidRPr="00B30533">
        <w:rPr>
          <w:rFonts w:hint="default"/>
          <w:szCs w:val="24"/>
        </w:rPr>
        <w:t>na 201</w:t>
      </w:r>
      <w:r w:rsidRPr="00B30533" w:rsidR="00E94486">
        <w:rPr>
          <w:szCs w:val="24"/>
        </w:rPr>
        <w:t>7</w:t>
      </w:r>
      <w:r w:rsidRPr="00B30533">
        <w:rPr>
          <w:szCs w:val="24"/>
        </w:rPr>
        <w:t xml:space="preserve">. </w:t>
      </w:r>
    </w:p>
    <w:p w:rsidR="00753044" w:rsidRPr="00B30533" w:rsidP="00540F57">
      <w:pPr>
        <w:bidi w:val="0"/>
        <w:spacing w:line="276" w:lineRule="auto"/>
        <w:ind w:firstLine="0"/>
        <w:jc w:val="both"/>
        <w:rPr>
          <w:szCs w:val="24"/>
        </w:rPr>
      </w:pPr>
    </w:p>
    <w:p w:rsidR="00753044"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hint="default"/>
          <w:szCs w:val="24"/>
        </w:rPr>
      </w:pPr>
      <w:r w:rsidRPr="00B30533">
        <w:rPr>
          <w:rFonts w:hint="default"/>
          <w:szCs w:val="24"/>
        </w:rPr>
        <w:t>Dotknutý</w:t>
      </w:r>
      <w:r w:rsidRPr="00B30533">
        <w:rPr>
          <w:rFonts w:hint="default"/>
          <w:szCs w:val="24"/>
        </w:rPr>
        <w:t xml:space="preserve"> orgá</w:t>
      </w:r>
      <w:r w:rsidRPr="00B30533">
        <w:rPr>
          <w:rFonts w:hint="default"/>
          <w:szCs w:val="24"/>
        </w:rPr>
        <w:t>n š</w:t>
      </w:r>
      <w:r w:rsidRPr="00B30533">
        <w:rPr>
          <w:rFonts w:hint="default"/>
          <w:szCs w:val="24"/>
        </w:rPr>
        <w:t>tá</w:t>
      </w:r>
      <w:r w:rsidRPr="00B30533">
        <w:rPr>
          <w:rFonts w:hint="default"/>
          <w:szCs w:val="24"/>
        </w:rPr>
        <w:t>tnej sprá</w:t>
      </w:r>
      <w:r w:rsidRPr="00B30533">
        <w:rPr>
          <w:rFonts w:hint="default"/>
          <w:szCs w:val="24"/>
        </w:rPr>
        <w:t>vy, </w:t>
      </w:r>
      <w:r w:rsidRPr="00B30533">
        <w:rPr>
          <w:rFonts w:hint="default"/>
          <w:szCs w:val="24"/>
        </w:rPr>
        <w:t>vlastní</w:t>
      </w:r>
      <w:r w:rsidRPr="00B30533">
        <w:rPr>
          <w:rFonts w:hint="default"/>
          <w:szCs w:val="24"/>
        </w:rPr>
        <w:t>k stavby dopravnej infraš</w:t>
      </w:r>
      <w:r w:rsidRPr="00B30533">
        <w:rPr>
          <w:rFonts w:hint="default"/>
          <w:szCs w:val="24"/>
        </w:rPr>
        <w:t>truktú</w:t>
      </w:r>
      <w:r w:rsidRPr="00B30533">
        <w:rPr>
          <w:rFonts w:hint="default"/>
          <w:szCs w:val="24"/>
        </w:rPr>
        <w:t>ry a </w:t>
      </w:r>
      <w:r w:rsidRPr="00B30533">
        <w:rPr>
          <w:rFonts w:hint="default"/>
          <w:szCs w:val="24"/>
        </w:rPr>
        <w:t>vlastní</w:t>
      </w:r>
      <w:r w:rsidRPr="00B30533">
        <w:rPr>
          <w:rFonts w:hint="default"/>
          <w:szCs w:val="24"/>
        </w:rPr>
        <w:t xml:space="preserve">k stavby </w:t>
      </w:r>
      <w:r w:rsidRPr="00B30533" w:rsidR="008E4BC0">
        <w:rPr>
          <w:rFonts w:hint="default"/>
          <w:szCs w:val="24"/>
        </w:rPr>
        <w:t>technickej infraš</w:t>
      </w:r>
      <w:r w:rsidRPr="00B30533" w:rsidR="008E4BC0">
        <w:rPr>
          <w:rFonts w:hint="default"/>
          <w:szCs w:val="24"/>
        </w:rPr>
        <w:t>truktú</w:t>
      </w:r>
      <w:r w:rsidRPr="00B30533" w:rsidR="008E4BC0">
        <w:rPr>
          <w:rFonts w:hint="default"/>
          <w:szCs w:val="24"/>
        </w:rPr>
        <w:t>ry</w:t>
      </w:r>
      <w:r w:rsidRPr="00B30533">
        <w:rPr>
          <w:rFonts w:hint="default"/>
          <w:szCs w:val="24"/>
        </w:rPr>
        <w:t xml:space="preserve"> poskytnú</w:t>
      </w:r>
      <w:r w:rsidRPr="00B30533">
        <w:rPr>
          <w:rFonts w:hint="default"/>
          <w:szCs w:val="24"/>
        </w:rPr>
        <w:t xml:space="preserve"> obciam s </w:t>
      </w:r>
      <w:r w:rsidRPr="00B30533">
        <w:rPr>
          <w:rFonts w:hint="default"/>
          <w:szCs w:val="24"/>
        </w:rPr>
        <w:t>poč</w:t>
      </w:r>
      <w:r w:rsidRPr="00B30533">
        <w:rPr>
          <w:rFonts w:hint="default"/>
          <w:szCs w:val="24"/>
        </w:rPr>
        <w:t>tom ob</w:t>
      </w:r>
      <w:r w:rsidRPr="00B30533">
        <w:rPr>
          <w:rFonts w:hint="default"/>
          <w:szCs w:val="24"/>
        </w:rPr>
        <w:t>yvateľ</w:t>
      </w:r>
      <w:r w:rsidRPr="00B30533">
        <w:rPr>
          <w:rFonts w:hint="default"/>
          <w:szCs w:val="24"/>
        </w:rPr>
        <w:t>ov  menej ako 1</w:t>
      </w:r>
      <w:r w:rsidRPr="00B30533" w:rsidR="00CF43AA">
        <w:rPr>
          <w:szCs w:val="24"/>
        </w:rPr>
        <w:t> </w:t>
      </w:r>
      <w:r w:rsidRPr="00B30533">
        <w:rPr>
          <w:szCs w:val="24"/>
        </w:rPr>
        <w:t>000</w:t>
      </w:r>
      <w:r w:rsidRPr="00B30533" w:rsidR="00CF43AA">
        <w:rPr>
          <w:szCs w:val="24"/>
        </w:rPr>
        <w:t>,</w:t>
      </w:r>
      <w:r w:rsidRPr="00B30533">
        <w:rPr>
          <w:szCs w:val="24"/>
        </w:rPr>
        <w:t xml:space="preserve"> a</w:t>
      </w:r>
      <w:r w:rsidRPr="00B30533" w:rsidR="00CF43AA">
        <w:rPr>
          <w:szCs w:val="24"/>
        </w:rPr>
        <w:t>le</w:t>
      </w:r>
      <w:r w:rsidRPr="00B30533">
        <w:rPr>
          <w:szCs w:val="24"/>
        </w:rPr>
        <w:t> </w:t>
      </w:r>
      <w:r w:rsidRPr="00B30533">
        <w:rPr>
          <w:rFonts w:hint="default"/>
          <w:szCs w:val="24"/>
        </w:rPr>
        <w:t>viac ako 500 ú</w:t>
      </w:r>
      <w:r w:rsidRPr="00B30533">
        <w:rPr>
          <w:rFonts w:hint="default"/>
          <w:szCs w:val="24"/>
        </w:rPr>
        <w:t>daje o </w:t>
      </w:r>
      <w:r w:rsidRPr="00B30533">
        <w:rPr>
          <w:rFonts w:hint="default"/>
          <w:szCs w:val="24"/>
        </w:rPr>
        <w:t>ú</w:t>
      </w:r>
      <w:r w:rsidRPr="00B30533">
        <w:rPr>
          <w:rFonts w:hint="default"/>
          <w:szCs w:val="24"/>
        </w:rPr>
        <w:t>zemí</w:t>
      </w:r>
      <w:r w:rsidRPr="00B30533">
        <w:rPr>
          <w:rFonts w:hint="default"/>
          <w:szCs w:val="24"/>
        </w:rPr>
        <w:t xml:space="preserve"> na úč</w:t>
      </w:r>
      <w:r w:rsidRPr="00B30533">
        <w:rPr>
          <w:rFonts w:hint="default"/>
          <w:szCs w:val="24"/>
        </w:rPr>
        <w:t>el ú</w:t>
      </w:r>
      <w:r w:rsidRPr="00B30533">
        <w:rPr>
          <w:rFonts w:hint="default"/>
          <w:szCs w:val="24"/>
        </w:rPr>
        <w:t>zemnotechnický</w:t>
      </w:r>
      <w:r w:rsidRPr="00B30533">
        <w:rPr>
          <w:rFonts w:hint="default"/>
          <w:szCs w:val="24"/>
        </w:rPr>
        <w:t>ch podkladov do 30. jú</w:t>
      </w:r>
      <w:r w:rsidRPr="00B30533">
        <w:rPr>
          <w:rFonts w:hint="default"/>
          <w:szCs w:val="24"/>
        </w:rPr>
        <w:t>na 202</w:t>
      </w:r>
      <w:r w:rsidRPr="00B30533" w:rsidR="00E94486">
        <w:rPr>
          <w:szCs w:val="24"/>
        </w:rPr>
        <w:t>4</w:t>
      </w:r>
      <w:r w:rsidRPr="00B30533">
        <w:rPr>
          <w:szCs w:val="24"/>
        </w:rPr>
        <w:t xml:space="preserve"> a obciam s </w:t>
      </w:r>
      <w:r w:rsidRPr="00B30533">
        <w:rPr>
          <w:rFonts w:hint="default"/>
          <w:szCs w:val="24"/>
        </w:rPr>
        <w:t>poč</w:t>
      </w:r>
      <w:r w:rsidRPr="00B30533">
        <w:rPr>
          <w:rFonts w:hint="default"/>
          <w:szCs w:val="24"/>
        </w:rPr>
        <w:t>tom obyvateľ</w:t>
      </w:r>
      <w:r w:rsidRPr="00B30533">
        <w:rPr>
          <w:rFonts w:hint="default"/>
          <w:szCs w:val="24"/>
        </w:rPr>
        <w:t>ov menší</w:t>
      </w:r>
      <w:r w:rsidRPr="00B30533">
        <w:rPr>
          <w:rFonts w:hint="default"/>
          <w:szCs w:val="24"/>
        </w:rPr>
        <w:t>m ako 500 do 30. jú</w:t>
      </w:r>
      <w:r w:rsidRPr="00B30533">
        <w:rPr>
          <w:rFonts w:hint="default"/>
          <w:szCs w:val="24"/>
        </w:rPr>
        <w:t>na 203</w:t>
      </w:r>
      <w:r w:rsidRPr="00B30533" w:rsidR="00E94486">
        <w:rPr>
          <w:szCs w:val="24"/>
        </w:rPr>
        <w:t>1</w:t>
      </w:r>
      <w:r w:rsidRPr="00B30533">
        <w:rPr>
          <w:rFonts w:hint="default"/>
          <w:szCs w:val="24"/>
        </w:rPr>
        <w:t>. Ak obec obstará</w:t>
      </w:r>
      <w:r w:rsidRPr="00B30533">
        <w:rPr>
          <w:rFonts w:hint="default"/>
          <w:szCs w:val="24"/>
        </w:rPr>
        <w:t>va ú</w:t>
      </w:r>
      <w:r w:rsidRPr="00B30533">
        <w:rPr>
          <w:rFonts w:hint="default"/>
          <w:szCs w:val="24"/>
        </w:rPr>
        <w:t>zemnotechnické</w:t>
      </w:r>
      <w:r w:rsidRPr="00B30533">
        <w:rPr>
          <w:rFonts w:hint="default"/>
          <w:szCs w:val="24"/>
        </w:rPr>
        <w:t xml:space="preserve"> podklady skô</w:t>
      </w:r>
      <w:r w:rsidRPr="00B30533">
        <w:rPr>
          <w:rFonts w:hint="default"/>
          <w:szCs w:val="24"/>
        </w:rPr>
        <w:t>r, poskytnú</w:t>
      </w:r>
      <w:r w:rsidRPr="00B30533">
        <w:rPr>
          <w:rFonts w:hint="default"/>
          <w:szCs w:val="24"/>
        </w:rPr>
        <w:t xml:space="preserve"> jej ú</w:t>
      </w:r>
      <w:r w:rsidRPr="00B30533">
        <w:rPr>
          <w:rFonts w:hint="default"/>
          <w:szCs w:val="24"/>
        </w:rPr>
        <w:t>daje do troch mesiac</w:t>
      </w:r>
      <w:r w:rsidRPr="00B30533">
        <w:rPr>
          <w:rFonts w:hint="default"/>
          <w:szCs w:val="24"/>
        </w:rPr>
        <w:t>ov odo dň</w:t>
      </w:r>
      <w:r w:rsidRPr="00B30533">
        <w:rPr>
          <w:rFonts w:hint="default"/>
          <w:szCs w:val="24"/>
        </w:rPr>
        <w:t>a doruč</w:t>
      </w:r>
      <w:r w:rsidRPr="00B30533">
        <w:rPr>
          <w:rFonts w:hint="default"/>
          <w:szCs w:val="24"/>
        </w:rPr>
        <w:t>enia ž</w:t>
      </w:r>
      <w:r w:rsidRPr="00B30533">
        <w:rPr>
          <w:rFonts w:hint="default"/>
          <w:szCs w:val="24"/>
        </w:rPr>
        <w:t>iadosti.</w:t>
      </w:r>
    </w:p>
    <w:p w:rsidR="00137626" w:rsidRPr="00B30533" w:rsidP="00540F57">
      <w:pPr>
        <w:keepNext w:val="0"/>
        <w:overflowPunct w:val="0"/>
        <w:autoSpaceDE w:val="0"/>
        <w:autoSpaceDN w:val="0"/>
        <w:bidi w:val="0"/>
        <w:adjustRightInd w:val="0"/>
        <w:spacing w:line="276" w:lineRule="auto"/>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Do začatia prevádzkovania </w:t>
      </w:r>
      <w:r w:rsidRPr="00B30533" w:rsidR="008E4BC0">
        <w:rPr>
          <w:rFonts w:eastAsia="Times New Roman"/>
          <w:szCs w:val="24"/>
        </w:rPr>
        <w:t xml:space="preserve">registrov územného plánovania a výstavby </w:t>
      </w:r>
      <w:r w:rsidRPr="00B30533" w:rsidR="00CF43AA">
        <w:rPr>
          <w:rFonts w:eastAsia="Times New Roman"/>
          <w:szCs w:val="24"/>
        </w:rPr>
        <w:t xml:space="preserve">podľa tohto zákona </w:t>
      </w:r>
      <w:r w:rsidRPr="00B30533">
        <w:rPr>
          <w:rFonts w:eastAsia="Times New Roman"/>
          <w:szCs w:val="24"/>
        </w:rPr>
        <w:t xml:space="preserve">sa prevádzkujú informačné systémy a sústavy informácií podľa doterajších predpisov.  </w:t>
      </w:r>
    </w:p>
    <w:p w:rsidR="00137626" w:rsidRPr="00B30533" w:rsidP="00540F57">
      <w:pPr>
        <w:keepNext w:val="0"/>
        <w:overflowPunct w:val="0"/>
        <w:autoSpaceDE w:val="0"/>
        <w:autoSpaceDN w:val="0"/>
        <w:bidi w:val="0"/>
        <w:adjustRightInd w:val="0"/>
        <w:spacing w:line="276" w:lineRule="auto"/>
        <w:ind w:hanging="424"/>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 </w:t>
      </w:r>
      <w:r w:rsidRPr="00B30533" w:rsidR="00397725">
        <w:rPr>
          <w:rFonts w:eastAsia="Times New Roman"/>
          <w:szCs w:val="24"/>
        </w:rPr>
        <w:t>Živnosten</w:t>
      </w:r>
      <w:r w:rsidRPr="00B30533" w:rsidR="00FA6BC5">
        <w:rPr>
          <w:rFonts w:eastAsia="Times New Roman"/>
          <w:szCs w:val="24"/>
        </w:rPr>
        <w:t>ské oprávnenie zhotoviteľa stav</w:t>
      </w:r>
      <w:r w:rsidRPr="00B30533">
        <w:rPr>
          <w:rFonts w:eastAsia="Times New Roman"/>
          <w:szCs w:val="24"/>
        </w:rPr>
        <w:t>b</w:t>
      </w:r>
      <w:r w:rsidRPr="00B30533" w:rsidR="00FA6BC5">
        <w:rPr>
          <w:rFonts w:eastAsia="Times New Roman"/>
          <w:szCs w:val="24"/>
        </w:rPr>
        <w:t>y</w:t>
      </w:r>
      <w:r w:rsidRPr="00B30533">
        <w:rPr>
          <w:rFonts w:eastAsia="Times New Roman"/>
          <w:szCs w:val="24"/>
        </w:rPr>
        <w:t xml:space="preserve"> </w:t>
      </w:r>
      <w:r w:rsidRPr="00B30533" w:rsidR="00397725">
        <w:rPr>
          <w:rFonts w:eastAsia="Times New Roman"/>
          <w:szCs w:val="24"/>
        </w:rPr>
        <w:t xml:space="preserve">vydané </w:t>
      </w:r>
      <w:r w:rsidRPr="00B30533">
        <w:rPr>
          <w:rFonts w:eastAsia="Times New Roman"/>
          <w:szCs w:val="24"/>
        </w:rPr>
        <w:t>do 3</w:t>
      </w:r>
      <w:r w:rsidRPr="00B30533" w:rsidR="00397725">
        <w:rPr>
          <w:rFonts w:eastAsia="Times New Roman"/>
          <w:szCs w:val="24"/>
        </w:rPr>
        <w:t>0</w:t>
      </w:r>
      <w:r w:rsidRPr="00B30533">
        <w:rPr>
          <w:rFonts w:eastAsia="Times New Roman"/>
          <w:szCs w:val="24"/>
        </w:rPr>
        <w:t xml:space="preserve">. </w:t>
      </w:r>
      <w:r w:rsidRPr="00B30533" w:rsidR="00397725">
        <w:rPr>
          <w:rFonts w:eastAsia="Times New Roman"/>
          <w:szCs w:val="24"/>
        </w:rPr>
        <w:t>jún</w:t>
      </w:r>
      <w:r w:rsidRPr="00B30533">
        <w:rPr>
          <w:rFonts w:eastAsia="Times New Roman"/>
          <w:szCs w:val="24"/>
        </w:rPr>
        <w:t>a 2016</w:t>
      </w:r>
      <w:r w:rsidRPr="00B30533" w:rsidR="00FA6BC5">
        <w:rPr>
          <w:rFonts w:eastAsia="Times New Roman"/>
          <w:szCs w:val="24"/>
        </w:rPr>
        <w:t xml:space="preserve"> platí</w:t>
      </w:r>
      <w:r w:rsidRPr="00B30533" w:rsidR="00397725">
        <w:rPr>
          <w:rFonts w:eastAsia="Times New Roman"/>
          <w:szCs w:val="24"/>
        </w:rPr>
        <w:t xml:space="preserve"> do 31. decembra 2017</w:t>
      </w:r>
      <w:r w:rsidRPr="00B30533">
        <w:rPr>
          <w:rFonts w:eastAsia="Times New Roman"/>
          <w:szCs w:val="24"/>
        </w:rPr>
        <w:t>. Od 1. januára 201</w:t>
      </w:r>
      <w:r w:rsidRPr="00B30533" w:rsidR="00397725">
        <w:rPr>
          <w:rFonts w:eastAsia="Times New Roman"/>
          <w:szCs w:val="24"/>
        </w:rPr>
        <w:t>8</w:t>
      </w:r>
      <w:r w:rsidRPr="00B30533">
        <w:rPr>
          <w:rFonts w:eastAsia="Times New Roman"/>
          <w:szCs w:val="24"/>
        </w:rPr>
        <w:t xml:space="preserve"> môže byť zhotoviteľom stavby len osoba, ktorá má podnikateľské oprávnenie na základe viazanej živnosti. </w:t>
      </w:r>
    </w:p>
    <w:p w:rsidR="00137626" w:rsidRPr="00B30533" w:rsidP="00540F57">
      <w:pPr>
        <w:keepNext w:val="0"/>
        <w:overflowPunct w:val="0"/>
        <w:autoSpaceDE w:val="0"/>
        <w:autoSpaceDN w:val="0"/>
        <w:bidi w:val="0"/>
        <w:adjustRightInd w:val="0"/>
        <w:contextualSpacing w:val="0"/>
        <w:jc w:val="both"/>
        <w:rPr>
          <w:rFonts w:eastAsia="Times New Roman"/>
          <w:szCs w:val="24"/>
        </w:rPr>
      </w:pPr>
    </w:p>
    <w:p w:rsidR="00137626" w:rsidRPr="00B30533" w:rsidP="00E44822">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FA6BC5">
        <w:rPr>
          <w:rFonts w:eastAsia="Times New Roman"/>
          <w:szCs w:val="24"/>
        </w:rPr>
        <w:t>Osoba</w:t>
      </w:r>
      <w:r w:rsidRPr="00B30533">
        <w:rPr>
          <w:rFonts w:eastAsia="Times New Roman"/>
          <w:szCs w:val="24"/>
        </w:rPr>
        <w:t xml:space="preserve"> s osvedčením o odbornej spôsobilosti na výkon stavebného dozoru </w:t>
      </w:r>
      <w:r w:rsidRPr="00B30533" w:rsidR="00397725">
        <w:rPr>
          <w:rFonts w:eastAsia="Times New Roman"/>
          <w:szCs w:val="24"/>
        </w:rPr>
        <w:t>vydan</w:t>
      </w:r>
      <w:r w:rsidRPr="00B30533" w:rsidR="00FA6BC5">
        <w:rPr>
          <w:rFonts w:eastAsia="Times New Roman"/>
          <w:szCs w:val="24"/>
        </w:rPr>
        <w:t>ým</w:t>
      </w:r>
      <w:r w:rsidRPr="00B30533" w:rsidR="00397725">
        <w:rPr>
          <w:rFonts w:eastAsia="Times New Roman"/>
          <w:szCs w:val="24"/>
        </w:rPr>
        <w:t xml:space="preserve"> do 30. júna 2016 </w:t>
      </w:r>
      <w:r w:rsidRPr="00B30533" w:rsidR="00FA6BC5">
        <w:rPr>
          <w:rFonts w:eastAsia="Times New Roman"/>
          <w:szCs w:val="24"/>
        </w:rPr>
        <w:t>je oprávnená</w:t>
      </w:r>
      <w:r w:rsidRPr="00B30533">
        <w:rPr>
          <w:rFonts w:eastAsia="Times New Roman"/>
          <w:szCs w:val="24"/>
        </w:rPr>
        <w:t xml:space="preserve"> vykonávať stavebný dozor na </w:t>
      </w:r>
      <w:r w:rsidRPr="00B30533" w:rsidR="00397725">
        <w:rPr>
          <w:rFonts w:eastAsia="Times New Roman"/>
          <w:szCs w:val="24"/>
        </w:rPr>
        <w:t xml:space="preserve">iných ako drobných a jednoduchých </w:t>
      </w:r>
      <w:r w:rsidRPr="00B30533">
        <w:rPr>
          <w:rFonts w:eastAsia="Times New Roman"/>
          <w:szCs w:val="24"/>
        </w:rPr>
        <w:t>stavbách do 31. decembra 201</w:t>
      </w:r>
      <w:r w:rsidRPr="00B30533" w:rsidR="00397725">
        <w:rPr>
          <w:rFonts w:eastAsia="Times New Roman"/>
          <w:szCs w:val="24"/>
        </w:rPr>
        <w:t>7</w:t>
      </w:r>
      <w:r w:rsidRPr="00B30533">
        <w:rPr>
          <w:rFonts w:eastAsia="Times New Roman"/>
          <w:szCs w:val="24"/>
        </w:rPr>
        <w:t>. Osob</w:t>
      </w:r>
      <w:r w:rsidRPr="00B30533" w:rsidR="00FA6BC5">
        <w:rPr>
          <w:rFonts w:eastAsia="Times New Roman"/>
          <w:szCs w:val="24"/>
        </w:rPr>
        <w:t>a</w:t>
      </w:r>
      <w:r w:rsidRPr="00B30533">
        <w:rPr>
          <w:rFonts w:eastAsia="Times New Roman"/>
          <w:szCs w:val="24"/>
        </w:rPr>
        <w:t xml:space="preserve"> s osvedčením o odborn</w:t>
      </w:r>
      <w:r w:rsidRPr="00B30533" w:rsidR="00FA6BC5">
        <w:rPr>
          <w:rFonts w:eastAsia="Times New Roman"/>
          <w:szCs w:val="24"/>
        </w:rPr>
        <w:t>ej spôsobilosti stavbyvedúceho je oprávnená</w:t>
      </w:r>
      <w:r w:rsidRPr="00B30533">
        <w:rPr>
          <w:rFonts w:eastAsia="Times New Roman"/>
          <w:szCs w:val="24"/>
        </w:rPr>
        <w:t xml:space="preserve"> vykonávať činnosť stavbyvedúceho aj na vyhradených stavbách do 31. decembra 201</w:t>
      </w:r>
      <w:r w:rsidRPr="00B30533" w:rsidR="00397725">
        <w:rPr>
          <w:rFonts w:eastAsia="Times New Roman"/>
          <w:szCs w:val="24"/>
        </w:rPr>
        <w:t>7</w:t>
      </w:r>
      <w:r w:rsidRPr="00B30533">
        <w:rPr>
          <w:rFonts w:eastAsia="Times New Roman"/>
          <w:szCs w:val="24"/>
        </w:rPr>
        <w:t xml:space="preserve">. </w:t>
      </w:r>
    </w:p>
    <w:p w:rsidR="00137626" w:rsidRPr="00B30533" w:rsidP="00540F57">
      <w:pPr>
        <w:keepNext w:val="0"/>
        <w:overflowPunct w:val="0"/>
        <w:autoSpaceDE w:val="0"/>
        <w:autoSpaceDN w:val="0"/>
        <w:bidi w:val="0"/>
        <w:adjustRightInd w:val="0"/>
        <w:ind w:left="708"/>
        <w:contextualSpacing w:val="0"/>
        <w:jc w:val="both"/>
        <w:rPr>
          <w:rFonts w:eastAsia="Times New Roman"/>
          <w:szCs w:val="24"/>
        </w:rPr>
      </w:pPr>
    </w:p>
    <w:p w:rsidR="000B38DB" w:rsidRPr="00446FEC" w:rsidP="00446FEC">
      <w:pPr>
        <w:keepNext w:val="0"/>
        <w:numPr>
          <w:numId w:val="121"/>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sidR="00137626">
        <w:rPr>
          <w:rFonts w:eastAsia="Times New Roman"/>
          <w:szCs w:val="24"/>
        </w:rPr>
        <w:t xml:space="preserve">Slovenská stavebná inšpekcia zriadená podľa doterajších predpisov je Slovenskou stavebnou inšpekciou podľa tohto zákona. </w:t>
      </w:r>
    </w:p>
    <w:p w:rsidR="000B38DB" w:rsidRPr="00B30533" w:rsidP="00137626">
      <w:pPr>
        <w:keepNext w:val="0"/>
        <w:overflowPunct w:val="0"/>
        <w:autoSpaceDE w:val="0"/>
        <w:autoSpaceDN w:val="0"/>
        <w:bidi w:val="0"/>
        <w:adjustRightInd w:val="0"/>
        <w:ind w:right="-1"/>
        <w:contextualSpacing w:val="0"/>
        <w:jc w:val="center"/>
        <w:rPr>
          <w:rFonts w:eastAsia="Times New Roman"/>
          <w:szCs w:val="24"/>
        </w:rPr>
      </w:pPr>
    </w:p>
    <w:p w:rsidR="000B38DB" w:rsidRPr="00B30533" w:rsidP="00137626">
      <w:pPr>
        <w:keepNext w:val="0"/>
        <w:overflowPunct w:val="0"/>
        <w:autoSpaceDE w:val="0"/>
        <w:autoSpaceDN w:val="0"/>
        <w:bidi w:val="0"/>
        <w:adjustRightInd w:val="0"/>
        <w:ind w:right="-1"/>
        <w:contextualSpacing w:val="0"/>
        <w:jc w:val="center"/>
        <w:rPr>
          <w:rFonts w:eastAsia="Times New Roman"/>
          <w:szCs w:val="24"/>
        </w:rPr>
      </w:pPr>
    </w:p>
    <w:p w:rsidR="00137626" w:rsidRPr="00B30533" w:rsidP="00137626">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w:t>
      </w:r>
      <w:r w:rsidRPr="00B30533" w:rsidR="00397725">
        <w:rPr>
          <w:rFonts w:eastAsia="Times New Roman"/>
          <w:szCs w:val="24"/>
        </w:rPr>
        <w:t>4</w:t>
      </w:r>
      <w:r w:rsidRPr="00B30533" w:rsidR="009714D7">
        <w:rPr>
          <w:rFonts w:eastAsia="Times New Roman"/>
          <w:szCs w:val="24"/>
        </w:rPr>
        <w:t>4</w:t>
      </w:r>
    </w:p>
    <w:p w:rsidR="00137626" w:rsidRPr="00B30533" w:rsidP="00137626">
      <w:pPr>
        <w:keepNext w:val="0"/>
        <w:overflowPunct w:val="0"/>
        <w:autoSpaceDE w:val="0"/>
        <w:autoSpaceDN w:val="0"/>
        <w:bidi w:val="0"/>
        <w:adjustRightInd w:val="0"/>
        <w:ind w:right="-1"/>
        <w:contextualSpacing w:val="0"/>
        <w:jc w:val="both"/>
        <w:rPr>
          <w:rFonts w:eastAsia="Times New Roman"/>
          <w:szCs w:val="24"/>
        </w:rPr>
      </w:pPr>
    </w:p>
    <w:p w:rsidR="009343DD" w:rsidRPr="00B30533" w:rsidP="00E44822">
      <w:pPr>
        <w:keepNext w:val="0"/>
        <w:numPr>
          <w:numId w:val="12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 xml:space="preserve">O dodatočné povolenie stavby, ktorá sa začala uskutočňovať </w:t>
      </w:r>
      <w:r w:rsidRPr="00B30533" w:rsidR="001304E3">
        <w:rPr>
          <w:rFonts w:eastAsia="Times New Roman"/>
          <w:szCs w:val="24"/>
        </w:rPr>
        <w:t>bez stavebného povolenia alebo v rozpore s</w:t>
      </w:r>
      <w:r w:rsidRPr="00B30533" w:rsidR="00CF43AA">
        <w:rPr>
          <w:rFonts w:eastAsia="Times New Roman"/>
          <w:szCs w:val="24"/>
        </w:rPr>
        <w:t> </w:t>
      </w:r>
      <w:r w:rsidRPr="00B30533" w:rsidR="001304E3">
        <w:rPr>
          <w:rFonts w:eastAsia="Times New Roman"/>
          <w:szCs w:val="24"/>
        </w:rPr>
        <w:t>ním</w:t>
      </w:r>
      <w:r w:rsidRPr="00B30533" w:rsidR="00CF43AA">
        <w:rPr>
          <w:rFonts w:eastAsia="Times New Roman"/>
          <w:szCs w:val="24"/>
        </w:rPr>
        <w:t>,</w:t>
      </w:r>
      <w:r w:rsidRPr="00B30533" w:rsidR="001304E3">
        <w:rPr>
          <w:rFonts w:eastAsia="Times New Roman"/>
          <w:szCs w:val="24"/>
        </w:rPr>
        <w:t xml:space="preserve"> </w:t>
      </w:r>
      <w:r w:rsidRPr="00B30533">
        <w:rPr>
          <w:rFonts w:eastAsia="Times New Roman"/>
          <w:szCs w:val="24"/>
        </w:rPr>
        <w:t xml:space="preserve">alebo </w:t>
      </w:r>
      <w:r w:rsidRPr="00B30533" w:rsidR="00CF43AA">
        <w:rPr>
          <w:rFonts w:eastAsia="Times New Roman"/>
          <w:szCs w:val="24"/>
        </w:rPr>
        <w:t xml:space="preserve">ktorá </w:t>
      </w:r>
      <w:r w:rsidRPr="00B30533">
        <w:rPr>
          <w:rFonts w:eastAsia="Times New Roman"/>
          <w:szCs w:val="24"/>
        </w:rPr>
        <w:t>bola zhotovená</w:t>
      </w:r>
      <w:r w:rsidRPr="00B30533" w:rsidR="001304E3">
        <w:rPr>
          <w:rFonts w:eastAsia="Times New Roman"/>
          <w:szCs w:val="24"/>
        </w:rPr>
        <w:t xml:space="preserve">, ale nebola skolaudovaná </w:t>
      </w:r>
      <w:r w:rsidRPr="00B30533">
        <w:rPr>
          <w:rFonts w:eastAsia="Times New Roman"/>
          <w:szCs w:val="24"/>
        </w:rPr>
        <w:t xml:space="preserve"> pred 1. júlom 2016, môže s</w:t>
      </w:r>
      <w:r w:rsidRPr="00B30533" w:rsidR="00137626">
        <w:rPr>
          <w:rFonts w:eastAsia="Times New Roman"/>
          <w:szCs w:val="24"/>
        </w:rPr>
        <w:t xml:space="preserve">tavebník </w:t>
      </w:r>
      <w:r w:rsidRPr="00B30533">
        <w:rPr>
          <w:rFonts w:eastAsia="Times New Roman"/>
          <w:szCs w:val="24"/>
        </w:rPr>
        <w:t xml:space="preserve">podať žiadosť </w:t>
      </w:r>
      <w:r w:rsidRPr="00B30533" w:rsidR="00137626">
        <w:rPr>
          <w:rFonts w:eastAsia="Times New Roman"/>
          <w:szCs w:val="24"/>
        </w:rPr>
        <w:t>do 30. júna 201</w:t>
      </w:r>
      <w:r w:rsidRPr="00B30533">
        <w:rPr>
          <w:rFonts w:eastAsia="Times New Roman"/>
          <w:szCs w:val="24"/>
        </w:rPr>
        <w:t>9</w:t>
      </w:r>
      <w:r w:rsidRPr="00B30533" w:rsidR="00137626">
        <w:rPr>
          <w:rFonts w:eastAsia="Times New Roman"/>
          <w:szCs w:val="24"/>
        </w:rPr>
        <w:t xml:space="preserve">. </w:t>
      </w:r>
      <w:r w:rsidRPr="00B30533" w:rsidR="00FA1319">
        <w:rPr>
          <w:rFonts w:eastAsia="Times New Roman"/>
          <w:szCs w:val="24"/>
        </w:rPr>
        <w:t xml:space="preserve">Ak ide o obec, na ktorej území sa nachádza urbanistická koncentrácia marginalizovaných skupín obyvateľov, </w:t>
      </w:r>
      <w:r w:rsidRPr="00B30533" w:rsidR="00CF43AA">
        <w:rPr>
          <w:rFonts w:eastAsia="Times New Roman"/>
          <w:szCs w:val="24"/>
        </w:rPr>
        <w:t xml:space="preserve">trojročná </w:t>
      </w:r>
      <w:r w:rsidRPr="00B30533" w:rsidR="00FA1319">
        <w:rPr>
          <w:rFonts w:eastAsia="Times New Roman"/>
          <w:szCs w:val="24"/>
        </w:rPr>
        <w:t xml:space="preserve">lehota </w:t>
      </w:r>
      <w:r w:rsidRPr="00B30533" w:rsidR="00491E4B">
        <w:rPr>
          <w:rFonts w:eastAsia="Times New Roman"/>
          <w:szCs w:val="24"/>
        </w:rPr>
        <w:t xml:space="preserve">na podanie žiadosti </w:t>
      </w:r>
      <w:r w:rsidRPr="00B30533" w:rsidR="00FA1319">
        <w:rPr>
          <w:rFonts w:eastAsia="Times New Roman"/>
          <w:szCs w:val="24"/>
        </w:rPr>
        <w:t>začn</w:t>
      </w:r>
      <w:r w:rsidRPr="00B30533" w:rsidR="00491E4B">
        <w:rPr>
          <w:rFonts w:eastAsia="Times New Roman"/>
          <w:szCs w:val="24"/>
        </w:rPr>
        <w:t>e</w:t>
      </w:r>
      <w:r w:rsidRPr="00B30533" w:rsidR="00FA1319">
        <w:rPr>
          <w:rFonts w:eastAsia="Times New Roman"/>
          <w:szCs w:val="24"/>
        </w:rPr>
        <w:t xml:space="preserve"> plynúť prvým dňom roka nasledujúceho po roku, v ktorom bol schválený územný plán obce.</w:t>
      </w:r>
    </w:p>
    <w:p w:rsidR="00137626" w:rsidRPr="00B30533" w:rsidP="00540F57">
      <w:pPr>
        <w:keepNext w:val="0"/>
        <w:bidi w:val="0"/>
        <w:spacing w:line="276" w:lineRule="auto"/>
        <w:ind w:firstLine="0"/>
        <w:contextualSpacing w:val="0"/>
        <w:jc w:val="both"/>
        <w:rPr>
          <w:rFonts w:eastAsia="Times New Roman"/>
          <w:szCs w:val="24"/>
        </w:rPr>
      </w:pPr>
    </w:p>
    <w:p w:rsidR="00FA1319" w:rsidRPr="00B30533" w:rsidP="00E44822">
      <w:pPr>
        <w:keepNext w:val="0"/>
        <w:numPr>
          <w:numId w:val="12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V konaní podľa odseku 1 sa bude postupovať podľa doterajších predpisov.</w:t>
      </w:r>
    </w:p>
    <w:p w:rsidR="00FA1319" w:rsidRPr="00B30533" w:rsidP="00540F57">
      <w:pPr>
        <w:pStyle w:val="ListParagraph"/>
        <w:bidi w:val="0"/>
        <w:rPr>
          <w:rFonts w:ascii="Times New Roman" w:hAnsi="Times New Roman"/>
          <w:szCs w:val="24"/>
        </w:rPr>
      </w:pPr>
    </w:p>
    <w:p w:rsidR="00137626" w:rsidRPr="00B30533" w:rsidP="00E44822">
      <w:pPr>
        <w:keepNext w:val="0"/>
        <w:numPr>
          <w:numId w:val="12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Ak ide o nedokončenú stavbu</w:t>
      </w:r>
      <w:r w:rsidRPr="00B30533" w:rsidR="009343DD">
        <w:rPr>
          <w:rFonts w:eastAsia="Times New Roman"/>
          <w:szCs w:val="24"/>
        </w:rPr>
        <w:t xml:space="preserve"> podľa odseku 1</w:t>
      </w:r>
      <w:r w:rsidRPr="00B30533">
        <w:rPr>
          <w:rFonts w:eastAsia="Times New Roman"/>
          <w:szCs w:val="24"/>
        </w:rPr>
        <w:t xml:space="preserve">, počas konania o dodatočnom povolení stavby zostávajú stavebné práce prerušené, ak stavebný úrad </w:t>
      </w:r>
      <w:r w:rsidRPr="00B30533" w:rsidR="009343DD">
        <w:rPr>
          <w:rFonts w:eastAsia="Times New Roman"/>
          <w:szCs w:val="24"/>
        </w:rPr>
        <w:t xml:space="preserve">v konaní </w:t>
      </w:r>
      <w:r w:rsidRPr="00B30533">
        <w:rPr>
          <w:rFonts w:eastAsia="Times New Roman"/>
          <w:szCs w:val="24"/>
        </w:rPr>
        <w:t xml:space="preserve">neurčil inak. Stavebný úrad môže umožniť len dokončenie </w:t>
      </w:r>
      <w:r w:rsidRPr="00B30533" w:rsidR="00AE478E">
        <w:rPr>
          <w:rFonts w:eastAsia="Times New Roman"/>
          <w:szCs w:val="24"/>
        </w:rPr>
        <w:t>rozostavane</w:t>
      </w:r>
      <w:r w:rsidRPr="00B30533">
        <w:rPr>
          <w:rFonts w:eastAsia="Times New Roman"/>
          <w:szCs w:val="24"/>
        </w:rPr>
        <w:t>j časti stavby, ktorých nedokončenie by spôsobilo neprimeranú škodu, znemožnilo budúce dokončenie stavby alebo ohrozilo bezpečnosť v okol</w:t>
      </w:r>
      <w:r w:rsidRPr="00B30533" w:rsidR="0002215A">
        <w:rPr>
          <w:rFonts w:eastAsia="Times New Roman"/>
          <w:szCs w:val="24"/>
        </w:rPr>
        <w:t>í</w:t>
      </w:r>
      <w:r w:rsidRPr="00B30533">
        <w:rPr>
          <w:rFonts w:eastAsia="Times New Roman"/>
          <w:szCs w:val="24"/>
        </w:rPr>
        <w:t xml:space="preserve"> stavby.</w:t>
      </w:r>
    </w:p>
    <w:p w:rsidR="00137626" w:rsidRPr="00B30533" w:rsidP="00540F57">
      <w:pPr>
        <w:keepNext w:val="0"/>
        <w:bidi w:val="0"/>
        <w:spacing w:line="276" w:lineRule="auto"/>
        <w:ind w:left="708"/>
        <w:contextualSpacing w:val="0"/>
        <w:jc w:val="both"/>
        <w:rPr>
          <w:rFonts w:eastAsia="Times New Roman"/>
          <w:szCs w:val="24"/>
        </w:rPr>
      </w:pPr>
    </w:p>
    <w:p w:rsidR="0002215A" w:rsidRPr="00B30533" w:rsidP="00E44822">
      <w:pPr>
        <w:keepNext w:val="0"/>
        <w:numPr>
          <w:numId w:val="12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Ak stavebník stavby nepodá žiadosť podľa odseku 1</w:t>
      </w:r>
      <w:r w:rsidRPr="00B30533" w:rsidR="00491E4B">
        <w:rPr>
          <w:rFonts w:eastAsia="Times New Roman"/>
          <w:szCs w:val="24"/>
        </w:rPr>
        <w:t xml:space="preserve"> do 30. júna 2019</w:t>
      </w:r>
      <w:bookmarkStart w:id="1" w:name="_GoBack"/>
      <w:bookmarkEnd w:id="1"/>
      <w:r w:rsidRPr="00B30533">
        <w:rPr>
          <w:rFonts w:eastAsia="Times New Roman"/>
          <w:szCs w:val="24"/>
        </w:rPr>
        <w:t>, stavebný úrad</w:t>
      </w:r>
      <w:r w:rsidRPr="00B30533" w:rsidR="00551D54">
        <w:rPr>
          <w:rFonts w:eastAsia="Times New Roman"/>
          <w:szCs w:val="24"/>
        </w:rPr>
        <w:t xml:space="preserve"> môže začať konanie o dodatočné povolenie stavby najneskôr </w:t>
      </w:r>
      <w:r w:rsidRPr="00B30533">
        <w:rPr>
          <w:rFonts w:eastAsia="Times New Roman"/>
          <w:szCs w:val="24"/>
        </w:rPr>
        <w:t>do 30. júna 202</w:t>
      </w:r>
      <w:r w:rsidRPr="00B30533" w:rsidR="00374572">
        <w:rPr>
          <w:rFonts w:eastAsia="Times New Roman"/>
          <w:szCs w:val="24"/>
        </w:rPr>
        <w:t>4</w:t>
      </w:r>
      <w:r w:rsidRPr="00B30533" w:rsidR="009351C8">
        <w:rPr>
          <w:rFonts w:eastAsia="Times New Roman"/>
          <w:szCs w:val="24"/>
        </w:rPr>
        <w:t>;</w:t>
      </w:r>
      <w:r w:rsidRPr="00B30533">
        <w:rPr>
          <w:rFonts w:eastAsia="Times New Roman"/>
          <w:szCs w:val="24"/>
        </w:rPr>
        <w:t xml:space="preserve"> postupuje podľa doterajších predpisov.</w:t>
      </w:r>
    </w:p>
    <w:p w:rsidR="008D5E21" w:rsidRPr="00B30533" w:rsidP="00540F57">
      <w:pPr>
        <w:bidi w:val="0"/>
        <w:ind w:firstLine="0"/>
        <w:jc w:val="both"/>
        <w:rPr>
          <w:szCs w:val="24"/>
        </w:rPr>
      </w:pPr>
    </w:p>
    <w:p w:rsidR="008D5E21" w:rsidRPr="00B30533" w:rsidP="00E44822">
      <w:pPr>
        <w:keepNext w:val="0"/>
        <w:numPr>
          <w:numId w:val="122"/>
        </w:numPr>
        <w:overflowPunct w:val="0"/>
        <w:autoSpaceDE w:val="0"/>
        <w:autoSpaceDN w:val="0"/>
        <w:bidi w:val="0"/>
        <w:adjustRightInd w:val="0"/>
        <w:spacing w:line="276" w:lineRule="auto"/>
        <w:ind w:left="0" w:firstLine="284"/>
        <w:contextualSpacing w:val="0"/>
        <w:jc w:val="both"/>
        <w:rPr>
          <w:rFonts w:eastAsia="Times New Roman"/>
          <w:szCs w:val="24"/>
        </w:rPr>
      </w:pPr>
      <w:r w:rsidRPr="00B30533">
        <w:rPr>
          <w:rFonts w:eastAsia="Times New Roman"/>
          <w:szCs w:val="24"/>
        </w:rPr>
        <w:t>Kolaudácii nepodliehajú stavby a ich zmeny, ktoré neboli skolaudované do 30. júna 2016, ak sa bez závad užívajú na rovnaký účel viac ako 20 rokov.</w:t>
      </w:r>
    </w:p>
    <w:p w:rsidR="00C72C1B" w:rsidP="00137626">
      <w:pPr>
        <w:keepNext w:val="0"/>
        <w:overflowPunct w:val="0"/>
        <w:autoSpaceDE w:val="0"/>
        <w:autoSpaceDN w:val="0"/>
        <w:bidi w:val="0"/>
        <w:adjustRightInd w:val="0"/>
        <w:ind w:right="-1"/>
        <w:contextualSpacing w:val="0"/>
        <w:jc w:val="center"/>
        <w:rPr>
          <w:rFonts w:eastAsia="Times New Roman"/>
          <w:szCs w:val="24"/>
        </w:rPr>
      </w:pPr>
    </w:p>
    <w:p w:rsidR="009C015F" w:rsidRPr="00B30533" w:rsidP="00137626">
      <w:pPr>
        <w:keepNext w:val="0"/>
        <w:overflowPunct w:val="0"/>
        <w:autoSpaceDE w:val="0"/>
        <w:autoSpaceDN w:val="0"/>
        <w:bidi w:val="0"/>
        <w:adjustRightInd w:val="0"/>
        <w:ind w:right="-1"/>
        <w:contextualSpacing w:val="0"/>
        <w:jc w:val="center"/>
        <w:rPr>
          <w:rFonts w:eastAsia="Times New Roman"/>
          <w:szCs w:val="24"/>
        </w:rPr>
      </w:pPr>
    </w:p>
    <w:p w:rsidR="00727186" w:rsidRPr="00B30533" w:rsidP="00727186">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 145</w:t>
      </w:r>
    </w:p>
    <w:p w:rsidR="000E59AC" w:rsidRPr="009C015F" w:rsidP="009C015F">
      <w:pPr>
        <w:keepNext w:val="0"/>
        <w:overflowPunct w:val="0"/>
        <w:autoSpaceDE w:val="0"/>
        <w:autoSpaceDN w:val="0"/>
        <w:bidi w:val="0"/>
        <w:adjustRightInd w:val="0"/>
        <w:ind w:right="-1"/>
        <w:contextualSpacing w:val="0"/>
        <w:jc w:val="center"/>
        <w:rPr>
          <w:rFonts w:eastAsia="Times New Roman"/>
          <w:b/>
          <w:szCs w:val="24"/>
        </w:rPr>
      </w:pPr>
      <w:r w:rsidRPr="009C015F" w:rsidR="009C015F">
        <w:rPr>
          <w:rFonts w:eastAsia="Times New Roman"/>
          <w:b/>
          <w:szCs w:val="24"/>
        </w:rPr>
        <w:t>Záverečné ustanovenie</w:t>
      </w:r>
    </w:p>
    <w:p w:rsidR="009C015F" w:rsidP="000E59AC">
      <w:pPr>
        <w:keepNext w:val="0"/>
        <w:overflowPunct w:val="0"/>
        <w:autoSpaceDE w:val="0"/>
        <w:autoSpaceDN w:val="0"/>
        <w:bidi w:val="0"/>
        <w:adjustRightInd w:val="0"/>
        <w:ind w:right="-1"/>
        <w:contextualSpacing w:val="0"/>
        <w:rPr>
          <w:rFonts w:eastAsia="Times New Roman"/>
          <w:szCs w:val="24"/>
        </w:rPr>
      </w:pPr>
    </w:p>
    <w:p w:rsidR="000E59AC" w:rsidRPr="00B30533" w:rsidP="000E59AC">
      <w:pPr>
        <w:keepNext w:val="0"/>
        <w:overflowPunct w:val="0"/>
        <w:autoSpaceDE w:val="0"/>
        <w:autoSpaceDN w:val="0"/>
        <w:bidi w:val="0"/>
        <w:adjustRightInd w:val="0"/>
        <w:ind w:right="-1"/>
        <w:contextualSpacing w:val="0"/>
        <w:rPr>
          <w:rFonts w:eastAsia="Times New Roman"/>
          <w:szCs w:val="24"/>
        </w:rPr>
      </w:pPr>
      <w:r w:rsidRPr="00B30533">
        <w:rPr>
          <w:rFonts w:eastAsia="Times New Roman"/>
          <w:szCs w:val="24"/>
        </w:rPr>
        <w:t>Týmto zákonom sa preberajú</w:t>
      </w:r>
      <w:r w:rsidRPr="00B30533" w:rsidR="00C1616F">
        <w:rPr>
          <w:rFonts w:eastAsia="Times New Roman"/>
          <w:szCs w:val="24"/>
        </w:rPr>
        <w:t xml:space="preserve"> </w:t>
      </w:r>
      <w:r w:rsidRPr="00B30533">
        <w:rPr>
          <w:rFonts w:eastAsia="Times New Roman"/>
          <w:szCs w:val="24"/>
        </w:rPr>
        <w:t xml:space="preserve"> právne </w:t>
      </w:r>
      <w:r w:rsidRPr="00B30533" w:rsidR="00F941DE">
        <w:rPr>
          <w:rFonts w:eastAsia="Times New Roman"/>
          <w:szCs w:val="24"/>
        </w:rPr>
        <w:t xml:space="preserve">záväzné </w:t>
      </w:r>
      <w:r w:rsidRPr="00B30533">
        <w:rPr>
          <w:rFonts w:eastAsia="Times New Roman"/>
          <w:szCs w:val="24"/>
        </w:rPr>
        <w:t>akty Európskej únie uvedené v prílohe č. 2.</w:t>
      </w:r>
    </w:p>
    <w:p w:rsidR="000E59AC" w:rsidP="00727186">
      <w:pPr>
        <w:keepNext w:val="0"/>
        <w:overflowPunct w:val="0"/>
        <w:autoSpaceDE w:val="0"/>
        <w:autoSpaceDN w:val="0"/>
        <w:bidi w:val="0"/>
        <w:adjustRightInd w:val="0"/>
        <w:ind w:right="-1"/>
        <w:contextualSpacing w:val="0"/>
        <w:jc w:val="center"/>
        <w:rPr>
          <w:rFonts w:eastAsia="Times New Roman"/>
          <w:szCs w:val="24"/>
        </w:rPr>
      </w:pPr>
    </w:p>
    <w:p w:rsidR="009C015F" w:rsidRPr="00B30533" w:rsidP="00727186">
      <w:pPr>
        <w:keepNext w:val="0"/>
        <w:overflowPunct w:val="0"/>
        <w:autoSpaceDE w:val="0"/>
        <w:autoSpaceDN w:val="0"/>
        <w:bidi w:val="0"/>
        <w:adjustRightInd w:val="0"/>
        <w:ind w:right="-1"/>
        <w:contextualSpacing w:val="0"/>
        <w:jc w:val="center"/>
        <w:rPr>
          <w:rFonts w:eastAsia="Times New Roman"/>
          <w:szCs w:val="24"/>
        </w:rPr>
      </w:pPr>
    </w:p>
    <w:p w:rsidR="000E59AC" w:rsidRPr="00B30533" w:rsidP="00727186">
      <w:pPr>
        <w:keepNext w:val="0"/>
        <w:overflowPunct w:val="0"/>
        <w:autoSpaceDE w:val="0"/>
        <w:autoSpaceDN w:val="0"/>
        <w:bidi w:val="0"/>
        <w:adjustRightInd w:val="0"/>
        <w:ind w:right="-1"/>
        <w:contextualSpacing w:val="0"/>
        <w:jc w:val="center"/>
        <w:rPr>
          <w:rFonts w:eastAsia="Times New Roman"/>
          <w:szCs w:val="24"/>
        </w:rPr>
      </w:pPr>
      <w:r w:rsidRPr="00B30533">
        <w:rPr>
          <w:rFonts w:eastAsia="Times New Roman"/>
          <w:szCs w:val="24"/>
        </w:rPr>
        <w:t>§146</w:t>
      </w:r>
    </w:p>
    <w:p w:rsidR="00727186" w:rsidRPr="00B30533" w:rsidP="00727186">
      <w:pPr>
        <w:keepNext w:val="0"/>
        <w:overflowPunct w:val="0"/>
        <w:autoSpaceDE w:val="0"/>
        <w:autoSpaceDN w:val="0"/>
        <w:bidi w:val="0"/>
        <w:adjustRightInd w:val="0"/>
        <w:ind w:right="-1"/>
        <w:contextualSpacing w:val="0"/>
        <w:jc w:val="center"/>
        <w:rPr>
          <w:rFonts w:eastAsia="Times New Roman"/>
          <w:b/>
          <w:szCs w:val="24"/>
        </w:rPr>
      </w:pPr>
      <w:r w:rsidRPr="00B30533">
        <w:rPr>
          <w:rFonts w:eastAsia="Times New Roman"/>
          <w:b/>
          <w:szCs w:val="24"/>
        </w:rPr>
        <w:t>Zrušovacie ustanovenia</w:t>
      </w:r>
    </w:p>
    <w:p w:rsidR="00727186" w:rsidRPr="00B30533" w:rsidP="00727186">
      <w:pPr>
        <w:keepNext w:val="0"/>
        <w:overflowPunct w:val="0"/>
        <w:autoSpaceDE w:val="0"/>
        <w:autoSpaceDN w:val="0"/>
        <w:bidi w:val="0"/>
        <w:adjustRightInd w:val="0"/>
        <w:ind w:right="-1"/>
        <w:contextualSpacing w:val="0"/>
        <w:jc w:val="both"/>
        <w:rPr>
          <w:rFonts w:eastAsia="Times New Roman"/>
          <w:szCs w:val="24"/>
        </w:rPr>
      </w:pPr>
    </w:p>
    <w:p w:rsidR="00727186" w:rsidRPr="00B30533" w:rsidP="00727186">
      <w:pPr>
        <w:keepNext w:val="0"/>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Zrušujú sa:</w:t>
      </w:r>
    </w:p>
    <w:p w:rsidR="00727186" w:rsidRPr="00B30533" w:rsidP="00727186">
      <w:pPr>
        <w:keepNext w:val="0"/>
        <w:overflowPunct w:val="0"/>
        <w:autoSpaceDE w:val="0"/>
        <w:autoSpaceDN w:val="0"/>
        <w:bidi w:val="0"/>
        <w:adjustRightInd w:val="0"/>
        <w:spacing w:line="276" w:lineRule="auto"/>
        <w:ind w:left="567" w:firstLine="0"/>
        <w:contextualSpacing w:val="0"/>
        <w:jc w:val="both"/>
        <w:rPr>
          <w:rFonts w:eastAsia="Times New Roman"/>
          <w:szCs w:val="24"/>
        </w:rPr>
      </w:pPr>
    </w:p>
    <w:p w:rsidR="00727186" w:rsidRPr="00B30533" w:rsidP="00E44822">
      <w:pPr>
        <w:keepNext w:val="0"/>
        <w:numPr>
          <w:numId w:val="123"/>
        </w:numPr>
        <w:overflowPunct w:val="0"/>
        <w:autoSpaceDE w:val="0"/>
        <w:autoSpaceDN w:val="0"/>
        <w:bidi w:val="0"/>
        <w:adjustRightInd w:val="0"/>
        <w:spacing w:line="276" w:lineRule="auto"/>
        <w:ind w:left="567" w:hanging="283"/>
        <w:contextualSpacing w:val="0"/>
        <w:jc w:val="both"/>
        <w:rPr>
          <w:rFonts w:eastAsia="Times New Roman"/>
          <w:szCs w:val="24"/>
        </w:rPr>
      </w:pPr>
      <w:r w:rsidRPr="00B30533">
        <w:rPr>
          <w:rFonts w:eastAsia="Times New Roman"/>
          <w:szCs w:val="24"/>
        </w:rPr>
        <w:t xml:space="preserve">Zákon č. 50/1976 Zb. o územnom plánovaní a stavebnom poriadku (stavebný zákon) v znení zákona č. 103/1990 Zb., zákona č. 262/1992 Zb., zákona Národnej rady Slovenskej republiky č. 136/1995 Z.z., zákona Národnej rady Slovenskej republiky č.  199/1995 Z.z., nálezu Ústavného súdu Slovenskej republiky č. 286/1996 Z.z., zákona  č. 229/1997 Z.z., zákona č. 175/1999 Z.z., zákona č. 237/2000 Z.z., zákona č. 416/2001 Z.z., zákona č. 553/2001 Z.z., nálezu Ústavného súdu Slovenskej republiky č. 217/2002 Z.z., zákona č. 103/2003 Z.z., zákona č. 245/2003 Z.z., zákona č. 417/2003 Z.z. , zákona č. 608/2003 Z.z., zákona č. 541/2004 Z.z., zákona č. 290/2005 Z.z., zákona č. 479/2005 Z.z., zákona č. 24/2006 Z.z., zákona č. 218/2007 Z.z., zákona č. 540/2008 Z.z., zákona č. 66/2009 Z.z., zákona </w:t>
      </w:r>
      <w:r w:rsidRPr="00B30533" w:rsidR="00821B1A">
        <w:rPr>
          <w:rFonts w:eastAsia="Times New Roman"/>
          <w:szCs w:val="24"/>
        </w:rPr>
        <w:t xml:space="preserve">č. </w:t>
      </w:r>
      <w:r w:rsidRPr="00B30533">
        <w:rPr>
          <w:rFonts w:eastAsia="Times New Roman"/>
          <w:szCs w:val="24"/>
        </w:rPr>
        <w:t>513/2009 Z.z., zákona č. 118/2010 Z.z., zákona č. 145/2010 Z.z., zákona č. 547/2010 Z.z., zákona č. 408/2011 Z.z., zákona č. 300/2012 Z.z., zákona č. 345/2012 Z.z., zákona č. 180/2013 Z.z., zákona č. 219/2013 Z.z., zákona č. 293/2014 Z.z. a zákona č. 314/2014 Z.z.</w:t>
      </w:r>
    </w:p>
    <w:p w:rsidR="00137626" w:rsidRPr="00B30533" w:rsidP="00540F57">
      <w:pPr>
        <w:keepNext w:val="0"/>
        <w:overflowPunct w:val="0"/>
        <w:autoSpaceDE w:val="0"/>
        <w:autoSpaceDN w:val="0"/>
        <w:bidi w:val="0"/>
        <w:adjustRightInd w:val="0"/>
        <w:spacing w:line="276" w:lineRule="auto"/>
        <w:ind w:left="567"/>
        <w:contextualSpacing w:val="0"/>
        <w:jc w:val="both"/>
        <w:rPr>
          <w:rFonts w:eastAsia="Times New Roman"/>
          <w:szCs w:val="24"/>
        </w:rPr>
      </w:pPr>
    </w:p>
    <w:p w:rsidR="00137626" w:rsidRPr="00B30533" w:rsidP="00E44822">
      <w:pPr>
        <w:keepNext w:val="0"/>
        <w:numPr>
          <w:numId w:val="123"/>
        </w:numPr>
        <w:overflowPunct w:val="0"/>
        <w:autoSpaceDE w:val="0"/>
        <w:autoSpaceDN w:val="0"/>
        <w:bidi w:val="0"/>
        <w:adjustRightInd w:val="0"/>
        <w:spacing w:line="276" w:lineRule="auto"/>
        <w:ind w:left="567" w:hanging="283"/>
        <w:contextualSpacing w:val="0"/>
        <w:jc w:val="both"/>
        <w:rPr>
          <w:rFonts w:eastAsia="Times New Roman"/>
          <w:szCs w:val="24"/>
        </w:rPr>
      </w:pPr>
      <w:r w:rsidRPr="00B30533">
        <w:rPr>
          <w:rFonts w:eastAsia="Times New Roman"/>
          <w:szCs w:val="24"/>
        </w:rPr>
        <w:t>Zákon Národnej rady Slovenskej republiky č. 136/1995 Z.z. o odbornej spôsobilosti na vybrané činnosti vo výstavbe a o zmene a doplnení zákona č. 50/1976 Zb. o územnom plánovaní a stavebnom poriadku (stavebný zákon) v znení neskorších predpisov.</w:t>
      </w:r>
    </w:p>
    <w:p w:rsidR="00137626" w:rsidRPr="00B30533" w:rsidP="00540F57">
      <w:pPr>
        <w:keepNext w:val="0"/>
        <w:overflowPunct w:val="0"/>
        <w:autoSpaceDE w:val="0"/>
        <w:autoSpaceDN w:val="0"/>
        <w:bidi w:val="0"/>
        <w:adjustRightInd w:val="0"/>
        <w:ind w:left="708"/>
        <w:contextualSpacing w:val="0"/>
        <w:jc w:val="both"/>
        <w:rPr>
          <w:rFonts w:eastAsia="Times New Roman"/>
          <w:szCs w:val="24"/>
        </w:rPr>
      </w:pPr>
    </w:p>
    <w:p w:rsidR="00E94486" w:rsidRPr="00B30533" w:rsidP="00E44822">
      <w:pPr>
        <w:keepNext w:val="0"/>
        <w:numPr>
          <w:numId w:val="157"/>
        </w:numPr>
        <w:overflowPunct w:val="0"/>
        <w:autoSpaceDE w:val="0"/>
        <w:autoSpaceDN w:val="0"/>
        <w:bidi w:val="0"/>
        <w:adjustRightInd w:val="0"/>
        <w:spacing w:line="276" w:lineRule="auto"/>
        <w:contextualSpacing w:val="0"/>
        <w:jc w:val="both"/>
        <w:rPr>
          <w:rFonts w:hint="default"/>
          <w:szCs w:val="24"/>
        </w:rPr>
      </w:pPr>
      <w:r w:rsidRPr="00B30533">
        <w:rPr>
          <w:rFonts w:hint="default"/>
          <w:szCs w:val="24"/>
        </w:rPr>
        <w:t>Nariadenie vlá</w:t>
      </w:r>
      <w:r w:rsidRPr="00B30533">
        <w:rPr>
          <w:rFonts w:hint="default"/>
          <w:szCs w:val="24"/>
        </w:rPr>
        <w:t>dy Slovenskej republiky č</w:t>
      </w:r>
      <w:r w:rsidRPr="00B30533">
        <w:rPr>
          <w:rFonts w:hint="default"/>
          <w:szCs w:val="24"/>
        </w:rPr>
        <w:t>. 64/1998 Z.z., ktorý</w:t>
      </w:r>
      <w:r w:rsidRPr="00B30533">
        <w:rPr>
          <w:rFonts w:hint="default"/>
          <w:szCs w:val="24"/>
        </w:rPr>
        <w:t>m sa vyhlasuje zá</w:t>
      </w:r>
      <w:r w:rsidRPr="00B30533">
        <w:rPr>
          <w:rFonts w:hint="default"/>
          <w:szCs w:val="24"/>
        </w:rPr>
        <w:t>vä</w:t>
      </w:r>
      <w:r w:rsidRPr="00B30533">
        <w:rPr>
          <w:rFonts w:hint="default"/>
          <w:szCs w:val="24"/>
        </w:rPr>
        <w:t>zná</w:t>
      </w:r>
      <w:r w:rsidRPr="00B30533">
        <w:rPr>
          <w:rFonts w:hint="default"/>
          <w:szCs w:val="24"/>
        </w:rPr>
        <w:t xml:space="preserve"> č</w:t>
      </w:r>
      <w:r w:rsidRPr="00B30533">
        <w:rPr>
          <w:rFonts w:hint="default"/>
          <w:szCs w:val="24"/>
        </w:rPr>
        <w:t>asť</w:t>
      </w:r>
      <w:r w:rsidRPr="00B30533">
        <w:rPr>
          <w:rFonts w:hint="default"/>
          <w:szCs w:val="24"/>
        </w:rPr>
        <w:t xml:space="preserve"> ú</w:t>
      </w:r>
      <w:r w:rsidRPr="00B30533">
        <w:rPr>
          <w:rFonts w:hint="default"/>
          <w:szCs w:val="24"/>
        </w:rPr>
        <w:t>zemné</w:t>
      </w:r>
      <w:r w:rsidRPr="00B30533">
        <w:rPr>
          <w:rFonts w:hint="default"/>
          <w:szCs w:val="24"/>
        </w:rPr>
        <w:t>ho plá</w:t>
      </w:r>
      <w:r w:rsidRPr="00B30533">
        <w:rPr>
          <w:rFonts w:hint="default"/>
          <w:szCs w:val="24"/>
        </w:rPr>
        <w:t>nu veľ</w:t>
      </w:r>
      <w:r w:rsidRPr="00B30533">
        <w:rPr>
          <w:rFonts w:hint="default"/>
          <w:szCs w:val="24"/>
        </w:rPr>
        <w:t>ké</w:t>
      </w:r>
      <w:r w:rsidRPr="00B30533">
        <w:rPr>
          <w:rFonts w:hint="default"/>
          <w:szCs w:val="24"/>
        </w:rPr>
        <w:t>ho ú</w:t>
      </w:r>
      <w:r w:rsidRPr="00B30533">
        <w:rPr>
          <w:rFonts w:hint="default"/>
          <w:szCs w:val="24"/>
        </w:rPr>
        <w:t>zemné</w:t>
      </w:r>
      <w:r w:rsidRPr="00B30533">
        <w:rPr>
          <w:rFonts w:hint="default"/>
          <w:szCs w:val="24"/>
        </w:rPr>
        <w:t>ho celku Bratislavský</w:t>
      </w:r>
      <w:r w:rsidRPr="00B30533">
        <w:rPr>
          <w:rFonts w:hint="default"/>
          <w:szCs w:val="24"/>
        </w:rPr>
        <w:t xml:space="preserve"> kraj, v </w:t>
      </w:r>
      <w:r w:rsidRPr="00B30533">
        <w:rPr>
          <w:rFonts w:hint="default"/>
          <w:szCs w:val="24"/>
        </w:rPr>
        <w:t>znení</w:t>
      </w:r>
      <w:r w:rsidRPr="00B30533">
        <w:rPr>
          <w:rFonts w:hint="default"/>
          <w:szCs w:val="24"/>
        </w:rPr>
        <w:t xml:space="preserve"> nariadenia vlá</w:t>
      </w:r>
      <w:r w:rsidRPr="00B30533">
        <w:rPr>
          <w:rFonts w:hint="default"/>
          <w:szCs w:val="24"/>
        </w:rPr>
        <w:t>dy Slovenskej republiky č</w:t>
      </w:r>
      <w:r w:rsidRPr="00B30533">
        <w:rPr>
          <w:rFonts w:hint="default"/>
          <w:szCs w:val="24"/>
        </w:rPr>
        <w:t xml:space="preserve">. 336/2001 Z.z. </w:t>
      </w:r>
    </w:p>
    <w:p w:rsidR="00E94486" w:rsidRPr="00B30533" w:rsidP="00540F57">
      <w:pPr>
        <w:pStyle w:val="ListParagraph"/>
        <w:bidi w:val="0"/>
        <w:rPr>
          <w:rFonts w:ascii="Times New Roman" w:hAnsi="Times New Roman"/>
          <w:szCs w:val="24"/>
        </w:rPr>
      </w:pPr>
    </w:p>
    <w:p w:rsidR="00E94486" w:rsidRPr="00B30533" w:rsidP="00E44822">
      <w:pPr>
        <w:keepNext w:val="0"/>
        <w:numPr>
          <w:numId w:val="157"/>
        </w:numPr>
        <w:overflowPunct w:val="0"/>
        <w:autoSpaceDE w:val="0"/>
        <w:autoSpaceDN w:val="0"/>
        <w:bidi w:val="0"/>
        <w:adjustRightInd w:val="0"/>
        <w:contextualSpacing w:val="0"/>
        <w:jc w:val="both"/>
        <w:rPr>
          <w:rFonts w:hint="default"/>
          <w:szCs w:val="24"/>
        </w:rPr>
      </w:pPr>
      <w:r w:rsidRPr="00B30533">
        <w:rPr>
          <w:szCs w:val="24"/>
        </w:rPr>
        <w:t>Nariadeni</w:t>
      </w:r>
      <w:r w:rsidRPr="00B30533">
        <w:rPr>
          <w:rFonts w:hint="default"/>
          <w:szCs w:val="24"/>
        </w:rPr>
        <w:t>e vlá</w:t>
      </w:r>
      <w:r w:rsidRPr="00B30533">
        <w:rPr>
          <w:rFonts w:hint="default"/>
          <w:szCs w:val="24"/>
        </w:rPr>
        <w:t>dy Slovenskej republiky č</w:t>
      </w:r>
      <w:r w:rsidRPr="00B30533">
        <w:rPr>
          <w:rFonts w:hint="default"/>
          <w:szCs w:val="24"/>
        </w:rPr>
        <w:t>. 183/1998 Z.z., ktorý</w:t>
      </w:r>
      <w:r w:rsidRPr="00B30533">
        <w:rPr>
          <w:rFonts w:hint="default"/>
          <w:szCs w:val="24"/>
        </w:rPr>
        <w:t>m sa vyhlasuje zá</w:t>
      </w:r>
      <w:r w:rsidRPr="00B30533">
        <w:rPr>
          <w:rFonts w:hint="default"/>
          <w:szCs w:val="24"/>
        </w:rPr>
        <w:t>vä</w:t>
      </w:r>
      <w:r w:rsidRPr="00B30533">
        <w:rPr>
          <w:rFonts w:hint="default"/>
          <w:szCs w:val="24"/>
        </w:rPr>
        <w:t>zná</w:t>
      </w:r>
      <w:r w:rsidRPr="00B30533">
        <w:rPr>
          <w:rFonts w:hint="default"/>
          <w:szCs w:val="24"/>
        </w:rPr>
        <w:t xml:space="preserve"> č</w:t>
      </w:r>
      <w:r w:rsidRPr="00B30533">
        <w:rPr>
          <w:rFonts w:hint="default"/>
          <w:szCs w:val="24"/>
        </w:rPr>
        <w:t>asť</w:t>
      </w:r>
      <w:r w:rsidRPr="00B30533">
        <w:rPr>
          <w:rFonts w:hint="default"/>
          <w:szCs w:val="24"/>
        </w:rPr>
        <w:t xml:space="preserve"> ú</w:t>
      </w:r>
      <w:r w:rsidRPr="00B30533">
        <w:rPr>
          <w:rFonts w:hint="default"/>
          <w:szCs w:val="24"/>
        </w:rPr>
        <w:t>zemné</w:t>
      </w:r>
      <w:r w:rsidRPr="00B30533">
        <w:rPr>
          <w:rFonts w:hint="default"/>
          <w:szCs w:val="24"/>
        </w:rPr>
        <w:t>ho plá</w:t>
      </w:r>
      <w:r w:rsidRPr="00B30533">
        <w:rPr>
          <w:rFonts w:hint="default"/>
          <w:szCs w:val="24"/>
        </w:rPr>
        <w:t>nu veľ</w:t>
      </w:r>
      <w:r w:rsidRPr="00B30533">
        <w:rPr>
          <w:rFonts w:hint="default"/>
          <w:szCs w:val="24"/>
        </w:rPr>
        <w:t>ké</w:t>
      </w:r>
      <w:r w:rsidRPr="00B30533">
        <w:rPr>
          <w:rFonts w:hint="default"/>
          <w:szCs w:val="24"/>
        </w:rPr>
        <w:t>ho ú</w:t>
      </w:r>
      <w:r w:rsidRPr="00B30533">
        <w:rPr>
          <w:rFonts w:hint="default"/>
          <w:szCs w:val="24"/>
        </w:rPr>
        <w:t>zemné</w:t>
      </w:r>
      <w:r w:rsidRPr="00B30533">
        <w:rPr>
          <w:rFonts w:hint="default"/>
          <w:szCs w:val="24"/>
        </w:rPr>
        <w:t>ho celku Trnavský</w:t>
      </w:r>
      <w:r w:rsidRPr="00B30533">
        <w:rPr>
          <w:rFonts w:hint="default"/>
          <w:szCs w:val="24"/>
        </w:rPr>
        <w:t xml:space="preserve"> kraj</w:t>
      </w:r>
      <w:r w:rsidRPr="00B30533" w:rsidR="0057233C">
        <w:rPr>
          <w:szCs w:val="24"/>
        </w:rPr>
        <w:t>,</w:t>
      </w:r>
      <w:r w:rsidRPr="00B30533">
        <w:rPr>
          <w:szCs w:val="24"/>
        </w:rPr>
        <w:t xml:space="preserve"> v </w:t>
      </w:r>
      <w:r w:rsidRPr="00B30533">
        <w:rPr>
          <w:rFonts w:hint="default"/>
          <w:szCs w:val="24"/>
        </w:rPr>
        <w:t>znení</w:t>
      </w:r>
      <w:r w:rsidRPr="00B30533">
        <w:rPr>
          <w:rFonts w:hint="default"/>
          <w:szCs w:val="24"/>
        </w:rPr>
        <w:t xml:space="preserve">  </w:t>
      </w:r>
      <w:r w:rsidRPr="00B30533">
        <w:rPr>
          <w:rFonts w:hint="default"/>
          <w:szCs w:val="24"/>
        </w:rPr>
        <w:t>nariadenia vlá</w:t>
      </w:r>
      <w:r w:rsidRPr="00B30533">
        <w:rPr>
          <w:rFonts w:hint="default"/>
          <w:szCs w:val="24"/>
        </w:rPr>
        <w:t>dy č</w:t>
      </w:r>
      <w:r w:rsidRPr="00B30533">
        <w:rPr>
          <w:rFonts w:hint="default"/>
          <w:szCs w:val="24"/>
        </w:rPr>
        <w:t>.111/2003 Z.z.</w:t>
      </w:r>
    </w:p>
    <w:p w:rsidR="00E94486" w:rsidRPr="00B30533" w:rsidP="00540F57">
      <w:pPr>
        <w:bidi w:val="0"/>
        <w:ind w:firstLine="0"/>
        <w:jc w:val="both"/>
        <w:rPr>
          <w:szCs w:val="24"/>
        </w:rPr>
      </w:pPr>
    </w:p>
    <w:p w:rsidR="00E94486" w:rsidRPr="00B30533" w:rsidP="00E44822">
      <w:pPr>
        <w:keepNext w:val="0"/>
        <w:numPr>
          <w:numId w:val="157"/>
        </w:numPr>
        <w:overflowPunct w:val="0"/>
        <w:autoSpaceDE w:val="0"/>
        <w:autoSpaceDN w:val="0"/>
        <w:bidi w:val="0"/>
        <w:adjustRightInd w:val="0"/>
        <w:contextualSpacing w:val="0"/>
        <w:jc w:val="both"/>
        <w:rPr>
          <w:rFonts w:hint="default"/>
          <w:szCs w:val="24"/>
        </w:rPr>
      </w:pPr>
      <w:r w:rsidRPr="00B30533">
        <w:rPr>
          <w:rFonts w:hint="default"/>
          <w:szCs w:val="24"/>
        </w:rPr>
        <w:t>Nariadenie vlá</w:t>
      </w:r>
      <w:r w:rsidRPr="00B30533">
        <w:rPr>
          <w:rFonts w:hint="default"/>
          <w:szCs w:val="24"/>
        </w:rPr>
        <w:t>dy Slovenskej republiky č</w:t>
      </w:r>
      <w:r w:rsidRPr="00B30533">
        <w:rPr>
          <w:rFonts w:hint="default"/>
          <w:szCs w:val="24"/>
        </w:rPr>
        <w:t>. 188/1998 Z.z., ktorý</w:t>
      </w:r>
      <w:r w:rsidRPr="00B30533">
        <w:rPr>
          <w:rFonts w:hint="default"/>
          <w:szCs w:val="24"/>
        </w:rPr>
        <w:t>m sa vyhlasuje zá</w:t>
      </w:r>
      <w:r w:rsidRPr="00B30533">
        <w:rPr>
          <w:rFonts w:hint="default"/>
          <w:szCs w:val="24"/>
        </w:rPr>
        <w:t>vä</w:t>
      </w:r>
      <w:r w:rsidRPr="00B30533">
        <w:rPr>
          <w:rFonts w:hint="default"/>
          <w:szCs w:val="24"/>
        </w:rPr>
        <w:t>zná</w:t>
      </w:r>
      <w:r w:rsidRPr="00B30533">
        <w:rPr>
          <w:rFonts w:hint="default"/>
          <w:szCs w:val="24"/>
        </w:rPr>
        <w:t xml:space="preserve"> č</w:t>
      </w:r>
      <w:r w:rsidRPr="00B30533">
        <w:rPr>
          <w:rFonts w:hint="default"/>
          <w:szCs w:val="24"/>
        </w:rPr>
        <w:t>asť</w:t>
      </w:r>
      <w:r w:rsidRPr="00B30533">
        <w:rPr>
          <w:rFonts w:hint="default"/>
          <w:szCs w:val="24"/>
        </w:rPr>
        <w:t xml:space="preserve"> ú</w:t>
      </w:r>
      <w:r w:rsidRPr="00B30533">
        <w:rPr>
          <w:rFonts w:hint="default"/>
          <w:szCs w:val="24"/>
        </w:rPr>
        <w:t>zemné</w:t>
      </w:r>
      <w:r w:rsidRPr="00B30533">
        <w:rPr>
          <w:rFonts w:hint="default"/>
          <w:szCs w:val="24"/>
        </w:rPr>
        <w:t>ho plá</w:t>
      </w:r>
      <w:r w:rsidRPr="00B30533">
        <w:rPr>
          <w:rFonts w:hint="default"/>
          <w:szCs w:val="24"/>
        </w:rPr>
        <w:t>nu veľ</w:t>
      </w:r>
      <w:r w:rsidRPr="00B30533">
        <w:rPr>
          <w:rFonts w:hint="default"/>
          <w:szCs w:val="24"/>
        </w:rPr>
        <w:t>ké</w:t>
      </w:r>
      <w:r w:rsidRPr="00B30533">
        <w:rPr>
          <w:rFonts w:hint="default"/>
          <w:szCs w:val="24"/>
        </w:rPr>
        <w:t>ho ú</w:t>
      </w:r>
      <w:r w:rsidRPr="00B30533">
        <w:rPr>
          <w:rFonts w:hint="default"/>
          <w:szCs w:val="24"/>
        </w:rPr>
        <w:t>zemné</w:t>
      </w:r>
      <w:r w:rsidRPr="00B30533">
        <w:rPr>
          <w:rFonts w:hint="default"/>
          <w:szCs w:val="24"/>
        </w:rPr>
        <w:t>ho celku Nitriansky kraj,</w:t>
      </w:r>
    </w:p>
    <w:p w:rsidR="00137626" w:rsidRPr="00B30533" w:rsidP="00540F57">
      <w:pPr>
        <w:keepNext w:val="0"/>
        <w:bidi w:val="0"/>
        <w:ind w:firstLine="0"/>
        <w:contextualSpacing w:val="0"/>
        <w:jc w:val="both"/>
        <w:rPr>
          <w:rFonts w:eastAsia="Times New Roman"/>
          <w:szCs w:val="24"/>
        </w:rPr>
      </w:pPr>
    </w:p>
    <w:p w:rsidR="00137626" w:rsidRPr="00B30533" w:rsidP="00E44822">
      <w:pPr>
        <w:keepNext w:val="0"/>
        <w:numPr>
          <w:numId w:val="123"/>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 xml:space="preserve"> Vyhláška Ministerstva životného prostredia Slovenskej republiky č. 436/2000 Z.z., ktorou sa upravujú podrobnosti o obsahu žiadosti o overenie odbornej spôsobilosti na obstarávanie územnoplánovacích podkladov a územnoplánovacej dokumentácie obcí a o spôsobe overenia odbornej spôsobilosti, v znení vyhlášky č. 600/2002 Z.z.</w:t>
      </w:r>
    </w:p>
    <w:p w:rsidR="00137626" w:rsidRPr="00B30533" w:rsidP="00540F57">
      <w:pPr>
        <w:keepNext w:val="0"/>
        <w:bidi w:val="0"/>
        <w:spacing w:line="276" w:lineRule="auto"/>
        <w:ind w:left="708"/>
        <w:contextualSpacing w:val="0"/>
        <w:jc w:val="both"/>
        <w:rPr>
          <w:rFonts w:eastAsia="Times New Roman"/>
          <w:szCs w:val="24"/>
        </w:rPr>
      </w:pPr>
    </w:p>
    <w:p w:rsidR="00137626" w:rsidRPr="00B30533" w:rsidP="00E44822">
      <w:pPr>
        <w:keepNext w:val="0"/>
        <w:numPr>
          <w:numId w:val="123"/>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Vyhláška Ministerstva životného prostredia Slovenskej republiky č. 453/2000 Z.z., ktorou sa vykonávajú niektoré ustanovenia stavebného zákona.</w:t>
      </w:r>
    </w:p>
    <w:p w:rsidR="00137626" w:rsidRPr="00B30533" w:rsidP="00540F57">
      <w:pPr>
        <w:keepNext w:val="0"/>
        <w:bidi w:val="0"/>
        <w:spacing w:line="276" w:lineRule="auto"/>
        <w:ind w:left="708"/>
        <w:contextualSpacing w:val="0"/>
        <w:jc w:val="both"/>
        <w:rPr>
          <w:rFonts w:eastAsia="Times New Roman"/>
          <w:szCs w:val="24"/>
        </w:rPr>
      </w:pPr>
    </w:p>
    <w:p w:rsidR="00137626" w:rsidRPr="00B30533" w:rsidP="00E44822">
      <w:pPr>
        <w:keepNext w:val="0"/>
        <w:numPr>
          <w:numId w:val="123"/>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Vyhláška Ministerstva životného prostredia Slovenskej republiky č. 55/2001 Z.z. o územnoplánovacích podkladoch a územnoplánovacej dokumentácii.</w:t>
      </w:r>
    </w:p>
    <w:p w:rsidR="00137626" w:rsidRPr="00B30533" w:rsidP="00540F57">
      <w:pPr>
        <w:keepNext w:val="0"/>
        <w:bidi w:val="0"/>
        <w:spacing w:line="276" w:lineRule="auto"/>
        <w:ind w:left="708"/>
        <w:contextualSpacing w:val="0"/>
        <w:jc w:val="both"/>
        <w:rPr>
          <w:rFonts w:eastAsia="Times New Roman"/>
          <w:szCs w:val="24"/>
        </w:rPr>
      </w:pPr>
    </w:p>
    <w:p w:rsidR="00137626" w:rsidRPr="00B30533" w:rsidP="00E44822">
      <w:pPr>
        <w:keepNext w:val="0"/>
        <w:numPr>
          <w:numId w:val="123"/>
        </w:numPr>
        <w:overflowPunct w:val="0"/>
        <w:autoSpaceDE w:val="0"/>
        <w:autoSpaceDN w:val="0"/>
        <w:bidi w:val="0"/>
        <w:adjustRightInd w:val="0"/>
        <w:spacing w:line="276" w:lineRule="auto"/>
        <w:contextualSpacing w:val="0"/>
        <w:jc w:val="both"/>
        <w:rPr>
          <w:rFonts w:eastAsia="Times New Roman"/>
          <w:szCs w:val="24"/>
        </w:rPr>
      </w:pPr>
      <w:r w:rsidRPr="00B30533">
        <w:rPr>
          <w:rFonts w:eastAsia="Times New Roman"/>
          <w:szCs w:val="24"/>
        </w:rPr>
        <w:t>Vyhláška Ministerstva životného prostredia Slovenskej republiky č. 532/2002 Z.z., ktorou sa ustanovujú podrobnosti o všeobecných technických požiadavkách na výstavbu a všeobecných technických požiadavkách na stavby užívané osobami s obmedzenou schopnosťou pohybu a orientácie.</w:t>
      </w:r>
    </w:p>
    <w:p w:rsidR="00137626" w:rsidRPr="00B30533" w:rsidP="00540F57">
      <w:pPr>
        <w:keepNext w:val="0"/>
        <w:bidi w:val="0"/>
        <w:ind w:left="708"/>
        <w:contextualSpacing w:val="0"/>
        <w:jc w:val="both"/>
        <w:rPr>
          <w:rFonts w:eastAsia="Times New Roman"/>
          <w:szCs w:val="24"/>
        </w:rPr>
      </w:pPr>
    </w:p>
    <w:p w:rsidR="00770191" w:rsidRPr="00B30533" w:rsidP="00E44822">
      <w:pPr>
        <w:pStyle w:val="ListParagraph"/>
        <w:numPr>
          <w:numId w:val="123"/>
        </w:numPr>
        <w:bidi w:val="0"/>
        <w:spacing w:line="276" w:lineRule="auto"/>
        <w:ind w:right="-1"/>
        <w:outlineLvl w:val="0"/>
        <w:rPr>
          <w:rFonts w:ascii="Times New Roman" w:hAnsi="Times New Roman" w:eastAsiaTheme="minorEastAsia"/>
          <w:b/>
          <w:szCs w:val="24"/>
        </w:rPr>
      </w:pPr>
      <w:r w:rsidRPr="00B30533" w:rsidR="00137626">
        <w:rPr>
          <w:rFonts w:ascii="Times New Roman" w:hAnsi="Times New Roman"/>
          <w:szCs w:val="24"/>
        </w:rPr>
        <w:t>Vyhláška Ministerstva výstavby a regionálneho rozvoja Slovenskej republiky č. 547/2003 Z.z. o obsahu a rozsahu odbornej prípravy a postupe pri overovaní a osvedčovaní osobitného kvalifikačného predpokladu pre zabezpečenie činnosti stavebného úradu.</w:t>
      </w:r>
    </w:p>
    <w:p w:rsidR="00C7189F" w:rsidRPr="00B30533" w:rsidP="00C7189F">
      <w:pPr>
        <w:pStyle w:val="ListParagraph"/>
        <w:bidi w:val="0"/>
        <w:spacing w:line="276" w:lineRule="auto"/>
        <w:ind w:left="644" w:right="-1" w:firstLine="0"/>
        <w:outlineLvl w:val="0"/>
        <w:rPr>
          <w:rFonts w:ascii="Times New Roman" w:hAnsi="Times New Roman"/>
          <w:szCs w:val="24"/>
        </w:rPr>
      </w:pPr>
    </w:p>
    <w:p w:rsidR="00C7189F" w:rsidRPr="00B30533" w:rsidP="00C7189F">
      <w:pPr>
        <w:keepNext w:val="0"/>
        <w:overflowPunct w:val="0"/>
        <w:autoSpaceDE w:val="0"/>
        <w:autoSpaceDN w:val="0"/>
        <w:bidi w:val="0"/>
        <w:adjustRightInd w:val="0"/>
        <w:spacing w:line="276" w:lineRule="auto"/>
        <w:ind w:left="644" w:right="-1" w:firstLine="0"/>
        <w:contextualSpacing w:val="0"/>
        <w:jc w:val="center"/>
        <w:outlineLvl w:val="0"/>
        <w:rPr>
          <w:b/>
          <w:szCs w:val="24"/>
        </w:rPr>
      </w:pPr>
    </w:p>
    <w:p w:rsidR="00C7189F" w:rsidRPr="00B30533" w:rsidP="00C7189F">
      <w:pPr>
        <w:keepNext w:val="0"/>
        <w:overflowPunct w:val="0"/>
        <w:autoSpaceDE w:val="0"/>
        <w:autoSpaceDN w:val="0"/>
        <w:bidi w:val="0"/>
        <w:adjustRightInd w:val="0"/>
        <w:spacing w:line="276" w:lineRule="auto"/>
        <w:ind w:left="644" w:right="-1" w:firstLine="0"/>
        <w:contextualSpacing w:val="0"/>
        <w:jc w:val="center"/>
        <w:outlineLvl w:val="0"/>
        <w:rPr>
          <w:rFonts w:hint="default"/>
          <w:b/>
          <w:szCs w:val="24"/>
        </w:rPr>
      </w:pPr>
      <w:r w:rsidRPr="00B30533">
        <w:rPr>
          <w:rFonts w:hint="default"/>
          <w:b/>
          <w:szCs w:val="24"/>
        </w:rPr>
        <w:t>Č</w:t>
      </w:r>
      <w:r w:rsidRPr="00B30533">
        <w:rPr>
          <w:rFonts w:hint="default"/>
          <w:b/>
          <w:szCs w:val="24"/>
        </w:rPr>
        <w:t>l. II</w:t>
      </w:r>
    </w:p>
    <w:p w:rsidR="00C7189F" w:rsidRPr="00B30533" w:rsidP="00C7189F">
      <w:pPr>
        <w:bidi w:val="0"/>
        <w:spacing w:line="276" w:lineRule="auto"/>
        <w:ind w:right="-1"/>
        <w:jc w:val="center"/>
        <w:rPr>
          <w:b/>
          <w:szCs w:val="24"/>
        </w:rPr>
      </w:pPr>
    </w:p>
    <w:p w:rsidR="00C7189F" w:rsidRPr="00B30533" w:rsidP="00E0029C">
      <w:pPr>
        <w:keepNext w:val="0"/>
        <w:bidi w:val="0"/>
        <w:spacing w:line="276" w:lineRule="auto"/>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135/1961 Zb. o </w:t>
      </w:r>
      <w:r w:rsidRPr="00B30533">
        <w:rPr>
          <w:rFonts w:hint="default"/>
          <w:szCs w:val="24"/>
        </w:rPr>
        <w:t>pozemný</w:t>
      </w:r>
      <w:r w:rsidRPr="00B30533">
        <w:rPr>
          <w:rFonts w:hint="default"/>
          <w:szCs w:val="24"/>
        </w:rPr>
        <w:t>ch komuniká</w:t>
      </w:r>
      <w:r w:rsidRPr="00B30533">
        <w:rPr>
          <w:rFonts w:hint="default"/>
          <w:szCs w:val="24"/>
        </w:rPr>
        <w:t>ciá</w:t>
      </w:r>
      <w:r w:rsidRPr="00B30533">
        <w:rPr>
          <w:rFonts w:hint="default"/>
          <w:szCs w:val="24"/>
        </w:rPr>
        <w:t>ch (cestný</w:t>
      </w:r>
      <w:r w:rsidRPr="00B30533">
        <w:rPr>
          <w:rFonts w:hint="default"/>
          <w:szCs w:val="24"/>
        </w:rPr>
        <w:t xml:space="preserve"> zá</w:t>
      </w:r>
      <w:r w:rsidRPr="00B30533">
        <w:rPr>
          <w:rFonts w:hint="default"/>
          <w:szCs w:val="24"/>
        </w:rPr>
        <w:t>kon) v </w:t>
      </w:r>
      <w:r w:rsidRPr="00B30533">
        <w:rPr>
          <w:rFonts w:hint="default"/>
          <w:szCs w:val="24"/>
        </w:rPr>
        <w:t>znení</w:t>
      </w:r>
      <w:r w:rsidRPr="00B30533">
        <w:rPr>
          <w:rFonts w:hint="default"/>
          <w:szCs w:val="24"/>
        </w:rPr>
        <w:t xml:space="preserve"> zá</w:t>
      </w:r>
      <w:r w:rsidRPr="00B30533">
        <w:rPr>
          <w:rFonts w:hint="default"/>
          <w:szCs w:val="24"/>
        </w:rPr>
        <w:t>kona č</w:t>
      </w:r>
      <w:r w:rsidRPr="00B30533">
        <w:rPr>
          <w:rFonts w:hint="default"/>
          <w:szCs w:val="24"/>
        </w:rPr>
        <w:t>. 72/1969 Zb., zá</w:t>
      </w:r>
      <w:r w:rsidRPr="00B30533">
        <w:rPr>
          <w:rFonts w:hint="default"/>
          <w:szCs w:val="24"/>
        </w:rPr>
        <w:t>kona č</w:t>
      </w:r>
      <w:r w:rsidRPr="00B30533">
        <w:rPr>
          <w:rFonts w:hint="default"/>
          <w:szCs w:val="24"/>
        </w:rPr>
        <w:t>. 139/1982 Zb., zá</w:t>
      </w:r>
      <w:r w:rsidRPr="00B30533">
        <w:rPr>
          <w:rFonts w:hint="default"/>
          <w:szCs w:val="24"/>
        </w:rPr>
        <w:t>kona č</w:t>
      </w:r>
      <w:r w:rsidRPr="00B30533">
        <w:rPr>
          <w:rFonts w:hint="default"/>
          <w:szCs w:val="24"/>
        </w:rPr>
        <w:t>. 27/1984 Zb., zá</w:t>
      </w:r>
      <w:r w:rsidRPr="00B30533">
        <w:rPr>
          <w:rFonts w:hint="default"/>
          <w:szCs w:val="24"/>
        </w:rPr>
        <w:t>kona Ná</w:t>
      </w:r>
      <w:r w:rsidRPr="00B30533">
        <w:rPr>
          <w:rFonts w:hint="default"/>
          <w:szCs w:val="24"/>
        </w:rPr>
        <w:t>rodnej rady Slovenskej republiky č</w:t>
      </w:r>
      <w:r w:rsidRPr="00B30533">
        <w:rPr>
          <w:rFonts w:hint="default"/>
          <w:szCs w:val="24"/>
        </w:rPr>
        <w:t>. 160/1996 Z.z., zá</w:t>
      </w:r>
      <w:r w:rsidRPr="00B30533">
        <w:rPr>
          <w:rFonts w:hint="default"/>
          <w:szCs w:val="24"/>
        </w:rPr>
        <w:t>kona č</w:t>
      </w:r>
      <w:r w:rsidRPr="00B30533">
        <w:rPr>
          <w:rFonts w:hint="default"/>
          <w:szCs w:val="24"/>
        </w:rPr>
        <w:t>. 58/1997 Z.z., zá</w:t>
      </w:r>
      <w:r w:rsidRPr="00B30533">
        <w:rPr>
          <w:rFonts w:hint="default"/>
          <w:szCs w:val="24"/>
        </w:rPr>
        <w:t>kona č</w:t>
      </w:r>
      <w:r w:rsidRPr="00B30533">
        <w:rPr>
          <w:rFonts w:hint="default"/>
          <w:szCs w:val="24"/>
        </w:rPr>
        <w:t>.395/1998 Z.z., zá</w:t>
      </w:r>
      <w:r w:rsidRPr="00B30533">
        <w:rPr>
          <w:rFonts w:hint="default"/>
          <w:szCs w:val="24"/>
        </w:rPr>
        <w:t>kona č</w:t>
      </w:r>
      <w:r w:rsidRPr="00B30533">
        <w:rPr>
          <w:rFonts w:hint="default"/>
          <w:szCs w:val="24"/>
        </w:rPr>
        <w:t>. 343/1999 Z.z., zá</w:t>
      </w:r>
      <w:r w:rsidRPr="00B30533">
        <w:rPr>
          <w:rFonts w:hint="default"/>
          <w:szCs w:val="24"/>
        </w:rPr>
        <w:t>kona č</w:t>
      </w:r>
      <w:r w:rsidRPr="00B30533">
        <w:rPr>
          <w:rFonts w:hint="default"/>
          <w:szCs w:val="24"/>
        </w:rPr>
        <w:t>.388/2000 Z.z., zá</w:t>
      </w:r>
      <w:r w:rsidRPr="00B30533">
        <w:rPr>
          <w:rFonts w:hint="default"/>
          <w:szCs w:val="24"/>
        </w:rPr>
        <w:t>kona č</w:t>
      </w:r>
      <w:r w:rsidRPr="00B30533">
        <w:rPr>
          <w:rFonts w:hint="default"/>
          <w:szCs w:val="24"/>
        </w:rPr>
        <w:t>. 416/2001 Z.</w:t>
      </w:r>
      <w:r w:rsidRPr="00B30533">
        <w:rPr>
          <w:rFonts w:hint="default"/>
          <w:szCs w:val="24"/>
        </w:rPr>
        <w:t>z</w:t>
      </w:r>
      <w:r w:rsidRPr="00B30533">
        <w:rPr>
          <w:rFonts w:hint="default"/>
          <w:szCs w:val="24"/>
        </w:rPr>
        <w:t>., zá</w:t>
      </w:r>
      <w:r w:rsidRPr="00B30533">
        <w:rPr>
          <w:rFonts w:hint="default"/>
          <w:szCs w:val="24"/>
        </w:rPr>
        <w:t>kona č</w:t>
      </w:r>
      <w:r w:rsidRPr="00B30533">
        <w:rPr>
          <w:rFonts w:hint="default"/>
          <w:szCs w:val="24"/>
        </w:rPr>
        <w:t>. 439/2001 Z.z., zá</w:t>
      </w:r>
      <w:r w:rsidRPr="00B30533">
        <w:rPr>
          <w:rFonts w:hint="default"/>
          <w:szCs w:val="24"/>
        </w:rPr>
        <w:t>kona č</w:t>
      </w:r>
      <w:r w:rsidRPr="00B30533">
        <w:rPr>
          <w:rFonts w:hint="default"/>
          <w:szCs w:val="24"/>
        </w:rPr>
        <w:t>. 524/2003 Z.z., zá</w:t>
      </w:r>
      <w:r w:rsidRPr="00B30533">
        <w:rPr>
          <w:rFonts w:hint="default"/>
          <w:szCs w:val="24"/>
        </w:rPr>
        <w:t>kona č</w:t>
      </w:r>
      <w:r w:rsidRPr="00B30533">
        <w:rPr>
          <w:rFonts w:hint="default"/>
          <w:szCs w:val="24"/>
        </w:rPr>
        <w:t>. 534/2003 Z.z., zá</w:t>
      </w:r>
      <w:r w:rsidRPr="00B30533">
        <w:rPr>
          <w:rFonts w:hint="default"/>
          <w:szCs w:val="24"/>
        </w:rPr>
        <w:t>kona č</w:t>
      </w:r>
      <w:r w:rsidRPr="00B30533">
        <w:rPr>
          <w:rFonts w:hint="default"/>
          <w:szCs w:val="24"/>
        </w:rPr>
        <w:t>. 639/2004 Z.z., zá</w:t>
      </w:r>
      <w:r w:rsidRPr="00B30533">
        <w:rPr>
          <w:rFonts w:hint="default"/>
          <w:szCs w:val="24"/>
        </w:rPr>
        <w:t>kona č</w:t>
      </w:r>
      <w:r w:rsidRPr="00B30533">
        <w:rPr>
          <w:rFonts w:hint="default"/>
          <w:szCs w:val="24"/>
        </w:rPr>
        <w:t>. 725/2004 Z.z., zá</w:t>
      </w:r>
      <w:r w:rsidRPr="00B30533">
        <w:rPr>
          <w:rFonts w:hint="default"/>
          <w:szCs w:val="24"/>
        </w:rPr>
        <w:t>kona č</w:t>
      </w:r>
      <w:r w:rsidRPr="00B30533">
        <w:rPr>
          <w:rFonts w:hint="default"/>
          <w:szCs w:val="24"/>
        </w:rPr>
        <w:t>. 93/2005 Z.z., zá</w:t>
      </w:r>
      <w:r w:rsidRPr="00B30533">
        <w:rPr>
          <w:rFonts w:hint="default"/>
          <w:szCs w:val="24"/>
        </w:rPr>
        <w:t>kona č</w:t>
      </w:r>
      <w:r w:rsidRPr="00B30533">
        <w:rPr>
          <w:rFonts w:hint="default"/>
          <w:szCs w:val="24"/>
        </w:rPr>
        <w:t>. 479/2005 Z.z., zá</w:t>
      </w:r>
      <w:r w:rsidRPr="00B30533">
        <w:rPr>
          <w:rFonts w:hint="default"/>
          <w:szCs w:val="24"/>
        </w:rPr>
        <w:t>kona č</w:t>
      </w:r>
      <w:r w:rsidRPr="00B30533">
        <w:rPr>
          <w:rFonts w:hint="default"/>
          <w:szCs w:val="24"/>
        </w:rPr>
        <w:t>. 25/2007 Z.z., zá</w:t>
      </w:r>
      <w:r w:rsidRPr="00B30533">
        <w:rPr>
          <w:rFonts w:hint="default"/>
          <w:szCs w:val="24"/>
        </w:rPr>
        <w:t>kona č</w:t>
      </w:r>
      <w:r w:rsidRPr="00B30533">
        <w:rPr>
          <w:rFonts w:hint="default"/>
          <w:szCs w:val="24"/>
        </w:rPr>
        <w:t>. 275/2007 Z.z., zá</w:t>
      </w:r>
      <w:r w:rsidRPr="00B30533">
        <w:rPr>
          <w:rFonts w:hint="default"/>
          <w:szCs w:val="24"/>
        </w:rPr>
        <w:t>kona č</w:t>
      </w:r>
      <w:r w:rsidRPr="00B30533">
        <w:rPr>
          <w:rFonts w:hint="default"/>
          <w:szCs w:val="24"/>
        </w:rPr>
        <w:t>. 664/2007 Z.z., zá</w:t>
      </w:r>
      <w:r w:rsidRPr="00B30533">
        <w:rPr>
          <w:rFonts w:hint="default"/>
          <w:szCs w:val="24"/>
        </w:rPr>
        <w:t>ko</w:t>
      </w:r>
      <w:r w:rsidRPr="00B30533">
        <w:rPr>
          <w:rFonts w:hint="default"/>
          <w:szCs w:val="24"/>
        </w:rPr>
        <w:t>n</w:t>
      </w:r>
      <w:r w:rsidRPr="00B30533">
        <w:rPr>
          <w:rFonts w:hint="default"/>
          <w:szCs w:val="24"/>
        </w:rPr>
        <w:t>a č</w:t>
      </w:r>
      <w:r w:rsidRPr="00B30533">
        <w:rPr>
          <w:rFonts w:hint="default"/>
          <w:szCs w:val="24"/>
        </w:rPr>
        <w:t>. 86/2008 Z.z., zá</w:t>
      </w:r>
      <w:r w:rsidRPr="00B30533">
        <w:rPr>
          <w:rFonts w:hint="default"/>
          <w:szCs w:val="24"/>
        </w:rPr>
        <w:t>kona č</w:t>
      </w:r>
      <w:r w:rsidRPr="00B30533">
        <w:rPr>
          <w:rFonts w:hint="default"/>
          <w:szCs w:val="24"/>
        </w:rPr>
        <w:t>. 8/2009 Z.z., zá</w:t>
      </w:r>
      <w:r w:rsidRPr="00B30533">
        <w:rPr>
          <w:rFonts w:hint="default"/>
          <w:szCs w:val="24"/>
        </w:rPr>
        <w:t>kona č</w:t>
      </w:r>
      <w:r w:rsidRPr="00B30533">
        <w:rPr>
          <w:rFonts w:hint="default"/>
          <w:szCs w:val="24"/>
        </w:rPr>
        <w:t>. 70/2009 Z.z., zá</w:t>
      </w:r>
      <w:r w:rsidRPr="00B30533">
        <w:rPr>
          <w:rFonts w:hint="default"/>
          <w:szCs w:val="24"/>
        </w:rPr>
        <w:t>kona č</w:t>
      </w:r>
      <w:r w:rsidRPr="00B30533">
        <w:rPr>
          <w:rFonts w:hint="default"/>
          <w:szCs w:val="24"/>
        </w:rPr>
        <w:t>. 60/2010 Z.z., zá</w:t>
      </w:r>
      <w:r w:rsidRPr="00B30533">
        <w:rPr>
          <w:rFonts w:hint="default"/>
          <w:szCs w:val="24"/>
        </w:rPr>
        <w:t>kona č</w:t>
      </w:r>
      <w:r w:rsidRPr="00B30533">
        <w:rPr>
          <w:rFonts w:hint="default"/>
          <w:szCs w:val="24"/>
        </w:rPr>
        <w:t>. 144/2010 Z.z., zá</w:t>
      </w:r>
      <w:r w:rsidRPr="00B30533">
        <w:rPr>
          <w:rFonts w:hint="default"/>
          <w:szCs w:val="24"/>
        </w:rPr>
        <w:t>kona č</w:t>
      </w:r>
      <w:r w:rsidRPr="00B30533">
        <w:rPr>
          <w:rFonts w:hint="default"/>
          <w:szCs w:val="24"/>
        </w:rPr>
        <w:t>. 249/2011 Z.z., zá</w:t>
      </w:r>
      <w:r w:rsidRPr="00B30533">
        <w:rPr>
          <w:rFonts w:hint="default"/>
          <w:szCs w:val="24"/>
        </w:rPr>
        <w:t>kona č</w:t>
      </w:r>
      <w:r w:rsidRPr="00B30533">
        <w:rPr>
          <w:rFonts w:hint="default"/>
          <w:szCs w:val="24"/>
        </w:rPr>
        <w:t>. 317/2012 Z.z., zá</w:t>
      </w:r>
      <w:r w:rsidRPr="00B30533">
        <w:rPr>
          <w:rFonts w:hint="default"/>
          <w:szCs w:val="24"/>
        </w:rPr>
        <w:t>kona č</w:t>
      </w:r>
      <w:r w:rsidRPr="00B30533">
        <w:rPr>
          <w:rFonts w:hint="default"/>
          <w:szCs w:val="24"/>
        </w:rPr>
        <w:t>. 345/2012, </w:t>
      </w:r>
      <w:r w:rsidRPr="00B30533">
        <w:rPr>
          <w:rFonts w:hint="default"/>
          <w:szCs w:val="24"/>
        </w:rPr>
        <w:t>zá</w:t>
      </w:r>
      <w:r w:rsidRPr="00B30533">
        <w:rPr>
          <w:rFonts w:hint="default"/>
          <w:szCs w:val="24"/>
        </w:rPr>
        <w:t>kona č</w:t>
      </w:r>
      <w:r w:rsidRPr="00B30533">
        <w:rPr>
          <w:rFonts w:hint="default"/>
          <w:szCs w:val="24"/>
        </w:rPr>
        <w:t>. 180/2013 Z.z., zá</w:t>
      </w:r>
      <w:r w:rsidRPr="00B30533">
        <w:rPr>
          <w:rFonts w:hint="default"/>
          <w:szCs w:val="24"/>
        </w:rPr>
        <w:t>kona č</w:t>
      </w:r>
      <w:r w:rsidRPr="00B30533">
        <w:rPr>
          <w:rFonts w:hint="default"/>
          <w:szCs w:val="24"/>
        </w:rPr>
        <w:t>. 368/2013 Z.z., </w:t>
      </w:r>
      <w:r w:rsidRPr="00B30533">
        <w:rPr>
          <w:rFonts w:hint="default"/>
          <w:szCs w:val="24"/>
        </w:rPr>
        <w:t>zá</w:t>
      </w:r>
      <w:r w:rsidRPr="00B30533">
        <w:rPr>
          <w:rFonts w:hint="default"/>
          <w:szCs w:val="24"/>
        </w:rPr>
        <w:t>kona č</w:t>
      </w:r>
      <w:r w:rsidRPr="00B30533">
        <w:rPr>
          <w:rFonts w:hint="default"/>
          <w:szCs w:val="24"/>
        </w:rPr>
        <w:t>. 388/2013 Z.</w:t>
      </w:r>
      <w:r w:rsidRPr="00B30533">
        <w:rPr>
          <w:rFonts w:hint="default"/>
          <w:szCs w:val="24"/>
        </w:rPr>
        <w:t>z., č</w:t>
      </w:r>
      <w:r w:rsidRPr="00B30533">
        <w:rPr>
          <w:rFonts w:hint="default"/>
          <w:szCs w:val="24"/>
        </w:rPr>
        <w:t>. 488/2013 Z.z. a </w:t>
      </w:r>
      <w:r w:rsidRPr="00B30533">
        <w:rPr>
          <w:rFonts w:hint="default"/>
          <w:szCs w:val="24"/>
        </w:rPr>
        <w:t>zá</w:t>
      </w:r>
      <w:r w:rsidRPr="00B30533">
        <w:rPr>
          <w:rFonts w:hint="default"/>
          <w:szCs w:val="24"/>
        </w:rPr>
        <w:t>kona č</w:t>
      </w:r>
      <w:r w:rsidRPr="00B30533">
        <w:rPr>
          <w:rFonts w:hint="default"/>
          <w:szCs w:val="24"/>
        </w:rPr>
        <w:t>. 293/2014 Z.z. sa mení</w:t>
      </w:r>
      <w:r w:rsidRPr="00B30533">
        <w:rPr>
          <w:rFonts w:hint="default"/>
          <w:szCs w:val="24"/>
        </w:rPr>
        <w:t xml:space="preserve"> a dopĺň</w:t>
      </w:r>
      <w:r w:rsidRPr="00B30533">
        <w:rPr>
          <w:rFonts w:hint="default"/>
          <w:szCs w:val="24"/>
        </w:rPr>
        <w:t>a takto:</w:t>
      </w:r>
    </w:p>
    <w:p w:rsidR="00C7189F" w:rsidRPr="00B30533" w:rsidP="00E0029C">
      <w:pPr>
        <w:keepNext w:val="0"/>
        <w:bidi w:val="0"/>
        <w:spacing w:line="276" w:lineRule="auto"/>
        <w:ind w:left="284" w:firstLine="0"/>
        <w:rPr>
          <w:szCs w:val="24"/>
        </w:rPr>
      </w:pPr>
    </w:p>
    <w:p w:rsidR="000B38DB" w:rsidRPr="00B30533" w:rsidP="000B38DB">
      <w:pPr>
        <w:pStyle w:val="ListParagraph"/>
        <w:numPr>
          <w:ilvl w:val="3"/>
          <w:numId w:val="199"/>
        </w:numPr>
        <w:bidi w:val="0"/>
        <w:spacing w:line="276" w:lineRule="auto"/>
        <w:ind w:left="426" w:right="-1"/>
        <w:jc w:val="left"/>
        <w:rPr>
          <w:rFonts w:ascii="Times New Roman" w:hAnsi="Times New Roman"/>
          <w:szCs w:val="24"/>
        </w:rPr>
      </w:pPr>
      <w:r w:rsidRPr="00B30533">
        <w:rPr>
          <w:rFonts w:ascii="Times New Roman" w:hAnsi="Times New Roman"/>
          <w:szCs w:val="24"/>
        </w:rPr>
        <w:t>§ 2 vrátane nadpisu znie:</w:t>
      </w:r>
    </w:p>
    <w:p w:rsidR="000B38DB" w:rsidRPr="00B30533" w:rsidP="000B38DB">
      <w:pPr>
        <w:bidi w:val="0"/>
        <w:spacing w:line="276" w:lineRule="auto"/>
        <w:ind w:left="360" w:right="-1" w:firstLine="0"/>
        <w:jc w:val="center"/>
        <w:rPr>
          <w:b/>
          <w:szCs w:val="24"/>
        </w:rPr>
      </w:pPr>
      <w:r w:rsidRPr="00B30533">
        <w:rPr>
          <w:rFonts w:hint="default"/>
          <w:szCs w:val="24"/>
        </w:rPr>
        <w:t>„§</w:t>
      </w:r>
      <w:r w:rsidRPr="00B30533">
        <w:rPr>
          <w:rFonts w:hint="default"/>
          <w:szCs w:val="24"/>
        </w:rPr>
        <w:t xml:space="preserve"> 2</w:t>
      </w:r>
    </w:p>
    <w:p w:rsidR="000B38DB" w:rsidRPr="00B30533" w:rsidP="000B38DB">
      <w:pPr>
        <w:bidi w:val="0"/>
        <w:spacing w:line="276" w:lineRule="auto"/>
        <w:ind w:left="360" w:right="-1" w:firstLine="0"/>
        <w:jc w:val="center"/>
        <w:rPr>
          <w:rFonts w:hint="default"/>
          <w:b/>
          <w:szCs w:val="24"/>
        </w:rPr>
      </w:pPr>
      <w:r w:rsidRPr="00B30533">
        <w:rPr>
          <w:rFonts w:hint="default"/>
          <w:b/>
          <w:szCs w:val="24"/>
        </w:rPr>
        <w:t>Plá</w:t>
      </w:r>
      <w:r w:rsidRPr="00B30533">
        <w:rPr>
          <w:rFonts w:hint="default"/>
          <w:b/>
          <w:szCs w:val="24"/>
        </w:rPr>
        <w:t>novanie, prí</w:t>
      </w:r>
      <w:r w:rsidRPr="00B30533">
        <w:rPr>
          <w:rFonts w:hint="default"/>
          <w:b/>
          <w:szCs w:val="24"/>
        </w:rPr>
        <w:t>prava a  vý</w:t>
      </w:r>
      <w:r w:rsidRPr="00B30533">
        <w:rPr>
          <w:rFonts w:hint="default"/>
          <w:b/>
          <w:szCs w:val="24"/>
        </w:rPr>
        <w:t>stavba pozemný</w:t>
      </w:r>
      <w:r w:rsidRPr="00B30533">
        <w:rPr>
          <w:rFonts w:hint="default"/>
          <w:b/>
          <w:szCs w:val="24"/>
        </w:rPr>
        <w:t>ch komuniká</w:t>
      </w:r>
      <w:r w:rsidRPr="00B30533">
        <w:rPr>
          <w:rFonts w:hint="default"/>
          <w:b/>
          <w:szCs w:val="24"/>
        </w:rPr>
        <w:t>cií</w:t>
      </w:r>
    </w:p>
    <w:p w:rsidR="000B38DB" w:rsidRPr="00B30533" w:rsidP="000B38DB">
      <w:pPr>
        <w:bidi w:val="0"/>
        <w:spacing w:line="276" w:lineRule="auto"/>
        <w:ind w:left="360" w:right="-1" w:firstLine="0"/>
        <w:rPr>
          <w:b/>
          <w:szCs w:val="24"/>
        </w:rPr>
      </w:pPr>
    </w:p>
    <w:p w:rsidR="000B38DB" w:rsidRPr="00B30533" w:rsidP="000B38DB">
      <w:pPr>
        <w:tabs>
          <w:tab w:val="num" w:pos="0"/>
        </w:tabs>
        <w:bidi w:val="0"/>
        <w:spacing w:before="120" w:line="276" w:lineRule="auto"/>
        <w:jc w:val="both"/>
        <w:rPr>
          <w:szCs w:val="24"/>
        </w:rPr>
      </w:pPr>
      <w:r w:rsidRPr="00B30533">
        <w:rPr>
          <w:rFonts w:hint="default"/>
          <w:szCs w:val="24"/>
        </w:rPr>
        <w:t>(1) Plá</w:t>
      </w:r>
      <w:r w:rsidRPr="00B30533">
        <w:rPr>
          <w:rFonts w:hint="default"/>
          <w:szCs w:val="24"/>
        </w:rPr>
        <w:t>novanie, prí</w:t>
      </w:r>
      <w:r w:rsidRPr="00B30533">
        <w:rPr>
          <w:rFonts w:hint="default"/>
          <w:szCs w:val="24"/>
        </w:rPr>
        <w:t>prava a vý</w:t>
      </w:r>
      <w:r w:rsidRPr="00B30533">
        <w:rPr>
          <w:rFonts w:hint="default"/>
          <w:szCs w:val="24"/>
        </w:rPr>
        <w:t>stavba pozemný</w:t>
      </w:r>
      <w:r w:rsidRPr="00B30533">
        <w:rPr>
          <w:rFonts w:hint="default"/>
          <w:szCs w:val="24"/>
        </w:rPr>
        <w:t>ch komuniká</w:t>
      </w:r>
      <w:r w:rsidRPr="00B30533">
        <w:rPr>
          <w:rFonts w:hint="default"/>
          <w:szCs w:val="24"/>
        </w:rPr>
        <w:t>cií</w:t>
      </w:r>
      <w:r w:rsidRPr="00B30533">
        <w:rPr>
          <w:rFonts w:hint="default"/>
          <w:szCs w:val="24"/>
        </w:rPr>
        <w:t xml:space="preserve"> sa uskutočň</w:t>
      </w:r>
      <w:r w:rsidRPr="00B30533">
        <w:rPr>
          <w:rFonts w:hint="default"/>
          <w:szCs w:val="24"/>
        </w:rPr>
        <w:t>uje v sú</w:t>
      </w:r>
      <w:r w:rsidRPr="00B30533">
        <w:rPr>
          <w:rFonts w:hint="default"/>
          <w:szCs w:val="24"/>
        </w:rPr>
        <w:t>lade s ú</w:t>
      </w:r>
      <w:r w:rsidRPr="00B30533">
        <w:rPr>
          <w:rFonts w:hint="default"/>
          <w:szCs w:val="24"/>
        </w:rPr>
        <w:t>zemnoplá</w:t>
      </w:r>
      <w:r w:rsidRPr="00B30533">
        <w:rPr>
          <w:rFonts w:hint="default"/>
          <w:szCs w:val="24"/>
        </w:rPr>
        <w:t>nova</w:t>
      </w:r>
      <w:r w:rsidRPr="00B30533">
        <w:rPr>
          <w:rFonts w:hint="default"/>
          <w:szCs w:val="24"/>
        </w:rPr>
        <w:t>cou dokumentá</w:t>
      </w:r>
      <w:r w:rsidRPr="00B30533">
        <w:rPr>
          <w:rFonts w:hint="default"/>
          <w:szCs w:val="24"/>
        </w:rPr>
        <w:t>ciou, s hlavný</w:t>
      </w:r>
      <w:r w:rsidRPr="00B30533">
        <w:rPr>
          <w:rFonts w:hint="default"/>
          <w:szCs w:val="24"/>
        </w:rPr>
        <w:t>mi smermi a zá</w:t>
      </w:r>
      <w:r w:rsidRPr="00B30533">
        <w:rPr>
          <w:rFonts w:hint="default"/>
          <w:szCs w:val="24"/>
        </w:rPr>
        <w:t>sadami dopravnej politiky, s koncepciou rozvoja cestnej siete a dopravno-inž</w:t>
      </w:r>
      <w:r w:rsidRPr="00B30533">
        <w:rPr>
          <w:rFonts w:hint="default"/>
          <w:szCs w:val="24"/>
        </w:rPr>
        <w:t>inierskou dokumentá</w:t>
      </w:r>
      <w:r w:rsidRPr="00B30533">
        <w:rPr>
          <w:rFonts w:hint="default"/>
          <w:szCs w:val="24"/>
        </w:rPr>
        <w:t>ciou, prič</w:t>
      </w:r>
      <w:r w:rsidRPr="00B30533">
        <w:rPr>
          <w:rFonts w:hint="default"/>
          <w:szCs w:val="24"/>
        </w:rPr>
        <w:t>om musí</w:t>
      </w:r>
      <w:r w:rsidRPr="00B30533">
        <w:rPr>
          <w:rFonts w:hint="default"/>
          <w:szCs w:val="24"/>
        </w:rPr>
        <w:t xml:space="preserve"> byť</w:t>
      </w:r>
      <w:r w:rsidRPr="00B30533">
        <w:rPr>
          <w:rFonts w:hint="default"/>
          <w:szCs w:val="24"/>
        </w:rPr>
        <w:t xml:space="preserve"> preuká</w:t>
      </w:r>
      <w:r w:rsidRPr="00B30533">
        <w:rPr>
          <w:rFonts w:hint="default"/>
          <w:szCs w:val="24"/>
        </w:rPr>
        <w:t>zaná</w:t>
      </w:r>
      <w:r w:rsidRPr="00B30533">
        <w:rPr>
          <w:rFonts w:hint="default"/>
          <w:szCs w:val="24"/>
        </w:rPr>
        <w:t xml:space="preserve"> ekonomická</w:t>
      </w:r>
      <w:r w:rsidRPr="00B30533">
        <w:rPr>
          <w:rFonts w:hint="default"/>
          <w:szCs w:val="24"/>
        </w:rPr>
        <w:t xml:space="preserve"> efektí</w:t>
      </w:r>
      <w:r w:rsidRPr="00B30533">
        <w:rPr>
          <w:rFonts w:hint="default"/>
          <w:szCs w:val="24"/>
        </w:rPr>
        <w:t>vnosť</w:t>
      </w:r>
      <w:r w:rsidRPr="00B30533">
        <w:rPr>
          <w:szCs w:val="24"/>
          <w:vertAlign w:val="superscript"/>
        </w:rPr>
        <w:t>1a</w:t>
      </w:r>
      <w:r w:rsidRPr="00B30533">
        <w:rPr>
          <w:rFonts w:hint="default"/>
          <w:szCs w:val="24"/>
        </w:rPr>
        <w:t>) plá</w:t>
      </w:r>
      <w:r w:rsidRPr="00B30533">
        <w:rPr>
          <w:rFonts w:hint="default"/>
          <w:szCs w:val="24"/>
        </w:rPr>
        <w:t>novanej vý</w:t>
      </w:r>
      <w:r w:rsidRPr="00B30533">
        <w:rPr>
          <w:rFonts w:hint="default"/>
          <w:szCs w:val="24"/>
        </w:rPr>
        <w:t>stavby ciest a uplatnené</w:t>
      </w:r>
      <w:r w:rsidRPr="00B30533">
        <w:rPr>
          <w:rFonts w:hint="default"/>
          <w:szCs w:val="24"/>
        </w:rPr>
        <w:t xml:space="preserve"> princí</w:t>
      </w:r>
      <w:r w:rsidRPr="00B30533">
        <w:rPr>
          <w:rFonts w:hint="default"/>
          <w:szCs w:val="24"/>
        </w:rPr>
        <w:t>py zabezpeč</w:t>
      </w:r>
      <w:r w:rsidRPr="00B30533">
        <w:rPr>
          <w:rFonts w:hint="default"/>
          <w:szCs w:val="24"/>
        </w:rPr>
        <w:t>enia b</w:t>
      </w:r>
      <w:r w:rsidRPr="00B30533">
        <w:rPr>
          <w:rFonts w:hint="default"/>
          <w:szCs w:val="24"/>
        </w:rPr>
        <w:t>ezpeč</w:t>
      </w:r>
      <w:r w:rsidRPr="00B30533">
        <w:rPr>
          <w:rFonts w:hint="default"/>
          <w:szCs w:val="24"/>
        </w:rPr>
        <w:t>nosti a plynulosti cestnej premá</w:t>
      </w:r>
      <w:r w:rsidRPr="00B30533">
        <w:rPr>
          <w:rFonts w:hint="default"/>
          <w:szCs w:val="24"/>
        </w:rPr>
        <w:t>vky a ochrany ž</w:t>
      </w:r>
      <w:r w:rsidRPr="00B30533">
        <w:rPr>
          <w:rFonts w:hint="default"/>
          <w:szCs w:val="24"/>
        </w:rPr>
        <w:t>ivotné</w:t>
      </w:r>
      <w:r w:rsidRPr="00B30533">
        <w:rPr>
          <w:rFonts w:hint="default"/>
          <w:szCs w:val="24"/>
        </w:rPr>
        <w:t>ho prostredia. Dopravno-inž</w:t>
      </w:r>
      <w:r w:rsidRPr="00B30533">
        <w:rPr>
          <w:rFonts w:hint="default"/>
          <w:szCs w:val="24"/>
        </w:rPr>
        <w:t>inierska dokumentá</w:t>
      </w:r>
      <w:r w:rsidRPr="00B30533">
        <w:rPr>
          <w:rFonts w:hint="default"/>
          <w:szCs w:val="24"/>
        </w:rPr>
        <w:t>cia je odvetvová</w:t>
      </w:r>
      <w:r w:rsidRPr="00B30533">
        <w:rPr>
          <w:rFonts w:hint="default"/>
          <w:szCs w:val="24"/>
        </w:rPr>
        <w:t xml:space="preserve"> dokumentá</w:t>
      </w:r>
      <w:r w:rsidRPr="00B30533">
        <w:rPr>
          <w:rFonts w:hint="default"/>
          <w:szCs w:val="24"/>
        </w:rPr>
        <w:t>cia, ktorá</w:t>
      </w:r>
      <w:r w:rsidRPr="00B30533">
        <w:rPr>
          <w:rFonts w:hint="default"/>
          <w:szCs w:val="24"/>
        </w:rPr>
        <w:t xml:space="preserve"> obsahuje ú</w:t>
      </w:r>
      <w:r w:rsidRPr="00B30533">
        <w:rPr>
          <w:rFonts w:hint="default"/>
          <w:szCs w:val="24"/>
        </w:rPr>
        <w:t>zemný</w:t>
      </w:r>
      <w:r w:rsidRPr="00B30533">
        <w:rPr>
          <w:rFonts w:hint="default"/>
          <w:szCs w:val="24"/>
        </w:rPr>
        <w:t xml:space="preserve"> a priestorový</w:t>
      </w:r>
      <w:r w:rsidRPr="00B30533">
        <w:rPr>
          <w:rFonts w:hint="default"/>
          <w:szCs w:val="24"/>
        </w:rPr>
        <w:t xml:space="preserve"> dosah zá</w:t>
      </w:r>
      <w:r w:rsidRPr="00B30533">
        <w:rPr>
          <w:rFonts w:hint="default"/>
          <w:szCs w:val="24"/>
        </w:rPr>
        <w:t>merov v oblasti dopravnej infraš</w:t>
      </w:r>
      <w:r w:rsidRPr="00B30533">
        <w:rPr>
          <w:rFonts w:hint="default"/>
          <w:szCs w:val="24"/>
        </w:rPr>
        <w:t>truktú</w:t>
      </w:r>
      <w:r w:rsidRPr="00B30533">
        <w:rPr>
          <w:rFonts w:hint="default"/>
          <w:szCs w:val="24"/>
        </w:rPr>
        <w:t>ry a je podkladom pre ú</w:t>
      </w:r>
      <w:r w:rsidRPr="00B30533">
        <w:rPr>
          <w:rFonts w:hint="default"/>
          <w:szCs w:val="24"/>
        </w:rPr>
        <w:t>zemné</w:t>
      </w:r>
      <w:r w:rsidRPr="00B30533">
        <w:rPr>
          <w:rFonts w:hint="default"/>
          <w:szCs w:val="24"/>
        </w:rPr>
        <w:t xml:space="preserve"> plá</w:t>
      </w:r>
      <w:r w:rsidRPr="00B30533">
        <w:rPr>
          <w:rFonts w:hint="default"/>
          <w:szCs w:val="24"/>
        </w:rPr>
        <w:t>novanie</w:t>
      </w:r>
      <w:r w:rsidRPr="00B30533">
        <w:rPr>
          <w:szCs w:val="24"/>
          <w:vertAlign w:val="superscript"/>
        </w:rPr>
        <w:t>1</w:t>
      </w:r>
      <w:r w:rsidRPr="00B30533">
        <w:rPr>
          <w:szCs w:val="24"/>
          <w:vertAlign w:val="superscript"/>
        </w:rPr>
        <w:t>b</w:t>
      </w:r>
      <w:r w:rsidRPr="00B30533">
        <w:rPr>
          <w:szCs w:val="24"/>
        </w:rPr>
        <w:t>).</w:t>
      </w:r>
    </w:p>
    <w:p w:rsidR="000B38DB" w:rsidRPr="00B30533" w:rsidP="000B38DB">
      <w:pPr>
        <w:tabs>
          <w:tab w:val="num" w:pos="0"/>
        </w:tabs>
        <w:bidi w:val="0"/>
        <w:spacing w:before="120" w:line="276" w:lineRule="auto"/>
        <w:jc w:val="both"/>
        <w:rPr>
          <w:strike/>
          <w:szCs w:val="24"/>
        </w:rPr>
      </w:pPr>
      <w:r w:rsidRPr="00B30533">
        <w:rPr>
          <w:rFonts w:hint="default"/>
          <w:szCs w:val="24"/>
        </w:rPr>
        <w:t>(2) Navrhovanie pozemný</w:t>
      </w:r>
      <w:r w:rsidRPr="00B30533">
        <w:rPr>
          <w:rFonts w:hint="default"/>
          <w:szCs w:val="24"/>
        </w:rPr>
        <w:t>ch komuniká</w:t>
      </w:r>
      <w:r w:rsidRPr="00B30533">
        <w:rPr>
          <w:rFonts w:hint="default"/>
          <w:szCs w:val="24"/>
        </w:rPr>
        <w:t>cií</w:t>
      </w:r>
      <w:r w:rsidRPr="00B30533">
        <w:rPr>
          <w:rFonts w:hint="default"/>
          <w:szCs w:val="24"/>
        </w:rPr>
        <w:t xml:space="preserve"> sa vykoná</w:t>
      </w:r>
      <w:r w:rsidRPr="00B30533">
        <w:rPr>
          <w:rFonts w:hint="default"/>
          <w:szCs w:val="24"/>
        </w:rPr>
        <w:t>va podľ</w:t>
      </w:r>
      <w:r w:rsidRPr="00B30533">
        <w:rPr>
          <w:rFonts w:hint="default"/>
          <w:szCs w:val="24"/>
        </w:rPr>
        <w:t>a platný</w:t>
      </w:r>
      <w:r w:rsidRPr="00B30533">
        <w:rPr>
          <w:rFonts w:hint="default"/>
          <w:szCs w:val="24"/>
        </w:rPr>
        <w:t>ch vš</w:t>
      </w:r>
      <w:r w:rsidRPr="00B30533">
        <w:rPr>
          <w:rFonts w:hint="default"/>
          <w:szCs w:val="24"/>
        </w:rPr>
        <w:t>eobecne zá</w:t>
      </w:r>
      <w:r w:rsidRPr="00B30533">
        <w:rPr>
          <w:rFonts w:hint="default"/>
          <w:szCs w:val="24"/>
        </w:rPr>
        <w:t>vä</w:t>
      </w:r>
      <w:r w:rsidRPr="00B30533">
        <w:rPr>
          <w:rFonts w:hint="default"/>
          <w:szCs w:val="24"/>
        </w:rPr>
        <w:t>zný</w:t>
      </w:r>
      <w:r w:rsidRPr="00B30533">
        <w:rPr>
          <w:rFonts w:hint="default"/>
          <w:szCs w:val="24"/>
        </w:rPr>
        <w:t>ch prá</w:t>
      </w:r>
      <w:r w:rsidRPr="00B30533">
        <w:rPr>
          <w:rFonts w:hint="default"/>
          <w:szCs w:val="24"/>
        </w:rPr>
        <w:t>vnych predpisov, slovenský</w:t>
      </w:r>
      <w:r w:rsidRPr="00B30533">
        <w:rPr>
          <w:rFonts w:hint="default"/>
          <w:szCs w:val="24"/>
        </w:rPr>
        <w:t>ch technický</w:t>
      </w:r>
      <w:r w:rsidRPr="00B30533">
        <w:rPr>
          <w:rFonts w:hint="default"/>
          <w:szCs w:val="24"/>
        </w:rPr>
        <w:t>ch noriem, technický</w:t>
      </w:r>
      <w:r w:rsidRPr="00B30533">
        <w:rPr>
          <w:rFonts w:hint="default"/>
          <w:szCs w:val="24"/>
        </w:rPr>
        <w:t>ch predpisov a objektí</w:t>
      </w:r>
      <w:r w:rsidRPr="00B30533">
        <w:rPr>
          <w:rFonts w:hint="default"/>
          <w:szCs w:val="24"/>
        </w:rPr>
        <w:t>vne zistený</w:t>
      </w:r>
      <w:r w:rsidRPr="00B30533">
        <w:rPr>
          <w:rFonts w:hint="default"/>
          <w:szCs w:val="24"/>
        </w:rPr>
        <w:t>ch vý</w:t>
      </w:r>
      <w:r w:rsidRPr="00B30533">
        <w:rPr>
          <w:rFonts w:hint="default"/>
          <w:szCs w:val="24"/>
        </w:rPr>
        <w:t>sledkov vý</w:t>
      </w:r>
      <w:r w:rsidRPr="00B30533">
        <w:rPr>
          <w:rFonts w:hint="default"/>
          <w:szCs w:val="24"/>
        </w:rPr>
        <w:t>skumu a vý</w:t>
      </w:r>
      <w:r w:rsidRPr="00B30533">
        <w:rPr>
          <w:rFonts w:hint="default"/>
          <w:szCs w:val="24"/>
        </w:rPr>
        <w:t>voja pre pozemné</w:t>
      </w:r>
      <w:r w:rsidRPr="00B30533">
        <w:rPr>
          <w:rFonts w:hint="default"/>
          <w:szCs w:val="24"/>
        </w:rPr>
        <w:t xml:space="preserve"> komuniká</w:t>
      </w:r>
      <w:r w:rsidRPr="00B30533">
        <w:rPr>
          <w:rFonts w:hint="default"/>
          <w:szCs w:val="24"/>
        </w:rPr>
        <w:t>cie.</w:t>
      </w:r>
    </w:p>
    <w:p w:rsidR="000B38DB" w:rsidRPr="00B30533" w:rsidP="000B38DB">
      <w:pPr>
        <w:bidi w:val="0"/>
        <w:spacing w:line="276" w:lineRule="auto"/>
        <w:ind w:firstLine="567"/>
        <w:jc w:val="both"/>
        <w:rPr>
          <w:szCs w:val="24"/>
        </w:rPr>
      </w:pPr>
      <w:r w:rsidRPr="00B30533">
        <w:rPr>
          <w:szCs w:val="24"/>
        </w:rPr>
        <w:t xml:space="preserve"> </w:t>
      </w:r>
    </w:p>
    <w:p w:rsidR="000B38DB" w:rsidRPr="00B30533" w:rsidP="000B38DB">
      <w:pPr>
        <w:bidi w:val="0"/>
        <w:spacing w:line="276" w:lineRule="auto"/>
        <w:jc w:val="both"/>
        <w:rPr>
          <w:szCs w:val="24"/>
        </w:rPr>
      </w:pPr>
      <w:r w:rsidRPr="00B30533">
        <w:rPr>
          <w:rFonts w:hint="default"/>
          <w:szCs w:val="24"/>
        </w:rPr>
        <w:t>(3) Plá</w:t>
      </w:r>
      <w:r w:rsidRPr="00B30533">
        <w:rPr>
          <w:rFonts w:hint="default"/>
          <w:szCs w:val="24"/>
        </w:rPr>
        <w:t xml:space="preserve">novanie, </w:t>
      </w:r>
      <w:r w:rsidRPr="00B30533">
        <w:rPr>
          <w:rFonts w:hint="default"/>
          <w:szCs w:val="24"/>
        </w:rPr>
        <w:t>prí</w:t>
      </w:r>
      <w:r w:rsidRPr="00B30533">
        <w:rPr>
          <w:rFonts w:hint="default"/>
          <w:szCs w:val="24"/>
        </w:rPr>
        <w:t>prava a </w:t>
      </w:r>
      <w:r w:rsidRPr="00B30533">
        <w:rPr>
          <w:rFonts w:hint="default"/>
          <w:szCs w:val="24"/>
        </w:rPr>
        <w:t>vý</w:t>
      </w:r>
      <w:r w:rsidRPr="00B30533">
        <w:rPr>
          <w:rFonts w:hint="default"/>
          <w:szCs w:val="24"/>
        </w:rPr>
        <w:t>stavba diaľ</w:t>
      </w:r>
      <w:r w:rsidRPr="00B30533">
        <w:rPr>
          <w:rFonts w:hint="default"/>
          <w:szCs w:val="24"/>
        </w:rPr>
        <w:t>nic, rý</w:t>
      </w:r>
      <w:r w:rsidRPr="00B30533">
        <w:rPr>
          <w:rFonts w:hint="default"/>
          <w:szCs w:val="24"/>
        </w:rPr>
        <w:t>chlostný</w:t>
      </w:r>
      <w:r w:rsidRPr="00B30533">
        <w:rPr>
          <w:rFonts w:hint="default"/>
          <w:szCs w:val="24"/>
        </w:rPr>
        <w:t>ch ciest a ciest I. triedy sa uskutočň</w:t>
      </w:r>
      <w:r w:rsidRPr="00B30533">
        <w:rPr>
          <w:rFonts w:hint="default"/>
          <w:szCs w:val="24"/>
        </w:rPr>
        <w:t>uje v sú</w:t>
      </w:r>
      <w:r w:rsidRPr="00B30533">
        <w:rPr>
          <w:rFonts w:hint="default"/>
          <w:szCs w:val="24"/>
        </w:rPr>
        <w:t>lade s odsekmi 1 a 2 na zá</w:t>
      </w:r>
      <w:r w:rsidRPr="00B30533">
        <w:rPr>
          <w:rFonts w:hint="default"/>
          <w:szCs w:val="24"/>
        </w:rPr>
        <w:t>klade programov diaľ</w:t>
      </w:r>
      <w:r w:rsidRPr="00B30533">
        <w:rPr>
          <w:rFonts w:hint="default"/>
          <w:szCs w:val="24"/>
        </w:rPr>
        <w:t>nic, rý</w:t>
      </w:r>
      <w:r w:rsidRPr="00B30533">
        <w:rPr>
          <w:rFonts w:hint="default"/>
          <w:szCs w:val="24"/>
        </w:rPr>
        <w:t>chlostný</w:t>
      </w:r>
      <w:r w:rsidRPr="00B30533">
        <w:rPr>
          <w:rFonts w:hint="default"/>
          <w:szCs w:val="24"/>
        </w:rPr>
        <w:t>ch ciest a ciest I. triedy schvá</w:t>
      </w:r>
      <w:r w:rsidRPr="00B30533">
        <w:rPr>
          <w:rFonts w:hint="default"/>
          <w:szCs w:val="24"/>
        </w:rPr>
        <w:t>lený</w:t>
      </w:r>
      <w:r w:rsidRPr="00B30533">
        <w:rPr>
          <w:rFonts w:hint="default"/>
          <w:szCs w:val="24"/>
        </w:rPr>
        <w:t>ch vlá</w:t>
      </w:r>
      <w:r w:rsidRPr="00B30533">
        <w:rPr>
          <w:rFonts w:hint="default"/>
          <w:szCs w:val="24"/>
        </w:rPr>
        <w:t>dou Slovenskej republiky. Programy diaľ</w:t>
      </w:r>
      <w:r w:rsidRPr="00B30533">
        <w:rPr>
          <w:rFonts w:hint="default"/>
          <w:szCs w:val="24"/>
        </w:rPr>
        <w:t>nic, rý</w:t>
      </w:r>
      <w:r w:rsidRPr="00B30533">
        <w:rPr>
          <w:rFonts w:hint="default"/>
          <w:szCs w:val="24"/>
        </w:rPr>
        <w:t>chlostný</w:t>
      </w:r>
      <w:r w:rsidRPr="00B30533">
        <w:rPr>
          <w:rFonts w:hint="default"/>
          <w:szCs w:val="24"/>
        </w:rPr>
        <w:t>ch ciest a ci</w:t>
      </w:r>
      <w:r w:rsidRPr="00B30533">
        <w:rPr>
          <w:rFonts w:hint="default"/>
          <w:szCs w:val="24"/>
        </w:rPr>
        <w:t>e</w:t>
      </w:r>
      <w:r w:rsidRPr="00B30533">
        <w:rPr>
          <w:rFonts w:hint="default"/>
          <w:szCs w:val="24"/>
        </w:rPr>
        <w:t>st I. triedy zabezpeč</w:t>
      </w:r>
      <w:r w:rsidRPr="00B30533">
        <w:rPr>
          <w:rFonts w:hint="default"/>
          <w:szCs w:val="24"/>
        </w:rPr>
        <w:t>uje Ministerstvo dopravy, vý</w:t>
      </w:r>
      <w:r w:rsidRPr="00B30533">
        <w:rPr>
          <w:rFonts w:hint="default"/>
          <w:szCs w:val="24"/>
        </w:rPr>
        <w:t>stavby a </w:t>
      </w:r>
      <w:r w:rsidRPr="00B30533">
        <w:rPr>
          <w:rFonts w:hint="default"/>
          <w:szCs w:val="24"/>
        </w:rPr>
        <w:t>regioná</w:t>
      </w:r>
      <w:r w:rsidRPr="00B30533">
        <w:rPr>
          <w:rFonts w:hint="default"/>
          <w:szCs w:val="24"/>
        </w:rPr>
        <w:t>lneho rozvoja Slovenskej republiky (ď</w:t>
      </w:r>
      <w:r w:rsidRPr="00B30533">
        <w:rPr>
          <w:rFonts w:hint="default"/>
          <w:szCs w:val="24"/>
        </w:rPr>
        <w:t>alej len „</w:t>
      </w:r>
      <w:r w:rsidRPr="00B30533">
        <w:rPr>
          <w:rFonts w:hint="default"/>
          <w:szCs w:val="24"/>
        </w:rPr>
        <w:t>ministerstvo“</w:t>
      </w:r>
      <w:r w:rsidRPr="00B30533">
        <w:rPr>
          <w:rFonts w:hint="default"/>
          <w:szCs w:val="24"/>
        </w:rPr>
        <w:t>). Na schvaľ</w:t>
      </w:r>
      <w:r w:rsidRPr="00B30533">
        <w:rPr>
          <w:rFonts w:hint="default"/>
          <w:szCs w:val="24"/>
        </w:rPr>
        <w:t>ovanie podľ</w:t>
      </w:r>
      <w:r w:rsidRPr="00B30533">
        <w:rPr>
          <w:rFonts w:hint="default"/>
          <w:szCs w:val="24"/>
        </w:rPr>
        <w:t>a tohto odseku sa nevzť</w:t>
      </w:r>
      <w:r w:rsidRPr="00B30533">
        <w:rPr>
          <w:rFonts w:hint="default"/>
          <w:szCs w:val="24"/>
        </w:rPr>
        <w:t>ahuje vš</w:t>
      </w:r>
      <w:r w:rsidRPr="00B30533">
        <w:rPr>
          <w:rFonts w:hint="default"/>
          <w:szCs w:val="24"/>
        </w:rPr>
        <w:t>eobecný</w:t>
      </w:r>
      <w:r w:rsidRPr="00B30533">
        <w:rPr>
          <w:rFonts w:hint="default"/>
          <w:szCs w:val="24"/>
        </w:rPr>
        <w:t xml:space="preserve"> predpis o sprá</w:t>
      </w:r>
      <w:r w:rsidRPr="00B30533">
        <w:rPr>
          <w:rFonts w:hint="default"/>
          <w:szCs w:val="24"/>
        </w:rPr>
        <w:t>vnom konaní</w:t>
      </w:r>
      <w:r w:rsidRPr="00B30533">
        <w:rPr>
          <w:szCs w:val="24"/>
          <w:vertAlign w:val="superscript"/>
        </w:rPr>
        <w:t>1)</w:t>
      </w:r>
      <w:r w:rsidRPr="00B30533">
        <w:rPr>
          <w:szCs w:val="24"/>
        </w:rPr>
        <w:t>.</w:t>
      </w:r>
    </w:p>
    <w:p w:rsidR="000B38DB" w:rsidRPr="00B30533" w:rsidP="000B38DB">
      <w:pPr>
        <w:bidi w:val="0"/>
        <w:spacing w:line="276" w:lineRule="auto"/>
        <w:jc w:val="both"/>
        <w:rPr>
          <w:szCs w:val="24"/>
        </w:rPr>
      </w:pPr>
    </w:p>
    <w:p w:rsidR="000B38DB" w:rsidRPr="00B30533" w:rsidP="000B38DB">
      <w:pPr>
        <w:bidi w:val="0"/>
        <w:spacing w:line="276" w:lineRule="auto"/>
        <w:jc w:val="both"/>
        <w:rPr>
          <w:rFonts w:hint="default"/>
          <w:szCs w:val="24"/>
        </w:rPr>
      </w:pPr>
      <w:r w:rsidRPr="00B30533">
        <w:rPr>
          <w:rFonts w:hint="default"/>
          <w:szCs w:val="24"/>
        </w:rPr>
        <w:t>(4) Plá</w:t>
      </w:r>
      <w:r w:rsidRPr="00B30533">
        <w:rPr>
          <w:rFonts w:hint="default"/>
          <w:szCs w:val="24"/>
        </w:rPr>
        <w:t>novanie, prí</w:t>
      </w:r>
      <w:r w:rsidRPr="00B30533">
        <w:rPr>
          <w:rFonts w:hint="default"/>
          <w:szCs w:val="24"/>
        </w:rPr>
        <w:t>pravu a vý</w:t>
      </w:r>
      <w:r w:rsidRPr="00B30533">
        <w:rPr>
          <w:rFonts w:hint="default"/>
          <w:szCs w:val="24"/>
        </w:rPr>
        <w:t>stavbu cie</w:t>
      </w:r>
      <w:r w:rsidRPr="00B30533">
        <w:rPr>
          <w:rFonts w:hint="default"/>
          <w:szCs w:val="24"/>
        </w:rPr>
        <w:t>st II. a </w:t>
      </w:r>
      <w:r w:rsidRPr="00B30533">
        <w:rPr>
          <w:rFonts w:hint="default"/>
          <w:szCs w:val="24"/>
        </w:rPr>
        <w:t>III. triedy vo vlastní</w:t>
      </w:r>
      <w:r w:rsidRPr="00B30533">
        <w:rPr>
          <w:rFonts w:hint="default"/>
          <w:szCs w:val="24"/>
        </w:rPr>
        <w:t>ctve samosprá</w:t>
      </w:r>
      <w:r w:rsidRPr="00B30533">
        <w:rPr>
          <w:rFonts w:hint="default"/>
          <w:szCs w:val="24"/>
        </w:rPr>
        <w:t>vneho kraja zabezpeč</w:t>
      </w:r>
      <w:r w:rsidRPr="00B30533">
        <w:rPr>
          <w:rFonts w:hint="default"/>
          <w:szCs w:val="24"/>
        </w:rPr>
        <w:t>uje samosprá</w:t>
      </w:r>
      <w:r w:rsidRPr="00B30533">
        <w:rPr>
          <w:rFonts w:hint="default"/>
          <w:szCs w:val="24"/>
        </w:rPr>
        <w:t>vny kraj v sú</w:t>
      </w:r>
      <w:r w:rsidRPr="00B30533">
        <w:rPr>
          <w:rFonts w:hint="default"/>
          <w:szCs w:val="24"/>
        </w:rPr>
        <w:t>lade s hlavný</w:t>
      </w:r>
      <w:r w:rsidRPr="00B30533">
        <w:rPr>
          <w:rFonts w:hint="default"/>
          <w:szCs w:val="24"/>
        </w:rPr>
        <w:t>mi smermi cestnej politiky a rozvoja cestné</w:t>
      </w:r>
      <w:r w:rsidRPr="00B30533">
        <w:rPr>
          <w:rFonts w:hint="default"/>
          <w:szCs w:val="24"/>
        </w:rPr>
        <w:t>ho hospodá</w:t>
      </w:r>
      <w:r w:rsidRPr="00B30533">
        <w:rPr>
          <w:rFonts w:hint="default"/>
          <w:szCs w:val="24"/>
        </w:rPr>
        <w:t>rstva. Plá</w:t>
      </w:r>
      <w:r w:rsidRPr="00B30533">
        <w:rPr>
          <w:rFonts w:hint="default"/>
          <w:szCs w:val="24"/>
        </w:rPr>
        <w:t>novanie, prí</w:t>
      </w:r>
      <w:r w:rsidRPr="00B30533">
        <w:rPr>
          <w:rFonts w:hint="default"/>
          <w:szCs w:val="24"/>
        </w:rPr>
        <w:t>pravu a vý</w:t>
      </w:r>
      <w:r w:rsidRPr="00B30533">
        <w:rPr>
          <w:rFonts w:hint="default"/>
          <w:szCs w:val="24"/>
        </w:rPr>
        <w:t>stavbu ciest vo vlastní</w:t>
      </w:r>
      <w:r w:rsidRPr="00B30533">
        <w:rPr>
          <w:rFonts w:hint="default"/>
          <w:szCs w:val="24"/>
        </w:rPr>
        <w:t>ctve obcí</w:t>
      </w:r>
      <w:r w:rsidRPr="00B30533">
        <w:rPr>
          <w:rFonts w:hint="default"/>
          <w:szCs w:val="24"/>
        </w:rPr>
        <w:t xml:space="preserve"> a miestnych komuniká</w:t>
      </w:r>
      <w:r w:rsidRPr="00B30533">
        <w:rPr>
          <w:rFonts w:hint="default"/>
          <w:szCs w:val="24"/>
        </w:rPr>
        <w:t>cií</w:t>
      </w:r>
      <w:r w:rsidRPr="00B30533">
        <w:rPr>
          <w:rFonts w:hint="default"/>
          <w:szCs w:val="24"/>
        </w:rPr>
        <w:t xml:space="preserve"> zabezpeč</w:t>
      </w:r>
      <w:r w:rsidRPr="00B30533">
        <w:rPr>
          <w:rFonts w:hint="default"/>
          <w:szCs w:val="24"/>
        </w:rPr>
        <w:t>ujú</w:t>
      </w:r>
      <w:r w:rsidRPr="00B30533">
        <w:rPr>
          <w:rFonts w:hint="default"/>
          <w:szCs w:val="24"/>
        </w:rPr>
        <w:t xml:space="preserve"> </w:t>
      </w:r>
      <w:r w:rsidRPr="00B30533">
        <w:rPr>
          <w:rFonts w:hint="default"/>
          <w:szCs w:val="24"/>
        </w:rPr>
        <w:t>obce; pri úč</w:t>
      </w:r>
      <w:r w:rsidRPr="00B30533">
        <w:rPr>
          <w:rFonts w:hint="default"/>
          <w:szCs w:val="24"/>
        </w:rPr>
        <w:t>elový</w:t>
      </w:r>
      <w:r w:rsidRPr="00B30533">
        <w:rPr>
          <w:rFonts w:hint="default"/>
          <w:szCs w:val="24"/>
        </w:rPr>
        <w:t>ch komuniká</w:t>
      </w:r>
      <w:r w:rsidRPr="00B30533">
        <w:rPr>
          <w:rFonts w:hint="default"/>
          <w:szCs w:val="24"/>
        </w:rPr>
        <w:t>ciá</w:t>
      </w:r>
      <w:r w:rsidRPr="00B30533">
        <w:rPr>
          <w:rFonts w:hint="default"/>
          <w:szCs w:val="24"/>
        </w:rPr>
        <w:t>ch ich zabezpeč</w:t>
      </w:r>
      <w:r w:rsidRPr="00B30533">
        <w:rPr>
          <w:rFonts w:hint="default"/>
          <w:szCs w:val="24"/>
        </w:rPr>
        <w:t>ujú</w:t>
      </w:r>
      <w:r w:rsidRPr="00B30533">
        <w:rPr>
          <w:rFonts w:hint="default"/>
          <w:szCs w:val="24"/>
        </w:rPr>
        <w:t xml:space="preserve"> vlastní</w:t>
      </w:r>
      <w:r w:rsidRPr="00B30533">
        <w:rPr>
          <w:rFonts w:hint="default"/>
          <w:szCs w:val="24"/>
        </w:rPr>
        <w:t>ci a iné</w:t>
      </w:r>
      <w:r w:rsidRPr="00B30533">
        <w:rPr>
          <w:rFonts w:hint="default"/>
          <w:szCs w:val="24"/>
        </w:rPr>
        <w:t xml:space="preserve"> oprá</w:t>
      </w:r>
      <w:r w:rsidRPr="00B30533">
        <w:rPr>
          <w:rFonts w:hint="default"/>
          <w:szCs w:val="24"/>
        </w:rPr>
        <w:t>vnené</w:t>
      </w:r>
      <w:r w:rsidRPr="00B30533">
        <w:rPr>
          <w:rFonts w:hint="default"/>
          <w:szCs w:val="24"/>
        </w:rPr>
        <w:t xml:space="preserve"> osoby po prerokovaní</w:t>
      </w:r>
      <w:r w:rsidRPr="00B30533">
        <w:rPr>
          <w:rFonts w:hint="default"/>
          <w:szCs w:val="24"/>
        </w:rPr>
        <w:t xml:space="preserve"> s obcou. Plá</w:t>
      </w:r>
      <w:r w:rsidRPr="00B30533">
        <w:rPr>
          <w:rFonts w:hint="default"/>
          <w:szCs w:val="24"/>
        </w:rPr>
        <w:t>novanie, prí</w:t>
      </w:r>
      <w:r w:rsidRPr="00B30533">
        <w:rPr>
          <w:rFonts w:hint="default"/>
          <w:szCs w:val="24"/>
        </w:rPr>
        <w:t>pravu a vý</w:t>
      </w:r>
      <w:r w:rsidRPr="00B30533">
        <w:rPr>
          <w:rFonts w:hint="default"/>
          <w:szCs w:val="24"/>
        </w:rPr>
        <w:t>stavbu prejazdný</w:t>
      </w:r>
      <w:r w:rsidRPr="00B30533">
        <w:rPr>
          <w:rFonts w:hint="default"/>
          <w:szCs w:val="24"/>
        </w:rPr>
        <w:t>ch ú</w:t>
      </w:r>
      <w:r w:rsidRPr="00B30533">
        <w:rPr>
          <w:rFonts w:hint="default"/>
          <w:szCs w:val="24"/>
        </w:rPr>
        <w:t>sekov pozemný</w:t>
      </w:r>
      <w:r w:rsidRPr="00B30533">
        <w:rPr>
          <w:rFonts w:hint="default"/>
          <w:szCs w:val="24"/>
        </w:rPr>
        <w:t>ch komuniká</w:t>
      </w:r>
      <w:r w:rsidRPr="00B30533">
        <w:rPr>
          <w:rFonts w:hint="default"/>
          <w:szCs w:val="24"/>
        </w:rPr>
        <w:t>cií</w:t>
      </w:r>
      <w:r w:rsidRPr="00B30533">
        <w:rPr>
          <w:rFonts w:hint="default"/>
          <w:szCs w:val="24"/>
        </w:rPr>
        <w:t xml:space="preserve"> cez colný</w:t>
      </w:r>
      <w:r w:rsidRPr="00B30533">
        <w:rPr>
          <w:rFonts w:hint="default"/>
          <w:szCs w:val="24"/>
        </w:rPr>
        <w:t xml:space="preserve"> priestor pohranič</w:t>
      </w:r>
      <w:r w:rsidRPr="00B30533">
        <w:rPr>
          <w:rFonts w:hint="default"/>
          <w:szCs w:val="24"/>
        </w:rPr>
        <w:t>né</w:t>
      </w:r>
      <w:r w:rsidRPr="00B30533">
        <w:rPr>
          <w:rFonts w:hint="default"/>
          <w:szCs w:val="24"/>
        </w:rPr>
        <w:t>ho colné</w:t>
      </w:r>
      <w:r w:rsidRPr="00B30533">
        <w:rPr>
          <w:rFonts w:hint="default"/>
          <w:szCs w:val="24"/>
        </w:rPr>
        <w:t>ho ú</w:t>
      </w:r>
      <w:r w:rsidRPr="00B30533">
        <w:rPr>
          <w:rFonts w:hint="default"/>
          <w:szCs w:val="24"/>
        </w:rPr>
        <w:t>radu (ď</w:t>
      </w:r>
      <w:r w:rsidRPr="00B30533">
        <w:rPr>
          <w:rFonts w:hint="default"/>
          <w:szCs w:val="24"/>
        </w:rPr>
        <w:t>alej len „</w:t>
      </w:r>
      <w:r w:rsidRPr="00B30533">
        <w:rPr>
          <w:rFonts w:hint="default"/>
          <w:szCs w:val="24"/>
        </w:rPr>
        <w:t>colný</w:t>
      </w:r>
      <w:r w:rsidRPr="00B30533">
        <w:rPr>
          <w:rFonts w:hint="default"/>
          <w:szCs w:val="24"/>
        </w:rPr>
        <w:t xml:space="preserve"> priestor“</w:t>
      </w:r>
      <w:r w:rsidRPr="00B30533">
        <w:rPr>
          <w:rFonts w:hint="default"/>
          <w:szCs w:val="24"/>
        </w:rPr>
        <w:t>) z</w:t>
      </w:r>
      <w:r w:rsidRPr="00B30533">
        <w:rPr>
          <w:rFonts w:hint="default"/>
          <w:szCs w:val="24"/>
        </w:rPr>
        <w:t>a</w:t>
      </w:r>
      <w:r w:rsidRPr="00B30533">
        <w:rPr>
          <w:rFonts w:hint="default"/>
          <w:szCs w:val="24"/>
        </w:rPr>
        <w:t>bezpeč</w:t>
      </w:r>
      <w:r w:rsidRPr="00B30533">
        <w:rPr>
          <w:rFonts w:hint="default"/>
          <w:szCs w:val="24"/>
        </w:rPr>
        <w:t>ujú</w:t>
      </w:r>
      <w:r w:rsidRPr="00B30533">
        <w:rPr>
          <w:rFonts w:hint="default"/>
          <w:szCs w:val="24"/>
        </w:rPr>
        <w:t xml:space="preserve"> colné</w:t>
      </w:r>
      <w:r w:rsidRPr="00B30533">
        <w:rPr>
          <w:rFonts w:hint="default"/>
          <w:szCs w:val="24"/>
        </w:rPr>
        <w:t xml:space="preserve"> orgá</w:t>
      </w:r>
      <w:r w:rsidRPr="00B30533">
        <w:rPr>
          <w:rFonts w:hint="default"/>
          <w:szCs w:val="24"/>
        </w:rPr>
        <w:t>ny v </w:t>
      </w:r>
      <w:r w:rsidRPr="00B30533">
        <w:rPr>
          <w:rFonts w:hint="default"/>
          <w:szCs w:val="24"/>
        </w:rPr>
        <w:t>rá</w:t>
      </w:r>
      <w:r w:rsidRPr="00B30533">
        <w:rPr>
          <w:rFonts w:hint="default"/>
          <w:szCs w:val="24"/>
        </w:rPr>
        <w:t>mci svojej pô</w:t>
      </w:r>
      <w:r w:rsidRPr="00B30533">
        <w:rPr>
          <w:rFonts w:hint="default"/>
          <w:szCs w:val="24"/>
        </w:rPr>
        <w:t>sobnosti v </w:t>
      </w:r>
      <w:r w:rsidRPr="00B30533">
        <w:rPr>
          <w:rFonts w:hint="default"/>
          <w:szCs w:val="24"/>
        </w:rPr>
        <w:t>spoluprá</w:t>
      </w:r>
      <w:r w:rsidRPr="00B30533">
        <w:rPr>
          <w:rFonts w:hint="default"/>
          <w:szCs w:val="24"/>
        </w:rPr>
        <w:t>ci s </w:t>
      </w:r>
      <w:r w:rsidRPr="00B30533">
        <w:rPr>
          <w:rFonts w:hint="default"/>
          <w:szCs w:val="24"/>
        </w:rPr>
        <w:t>Ministerstvom financií</w:t>
      </w:r>
      <w:r w:rsidRPr="00B30533">
        <w:rPr>
          <w:rFonts w:hint="default"/>
          <w:szCs w:val="24"/>
        </w:rPr>
        <w:t xml:space="preserve"> Slovenskej republiky a ministerstvom. Na schvaľ</w:t>
      </w:r>
      <w:r w:rsidRPr="00B30533">
        <w:rPr>
          <w:rFonts w:hint="default"/>
          <w:szCs w:val="24"/>
        </w:rPr>
        <w:t>ovanie podľ</w:t>
      </w:r>
      <w:r w:rsidRPr="00B30533">
        <w:rPr>
          <w:rFonts w:hint="default"/>
          <w:szCs w:val="24"/>
        </w:rPr>
        <w:t>a tohto odseku sa nevzť</w:t>
      </w:r>
      <w:r w:rsidRPr="00B30533">
        <w:rPr>
          <w:rFonts w:hint="default"/>
          <w:szCs w:val="24"/>
        </w:rPr>
        <w:t>ahuje vš</w:t>
      </w:r>
      <w:r w:rsidRPr="00B30533">
        <w:rPr>
          <w:rFonts w:hint="default"/>
          <w:szCs w:val="24"/>
        </w:rPr>
        <w:t>eobecný</w:t>
      </w:r>
      <w:r w:rsidRPr="00B30533">
        <w:rPr>
          <w:rFonts w:hint="default"/>
          <w:szCs w:val="24"/>
        </w:rPr>
        <w:t xml:space="preserve"> predpis o sprá</w:t>
      </w:r>
      <w:r w:rsidRPr="00B30533">
        <w:rPr>
          <w:rFonts w:hint="default"/>
          <w:szCs w:val="24"/>
        </w:rPr>
        <w:t>vnom konaní</w:t>
      </w:r>
      <w:r w:rsidRPr="00B30533">
        <w:rPr>
          <w:rFonts w:hint="default"/>
          <w:szCs w:val="24"/>
        </w:rPr>
        <w:t xml:space="preserve">. </w:t>
      </w:r>
    </w:p>
    <w:p w:rsidR="000B38DB" w:rsidRPr="00B30533" w:rsidP="000B38DB">
      <w:pPr>
        <w:bidi w:val="0"/>
        <w:spacing w:line="276" w:lineRule="auto"/>
        <w:ind w:firstLine="567"/>
        <w:jc w:val="both"/>
        <w:rPr>
          <w:szCs w:val="24"/>
        </w:rPr>
      </w:pPr>
    </w:p>
    <w:p w:rsidR="000B38DB" w:rsidRPr="00B30533" w:rsidP="000B38DB">
      <w:pPr>
        <w:bidi w:val="0"/>
        <w:spacing w:line="276" w:lineRule="auto"/>
        <w:jc w:val="both"/>
        <w:rPr>
          <w:rFonts w:hint="default"/>
          <w:szCs w:val="24"/>
        </w:rPr>
      </w:pPr>
      <w:r w:rsidRPr="00B30533">
        <w:rPr>
          <w:rFonts w:hint="default"/>
          <w:szCs w:val="24"/>
        </w:rPr>
        <w:t>(5) Plá</w:t>
      </w:r>
      <w:r w:rsidRPr="00B30533">
        <w:rPr>
          <w:rFonts w:hint="default"/>
          <w:szCs w:val="24"/>
        </w:rPr>
        <w:t>novanie, prí</w:t>
      </w:r>
      <w:r w:rsidRPr="00B30533">
        <w:rPr>
          <w:rFonts w:hint="default"/>
          <w:szCs w:val="24"/>
        </w:rPr>
        <w:t>prava a vý</w:t>
      </w:r>
      <w:r w:rsidRPr="00B30533">
        <w:rPr>
          <w:rFonts w:hint="default"/>
          <w:szCs w:val="24"/>
        </w:rPr>
        <w:t>stavba pozemný</w:t>
      </w:r>
      <w:r w:rsidRPr="00B30533">
        <w:rPr>
          <w:rFonts w:hint="default"/>
          <w:szCs w:val="24"/>
        </w:rPr>
        <w:t>ch komuniká</w:t>
      </w:r>
      <w:r w:rsidRPr="00B30533">
        <w:rPr>
          <w:rFonts w:hint="default"/>
          <w:szCs w:val="24"/>
        </w:rPr>
        <w:t>cií</w:t>
      </w:r>
      <w:r w:rsidRPr="00B30533">
        <w:rPr>
          <w:rFonts w:hint="default"/>
          <w:szCs w:val="24"/>
        </w:rPr>
        <w:t xml:space="preserve"> cez š</w:t>
      </w:r>
      <w:r w:rsidRPr="00B30533">
        <w:rPr>
          <w:rFonts w:hint="default"/>
          <w:szCs w:val="24"/>
        </w:rPr>
        <w:t>tá</w:t>
      </w:r>
      <w:r w:rsidRPr="00B30533">
        <w:rPr>
          <w:rFonts w:hint="default"/>
          <w:szCs w:val="24"/>
        </w:rPr>
        <w:t>tne hranice sa uskutočň</w:t>
      </w:r>
      <w:r w:rsidRPr="00B30533">
        <w:rPr>
          <w:rFonts w:hint="default"/>
          <w:szCs w:val="24"/>
        </w:rPr>
        <w:t>uje na zá</w:t>
      </w:r>
      <w:r w:rsidRPr="00B30533">
        <w:rPr>
          <w:rFonts w:hint="default"/>
          <w:szCs w:val="24"/>
        </w:rPr>
        <w:t>klade uzavretia medziná</w:t>
      </w:r>
      <w:r w:rsidRPr="00B30533">
        <w:rPr>
          <w:rFonts w:hint="default"/>
          <w:szCs w:val="24"/>
        </w:rPr>
        <w:t>rodnej zmluvy s dotknutý</w:t>
      </w:r>
      <w:r w:rsidRPr="00B30533">
        <w:rPr>
          <w:rFonts w:hint="default"/>
          <w:szCs w:val="24"/>
        </w:rPr>
        <w:t>m š</w:t>
      </w:r>
      <w:r w:rsidRPr="00B30533">
        <w:rPr>
          <w:rFonts w:hint="default"/>
          <w:szCs w:val="24"/>
        </w:rPr>
        <w:t>tá</w:t>
      </w:r>
      <w:r w:rsidRPr="00B30533">
        <w:rPr>
          <w:rFonts w:hint="default"/>
          <w:szCs w:val="24"/>
        </w:rPr>
        <w:t xml:space="preserve">tom. </w:t>
      </w:r>
    </w:p>
    <w:p w:rsidR="000B38DB" w:rsidRPr="00B30533" w:rsidP="000B38DB">
      <w:pPr>
        <w:bidi w:val="0"/>
        <w:spacing w:line="276" w:lineRule="auto"/>
        <w:jc w:val="both"/>
        <w:rPr>
          <w:rFonts w:hint="default"/>
          <w:szCs w:val="24"/>
        </w:rPr>
      </w:pPr>
    </w:p>
    <w:p w:rsidR="000B38DB" w:rsidRPr="00B30533" w:rsidP="000B38DB">
      <w:pPr>
        <w:bidi w:val="0"/>
        <w:spacing w:line="276" w:lineRule="auto"/>
        <w:jc w:val="both"/>
        <w:rPr>
          <w:rFonts w:hint="default"/>
          <w:szCs w:val="24"/>
        </w:rPr>
      </w:pPr>
      <w:r w:rsidRPr="00B30533">
        <w:rPr>
          <w:rFonts w:hint="default"/>
          <w:szCs w:val="24"/>
        </w:rPr>
        <w:t>(6) Zoznam diaľ</w:t>
      </w:r>
      <w:r w:rsidRPr="00B30533">
        <w:rPr>
          <w:rFonts w:hint="default"/>
          <w:szCs w:val="24"/>
        </w:rPr>
        <w:t>nic a </w:t>
      </w:r>
      <w:r w:rsidRPr="00B30533">
        <w:rPr>
          <w:rFonts w:hint="default"/>
          <w:szCs w:val="24"/>
        </w:rPr>
        <w:t>rý</w:t>
      </w:r>
      <w:r w:rsidRPr="00B30533">
        <w:rPr>
          <w:rFonts w:hint="default"/>
          <w:szCs w:val="24"/>
        </w:rPr>
        <w:t>chlostný</w:t>
      </w:r>
      <w:r w:rsidRPr="00B30533">
        <w:rPr>
          <w:rFonts w:hint="default"/>
          <w:szCs w:val="24"/>
        </w:rPr>
        <w:t>ch ciest je uvedený</w:t>
      </w:r>
      <w:r w:rsidRPr="00B30533">
        <w:rPr>
          <w:rFonts w:hint="default"/>
          <w:szCs w:val="24"/>
        </w:rPr>
        <w:t xml:space="preserve"> v </w:t>
      </w:r>
      <w:r w:rsidRPr="00B30533">
        <w:rPr>
          <w:rFonts w:hint="default"/>
          <w:szCs w:val="24"/>
        </w:rPr>
        <w:t>prí</w:t>
      </w:r>
      <w:r w:rsidRPr="00B30533">
        <w:rPr>
          <w:rFonts w:hint="default"/>
          <w:szCs w:val="24"/>
        </w:rPr>
        <w:t>lohe č</w:t>
      </w:r>
      <w:r w:rsidRPr="00B30533">
        <w:rPr>
          <w:rFonts w:hint="default"/>
          <w:szCs w:val="24"/>
        </w:rPr>
        <w:t>. 2.</w:t>
      </w:r>
    </w:p>
    <w:p w:rsidR="000B38DB" w:rsidRPr="00B30533" w:rsidP="000B38DB">
      <w:pPr>
        <w:bidi w:val="0"/>
        <w:spacing w:line="276" w:lineRule="auto"/>
        <w:ind w:firstLine="567"/>
        <w:jc w:val="both"/>
        <w:rPr>
          <w:szCs w:val="24"/>
        </w:rPr>
      </w:pPr>
    </w:p>
    <w:p w:rsidR="000B38DB" w:rsidRPr="00B30533" w:rsidP="000B38DB">
      <w:pPr>
        <w:bidi w:val="0"/>
        <w:spacing w:line="276" w:lineRule="auto"/>
        <w:jc w:val="both"/>
        <w:rPr>
          <w:rFonts w:hint="default"/>
          <w:szCs w:val="24"/>
        </w:rPr>
      </w:pPr>
      <w:r w:rsidRPr="00B30533">
        <w:rPr>
          <w:rFonts w:hint="default"/>
          <w:szCs w:val="24"/>
        </w:rPr>
        <w:t>(7) Podrobnosti o obsahu dopravno-inž</w:t>
      </w:r>
      <w:r w:rsidRPr="00B30533">
        <w:rPr>
          <w:rFonts w:hint="default"/>
          <w:szCs w:val="24"/>
        </w:rPr>
        <w:t>inierskej dokumentá</w:t>
      </w:r>
      <w:r w:rsidRPr="00B30533">
        <w:rPr>
          <w:rFonts w:hint="default"/>
          <w:szCs w:val="24"/>
        </w:rPr>
        <w:t>cie ustanoví</w:t>
      </w:r>
      <w:r w:rsidRPr="00B30533">
        <w:rPr>
          <w:rFonts w:hint="default"/>
          <w:szCs w:val="24"/>
        </w:rPr>
        <w:t xml:space="preserve"> vš</w:t>
      </w:r>
      <w:r w:rsidRPr="00B30533">
        <w:rPr>
          <w:rFonts w:hint="default"/>
          <w:szCs w:val="24"/>
        </w:rPr>
        <w:t>eobe</w:t>
      </w:r>
      <w:r w:rsidRPr="00B30533">
        <w:rPr>
          <w:rFonts w:hint="default"/>
          <w:szCs w:val="24"/>
        </w:rPr>
        <w:t>cne zá</w:t>
      </w:r>
      <w:r w:rsidRPr="00B30533">
        <w:rPr>
          <w:rFonts w:hint="default"/>
          <w:szCs w:val="24"/>
        </w:rPr>
        <w:t>vä</w:t>
      </w:r>
      <w:r w:rsidRPr="00B30533">
        <w:rPr>
          <w:rFonts w:hint="default"/>
          <w:szCs w:val="24"/>
        </w:rPr>
        <w:t>zný</w:t>
      </w:r>
      <w:r w:rsidRPr="00B30533">
        <w:rPr>
          <w:rFonts w:hint="default"/>
          <w:szCs w:val="24"/>
        </w:rPr>
        <w:t xml:space="preserve"> prá</w:t>
      </w:r>
      <w:r w:rsidRPr="00B30533">
        <w:rPr>
          <w:rFonts w:hint="default"/>
          <w:szCs w:val="24"/>
        </w:rPr>
        <w:t>vny predpis, ktorý</w:t>
      </w:r>
      <w:r w:rsidRPr="00B30533">
        <w:rPr>
          <w:rFonts w:hint="default"/>
          <w:szCs w:val="24"/>
        </w:rPr>
        <w:t xml:space="preserve"> vydá</w:t>
      </w:r>
      <w:r w:rsidRPr="00B30533">
        <w:rPr>
          <w:rFonts w:hint="default"/>
          <w:szCs w:val="24"/>
        </w:rPr>
        <w:t xml:space="preserve"> ministerstvo.“</w:t>
      </w:r>
      <w:r w:rsidRPr="00B30533">
        <w:rPr>
          <w:rFonts w:hint="default"/>
          <w:szCs w:val="24"/>
        </w:rPr>
        <w:t xml:space="preserve">. </w:t>
      </w:r>
    </w:p>
    <w:p w:rsidR="000B38DB" w:rsidRPr="00B30533" w:rsidP="00E0029C">
      <w:pPr>
        <w:keepNext w:val="0"/>
        <w:bidi w:val="0"/>
        <w:spacing w:line="276" w:lineRule="auto"/>
        <w:ind w:left="284" w:firstLine="0"/>
        <w:rPr>
          <w:szCs w:val="24"/>
        </w:rPr>
      </w:pPr>
    </w:p>
    <w:p w:rsidR="000B38DB" w:rsidRPr="00B30533" w:rsidP="00C7189F">
      <w:pPr>
        <w:bidi w:val="0"/>
        <w:spacing w:line="276" w:lineRule="auto"/>
        <w:jc w:val="both"/>
        <w:rPr>
          <w:szCs w:val="24"/>
        </w:rPr>
      </w:pPr>
    </w:p>
    <w:p w:rsidR="00C7189F" w:rsidRPr="00B30533" w:rsidP="00C7189F">
      <w:pPr>
        <w:bidi w:val="0"/>
        <w:spacing w:line="276" w:lineRule="auto"/>
        <w:jc w:val="both"/>
        <w:rPr>
          <w:rFonts w:hint="default"/>
          <w:szCs w:val="24"/>
        </w:rPr>
      </w:pPr>
      <w:r w:rsidRPr="00B30533">
        <w:rPr>
          <w:rFonts w:hint="default"/>
          <w:szCs w:val="24"/>
        </w:rPr>
        <w:t>Pozná</w:t>
      </w:r>
      <w:r w:rsidRPr="00B30533">
        <w:rPr>
          <w:rFonts w:hint="default"/>
          <w:szCs w:val="24"/>
        </w:rPr>
        <w:t>mky pod č</w:t>
      </w:r>
      <w:r w:rsidRPr="00B30533">
        <w:rPr>
          <w:rFonts w:hint="default"/>
          <w:szCs w:val="24"/>
        </w:rPr>
        <w:t>iarou k </w:t>
      </w:r>
      <w:r w:rsidRPr="00B30533">
        <w:rPr>
          <w:rFonts w:hint="default"/>
          <w:szCs w:val="24"/>
        </w:rPr>
        <w:t>odkazom 1a a 1b znejú</w:t>
      </w:r>
      <w:r w:rsidRPr="00B30533">
        <w:rPr>
          <w:rFonts w:hint="default"/>
          <w:szCs w:val="24"/>
        </w:rPr>
        <w:t>:</w:t>
      </w:r>
    </w:p>
    <w:p w:rsidR="00C7189F" w:rsidRPr="00B30533" w:rsidP="00C7189F">
      <w:pPr>
        <w:bidi w:val="0"/>
        <w:spacing w:line="276" w:lineRule="auto"/>
        <w:jc w:val="both"/>
        <w:rPr>
          <w:rFonts w:hint="default"/>
          <w:szCs w:val="24"/>
        </w:rPr>
      </w:pPr>
      <w:r w:rsidRPr="00B30533">
        <w:rPr>
          <w:szCs w:val="24"/>
          <w:vertAlign w:val="superscript"/>
        </w:rPr>
        <w:t>1a)</w:t>
      </w:r>
      <w:r w:rsidRPr="00B30533">
        <w:rPr>
          <w:rFonts w:hint="default"/>
          <w:szCs w:val="24"/>
        </w:rPr>
        <w:t xml:space="preserve"> §</w:t>
      </w:r>
      <w:r w:rsidRPr="00B30533">
        <w:rPr>
          <w:rFonts w:hint="default"/>
          <w:szCs w:val="24"/>
        </w:rPr>
        <w:t xml:space="preserve"> 10 ods. 7 zá</w:t>
      </w:r>
      <w:r w:rsidRPr="00B30533">
        <w:rPr>
          <w:rFonts w:hint="default"/>
          <w:szCs w:val="24"/>
        </w:rPr>
        <w:t>kona č</w:t>
      </w:r>
      <w:r w:rsidRPr="00B30533">
        <w:rPr>
          <w:rFonts w:hint="default"/>
          <w:szCs w:val="24"/>
        </w:rPr>
        <w:t>. 254/1998 Z. z. o </w:t>
      </w:r>
      <w:r w:rsidRPr="00B30533">
        <w:rPr>
          <w:rFonts w:hint="default"/>
          <w:szCs w:val="24"/>
        </w:rPr>
        <w:t>verejný</w:t>
      </w:r>
      <w:r w:rsidRPr="00B30533">
        <w:rPr>
          <w:rFonts w:hint="default"/>
          <w:szCs w:val="24"/>
        </w:rPr>
        <w:t>ch prá</w:t>
      </w:r>
      <w:r w:rsidRPr="00B30533">
        <w:rPr>
          <w:rFonts w:hint="default"/>
          <w:szCs w:val="24"/>
        </w:rPr>
        <w:t>cach v </w:t>
      </w:r>
      <w:r w:rsidRPr="00B30533">
        <w:rPr>
          <w:rFonts w:hint="default"/>
          <w:szCs w:val="24"/>
        </w:rPr>
        <w:t>znení</w:t>
      </w:r>
      <w:r w:rsidRPr="00B30533">
        <w:rPr>
          <w:rFonts w:hint="default"/>
          <w:szCs w:val="24"/>
        </w:rPr>
        <w:t xml:space="preserve"> zá</w:t>
      </w:r>
      <w:r w:rsidRPr="00B30533">
        <w:rPr>
          <w:rFonts w:hint="default"/>
          <w:szCs w:val="24"/>
        </w:rPr>
        <w:t>kona č</w:t>
      </w:r>
      <w:r w:rsidRPr="00B30533">
        <w:rPr>
          <w:rFonts w:hint="default"/>
          <w:szCs w:val="24"/>
        </w:rPr>
        <w:t xml:space="preserve">. 260/2007 Z.z.. </w:t>
      </w:r>
    </w:p>
    <w:p w:rsidR="00C7189F" w:rsidRPr="00B30533" w:rsidP="00C7189F">
      <w:pPr>
        <w:bidi w:val="0"/>
        <w:spacing w:line="276" w:lineRule="auto"/>
        <w:jc w:val="both"/>
        <w:rPr>
          <w:rStyle w:val="footnotetext1"/>
          <w:rFonts w:hint="default"/>
          <w:sz w:val="24"/>
          <w:szCs w:val="24"/>
        </w:rPr>
      </w:pPr>
      <w:r w:rsidRPr="00B30533">
        <w:rPr>
          <w:rStyle w:val="FootnoteReference"/>
          <w:szCs w:val="24"/>
        </w:rPr>
        <w:footnoteRef/>
      </w:r>
      <w:r w:rsidRPr="00B30533">
        <w:rPr>
          <w:szCs w:val="24"/>
          <w:vertAlign w:val="superscript"/>
        </w:rPr>
        <w:t>b)</w:t>
      </w:r>
      <w:r w:rsidRPr="00B30533">
        <w:rPr>
          <w:rFonts w:hint="default"/>
          <w:szCs w:val="24"/>
        </w:rPr>
        <w:t xml:space="preserve"> §</w:t>
      </w:r>
      <w:r w:rsidRPr="00B30533">
        <w:rPr>
          <w:rFonts w:hint="default"/>
          <w:szCs w:val="24"/>
        </w:rPr>
        <w:t xml:space="preserve">  21 a nasl. z</w:t>
      </w:r>
      <w:r w:rsidRPr="00B30533">
        <w:rPr>
          <w:rStyle w:val="footnotetext1"/>
          <w:rFonts w:hint="default"/>
          <w:sz w:val="24"/>
          <w:szCs w:val="24"/>
        </w:rPr>
        <w:t>á</w:t>
      </w:r>
      <w:r w:rsidRPr="00B30533">
        <w:rPr>
          <w:rStyle w:val="footnotetext1"/>
          <w:rFonts w:hint="default"/>
          <w:sz w:val="24"/>
          <w:szCs w:val="24"/>
        </w:rPr>
        <w:t>kona č</w:t>
      </w:r>
      <w:r w:rsidRPr="00B30533">
        <w:rPr>
          <w:rStyle w:val="footnotetext1"/>
          <w:rFonts w:hint="default"/>
          <w:sz w:val="24"/>
          <w:szCs w:val="24"/>
        </w:rPr>
        <w:t>. ...../2015 Z.z.. o </w:t>
      </w:r>
      <w:r w:rsidRPr="00B30533">
        <w:rPr>
          <w:rStyle w:val="footnotetext1"/>
          <w:rFonts w:hint="default"/>
          <w:sz w:val="24"/>
          <w:szCs w:val="24"/>
        </w:rPr>
        <w:t>ú</w:t>
      </w:r>
      <w:r w:rsidRPr="00B30533">
        <w:rPr>
          <w:rStyle w:val="footnotetext1"/>
          <w:rFonts w:hint="default"/>
          <w:sz w:val="24"/>
          <w:szCs w:val="24"/>
        </w:rPr>
        <w:t>zemnom plá</w:t>
      </w:r>
      <w:r w:rsidRPr="00B30533">
        <w:rPr>
          <w:rStyle w:val="footnotetext1"/>
          <w:rFonts w:hint="default"/>
          <w:sz w:val="24"/>
          <w:szCs w:val="24"/>
        </w:rPr>
        <w:t>novaní</w:t>
      </w:r>
      <w:r w:rsidRPr="00B30533">
        <w:rPr>
          <w:rStyle w:val="footnotetext1"/>
          <w:rFonts w:hint="default"/>
          <w:sz w:val="24"/>
          <w:szCs w:val="24"/>
        </w:rPr>
        <w:t xml:space="preserve"> a </w:t>
      </w:r>
      <w:r w:rsidRPr="00B30533">
        <w:rPr>
          <w:rStyle w:val="footnotetext1"/>
          <w:rFonts w:hint="default"/>
          <w:sz w:val="24"/>
          <w:szCs w:val="24"/>
        </w:rPr>
        <w:t>vý</w:t>
      </w:r>
      <w:r w:rsidRPr="00B30533">
        <w:rPr>
          <w:rStyle w:val="footnotetext1"/>
          <w:rFonts w:hint="default"/>
          <w:sz w:val="24"/>
          <w:szCs w:val="24"/>
        </w:rPr>
        <w:t>stavbe a o zmene a </w:t>
      </w:r>
      <w:r w:rsidRPr="00B30533">
        <w:rPr>
          <w:rStyle w:val="footnotetext1"/>
          <w:rFonts w:hint="default"/>
          <w:sz w:val="24"/>
          <w:szCs w:val="24"/>
        </w:rPr>
        <w:t>doplnení</w:t>
      </w:r>
      <w:r w:rsidRPr="00B30533">
        <w:rPr>
          <w:rStyle w:val="footnotetext1"/>
          <w:rFonts w:hint="default"/>
          <w:sz w:val="24"/>
          <w:szCs w:val="24"/>
        </w:rPr>
        <w:t xml:space="preserve"> niektorý</w:t>
      </w:r>
      <w:r w:rsidRPr="00B30533">
        <w:rPr>
          <w:rStyle w:val="footnotetext1"/>
          <w:rFonts w:hint="default"/>
          <w:sz w:val="24"/>
          <w:szCs w:val="24"/>
        </w:rPr>
        <w:t>ch zá</w:t>
      </w:r>
      <w:r w:rsidRPr="00B30533">
        <w:rPr>
          <w:rStyle w:val="footnotetext1"/>
          <w:rFonts w:hint="default"/>
          <w:sz w:val="24"/>
          <w:szCs w:val="24"/>
        </w:rPr>
        <w:t>konov (stavebný</w:t>
      </w:r>
      <w:r w:rsidRPr="00B30533">
        <w:rPr>
          <w:rStyle w:val="footnotetext1"/>
          <w:rFonts w:hint="default"/>
          <w:sz w:val="24"/>
          <w:szCs w:val="24"/>
        </w:rPr>
        <w:t xml:space="preserve"> zá</w:t>
      </w:r>
      <w:r w:rsidRPr="00B30533">
        <w:rPr>
          <w:rStyle w:val="footnotetext1"/>
          <w:rFonts w:hint="default"/>
          <w:sz w:val="24"/>
          <w:szCs w:val="24"/>
        </w:rPr>
        <w:t xml:space="preserve">kon). </w:t>
      </w:r>
    </w:p>
    <w:p w:rsidR="00C7189F" w:rsidRPr="00B30533" w:rsidP="00C7189F">
      <w:pPr>
        <w:bidi w:val="0"/>
        <w:spacing w:line="276" w:lineRule="auto"/>
        <w:jc w:val="both"/>
        <w:rPr>
          <w:szCs w:val="24"/>
        </w:rPr>
      </w:pPr>
    </w:p>
    <w:p w:rsidR="00C7189F" w:rsidRPr="00B30533" w:rsidP="00C7189F">
      <w:pPr>
        <w:bidi w:val="0"/>
        <w:spacing w:line="276" w:lineRule="auto"/>
        <w:ind w:right="-1"/>
        <w:rPr>
          <w:rFonts w:hint="default"/>
          <w:szCs w:val="24"/>
        </w:rPr>
      </w:pPr>
      <w:r w:rsidRPr="00B30533">
        <w:rPr>
          <w:rFonts w:hint="default"/>
          <w:szCs w:val="24"/>
        </w:rPr>
        <w:t>2. V §</w:t>
      </w:r>
      <w:r w:rsidRPr="00B30533">
        <w:rPr>
          <w:rFonts w:hint="default"/>
          <w:szCs w:val="24"/>
        </w:rPr>
        <w:t xml:space="preserve"> 3a sa za odsek 4 vkladajú</w:t>
      </w:r>
      <w:r w:rsidRPr="00B30533">
        <w:rPr>
          <w:rFonts w:hint="default"/>
          <w:szCs w:val="24"/>
        </w:rPr>
        <w:t xml:space="preserve"> nové</w:t>
      </w:r>
      <w:r w:rsidRPr="00B30533">
        <w:rPr>
          <w:rFonts w:hint="default"/>
          <w:szCs w:val="24"/>
        </w:rPr>
        <w:t xml:space="preserve"> odseky 5 a 6, ktoré</w:t>
      </w:r>
      <w:r w:rsidRPr="00B30533">
        <w:rPr>
          <w:rFonts w:hint="default"/>
          <w:szCs w:val="24"/>
        </w:rPr>
        <w:t xml:space="preserve"> znejú</w:t>
      </w:r>
      <w:r w:rsidRPr="00B30533">
        <w:rPr>
          <w:rFonts w:hint="default"/>
          <w:szCs w:val="24"/>
        </w:rPr>
        <w:t xml:space="preserve">: </w:t>
      </w:r>
    </w:p>
    <w:p w:rsidR="00C7189F" w:rsidRPr="00B30533" w:rsidP="00C7189F">
      <w:pPr>
        <w:widowControl w:val="0"/>
        <w:bidi w:val="0"/>
        <w:spacing w:line="276" w:lineRule="auto"/>
        <w:ind w:right="-1"/>
        <w:rPr>
          <w:rFonts w:cs="Courier New"/>
          <w:bCs/>
          <w:szCs w:val="24"/>
          <w:lang w:eastAsia="sk-SK" w:bidi="si-LK"/>
        </w:rPr>
      </w:pPr>
      <w:r w:rsidRPr="00B30533">
        <w:rPr>
          <w:rFonts w:hint="default"/>
          <w:szCs w:val="24"/>
        </w:rPr>
        <w:t>„</w:t>
      </w:r>
      <w:r w:rsidRPr="00B30533">
        <w:rPr>
          <w:rFonts w:hint="default"/>
          <w:szCs w:val="24"/>
        </w:rPr>
        <w:t xml:space="preserve">(5) </w:t>
      </w:r>
      <w:r w:rsidRPr="00B30533">
        <w:rPr>
          <w:rFonts w:cs="Courier New" w:hint="default"/>
          <w:bCs/>
          <w:szCs w:val="24"/>
          <w:lang w:eastAsia="sk-SK" w:bidi="si-LK"/>
        </w:rPr>
        <w:t>Pô</w:t>
      </w:r>
      <w:r w:rsidRPr="00B30533">
        <w:rPr>
          <w:rFonts w:cs="Courier New" w:hint="default"/>
          <w:bCs/>
          <w:szCs w:val="24"/>
          <w:lang w:eastAsia="sk-SK" w:bidi="si-LK"/>
        </w:rPr>
        <w:t>sobnosť</w:t>
      </w:r>
      <w:r w:rsidRPr="00B30533">
        <w:rPr>
          <w:rFonts w:cs="Courier New" w:hint="default"/>
          <w:bCs/>
          <w:szCs w:val="24"/>
          <w:lang w:eastAsia="sk-SK" w:bidi="si-LK"/>
        </w:rPr>
        <w:t xml:space="preserve"> š</w:t>
      </w:r>
      <w:r w:rsidRPr="00B30533">
        <w:rPr>
          <w:rFonts w:cs="Courier New" w:hint="default"/>
          <w:bCs/>
          <w:szCs w:val="24"/>
          <w:lang w:eastAsia="sk-SK" w:bidi="si-LK"/>
        </w:rPr>
        <w:t>peciá</w:t>
      </w:r>
      <w:r w:rsidRPr="00B30533">
        <w:rPr>
          <w:rFonts w:cs="Courier New" w:hint="default"/>
          <w:bCs/>
          <w:szCs w:val="24"/>
          <w:lang w:eastAsia="sk-SK" w:bidi="si-LK"/>
        </w:rPr>
        <w:t>lneho stavebné</w:t>
      </w:r>
      <w:r w:rsidRPr="00B30533">
        <w:rPr>
          <w:rFonts w:cs="Courier New" w:hint="default"/>
          <w:bCs/>
          <w:szCs w:val="24"/>
          <w:lang w:eastAsia="sk-SK" w:bidi="si-LK"/>
        </w:rPr>
        <w:t>ho ú</w:t>
      </w:r>
      <w:r w:rsidRPr="00B30533">
        <w:rPr>
          <w:rFonts w:cs="Courier New" w:hint="default"/>
          <w:bCs/>
          <w:szCs w:val="24"/>
          <w:lang w:eastAsia="sk-SK" w:bidi="si-LK"/>
        </w:rPr>
        <w:t>radu podľ</w:t>
      </w:r>
      <w:r w:rsidRPr="00B30533">
        <w:rPr>
          <w:rFonts w:cs="Courier New" w:hint="default"/>
          <w:bCs/>
          <w:szCs w:val="24"/>
          <w:lang w:eastAsia="sk-SK" w:bidi="si-LK"/>
        </w:rPr>
        <w:t>a odseku 4 sa vykoná</w:t>
      </w:r>
      <w:r w:rsidRPr="00B30533">
        <w:rPr>
          <w:rFonts w:cs="Courier New" w:hint="default"/>
          <w:bCs/>
          <w:szCs w:val="24"/>
          <w:lang w:eastAsia="sk-SK" w:bidi="si-LK"/>
        </w:rPr>
        <w:t>va v </w:t>
      </w:r>
      <w:r w:rsidRPr="00B30533">
        <w:rPr>
          <w:rFonts w:cs="Courier New" w:hint="default"/>
          <w:bCs/>
          <w:szCs w:val="24"/>
          <w:lang w:eastAsia="sk-SK" w:bidi="si-LK"/>
        </w:rPr>
        <w:t>stavebný</w:t>
      </w:r>
      <w:r w:rsidRPr="00B30533">
        <w:rPr>
          <w:rFonts w:cs="Courier New" w:hint="default"/>
          <w:bCs/>
          <w:szCs w:val="24"/>
          <w:lang w:eastAsia="sk-SK" w:bidi="si-LK"/>
        </w:rPr>
        <w:t>ch obvodoch podľ</w:t>
      </w:r>
      <w:r w:rsidRPr="00B30533">
        <w:rPr>
          <w:rFonts w:cs="Courier New" w:hint="default"/>
          <w:bCs/>
          <w:szCs w:val="24"/>
          <w:lang w:eastAsia="sk-SK" w:bidi="si-LK"/>
        </w:rPr>
        <w:t xml:space="preserve">a </w:t>
      </w:r>
      <w:r w:rsidRPr="00B30533">
        <w:rPr>
          <w:rFonts w:hint="default"/>
          <w:szCs w:val="24"/>
        </w:rPr>
        <w:t>stavebný</w:t>
      </w:r>
      <w:r w:rsidRPr="00B30533">
        <w:rPr>
          <w:rFonts w:hint="default"/>
          <w:szCs w:val="24"/>
        </w:rPr>
        <w:t>ch pr</w:t>
      </w:r>
      <w:r w:rsidRPr="00B30533">
        <w:rPr>
          <w:rFonts w:hint="default"/>
          <w:szCs w:val="24"/>
        </w:rPr>
        <w:t>edpisov.</w:t>
      </w:r>
      <w:r w:rsidRPr="00B30533">
        <w:rPr>
          <w:szCs w:val="24"/>
          <w:vertAlign w:val="superscript"/>
        </w:rPr>
        <w:t>6a)</w:t>
      </w:r>
    </w:p>
    <w:p w:rsidR="00C7189F" w:rsidRPr="00B30533" w:rsidP="00C7189F">
      <w:pPr>
        <w:widowControl w:val="0"/>
        <w:bidi w:val="0"/>
        <w:spacing w:line="276" w:lineRule="auto"/>
        <w:rPr>
          <w:rFonts w:cs="Courier New" w:hint="default"/>
          <w:bCs/>
          <w:szCs w:val="24"/>
          <w:lang w:eastAsia="sk-SK" w:bidi="si-LK"/>
        </w:rPr>
      </w:pPr>
      <w:r w:rsidRPr="00B30533">
        <w:rPr>
          <w:rFonts w:cs="Courier New"/>
          <w:bCs/>
          <w:szCs w:val="24"/>
          <w:lang w:eastAsia="sk-SK" w:bidi="si-LK"/>
        </w:rPr>
        <w:t xml:space="preserve">(6) </w:t>
      </w:r>
      <w:r w:rsidRPr="00B30533">
        <w:rPr>
          <w:rFonts w:hint="default"/>
          <w:szCs w:val="24"/>
          <w:lang w:eastAsia="sk-SK" w:bidi="si-LK"/>
        </w:rPr>
        <w:t>Zamestnanec š</w:t>
      </w:r>
      <w:r w:rsidRPr="00B30533">
        <w:rPr>
          <w:rFonts w:hint="default"/>
          <w:szCs w:val="24"/>
          <w:lang w:eastAsia="sk-SK" w:bidi="si-LK"/>
        </w:rPr>
        <w:t>peciá</w:t>
      </w:r>
      <w:r w:rsidRPr="00B30533">
        <w:rPr>
          <w:rFonts w:hint="default"/>
          <w:szCs w:val="24"/>
          <w:lang w:eastAsia="sk-SK" w:bidi="si-LK"/>
        </w:rPr>
        <w:t>lneho stavebné</w:t>
      </w:r>
      <w:r w:rsidRPr="00B30533">
        <w:rPr>
          <w:rFonts w:hint="default"/>
          <w:szCs w:val="24"/>
          <w:lang w:eastAsia="sk-SK" w:bidi="si-LK"/>
        </w:rPr>
        <w:t>ho ú</w:t>
      </w:r>
      <w:r w:rsidRPr="00B30533">
        <w:rPr>
          <w:rFonts w:hint="default"/>
          <w:szCs w:val="24"/>
          <w:lang w:eastAsia="sk-SK" w:bidi="si-LK"/>
        </w:rPr>
        <w:t>radu preukazuje oprá</w:t>
      </w:r>
      <w:r w:rsidRPr="00B30533">
        <w:rPr>
          <w:rFonts w:hint="default"/>
          <w:szCs w:val="24"/>
          <w:lang w:eastAsia="sk-SK" w:bidi="si-LK"/>
        </w:rPr>
        <w:t>vnenie na vý</w:t>
      </w:r>
      <w:r w:rsidRPr="00B30533">
        <w:rPr>
          <w:rFonts w:hint="default"/>
          <w:szCs w:val="24"/>
          <w:lang w:eastAsia="sk-SK" w:bidi="si-LK"/>
        </w:rPr>
        <w:t>kon š</w:t>
      </w:r>
      <w:r w:rsidRPr="00B30533">
        <w:rPr>
          <w:rFonts w:hint="default"/>
          <w:szCs w:val="24"/>
          <w:lang w:eastAsia="sk-SK" w:bidi="si-LK"/>
        </w:rPr>
        <w:t>tá</w:t>
      </w:r>
      <w:r w:rsidRPr="00B30533">
        <w:rPr>
          <w:rFonts w:hint="default"/>
          <w:szCs w:val="24"/>
          <w:lang w:eastAsia="sk-SK" w:bidi="si-LK"/>
        </w:rPr>
        <w:t>tneho stavebné</w:t>
      </w:r>
      <w:r w:rsidRPr="00B30533">
        <w:rPr>
          <w:rFonts w:hint="default"/>
          <w:szCs w:val="24"/>
          <w:lang w:eastAsia="sk-SK" w:bidi="si-LK"/>
        </w:rPr>
        <w:t>ho dohľ</w:t>
      </w:r>
      <w:r w:rsidRPr="00B30533">
        <w:rPr>
          <w:rFonts w:hint="default"/>
          <w:szCs w:val="24"/>
          <w:lang w:eastAsia="sk-SK" w:bidi="si-LK"/>
        </w:rPr>
        <w:t>adu poverení</w:t>
      </w:r>
      <w:r w:rsidRPr="00B30533">
        <w:rPr>
          <w:rFonts w:hint="default"/>
          <w:szCs w:val="24"/>
          <w:lang w:eastAsia="sk-SK" w:bidi="si-LK"/>
        </w:rPr>
        <w:t>m ministra, prednostu okresné</w:t>
      </w:r>
      <w:r w:rsidRPr="00B30533">
        <w:rPr>
          <w:rFonts w:hint="default"/>
          <w:szCs w:val="24"/>
          <w:lang w:eastAsia="sk-SK" w:bidi="si-LK"/>
        </w:rPr>
        <w:t>ho ú</w:t>
      </w:r>
      <w:r w:rsidRPr="00B30533">
        <w:rPr>
          <w:rFonts w:hint="default"/>
          <w:szCs w:val="24"/>
          <w:lang w:eastAsia="sk-SK" w:bidi="si-LK"/>
        </w:rPr>
        <w:t>radu alebo starostu.</w:t>
      </w:r>
      <w:r w:rsidRPr="00B30533">
        <w:rPr>
          <w:rFonts w:cs="Courier New" w:hint="default"/>
          <w:bCs/>
          <w:szCs w:val="24"/>
          <w:lang w:eastAsia="sk-SK" w:bidi="si-LK"/>
        </w:rPr>
        <w:t>.“.</w:t>
      </w:r>
    </w:p>
    <w:p w:rsidR="00C7189F" w:rsidRPr="00B30533" w:rsidP="00C7189F">
      <w:pPr>
        <w:widowControl w:val="0"/>
        <w:bidi w:val="0"/>
        <w:spacing w:line="276" w:lineRule="auto"/>
        <w:rPr>
          <w:rFonts w:cs="Courier New"/>
          <w:bCs/>
          <w:szCs w:val="24"/>
          <w:lang w:eastAsia="sk-SK" w:bidi="si-LK"/>
        </w:rPr>
      </w:pPr>
      <w:r w:rsidRPr="00B30533">
        <w:rPr>
          <w:rFonts w:cs="Courier New" w:hint="default"/>
          <w:bCs/>
          <w:szCs w:val="24"/>
          <w:lang w:eastAsia="sk-SK" w:bidi="si-LK"/>
        </w:rPr>
        <w:t xml:space="preserve"> </w:t>
      </w:r>
      <w:r w:rsidRPr="00B30533">
        <w:rPr>
          <w:rFonts w:hint="default"/>
          <w:szCs w:val="24"/>
        </w:rPr>
        <w:t>Doterajší</w:t>
      </w:r>
      <w:r w:rsidRPr="00B30533">
        <w:rPr>
          <w:rFonts w:hint="default"/>
          <w:szCs w:val="24"/>
        </w:rPr>
        <w:t xml:space="preserve"> odsek 5 sa označ</w:t>
      </w:r>
      <w:r w:rsidRPr="00B30533">
        <w:rPr>
          <w:rFonts w:hint="default"/>
          <w:szCs w:val="24"/>
        </w:rPr>
        <w:t>uje ako odsek 7.</w:t>
      </w:r>
    </w:p>
    <w:p w:rsidR="00C7189F" w:rsidRPr="00B30533" w:rsidP="00C7189F">
      <w:pPr>
        <w:bidi w:val="0"/>
        <w:spacing w:line="276" w:lineRule="auto"/>
        <w:jc w:val="both"/>
        <w:rPr>
          <w:szCs w:val="24"/>
        </w:rPr>
      </w:pPr>
    </w:p>
    <w:p w:rsidR="00C7189F" w:rsidRPr="00B30533" w:rsidP="00C7189F">
      <w:pPr>
        <w:bidi w:val="0"/>
        <w:spacing w:line="276" w:lineRule="auto"/>
        <w:ind w:left="284" w:firstLine="0"/>
        <w:jc w:val="both"/>
        <w:rPr>
          <w:rFonts w:hint="default"/>
          <w:szCs w:val="24"/>
        </w:rPr>
      </w:pPr>
      <w:r w:rsidRPr="00B30533">
        <w:rPr>
          <w:rFonts w:hint="default"/>
          <w:szCs w:val="24"/>
        </w:rPr>
        <w:t>3. V §</w:t>
      </w:r>
      <w:r w:rsidRPr="00B30533">
        <w:rPr>
          <w:rFonts w:hint="default"/>
          <w:szCs w:val="24"/>
        </w:rPr>
        <w:t xml:space="preserve"> 3b odseky 3 a 4 znejú</w:t>
      </w:r>
      <w:r w:rsidRPr="00B30533">
        <w:rPr>
          <w:rFonts w:hint="default"/>
          <w:szCs w:val="24"/>
        </w:rPr>
        <w:t>:</w:t>
      </w:r>
    </w:p>
    <w:p w:rsidR="00C7189F" w:rsidRPr="00B30533" w:rsidP="00C7189F">
      <w:pPr>
        <w:bidi w:val="0"/>
        <w:spacing w:line="276" w:lineRule="auto"/>
        <w:jc w:val="both"/>
        <w:rPr>
          <w:szCs w:val="24"/>
        </w:rPr>
      </w:pPr>
      <w:r w:rsidRPr="00B30533">
        <w:rPr>
          <w:rFonts w:hint="default"/>
          <w:szCs w:val="24"/>
        </w:rPr>
        <w:t>„</w:t>
      </w:r>
      <w:r w:rsidRPr="00B30533">
        <w:rPr>
          <w:rFonts w:hint="default"/>
          <w:szCs w:val="24"/>
        </w:rPr>
        <w:t>(3) Ak konanie podľ</w:t>
      </w:r>
      <w:r w:rsidRPr="00B30533">
        <w:rPr>
          <w:rFonts w:hint="default"/>
          <w:szCs w:val="24"/>
        </w:rPr>
        <w:t>a odseku 1 je súč</w:t>
      </w:r>
      <w:r w:rsidRPr="00B30533">
        <w:rPr>
          <w:rFonts w:hint="default"/>
          <w:szCs w:val="24"/>
        </w:rPr>
        <w:t>asť</w:t>
      </w:r>
      <w:r w:rsidRPr="00B30533">
        <w:rPr>
          <w:rFonts w:hint="default"/>
          <w:szCs w:val="24"/>
        </w:rPr>
        <w:t>ou konania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szCs w:val="24"/>
        </w:rPr>
        <w:t>),</w:t>
      </w:r>
      <w:r w:rsidRPr="00B30533">
        <w:rPr>
          <w:szCs w:val="24"/>
          <w:vertAlign w:val="superscript"/>
        </w:rPr>
        <w:t xml:space="preserve"> </w:t>
      </w:r>
      <w:r w:rsidRPr="00B30533">
        <w:rPr>
          <w:rFonts w:hint="default"/>
          <w:szCs w:val="24"/>
        </w:rPr>
        <w:t>má</w:t>
      </w:r>
      <w:r w:rsidRPr="00B30533">
        <w:rPr>
          <w:rFonts w:hint="default"/>
          <w:szCs w:val="24"/>
        </w:rPr>
        <w:t xml:space="preserve"> cestný</w:t>
      </w:r>
      <w:r w:rsidRPr="00B30533">
        <w:rPr>
          <w:rFonts w:hint="default"/>
          <w:szCs w:val="24"/>
        </w:rPr>
        <w:t xml:space="preserve"> sprá</w:t>
      </w:r>
      <w:r w:rsidRPr="00B30533">
        <w:rPr>
          <w:rFonts w:hint="default"/>
          <w:szCs w:val="24"/>
        </w:rPr>
        <w:t>vny orgá</w:t>
      </w:r>
      <w:r w:rsidRPr="00B30533">
        <w:rPr>
          <w:rFonts w:hint="default"/>
          <w:szCs w:val="24"/>
        </w:rPr>
        <w:t>n postavenie dotknuté</w:t>
      </w:r>
      <w:r w:rsidRPr="00B30533">
        <w:rPr>
          <w:rFonts w:hint="default"/>
          <w:szCs w:val="24"/>
        </w:rPr>
        <w:t>ho orgá</w:t>
      </w:r>
      <w:r w:rsidRPr="00B30533">
        <w:rPr>
          <w:rFonts w:hint="default"/>
          <w:szCs w:val="24"/>
        </w:rPr>
        <w:t>nu</w:t>
      </w:r>
      <w:r w:rsidRPr="00B30533">
        <w:rPr>
          <w:szCs w:val="24"/>
          <w:vertAlign w:val="superscript"/>
        </w:rPr>
        <w:t>2aa)</w:t>
      </w:r>
      <w:r w:rsidRPr="00B30533">
        <w:rPr>
          <w:rFonts w:hint="default"/>
          <w:szCs w:val="24"/>
        </w:rPr>
        <w:t>, ktorý</w:t>
      </w:r>
      <w:r w:rsidRPr="00B30533">
        <w:rPr>
          <w:rFonts w:hint="default"/>
          <w:szCs w:val="24"/>
        </w:rPr>
        <w:t xml:space="preserve"> v konaní</w:t>
      </w:r>
      <w:r w:rsidRPr="00B30533">
        <w:rPr>
          <w:rFonts w:hint="default"/>
          <w:szCs w:val="24"/>
        </w:rPr>
        <w:t xml:space="preserve"> uplatň</w:t>
      </w:r>
      <w:r w:rsidRPr="00B30533">
        <w:rPr>
          <w:rFonts w:hint="default"/>
          <w:szCs w:val="24"/>
        </w:rPr>
        <w:t>uje svoju pô</w:t>
      </w:r>
      <w:r w:rsidRPr="00B30533">
        <w:rPr>
          <w:rFonts w:hint="default"/>
          <w:szCs w:val="24"/>
        </w:rPr>
        <w:t>sobnosť</w:t>
      </w:r>
      <w:r w:rsidRPr="00B30533">
        <w:rPr>
          <w:rFonts w:hint="default"/>
          <w:szCs w:val="24"/>
        </w:rPr>
        <w:t xml:space="preserve"> pri ochrane pozemnej komuniká</w:t>
      </w:r>
      <w:r w:rsidRPr="00B30533">
        <w:rPr>
          <w:rFonts w:hint="default"/>
          <w:szCs w:val="24"/>
        </w:rPr>
        <w:t>cie zá</w:t>
      </w:r>
      <w:r w:rsidRPr="00B30533">
        <w:rPr>
          <w:rFonts w:hint="default"/>
          <w:szCs w:val="24"/>
        </w:rPr>
        <w:t>vä</w:t>
      </w:r>
      <w:r w:rsidRPr="00B30533">
        <w:rPr>
          <w:rFonts w:hint="default"/>
          <w:szCs w:val="24"/>
        </w:rPr>
        <w:t>zný</w:t>
      </w:r>
      <w:r w:rsidRPr="00B30533">
        <w:rPr>
          <w:rFonts w:hint="default"/>
          <w:szCs w:val="24"/>
        </w:rPr>
        <w:t>m stanoviskom.</w:t>
      </w:r>
      <w:r w:rsidRPr="00B30533">
        <w:rPr>
          <w:szCs w:val="24"/>
          <w:vertAlign w:val="superscript"/>
        </w:rPr>
        <w:t>2ab)</w:t>
      </w:r>
      <w:r w:rsidRPr="00B30533">
        <w:t xml:space="preserve"> </w:t>
      </w:r>
      <w:r w:rsidRPr="00B30533">
        <w:rPr>
          <w:rFonts w:hint="default"/>
          <w:szCs w:val="24"/>
        </w:rPr>
        <w:t>Na vydanie zá</w:t>
      </w:r>
      <w:r w:rsidRPr="00B30533">
        <w:rPr>
          <w:rFonts w:hint="default"/>
          <w:szCs w:val="24"/>
        </w:rPr>
        <w:t>vä</w:t>
      </w:r>
      <w:r w:rsidRPr="00B30533">
        <w:rPr>
          <w:rFonts w:hint="default"/>
          <w:szCs w:val="24"/>
        </w:rPr>
        <w:t>z</w:t>
      </w:r>
      <w:r w:rsidRPr="00B30533">
        <w:rPr>
          <w:rFonts w:hint="default"/>
          <w:szCs w:val="24"/>
        </w:rPr>
        <w:t>né</w:t>
      </w:r>
      <w:r w:rsidRPr="00B30533">
        <w:rPr>
          <w:rFonts w:hint="default"/>
          <w:szCs w:val="24"/>
        </w:rPr>
        <w:t>ho stanoviska sa nevzť</w:t>
      </w:r>
      <w:r w:rsidRPr="00B30533">
        <w:rPr>
          <w:rFonts w:hint="default"/>
          <w:szCs w:val="24"/>
        </w:rPr>
        <w:t>ahujú</w:t>
      </w:r>
      <w:r w:rsidRPr="00B30533">
        <w:rPr>
          <w:rFonts w:hint="default"/>
          <w:szCs w:val="24"/>
        </w:rPr>
        <w:t xml:space="preserve"> vš</w:t>
      </w:r>
      <w:r w:rsidRPr="00B30533">
        <w:rPr>
          <w:rFonts w:hint="default"/>
          <w:szCs w:val="24"/>
        </w:rPr>
        <w:t>eobecné</w:t>
      </w:r>
      <w:r w:rsidRPr="00B30533">
        <w:rPr>
          <w:rFonts w:hint="default"/>
          <w:szCs w:val="24"/>
        </w:rPr>
        <w:t xml:space="preserve"> predpisy o sprá</w:t>
      </w:r>
      <w:r w:rsidRPr="00B30533">
        <w:rPr>
          <w:rFonts w:hint="default"/>
          <w:szCs w:val="24"/>
        </w:rPr>
        <w:t>vnom konaní.</w:t>
      </w:r>
      <w:r w:rsidRPr="00B30533">
        <w:rPr>
          <w:szCs w:val="24"/>
          <w:vertAlign w:val="superscript"/>
        </w:rPr>
        <w:t>1)</w:t>
      </w:r>
    </w:p>
    <w:p w:rsidR="00C7189F" w:rsidRPr="00B30533" w:rsidP="00C7189F">
      <w:pPr>
        <w:bidi w:val="0"/>
        <w:spacing w:line="276" w:lineRule="auto"/>
        <w:jc w:val="both"/>
        <w:rPr>
          <w:rFonts w:hint="default"/>
          <w:szCs w:val="24"/>
        </w:rPr>
      </w:pPr>
      <w:r w:rsidRPr="00B30533">
        <w:rPr>
          <w:rFonts w:hint="default"/>
          <w:szCs w:val="24"/>
        </w:rPr>
        <w:t>(4) Na povolenie cestné</w:t>
      </w:r>
      <w:r w:rsidRPr="00B30533">
        <w:rPr>
          <w:rFonts w:hint="default"/>
          <w:szCs w:val="24"/>
        </w:rPr>
        <w:t>ho sprá</w:t>
      </w:r>
      <w:r w:rsidRPr="00B30533">
        <w:rPr>
          <w:rFonts w:hint="default"/>
          <w:szCs w:val="24"/>
        </w:rPr>
        <w:t>vneho orgá</w:t>
      </w:r>
      <w:r w:rsidRPr="00B30533">
        <w:rPr>
          <w:rFonts w:hint="default"/>
          <w:szCs w:val="24"/>
        </w:rPr>
        <w:t>nu podľ</w:t>
      </w:r>
      <w:r w:rsidRPr="00B30533">
        <w:rPr>
          <w:rFonts w:hint="default"/>
          <w:szCs w:val="24"/>
        </w:rPr>
        <w:t>a odseku 1 a </w:t>
      </w:r>
      <w:r w:rsidRPr="00B30533">
        <w:rPr>
          <w:rFonts w:hint="default"/>
          <w:szCs w:val="24"/>
        </w:rPr>
        <w:t>na vydanie zá</w:t>
      </w:r>
      <w:r w:rsidRPr="00B30533">
        <w:rPr>
          <w:rFonts w:hint="default"/>
          <w:szCs w:val="24"/>
        </w:rPr>
        <w:t>vä</w:t>
      </w:r>
      <w:r w:rsidRPr="00B30533">
        <w:rPr>
          <w:rFonts w:hint="default"/>
          <w:szCs w:val="24"/>
        </w:rPr>
        <w:t>zné</w:t>
      </w:r>
      <w:r w:rsidRPr="00B30533">
        <w:rPr>
          <w:rFonts w:hint="default"/>
          <w:szCs w:val="24"/>
        </w:rPr>
        <w:t>ho stanoviska podľ</w:t>
      </w:r>
      <w:r w:rsidRPr="00B30533">
        <w:rPr>
          <w:rFonts w:hint="default"/>
          <w:szCs w:val="24"/>
        </w:rPr>
        <w:t>a odseku 3 je potrebný</w:t>
      </w:r>
      <w:r w:rsidRPr="00B30533">
        <w:rPr>
          <w:rFonts w:hint="default"/>
          <w:szCs w:val="24"/>
        </w:rPr>
        <w:t xml:space="preserve"> predchá</w:t>
      </w:r>
      <w:r w:rsidRPr="00B30533">
        <w:rPr>
          <w:rFonts w:hint="default"/>
          <w:szCs w:val="24"/>
        </w:rPr>
        <w:t>dzajú</w:t>
      </w:r>
      <w:r w:rsidRPr="00B30533">
        <w:rPr>
          <w:rFonts w:hint="default"/>
          <w:szCs w:val="24"/>
        </w:rPr>
        <w:t>ci sú</w:t>
      </w:r>
      <w:r w:rsidRPr="00B30533">
        <w:rPr>
          <w:rFonts w:hint="default"/>
          <w:szCs w:val="24"/>
        </w:rPr>
        <w:t>hlas vlastní</w:t>
      </w:r>
      <w:r w:rsidRPr="00B30533">
        <w:rPr>
          <w:rFonts w:hint="default"/>
          <w:szCs w:val="24"/>
        </w:rPr>
        <w:t>ka alebo sprá</w:t>
      </w:r>
      <w:r w:rsidRPr="00B30533">
        <w:rPr>
          <w:rFonts w:hint="default"/>
          <w:szCs w:val="24"/>
        </w:rPr>
        <w:t>vcu dotknutý</w:t>
      </w:r>
      <w:r w:rsidRPr="00B30533">
        <w:rPr>
          <w:rFonts w:hint="default"/>
          <w:szCs w:val="24"/>
        </w:rPr>
        <w:t>ch pozemný</w:t>
      </w:r>
      <w:r w:rsidRPr="00B30533">
        <w:rPr>
          <w:rFonts w:hint="default"/>
          <w:szCs w:val="24"/>
        </w:rPr>
        <w:t xml:space="preserve">ch </w:t>
      </w:r>
      <w:r w:rsidRPr="00B30533">
        <w:rPr>
          <w:rFonts w:hint="default"/>
          <w:szCs w:val="24"/>
        </w:rPr>
        <w:t>komuniká</w:t>
      </w:r>
      <w:r w:rsidRPr="00B30533">
        <w:rPr>
          <w:rFonts w:hint="default"/>
          <w:szCs w:val="24"/>
        </w:rPr>
        <w:t>cií</w:t>
      </w:r>
      <w:r w:rsidRPr="00B30533">
        <w:rPr>
          <w:rFonts w:hint="default"/>
          <w:szCs w:val="24"/>
        </w:rPr>
        <w:t xml:space="preserve"> a </w:t>
      </w:r>
      <w:r w:rsidRPr="00B30533">
        <w:rPr>
          <w:rFonts w:hint="default"/>
          <w:szCs w:val="24"/>
        </w:rPr>
        <w:t>zá</w:t>
      </w:r>
      <w:r w:rsidRPr="00B30533">
        <w:rPr>
          <w:rFonts w:hint="default"/>
          <w:szCs w:val="24"/>
        </w:rPr>
        <w:t>roveň</w:t>
      </w:r>
      <w:r w:rsidRPr="00B30533">
        <w:rPr>
          <w:rFonts w:hint="default"/>
          <w:szCs w:val="24"/>
        </w:rPr>
        <w:t xml:space="preserve"> na povolenie cestné</w:t>
      </w:r>
      <w:r w:rsidRPr="00B30533">
        <w:rPr>
          <w:rFonts w:hint="default"/>
          <w:szCs w:val="24"/>
        </w:rPr>
        <w:t>ho sprá</w:t>
      </w:r>
      <w:r w:rsidRPr="00B30533">
        <w:rPr>
          <w:rFonts w:hint="default"/>
          <w:szCs w:val="24"/>
        </w:rPr>
        <w:t>vneho orgá</w:t>
      </w:r>
      <w:r w:rsidRPr="00B30533">
        <w:rPr>
          <w:rFonts w:hint="default"/>
          <w:szCs w:val="24"/>
        </w:rPr>
        <w:t>nu podľ</w:t>
      </w:r>
      <w:r w:rsidRPr="00B30533">
        <w:rPr>
          <w:rFonts w:hint="default"/>
          <w:szCs w:val="24"/>
        </w:rPr>
        <w:t>a odseku 1 </w:t>
      </w:r>
      <w:r w:rsidRPr="00B30533">
        <w:rPr>
          <w:rFonts w:hint="default"/>
          <w:szCs w:val="24"/>
        </w:rPr>
        <w:t>je potrebný</w:t>
      </w:r>
      <w:r w:rsidRPr="00B30533">
        <w:rPr>
          <w:rFonts w:hint="default"/>
          <w:szCs w:val="24"/>
        </w:rPr>
        <w:t xml:space="preserve"> predchá</w:t>
      </w:r>
      <w:r w:rsidRPr="00B30533">
        <w:rPr>
          <w:rFonts w:hint="default"/>
          <w:szCs w:val="24"/>
        </w:rPr>
        <w:t>dzajú</w:t>
      </w:r>
      <w:r w:rsidRPr="00B30533">
        <w:rPr>
          <w:rFonts w:hint="default"/>
          <w:szCs w:val="24"/>
        </w:rPr>
        <w:t>ci sú</w:t>
      </w:r>
      <w:r w:rsidRPr="00B30533">
        <w:rPr>
          <w:rFonts w:hint="default"/>
          <w:szCs w:val="24"/>
        </w:rPr>
        <w:t>hlas dopravné</w:t>
      </w:r>
      <w:r w:rsidRPr="00B30533">
        <w:rPr>
          <w:rFonts w:hint="default"/>
          <w:szCs w:val="24"/>
        </w:rPr>
        <w:t>ho inš</w:t>
      </w:r>
      <w:r w:rsidRPr="00B30533">
        <w:rPr>
          <w:rFonts w:hint="default"/>
          <w:szCs w:val="24"/>
        </w:rPr>
        <w:t>pektorá</w:t>
      </w:r>
      <w:r w:rsidRPr="00B30533">
        <w:rPr>
          <w:rFonts w:hint="default"/>
          <w:szCs w:val="24"/>
        </w:rPr>
        <w:t>tu; ak ide o </w:t>
      </w:r>
      <w:r w:rsidRPr="00B30533">
        <w:rPr>
          <w:rFonts w:hint="default"/>
          <w:szCs w:val="24"/>
        </w:rPr>
        <w:t>diaľ</w:t>
      </w:r>
      <w:r w:rsidRPr="00B30533">
        <w:rPr>
          <w:rFonts w:hint="default"/>
          <w:szCs w:val="24"/>
        </w:rPr>
        <w:t>nice a </w:t>
      </w:r>
      <w:r w:rsidRPr="00B30533">
        <w:rPr>
          <w:rFonts w:hint="default"/>
          <w:szCs w:val="24"/>
        </w:rPr>
        <w:t>rý</w:t>
      </w:r>
      <w:r w:rsidRPr="00B30533">
        <w:rPr>
          <w:rFonts w:hint="default"/>
          <w:szCs w:val="24"/>
        </w:rPr>
        <w:t>chlostné</w:t>
      </w:r>
      <w:r w:rsidRPr="00B30533">
        <w:rPr>
          <w:rFonts w:hint="default"/>
          <w:szCs w:val="24"/>
        </w:rPr>
        <w:t xml:space="preserve"> cesty, predchá</w:t>
      </w:r>
      <w:r w:rsidRPr="00B30533">
        <w:rPr>
          <w:rFonts w:hint="default"/>
          <w:szCs w:val="24"/>
        </w:rPr>
        <w:t>dzajú</w:t>
      </w:r>
      <w:r w:rsidRPr="00B30533">
        <w:rPr>
          <w:rFonts w:hint="default"/>
          <w:szCs w:val="24"/>
        </w:rPr>
        <w:t>ci sú</w:t>
      </w:r>
      <w:r w:rsidRPr="00B30533">
        <w:rPr>
          <w:rFonts w:hint="default"/>
          <w:szCs w:val="24"/>
        </w:rPr>
        <w:t>hlas Ministerstva vnú</w:t>
      </w:r>
      <w:r w:rsidRPr="00B30533">
        <w:rPr>
          <w:rFonts w:hint="default"/>
          <w:szCs w:val="24"/>
        </w:rPr>
        <w:t>tra Slovenskej republiky.“.</w:t>
      </w:r>
    </w:p>
    <w:p w:rsidR="00C7189F" w:rsidRPr="00B30533" w:rsidP="00C7189F">
      <w:pPr>
        <w:bidi w:val="0"/>
        <w:spacing w:line="276" w:lineRule="auto"/>
        <w:jc w:val="both"/>
        <w:rPr>
          <w:rFonts w:hint="default"/>
          <w:szCs w:val="24"/>
        </w:rPr>
      </w:pPr>
    </w:p>
    <w:p w:rsidR="00C7189F" w:rsidRPr="00B30533" w:rsidP="00C7189F">
      <w:pPr>
        <w:bidi w:val="0"/>
        <w:spacing w:line="276" w:lineRule="auto"/>
        <w:jc w:val="both"/>
        <w:rPr>
          <w:rFonts w:hint="default"/>
          <w:szCs w:val="24"/>
        </w:rPr>
      </w:pPr>
      <w:r w:rsidRPr="00B30533">
        <w:rPr>
          <w:rFonts w:hint="default"/>
          <w:szCs w:val="24"/>
        </w:rPr>
        <w:t>4. V </w:t>
      </w:r>
      <w:r w:rsidRPr="00B30533">
        <w:rPr>
          <w:rFonts w:hint="default"/>
          <w:szCs w:val="24"/>
        </w:rPr>
        <w:t>§</w:t>
      </w:r>
      <w:r w:rsidRPr="00B30533">
        <w:rPr>
          <w:rFonts w:hint="default"/>
          <w:szCs w:val="24"/>
        </w:rPr>
        <w:t xml:space="preserve"> 3c sa za </w:t>
      </w:r>
      <w:r w:rsidRPr="00B30533">
        <w:rPr>
          <w:rFonts w:hint="default"/>
          <w:szCs w:val="24"/>
        </w:rPr>
        <w:t>odsek 2 vkladá</w:t>
      </w:r>
      <w:r w:rsidRPr="00B30533">
        <w:rPr>
          <w:rFonts w:hint="default"/>
          <w:szCs w:val="24"/>
        </w:rPr>
        <w:t xml:space="preserve"> nový</w:t>
      </w:r>
      <w:r w:rsidRPr="00B30533">
        <w:rPr>
          <w:rFonts w:hint="default"/>
          <w:szCs w:val="24"/>
        </w:rPr>
        <w:t xml:space="preserve"> odsek 3, ktorý</w:t>
      </w:r>
      <w:r w:rsidRPr="00B30533">
        <w:rPr>
          <w:rFonts w:hint="default"/>
          <w:szCs w:val="24"/>
        </w:rPr>
        <w:t xml:space="preserve"> znie:</w:t>
      </w:r>
    </w:p>
    <w:p w:rsidR="00C7189F" w:rsidRPr="00B30533" w:rsidP="00C7189F">
      <w:pPr>
        <w:bidi w:val="0"/>
        <w:spacing w:line="276" w:lineRule="auto"/>
        <w:ind w:firstLine="403"/>
        <w:jc w:val="both"/>
        <w:rPr>
          <w:rFonts w:hint="default"/>
          <w:szCs w:val="24"/>
        </w:rPr>
      </w:pPr>
      <w:r w:rsidRPr="00B30533">
        <w:rPr>
          <w:rFonts w:hint="default"/>
          <w:szCs w:val="24"/>
        </w:rPr>
        <w:t>„</w:t>
      </w:r>
      <w:r w:rsidRPr="00B30533">
        <w:rPr>
          <w:rFonts w:hint="default"/>
          <w:szCs w:val="24"/>
        </w:rPr>
        <w:t>(3) Na vý</w:t>
      </w:r>
      <w:r w:rsidRPr="00B30533">
        <w:rPr>
          <w:rFonts w:hint="default"/>
          <w:szCs w:val="24"/>
        </w:rPr>
        <w:t>kon š</w:t>
      </w:r>
      <w:r w:rsidRPr="00B30533">
        <w:rPr>
          <w:rFonts w:hint="default"/>
          <w:szCs w:val="24"/>
        </w:rPr>
        <w:t>tá</w:t>
      </w:r>
      <w:r w:rsidRPr="00B30533">
        <w:rPr>
          <w:rFonts w:hint="default"/>
          <w:szCs w:val="24"/>
        </w:rPr>
        <w:t>tneho odborné</w:t>
      </w:r>
      <w:r w:rsidRPr="00B30533">
        <w:rPr>
          <w:rFonts w:hint="default"/>
          <w:szCs w:val="24"/>
        </w:rPr>
        <w:t>ho dozoru môž</w:t>
      </w:r>
      <w:r w:rsidRPr="00B30533">
        <w:rPr>
          <w:rFonts w:hint="default"/>
          <w:szCs w:val="24"/>
        </w:rPr>
        <w:t>u byť</w:t>
      </w:r>
      <w:r w:rsidRPr="00B30533">
        <w:rPr>
          <w:rFonts w:hint="default"/>
          <w:szCs w:val="24"/>
        </w:rPr>
        <w:t xml:space="preserve"> na pož</w:t>
      </w:r>
      <w:r w:rsidRPr="00B30533">
        <w:rPr>
          <w:rFonts w:hint="default"/>
          <w:szCs w:val="24"/>
        </w:rPr>
        <w:t>iadanie orgá</w:t>
      </w:r>
      <w:r w:rsidRPr="00B30533">
        <w:rPr>
          <w:rFonts w:hint="default"/>
          <w:szCs w:val="24"/>
        </w:rPr>
        <w:t>nu š</w:t>
      </w:r>
      <w:r w:rsidRPr="00B30533">
        <w:rPr>
          <w:rFonts w:hint="default"/>
          <w:szCs w:val="24"/>
        </w:rPr>
        <w:t>tá</w:t>
      </w:r>
      <w:r w:rsidRPr="00B30533">
        <w:rPr>
          <w:rFonts w:hint="default"/>
          <w:szCs w:val="24"/>
        </w:rPr>
        <w:t>tneho odborné</w:t>
      </w:r>
      <w:r w:rsidRPr="00B30533">
        <w:rPr>
          <w:rFonts w:hint="default"/>
          <w:szCs w:val="24"/>
        </w:rPr>
        <w:t>ho dozoru prizvaní</w:t>
      </w:r>
      <w:r w:rsidRPr="00B30533">
        <w:rPr>
          <w:rFonts w:hint="default"/>
          <w:szCs w:val="24"/>
        </w:rPr>
        <w:t xml:space="preserve"> zamestnanci iný</w:t>
      </w:r>
      <w:r w:rsidRPr="00B30533">
        <w:rPr>
          <w:rFonts w:hint="default"/>
          <w:szCs w:val="24"/>
        </w:rPr>
        <w:t>ch prá</w:t>
      </w:r>
      <w:r w:rsidRPr="00B30533">
        <w:rPr>
          <w:rFonts w:hint="default"/>
          <w:szCs w:val="24"/>
        </w:rPr>
        <w:t>vnický</w:t>
      </w:r>
      <w:r w:rsidRPr="00B30533">
        <w:rPr>
          <w:rFonts w:hint="default"/>
          <w:szCs w:val="24"/>
        </w:rPr>
        <w:t>ch osô</w:t>
      </w:r>
      <w:r w:rsidRPr="00B30533">
        <w:rPr>
          <w:rFonts w:hint="default"/>
          <w:szCs w:val="24"/>
        </w:rPr>
        <w:t>b alebo iné</w:t>
      </w:r>
      <w:r w:rsidRPr="00B30533">
        <w:rPr>
          <w:rFonts w:hint="default"/>
          <w:szCs w:val="24"/>
        </w:rPr>
        <w:t xml:space="preserve"> fyzické</w:t>
      </w:r>
      <w:r w:rsidRPr="00B30533">
        <w:rPr>
          <w:rFonts w:hint="default"/>
          <w:szCs w:val="24"/>
        </w:rPr>
        <w:t xml:space="preserve"> osoby s ich sú</w:t>
      </w:r>
      <w:r w:rsidRPr="00B30533">
        <w:rPr>
          <w:rFonts w:hint="default"/>
          <w:szCs w:val="24"/>
        </w:rPr>
        <w:t>hlasom, ak je to odô</w:t>
      </w:r>
      <w:r w:rsidRPr="00B30533">
        <w:rPr>
          <w:rFonts w:hint="default"/>
          <w:szCs w:val="24"/>
        </w:rPr>
        <w:t>vodnené</w:t>
      </w:r>
      <w:r w:rsidRPr="00B30533">
        <w:rPr>
          <w:rFonts w:hint="default"/>
          <w:szCs w:val="24"/>
        </w:rPr>
        <w:t xml:space="preserve"> osobitnou povah</w:t>
      </w:r>
      <w:r w:rsidRPr="00B30533">
        <w:rPr>
          <w:rFonts w:hint="default"/>
          <w:szCs w:val="24"/>
        </w:rPr>
        <w:t>ou predmetu š</w:t>
      </w:r>
      <w:r w:rsidRPr="00B30533">
        <w:rPr>
          <w:rFonts w:hint="default"/>
          <w:szCs w:val="24"/>
        </w:rPr>
        <w:t>tá</w:t>
      </w:r>
      <w:r w:rsidRPr="00B30533">
        <w:rPr>
          <w:rFonts w:hint="default"/>
          <w:szCs w:val="24"/>
        </w:rPr>
        <w:t>tneho odborné</w:t>
      </w:r>
      <w:r w:rsidRPr="00B30533">
        <w:rPr>
          <w:rFonts w:hint="default"/>
          <w:szCs w:val="24"/>
        </w:rPr>
        <w:t>ho dozoru. Prizvané</w:t>
      </w:r>
      <w:r w:rsidRPr="00B30533">
        <w:rPr>
          <w:rFonts w:hint="default"/>
          <w:szCs w:val="24"/>
        </w:rPr>
        <w:t xml:space="preserve"> osoby vykoná</w:t>
      </w:r>
      <w:r w:rsidRPr="00B30533">
        <w:rPr>
          <w:rFonts w:hint="default"/>
          <w:szCs w:val="24"/>
        </w:rPr>
        <w:t>vajú</w:t>
      </w:r>
      <w:r w:rsidRPr="00B30533">
        <w:rPr>
          <w:rFonts w:hint="default"/>
          <w:szCs w:val="24"/>
        </w:rPr>
        <w:t xml:space="preserve"> š</w:t>
      </w:r>
      <w:r w:rsidRPr="00B30533">
        <w:rPr>
          <w:rFonts w:hint="default"/>
          <w:szCs w:val="24"/>
        </w:rPr>
        <w:t>tá</w:t>
      </w:r>
      <w:r w:rsidRPr="00B30533">
        <w:rPr>
          <w:rFonts w:hint="default"/>
          <w:szCs w:val="24"/>
        </w:rPr>
        <w:t>tny odborný</w:t>
      </w:r>
      <w:r w:rsidRPr="00B30533">
        <w:rPr>
          <w:rFonts w:hint="default"/>
          <w:szCs w:val="24"/>
        </w:rPr>
        <w:t xml:space="preserve"> dozor pod vedení</w:t>
      </w:r>
      <w:r w:rsidRPr="00B30533">
        <w:rPr>
          <w:rFonts w:hint="default"/>
          <w:szCs w:val="24"/>
        </w:rPr>
        <w:t>m zamestnanca poverené</w:t>
      </w:r>
      <w:r w:rsidRPr="00B30533">
        <w:rPr>
          <w:rFonts w:hint="default"/>
          <w:szCs w:val="24"/>
        </w:rPr>
        <w:t>ho vý</w:t>
      </w:r>
      <w:r w:rsidRPr="00B30533">
        <w:rPr>
          <w:rFonts w:hint="default"/>
          <w:szCs w:val="24"/>
        </w:rPr>
        <w:t>konom š</w:t>
      </w:r>
      <w:r w:rsidRPr="00B30533">
        <w:rPr>
          <w:rFonts w:hint="default"/>
          <w:szCs w:val="24"/>
        </w:rPr>
        <w:t>tá</w:t>
      </w:r>
      <w:r w:rsidRPr="00B30533">
        <w:rPr>
          <w:rFonts w:hint="default"/>
          <w:szCs w:val="24"/>
        </w:rPr>
        <w:t>tneho odborné</w:t>
      </w:r>
      <w:r w:rsidRPr="00B30533">
        <w:rPr>
          <w:rFonts w:hint="default"/>
          <w:szCs w:val="24"/>
        </w:rPr>
        <w:t>ho dozoru. Na prizvané</w:t>
      </w:r>
      <w:r w:rsidRPr="00B30533">
        <w:rPr>
          <w:rFonts w:hint="default"/>
          <w:szCs w:val="24"/>
        </w:rPr>
        <w:t xml:space="preserve"> osoby sa vzť</w:t>
      </w:r>
      <w:r w:rsidRPr="00B30533">
        <w:rPr>
          <w:rFonts w:hint="default"/>
          <w:szCs w:val="24"/>
        </w:rPr>
        <w:t>ahujú</w:t>
      </w:r>
      <w:r w:rsidRPr="00B30533">
        <w:rPr>
          <w:rFonts w:hint="default"/>
          <w:szCs w:val="24"/>
        </w:rPr>
        <w:t xml:space="preserve"> oprá</w:t>
      </w:r>
      <w:r w:rsidRPr="00B30533">
        <w:rPr>
          <w:rFonts w:hint="default"/>
          <w:szCs w:val="24"/>
        </w:rPr>
        <w:t>vnenia a povinnosti zamestnanca poverené</w:t>
      </w:r>
      <w:r w:rsidRPr="00B30533">
        <w:rPr>
          <w:rFonts w:hint="default"/>
          <w:szCs w:val="24"/>
        </w:rPr>
        <w:t>ho vý</w:t>
      </w:r>
      <w:r w:rsidRPr="00B30533">
        <w:rPr>
          <w:rFonts w:hint="default"/>
          <w:szCs w:val="24"/>
        </w:rPr>
        <w:t>konom š</w:t>
      </w:r>
      <w:r w:rsidRPr="00B30533">
        <w:rPr>
          <w:rFonts w:hint="default"/>
          <w:szCs w:val="24"/>
        </w:rPr>
        <w:t>tá</w:t>
      </w:r>
      <w:r w:rsidRPr="00B30533">
        <w:rPr>
          <w:rFonts w:hint="default"/>
          <w:szCs w:val="24"/>
        </w:rPr>
        <w:t>tneho odbor</w:t>
      </w:r>
      <w:r w:rsidRPr="00B30533">
        <w:rPr>
          <w:rFonts w:hint="default"/>
          <w:szCs w:val="24"/>
        </w:rPr>
        <w:t>n</w:t>
      </w:r>
      <w:r w:rsidRPr="00B30533">
        <w:rPr>
          <w:rFonts w:hint="default"/>
          <w:szCs w:val="24"/>
        </w:rPr>
        <w:t>é</w:t>
      </w:r>
      <w:r w:rsidRPr="00B30533">
        <w:rPr>
          <w:rFonts w:hint="default"/>
          <w:szCs w:val="24"/>
        </w:rPr>
        <w:t>ho dozoru rovnako.“.</w:t>
      </w:r>
    </w:p>
    <w:p w:rsidR="00C7189F" w:rsidRPr="00B30533" w:rsidP="00C7189F">
      <w:pPr>
        <w:bidi w:val="0"/>
        <w:spacing w:line="276" w:lineRule="auto"/>
        <w:ind w:firstLine="403"/>
        <w:jc w:val="both"/>
        <w:rPr>
          <w:rFonts w:hint="default"/>
          <w:szCs w:val="24"/>
        </w:rPr>
      </w:pPr>
      <w:r w:rsidRPr="00B30533">
        <w:rPr>
          <w:rFonts w:hint="default"/>
          <w:szCs w:val="24"/>
        </w:rPr>
        <w:t>Doterajš</w:t>
      </w:r>
      <w:r w:rsidRPr="00B30533">
        <w:rPr>
          <w:rFonts w:hint="default"/>
          <w:szCs w:val="24"/>
        </w:rPr>
        <w:t>ie odseky 3 až</w:t>
      </w:r>
      <w:r w:rsidRPr="00B30533">
        <w:rPr>
          <w:rFonts w:hint="default"/>
          <w:szCs w:val="24"/>
        </w:rPr>
        <w:t xml:space="preserve"> 6 sa označ</w:t>
      </w:r>
      <w:r w:rsidRPr="00B30533">
        <w:rPr>
          <w:rFonts w:hint="default"/>
          <w:szCs w:val="24"/>
        </w:rPr>
        <w:t>ujú</w:t>
      </w:r>
      <w:r w:rsidRPr="00B30533">
        <w:rPr>
          <w:rFonts w:hint="default"/>
          <w:szCs w:val="24"/>
        </w:rPr>
        <w:t xml:space="preserve"> ako odseky 4 až</w:t>
      </w:r>
      <w:r w:rsidRPr="00B30533">
        <w:rPr>
          <w:rFonts w:hint="default"/>
          <w:szCs w:val="24"/>
        </w:rPr>
        <w:t xml:space="preserve"> 7.</w:t>
      </w:r>
    </w:p>
    <w:p w:rsidR="00C7189F" w:rsidRPr="00B30533" w:rsidP="00C7189F">
      <w:pPr>
        <w:bidi w:val="0"/>
        <w:spacing w:line="276" w:lineRule="auto"/>
        <w:jc w:val="both"/>
        <w:rPr>
          <w:szCs w:val="24"/>
        </w:rPr>
      </w:pPr>
    </w:p>
    <w:p w:rsidR="00C7189F" w:rsidRPr="00B30533" w:rsidP="00C7189F">
      <w:pPr>
        <w:bidi w:val="0"/>
        <w:spacing w:line="276" w:lineRule="auto"/>
        <w:jc w:val="both"/>
        <w:rPr>
          <w:rFonts w:hint="default"/>
          <w:szCs w:val="24"/>
        </w:rPr>
      </w:pPr>
      <w:r w:rsidRPr="00B30533">
        <w:rPr>
          <w:szCs w:val="24"/>
        </w:rPr>
        <w:t>5. V </w:t>
      </w:r>
      <w:r w:rsidRPr="00B30533">
        <w:rPr>
          <w:rFonts w:hint="default"/>
          <w:szCs w:val="24"/>
        </w:rPr>
        <w:t>§</w:t>
      </w:r>
      <w:r w:rsidRPr="00B30533">
        <w:rPr>
          <w:rFonts w:hint="default"/>
          <w:szCs w:val="24"/>
        </w:rPr>
        <w:t xml:space="preserve"> 8 ods. 1 prvej vete sa za čí</w:t>
      </w:r>
      <w:r w:rsidRPr="00B30533">
        <w:rPr>
          <w:rFonts w:hint="default"/>
          <w:szCs w:val="24"/>
        </w:rPr>
        <w:t>slo 8 vkladá</w:t>
      </w:r>
      <w:r w:rsidRPr="00B30533">
        <w:rPr>
          <w:rFonts w:hint="default"/>
          <w:szCs w:val="24"/>
        </w:rPr>
        <w:t xml:space="preserve"> bodka a vypúšť</w:t>
      </w:r>
      <w:r w:rsidRPr="00B30533">
        <w:rPr>
          <w:rFonts w:hint="default"/>
          <w:szCs w:val="24"/>
        </w:rPr>
        <w:t>ajú</w:t>
      </w:r>
      <w:r w:rsidRPr="00B30533">
        <w:rPr>
          <w:rFonts w:hint="default"/>
          <w:szCs w:val="24"/>
        </w:rPr>
        <w:t xml:space="preserve"> sa slová</w:t>
      </w:r>
      <w:r w:rsidRPr="00B30533">
        <w:rPr>
          <w:rFonts w:hint="default"/>
          <w:szCs w:val="24"/>
        </w:rPr>
        <w:t xml:space="preserve"> „</w:t>
      </w:r>
      <w:r w:rsidRPr="00B30533">
        <w:rPr>
          <w:rFonts w:hint="default"/>
          <w:szCs w:val="24"/>
        </w:rPr>
        <w:t>vydané</w:t>
      </w:r>
      <w:r w:rsidRPr="00B30533">
        <w:rPr>
          <w:rFonts w:hint="default"/>
          <w:szCs w:val="24"/>
        </w:rPr>
        <w:t xml:space="preserve"> so sú</w:t>
      </w:r>
      <w:r w:rsidRPr="00B30533">
        <w:rPr>
          <w:rFonts w:hint="default"/>
          <w:szCs w:val="24"/>
        </w:rPr>
        <w:t>hlasom dopravné</w:t>
      </w:r>
      <w:r w:rsidRPr="00B30533">
        <w:rPr>
          <w:rFonts w:hint="default"/>
          <w:szCs w:val="24"/>
        </w:rPr>
        <w:t>ho inš</w:t>
      </w:r>
      <w:r w:rsidRPr="00B30533">
        <w:rPr>
          <w:rFonts w:hint="default"/>
          <w:szCs w:val="24"/>
        </w:rPr>
        <w:t>pektorá</w:t>
      </w:r>
      <w:r w:rsidRPr="00B30533">
        <w:rPr>
          <w:rFonts w:hint="default"/>
          <w:szCs w:val="24"/>
        </w:rPr>
        <w:t>tu</w:t>
      </w:r>
      <w:r w:rsidRPr="00B30533">
        <w:rPr>
          <w:szCs w:val="24"/>
          <w:vertAlign w:val="superscript"/>
        </w:rPr>
        <w:t>1b)</w:t>
      </w:r>
      <w:r w:rsidRPr="00B30533">
        <w:rPr>
          <w:rFonts w:hint="default"/>
          <w:szCs w:val="24"/>
        </w:rPr>
        <w:t>“.“</w:t>
      </w:r>
    </w:p>
    <w:p w:rsidR="00C7189F" w:rsidRPr="00B30533" w:rsidP="00C7189F">
      <w:pPr>
        <w:bidi w:val="0"/>
        <w:spacing w:line="276" w:lineRule="auto"/>
        <w:jc w:val="both"/>
        <w:rPr>
          <w:rFonts w:hint="default"/>
          <w:szCs w:val="24"/>
        </w:rPr>
      </w:pPr>
    </w:p>
    <w:p w:rsidR="00C7189F" w:rsidRPr="00B30533" w:rsidP="00C7189F">
      <w:pPr>
        <w:tabs>
          <w:tab w:val="left" w:pos="284"/>
        </w:tabs>
        <w:bidi w:val="0"/>
        <w:spacing w:line="276" w:lineRule="auto"/>
        <w:ind w:right="-1"/>
        <w:rPr>
          <w:rFonts w:hint="default"/>
          <w:szCs w:val="24"/>
        </w:rPr>
      </w:pPr>
      <w:r w:rsidRPr="00B30533">
        <w:rPr>
          <w:rFonts w:hint="default"/>
          <w:szCs w:val="24"/>
        </w:rPr>
        <w:t>6. V §</w:t>
      </w:r>
      <w:r w:rsidRPr="00B30533">
        <w:rPr>
          <w:rFonts w:hint="default"/>
          <w:szCs w:val="24"/>
        </w:rPr>
        <w:t xml:space="preserve"> 8 sa za odsek 1 vkladá</w:t>
      </w:r>
      <w:r w:rsidRPr="00B30533">
        <w:rPr>
          <w:rFonts w:hint="default"/>
          <w:szCs w:val="24"/>
        </w:rPr>
        <w:t xml:space="preserve"> nový</w:t>
      </w:r>
      <w:r w:rsidRPr="00B30533">
        <w:rPr>
          <w:rFonts w:hint="default"/>
          <w:szCs w:val="24"/>
        </w:rPr>
        <w:t xml:space="preserve"> odsek 2, ktorý</w:t>
      </w:r>
      <w:r w:rsidRPr="00B30533">
        <w:rPr>
          <w:rFonts w:hint="default"/>
          <w:szCs w:val="24"/>
        </w:rPr>
        <w:t xml:space="preserve"> z</w:t>
      </w:r>
      <w:r w:rsidRPr="00B30533">
        <w:rPr>
          <w:rFonts w:hint="default"/>
          <w:szCs w:val="24"/>
        </w:rPr>
        <w:t>nie:</w:t>
      </w:r>
    </w:p>
    <w:p w:rsidR="00C7189F" w:rsidRPr="00B30533" w:rsidP="00C7189F">
      <w:pPr>
        <w:bidi w:val="0"/>
        <w:spacing w:line="276" w:lineRule="auto"/>
        <w:ind w:right="-1"/>
        <w:jc w:val="both"/>
        <w:rPr>
          <w:rFonts w:hint="default"/>
          <w:szCs w:val="24"/>
        </w:rPr>
      </w:pPr>
      <w:r w:rsidRPr="00B30533">
        <w:rPr>
          <w:rFonts w:hint="default"/>
          <w:szCs w:val="24"/>
        </w:rPr>
        <w:t>„</w:t>
      </w:r>
      <w:r w:rsidRPr="00B30533">
        <w:rPr>
          <w:rFonts w:hint="default"/>
          <w:szCs w:val="24"/>
        </w:rPr>
        <w:t>(2) Ak povolenie na zvláš</w:t>
      </w:r>
      <w:r w:rsidRPr="00B30533">
        <w:rPr>
          <w:rFonts w:hint="default"/>
          <w:szCs w:val="24"/>
        </w:rPr>
        <w:t>tne uží</w:t>
      </w:r>
      <w:r w:rsidRPr="00B30533">
        <w:rPr>
          <w:rFonts w:hint="default"/>
          <w:szCs w:val="24"/>
        </w:rPr>
        <w:t>vanie podľ</w:t>
      </w:r>
      <w:r w:rsidRPr="00B30533">
        <w:rPr>
          <w:rFonts w:hint="default"/>
          <w:szCs w:val="24"/>
        </w:rPr>
        <w:t>a odseku 1 je súč</w:t>
      </w:r>
      <w:r w:rsidRPr="00B30533">
        <w:rPr>
          <w:rFonts w:hint="default"/>
          <w:szCs w:val="24"/>
        </w:rPr>
        <w:t>asť</w:t>
      </w:r>
      <w:r w:rsidRPr="00B30533">
        <w:rPr>
          <w:rFonts w:hint="default"/>
          <w:szCs w:val="24"/>
        </w:rPr>
        <w:t>ou konania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szCs w:val="24"/>
        </w:rPr>
        <w:t>) ,</w:t>
      </w:r>
      <w:r w:rsidRPr="00B30533">
        <w:rPr>
          <w:szCs w:val="24"/>
          <w:vertAlign w:val="superscript"/>
        </w:rPr>
        <w:t xml:space="preserve"> </w:t>
      </w:r>
      <w:r w:rsidRPr="00B30533">
        <w:rPr>
          <w:rFonts w:hint="default"/>
          <w:szCs w:val="24"/>
        </w:rPr>
        <w:t>má</w:t>
      </w:r>
      <w:r w:rsidRPr="00B30533">
        <w:rPr>
          <w:rFonts w:hint="default"/>
          <w:szCs w:val="24"/>
        </w:rPr>
        <w:t xml:space="preserve"> cestný</w:t>
      </w:r>
      <w:r w:rsidRPr="00B30533">
        <w:rPr>
          <w:rFonts w:hint="default"/>
          <w:szCs w:val="24"/>
        </w:rPr>
        <w:t xml:space="preserve"> sprá</w:t>
      </w:r>
      <w:r w:rsidRPr="00B30533">
        <w:rPr>
          <w:rFonts w:hint="default"/>
          <w:szCs w:val="24"/>
        </w:rPr>
        <w:t>vny orgá</w:t>
      </w:r>
      <w:r w:rsidRPr="00B30533">
        <w:rPr>
          <w:rFonts w:hint="default"/>
          <w:szCs w:val="24"/>
        </w:rPr>
        <w:t>n postavenie dotknuté</w:t>
      </w:r>
      <w:r w:rsidRPr="00B30533">
        <w:rPr>
          <w:rFonts w:hint="default"/>
          <w:szCs w:val="24"/>
        </w:rPr>
        <w:t>ho orgá</w:t>
      </w:r>
      <w:r w:rsidRPr="00B30533">
        <w:rPr>
          <w:rFonts w:hint="default"/>
          <w:szCs w:val="24"/>
        </w:rPr>
        <w:t>nu, ktorý</w:t>
      </w:r>
      <w:r w:rsidRPr="00B30533">
        <w:rPr>
          <w:rFonts w:hint="default"/>
          <w:szCs w:val="24"/>
        </w:rPr>
        <w:t xml:space="preserve"> v konaní</w:t>
      </w:r>
      <w:r w:rsidRPr="00B30533">
        <w:rPr>
          <w:rFonts w:hint="default"/>
          <w:szCs w:val="24"/>
        </w:rPr>
        <w:t xml:space="preserve"> uplatň</w:t>
      </w:r>
      <w:r w:rsidRPr="00B30533">
        <w:rPr>
          <w:rFonts w:hint="default"/>
          <w:szCs w:val="24"/>
        </w:rPr>
        <w:t>uje svoju pô</w:t>
      </w:r>
      <w:r w:rsidRPr="00B30533">
        <w:rPr>
          <w:rFonts w:hint="default"/>
          <w:szCs w:val="24"/>
        </w:rPr>
        <w:t>sobnosť</w:t>
      </w:r>
      <w:r w:rsidRPr="00B30533">
        <w:rPr>
          <w:rFonts w:hint="default"/>
          <w:szCs w:val="24"/>
        </w:rPr>
        <w:t xml:space="preserve"> pri ochrane pozemnej komuniká</w:t>
      </w:r>
      <w:r w:rsidRPr="00B30533">
        <w:rPr>
          <w:rFonts w:hint="default"/>
          <w:szCs w:val="24"/>
        </w:rPr>
        <w:t>cie zá</w:t>
      </w:r>
      <w:r w:rsidRPr="00B30533">
        <w:rPr>
          <w:rFonts w:hint="default"/>
          <w:szCs w:val="24"/>
        </w:rPr>
        <w:t>vä</w:t>
      </w:r>
      <w:r w:rsidRPr="00B30533">
        <w:rPr>
          <w:rFonts w:hint="default"/>
          <w:szCs w:val="24"/>
        </w:rPr>
        <w:t>zný</w:t>
      </w:r>
      <w:r w:rsidRPr="00B30533">
        <w:rPr>
          <w:rFonts w:hint="default"/>
          <w:szCs w:val="24"/>
        </w:rPr>
        <w:t>m stanovis</w:t>
      </w:r>
      <w:r w:rsidRPr="00B30533">
        <w:rPr>
          <w:rFonts w:hint="default"/>
          <w:szCs w:val="24"/>
        </w:rPr>
        <w:t>kom. Podmienkou pre vydanie ú</w:t>
      </w:r>
      <w:r w:rsidRPr="00B30533">
        <w:rPr>
          <w:rFonts w:hint="default"/>
          <w:szCs w:val="24"/>
        </w:rPr>
        <w:t>zemné</w:t>
      </w:r>
      <w:r w:rsidRPr="00B30533">
        <w:rPr>
          <w:rFonts w:hint="default"/>
          <w:szCs w:val="24"/>
        </w:rPr>
        <w:t>ho sú</w:t>
      </w:r>
      <w:r w:rsidRPr="00B30533">
        <w:rPr>
          <w:rFonts w:hint="default"/>
          <w:szCs w:val="24"/>
        </w:rPr>
        <w:t>hlasu alebo stavebné</w:t>
      </w:r>
      <w:r w:rsidRPr="00B30533">
        <w:rPr>
          <w:rFonts w:hint="default"/>
          <w:szCs w:val="24"/>
        </w:rPr>
        <w:t>ho sú</w:t>
      </w:r>
      <w:r w:rsidRPr="00B30533">
        <w:rPr>
          <w:rFonts w:hint="default"/>
          <w:szCs w:val="24"/>
        </w:rPr>
        <w:t>hlasu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rFonts w:hint="default"/>
          <w:szCs w:val="24"/>
        </w:rPr>
        <w:t xml:space="preserve"> je povolenie na zvláš</w:t>
      </w:r>
      <w:r w:rsidRPr="00B30533">
        <w:rPr>
          <w:rFonts w:hint="default"/>
          <w:szCs w:val="24"/>
        </w:rPr>
        <w:t>tne uží</w:t>
      </w:r>
      <w:r w:rsidRPr="00B30533">
        <w:rPr>
          <w:rFonts w:hint="default"/>
          <w:szCs w:val="24"/>
        </w:rPr>
        <w:t>vanie podľ</w:t>
      </w:r>
      <w:r w:rsidRPr="00B30533">
        <w:rPr>
          <w:rFonts w:hint="default"/>
          <w:szCs w:val="24"/>
        </w:rPr>
        <w:t>a odseku 1. “.</w:t>
      </w:r>
    </w:p>
    <w:p w:rsidR="00C7189F" w:rsidRPr="00B30533" w:rsidP="00C7189F">
      <w:pPr>
        <w:bidi w:val="0"/>
        <w:spacing w:line="276" w:lineRule="auto"/>
        <w:ind w:firstLine="400"/>
        <w:rPr>
          <w:rFonts w:hint="default"/>
          <w:szCs w:val="24"/>
        </w:rPr>
      </w:pPr>
      <w:r w:rsidRPr="00B30533">
        <w:rPr>
          <w:rFonts w:hint="default"/>
          <w:szCs w:val="24"/>
        </w:rPr>
        <w:t>Doterajš</w:t>
      </w:r>
      <w:r w:rsidRPr="00B30533">
        <w:rPr>
          <w:rFonts w:hint="default"/>
          <w:szCs w:val="24"/>
        </w:rPr>
        <w:t>ie odseky 2 až</w:t>
      </w:r>
      <w:r w:rsidRPr="00B30533">
        <w:rPr>
          <w:rFonts w:hint="default"/>
          <w:szCs w:val="24"/>
        </w:rPr>
        <w:t xml:space="preserve"> 14 sa označ</w:t>
      </w:r>
      <w:r w:rsidRPr="00B30533">
        <w:rPr>
          <w:rFonts w:hint="default"/>
          <w:szCs w:val="24"/>
        </w:rPr>
        <w:t>ujú</w:t>
      </w:r>
      <w:r w:rsidRPr="00B30533">
        <w:rPr>
          <w:rFonts w:hint="default"/>
          <w:szCs w:val="24"/>
        </w:rPr>
        <w:t xml:space="preserve"> ako odseky 3 až</w:t>
      </w:r>
      <w:r w:rsidRPr="00B30533">
        <w:rPr>
          <w:rFonts w:hint="default"/>
          <w:szCs w:val="24"/>
        </w:rPr>
        <w:t xml:space="preserve"> 15.</w:t>
      </w:r>
    </w:p>
    <w:p w:rsidR="00C7189F" w:rsidRPr="00B30533" w:rsidP="00C7189F">
      <w:pPr>
        <w:tabs>
          <w:tab w:val="left" w:pos="284"/>
        </w:tabs>
        <w:bidi w:val="0"/>
        <w:spacing w:line="276" w:lineRule="auto"/>
        <w:jc w:val="both"/>
        <w:rPr>
          <w:szCs w:val="24"/>
        </w:rPr>
      </w:pPr>
    </w:p>
    <w:p w:rsidR="00C7189F" w:rsidRPr="00B30533" w:rsidP="00C7189F">
      <w:pPr>
        <w:tabs>
          <w:tab w:val="left" w:pos="284"/>
        </w:tabs>
        <w:bidi w:val="0"/>
        <w:spacing w:line="276" w:lineRule="auto"/>
        <w:ind w:left="142" w:right="-1" w:firstLine="0"/>
        <w:rPr>
          <w:rFonts w:hint="default"/>
          <w:szCs w:val="24"/>
        </w:rPr>
      </w:pPr>
      <w:r w:rsidRPr="00B30533">
        <w:rPr>
          <w:rFonts w:hint="default"/>
          <w:szCs w:val="24"/>
        </w:rPr>
        <w:t xml:space="preserve">  7. V §</w:t>
      </w:r>
      <w:r w:rsidRPr="00B30533">
        <w:rPr>
          <w:rFonts w:hint="default"/>
          <w:szCs w:val="24"/>
        </w:rPr>
        <w:t xml:space="preserve"> 11 odsek 6 znie:</w:t>
      </w:r>
    </w:p>
    <w:p w:rsidR="00C7189F" w:rsidRPr="00B30533" w:rsidP="00C7189F">
      <w:pPr>
        <w:bidi w:val="0"/>
        <w:spacing w:line="276" w:lineRule="auto"/>
        <w:ind w:right="-1"/>
        <w:jc w:val="both"/>
        <w:rPr>
          <w:rFonts w:hint="default"/>
          <w:szCs w:val="24"/>
        </w:rPr>
      </w:pPr>
      <w:r w:rsidRPr="00B30533">
        <w:rPr>
          <w:rFonts w:hint="default"/>
          <w:szCs w:val="24"/>
        </w:rPr>
        <w:t>„</w:t>
      </w:r>
      <w:r w:rsidRPr="00B30533">
        <w:rPr>
          <w:rFonts w:hint="default"/>
          <w:szCs w:val="24"/>
        </w:rPr>
        <w:t>(6) Ak je povolen</w:t>
      </w:r>
      <w:r w:rsidRPr="00B30533">
        <w:rPr>
          <w:rFonts w:hint="default"/>
          <w:szCs w:val="24"/>
        </w:rPr>
        <w:t>ie vý</w:t>
      </w:r>
      <w:r w:rsidRPr="00B30533">
        <w:rPr>
          <w:rFonts w:hint="default"/>
          <w:szCs w:val="24"/>
        </w:rPr>
        <w:t>nimky podľ</w:t>
      </w:r>
      <w:r w:rsidRPr="00B30533">
        <w:rPr>
          <w:rFonts w:hint="default"/>
          <w:szCs w:val="24"/>
        </w:rPr>
        <w:t>a odseku 2 súč</w:t>
      </w:r>
      <w:r w:rsidRPr="00B30533">
        <w:rPr>
          <w:rFonts w:hint="default"/>
          <w:szCs w:val="24"/>
        </w:rPr>
        <w:t>asť</w:t>
      </w:r>
      <w:r w:rsidRPr="00B30533">
        <w:rPr>
          <w:rFonts w:hint="default"/>
          <w:szCs w:val="24"/>
        </w:rPr>
        <w:t>ou konania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szCs w:val="24"/>
        </w:rPr>
        <w:t>),</w:t>
      </w:r>
      <w:r w:rsidRPr="00B30533">
        <w:rPr>
          <w:szCs w:val="24"/>
          <w:vertAlign w:val="superscript"/>
        </w:rPr>
        <w:t xml:space="preserve"> </w:t>
      </w:r>
      <w:r w:rsidRPr="00B30533">
        <w:rPr>
          <w:rFonts w:hint="default"/>
          <w:szCs w:val="24"/>
        </w:rPr>
        <w:t>má</w:t>
      </w:r>
      <w:r w:rsidRPr="00B30533">
        <w:rPr>
          <w:rFonts w:hint="default"/>
          <w:szCs w:val="24"/>
        </w:rPr>
        <w:t xml:space="preserve"> cestný</w:t>
      </w:r>
      <w:r w:rsidRPr="00B30533">
        <w:rPr>
          <w:rFonts w:hint="default"/>
          <w:szCs w:val="24"/>
        </w:rPr>
        <w:t xml:space="preserve"> sprá</w:t>
      </w:r>
      <w:r w:rsidRPr="00B30533">
        <w:rPr>
          <w:rFonts w:hint="default"/>
          <w:szCs w:val="24"/>
        </w:rPr>
        <w:t>vny orgá</w:t>
      </w:r>
      <w:r w:rsidRPr="00B30533">
        <w:rPr>
          <w:rFonts w:hint="default"/>
          <w:szCs w:val="24"/>
        </w:rPr>
        <w:t>n postavenie dotknuté</w:t>
      </w:r>
      <w:r w:rsidRPr="00B30533">
        <w:rPr>
          <w:rFonts w:hint="default"/>
          <w:szCs w:val="24"/>
        </w:rPr>
        <w:t>ho orgá</w:t>
      </w:r>
      <w:r w:rsidRPr="00B30533">
        <w:rPr>
          <w:rFonts w:hint="default"/>
          <w:szCs w:val="24"/>
        </w:rPr>
        <w:t>nu, ktorý</w:t>
      </w:r>
      <w:r w:rsidRPr="00B30533">
        <w:rPr>
          <w:rFonts w:hint="default"/>
          <w:szCs w:val="24"/>
        </w:rPr>
        <w:t xml:space="preserve"> v konaní</w:t>
      </w:r>
      <w:r w:rsidRPr="00B30533">
        <w:rPr>
          <w:rFonts w:hint="default"/>
          <w:szCs w:val="24"/>
        </w:rPr>
        <w:t xml:space="preserve"> uplatň</w:t>
      </w:r>
      <w:r w:rsidRPr="00B30533">
        <w:rPr>
          <w:rFonts w:hint="default"/>
          <w:szCs w:val="24"/>
        </w:rPr>
        <w:t>uje svoju pô</w:t>
      </w:r>
      <w:r w:rsidRPr="00B30533">
        <w:rPr>
          <w:rFonts w:hint="default"/>
          <w:szCs w:val="24"/>
        </w:rPr>
        <w:t>sobnosť</w:t>
      </w:r>
      <w:r w:rsidRPr="00B30533">
        <w:rPr>
          <w:rFonts w:hint="default"/>
          <w:szCs w:val="24"/>
        </w:rPr>
        <w:t xml:space="preserve"> pri ochrane pozemnej komuniká</w:t>
      </w:r>
      <w:r w:rsidRPr="00B30533">
        <w:rPr>
          <w:rFonts w:hint="default"/>
          <w:szCs w:val="24"/>
        </w:rPr>
        <w:t>cie zá</w:t>
      </w:r>
      <w:r w:rsidRPr="00B30533">
        <w:rPr>
          <w:rFonts w:hint="default"/>
          <w:szCs w:val="24"/>
        </w:rPr>
        <w:t>vä</w:t>
      </w:r>
      <w:r w:rsidRPr="00B30533">
        <w:rPr>
          <w:rFonts w:hint="default"/>
          <w:szCs w:val="24"/>
        </w:rPr>
        <w:t>zný</w:t>
      </w:r>
      <w:r w:rsidRPr="00B30533">
        <w:rPr>
          <w:rFonts w:hint="default"/>
          <w:szCs w:val="24"/>
        </w:rPr>
        <w:t>m stanoviskom. Podmienkou pre vydanie ú</w:t>
      </w:r>
      <w:r w:rsidRPr="00B30533">
        <w:rPr>
          <w:rFonts w:hint="default"/>
          <w:szCs w:val="24"/>
        </w:rPr>
        <w:t>zemné</w:t>
      </w:r>
      <w:r w:rsidRPr="00B30533">
        <w:rPr>
          <w:rFonts w:hint="default"/>
          <w:szCs w:val="24"/>
        </w:rPr>
        <w:t xml:space="preserve">ho </w:t>
      </w:r>
      <w:r w:rsidRPr="00B30533">
        <w:rPr>
          <w:rFonts w:hint="default"/>
          <w:szCs w:val="24"/>
        </w:rPr>
        <w:t>sú</w:t>
      </w:r>
      <w:r w:rsidRPr="00B30533">
        <w:rPr>
          <w:rFonts w:hint="default"/>
          <w:szCs w:val="24"/>
        </w:rPr>
        <w:t>hlasu alebo stavebné</w:t>
      </w:r>
      <w:r w:rsidRPr="00B30533">
        <w:rPr>
          <w:rFonts w:hint="default"/>
          <w:szCs w:val="24"/>
        </w:rPr>
        <w:t>ho sú</w:t>
      </w:r>
      <w:r w:rsidRPr="00B30533">
        <w:rPr>
          <w:rFonts w:hint="default"/>
          <w:szCs w:val="24"/>
        </w:rPr>
        <w:t>hlasu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rFonts w:hint="default"/>
          <w:szCs w:val="24"/>
        </w:rPr>
        <w:t xml:space="preserve"> je povolenie vý</w:t>
      </w:r>
      <w:r w:rsidRPr="00B30533">
        <w:rPr>
          <w:rFonts w:hint="default"/>
          <w:szCs w:val="24"/>
        </w:rPr>
        <w:t>nimky podľ</w:t>
      </w:r>
      <w:r w:rsidRPr="00B30533">
        <w:rPr>
          <w:rFonts w:hint="default"/>
          <w:szCs w:val="24"/>
        </w:rPr>
        <w:t>a odseku 2. “.</w:t>
      </w:r>
    </w:p>
    <w:p w:rsidR="00E0029C" w:rsidRPr="00B30533" w:rsidP="00C7189F">
      <w:pPr>
        <w:tabs>
          <w:tab w:val="left" w:pos="284"/>
        </w:tabs>
        <w:bidi w:val="0"/>
        <w:spacing w:line="276" w:lineRule="auto"/>
        <w:ind w:left="142" w:firstLine="0"/>
        <w:rPr>
          <w:szCs w:val="24"/>
        </w:rPr>
      </w:pPr>
    </w:p>
    <w:p w:rsidR="00C7189F" w:rsidRPr="00B30533" w:rsidP="00C7189F">
      <w:pPr>
        <w:bidi w:val="0"/>
        <w:spacing w:line="276" w:lineRule="auto"/>
        <w:ind w:firstLine="142"/>
        <w:rPr>
          <w:rFonts w:hint="default"/>
          <w:szCs w:val="24"/>
        </w:rPr>
      </w:pPr>
      <w:r w:rsidRPr="00B30533">
        <w:rPr>
          <w:rFonts w:hint="default"/>
          <w:szCs w:val="24"/>
        </w:rPr>
        <w:t xml:space="preserve">  8. §</w:t>
      </w:r>
      <w:r w:rsidRPr="00B30533">
        <w:rPr>
          <w:rFonts w:hint="default"/>
          <w:szCs w:val="24"/>
        </w:rPr>
        <w:t xml:space="preserve"> 16 vrá</w:t>
      </w:r>
      <w:r w:rsidRPr="00B30533">
        <w:rPr>
          <w:rFonts w:hint="default"/>
          <w:szCs w:val="24"/>
        </w:rPr>
        <w:t>tane nadpisu znie:</w:t>
      </w:r>
    </w:p>
    <w:p w:rsidR="00C7189F" w:rsidRPr="00B30533" w:rsidP="00C7189F">
      <w:pPr>
        <w:bidi w:val="0"/>
        <w:spacing w:line="276" w:lineRule="auto"/>
        <w:ind w:left="284" w:right="-1" w:firstLine="0"/>
        <w:rPr>
          <w:szCs w:val="24"/>
        </w:rPr>
      </w:pPr>
    </w:p>
    <w:p w:rsidR="00C7189F" w:rsidRPr="00B30533" w:rsidP="00C7189F">
      <w:pPr>
        <w:bidi w:val="0"/>
        <w:spacing w:line="276" w:lineRule="auto"/>
        <w:ind w:left="360" w:right="-1" w:firstLine="0"/>
        <w:jc w:val="center"/>
        <w:rPr>
          <w:rFonts w:hint="default"/>
          <w:szCs w:val="24"/>
        </w:rPr>
      </w:pPr>
      <w:r w:rsidRPr="00B30533">
        <w:rPr>
          <w:rFonts w:hint="default"/>
          <w:szCs w:val="24"/>
        </w:rPr>
        <w:t>„§</w:t>
      </w:r>
      <w:r w:rsidRPr="00B30533">
        <w:rPr>
          <w:rFonts w:hint="default"/>
          <w:szCs w:val="24"/>
        </w:rPr>
        <w:t xml:space="preserve"> 16</w:t>
      </w:r>
    </w:p>
    <w:p w:rsidR="00C7189F" w:rsidRPr="00B30533" w:rsidP="00C7189F">
      <w:pPr>
        <w:bidi w:val="0"/>
        <w:spacing w:line="276" w:lineRule="auto"/>
        <w:ind w:firstLine="0"/>
        <w:jc w:val="center"/>
        <w:rPr>
          <w:szCs w:val="24"/>
          <w:lang w:eastAsia="sk-SK"/>
        </w:rPr>
      </w:pPr>
      <w:r w:rsidRPr="00B30533">
        <w:rPr>
          <w:rFonts w:hint="default"/>
          <w:b/>
          <w:szCs w:val="24"/>
          <w:lang w:eastAsia="sk-SK"/>
        </w:rPr>
        <w:t>Osobitné</w:t>
      </w:r>
      <w:r w:rsidRPr="00B30533">
        <w:rPr>
          <w:rFonts w:hint="default"/>
          <w:b/>
          <w:szCs w:val="24"/>
          <w:lang w:eastAsia="sk-SK"/>
        </w:rPr>
        <w:t xml:space="preserve"> ustanovenia o </w:t>
      </w:r>
      <w:r w:rsidRPr="00B30533">
        <w:rPr>
          <w:rFonts w:hint="default"/>
          <w:b/>
          <w:szCs w:val="24"/>
          <w:lang w:eastAsia="sk-SK"/>
        </w:rPr>
        <w:t>ú</w:t>
      </w:r>
      <w:r w:rsidRPr="00B30533">
        <w:rPr>
          <w:rFonts w:hint="default"/>
          <w:b/>
          <w:szCs w:val="24"/>
          <w:lang w:eastAsia="sk-SK"/>
        </w:rPr>
        <w:t>zemnom plá</w:t>
      </w:r>
      <w:r w:rsidRPr="00B30533">
        <w:rPr>
          <w:rFonts w:hint="default"/>
          <w:b/>
          <w:szCs w:val="24"/>
          <w:lang w:eastAsia="sk-SK"/>
        </w:rPr>
        <w:t>novaní</w:t>
      </w:r>
      <w:r w:rsidRPr="00B30533">
        <w:rPr>
          <w:rFonts w:hint="default"/>
          <w:b/>
          <w:szCs w:val="24"/>
          <w:lang w:eastAsia="sk-SK"/>
        </w:rPr>
        <w:t xml:space="preserve"> stavieb</w:t>
      </w:r>
    </w:p>
    <w:p w:rsidR="00C7189F" w:rsidRPr="00B30533" w:rsidP="00C7189F">
      <w:pPr>
        <w:bidi w:val="0"/>
        <w:spacing w:line="276" w:lineRule="auto"/>
        <w:ind w:left="360" w:right="-1" w:firstLine="0"/>
        <w:rPr>
          <w:szCs w:val="24"/>
        </w:rPr>
      </w:pPr>
    </w:p>
    <w:p w:rsidR="00C7189F" w:rsidRPr="00B30533" w:rsidP="00C7189F">
      <w:pPr>
        <w:bidi w:val="0"/>
        <w:spacing w:line="276" w:lineRule="auto"/>
        <w:jc w:val="both"/>
        <w:rPr>
          <w:rFonts w:hint="default"/>
          <w:szCs w:val="24"/>
        </w:rPr>
      </w:pPr>
      <w:r w:rsidRPr="00B30533">
        <w:rPr>
          <w:rFonts w:hint="default"/>
          <w:szCs w:val="24"/>
        </w:rPr>
        <w:t>(1) Ak budú</w:t>
      </w:r>
      <w:r w:rsidRPr="00B30533">
        <w:rPr>
          <w:rFonts w:hint="default"/>
          <w:szCs w:val="24"/>
        </w:rPr>
        <w:t>ca stavba pozemnej komuniká</w:t>
      </w:r>
      <w:r w:rsidRPr="00B30533">
        <w:rPr>
          <w:rFonts w:hint="default"/>
          <w:szCs w:val="24"/>
        </w:rPr>
        <w:t>cie a jej ochranné</w:t>
      </w:r>
      <w:r w:rsidRPr="00B30533">
        <w:rPr>
          <w:rFonts w:hint="default"/>
          <w:szCs w:val="24"/>
        </w:rPr>
        <w:t xml:space="preserve"> pá</w:t>
      </w:r>
      <w:r w:rsidRPr="00B30533">
        <w:rPr>
          <w:rFonts w:hint="default"/>
          <w:szCs w:val="24"/>
        </w:rPr>
        <w:t>smo,</w:t>
      </w:r>
      <w:r w:rsidRPr="00B30533">
        <w:rPr>
          <w:rFonts w:hint="default"/>
          <w:szCs w:val="24"/>
        </w:rPr>
        <w:t xml:space="preserve"> okrem budú</w:t>
      </w:r>
      <w:r w:rsidRPr="00B30533">
        <w:rPr>
          <w:rFonts w:hint="default"/>
          <w:szCs w:val="24"/>
        </w:rPr>
        <w:t>cej stavby úč</w:t>
      </w:r>
      <w:r w:rsidRPr="00B30533">
        <w:rPr>
          <w:rFonts w:hint="default"/>
          <w:szCs w:val="24"/>
        </w:rPr>
        <w:t>elovej komuniká</w:t>
      </w:r>
      <w:r w:rsidRPr="00B30533">
        <w:rPr>
          <w:rFonts w:hint="default"/>
          <w:szCs w:val="24"/>
        </w:rPr>
        <w:t>cie  nie je vyznač</w:t>
      </w:r>
      <w:r w:rsidRPr="00B30533">
        <w:rPr>
          <w:rFonts w:hint="default"/>
          <w:szCs w:val="24"/>
        </w:rPr>
        <w:t>ená</w:t>
      </w:r>
      <w:r w:rsidRPr="00B30533">
        <w:rPr>
          <w:rFonts w:hint="default"/>
          <w:szCs w:val="24"/>
        </w:rPr>
        <w:t xml:space="preserve"> v Koncepcii ú</w:t>
      </w:r>
      <w:r w:rsidRPr="00B30533">
        <w:rPr>
          <w:rFonts w:hint="default"/>
          <w:szCs w:val="24"/>
        </w:rPr>
        <w:t>zemné</w:t>
      </w:r>
      <w:r w:rsidRPr="00B30533">
        <w:rPr>
          <w:rFonts w:hint="default"/>
          <w:szCs w:val="24"/>
        </w:rPr>
        <w:t>ho rozvoja Slovenska, v ú</w:t>
      </w:r>
      <w:r w:rsidRPr="00B30533">
        <w:rPr>
          <w:rFonts w:hint="default"/>
          <w:szCs w:val="24"/>
        </w:rPr>
        <w:t>zemnom plá</w:t>
      </w:r>
      <w:r w:rsidRPr="00B30533">
        <w:rPr>
          <w:rFonts w:hint="default"/>
          <w:szCs w:val="24"/>
        </w:rPr>
        <w:t>ne regió</w:t>
      </w:r>
      <w:r w:rsidRPr="00B30533">
        <w:rPr>
          <w:rFonts w:hint="default"/>
          <w:szCs w:val="24"/>
        </w:rPr>
        <w:t>nu alebo v </w:t>
      </w:r>
      <w:r w:rsidRPr="00B30533">
        <w:rPr>
          <w:rFonts w:hint="default"/>
          <w:szCs w:val="24"/>
        </w:rPr>
        <w:t>ú</w:t>
      </w:r>
      <w:r w:rsidRPr="00B30533">
        <w:rPr>
          <w:rFonts w:hint="default"/>
          <w:szCs w:val="24"/>
        </w:rPr>
        <w:t>zemnom plá</w:t>
      </w:r>
      <w:r w:rsidRPr="00B30533">
        <w:rPr>
          <w:rFonts w:hint="default"/>
          <w:szCs w:val="24"/>
        </w:rPr>
        <w:t>ne obce, vyznačí</w:t>
      </w:r>
      <w:r w:rsidRPr="00B30533">
        <w:rPr>
          <w:rFonts w:hint="default"/>
          <w:szCs w:val="24"/>
        </w:rPr>
        <w:t xml:space="preserve"> sa v ú</w:t>
      </w:r>
      <w:r w:rsidRPr="00B30533">
        <w:rPr>
          <w:rFonts w:hint="default"/>
          <w:szCs w:val="24"/>
        </w:rPr>
        <w:t>zemnom plá</w:t>
      </w:r>
      <w:r w:rsidRPr="00B30533">
        <w:rPr>
          <w:rFonts w:hint="default"/>
          <w:szCs w:val="24"/>
        </w:rPr>
        <w:t>ne obce na zá</w:t>
      </w:r>
      <w:r w:rsidRPr="00B30533">
        <w:rPr>
          <w:rFonts w:hint="default"/>
          <w:szCs w:val="24"/>
        </w:rPr>
        <w:t>klade jej technické</w:t>
      </w:r>
      <w:r w:rsidRPr="00B30533">
        <w:rPr>
          <w:rFonts w:hint="default"/>
          <w:szCs w:val="24"/>
        </w:rPr>
        <w:t>ho rieš</w:t>
      </w:r>
      <w:r w:rsidRPr="00B30533">
        <w:rPr>
          <w:rFonts w:hint="default"/>
          <w:szCs w:val="24"/>
        </w:rPr>
        <w:t>enia  v </w:t>
      </w:r>
      <w:r w:rsidRPr="00B30533">
        <w:rPr>
          <w:rFonts w:hint="default"/>
          <w:szCs w:val="24"/>
        </w:rPr>
        <w:t>prí</w:t>
      </w:r>
      <w:r w:rsidRPr="00B30533">
        <w:rPr>
          <w:rFonts w:hint="default"/>
          <w:szCs w:val="24"/>
        </w:rPr>
        <w:t>sluš</w:t>
      </w:r>
      <w:r w:rsidRPr="00B30533">
        <w:rPr>
          <w:rFonts w:hint="default"/>
          <w:szCs w:val="24"/>
        </w:rPr>
        <w:t>nej mierke  podľ</w:t>
      </w:r>
      <w:r w:rsidRPr="00B30533">
        <w:rPr>
          <w:rFonts w:hint="default"/>
          <w:szCs w:val="24"/>
        </w:rPr>
        <w:t xml:space="preserve">a stavu </w:t>
      </w:r>
      <w:r w:rsidRPr="00B30533">
        <w:rPr>
          <w:rFonts w:hint="default"/>
          <w:szCs w:val="24"/>
        </w:rPr>
        <w:t>a</w:t>
      </w:r>
      <w:r w:rsidRPr="00B30533">
        <w:rPr>
          <w:rFonts w:hint="default"/>
          <w:szCs w:val="24"/>
        </w:rPr>
        <w:t>ktuá</w:t>
      </w:r>
      <w:r w:rsidRPr="00B30533">
        <w:rPr>
          <w:rFonts w:hint="default"/>
          <w:szCs w:val="24"/>
        </w:rPr>
        <w:t>lneho v č</w:t>
      </w:r>
      <w:r w:rsidRPr="00B30533">
        <w:rPr>
          <w:rFonts w:hint="default"/>
          <w:szCs w:val="24"/>
        </w:rPr>
        <w:t>ase spracú</w:t>
      </w:r>
      <w:r w:rsidRPr="00B30533">
        <w:rPr>
          <w:rFonts w:hint="default"/>
          <w:szCs w:val="24"/>
        </w:rPr>
        <w:t>vania ú</w:t>
      </w:r>
      <w:r w:rsidRPr="00B30533">
        <w:rPr>
          <w:rFonts w:hint="default"/>
          <w:szCs w:val="24"/>
        </w:rPr>
        <w:t>zemné</w:t>
      </w:r>
      <w:r w:rsidRPr="00B30533">
        <w:rPr>
          <w:rFonts w:hint="default"/>
          <w:szCs w:val="24"/>
        </w:rPr>
        <w:t>ho plá</w:t>
      </w:r>
      <w:r w:rsidRPr="00B30533">
        <w:rPr>
          <w:rFonts w:hint="default"/>
          <w:szCs w:val="24"/>
        </w:rPr>
        <w:t>nu. Technické</w:t>
      </w:r>
      <w:r w:rsidRPr="00B30533">
        <w:rPr>
          <w:rFonts w:hint="default"/>
          <w:szCs w:val="24"/>
        </w:rPr>
        <w:t xml:space="preserve"> rieš</w:t>
      </w:r>
      <w:r w:rsidRPr="00B30533">
        <w:rPr>
          <w:rFonts w:hint="default"/>
          <w:szCs w:val="24"/>
        </w:rPr>
        <w:t>enie budú</w:t>
      </w:r>
      <w:r w:rsidRPr="00B30533">
        <w:rPr>
          <w:rFonts w:hint="default"/>
          <w:szCs w:val="24"/>
        </w:rPr>
        <w:t>cej stavby pozemnej komuniká</w:t>
      </w:r>
      <w:r w:rsidRPr="00B30533">
        <w:rPr>
          <w:rFonts w:hint="default"/>
          <w:szCs w:val="24"/>
        </w:rPr>
        <w:t>cie obstará</w:t>
      </w:r>
      <w:r w:rsidRPr="00B30533">
        <w:rPr>
          <w:rFonts w:hint="default"/>
          <w:szCs w:val="24"/>
        </w:rPr>
        <w:t xml:space="preserve"> na vlastné</w:t>
      </w:r>
      <w:r w:rsidRPr="00B30533">
        <w:rPr>
          <w:rFonts w:hint="default"/>
          <w:szCs w:val="24"/>
        </w:rPr>
        <w:t xml:space="preserve"> ná</w:t>
      </w:r>
      <w:r w:rsidRPr="00B30533">
        <w:rPr>
          <w:rFonts w:hint="default"/>
          <w:szCs w:val="24"/>
        </w:rPr>
        <w:t>klady stavební</w:t>
      </w:r>
      <w:r w:rsidRPr="00B30533">
        <w:rPr>
          <w:rFonts w:hint="default"/>
          <w:szCs w:val="24"/>
        </w:rPr>
        <w:t>k pozemnej komuniká</w:t>
      </w:r>
      <w:r w:rsidRPr="00B30533">
        <w:rPr>
          <w:rFonts w:hint="default"/>
          <w:szCs w:val="24"/>
        </w:rPr>
        <w:t>cie a bezodplatne ho odovzdá</w:t>
      </w:r>
      <w:r w:rsidRPr="00B30533">
        <w:rPr>
          <w:rFonts w:hint="default"/>
          <w:szCs w:val="24"/>
        </w:rPr>
        <w:t xml:space="preserve"> obci.</w:t>
      </w:r>
    </w:p>
    <w:p w:rsidR="00C7189F" w:rsidRPr="00B30533" w:rsidP="00C7189F">
      <w:pPr>
        <w:bidi w:val="0"/>
        <w:spacing w:line="276" w:lineRule="auto"/>
        <w:ind w:firstLine="567"/>
        <w:jc w:val="both"/>
        <w:rPr>
          <w:szCs w:val="24"/>
        </w:rPr>
      </w:pPr>
      <w:r w:rsidRPr="00B30533">
        <w:rPr>
          <w:szCs w:val="24"/>
        </w:rPr>
        <w:t xml:space="preserve"> </w:t>
      </w:r>
      <w:r w:rsidRPr="00B30533">
        <w:rPr>
          <w:b/>
          <w:szCs w:val="24"/>
        </w:rPr>
        <w:t xml:space="preserve"> </w:t>
      </w:r>
    </w:p>
    <w:p w:rsidR="00C7189F" w:rsidRPr="00B30533" w:rsidP="00C7189F">
      <w:pPr>
        <w:bidi w:val="0"/>
        <w:spacing w:line="276" w:lineRule="auto"/>
        <w:jc w:val="both"/>
        <w:rPr>
          <w:rFonts w:hint="default"/>
          <w:szCs w:val="24"/>
        </w:rPr>
      </w:pPr>
      <w:r w:rsidRPr="00B30533">
        <w:rPr>
          <w:rFonts w:hint="default"/>
          <w:szCs w:val="24"/>
        </w:rPr>
        <w:t>(2) Ak ku dň</w:t>
      </w:r>
      <w:r w:rsidRPr="00B30533">
        <w:rPr>
          <w:rFonts w:hint="default"/>
          <w:szCs w:val="24"/>
        </w:rPr>
        <w:t>u zač</w:t>
      </w:r>
      <w:r w:rsidRPr="00B30533">
        <w:rPr>
          <w:rFonts w:hint="default"/>
          <w:szCs w:val="24"/>
        </w:rPr>
        <w:t>atia ú</w:t>
      </w:r>
      <w:r w:rsidRPr="00B30533">
        <w:rPr>
          <w:rFonts w:hint="default"/>
          <w:szCs w:val="24"/>
        </w:rPr>
        <w:t>zemné</w:t>
      </w:r>
      <w:r w:rsidRPr="00B30533">
        <w:rPr>
          <w:rFonts w:hint="default"/>
          <w:szCs w:val="24"/>
        </w:rPr>
        <w:t>ho konania nie je schvá</w:t>
      </w:r>
      <w:r w:rsidRPr="00B30533">
        <w:rPr>
          <w:rFonts w:hint="default"/>
          <w:szCs w:val="24"/>
        </w:rPr>
        <w:t>lený</w:t>
      </w:r>
      <w:r w:rsidRPr="00B30533">
        <w:rPr>
          <w:rFonts w:hint="default"/>
          <w:szCs w:val="24"/>
        </w:rPr>
        <w:t xml:space="preserve"> ú</w:t>
      </w:r>
      <w:r w:rsidRPr="00B30533">
        <w:rPr>
          <w:rFonts w:hint="default"/>
          <w:szCs w:val="24"/>
        </w:rPr>
        <w:t>zemný</w:t>
      </w:r>
      <w:r w:rsidRPr="00B30533">
        <w:rPr>
          <w:rFonts w:hint="default"/>
          <w:szCs w:val="24"/>
        </w:rPr>
        <w:t xml:space="preserve"> p</w:t>
      </w:r>
      <w:r w:rsidRPr="00B30533">
        <w:rPr>
          <w:rFonts w:hint="default"/>
          <w:szCs w:val="24"/>
        </w:rPr>
        <w:t>lá</w:t>
      </w:r>
      <w:r w:rsidRPr="00B30533">
        <w:rPr>
          <w:rFonts w:hint="default"/>
          <w:szCs w:val="24"/>
        </w:rPr>
        <w:t>n obce, podkladom na vydanie ú</w:t>
      </w:r>
      <w:r w:rsidRPr="00B30533">
        <w:rPr>
          <w:rFonts w:hint="default"/>
          <w:szCs w:val="24"/>
        </w:rPr>
        <w:t>zemné</w:t>
      </w:r>
      <w:r w:rsidRPr="00B30533">
        <w:rPr>
          <w:rFonts w:hint="default"/>
          <w:szCs w:val="24"/>
        </w:rPr>
        <w:t>ho rozhodnutia sú</w:t>
      </w:r>
      <w:r w:rsidRPr="00B30533">
        <w:rPr>
          <w:rFonts w:hint="default"/>
          <w:szCs w:val="24"/>
        </w:rPr>
        <w:t xml:space="preserve"> okrem podkladov podľ</w:t>
      </w:r>
      <w:r w:rsidRPr="00B30533">
        <w:rPr>
          <w:rFonts w:hint="default"/>
          <w:szCs w:val="24"/>
        </w:rPr>
        <w:t>a osobitné</w:t>
      </w:r>
      <w:r w:rsidRPr="00B30533">
        <w:rPr>
          <w:rFonts w:hint="default"/>
          <w:szCs w:val="24"/>
        </w:rPr>
        <w:t>ho zá</w:t>
      </w:r>
      <w:r w:rsidRPr="00B30533">
        <w:rPr>
          <w:rFonts w:hint="default"/>
          <w:szCs w:val="24"/>
        </w:rPr>
        <w:t>kona</w:t>
      </w:r>
      <w:r w:rsidRPr="00B30533">
        <w:rPr>
          <w:szCs w:val="24"/>
          <w:vertAlign w:val="superscript"/>
        </w:rPr>
        <w:t xml:space="preserve"> </w:t>
      </w:r>
      <w:r w:rsidRPr="00B30533">
        <w:rPr>
          <w:rFonts w:hint="default"/>
          <w:szCs w:val="24"/>
        </w:rPr>
        <w:t>aj koncepcia rozvoja cestnej siete a programy diaľ</w:t>
      </w:r>
      <w:r w:rsidRPr="00B30533">
        <w:rPr>
          <w:rFonts w:hint="default"/>
          <w:szCs w:val="24"/>
        </w:rPr>
        <w:t>nic, rý</w:t>
      </w:r>
      <w:r w:rsidRPr="00B30533">
        <w:rPr>
          <w:rFonts w:hint="default"/>
          <w:szCs w:val="24"/>
        </w:rPr>
        <w:t>chlostný</w:t>
      </w:r>
      <w:r w:rsidRPr="00B30533">
        <w:rPr>
          <w:rFonts w:hint="default"/>
          <w:szCs w:val="24"/>
        </w:rPr>
        <w:t>ch ciest a </w:t>
      </w:r>
      <w:r w:rsidRPr="00B30533">
        <w:rPr>
          <w:rFonts w:hint="default"/>
          <w:szCs w:val="24"/>
        </w:rPr>
        <w:t>ciest I. triedy podľ</w:t>
      </w:r>
      <w:r w:rsidRPr="00B30533">
        <w:rPr>
          <w:rFonts w:hint="default"/>
          <w:szCs w:val="24"/>
        </w:rPr>
        <w:t>a §</w:t>
      </w:r>
      <w:r w:rsidRPr="00B30533">
        <w:rPr>
          <w:rFonts w:hint="default"/>
          <w:szCs w:val="24"/>
        </w:rPr>
        <w:t xml:space="preserve"> 2 ods. 3.</w:t>
      </w:r>
    </w:p>
    <w:p w:rsidR="00C7189F" w:rsidRPr="00B30533" w:rsidP="00C7189F">
      <w:pPr>
        <w:bidi w:val="0"/>
        <w:spacing w:line="276" w:lineRule="auto"/>
        <w:ind w:firstLine="567"/>
        <w:jc w:val="both"/>
        <w:rPr>
          <w:szCs w:val="24"/>
        </w:rPr>
      </w:pPr>
    </w:p>
    <w:p w:rsidR="00C7189F" w:rsidRPr="00B30533" w:rsidP="00C7189F">
      <w:pPr>
        <w:bidi w:val="0"/>
        <w:spacing w:line="276" w:lineRule="auto"/>
        <w:jc w:val="both"/>
        <w:rPr>
          <w:rFonts w:hint="default"/>
          <w:szCs w:val="24"/>
        </w:rPr>
      </w:pPr>
      <w:r w:rsidRPr="00B30533">
        <w:rPr>
          <w:rFonts w:hint="default"/>
          <w:szCs w:val="24"/>
        </w:rPr>
        <w:t>(3) Ná</w:t>
      </w:r>
      <w:r w:rsidRPr="00B30533">
        <w:rPr>
          <w:rFonts w:hint="default"/>
          <w:szCs w:val="24"/>
        </w:rPr>
        <w:t>vrh na zač</w:t>
      </w:r>
      <w:r w:rsidRPr="00B30533">
        <w:rPr>
          <w:rFonts w:hint="default"/>
          <w:szCs w:val="24"/>
        </w:rPr>
        <w:t>atie ú</w:t>
      </w:r>
      <w:r w:rsidRPr="00B30533">
        <w:rPr>
          <w:rFonts w:hint="default"/>
          <w:szCs w:val="24"/>
        </w:rPr>
        <w:t>zemné</w:t>
      </w:r>
      <w:r w:rsidRPr="00B30533">
        <w:rPr>
          <w:rFonts w:hint="default"/>
          <w:szCs w:val="24"/>
        </w:rPr>
        <w:t>ho konania okrem ná</w:t>
      </w:r>
      <w:r w:rsidRPr="00B30533">
        <w:rPr>
          <w:rFonts w:hint="default"/>
          <w:szCs w:val="24"/>
        </w:rPr>
        <w:t>lež</w:t>
      </w:r>
      <w:r w:rsidRPr="00B30533">
        <w:rPr>
          <w:rFonts w:hint="default"/>
          <w:szCs w:val="24"/>
        </w:rPr>
        <w:t>i</w:t>
      </w:r>
      <w:r w:rsidRPr="00B30533">
        <w:rPr>
          <w:rFonts w:hint="default"/>
          <w:szCs w:val="24"/>
        </w:rPr>
        <w:t>tostí</w:t>
      </w:r>
      <w:r w:rsidRPr="00B30533">
        <w:rPr>
          <w:rFonts w:hint="default"/>
          <w:szCs w:val="24"/>
        </w:rPr>
        <w:t xml:space="preserve"> podľ</w:t>
      </w:r>
      <w:r w:rsidRPr="00B30533">
        <w:rPr>
          <w:rFonts w:hint="default"/>
          <w:szCs w:val="24"/>
        </w:rPr>
        <w:t>a stavebný</w:t>
      </w:r>
      <w:r w:rsidRPr="00B30533">
        <w:rPr>
          <w:rFonts w:hint="default"/>
          <w:szCs w:val="24"/>
        </w:rPr>
        <w:t>ch predpisov obsahuje aj dopravno-inž</w:t>
      </w:r>
      <w:r w:rsidRPr="00B30533">
        <w:rPr>
          <w:rFonts w:hint="default"/>
          <w:szCs w:val="24"/>
        </w:rPr>
        <w:t>iniersku dokumentá</w:t>
      </w:r>
      <w:r w:rsidRPr="00B30533">
        <w:rPr>
          <w:rFonts w:hint="default"/>
          <w:szCs w:val="24"/>
        </w:rPr>
        <w:t xml:space="preserve">ciu. </w:t>
      </w:r>
    </w:p>
    <w:p w:rsidR="00C7189F" w:rsidRPr="00B30533" w:rsidP="00C7189F">
      <w:pPr>
        <w:bidi w:val="0"/>
        <w:spacing w:line="276" w:lineRule="auto"/>
        <w:ind w:firstLine="0"/>
        <w:jc w:val="both"/>
        <w:rPr>
          <w:szCs w:val="24"/>
        </w:rPr>
      </w:pPr>
    </w:p>
    <w:p w:rsidR="00C7189F" w:rsidRPr="00B30533" w:rsidP="00C7189F">
      <w:pPr>
        <w:bidi w:val="0"/>
        <w:spacing w:line="276" w:lineRule="auto"/>
        <w:jc w:val="both"/>
        <w:rPr>
          <w:rFonts w:hint="default"/>
          <w:szCs w:val="24"/>
        </w:rPr>
      </w:pPr>
      <w:r w:rsidRPr="00B30533">
        <w:rPr>
          <w:rFonts w:hint="default"/>
          <w:szCs w:val="24"/>
        </w:rPr>
        <w:t>(4) Ak ide o ú</w:t>
      </w:r>
      <w:r w:rsidRPr="00B30533">
        <w:rPr>
          <w:rFonts w:hint="default"/>
          <w:szCs w:val="24"/>
        </w:rPr>
        <w:t>zemné</w:t>
      </w:r>
      <w:r w:rsidRPr="00B30533">
        <w:rPr>
          <w:rFonts w:hint="default"/>
          <w:szCs w:val="24"/>
        </w:rPr>
        <w:t xml:space="preserve"> konanie na stavbu diaľ</w:t>
      </w:r>
      <w:r w:rsidRPr="00B30533">
        <w:rPr>
          <w:rFonts w:hint="default"/>
          <w:szCs w:val="24"/>
        </w:rPr>
        <w:t>nice alebo cesty, stavebný</w:t>
      </w:r>
      <w:r w:rsidRPr="00B30533">
        <w:rPr>
          <w:rFonts w:hint="default"/>
          <w:szCs w:val="24"/>
        </w:rPr>
        <w:t xml:space="preserve"> ú</w:t>
      </w:r>
      <w:r w:rsidRPr="00B30533">
        <w:rPr>
          <w:rFonts w:hint="default"/>
          <w:szCs w:val="24"/>
        </w:rPr>
        <w:t>rad nariadi ú</w:t>
      </w:r>
      <w:r w:rsidRPr="00B30533">
        <w:rPr>
          <w:rFonts w:hint="default"/>
          <w:szCs w:val="24"/>
        </w:rPr>
        <w:t>stne pojedná</w:t>
      </w:r>
      <w:r w:rsidRPr="00B30533">
        <w:rPr>
          <w:rFonts w:hint="default"/>
          <w:szCs w:val="24"/>
        </w:rPr>
        <w:t>vanie alebo miestnu obhliadku, len ak sa vyskytne prekáž</w:t>
      </w:r>
      <w:r w:rsidRPr="00B30533">
        <w:rPr>
          <w:rFonts w:hint="default"/>
          <w:szCs w:val="24"/>
        </w:rPr>
        <w:t>ka v konaní</w:t>
      </w:r>
      <w:r w:rsidRPr="00B30533">
        <w:rPr>
          <w:rFonts w:hint="default"/>
          <w:szCs w:val="24"/>
        </w:rPr>
        <w:t>, ktorú</w:t>
      </w:r>
      <w:r w:rsidRPr="00B30533">
        <w:rPr>
          <w:rFonts w:hint="default"/>
          <w:szCs w:val="24"/>
        </w:rPr>
        <w:t xml:space="preserve"> nemo</w:t>
      </w:r>
      <w:r w:rsidRPr="00B30533">
        <w:rPr>
          <w:rFonts w:hint="default"/>
          <w:szCs w:val="24"/>
        </w:rPr>
        <w:t>ž</w:t>
      </w:r>
      <w:r w:rsidRPr="00B30533">
        <w:rPr>
          <w:rFonts w:hint="default"/>
          <w:szCs w:val="24"/>
        </w:rPr>
        <w:t>no odstrá</w:t>
      </w:r>
      <w:r w:rsidRPr="00B30533">
        <w:rPr>
          <w:rFonts w:hint="default"/>
          <w:szCs w:val="24"/>
        </w:rPr>
        <w:t>niť</w:t>
      </w:r>
      <w:r w:rsidRPr="00B30533">
        <w:rPr>
          <w:rFonts w:hint="default"/>
          <w:szCs w:val="24"/>
        </w:rPr>
        <w:t xml:space="preserve"> inak.</w:t>
      </w:r>
    </w:p>
    <w:p w:rsidR="00C7189F" w:rsidRPr="00B30533" w:rsidP="00C7189F">
      <w:pPr>
        <w:bidi w:val="0"/>
        <w:spacing w:line="276" w:lineRule="auto"/>
        <w:ind w:firstLine="567"/>
        <w:jc w:val="both"/>
        <w:rPr>
          <w:szCs w:val="24"/>
        </w:rPr>
      </w:pPr>
      <w:r w:rsidRPr="00B30533">
        <w:rPr>
          <w:szCs w:val="24"/>
        </w:rPr>
        <w:t xml:space="preserve"> </w:t>
      </w:r>
    </w:p>
    <w:p w:rsidR="00C7189F" w:rsidRPr="00B30533" w:rsidP="00C7189F">
      <w:pPr>
        <w:tabs>
          <w:tab w:val="left" w:pos="284"/>
        </w:tabs>
        <w:bidi w:val="0"/>
        <w:spacing w:line="276" w:lineRule="auto"/>
        <w:ind w:firstLine="0"/>
        <w:jc w:val="both"/>
        <w:rPr>
          <w:rFonts w:hint="default"/>
          <w:szCs w:val="24"/>
        </w:rPr>
      </w:pPr>
      <w:r w:rsidRPr="00B30533">
        <w:rPr>
          <w:szCs w:val="24"/>
        </w:rPr>
        <w:tab/>
      </w:r>
      <w:r w:rsidRPr="00B30533">
        <w:rPr>
          <w:szCs w:val="24"/>
        </w:rPr>
        <w:t>(5) Upovedomenie o </w:t>
      </w:r>
      <w:r w:rsidRPr="00B30533">
        <w:rPr>
          <w:rFonts w:hint="default"/>
          <w:szCs w:val="24"/>
        </w:rPr>
        <w:t>zač</w:t>
      </w:r>
      <w:r w:rsidRPr="00B30533">
        <w:rPr>
          <w:rFonts w:hint="default"/>
          <w:szCs w:val="24"/>
        </w:rPr>
        <w:t>atí</w:t>
      </w:r>
      <w:r w:rsidRPr="00B30533">
        <w:rPr>
          <w:rFonts w:hint="default"/>
          <w:szCs w:val="24"/>
        </w:rPr>
        <w:t xml:space="preserve"> ú</w:t>
      </w:r>
      <w:r w:rsidRPr="00B30533">
        <w:rPr>
          <w:rFonts w:hint="default"/>
          <w:szCs w:val="24"/>
        </w:rPr>
        <w:t>zemné</w:t>
      </w:r>
      <w:r w:rsidRPr="00B30533">
        <w:rPr>
          <w:rFonts w:hint="default"/>
          <w:szCs w:val="24"/>
        </w:rPr>
        <w:t>ho konania na stavbu diaľ</w:t>
      </w:r>
      <w:r w:rsidRPr="00B30533">
        <w:rPr>
          <w:rFonts w:hint="default"/>
          <w:szCs w:val="24"/>
        </w:rPr>
        <w:t>nice alebo </w:t>
      </w:r>
      <w:r w:rsidRPr="00B30533">
        <w:rPr>
          <w:rFonts w:hint="default"/>
          <w:szCs w:val="24"/>
        </w:rPr>
        <w:t>cesty, stavebný</w:t>
      </w:r>
      <w:r w:rsidRPr="00B30533">
        <w:rPr>
          <w:rFonts w:hint="default"/>
          <w:szCs w:val="24"/>
        </w:rPr>
        <w:t xml:space="preserve"> ú</w:t>
      </w:r>
      <w:r w:rsidRPr="00B30533">
        <w:rPr>
          <w:rFonts w:hint="default"/>
          <w:szCs w:val="24"/>
        </w:rPr>
        <w:t>rad doruč</w:t>
      </w:r>
      <w:r w:rsidRPr="00B30533">
        <w:rPr>
          <w:rFonts w:hint="default"/>
          <w:szCs w:val="24"/>
        </w:rPr>
        <w:t>uje verejnou vyhláš</w:t>
      </w:r>
      <w:r w:rsidRPr="00B30533">
        <w:rPr>
          <w:rFonts w:hint="default"/>
          <w:szCs w:val="24"/>
        </w:rPr>
        <w:t>kou vyvesení</w:t>
      </w:r>
      <w:r w:rsidRPr="00B30533">
        <w:rPr>
          <w:rFonts w:hint="default"/>
          <w:szCs w:val="24"/>
        </w:rPr>
        <w:t>m na ú</w:t>
      </w:r>
      <w:r w:rsidRPr="00B30533">
        <w:rPr>
          <w:rFonts w:hint="default"/>
          <w:szCs w:val="24"/>
        </w:rPr>
        <w:t>radnej tabuli a </w:t>
      </w:r>
      <w:r w:rsidRPr="00B30533">
        <w:rPr>
          <w:rFonts w:hint="default"/>
          <w:szCs w:val="24"/>
        </w:rPr>
        <w:t>zverejnení</w:t>
      </w:r>
      <w:r w:rsidRPr="00B30533">
        <w:rPr>
          <w:rFonts w:hint="default"/>
          <w:szCs w:val="24"/>
        </w:rPr>
        <w:t>m na svojom webovom sí</w:t>
      </w:r>
      <w:r w:rsidRPr="00B30533">
        <w:rPr>
          <w:rFonts w:hint="default"/>
          <w:szCs w:val="24"/>
        </w:rPr>
        <w:t>dle a </w:t>
      </w:r>
      <w:r w:rsidRPr="00B30533">
        <w:rPr>
          <w:rFonts w:hint="default"/>
          <w:szCs w:val="24"/>
        </w:rPr>
        <w:t xml:space="preserve"> zabezpečí</w:t>
      </w:r>
      <w:r w:rsidRPr="00B30533">
        <w:rPr>
          <w:rFonts w:hint="default"/>
          <w:szCs w:val="24"/>
        </w:rPr>
        <w:t>, aby upovedomenie bolo zverejnené</w:t>
      </w:r>
      <w:r w:rsidRPr="00B30533">
        <w:rPr>
          <w:rFonts w:hint="default"/>
          <w:szCs w:val="24"/>
        </w:rPr>
        <w:t xml:space="preserve"> aj </w:t>
      </w:r>
      <w:r w:rsidRPr="00B30533">
        <w:rPr>
          <w:rFonts w:hint="default"/>
          <w:szCs w:val="24"/>
        </w:rPr>
        <w:t>na ú</w:t>
      </w:r>
      <w:r w:rsidRPr="00B30533">
        <w:rPr>
          <w:rFonts w:hint="default"/>
          <w:szCs w:val="24"/>
        </w:rPr>
        <w:t>radný</w:t>
      </w:r>
      <w:r w:rsidRPr="00B30533">
        <w:rPr>
          <w:rFonts w:hint="default"/>
          <w:szCs w:val="24"/>
        </w:rPr>
        <w:t>ch tabuliach a </w:t>
      </w:r>
      <w:r w:rsidRPr="00B30533">
        <w:rPr>
          <w:rFonts w:hint="default"/>
          <w:szCs w:val="24"/>
        </w:rPr>
        <w:t>webový</w:t>
      </w:r>
      <w:r w:rsidRPr="00B30533">
        <w:rPr>
          <w:rFonts w:hint="default"/>
          <w:szCs w:val="24"/>
        </w:rPr>
        <w:t>ch sí</w:t>
      </w:r>
      <w:r w:rsidRPr="00B30533">
        <w:rPr>
          <w:rFonts w:hint="default"/>
          <w:szCs w:val="24"/>
        </w:rPr>
        <w:t>dlach vš</w:t>
      </w:r>
      <w:r w:rsidRPr="00B30533">
        <w:rPr>
          <w:rFonts w:hint="default"/>
          <w:szCs w:val="24"/>
        </w:rPr>
        <w:t>etký</w:t>
      </w:r>
      <w:r w:rsidRPr="00B30533">
        <w:rPr>
          <w:rFonts w:hint="default"/>
          <w:szCs w:val="24"/>
        </w:rPr>
        <w:t>ch dotknutý</w:t>
      </w:r>
      <w:r w:rsidRPr="00B30533">
        <w:rPr>
          <w:rFonts w:hint="default"/>
          <w:szCs w:val="24"/>
        </w:rPr>
        <w:t>ch obcí</w:t>
      </w:r>
      <w:r w:rsidRPr="00B30533">
        <w:rPr>
          <w:rFonts w:hint="default"/>
          <w:szCs w:val="24"/>
        </w:rPr>
        <w:t>, a </w:t>
      </w:r>
      <w:r w:rsidRPr="00B30533">
        <w:rPr>
          <w:rFonts w:hint="default"/>
          <w:szCs w:val="24"/>
        </w:rPr>
        <w:t>to najmenej na tú</w:t>
      </w:r>
      <w:r w:rsidRPr="00B30533">
        <w:rPr>
          <w:rFonts w:hint="default"/>
          <w:szCs w:val="24"/>
        </w:rPr>
        <w:t xml:space="preserve"> istú</w:t>
      </w:r>
      <w:r w:rsidRPr="00B30533">
        <w:rPr>
          <w:rFonts w:hint="default"/>
          <w:szCs w:val="24"/>
        </w:rPr>
        <w:t xml:space="preserve"> dobu, ako sa zverejní</w:t>
      </w:r>
      <w:r w:rsidRPr="00B30533">
        <w:rPr>
          <w:rFonts w:hint="default"/>
          <w:szCs w:val="24"/>
        </w:rPr>
        <w:t xml:space="preserve"> na ú</w:t>
      </w:r>
      <w:r w:rsidRPr="00B30533">
        <w:rPr>
          <w:rFonts w:hint="default"/>
          <w:szCs w:val="24"/>
        </w:rPr>
        <w:t>radnej tabuli stavebné</w:t>
      </w:r>
      <w:r w:rsidRPr="00B30533">
        <w:rPr>
          <w:rFonts w:hint="default"/>
          <w:szCs w:val="24"/>
        </w:rPr>
        <w:t>ho ú</w:t>
      </w:r>
      <w:r w:rsidRPr="00B30533">
        <w:rPr>
          <w:rFonts w:hint="default"/>
          <w:szCs w:val="24"/>
        </w:rPr>
        <w:t>radu. Vlastní</w:t>
      </w:r>
      <w:r w:rsidRPr="00B30533">
        <w:rPr>
          <w:rFonts w:hint="default"/>
          <w:szCs w:val="24"/>
        </w:rPr>
        <w:t>kom stavieb, ktoré</w:t>
      </w:r>
      <w:r w:rsidRPr="00B30533">
        <w:rPr>
          <w:rFonts w:hint="default"/>
          <w:szCs w:val="24"/>
        </w:rPr>
        <w:t xml:space="preserve"> majú</w:t>
      </w:r>
      <w:r w:rsidRPr="00B30533">
        <w:rPr>
          <w:rFonts w:hint="default"/>
          <w:szCs w:val="24"/>
        </w:rPr>
        <w:t xml:space="preserve"> byť</w:t>
      </w:r>
      <w:r w:rsidRPr="00B30533">
        <w:rPr>
          <w:rFonts w:hint="default"/>
          <w:szCs w:val="24"/>
        </w:rPr>
        <w:t xml:space="preserve"> uskutoč</w:t>
      </w:r>
      <w:r w:rsidRPr="00B30533">
        <w:rPr>
          <w:rFonts w:hint="default"/>
          <w:szCs w:val="24"/>
        </w:rPr>
        <w:t>není</w:t>
      </w:r>
      <w:r w:rsidRPr="00B30533">
        <w:rPr>
          <w:rFonts w:hint="default"/>
          <w:szCs w:val="24"/>
        </w:rPr>
        <w:t>m stavby pozemnej komuniká</w:t>
      </w:r>
      <w:r w:rsidRPr="00B30533">
        <w:rPr>
          <w:rFonts w:hint="default"/>
          <w:szCs w:val="24"/>
        </w:rPr>
        <w:t>cie asanované</w:t>
      </w:r>
      <w:r w:rsidRPr="00B30533">
        <w:rPr>
          <w:rFonts w:hint="default"/>
          <w:szCs w:val="24"/>
        </w:rPr>
        <w:t>, sa doručí</w:t>
      </w:r>
      <w:r w:rsidRPr="00B30533">
        <w:rPr>
          <w:rFonts w:hint="default"/>
          <w:szCs w:val="24"/>
        </w:rPr>
        <w:t xml:space="preserve"> upovedom</w:t>
      </w:r>
      <w:r w:rsidRPr="00B30533">
        <w:rPr>
          <w:rFonts w:hint="default"/>
          <w:szCs w:val="24"/>
        </w:rPr>
        <w:t>e</w:t>
      </w:r>
      <w:r w:rsidRPr="00B30533">
        <w:rPr>
          <w:rFonts w:hint="default"/>
          <w:szCs w:val="24"/>
        </w:rPr>
        <w:t>nie o </w:t>
      </w:r>
      <w:r w:rsidRPr="00B30533">
        <w:rPr>
          <w:rFonts w:hint="default"/>
          <w:szCs w:val="24"/>
        </w:rPr>
        <w:t>zač</w:t>
      </w:r>
      <w:r w:rsidRPr="00B30533">
        <w:rPr>
          <w:rFonts w:hint="default"/>
          <w:szCs w:val="24"/>
        </w:rPr>
        <w:t>atí</w:t>
      </w:r>
      <w:r w:rsidRPr="00B30533">
        <w:rPr>
          <w:rFonts w:hint="default"/>
          <w:szCs w:val="24"/>
        </w:rPr>
        <w:t xml:space="preserve"> ú</w:t>
      </w:r>
      <w:r w:rsidRPr="00B30533">
        <w:rPr>
          <w:rFonts w:hint="default"/>
          <w:szCs w:val="24"/>
        </w:rPr>
        <w:t>zemné</w:t>
      </w:r>
      <w:r w:rsidRPr="00B30533">
        <w:rPr>
          <w:rFonts w:hint="default"/>
          <w:szCs w:val="24"/>
        </w:rPr>
        <w:t>ho konania do vlastný</w:t>
      </w:r>
      <w:r w:rsidRPr="00B30533">
        <w:rPr>
          <w:rFonts w:hint="default"/>
          <w:szCs w:val="24"/>
        </w:rPr>
        <w:t>ch rú</w:t>
      </w:r>
      <w:r w:rsidRPr="00B30533">
        <w:rPr>
          <w:rFonts w:hint="default"/>
          <w:szCs w:val="24"/>
        </w:rPr>
        <w:t>k.</w:t>
      </w:r>
    </w:p>
    <w:p w:rsidR="00C7189F" w:rsidRPr="00B30533" w:rsidP="00C7189F">
      <w:pPr>
        <w:bidi w:val="0"/>
        <w:spacing w:line="276" w:lineRule="auto"/>
        <w:jc w:val="both"/>
        <w:rPr>
          <w:szCs w:val="24"/>
        </w:rPr>
      </w:pPr>
    </w:p>
    <w:p w:rsidR="00C7189F" w:rsidRPr="00B30533" w:rsidP="00C7189F">
      <w:pPr>
        <w:bidi w:val="0"/>
        <w:spacing w:line="276" w:lineRule="auto"/>
        <w:jc w:val="both"/>
        <w:rPr>
          <w:rFonts w:hint="default"/>
          <w:szCs w:val="24"/>
        </w:rPr>
      </w:pPr>
      <w:r w:rsidRPr="00B30533">
        <w:rPr>
          <w:rFonts w:hint="default"/>
          <w:szCs w:val="24"/>
        </w:rPr>
        <w:t>(6) Ak pri ú</w:t>
      </w:r>
      <w:r w:rsidRPr="00B30533">
        <w:rPr>
          <w:rFonts w:hint="default"/>
          <w:szCs w:val="24"/>
        </w:rPr>
        <w:t>zemnom konaní</w:t>
      </w:r>
      <w:r w:rsidRPr="00B30533">
        <w:rPr>
          <w:rFonts w:hint="default"/>
          <w:szCs w:val="24"/>
        </w:rPr>
        <w:t xml:space="preserve"> na stavbu diaľ</w:t>
      </w:r>
      <w:r w:rsidRPr="00B30533">
        <w:rPr>
          <w:rFonts w:hint="default"/>
          <w:szCs w:val="24"/>
        </w:rPr>
        <w:t>nice alebo cesty stavebný</w:t>
      </w:r>
      <w:r w:rsidRPr="00B30533">
        <w:rPr>
          <w:rFonts w:hint="default"/>
          <w:szCs w:val="24"/>
        </w:rPr>
        <w:t xml:space="preserve"> ú</w:t>
      </w:r>
      <w:r w:rsidRPr="00B30533">
        <w:rPr>
          <w:rFonts w:hint="default"/>
          <w:szCs w:val="24"/>
        </w:rPr>
        <w:t>rad nariadi ú</w:t>
      </w:r>
      <w:r w:rsidRPr="00B30533">
        <w:rPr>
          <w:rFonts w:hint="default"/>
          <w:szCs w:val="24"/>
        </w:rPr>
        <w:t>stne pojedná</w:t>
      </w:r>
      <w:r w:rsidRPr="00B30533">
        <w:rPr>
          <w:rFonts w:hint="default"/>
          <w:szCs w:val="24"/>
        </w:rPr>
        <w:t>vanie alebo miestne zisť</w:t>
      </w:r>
      <w:r w:rsidRPr="00B30533">
        <w:rPr>
          <w:rFonts w:hint="default"/>
          <w:szCs w:val="24"/>
        </w:rPr>
        <w:t>ovanie, zabezpečí</w:t>
      </w:r>
      <w:r w:rsidRPr="00B30533">
        <w:rPr>
          <w:rFonts w:hint="default"/>
          <w:szCs w:val="24"/>
        </w:rPr>
        <w:t>, aby dotknuté</w:t>
      </w:r>
      <w:r w:rsidRPr="00B30533">
        <w:rPr>
          <w:rFonts w:hint="default"/>
          <w:szCs w:val="24"/>
        </w:rPr>
        <w:t xml:space="preserve"> orgá</w:t>
      </w:r>
      <w:r w:rsidRPr="00B30533">
        <w:rPr>
          <w:rFonts w:hint="default"/>
          <w:szCs w:val="24"/>
        </w:rPr>
        <w:t>ny a osoby, ktoré</w:t>
      </w:r>
      <w:r w:rsidRPr="00B30533">
        <w:rPr>
          <w:rFonts w:hint="default"/>
          <w:szCs w:val="24"/>
        </w:rPr>
        <w:t xml:space="preserve"> sa ho majú</w:t>
      </w:r>
      <w:r w:rsidRPr="00B30533">
        <w:rPr>
          <w:rFonts w:hint="default"/>
          <w:szCs w:val="24"/>
        </w:rPr>
        <w:t xml:space="preserve"> zúč</w:t>
      </w:r>
      <w:r w:rsidRPr="00B30533">
        <w:rPr>
          <w:rFonts w:hint="default"/>
          <w:szCs w:val="24"/>
        </w:rPr>
        <w:t>astniť</w:t>
      </w:r>
      <w:r w:rsidRPr="00B30533">
        <w:rPr>
          <w:rFonts w:hint="default"/>
          <w:szCs w:val="24"/>
        </w:rPr>
        <w:t>, mali na prí</w:t>
      </w:r>
      <w:r w:rsidRPr="00B30533">
        <w:rPr>
          <w:rFonts w:hint="default"/>
          <w:szCs w:val="24"/>
        </w:rPr>
        <w:t>prav</w:t>
      </w:r>
      <w:r w:rsidRPr="00B30533">
        <w:rPr>
          <w:rFonts w:hint="default"/>
          <w:szCs w:val="24"/>
        </w:rPr>
        <w:t>u najmenej päť</w:t>
      </w:r>
      <w:r w:rsidRPr="00B30533">
        <w:rPr>
          <w:rFonts w:hint="default"/>
          <w:szCs w:val="24"/>
        </w:rPr>
        <w:t xml:space="preserve"> pracovný</w:t>
      </w:r>
      <w:r w:rsidRPr="00B30533">
        <w:rPr>
          <w:rFonts w:hint="default"/>
          <w:szCs w:val="24"/>
        </w:rPr>
        <w:t>ch dní</w:t>
      </w:r>
      <w:r w:rsidRPr="00B30533">
        <w:rPr>
          <w:rFonts w:hint="default"/>
          <w:szCs w:val="24"/>
        </w:rPr>
        <w:t>, a ak sa zverejň</w:t>
      </w:r>
      <w:r w:rsidRPr="00B30533">
        <w:rPr>
          <w:rFonts w:hint="default"/>
          <w:szCs w:val="24"/>
        </w:rPr>
        <w:t>uje vý</w:t>
      </w:r>
      <w:r w:rsidRPr="00B30533">
        <w:rPr>
          <w:rFonts w:hint="default"/>
          <w:szCs w:val="24"/>
        </w:rPr>
        <w:t>zva na podá</w:t>
      </w:r>
      <w:r w:rsidRPr="00B30533">
        <w:rPr>
          <w:rFonts w:hint="default"/>
          <w:szCs w:val="24"/>
        </w:rPr>
        <w:t>vanie ná</w:t>
      </w:r>
      <w:r w:rsidRPr="00B30533">
        <w:rPr>
          <w:rFonts w:hint="default"/>
          <w:szCs w:val="24"/>
        </w:rPr>
        <w:t>mietok a pripomienok verejnou vyhláš</w:t>
      </w:r>
      <w:r w:rsidRPr="00B30533">
        <w:rPr>
          <w:rFonts w:hint="default"/>
          <w:szCs w:val="24"/>
        </w:rPr>
        <w:t>kou, lehota na podanie ná</w:t>
      </w:r>
      <w:r w:rsidRPr="00B30533">
        <w:rPr>
          <w:rFonts w:hint="default"/>
          <w:szCs w:val="24"/>
        </w:rPr>
        <w:t>mietok je najmenej sedem dní.</w:t>
      </w:r>
    </w:p>
    <w:p w:rsidR="00C7189F" w:rsidRPr="00B30533" w:rsidP="00C7189F">
      <w:pPr>
        <w:bidi w:val="0"/>
        <w:spacing w:line="276" w:lineRule="auto"/>
        <w:ind w:firstLine="567"/>
        <w:jc w:val="both"/>
        <w:rPr>
          <w:szCs w:val="24"/>
        </w:rPr>
      </w:pPr>
    </w:p>
    <w:p w:rsidR="00C7189F" w:rsidRPr="00B30533" w:rsidP="00C7189F">
      <w:pPr>
        <w:bidi w:val="0"/>
        <w:spacing w:line="276" w:lineRule="auto"/>
        <w:jc w:val="both"/>
        <w:rPr>
          <w:rFonts w:hint="default"/>
          <w:szCs w:val="24"/>
        </w:rPr>
      </w:pPr>
      <w:r w:rsidRPr="00B30533">
        <w:rPr>
          <w:rFonts w:hint="default"/>
          <w:szCs w:val="24"/>
        </w:rPr>
        <w:t>(7) Ak pri ú</w:t>
      </w:r>
      <w:r w:rsidRPr="00B30533">
        <w:rPr>
          <w:rFonts w:hint="default"/>
          <w:szCs w:val="24"/>
        </w:rPr>
        <w:t>zemnom konaní</w:t>
      </w:r>
      <w:r w:rsidRPr="00B30533">
        <w:rPr>
          <w:rFonts w:hint="default"/>
          <w:szCs w:val="24"/>
        </w:rPr>
        <w:t xml:space="preserve"> na stavbu diaľ</w:t>
      </w:r>
      <w:r w:rsidRPr="00B30533">
        <w:rPr>
          <w:rFonts w:hint="default"/>
          <w:szCs w:val="24"/>
        </w:rPr>
        <w:t>nice alebo </w:t>
      </w:r>
      <w:r w:rsidRPr="00B30533">
        <w:rPr>
          <w:rFonts w:hint="default"/>
          <w:szCs w:val="24"/>
        </w:rPr>
        <w:t>cesty, stavebný</w:t>
      </w:r>
      <w:r w:rsidRPr="00B30533">
        <w:rPr>
          <w:rFonts w:hint="default"/>
          <w:szCs w:val="24"/>
        </w:rPr>
        <w:t xml:space="preserve"> ú</w:t>
      </w:r>
      <w:r w:rsidRPr="00B30533">
        <w:rPr>
          <w:rFonts w:hint="default"/>
          <w:szCs w:val="24"/>
        </w:rPr>
        <w:t>rad nenariadi ú</w:t>
      </w:r>
      <w:r w:rsidRPr="00B30533">
        <w:rPr>
          <w:rFonts w:hint="default"/>
          <w:szCs w:val="24"/>
        </w:rPr>
        <w:t>stne pojed</w:t>
      </w:r>
      <w:r w:rsidRPr="00B30533">
        <w:rPr>
          <w:rFonts w:hint="default"/>
          <w:szCs w:val="24"/>
        </w:rPr>
        <w:t>ná</w:t>
      </w:r>
      <w:r w:rsidRPr="00B30533">
        <w:rPr>
          <w:rFonts w:hint="default"/>
          <w:szCs w:val="24"/>
        </w:rPr>
        <w:t>vanie alebo miestnu obhliadku, vyzve jednotlivo dotknuté</w:t>
      </w:r>
      <w:r w:rsidRPr="00B30533">
        <w:rPr>
          <w:rFonts w:hint="default"/>
          <w:szCs w:val="24"/>
        </w:rPr>
        <w:t xml:space="preserve"> orgá</w:t>
      </w:r>
      <w:r w:rsidRPr="00B30533">
        <w:rPr>
          <w:rFonts w:hint="default"/>
          <w:szCs w:val="24"/>
        </w:rPr>
        <w:t>ny, </w:t>
      </w:r>
      <w:r w:rsidRPr="00B30533">
        <w:rPr>
          <w:rFonts w:hint="default"/>
          <w:szCs w:val="24"/>
        </w:rPr>
        <w:t>zúč</w:t>
      </w:r>
      <w:r w:rsidRPr="00B30533">
        <w:rPr>
          <w:rFonts w:hint="default"/>
          <w:szCs w:val="24"/>
        </w:rPr>
        <w:t>astnené</w:t>
      </w:r>
      <w:r w:rsidRPr="00B30533">
        <w:rPr>
          <w:rFonts w:hint="default"/>
          <w:szCs w:val="24"/>
        </w:rPr>
        <w:t xml:space="preserve"> osoby a </w:t>
      </w:r>
      <w:r w:rsidRPr="00B30533">
        <w:rPr>
          <w:rFonts w:hint="default"/>
          <w:szCs w:val="24"/>
        </w:rPr>
        <w:t>verejnou vyhláš</w:t>
      </w:r>
      <w:r w:rsidRPr="00B30533">
        <w:rPr>
          <w:rFonts w:hint="default"/>
          <w:szCs w:val="24"/>
        </w:rPr>
        <w:t>kou úč</w:t>
      </w:r>
      <w:r w:rsidRPr="00B30533">
        <w:rPr>
          <w:rFonts w:hint="default"/>
          <w:szCs w:val="24"/>
        </w:rPr>
        <w:t>astní</w:t>
      </w:r>
      <w:r w:rsidRPr="00B30533">
        <w:rPr>
          <w:rFonts w:hint="default"/>
          <w:szCs w:val="24"/>
        </w:rPr>
        <w:t>kov a </w:t>
      </w:r>
      <w:r w:rsidRPr="00B30533">
        <w:rPr>
          <w:rFonts w:hint="default"/>
          <w:szCs w:val="24"/>
        </w:rPr>
        <w:t>verejnosť</w:t>
      </w:r>
      <w:r w:rsidRPr="00B30533">
        <w:rPr>
          <w:rFonts w:hint="default"/>
          <w:szCs w:val="24"/>
        </w:rPr>
        <w:t>, aby svoje ná</w:t>
      </w:r>
      <w:r w:rsidRPr="00B30533">
        <w:rPr>
          <w:rFonts w:hint="default"/>
          <w:szCs w:val="24"/>
        </w:rPr>
        <w:t>mietky a pripomienky uplatnili v </w:t>
      </w:r>
      <w:r w:rsidRPr="00B30533">
        <w:rPr>
          <w:rFonts w:hint="default"/>
          <w:szCs w:val="24"/>
        </w:rPr>
        <w:t>urč</w:t>
      </w:r>
      <w:r w:rsidRPr="00B30533">
        <w:rPr>
          <w:rFonts w:hint="default"/>
          <w:szCs w:val="24"/>
        </w:rPr>
        <w:t>enej lehote, ktorá</w:t>
      </w:r>
      <w:r w:rsidRPr="00B30533">
        <w:rPr>
          <w:rFonts w:hint="default"/>
          <w:szCs w:val="24"/>
        </w:rPr>
        <w:t xml:space="preserve"> nesmie byť</w:t>
      </w:r>
      <w:r w:rsidRPr="00B30533">
        <w:rPr>
          <w:rFonts w:hint="default"/>
          <w:szCs w:val="24"/>
        </w:rPr>
        <w:t xml:space="preserve"> kratš</w:t>
      </w:r>
      <w:r w:rsidRPr="00B30533">
        <w:rPr>
          <w:rFonts w:hint="default"/>
          <w:szCs w:val="24"/>
        </w:rPr>
        <w:t>ia ako sedem dní</w:t>
      </w:r>
      <w:r w:rsidRPr="00B30533">
        <w:rPr>
          <w:rFonts w:hint="default"/>
          <w:szCs w:val="24"/>
        </w:rPr>
        <w:t xml:space="preserve"> odo dň</w:t>
      </w:r>
      <w:r w:rsidRPr="00B30533">
        <w:rPr>
          <w:rFonts w:hint="default"/>
          <w:szCs w:val="24"/>
        </w:rPr>
        <w:t>a doruč</w:t>
      </w:r>
      <w:r w:rsidRPr="00B30533">
        <w:rPr>
          <w:rFonts w:hint="default"/>
          <w:szCs w:val="24"/>
        </w:rPr>
        <w:t>enia vý</w:t>
      </w:r>
      <w:r w:rsidRPr="00B30533">
        <w:rPr>
          <w:rFonts w:hint="default"/>
          <w:szCs w:val="24"/>
        </w:rPr>
        <w:t>zvy. V</w:t>
      </w:r>
      <w:r w:rsidRPr="00B30533">
        <w:rPr>
          <w:rFonts w:hint="default"/>
          <w:szCs w:val="24"/>
        </w:rPr>
        <w:t>o</w:t>
      </w:r>
      <w:r w:rsidRPr="00B30533">
        <w:rPr>
          <w:rFonts w:hint="default"/>
          <w:szCs w:val="24"/>
        </w:rPr>
        <w:t xml:space="preserve"> vý</w:t>
      </w:r>
      <w:r w:rsidRPr="00B30533">
        <w:rPr>
          <w:rFonts w:hint="default"/>
          <w:szCs w:val="24"/>
        </w:rPr>
        <w:t>zve podľ</w:t>
      </w:r>
      <w:r w:rsidRPr="00B30533">
        <w:rPr>
          <w:rFonts w:hint="default"/>
          <w:szCs w:val="24"/>
        </w:rPr>
        <w:t>a prvej vety stavebný</w:t>
      </w:r>
      <w:r w:rsidRPr="00B30533">
        <w:rPr>
          <w:rFonts w:hint="default"/>
          <w:szCs w:val="24"/>
        </w:rPr>
        <w:t xml:space="preserve"> ú</w:t>
      </w:r>
      <w:r w:rsidRPr="00B30533">
        <w:rPr>
          <w:rFonts w:hint="default"/>
          <w:szCs w:val="24"/>
        </w:rPr>
        <w:t>rad uvedie, kde mož</w:t>
      </w:r>
      <w:r w:rsidRPr="00B30533">
        <w:rPr>
          <w:rFonts w:hint="default"/>
          <w:szCs w:val="24"/>
        </w:rPr>
        <w:t>no nahliadnuť</w:t>
      </w:r>
      <w:r w:rsidRPr="00B30533">
        <w:rPr>
          <w:rFonts w:hint="default"/>
          <w:szCs w:val="24"/>
        </w:rPr>
        <w:t xml:space="preserve"> do projektovej dokumentá</w:t>
      </w:r>
      <w:r w:rsidRPr="00B30533">
        <w:rPr>
          <w:rFonts w:hint="default"/>
          <w:szCs w:val="24"/>
        </w:rPr>
        <w:t>cie.</w:t>
      </w:r>
    </w:p>
    <w:p w:rsidR="00C7189F" w:rsidRPr="00B30533" w:rsidP="00C7189F">
      <w:pPr>
        <w:bidi w:val="0"/>
        <w:spacing w:line="276" w:lineRule="auto"/>
        <w:jc w:val="both"/>
        <w:rPr>
          <w:rFonts w:hint="default"/>
          <w:szCs w:val="24"/>
        </w:rPr>
      </w:pPr>
    </w:p>
    <w:p w:rsidR="00C7189F" w:rsidRPr="00B30533" w:rsidP="00C7189F">
      <w:pPr>
        <w:bidi w:val="0"/>
        <w:spacing w:line="276" w:lineRule="auto"/>
        <w:jc w:val="both"/>
        <w:rPr>
          <w:rFonts w:hint="default"/>
          <w:szCs w:val="24"/>
        </w:rPr>
      </w:pPr>
      <w:r w:rsidRPr="00B30533">
        <w:rPr>
          <w:rFonts w:hint="default"/>
          <w:szCs w:val="24"/>
        </w:rPr>
        <w:t>(8) Ú</w:t>
      </w:r>
      <w:r w:rsidRPr="00B30533">
        <w:rPr>
          <w:rFonts w:hint="default"/>
          <w:szCs w:val="24"/>
        </w:rPr>
        <w:t>zemné</w:t>
      </w:r>
      <w:r w:rsidRPr="00B30533">
        <w:rPr>
          <w:rFonts w:hint="default"/>
          <w:szCs w:val="24"/>
        </w:rPr>
        <w:t xml:space="preserve"> rozhodnutie na stavbu diaľ</w:t>
      </w:r>
      <w:r w:rsidRPr="00B30533">
        <w:rPr>
          <w:rFonts w:hint="default"/>
          <w:szCs w:val="24"/>
        </w:rPr>
        <w:t>nice alebo cesty alebo rozhodnutie o </w:t>
      </w:r>
      <w:r w:rsidRPr="00B30533">
        <w:rPr>
          <w:rFonts w:hint="default"/>
          <w:szCs w:val="24"/>
        </w:rPr>
        <w:t>predĺž</w:t>
      </w:r>
      <w:r w:rsidRPr="00B30533">
        <w:rPr>
          <w:rFonts w:hint="default"/>
          <w:szCs w:val="24"/>
        </w:rPr>
        <w:t>ení</w:t>
      </w:r>
      <w:r w:rsidRPr="00B30533">
        <w:rPr>
          <w:rFonts w:hint="default"/>
          <w:szCs w:val="24"/>
        </w:rPr>
        <w:t xml:space="preserve"> jeho platnosti  ozná</w:t>
      </w:r>
      <w:r w:rsidRPr="00B30533">
        <w:rPr>
          <w:rFonts w:hint="default"/>
          <w:szCs w:val="24"/>
        </w:rPr>
        <w:t>mi stavebný</w:t>
      </w:r>
      <w:r w:rsidRPr="00B30533">
        <w:rPr>
          <w:rFonts w:hint="default"/>
          <w:szCs w:val="24"/>
        </w:rPr>
        <w:t xml:space="preserve"> ú</w:t>
      </w:r>
      <w:r w:rsidRPr="00B30533">
        <w:rPr>
          <w:rFonts w:hint="default"/>
          <w:szCs w:val="24"/>
        </w:rPr>
        <w:t>rad rovnaký</w:t>
      </w:r>
      <w:r w:rsidRPr="00B30533">
        <w:rPr>
          <w:rFonts w:hint="default"/>
          <w:szCs w:val="24"/>
        </w:rPr>
        <w:t>m spô</w:t>
      </w:r>
      <w:r w:rsidRPr="00B30533">
        <w:rPr>
          <w:rFonts w:hint="default"/>
          <w:szCs w:val="24"/>
        </w:rPr>
        <w:t>sobom ako zač</w:t>
      </w:r>
      <w:r w:rsidRPr="00B30533">
        <w:rPr>
          <w:rFonts w:hint="default"/>
          <w:szCs w:val="24"/>
        </w:rPr>
        <w:t>atie ú</w:t>
      </w:r>
      <w:r w:rsidRPr="00B30533">
        <w:rPr>
          <w:rFonts w:hint="default"/>
          <w:szCs w:val="24"/>
        </w:rPr>
        <w:t>zemné</w:t>
      </w:r>
      <w:r w:rsidRPr="00B30533">
        <w:rPr>
          <w:rFonts w:hint="default"/>
          <w:szCs w:val="24"/>
        </w:rPr>
        <w:t>ho</w:t>
      </w:r>
      <w:r w:rsidRPr="00B30533">
        <w:rPr>
          <w:rFonts w:hint="default"/>
          <w:szCs w:val="24"/>
        </w:rPr>
        <w:t xml:space="preserve"> konania a upovedomenie o ú</w:t>
      </w:r>
      <w:r w:rsidRPr="00B30533">
        <w:rPr>
          <w:rFonts w:hint="default"/>
          <w:szCs w:val="24"/>
        </w:rPr>
        <w:t>stnom pojedná</w:t>
      </w:r>
      <w:r w:rsidRPr="00B30533">
        <w:rPr>
          <w:rFonts w:hint="default"/>
          <w:szCs w:val="24"/>
        </w:rPr>
        <w:t>vaní.</w:t>
      </w:r>
    </w:p>
    <w:p w:rsidR="00C7189F" w:rsidRPr="00B30533" w:rsidP="00C7189F">
      <w:pPr>
        <w:bidi w:val="0"/>
        <w:spacing w:line="276" w:lineRule="auto"/>
        <w:ind w:firstLine="567"/>
        <w:jc w:val="both"/>
        <w:rPr>
          <w:szCs w:val="24"/>
        </w:rPr>
      </w:pPr>
    </w:p>
    <w:p w:rsidR="00C7189F" w:rsidRPr="00B30533" w:rsidP="00C7189F">
      <w:pPr>
        <w:bidi w:val="0"/>
        <w:spacing w:line="276" w:lineRule="auto"/>
        <w:jc w:val="both"/>
        <w:rPr>
          <w:rFonts w:hint="default"/>
          <w:szCs w:val="24"/>
        </w:rPr>
      </w:pPr>
      <w:r w:rsidRPr="00B30533">
        <w:rPr>
          <w:rFonts w:hint="default"/>
          <w:szCs w:val="24"/>
        </w:rPr>
        <w:t>(9) Pri etapovitej vý</w:t>
      </w:r>
      <w:r w:rsidRPr="00B30533">
        <w:rPr>
          <w:rFonts w:hint="default"/>
          <w:szCs w:val="24"/>
        </w:rPr>
        <w:t>stavbe  pozemnej komuniká</w:t>
      </w:r>
      <w:r w:rsidRPr="00B30533">
        <w:rPr>
          <w:rFonts w:hint="default"/>
          <w:szCs w:val="24"/>
        </w:rPr>
        <w:t>cie v </w:t>
      </w:r>
      <w:r w:rsidRPr="00B30533">
        <w:rPr>
          <w:rFonts w:hint="default"/>
          <w:szCs w:val="24"/>
        </w:rPr>
        <w:t>polovič</w:t>
      </w:r>
      <w:r w:rsidRPr="00B30533">
        <w:rPr>
          <w:rFonts w:hint="default"/>
          <w:szCs w:val="24"/>
        </w:rPr>
        <w:t>nom profile sa ú</w:t>
      </w:r>
      <w:r w:rsidRPr="00B30533">
        <w:rPr>
          <w:rFonts w:hint="default"/>
          <w:szCs w:val="24"/>
        </w:rPr>
        <w:t>zemné</w:t>
      </w:r>
      <w:r w:rsidRPr="00B30533">
        <w:rPr>
          <w:rFonts w:hint="default"/>
          <w:szCs w:val="24"/>
        </w:rPr>
        <w:t xml:space="preserve"> rozhodnutie vydá</w:t>
      </w:r>
      <w:r w:rsidRPr="00B30533">
        <w:rPr>
          <w:rFonts w:hint="default"/>
          <w:szCs w:val="24"/>
        </w:rPr>
        <w:t>va na jej celý</w:t>
      </w:r>
      <w:r w:rsidRPr="00B30533">
        <w:rPr>
          <w:rFonts w:hint="default"/>
          <w:szCs w:val="24"/>
        </w:rPr>
        <w:t xml:space="preserve"> profil.“.</w:t>
      </w:r>
    </w:p>
    <w:p w:rsidR="00C7189F" w:rsidRPr="00B30533" w:rsidP="00C7189F">
      <w:pPr>
        <w:bidi w:val="0"/>
        <w:spacing w:line="276" w:lineRule="auto"/>
        <w:ind w:firstLine="567"/>
        <w:jc w:val="both"/>
        <w:rPr>
          <w:szCs w:val="24"/>
        </w:rPr>
      </w:pPr>
    </w:p>
    <w:p w:rsidR="00C7189F" w:rsidRPr="00B30533" w:rsidP="00C7189F">
      <w:pPr>
        <w:bidi w:val="0"/>
        <w:spacing w:line="276" w:lineRule="auto"/>
        <w:ind w:left="284" w:right="-1" w:firstLine="0"/>
        <w:rPr>
          <w:rFonts w:hint="default"/>
          <w:szCs w:val="24"/>
        </w:rPr>
      </w:pPr>
      <w:r w:rsidRPr="00B30533">
        <w:rPr>
          <w:rFonts w:hint="default"/>
          <w:szCs w:val="24"/>
        </w:rPr>
        <w:t>9. Za §</w:t>
      </w:r>
      <w:r w:rsidRPr="00B30533">
        <w:rPr>
          <w:rFonts w:hint="default"/>
          <w:szCs w:val="24"/>
        </w:rPr>
        <w:t xml:space="preserve"> 16 sa vkladajú</w:t>
      </w:r>
      <w:r w:rsidRPr="00B30533">
        <w:rPr>
          <w:rFonts w:hint="default"/>
          <w:szCs w:val="24"/>
        </w:rPr>
        <w:t xml:space="preserve"> §</w:t>
      </w:r>
      <w:r w:rsidRPr="00B30533">
        <w:rPr>
          <w:rFonts w:hint="default"/>
          <w:szCs w:val="24"/>
        </w:rPr>
        <w:t xml:space="preserve"> 16a až</w:t>
      </w:r>
      <w:r w:rsidRPr="00B30533">
        <w:rPr>
          <w:rFonts w:hint="default"/>
          <w:szCs w:val="24"/>
        </w:rPr>
        <w:t xml:space="preserve"> 16d, ktoré</w:t>
      </w:r>
      <w:r w:rsidRPr="00B30533">
        <w:rPr>
          <w:rFonts w:hint="default"/>
          <w:szCs w:val="24"/>
        </w:rPr>
        <w:t xml:space="preserve"> vrá</w:t>
      </w:r>
      <w:r w:rsidRPr="00B30533">
        <w:rPr>
          <w:rFonts w:hint="default"/>
          <w:szCs w:val="24"/>
        </w:rPr>
        <w:t>tane nadpisov znejú</w:t>
      </w:r>
      <w:r w:rsidRPr="00B30533">
        <w:rPr>
          <w:rFonts w:hint="default"/>
          <w:szCs w:val="24"/>
        </w:rPr>
        <w:t>:</w:t>
      </w:r>
    </w:p>
    <w:p w:rsidR="00C7189F" w:rsidRPr="00B30533" w:rsidP="00C7189F">
      <w:pPr>
        <w:bidi w:val="0"/>
        <w:spacing w:line="276" w:lineRule="auto"/>
        <w:ind w:left="284" w:right="-1" w:firstLine="0"/>
        <w:rPr>
          <w:rFonts w:hint="default"/>
          <w:szCs w:val="24"/>
        </w:rPr>
      </w:pPr>
    </w:p>
    <w:p w:rsidR="00C7189F" w:rsidRPr="00B30533" w:rsidP="00C7189F">
      <w:pPr>
        <w:bidi w:val="0"/>
        <w:spacing w:line="276" w:lineRule="auto"/>
        <w:ind w:left="284" w:right="-1" w:firstLine="0"/>
        <w:jc w:val="center"/>
        <w:rPr>
          <w:rFonts w:hint="default"/>
          <w:szCs w:val="24"/>
        </w:rPr>
      </w:pPr>
      <w:r w:rsidRPr="00B30533">
        <w:rPr>
          <w:rFonts w:hint="default"/>
          <w:szCs w:val="24"/>
        </w:rPr>
        <w:t>„§</w:t>
      </w:r>
      <w:r w:rsidRPr="00B30533">
        <w:rPr>
          <w:rFonts w:hint="default"/>
          <w:szCs w:val="24"/>
        </w:rPr>
        <w:t xml:space="preserve"> 16a</w:t>
      </w:r>
    </w:p>
    <w:p w:rsidR="00C7189F" w:rsidRPr="00B30533" w:rsidP="00C7189F">
      <w:pPr>
        <w:bidi w:val="0"/>
        <w:spacing w:line="276" w:lineRule="auto"/>
        <w:ind w:left="284" w:right="-1" w:firstLine="0"/>
        <w:jc w:val="center"/>
        <w:rPr>
          <w:rFonts w:hint="default"/>
          <w:b/>
          <w:szCs w:val="24"/>
        </w:rPr>
      </w:pPr>
      <w:r w:rsidRPr="00B30533">
        <w:rPr>
          <w:rFonts w:hint="default"/>
          <w:b/>
          <w:szCs w:val="24"/>
        </w:rPr>
        <w:t>Povoľ</w:t>
      </w:r>
      <w:r w:rsidRPr="00B30533">
        <w:rPr>
          <w:rFonts w:hint="default"/>
          <w:b/>
          <w:szCs w:val="24"/>
        </w:rPr>
        <w:t>ovanie</w:t>
      </w:r>
      <w:r w:rsidRPr="00B30533">
        <w:rPr>
          <w:rFonts w:hint="default"/>
          <w:b/>
          <w:szCs w:val="24"/>
        </w:rPr>
        <w:t xml:space="preserve"> stavieb</w:t>
      </w:r>
    </w:p>
    <w:p w:rsidR="00C7189F" w:rsidRPr="00B30533" w:rsidP="00C7189F">
      <w:pPr>
        <w:bidi w:val="0"/>
        <w:spacing w:line="276" w:lineRule="auto"/>
        <w:ind w:left="284" w:right="-1" w:firstLine="0"/>
        <w:rPr>
          <w:szCs w:val="24"/>
        </w:rPr>
      </w:pPr>
    </w:p>
    <w:p w:rsidR="00C7189F" w:rsidRPr="00B30533" w:rsidP="00C7189F">
      <w:pPr>
        <w:keepNext w:val="0"/>
        <w:numPr>
          <w:numId w:val="124"/>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Na uskutoč</w:t>
      </w:r>
      <w:r w:rsidRPr="00B30533">
        <w:rPr>
          <w:rFonts w:hint="default"/>
          <w:szCs w:val="24"/>
        </w:rPr>
        <w:t>nenie stavby diaľ</w:t>
      </w:r>
      <w:r w:rsidRPr="00B30533">
        <w:rPr>
          <w:rFonts w:hint="default"/>
          <w:szCs w:val="24"/>
        </w:rPr>
        <w:t>nice, cesty alebo </w:t>
      </w:r>
      <w:r w:rsidRPr="00B30533">
        <w:rPr>
          <w:rFonts w:hint="default"/>
          <w:szCs w:val="24"/>
        </w:rPr>
        <w:t>miestnej komuniká</w:t>
      </w:r>
      <w:r w:rsidRPr="00B30533">
        <w:rPr>
          <w:rFonts w:hint="default"/>
          <w:szCs w:val="24"/>
        </w:rPr>
        <w:t>cie a </w:t>
      </w:r>
      <w:r w:rsidRPr="00B30533">
        <w:rPr>
          <w:rFonts w:hint="default"/>
          <w:szCs w:val="24"/>
        </w:rPr>
        <w:t>na ich zmeny je potrebné</w:t>
      </w:r>
      <w:r w:rsidRPr="00B30533">
        <w:rPr>
          <w:rFonts w:hint="default"/>
          <w:szCs w:val="24"/>
        </w:rPr>
        <w:t xml:space="preserve"> stavebné</w:t>
      </w:r>
      <w:r w:rsidRPr="00B30533">
        <w:rPr>
          <w:rFonts w:hint="default"/>
          <w:szCs w:val="24"/>
        </w:rPr>
        <w:t xml:space="preserve"> povolenie, ak nepostač</w:t>
      </w:r>
      <w:r w:rsidRPr="00B30533">
        <w:rPr>
          <w:rFonts w:hint="default"/>
          <w:szCs w:val="24"/>
        </w:rPr>
        <w:t>uje stavebný</w:t>
      </w:r>
      <w:r w:rsidRPr="00B30533">
        <w:rPr>
          <w:rFonts w:hint="default"/>
          <w:szCs w:val="24"/>
        </w:rPr>
        <w:t xml:space="preserve"> sú</w:t>
      </w:r>
      <w:r w:rsidRPr="00B30533">
        <w:rPr>
          <w:rFonts w:hint="default"/>
          <w:szCs w:val="24"/>
        </w:rPr>
        <w:t>hlas.</w:t>
      </w:r>
    </w:p>
    <w:p w:rsidR="00C7189F" w:rsidRPr="00B30533" w:rsidP="00C7189F">
      <w:pPr>
        <w:bidi w:val="0"/>
        <w:spacing w:line="276" w:lineRule="auto"/>
        <w:ind w:left="284" w:right="-1" w:firstLine="0"/>
        <w:rPr>
          <w:szCs w:val="24"/>
        </w:rPr>
      </w:pPr>
    </w:p>
    <w:p w:rsidR="00C7189F" w:rsidRPr="00B30533" w:rsidP="00C7189F">
      <w:pPr>
        <w:keepNext w:val="0"/>
        <w:numPr>
          <w:numId w:val="124"/>
        </w:numPr>
        <w:overflowPunct w:val="0"/>
        <w:autoSpaceDE w:val="0"/>
        <w:autoSpaceDN w:val="0"/>
        <w:bidi w:val="0"/>
        <w:adjustRightInd w:val="0"/>
        <w:spacing w:line="276" w:lineRule="auto"/>
        <w:ind w:left="709" w:right="-1" w:hanging="425"/>
        <w:contextualSpacing w:val="0"/>
        <w:jc w:val="both"/>
        <w:rPr>
          <w:rFonts w:hint="default"/>
          <w:szCs w:val="24"/>
        </w:rPr>
      </w:pPr>
      <w:r w:rsidRPr="00B30533">
        <w:rPr>
          <w:rFonts w:hint="default"/>
          <w:szCs w:val="24"/>
        </w:rPr>
        <w:t>Stavebné</w:t>
      </w:r>
      <w:r w:rsidRPr="00B30533">
        <w:rPr>
          <w:rFonts w:hint="default"/>
          <w:szCs w:val="24"/>
        </w:rPr>
        <w:t xml:space="preserve"> povolenie, ani stavebný</w:t>
      </w:r>
      <w:r w:rsidRPr="00B30533">
        <w:rPr>
          <w:rFonts w:hint="default"/>
          <w:szCs w:val="24"/>
        </w:rPr>
        <w:t xml:space="preserve"> sú</w:t>
      </w:r>
      <w:r w:rsidRPr="00B30533">
        <w:rPr>
          <w:rFonts w:hint="default"/>
          <w:szCs w:val="24"/>
        </w:rPr>
        <w:t>hlas nie sú</w:t>
      </w:r>
      <w:r w:rsidRPr="00B30533">
        <w:rPr>
          <w:rFonts w:hint="default"/>
          <w:szCs w:val="24"/>
        </w:rPr>
        <w:t xml:space="preserve"> potrebné</w:t>
      </w:r>
      <w:r w:rsidRPr="00B30533">
        <w:rPr>
          <w:rFonts w:hint="default"/>
          <w:szCs w:val="24"/>
        </w:rPr>
        <w:t xml:space="preserve"> na udrž</w:t>
      </w:r>
      <w:r w:rsidRPr="00B30533">
        <w:rPr>
          <w:rFonts w:hint="default"/>
          <w:szCs w:val="24"/>
        </w:rPr>
        <w:t>iavacie prá</w:t>
      </w:r>
      <w:r w:rsidRPr="00B30533">
        <w:rPr>
          <w:rFonts w:hint="default"/>
          <w:szCs w:val="24"/>
        </w:rPr>
        <w:t>ce</w:t>
      </w:r>
    </w:p>
    <w:p w:rsidR="00C7189F" w:rsidRPr="00B30533" w:rsidP="00C7189F">
      <w:pPr>
        <w:keepNext w:val="0"/>
        <w:numPr>
          <w:numId w:val="12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ktorý</w:t>
      </w:r>
      <w:r w:rsidRPr="00B30533">
        <w:rPr>
          <w:rFonts w:hint="default"/>
          <w:szCs w:val="24"/>
        </w:rPr>
        <w:t>ch vykoná</w:t>
      </w:r>
      <w:r w:rsidRPr="00B30533">
        <w:rPr>
          <w:rFonts w:hint="default"/>
          <w:szCs w:val="24"/>
        </w:rPr>
        <w:t>vanie nem</w:t>
      </w:r>
      <w:r w:rsidRPr="00B30533">
        <w:rPr>
          <w:rFonts w:hint="default"/>
          <w:szCs w:val="24"/>
        </w:rPr>
        <w:t>ôž</w:t>
      </w:r>
      <w:r w:rsidRPr="00B30533">
        <w:rPr>
          <w:rFonts w:hint="default"/>
          <w:szCs w:val="24"/>
        </w:rPr>
        <w:t>e ovplyvniť</w:t>
      </w:r>
      <w:r w:rsidRPr="00B30533">
        <w:rPr>
          <w:rFonts w:hint="default"/>
          <w:szCs w:val="24"/>
        </w:rPr>
        <w:t xml:space="preserve"> stabilitu stavby, jej vzhľ</w:t>
      </w:r>
      <w:r w:rsidRPr="00B30533">
        <w:rPr>
          <w:rFonts w:hint="default"/>
          <w:szCs w:val="24"/>
        </w:rPr>
        <w:t>ad, ani ž</w:t>
      </w:r>
      <w:r w:rsidRPr="00B30533">
        <w:rPr>
          <w:rFonts w:hint="default"/>
          <w:szCs w:val="24"/>
        </w:rPr>
        <w:t>ivotné</w:t>
      </w:r>
      <w:r w:rsidRPr="00B30533">
        <w:rPr>
          <w:rFonts w:hint="default"/>
          <w:szCs w:val="24"/>
        </w:rPr>
        <w:t xml:space="preserve"> prostredie v </w:t>
      </w:r>
      <w:r w:rsidRPr="00B30533">
        <w:rPr>
          <w:rFonts w:hint="default"/>
          <w:szCs w:val="24"/>
        </w:rPr>
        <w:t>okolí</w:t>
      </w:r>
      <w:r w:rsidRPr="00B30533">
        <w:rPr>
          <w:rFonts w:hint="default"/>
          <w:szCs w:val="24"/>
        </w:rPr>
        <w:t xml:space="preserve"> pozemnej komuniká</w:t>
      </w:r>
      <w:r w:rsidRPr="00B30533">
        <w:rPr>
          <w:rFonts w:hint="default"/>
          <w:szCs w:val="24"/>
        </w:rPr>
        <w:t>cie,</w:t>
      </w:r>
    </w:p>
    <w:p w:rsidR="00C7189F" w:rsidRPr="00B30533" w:rsidP="00C7189F">
      <w:pPr>
        <w:keepNext w:val="0"/>
        <w:numPr>
          <w:numId w:val="12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ktorý</w:t>
      </w:r>
      <w:r w:rsidRPr="00B30533">
        <w:rPr>
          <w:rFonts w:hint="default"/>
          <w:szCs w:val="24"/>
        </w:rPr>
        <w:t>mi nedochá</w:t>
      </w:r>
      <w:r w:rsidRPr="00B30533">
        <w:rPr>
          <w:rFonts w:hint="default"/>
          <w:szCs w:val="24"/>
        </w:rPr>
        <w:t>dza k </w:t>
      </w:r>
      <w:r w:rsidRPr="00B30533">
        <w:rPr>
          <w:rFonts w:hint="default"/>
          <w:szCs w:val="24"/>
        </w:rPr>
        <w:t>zmene ší</w:t>
      </w:r>
      <w:r w:rsidRPr="00B30533">
        <w:rPr>
          <w:rFonts w:hint="default"/>
          <w:szCs w:val="24"/>
        </w:rPr>
        <w:t>rkové</w:t>
      </w:r>
      <w:r w:rsidRPr="00B30533">
        <w:rPr>
          <w:rFonts w:hint="default"/>
          <w:szCs w:val="24"/>
        </w:rPr>
        <w:t>ho usporiadania pozemnej komuniká</w:t>
      </w:r>
      <w:r w:rsidRPr="00B30533">
        <w:rPr>
          <w:rFonts w:hint="default"/>
          <w:szCs w:val="24"/>
        </w:rPr>
        <w:t>cie, ani k </w:t>
      </w:r>
      <w:r w:rsidRPr="00B30533">
        <w:rPr>
          <w:rFonts w:hint="default"/>
          <w:szCs w:val="24"/>
        </w:rPr>
        <w:t>zmene jej smerové</w:t>
      </w:r>
      <w:r w:rsidRPr="00B30533">
        <w:rPr>
          <w:rFonts w:hint="default"/>
          <w:szCs w:val="24"/>
        </w:rPr>
        <w:t>ho alebo výš</w:t>
      </w:r>
      <w:r w:rsidRPr="00B30533">
        <w:rPr>
          <w:rFonts w:hint="default"/>
          <w:szCs w:val="24"/>
        </w:rPr>
        <w:t>kové</w:t>
      </w:r>
      <w:r w:rsidRPr="00B30533">
        <w:rPr>
          <w:rFonts w:hint="default"/>
          <w:szCs w:val="24"/>
        </w:rPr>
        <w:t>ho priebehu trasy,</w:t>
      </w:r>
    </w:p>
    <w:p w:rsidR="00C7189F" w:rsidRPr="00B30533" w:rsidP="00C7189F">
      <w:pPr>
        <w:keepNext w:val="0"/>
        <w:numPr>
          <w:numId w:val="12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ktoré</w:t>
      </w:r>
      <w:r w:rsidRPr="00B30533">
        <w:rPr>
          <w:rFonts w:hint="default"/>
          <w:szCs w:val="24"/>
        </w:rPr>
        <w:t xml:space="preserve"> nevyž</w:t>
      </w:r>
      <w:r w:rsidRPr="00B30533">
        <w:rPr>
          <w:rFonts w:hint="default"/>
          <w:szCs w:val="24"/>
        </w:rPr>
        <w:t>adujú</w:t>
      </w:r>
      <w:r w:rsidRPr="00B30533">
        <w:rPr>
          <w:rFonts w:hint="default"/>
          <w:szCs w:val="24"/>
        </w:rPr>
        <w:t xml:space="preserve"> uzá</w:t>
      </w:r>
      <w:r w:rsidRPr="00B30533">
        <w:rPr>
          <w:rFonts w:hint="default"/>
          <w:szCs w:val="24"/>
        </w:rPr>
        <w:t>vierku po</w:t>
      </w:r>
      <w:r w:rsidRPr="00B30533">
        <w:rPr>
          <w:rFonts w:hint="default"/>
          <w:szCs w:val="24"/>
        </w:rPr>
        <w:t>zemnej komuniká</w:t>
      </w:r>
      <w:r w:rsidRPr="00B30533">
        <w:rPr>
          <w:rFonts w:hint="default"/>
          <w:szCs w:val="24"/>
        </w:rPr>
        <w:t>cie,</w:t>
      </w:r>
    </w:p>
    <w:p w:rsidR="00C7189F" w:rsidRPr="00B30533" w:rsidP="00C7189F">
      <w:pPr>
        <w:keepNext w:val="0"/>
        <w:numPr>
          <w:numId w:val="125"/>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ktorý</w:t>
      </w:r>
      <w:r w:rsidRPr="00B30533">
        <w:rPr>
          <w:rFonts w:hint="default"/>
          <w:szCs w:val="24"/>
        </w:rPr>
        <w:t>mi sa nezasahuje do prá</w:t>
      </w:r>
      <w:r w:rsidRPr="00B30533">
        <w:rPr>
          <w:rFonts w:hint="default"/>
          <w:szCs w:val="24"/>
        </w:rPr>
        <w:t>v vyplý</w:t>
      </w:r>
      <w:r w:rsidRPr="00B30533">
        <w:rPr>
          <w:rFonts w:hint="default"/>
          <w:szCs w:val="24"/>
        </w:rPr>
        <w:t>vajú</w:t>
      </w:r>
      <w:r w:rsidRPr="00B30533">
        <w:rPr>
          <w:rFonts w:hint="default"/>
          <w:szCs w:val="24"/>
        </w:rPr>
        <w:t>cich zo styku pozemnej komuniká</w:t>
      </w:r>
      <w:r w:rsidRPr="00B30533">
        <w:rPr>
          <w:rFonts w:hint="default"/>
          <w:szCs w:val="24"/>
        </w:rPr>
        <w:t>cie s </w:t>
      </w:r>
      <w:r w:rsidRPr="00B30533">
        <w:rPr>
          <w:rFonts w:hint="default"/>
          <w:szCs w:val="24"/>
        </w:rPr>
        <w:t>drá</w:t>
      </w:r>
      <w:r w:rsidRPr="00B30533">
        <w:rPr>
          <w:rFonts w:hint="default"/>
          <w:szCs w:val="24"/>
        </w:rPr>
        <w:t>hou alebo s </w:t>
      </w:r>
      <w:r w:rsidRPr="00B30533">
        <w:rPr>
          <w:rFonts w:hint="default"/>
          <w:szCs w:val="24"/>
        </w:rPr>
        <w:t>inou komuniká</w:t>
      </w:r>
      <w:r w:rsidRPr="00B30533">
        <w:rPr>
          <w:rFonts w:hint="default"/>
          <w:szCs w:val="24"/>
        </w:rPr>
        <w:t>ciou, s </w:t>
      </w:r>
      <w:r w:rsidRPr="00B30533">
        <w:rPr>
          <w:rFonts w:hint="default"/>
          <w:szCs w:val="24"/>
        </w:rPr>
        <w:t>vedeniami kaž</w:t>
      </w:r>
      <w:r w:rsidRPr="00B30533">
        <w:rPr>
          <w:rFonts w:hint="default"/>
          <w:szCs w:val="24"/>
        </w:rPr>
        <w:t>dé</w:t>
      </w:r>
      <w:r w:rsidRPr="00B30533">
        <w:rPr>
          <w:rFonts w:hint="default"/>
          <w:szCs w:val="24"/>
        </w:rPr>
        <w:t>ho druhu alebo s vodnou stavbou, alebo z </w:t>
      </w:r>
      <w:r w:rsidRPr="00B30533">
        <w:rPr>
          <w:rFonts w:hint="default"/>
          <w:szCs w:val="24"/>
        </w:rPr>
        <w:t>pripojení</w:t>
      </w:r>
      <w:r w:rsidRPr="00B30533">
        <w:rPr>
          <w:rFonts w:hint="default"/>
          <w:szCs w:val="24"/>
        </w:rPr>
        <w:t xml:space="preserve"> na cestu, miestnu komuniká</w:t>
      </w:r>
      <w:r w:rsidRPr="00B30533">
        <w:rPr>
          <w:rFonts w:hint="default"/>
          <w:szCs w:val="24"/>
        </w:rPr>
        <w:t>ciu alebo úč</w:t>
      </w:r>
      <w:r w:rsidRPr="00B30533">
        <w:rPr>
          <w:rFonts w:hint="default"/>
          <w:szCs w:val="24"/>
        </w:rPr>
        <w:t>elovú</w:t>
      </w:r>
      <w:r w:rsidRPr="00B30533">
        <w:rPr>
          <w:rFonts w:hint="default"/>
          <w:szCs w:val="24"/>
        </w:rPr>
        <w:t xml:space="preserve"> komuniká</w:t>
      </w:r>
      <w:r w:rsidRPr="00B30533">
        <w:rPr>
          <w:rFonts w:hint="default"/>
          <w:szCs w:val="24"/>
        </w:rPr>
        <w:t>ciu a </w:t>
      </w:r>
      <w:r w:rsidRPr="00B30533">
        <w:rPr>
          <w:rFonts w:hint="default"/>
          <w:szCs w:val="24"/>
        </w:rPr>
        <w:t>z </w:t>
      </w:r>
      <w:r w:rsidRPr="00B30533">
        <w:rPr>
          <w:rFonts w:hint="default"/>
          <w:szCs w:val="24"/>
        </w:rPr>
        <w:t>vjazdu na susedné</w:t>
      </w:r>
      <w:r w:rsidRPr="00B30533">
        <w:rPr>
          <w:rFonts w:hint="default"/>
          <w:szCs w:val="24"/>
        </w:rPr>
        <w:t xml:space="preserve"> pozemky a stavby a z </w:t>
      </w:r>
      <w:r w:rsidRPr="00B30533">
        <w:rPr>
          <w:rFonts w:hint="default"/>
          <w:szCs w:val="24"/>
        </w:rPr>
        <w:t>vý</w:t>
      </w:r>
      <w:r w:rsidRPr="00B30533">
        <w:rPr>
          <w:rFonts w:hint="default"/>
          <w:szCs w:val="24"/>
        </w:rPr>
        <w:t>jazdu z nich.</w:t>
      </w:r>
    </w:p>
    <w:p w:rsidR="00C7189F" w:rsidRPr="00B30533" w:rsidP="00C7189F">
      <w:pPr>
        <w:keepNext w:val="0"/>
        <w:overflowPunct w:val="0"/>
        <w:autoSpaceDE w:val="0"/>
        <w:autoSpaceDN w:val="0"/>
        <w:bidi w:val="0"/>
        <w:adjustRightInd w:val="0"/>
        <w:spacing w:line="276" w:lineRule="auto"/>
        <w:ind w:left="1004" w:right="-1" w:firstLine="0"/>
        <w:contextualSpacing w:val="0"/>
        <w:jc w:val="both"/>
        <w:rPr>
          <w:szCs w:val="24"/>
        </w:rPr>
      </w:pPr>
    </w:p>
    <w:p w:rsidR="00C7189F" w:rsidRPr="00B30533" w:rsidP="00C7189F">
      <w:pPr>
        <w:keepNext w:val="0"/>
        <w:numPr>
          <w:numId w:val="124"/>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Súč</w:t>
      </w:r>
      <w:r w:rsidRPr="00B30533">
        <w:rPr>
          <w:rFonts w:hint="default"/>
          <w:szCs w:val="24"/>
        </w:rPr>
        <w:t>asť</w:t>
      </w:r>
      <w:r w:rsidRPr="00B30533">
        <w:rPr>
          <w:rFonts w:hint="default"/>
          <w:szCs w:val="24"/>
        </w:rPr>
        <w:t>ou povoľ</w:t>
      </w:r>
      <w:r w:rsidRPr="00B30533">
        <w:rPr>
          <w:rFonts w:hint="default"/>
          <w:szCs w:val="24"/>
        </w:rPr>
        <w:t>ovania stavby pozemnej komuniká</w:t>
      </w:r>
      <w:r w:rsidRPr="00B30533">
        <w:rPr>
          <w:rFonts w:hint="default"/>
          <w:szCs w:val="24"/>
        </w:rPr>
        <w:t>cie podľ</w:t>
      </w:r>
      <w:r w:rsidRPr="00B30533">
        <w:rPr>
          <w:rFonts w:hint="default"/>
          <w:szCs w:val="24"/>
        </w:rPr>
        <w:t>a odseku 1 sú</w:t>
      </w:r>
      <w:r w:rsidRPr="00B30533">
        <w:rPr>
          <w:rFonts w:hint="default"/>
          <w:szCs w:val="24"/>
        </w:rPr>
        <w:t xml:space="preserve"> aj jej súč</w:t>
      </w:r>
      <w:r w:rsidRPr="00B30533">
        <w:rPr>
          <w:rFonts w:hint="default"/>
          <w:szCs w:val="24"/>
        </w:rPr>
        <w:t>asti a </w:t>
      </w:r>
      <w:r w:rsidRPr="00B30533">
        <w:rPr>
          <w:rFonts w:hint="default"/>
          <w:szCs w:val="24"/>
        </w:rPr>
        <w:t>vyvolané</w:t>
      </w:r>
      <w:r w:rsidRPr="00B30533">
        <w:rPr>
          <w:rFonts w:hint="default"/>
          <w:szCs w:val="24"/>
        </w:rPr>
        <w:t xml:space="preserve"> ú</w:t>
      </w:r>
      <w:r w:rsidRPr="00B30533">
        <w:rPr>
          <w:rFonts w:hint="default"/>
          <w:szCs w:val="24"/>
        </w:rPr>
        <w:t>pravy podľ</w:t>
      </w:r>
      <w:r w:rsidRPr="00B30533">
        <w:rPr>
          <w:rFonts w:hint="default"/>
          <w:szCs w:val="24"/>
        </w:rPr>
        <w:t>a §</w:t>
      </w:r>
      <w:r w:rsidRPr="00B30533">
        <w:rPr>
          <w:rFonts w:hint="default"/>
          <w:szCs w:val="24"/>
        </w:rPr>
        <w:t xml:space="preserve"> 18 ods. 13.</w:t>
      </w:r>
    </w:p>
    <w:p w:rsidR="00C7189F" w:rsidRPr="00B30533" w:rsidP="00C7189F">
      <w:pPr>
        <w:keepNext w:val="0"/>
        <w:overflowPunct w:val="0"/>
        <w:autoSpaceDE w:val="0"/>
        <w:autoSpaceDN w:val="0"/>
        <w:bidi w:val="0"/>
        <w:adjustRightInd w:val="0"/>
        <w:spacing w:line="276" w:lineRule="auto"/>
        <w:ind w:left="284" w:right="-1" w:firstLine="0"/>
        <w:contextualSpacing w:val="0"/>
        <w:jc w:val="both"/>
        <w:rPr>
          <w:szCs w:val="24"/>
        </w:rPr>
      </w:pPr>
    </w:p>
    <w:p w:rsidR="00C7189F" w:rsidRPr="00B30533" w:rsidP="00C7189F">
      <w:pPr>
        <w:keepNext w:val="0"/>
        <w:overflowPunct w:val="0"/>
        <w:autoSpaceDE w:val="0"/>
        <w:autoSpaceDN w:val="0"/>
        <w:bidi w:val="0"/>
        <w:adjustRightInd w:val="0"/>
        <w:spacing w:line="276" w:lineRule="auto"/>
        <w:ind w:left="284" w:right="-1" w:firstLine="0"/>
        <w:contextualSpacing w:val="0"/>
        <w:jc w:val="both"/>
        <w:rPr>
          <w:rFonts w:hint="default"/>
          <w:szCs w:val="24"/>
        </w:rPr>
      </w:pPr>
      <w:r w:rsidRPr="00B30533">
        <w:rPr>
          <w:rFonts w:hint="default"/>
          <w:szCs w:val="24"/>
        </w:rPr>
        <w:t>(4) Súč</w:t>
      </w:r>
      <w:r w:rsidRPr="00B30533">
        <w:rPr>
          <w:rFonts w:hint="default"/>
          <w:szCs w:val="24"/>
        </w:rPr>
        <w:t>asť</w:t>
      </w:r>
      <w:r w:rsidRPr="00B30533">
        <w:rPr>
          <w:rFonts w:hint="default"/>
          <w:szCs w:val="24"/>
        </w:rPr>
        <w:t>ou konania podľ</w:t>
      </w:r>
      <w:r w:rsidRPr="00B30533">
        <w:rPr>
          <w:rFonts w:hint="default"/>
          <w:szCs w:val="24"/>
        </w:rPr>
        <w:t>a odseku 1 sú</w:t>
      </w:r>
      <w:r w:rsidRPr="00B30533">
        <w:rPr>
          <w:rFonts w:hint="default"/>
          <w:szCs w:val="24"/>
        </w:rPr>
        <w:t xml:space="preserve"> vš</w:t>
      </w:r>
      <w:r w:rsidRPr="00B30533">
        <w:rPr>
          <w:rFonts w:hint="default"/>
          <w:szCs w:val="24"/>
        </w:rPr>
        <w:t>etky konania, ktoré</w:t>
      </w:r>
      <w:r w:rsidRPr="00B30533">
        <w:rPr>
          <w:rFonts w:hint="default"/>
          <w:szCs w:val="24"/>
        </w:rPr>
        <w:t xml:space="preserve"> sú</w:t>
      </w:r>
      <w:r w:rsidRPr="00B30533">
        <w:rPr>
          <w:rFonts w:hint="default"/>
          <w:szCs w:val="24"/>
        </w:rPr>
        <w:t xml:space="preserve"> podľ</w:t>
      </w:r>
      <w:r w:rsidRPr="00B30533">
        <w:rPr>
          <w:rFonts w:hint="default"/>
          <w:szCs w:val="24"/>
        </w:rPr>
        <w:t>a osobitn</w:t>
      </w:r>
      <w:r w:rsidRPr="00B30533">
        <w:rPr>
          <w:rFonts w:hint="default"/>
          <w:szCs w:val="24"/>
        </w:rPr>
        <w:t>ý</w:t>
      </w:r>
      <w:r w:rsidRPr="00B30533">
        <w:rPr>
          <w:rFonts w:hint="default"/>
          <w:szCs w:val="24"/>
        </w:rPr>
        <w:t>ch predpisov potrebné</w:t>
      </w:r>
      <w:r w:rsidRPr="00B30533">
        <w:rPr>
          <w:rFonts w:hint="default"/>
          <w:szCs w:val="24"/>
        </w:rPr>
        <w:t xml:space="preserve"> na povolenie stavby podľ</w:t>
      </w:r>
      <w:r w:rsidRPr="00B30533">
        <w:rPr>
          <w:rFonts w:hint="default"/>
          <w:szCs w:val="24"/>
        </w:rPr>
        <w:t>a odseku 3. Sprá</w:t>
      </w:r>
      <w:r w:rsidRPr="00B30533">
        <w:rPr>
          <w:rFonts w:hint="default"/>
          <w:szCs w:val="24"/>
        </w:rPr>
        <w:t>vne orgá</w:t>
      </w:r>
      <w:r w:rsidRPr="00B30533">
        <w:rPr>
          <w:rFonts w:hint="default"/>
          <w:szCs w:val="24"/>
        </w:rPr>
        <w:t>ny prí</w:t>
      </w:r>
      <w:r w:rsidRPr="00B30533">
        <w:rPr>
          <w:rFonts w:hint="default"/>
          <w:szCs w:val="24"/>
        </w:rPr>
        <w:t>sluš</w:t>
      </w:r>
      <w:r w:rsidRPr="00B30533">
        <w:rPr>
          <w:rFonts w:hint="default"/>
          <w:szCs w:val="24"/>
        </w:rPr>
        <w:t>né</w:t>
      </w:r>
      <w:r w:rsidRPr="00B30533">
        <w:rPr>
          <w:rFonts w:hint="default"/>
          <w:szCs w:val="24"/>
        </w:rPr>
        <w:t xml:space="preserve"> na tieto konania majú</w:t>
      </w:r>
      <w:r w:rsidRPr="00B30533">
        <w:rPr>
          <w:rFonts w:hint="default"/>
          <w:szCs w:val="24"/>
        </w:rPr>
        <w:t xml:space="preserve"> v </w:t>
      </w:r>
      <w:r w:rsidRPr="00B30533">
        <w:rPr>
          <w:rFonts w:hint="default"/>
          <w:szCs w:val="24"/>
        </w:rPr>
        <w:t>stavebnom konaní</w:t>
      </w:r>
      <w:r w:rsidRPr="00B30533">
        <w:rPr>
          <w:rFonts w:hint="default"/>
          <w:szCs w:val="24"/>
        </w:rPr>
        <w:t xml:space="preserve"> postavenie dotknuté</w:t>
      </w:r>
      <w:r w:rsidRPr="00B30533">
        <w:rPr>
          <w:rFonts w:hint="default"/>
          <w:szCs w:val="24"/>
        </w:rPr>
        <w:t>ho orgá</w:t>
      </w:r>
      <w:r w:rsidRPr="00B30533">
        <w:rPr>
          <w:rFonts w:hint="default"/>
          <w:szCs w:val="24"/>
        </w:rPr>
        <w:t>nu, ktorý</w:t>
      </w:r>
      <w:r w:rsidRPr="00B30533">
        <w:rPr>
          <w:rFonts w:hint="default"/>
          <w:szCs w:val="24"/>
        </w:rPr>
        <w:t xml:space="preserve"> uplatň</w:t>
      </w:r>
      <w:r w:rsidRPr="00B30533">
        <w:rPr>
          <w:rFonts w:hint="default"/>
          <w:szCs w:val="24"/>
        </w:rPr>
        <w:t>uje svoju pô</w:t>
      </w:r>
      <w:r w:rsidRPr="00B30533">
        <w:rPr>
          <w:rFonts w:hint="default"/>
          <w:szCs w:val="24"/>
        </w:rPr>
        <w:t>sobnosť</w:t>
      </w:r>
      <w:r w:rsidRPr="00B30533">
        <w:rPr>
          <w:rFonts w:hint="default"/>
          <w:szCs w:val="24"/>
        </w:rPr>
        <w:t xml:space="preserve"> zá</w:t>
      </w:r>
      <w:r w:rsidRPr="00B30533">
        <w:rPr>
          <w:rFonts w:hint="default"/>
          <w:szCs w:val="24"/>
        </w:rPr>
        <w:t>vä</w:t>
      </w:r>
      <w:r w:rsidRPr="00B30533">
        <w:rPr>
          <w:rFonts w:hint="default"/>
          <w:szCs w:val="24"/>
        </w:rPr>
        <w:t>zný</w:t>
      </w:r>
      <w:r w:rsidRPr="00B30533">
        <w:rPr>
          <w:rFonts w:hint="default"/>
          <w:szCs w:val="24"/>
        </w:rPr>
        <w:t>mi stanoviskami.</w:t>
      </w:r>
    </w:p>
    <w:p w:rsidR="00C7189F" w:rsidRPr="00B30533" w:rsidP="00C7189F">
      <w:pPr>
        <w:bidi w:val="0"/>
        <w:spacing w:line="276" w:lineRule="auto"/>
        <w:ind w:left="284" w:right="-1" w:firstLine="0"/>
        <w:rPr>
          <w:szCs w:val="24"/>
        </w:rPr>
      </w:pPr>
    </w:p>
    <w:p w:rsidR="00C7189F" w:rsidRPr="00B30533" w:rsidP="00C7189F">
      <w:pPr>
        <w:bidi w:val="0"/>
        <w:spacing w:line="276" w:lineRule="auto"/>
        <w:ind w:right="-1"/>
        <w:jc w:val="center"/>
        <w:rPr>
          <w:rFonts w:hint="default"/>
          <w:szCs w:val="24"/>
        </w:rPr>
      </w:pPr>
      <w:r w:rsidRPr="00B30533">
        <w:rPr>
          <w:rFonts w:hint="default"/>
          <w:szCs w:val="24"/>
        </w:rPr>
        <w:t>§</w:t>
      </w:r>
      <w:r w:rsidRPr="00B30533">
        <w:rPr>
          <w:rFonts w:hint="default"/>
          <w:szCs w:val="24"/>
        </w:rPr>
        <w:t xml:space="preserve"> 16b</w:t>
      </w:r>
    </w:p>
    <w:p w:rsidR="00C7189F" w:rsidRPr="00B30533" w:rsidP="00C7189F">
      <w:pPr>
        <w:bidi w:val="0"/>
        <w:spacing w:line="276" w:lineRule="auto"/>
        <w:ind w:right="-1"/>
        <w:jc w:val="center"/>
        <w:rPr>
          <w:b/>
          <w:szCs w:val="24"/>
        </w:rPr>
      </w:pPr>
      <w:r w:rsidRPr="00B30533">
        <w:rPr>
          <w:b/>
          <w:szCs w:val="24"/>
        </w:rPr>
        <w:t>Ohlasovanie stavieb</w:t>
      </w:r>
    </w:p>
    <w:p w:rsidR="00C7189F" w:rsidRPr="00B30533" w:rsidP="00C7189F">
      <w:pPr>
        <w:bidi w:val="0"/>
        <w:spacing w:line="276" w:lineRule="auto"/>
        <w:ind w:right="-1"/>
        <w:rPr>
          <w:szCs w:val="24"/>
        </w:rPr>
      </w:pPr>
    </w:p>
    <w:p w:rsidR="00C7189F" w:rsidRPr="00B30533" w:rsidP="00C7189F">
      <w:pPr>
        <w:keepNext w:val="0"/>
        <w:numPr>
          <w:numId w:val="126"/>
        </w:numPr>
        <w:overflowPunct w:val="0"/>
        <w:autoSpaceDE w:val="0"/>
        <w:autoSpaceDN w:val="0"/>
        <w:bidi w:val="0"/>
        <w:adjustRightInd w:val="0"/>
        <w:spacing w:line="276" w:lineRule="auto"/>
        <w:ind w:left="709" w:right="-1" w:hanging="425"/>
        <w:contextualSpacing w:val="0"/>
        <w:jc w:val="both"/>
        <w:rPr>
          <w:rFonts w:hint="default"/>
          <w:szCs w:val="24"/>
        </w:rPr>
      </w:pPr>
      <w:r w:rsidRPr="00B30533">
        <w:rPr>
          <w:rFonts w:hint="default"/>
          <w:szCs w:val="24"/>
        </w:rPr>
        <w:t>Stavebný</w:t>
      </w:r>
      <w:r w:rsidRPr="00B30533">
        <w:rPr>
          <w:rFonts w:hint="default"/>
          <w:szCs w:val="24"/>
        </w:rPr>
        <w:t xml:space="preserve"> sú</w:t>
      </w:r>
      <w:r w:rsidRPr="00B30533">
        <w:rPr>
          <w:rFonts w:hint="default"/>
          <w:szCs w:val="24"/>
        </w:rPr>
        <w:t>hlas p</w:t>
      </w:r>
      <w:r w:rsidRPr="00B30533">
        <w:rPr>
          <w:rFonts w:hint="default"/>
          <w:szCs w:val="24"/>
        </w:rPr>
        <w:t>ostač</w:t>
      </w:r>
      <w:r w:rsidRPr="00B30533">
        <w:rPr>
          <w:rFonts w:hint="default"/>
          <w:szCs w:val="24"/>
        </w:rPr>
        <w:t>uje na</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stavebné</w:t>
      </w:r>
      <w:r w:rsidRPr="00B30533">
        <w:rPr>
          <w:rFonts w:hint="default"/>
          <w:szCs w:val="24"/>
        </w:rPr>
        <w:t xml:space="preserve"> ú</w:t>
      </w:r>
      <w:r w:rsidRPr="00B30533">
        <w:rPr>
          <w:rFonts w:hint="default"/>
          <w:szCs w:val="24"/>
        </w:rPr>
        <w:t>pravy cestné</w:t>
      </w:r>
      <w:r w:rsidRPr="00B30533">
        <w:rPr>
          <w:rFonts w:hint="default"/>
          <w:szCs w:val="24"/>
        </w:rPr>
        <w:t>ho telesa a </w:t>
      </w:r>
      <w:r w:rsidRPr="00B30533">
        <w:rPr>
          <w:rFonts w:hint="default"/>
          <w:szCs w:val="24"/>
        </w:rPr>
        <w:t>súč</w:t>
      </w:r>
      <w:r w:rsidRPr="00B30533">
        <w:rPr>
          <w:rFonts w:hint="default"/>
          <w:szCs w:val="24"/>
        </w:rPr>
        <w:t>astí</w:t>
      </w:r>
      <w:r w:rsidRPr="00B30533">
        <w:rPr>
          <w:rFonts w:hint="default"/>
          <w:szCs w:val="24"/>
        </w:rPr>
        <w:t xml:space="preserve"> pozemnej komuniká</w:t>
      </w:r>
      <w:r w:rsidRPr="00B30533">
        <w:rPr>
          <w:rFonts w:hint="default"/>
          <w:szCs w:val="24"/>
        </w:rPr>
        <w:t>cie, ktorý</w:t>
      </w:r>
      <w:r w:rsidRPr="00B30533">
        <w:rPr>
          <w:rFonts w:hint="default"/>
          <w:szCs w:val="24"/>
        </w:rPr>
        <w:t>mi sa nezasahuje do ich nosnej konš</w:t>
      </w:r>
      <w:r w:rsidRPr="00B30533">
        <w:rPr>
          <w:rFonts w:hint="default"/>
          <w:szCs w:val="24"/>
        </w:rPr>
        <w:t>trukcie, nezvyš</w:t>
      </w:r>
      <w:r w:rsidRPr="00B30533">
        <w:rPr>
          <w:rFonts w:hint="default"/>
          <w:szCs w:val="24"/>
        </w:rPr>
        <w:t>uje sa ich stá</w:t>
      </w:r>
      <w:r w:rsidRPr="00B30533">
        <w:rPr>
          <w:rFonts w:hint="default"/>
          <w:szCs w:val="24"/>
        </w:rPr>
        <w:t>le zať</w:t>
      </w:r>
      <w:r w:rsidRPr="00B30533">
        <w:rPr>
          <w:rFonts w:hint="default"/>
          <w:szCs w:val="24"/>
        </w:rPr>
        <w:t>až</w:t>
      </w:r>
      <w:r w:rsidRPr="00B30533">
        <w:rPr>
          <w:rFonts w:hint="default"/>
          <w:szCs w:val="24"/>
        </w:rPr>
        <w:t>enie, nemení</w:t>
      </w:r>
      <w:r w:rsidRPr="00B30533">
        <w:rPr>
          <w:rFonts w:hint="default"/>
          <w:szCs w:val="24"/>
        </w:rPr>
        <w:t xml:space="preserve"> sa vzhľ</w:t>
      </w:r>
      <w:r w:rsidRPr="00B30533">
        <w:rPr>
          <w:rFonts w:hint="default"/>
          <w:szCs w:val="24"/>
        </w:rPr>
        <w:t>ad, ani spô</w:t>
      </w:r>
      <w:r w:rsidRPr="00B30533">
        <w:rPr>
          <w:rFonts w:hint="default"/>
          <w:szCs w:val="24"/>
        </w:rPr>
        <w:t>sob uží</w:t>
      </w:r>
      <w:r w:rsidRPr="00B30533">
        <w:rPr>
          <w:rFonts w:hint="default"/>
          <w:szCs w:val="24"/>
        </w:rPr>
        <w:t>vania,</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udrž</w:t>
      </w:r>
      <w:r w:rsidRPr="00B30533">
        <w:rPr>
          <w:rFonts w:hint="default"/>
          <w:szCs w:val="24"/>
        </w:rPr>
        <w:t>iavacie prá</w:t>
      </w:r>
      <w:r w:rsidRPr="00B30533">
        <w:rPr>
          <w:rFonts w:hint="default"/>
          <w:szCs w:val="24"/>
        </w:rPr>
        <w:t>ce na cestnom telese a </w:t>
      </w:r>
      <w:r w:rsidRPr="00B30533">
        <w:rPr>
          <w:rFonts w:hint="default"/>
          <w:szCs w:val="24"/>
        </w:rPr>
        <w:t>na súč</w:t>
      </w:r>
      <w:r w:rsidRPr="00B30533">
        <w:rPr>
          <w:rFonts w:hint="default"/>
          <w:szCs w:val="24"/>
        </w:rPr>
        <w:t>astiach pozemn</w:t>
      </w:r>
      <w:r w:rsidRPr="00B30533">
        <w:rPr>
          <w:rFonts w:hint="default"/>
          <w:szCs w:val="24"/>
        </w:rPr>
        <w:t>ý</w:t>
      </w:r>
      <w:r w:rsidRPr="00B30533">
        <w:rPr>
          <w:rFonts w:hint="default"/>
          <w:szCs w:val="24"/>
        </w:rPr>
        <w:t>ch komuniká</w:t>
      </w:r>
      <w:r w:rsidRPr="00B30533">
        <w:rPr>
          <w:rFonts w:hint="default"/>
          <w:szCs w:val="24"/>
        </w:rPr>
        <w:t>cií</w:t>
      </w:r>
      <w:r w:rsidRPr="00B30533">
        <w:rPr>
          <w:rFonts w:hint="default"/>
          <w:szCs w:val="24"/>
        </w:rPr>
        <w:t>, ktoré</w:t>
      </w:r>
      <w:r w:rsidRPr="00B30533">
        <w:rPr>
          <w:rFonts w:hint="default"/>
          <w:szCs w:val="24"/>
        </w:rPr>
        <w:t xml:space="preserve"> by mohli ovplyvniť</w:t>
      </w:r>
      <w:r w:rsidRPr="00B30533">
        <w:rPr>
          <w:rFonts w:hint="default"/>
          <w:szCs w:val="24"/>
        </w:rPr>
        <w:t xml:space="preserve"> stabilitu stavby, jej vzhľ</w:t>
      </w:r>
      <w:r w:rsidRPr="00B30533">
        <w:rPr>
          <w:rFonts w:hint="default"/>
          <w:szCs w:val="24"/>
        </w:rPr>
        <w:t>ad alebo ž</w:t>
      </w:r>
      <w:r w:rsidRPr="00B30533">
        <w:rPr>
          <w:rFonts w:hint="default"/>
          <w:szCs w:val="24"/>
        </w:rPr>
        <w:t>ivotné</w:t>
      </w:r>
      <w:r w:rsidRPr="00B30533">
        <w:rPr>
          <w:rFonts w:hint="default"/>
          <w:szCs w:val="24"/>
        </w:rPr>
        <w:t xml:space="preserve"> prostredie v </w:t>
      </w:r>
      <w:r w:rsidRPr="00B30533">
        <w:rPr>
          <w:rFonts w:hint="default"/>
          <w:szCs w:val="24"/>
        </w:rPr>
        <w:t>okolí</w:t>
      </w:r>
      <w:r w:rsidRPr="00B30533">
        <w:rPr>
          <w:rFonts w:hint="default"/>
          <w:szCs w:val="24"/>
        </w:rPr>
        <w:t xml:space="preserve"> pozemnej komuniká</w:t>
      </w:r>
      <w:r w:rsidRPr="00B30533">
        <w:rPr>
          <w:rFonts w:hint="default"/>
          <w:szCs w:val="24"/>
        </w:rPr>
        <w:t xml:space="preserve">cie,  </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udrž</w:t>
      </w:r>
      <w:r w:rsidRPr="00B30533">
        <w:rPr>
          <w:rFonts w:hint="default"/>
          <w:szCs w:val="24"/>
        </w:rPr>
        <w:t>iavacie prá</w:t>
      </w:r>
      <w:r w:rsidRPr="00B30533">
        <w:rPr>
          <w:rFonts w:hint="default"/>
          <w:szCs w:val="24"/>
        </w:rPr>
        <w:t>ce na stavbe, ktorá</w:t>
      </w:r>
      <w:r w:rsidRPr="00B30533">
        <w:rPr>
          <w:rFonts w:hint="default"/>
          <w:szCs w:val="24"/>
        </w:rPr>
        <w:t xml:space="preserve"> je ná</w:t>
      </w:r>
      <w:r w:rsidRPr="00B30533">
        <w:rPr>
          <w:rFonts w:hint="default"/>
          <w:szCs w:val="24"/>
        </w:rPr>
        <w:t>rodnou kultú</w:t>
      </w:r>
      <w:r w:rsidRPr="00B30533">
        <w:rPr>
          <w:rFonts w:hint="default"/>
          <w:szCs w:val="24"/>
        </w:rPr>
        <w:t>rnou pamiatkou alebo stavbou v </w:t>
      </w:r>
      <w:r w:rsidRPr="00B30533">
        <w:rPr>
          <w:rFonts w:hint="default"/>
          <w:szCs w:val="24"/>
        </w:rPr>
        <w:t>pamiatkovom ú</w:t>
      </w:r>
      <w:r w:rsidRPr="00B30533">
        <w:rPr>
          <w:rFonts w:hint="default"/>
          <w:szCs w:val="24"/>
        </w:rPr>
        <w:t>zemí,</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drobné</w:t>
      </w:r>
      <w:r w:rsidRPr="00B30533">
        <w:rPr>
          <w:rFonts w:hint="default"/>
          <w:szCs w:val="24"/>
        </w:rPr>
        <w:t xml:space="preserve"> stavby chodní</w:t>
      </w:r>
      <w:r w:rsidRPr="00B30533">
        <w:rPr>
          <w:rFonts w:hint="default"/>
          <w:szCs w:val="24"/>
        </w:rPr>
        <w:t>kov pr</w:t>
      </w:r>
      <w:r w:rsidRPr="00B30533">
        <w:rPr>
          <w:rFonts w:hint="default"/>
          <w:szCs w:val="24"/>
        </w:rPr>
        <w:t>e chodcov na teré</w:t>
      </w:r>
      <w:r w:rsidRPr="00B30533">
        <w:rPr>
          <w:rFonts w:hint="default"/>
          <w:szCs w:val="24"/>
        </w:rPr>
        <w:t>ne do 25 m</w:t>
      </w:r>
      <w:r w:rsidRPr="00B30533">
        <w:rPr>
          <w:szCs w:val="24"/>
          <w:vertAlign w:val="superscript"/>
        </w:rPr>
        <w:t>2</w:t>
      </w:r>
      <w:r w:rsidRPr="00B30533">
        <w:rPr>
          <w:rFonts w:hint="default"/>
          <w:szCs w:val="24"/>
        </w:rPr>
        <w:t>, ktoré</w:t>
      </w:r>
      <w:r w:rsidRPr="00B30533">
        <w:rPr>
          <w:rFonts w:hint="default"/>
          <w:szCs w:val="24"/>
        </w:rPr>
        <w:t xml:space="preserve"> nevyž</w:t>
      </w:r>
      <w:r w:rsidRPr="00B30533">
        <w:rPr>
          <w:rFonts w:hint="default"/>
          <w:szCs w:val="24"/>
        </w:rPr>
        <w:t>adujú</w:t>
      </w:r>
      <w:r w:rsidRPr="00B30533">
        <w:rPr>
          <w:rFonts w:hint="default"/>
          <w:szCs w:val="24"/>
        </w:rPr>
        <w:t xml:space="preserve"> oporné</w:t>
      </w:r>
      <w:r w:rsidRPr="00B30533">
        <w:rPr>
          <w:rFonts w:hint="default"/>
          <w:szCs w:val="24"/>
        </w:rPr>
        <w:t xml:space="preserve"> mú</w:t>
      </w:r>
      <w:r w:rsidRPr="00B30533">
        <w:rPr>
          <w:rFonts w:hint="default"/>
          <w:szCs w:val="24"/>
        </w:rPr>
        <w:t>ry ani zabezpeč</w:t>
      </w:r>
      <w:r w:rsidRPr="00B30533">
        <w:rPr>
          <w:rFonts w:hint="default"/>
          <w:szCs w:val="24"/>
        </w:rPr>
        <w:t>enie zá</w:t>
      </w:r>
      <w:r w:rsidRPr="00B30533">
        <w:rPr>
          <w:rFonts w:hint="default"/>
          <w:szCs w:val="24"/>
        </w:rPr>
        <w:t>bradlí</w:t>
      </w:r>
      <w:r w:rsidRPr="00B30533">
        <w:rPr>
          <w:rFonts w:hint="default"/>
          <w:szCs w:val="24"/>
        </w:rPr>
        <w:t>m a </w:t>
      </w:r>
      <w:r w:rsidRPr="00B30533">
        <w:rPr>
          <w:rFonts w:hint="default"/>
          <w:szCs w:val="24"/>
        </w:rPr>
        <w:t>nie je potrebné</w:t>
      </w:r>
      <w:r w:rsidRPr="00B30533">
        <w:rPr>
          <w:rFonts w:hint="default"/>
          <w:szCs w:val="24"/>
        </w:rPr>
        <w:t xml:space="preserve"> ich umiestniť</w:t>
      </w:r>
      <w:r w:rsidRPr="00B30533">
        <w:rPr>
          <w:rFonts w:hint="default"/>
          <w:szCs w:val="24"/>
        </w:rPr>
        <w:t xml:space="preserve"> ú</w:t>
      </w:r>
      <w:r w:rsidRPr="00B30533">
        <w:rPr>
          <w:rFonts w:hint="default"/>
          <w:szCs w:val="24"/>
        </w:rPr>
        <w:t>zemný</w:t>
      </w:r>
      <w:r w:rsidRPr="00B30533">
        <w:rPr>
          <w:rFonts w:hint="default"/>
          <w:szCs w:val="24"/>
        </w:rPr>
        <w:t>m rozhodnutí</w:t>
      </w:r>
      <w:r w:rsidRPr="00B30533">
        <w:rPr>
          <w:rFonts w:hint="default"/>
          <w:szCs w:val="24"/>
        </w:rPr>
        <w:t>m,</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oplotenie pozemnej komuniká</w:t>
      </w:r>
      <w:r w:rsidRPr="00B30533">
        <w:rPr>
          <w:rFonts w:hint="default"/>
          <w:szCs w:val="24"/>
        </w:rPr>
        <w:t>cie na cestnom pozemku,</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portá</w:t>
      </w:r>
      <w:r w:rsidRPr="00B30533">
        <w:rPr>
          <w:rFonts w:hint="default"/>
          <w:szCs w:val="24"/>
        </w:rPr>
        <w:t>lové</w:t>
      </w:r>
      <w:r w:rsidRPr="00B30533">
        <w:rPr>
          <w:rFonts w:hint="default"/>
          <w:szCs w:val="24"/>
        </w:rPr>
        <w:t xml:space="preserve"> konš</w:t>
      </w:r>
      <w:r w:rsidRPr="00B30533">
        <w:rPr>
          <w:rFonts w:hint="default"/>
          <w:szCs w:val="24"/>
        </w:rPr>
        <w:t>trukcie dopravný</w:t>
      </w:r>
      <w:r w:rsidRPr="00B30533">
        <w:rPr>
          <w:rFonts w:hint="default"/>
          <w:szCs w:val="24"/>
        </w:rPr>
        <w:t>ch znač</w:t>
      </w:r>
      <w:r w:rsidRPr="00B30533">
        <w:rPr>
          <w:rFonts w:hint="default"/>
          <w:szCs w:val="24"/>
        </w:rPr>
        <w:t>iek,</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 xml:space="preserve"> rozší</w:t>
      </w:r>
      <w:r w:rsidRPr="00B30533">
        <w:rPr>
          <w:rFonts w:hint="default"/>
          <w:szCs w:val="24"/>
        </w:rPr>
        <w:t>renie spevnený</w:t>
      </w:r>
      <w:r w:rsidRPr="00B30533">
        <w:rPr>
          <w:rFonts w:hint="default"/>
          <w:szCs w:val="24"/>
        </w:rPr>
        <w:t>ch p</w:t>
      </w:r>
      <w:r w:rsidRPr="00B30533">
        <w:rPr>
          <w:rFonts w:hint="default"/>
          <w:szCs w:val="24"/>
        </w:rPr>
        <w:t>lô</w:t>
      </w:r>
      <w:r w:rsidRPr="00B30533">
        <w:rPr>
          <w:rFonts w:hint="default"/>
          <w:szCs w:val="24"/>
        </w:rPr>
        <w:t>ch na existujú</w:t>
      </w:r>
      <w:r w:rsidRPr="00B30533">
        <w:rPr>
          <w:rFonts w:hint="default"/>
          <w:szCs w:val="24"/>
        </w:rPr>
        <w:t>cich odpočí</w:t>
      </w:r>
      <w:r w:rsidRPr="00B30533">
        <w:rPr>
          <w:rFonts w:hint="default"/>
          <w:szCs w:val="24"/>
        </w:rPr>
        <w:t>vadlá</w:t>
      </w:r>
      <w:r w:rsidRPr="00B30533">
        <w:rPr>
          <w:rFonts w:hint="default"/>
          <w:szCs w:val="24"/>
        </w:rPr>
        <w:t>ch,</w:t>
      </w:r>
    </w:p>
    <w:p w:rsidR="00C7189F" w:rsidRPr="00B30533" w:rsidP="00C7189F">
      <w:pPr>
        <w:keepNext w:val="0"/>
        <w:numPr>
          <w:numId w:val="127"/>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protihlukové</w:t>
      </w:r>
      <w:r w:rsidRPr="00B30533">
        <w:rPr>
          <w:rFonts w:hint="default"/>
          <w:szCs w:val="24"/>
        </w:rPr>
        <w:t xml:space="preserve"> steny na pozemný</w:t>
      </w:r>
      <w:r w:rsidRPr="00B30533">
        <w:rPr>
          <w:rFonts w:hint="default"/>
          <w:szCs w:val="24"/>
        </w:rPr>
        <w:t>ch komuniká</w:t>
      </w:r>
      <w:r w:rsidRPr="00B30533">
        <w:rPr>
          <w:rFonts w:hint="default"/>
          <w:szCs w:val="24"/>
        </w:rPr>
        <w:t>ciá</w:t>
      </w:r>
      <w:r w:rsidRPr="00B30533">
        <w:rPr>
          <w:rFonts w:hint="default"/>
          <w:szCs w:val="24"/>
        </w:rPr>
        <w:t>ch.</w:t>
      </w:r>
    </w:p>
    <w:p w:rsidR="00C7189F" w:rsidRPr="00B30533" w:rsidP="00C7189F">
      <w:pPr>
        <w:bidi w:val="0"/>
        <w:spacing w:line="276" w:lineRule="auto"/>
        <w:ind w:left="284" w:right="-1" w:firstLine="0"/>
        <w:rPr>
          <w:szCs w:val="24"/>
        </w:rPr>
      </w:pPr>
    </w:p>
    <w:p w:rsidR="00C7189F" w:rsidRPr="00B30533" w:rsidP="00C7189F">
      <w:pPr>
        <w:keepNext w:val="0"/>
        <w:numPr>
          <w:numId w:val="126"/>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Ak sa ohlasovaná</w:t>
      </w:r>
      <w:r w:rsidRPr="00B30533">
        <w:rPr>
          <w:rFonts w:hint="default"/>
          <w:szCs w:val="24"/>
        </w:rPr>
        <w:t xml:space="preserve"> stavba realizuje na existujú</w:t>
      </w:r>
      <w:r w:rsidRPr="00B30533">
        <w:rPr>
          <w:rFonts w:hint="default"/>
          <w:szCs w:val="24"/>
        </w:rPr>
        <w:t>cej pozemnej komuniká</w:t>
      </w:r>
      <w:r w:rsidRPr="00B30533">
        <w:rPr>
          <w:rFonts w:hint="default"/>
          <w:szCs w:val="24"/>
        </w:rPr>
        <w:t>cii, nie je potrebné</w:t>
      </w:r>
      <w:r w:rsidRPr="00B30533">
        <w:rPr>
          <w:rFonts w:hint="default"/>
          <w:szCs w:val="24"/>
        </w:rPr>
        <w:t xml:space="preserve"> š</w:t>
      </w:r>
      <w:r w:rsidRPr="00B30533">
        <w:rPr>
          <w:rFonts w:hint="default"/>
          <w:szCs w:val="24"/>
        </w:rPr>
        <w:t>peciá</w:t>
      </w:r>
      <w:r w:rsidRPr="00B30533">
        <w:rPr>
          <w:rFonts w:hint="default"/>
          <w:szCs w:val="24"/>
        </w:rPr>
        <w:t>lnemu stavebné</w:t>
      </w:r>
      <w:r w:rsidRPr="00B30533">
        <w:rPr>
          <w:rFonts w:hint="default"/>
          <w:szCs w:val="24"/>
        </w:rPr>
        <w:t>mu ú</w:t>
      </w:r>
      <w:r w:rsidRPr="00B30533">
        <w:rPr>
          <w:rFonts w:hint="default"/>
          <w:szCs w:val="24"/>
        </w:rPr>
        <w:t>radu preukazovať</w:t>
      </w:r>
      <w:r w:rsidRPr="00B30533">
        <w:rPr>
          <w:rFonts w:hint="default"/>
          <w:szCs w:val="24"/>
        </w:rPr>
        <w:t xml:space="preserve"> oprá</w:t>
      </w:r>
      <w:r w:rsidRPr="00B30533">
        <w:rPr>
          <w:rFonts w:hint="default"/>
          <w:szCs w:val="24"/>
        </w:rPr>
        <w:t>vnenie na uskutoč</w:t>
      </w:r>
      <w:r w:rsidRPr="00B30533">
        <w:rPr>
          <w:rFonts w:hint="default"/>
          <w:szCs w:val="24"/>
        </w:rPr>
        <w:t>nenie stavby.</w:t>
      </w:r>
    </w:p>
    <w:p w:rsidR="00C7189F" w:rsidRPr="00B30533" w:rsidP="00C7189F">
      <w:pPr>
        <w:bidi w:val="0"/>
        <w:spacing w:line="276" w:lineRule="auto"/>
        <w:ind w:right="-1"/>
        <w:rPr>
          <w:szCs w:val="24"/>
        </w:rPr>
      </w:pPr>
    </w:p>
    <w:p w:rsidR="00C7189F" w:rsidRPr="00B30533" w:rsidP="00C7189F">
      <w:pPr>
        <w:keepNext w:val="0"/>
        <w:numPr>
          <w:numId w:val="126"/>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Ak má</w:t>
      </w:r>
      <w:r w:rsidRPr="00B30533">
        <w:rPr>
          <w:rFonts w:hint="default"/>
          <w:szCs w:val="24"/>
        </w:rPr>
        <w:t xml:space="preserve"> oh</w:t>
      </w:r>
      <w:r w:rsidRPr="00B30533">
        <w:rPr>
          <w:rFonts w:hint="default"/>
          <w:szCs w:val="24"/>
        </w:rPr>
        <w:t>lá</w:t>
      </w:r>
      <w:r w:rsidRPr="00B30533">
        <w:rPr>
          <w:rFonts w:hint="default"/>
          <w:szCs w:val="24"/>
        </w:rPr>
        <w:t>senie vš</w:t>
      </w:r>
      <w:r w:rsidRPr="00B30533">
        <w:rPr>
          <w:rFonts w:hint="default"/>
          <w:szCs w:val="24"/>
        </w:rPr>
        <w:t>etky potrebné</w:t>
      </w:r>
      <w:r w:rsidRPr="00B30533">
        <w:rPr>
          <w:rFonts w:hint="default"/>
          <w:szCs w:val="24"/>
        </w:rPr>
        <w:t xml:space="preserve"> ná</w:t>
      </w:r>
      <w:r w:rsidRPr="00B30533">
        <w:rPr>
          <w:rFonts w:hint="default"/>
          <w:szCs w:val="24"/>
        </w:rPr>
        <w:t>lež</w:t>
      </w:r>
      <w:r w:rsidRPr="00B30533">
        <w:rPr>
          <w:rFonts w:hint="default"/>
          <w:szCs w:val="24"/>
        </w:rPr>
        <w:t>itosti a </w:t>
      </w:r>
      <w:r w:rsidRPr="00B30533">
        <w:rPr>
          <w:rFonts w:hint="default"/>
          <w:szCs w:val="24"/>
        </w:rPr>
        <w:t>ohlasovaná</w:t>
      </w:r>
      <w:r w:rsidRPr="00B30533">
        <w:rPr>
          <w:rFonts w:hint="default"/>
          <w:szCs w:val="24"/>
        </w:rPr>
        <w:t xml:space="preserve"> stavba nie je v </w:t>
      </w:r>
      <w:r w:rsidRPr="00B30533">
        <w:rPr>
          <w:rFonts w:hint="default"/>
          <w:szCs w:val="24"/>
        </w:rPr>
        <w:t>rozpore so zá</w:t>
      </w:r>
      <w:r w:rsidRPr="00B30533">
        <w:rPr>
          <w:rFonts w:hint="default"/>
          <w:szCs w:val="24"/>
        </w:rPr>
        <w:t>vä</w:t>
      </w:r>
      <w:r w:rsidRPr="00B30533">
        <w:rPr>
          <w:rFonts w:hint="default"/>
          <w:szCs w:val="24"/>
        </w:rPr>
        <w:t>zný</w:t>
      </w:r>
      <w:r w:rsidRPr="00B30533">
        <w:rPr>
          <w:rFonts w:hint="default"/>
          <w:szCs w:val="24"/>
        </w:rPr>
        <w:t>mi stanoviskami dotknutý</w:t>
      </w:r>
      <w:r w:rsidRPr="00B30533">
        <w:rPr>
          <w:rFonts w:hint="default"/>
          <w:szCs w:val="24"/>
        </w:rPr>
        <w:t>ch orgá</w:t>
      </w:r>
      <w:r w:rsidRPr="00B30533">
        <w:rPr>
          <w:rFonts w:hint="default"/>
          <w:szCs w:val="24"/>
        </w:rPr>
        <w:t>nov, š</w:t>
      </w:r>
      <w:r w:rsidRPr="00B30533">
        <w:rPr>
          <w:rFonts w:hint="default"/>
          <w:szCs w:val="24"/>
        </w:rPr>
        <w:t>peciá</w:t>
      </w:r>
      <w:r w:rsidRPr="00B30533">
        <w:rPr>
          <w:rFonts w:hint="default"/>
          <w:szCs w:val="24"/>
        </w:rPr>
        <w:t>lny stavebný</w:t>
      </w:r>
      <w:r w:rsidRPr="00B30533">
        <w:rPr>
          <w:rFonts w:hint="default"/>
          <w:szCs w:val="24"/>
        </w:rPr>
        <w:t xml:space="preserve"> ú</w:t>
      </w:r>
      <w:r w:rsidRPr="00B30533">
        <w:rPr>
          <w:rFonts w:hint="default"/>
          <w:szCs w:val="24"/>
        </w:rPr>
        <w:t>rad vydá</w:t>
      </w:r>
      <w:r w:rsidRPr="00B30533">
        <w:rPr>
          <w:rFonts w:hint="default"/>
          <w:szCs w:val="24"/>
        </w:rPr>
        <w:t xml:space="preserve"> stavebný</w:t>
      </w:r>
      <w:r w:rsidRPr="00B30533">
        <w:rPr>
          <w:rFonts w:hint="default"/>
          <w:szCs w:val="24"/>
        </w:rPr>
        <w:t xml:space="preserve"> sú</w:t>
      </w:r>
      <w:r w:rsidRPr="00B30533">
        <w:rPr>
          <w:rFonts w:hint="default"/>
          <w:szCs w:val="24"/>
        </w:rPr>
        <w:t>hlas do 30 dní</w:t>
      </w:r>
      <w:r w:rsidRPr="00B30533">
        <w:rPr>
          <w:rFonts w:hint="default"/>
          <w:szCs w:val="24"/>
        </w:rPr>
        <w:t xml:space="preserve"> odo dň</w:t>
      </w:r>
      <w:r w:rsidRPr="00B30533">
        <w:rPr>
          <w:rFonts w:hint="default"/>
          <w:szCs w:val="24"/>
        </w:rPr>
        <w:t>a, keď</w:t>
      </w:r>
      <w:r w:rsidRPr="00B30533">
        <w:rPr>
          <w:rFonts w:hint="default"/>
          <w:szCs w:val="24"/>
        </w:rPr>
        <w:t xml:space="preserve"> je ohlá</w:t>
      </w:r>
      <w:r w:rsidRPr="00B30533">
        <w:rPr>
          <w:rFonts w:hint="default"/>
          <w:szCs w:val="24"/>
        </w:rPr>
        <w:t>senie ú</w:t>
      </w:r>
      <w:r w:rsidRPr="00B30533">
        <w:rPr>
          <w:rFonts w:hint="default"/>
          <w:szCs w:val="24"/>
        </w:rPr>
        <w:t>plné</w:t>
      </w:r>
      <w:r w:rsidRPr="00B30533">
        <w:rPr>
          <w:rFonts w:hint="default"/>
          <w:szCs w:val="24"/>
        </w:rPr>
        <w:t>. Prí</w:t>
      </w:r>
      <w:r w:rsidRPr="00B30533">
        <w:rPr>
          <w:rFonts w:hint="default"/>
          <w:szCs w:val="24"/>
        </w:rPr>
        <w:t>lohou stavebné</w:t>
      </w:r>
      <w:r w:rsidRPr="00B30533">
        <w:rPr>
          <w:rFonts w:hint="default"/>
          <w:szCs w:val="24"/>
        </w:rPr>
        <w:t>ho sú</w:t>
      </w:r>
      <w:r w:rsidRPr="00B30533">
        <w:rPr>
          <w:rFonts w:hint="default"/>
          <w:szCs w:val="24"/>
        </w:rPr>
        <w:t>hlasu je overený</w:t>
      </w:r>
      <w:r w:rsidRPr="00B30533">
        <w:rPr>
          <w:rFonts w:hint="default"/>
          <w:szCs w:val="24"/>
        </w:rPr>
        <w:t xml:space="preserve"> projekt o</w:t>
      </w:r>
      <w:r w:rsidRPr="00B30533">
        <w:rPr>
          <w:rFonts w:hint="default"/>
          <w:szCs w:val="24"/>
        </w:rPr>
        <w:t>h</w:t>
      </w:r>
      <w:r w:rsidRPr="00B30533">
        <w:rPr>
          <w:rFonts w:hint="default"/>
          <w:szCs w:val="24"/>
        </w:rPr>
        <w:t>lasovanej stavby. Ak stavebný</w:t>
      </w:r>
      <w:r w:rsidRPr="00B30533">
        <w:rPr>
          <w:rFonts w:hint="default"/>
          <w:szCs w:val="24"/>
        </w:rPr>
        <w:t xml:space="preserve"> ú</w:t>
      </w:r>
      <w:r w:rsidRPr="00B30533">
        <w:rPr>
          <w:rFonts w:hint="default"/>
          <w:szCs w:val="24"/>
        </w:rPr>
        <w:t>rad nevydal stavebný</w:t>
      </w:r>
      <w:r w:rsidRPr="00B30533">
        <w:rPr>
          <w:rFonts w:hint="default"/>
          <w:szCs w:val="24"/>
        </w:rPr>
        <w:t xml:space="preserve"> sú</w:t>
      </w:r>
      <w:r w:rsidRPr="00B30533">
        <w:rPr>
          <w:rFonts w:hint="default"/>
          <w:szCs w:val="24"/>
        </w:rPr>
        <w:t>hlas v uvedenej </w:t>
      </w:r>
      <w:r w:rsidRPr="00B30533">
        <w:rPr>
          <w:rFonts w:hint="default"/>
          <w:szCs w:val="24"/>
        </w:rPr>
        <w:t>lehote, predpokladá</w:t>
      </w:r>
      <w:r w:rsidRPr="00B30533">
        <w:rPr>
          <w:rFonts w:hint="default"/>
          <w:szCs w:val="24"/>
        </w:rPr>
        <w:t xml:space="preserve"> sa, ž</w:t>
      </w:r>
      <w:r w:rsidRPr="00B30533">
        <w:rPr>
          <w:rFonts w:hint="default"/>
          <w:szCs w:val="24"/>
        </w:rPr>
        <w:t>e s </w:t>
      </w:r>
      <w:r w:rsidRPr="00B30533">
        <w:rPr>
          <w:rFonts w:hint="default"/>
          <w:szCs w:val="24"/>
        </w:rPr>
        <w:t>ohlá</w:t>
      </w:r>
      <w:r w:rsidRPr="00B30533">
        <w:rPr>
          <w:rFonts w:hint="default"/>
          <w:szCs w:val="24"/>
        </w:rPr>
        <w:t>senou stavbou sú</w:t>
      </w:r>
      <w:r w:rsidRPr="00B30533">
        <w:rPr>
          <w:rFonts w:hint="default"/>
          <w:szCs w:val="24"/>
        </w:rPr>
        <w:t>hlasí.</w:t>
      </w:r>
    </w:p>
    <w:p w:rsidR="00C7189F" w:rsidRPr="00B30533" w:rsidP="00C7189F">
      <w:pPr>
        <w:bidi w:val="0"/>
        <w:spacing w:line="276" w:lineRule="auto"/>
        <w:ind w:firstLine="0"/>
        <w:rPr>
          <w:szCs w:val="24"/>
        </w:rPr>
      </w:pPr>
    </w:p>
    <w:p w:rsidR="00C7189F" w:rsidRPr="00B30533" w:rsidP="00C7189F">
      <w:pPr>
        <w:keepNext w:val="0"/>
        <w:numPr>
          <w:numId w:val="126"/>
        </w:numPr>
        <w:overflowPunct w:val="0"/>
        <w:autoSpaceDE w:val="0"/>
        <w:autoSpaceDN w:val="0"/>
        <w:bidi w:val="0"/>
        <w:adjustRightInd w:val="0"/>
        <w:spacing w:line="276" w:lineRule="auto"/>
        <w:ind w:left="0" w:right="-1" w:firstLine="284"/>
        <w:contextualSpacing w:val="0"/>
        <w:jc w:val="both"/>
        <w:rPr>
          <w:szCs w:val="24"/>
        </w:rPr>
      </w:pPr>
      <w:r w:rsidRPr="00B30533">
        <w:rPr>
          <w:rFonts w:hint="default"/>
          <w:szCs w:val="24"/>
        </w:rPr>
        <w:t>Na vydá</w:t>
      </w:r>
      <w:r w:rsidRPr="00B30533">
        <w:rPr>
          <w:rFonts w:hint="default"/>
          <w:szCs w:val="24"/>
        </w:rPr>
        <w:t>vanie stavebné</w:t>
      </w:r>
      <w:r w:rsidRPr="00B30533">
        <w:rPr>
          <w:rFonts w:hint="default"/>
          <w:szCs w:val="24"/>
        </w:rPr>
        <w:t>ho sú</w:t>
      </w:r>
      <w:r w:rsidRPr="00B30533">
        <w:rPr>
          <w:rFonts w:hint="default"/>
          <w:szCs w:val="24"/>
        </w:rPr>
        <w:t>hlasu sa nevzť</w:t>
      </w:r>
      <w:r w:rsidRPr="00B30533">
        <w:rPr>
          <w:rFonts w:hint="default"/>
          <w:szCs w:val="24"/>
        </w:rPr>
        <w:t>ahuje vš</w:t>
      </w:r>
      <w:r w:rsidRPr="00B30533">
        <w:rPr>
          <w:rFonts w:hint="default"/>
          <w:szCs w:val="24"/>
        </w:rPr>
        <w:t>eobecný</w:t>
      </w:r>
      <w:r w:rsidRPr="00B30533">
        <w:rPr>
          <w:rFonts w:hint="default"/>
          <w:szCs w:val="24"/>
        </w:rPr>
        <w:t xml:space="preserve"> predpis o </w:t>
      </w:r>
      <w:r w:rsidRPr="00B30533">
        <w:rPr>
          <w:rFonts w:hint="default"/>
          <w:szCs w:val="24"/>
        </w:rPr>
        <w:t>sprá</w:t>
      </w:r>
      <w:r w:rsidRPr="00B30533">
        <w:rPr>
          <w:rFonts w:hint="default"/>
          <w:szCs w:val="24"/>
        </w:rPr>
        <w:t>vnom konaní</w:t>
      </w:r>
      <w:r w:rsidRPr="00B30533">
        <w:rPr>
          <w:szCs w:val="24"/>
          <w:vertAlign w:val="superscript"/>
        </w:rPr>
        <w:t>1).</w:t>
      </w:r>
    </w:p>
    <w:p w:rsidR="00C7189F" w:rsidRPr="00B30533" w:rsidP="00C7189F">
      <w:pPr>
        <w:bidi w:val="0"/>
        <w:spacing w:line="276" w:lineRule="auto"/>
        <w:ind w:left="284" w:right="-1" w:firstLine="0"/>
        <w:jc w:val="center"/>
        <w:rPr>
          <w:szCs w:val="24"/>
        </w:rPr>
      </w:pPr>
    </w:p>
    <w:p w:rsidR="00C7189F" w:rsidRPr="00B30533" w:rsidP="00C7189F">
      <w:pPr>
        <w:bidi w:val="0"/>
        <w:spacing w:line="276" w:lineRule="auto"/>
        <w:ind w:left="284" w:right="-1" w:firstLine="0"/>
        <w:jc w:val="center"/>
        <w:rPr>
          <w:rFonts w:hint="default"/>
          <w:szCs w:val="24"/>
        </w:rPr>
      </w:pPr>
      <w:r w:rsidRPr="00B30533">
        <w:rPr>
          <w:rFonts w:hint="default"/>
          <w:szCs w:val="24"/>
        </w:rPr>
        <w:t>§</w:t>
      </w:r>
      <w:r w:rsidRPr="00B30533">
        <w:rPr>
          <w:rFonts w:hint="default"/>
          <w:szCs w:val="24"/>
        </w:rPr>
        <w:t xml:space="preserve"> 16c</w:t>
      </w:r>
    </w:p>
    <w:p w:rsidR="00C7189F" w:rsidRPr="00B30533" w:rsidP="00C7189F">
      <w:pPr>
        <w:bidi w:val="0"/>
        <w:spacing w:line="276" w:lineRule="auto"/>
        <w:ind w:left="284" w:right="-1" w:firstLine="0"/>
        <w:jc w:val="center"/>
        <w:rPr>
          <w:rFonts w:hint="default"/>
          <w:b/>
          <w:szCs w:val="24"/>
        </w:rPr>
      </w:pPr>
      <w:r w:rsidRPr="00B30533">
        <w:rPr>
          <w:rFonts w:hint="default"/>
          <w:b/>
          <w:szCs w:val="24"/>
        </w:rPr>
        <w:t>Stavebné</w:t>
      </w:r>
      <w:r w:rsidRPr="00B30533">
        <w:rPr>
          <w:rFonts w:hint="default"/>
          <w:b/>
          <w:szCs w:val="24"/>
        </w:rPr>
        <w:t xml:space="preserve"> konanie</w:t>
      </w:r>
    </w:p>
    <w:p w:rsidR="00C7189F" w:rsidRPr="00B30533" w:rsidP="00C7189F">
      <w:pPr>
        <w:bidi w:val="0"/>
        <w:spacing w:line="276" w:lineRule="auto"/>
        <w:ind w:left="284" w:right="-1" w:firstLine="0"/>
        <w:rPr>
          <w:szCs w:val="24"/>
        </w:rPr>
      </w:pPr>
    </w:p>
    <w:p w:rsidR="00C7189F" w:rsidRPr="00B30533" w:rsidP="00C7189F">
      <w:pPr>
        <w:keepNext w:val="0"/>
        <w:numPr>
          <w:numId w:val="128"/>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Ž</w:t>
      </w:r>
      <w:r w:rsidRPr="00B30533">
        <w:rPr>
          <w:rFonts w:hint="default"/>
          <w:szCs w:val="24"/>
        </w:rPr>
        <w:t>iadosť</w:t>
      </w:r>
      <w:r w:rsidRPr="00B30533">
        <w:rPr>
          <w:rFonts w:hint="default"/>
          <w:szCs w:val="24"/>
        </w:rPr>
        <w:t xml:space="preserve"> o </w:t>
      </w:r>
      <w:r w:rsidRPr="00B30533">
        <w:rPr>
          <w:rFonts w:hint="default"/>
          <w:szCs w:val="24"/>
        </w:rPr>
        <w:t>stavebné</w:t>
      </w:r>
      <w:r w:rsidRPr="00B30533">
        <w:rPr>
          <w:rFonts w:hint="default"/>
          <w:szCs w:val="24"/>
        </w:rPr>
        <w:t xml:space="preserve"> </w:t>
      </w:r>
      <w:r w:rsidRPr="00B30533">
        <w:rPr>
          <w:rFonts w:hint="default"/>
          <w:szCs w:val="24"/>
        </w:rPr>
        <w:t xml:space="preserve">povolenie obsahuje </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szCs w:val="24"/>
        </w:rPr>
      </w:pPr>
      <w:r w:rsidRPr="00B30533">
        <w:rPr>
          <w:rFonts w:hint="default"/>
          <w:szCs w:val="24"/>
        </w:rPr>
        <w:t>ná</w:t>
      </w:r>
      <w:r w:rsidRPr="00B30533">
        <w:rPr>
          <w:rFonts w:hint="default"/>
          <w:szCs w:val="24"/>
        </w:rPr>
        <w:t>lež</w:t>
      </w:r>
      <w:r w:rsidRPr="00B30533">
        <w:rPr>
          <w:rFonts w:hint="default"/>
          <w:szCs w:val="24"/>
        </w:rPr>
        <w:t>itosti podania podľ</w:t>
      </w:r>
      <w:r w:rsidRPr="00B30533">
        <w:rPr>
          <w:rFonts w:hint="default"/>
          <w:szCs w:val="24"/>
        </w:rPr>
        <w:t>a vš</w:t>
      </w:r>
      <w:r w:rsidRPr="00B30533">
        <w:rPr>
          <w:rFonts w:hint="default"/>
          <w:szCs w:val="24"/>
        </w:rPr>
        <w:t>eobecné</w:t>
      </w:r>
      <w:r w:rsidRPr="00B30533">
        <w:rPr>
          <w:rFonts w:hint="default"/>
          <w:szCs w:val="24"/>
        </w:rPr>
        <w:t>ho predpisu o </w:t>
      </w:r>
      <w:r w:rsidRPr="00B30533">
        <w:rPr>
          <w:rFonts w:hint="default"/>
          <w:szCs w:val="24"/>
        </w:rPr>
        <w:t>sprá</w:t>
      </w:r>
      <w:r w:rsidRPr="00B30533">
        <w:rPr>
          <w:rFonts w:hint="default"/>
          <w:szCs w:val="24"/>
        </w:rPr>
        <w:t>vnom konaní</w:t>
      </w:r>
      <w:r w:rsidRPr="00B30533">
        <w:rPr>
          <w:szCs w:val="24"/>
          <w:vertAlign w:val="superscript"/>
        </w:rPr>
        <w:t>6b</w:t>
      </w:r>
      <w:r w:rsidRPr="00B30533">
        <w:rPr>
          <w:szCs w:val="24"/>
        </w:rPr>
        <w:t>),</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zoznam pozemkov, na ktorý</w:t>
      </w:r>
      <w:r w:rsidRPr="00B30533">
        <w:rPr>
          <w:rFonts w:hint="default"/>
          <w:szCs w:val="24"/>
        </w:rPr>
        <w:t>ch sa má</w:t>
      </w:r>
      <w:r w:rsidRPr="00B30533">
        <w:rPr>
          <w:rFonts w:hint="default"/>
          <w:szCs w:val="24"/>
        </w:rPr>
        <w:t xml:space="preserve"> uskutoč</w:t>
      </w:r>
      <w:r w:rsidRPr="00B30533">
        <w:rPr>
          <w:rFonts w:hint="default"/>
          <w:szCs w:val="24"/>
        </w:rPr>
        <w:t>niť</w:t>
      </w:r>
      <w:r w:rsidRPr="00B30533">
        <w:rPr>
          <w:rFonts w:hint="default"/>
          <w:szCs w:val="24"/>
        </w:rPr>
        <w:t xml:space="preserve"> stavba pozemnej komuniká</w:t>
      </w:r>
      <w:r w:rsidRPr="00B30533">
        <w:rPr>
          <w:rFonts w:hint="default"/>
          <w:szCs w:val="24"/>
        </w:rPr>
        <w:t>cie s </w:t>
      </w:r>
      <w:r w:rsidRPr="00B30533">
        <w:rPr>
          <w:rFonts w:hint="default"/>
          <w:szCs w:val="24"/>
        </w:rPr>
        <w:t>uvedení</w:t>
      </w:r>
      <w:r w:rsidRPr="00B30533">
        <w:rPr>
          <w:rFonts w:hint="default"/>
          <w:szCs w:val="24"/>
        </w:rPr>
        <w:t>m katastrá</w:t>
      </w:r>
      <w:r w:rsidRPr="00B30533">
        <w:rPr>
          <w:rFonts w:hint="default"/>
          <w:szCs w:val="24"/>
        </w:rPr>
        <w:t>lnych ú</w:t>
      </w:r>
      <w:r w:rsidRPr="00B30533">
        <w:rPr>
          <w:rFonts w:hint="default"/>
          <w:szCs w:val="24"/>
        </w:rPr>
        <w:t>zemí</w:t>
      </w:r>
      <w:r w:rsidRPr="00B30533">
        <w:rPr>
          <w:rFonts w:hint="default"/>
          <w:szCs w:val="24"/>
        </w:rPr>
        <w:t xml:space="preserve"> a parcelný</w:t>
      </w:r>
      <w:r w:rsidRPr="00B30533">
        <w:rPr>
          <w:rFonts w:hint="default"/>
          <w:szCs w:val="24"/>
        </w:rPr>
        <w:t>ch čí</w:t>
      </w:r>
      <w:r w:rsidRPr="00B30533">
        <w:rPr>
          <w:rFonts w:hint="default"/>
          <w:szCs w:val="24"/>
        </w:rPr>
        <w:t>siel pozemkov a druhu pozemkov,</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 xml:space="preserve">daje o stavbe, </w:t>
      </w:r>
      <w:r w:rsidRPr="00B30533">
        <w:rPr>
          <w:rFonts w:hint="default"/>
          <w:szCs w:val="24"/>
        </w:rPr>
        <w:t>jej druh a </w:t>
      </w:r>
      <w:r w:rsidRPr="00B30533">
        <w:rPr>
          <w:rFonts w:hint="default"/>
          <w:szCs w:val="24"/>
        </w:rPr>
        <w:t>úč</w:t>
      </w:r>
      <w:r w:rsidRPr="00B30533">
        <w:rPr>
          <w:rFonts w:hint="default"/>
          <w:szCs w:val="24"/>
        </w:rPr>
        <w:t>el využ</w:t>
      </w:r>
      <w:r w:rsidRPr="00B30533">
        <w:rPr>
          <w:rFonts w:hint="default"/>
          <w:szCs w:val="24"/>
        </w:rPr>
        <w:t>itia,</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zoznam stavieb na pozemkoch podľ</w:t>
      </w:r>
      <w:r w:rsidRPr="00B30533">
        <w:rPr>
          <w:rFonts w:hint="default"/>
          <w:szCs w:val="24"/>
        </w:rPr>
        <w:t>a pí</w:t>
      </w:r>
      <w:r w:rsidRPr="00B30533">
        <w:rPr>
          <w:rFonts w:hint="default"/>
          <w:szCs w:val="24"/>
        </w:rPr>
        <w:t>smena b), ktoré</w:t>
      </w:r>
      <w:r w:rsidRPr="00B30533">
        <w:rPr>
          <w:rFonts w:hint="default"/>
          <w:szCs w:val="24"/>
        </w:rPr>
        <w:t xml:space="preserve"> majú</w:t>
      </w:r>
      <w:r w:rsidRPr="00B30533">
        <w:rPr>
          <w:rFonts w:hint="default"/>
          <w:szCs w:val="24"/>
        </w:rPr>
        <w:t xml:space="preserve"> byť</w:t>
      </w:r>
      <w:r w:rsidRPr="00B30533">
        <w:rPr>
          <w:rFonts w:hint="default"/>
          <w:szCs w:val="24"/>
        </w:rPr>
        <w:t xml:space="preserve"> odstrá</w:t>
      </w:r>
      <w:r w:rsidRPr="00B30533">
        <w:rPr>
          <w:rFonts w:hint="default"/>
          <w:szCs w:val="24"/>
        </w:rPr>
        <w:t>nené</w:t>
      </w:r>
      <w:r w:rsidRPr="00B30533">
        <w:rPr>
          <w:rFonts w:hint="default"/>
          <w:szCs w:val="24"/>
        </w:rPr>
        <w:t xml:space="preserve"> s </w:t>
      </w:r>
      <w:r w:rsidRPr="00B30533">
        <w:rPr>
          <w:rFonts w:hint="default"/>
          <w:szCs w:val="24"/>
        </w:rPr>
        <w:t>uvedení</w:t>
      </w:r>
      <w:r w:rsidRPr="00B30533">
        <w:rPr>
          <w:rFonts w:hint="default"/>
          <w:szCs w:val="24"/>
        </w:rPr>
        <w:t>m druhu stavby a </w:t>
      </w:r>
      <w:r w:rsidRPr="00B30533">
        <w:rPr>
          <w:rFonts w:hint="default"/>
          <w:szCs w:val="24"/>
        </w:rPr>
        <w:t>sú</w:t>
      </w:r>
      <w:r w:rsidRPr="00B30533">
        <w:rPr>
          <w:rFonts w:hint="default"/>
          <w:szCs w:val="24"/>
        </w:rPr>
        <w:t>pisné</w:t>
      </w:r>
      <w:r w:rsidRPr="00B30533">
        <w:rPr>
          <w:rFonts w:hint="default"/>
          <w:szCs w:val="24"/>
        </w:rPr>
        <w:t>ho čí</w:t>
      </w:r>
      <w:r w:rsidRPr="00B30533">
        <w:rPr>
          <w:rFonts w:hint="default"/>
          <w:szCs w:val="24"/>
        </w:rPr>
        <w:t>sla,</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predpokladané</w:t>
      </w:r>
      <w:r w:rsidRPr="00B30533">
        <w:rPr>
          <w:rFonts w:hint="default"/>
          <w:szCs w:val="24"/>
        </w:rPr>
        <w:t xml:space="preserve"> stavebné</w:t>
      </w:r>
      <w:r w:rsidRPr="00B30533">
        <w:rPr>
          <w:rFonts w:hint="default"/>
          <w:szCs w:val="24"/>
        </w:rPr>
        <w:t xml:space="preserve"> ná</w:t>
      </w:r>
      <w:r w:rsidRPr="00B30533">
        <w:rPr>
          <w:rFonts w:hint="default"/>
          <w:szCs w:val="24"/>
        </w:rPr>
        <w:t>klady na úč</w:t>
      </w:r>
      <w:r w:rsidRPr="00B30533">
        <w:rPr>
          <w:rFonts w:hint="default"/>
          <w:szCs w:val="24"/>
        </w:rPr>
        <w:t>el urč</w:t>
      </w:r>
      <w:r w:rsidRPr="00B30533">
        <w:rPr>
          <w:rFonts w:hint="default"/>
          <w:szCs w:val="24"/>
        </w:rPr>
        <w:t>enia sprá</w:t>
      </w:r>
      <w:r w:rsidRPr="00B30533">
        <w:rPr>
          <w:rFonts w:hint="default"/>
          <w:szCs w:val="24"/>
        </w:rPr>
        <w:t>vneho poplatku,</w:t>
      </w:r>
    </w:p>
    <w:p w:rsidR="00C7189F" w:rsidRPr="00B30533" w:rsidP="00C7189F">
      <w:pPr>
        <w:keepNext w:val="0"/>
        <w:numPr>
          <w:numId w:val="12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č</w:t>
      </w:r>
      <w:r w:rsidRPr="00B30533">
        <w:rPr>
          <w:rFonts w:hint="default"/>
          <w:szCs w:val="24"/>
        </w:rPr>
        <w:t>as trvania a </w:t>
      </w:r>
      <w:r w:rsidRPr="00B30533">
        <w:rPr>
          <w:rFonts w:hint="default"/>
          <w:szCs w:val="24"/>
        </w:rPr>
        <w:t>uží</w:t>
      </w:r>
      <w:r w:rsidRPr="00B30533">
        <w:rPr>
          <w:rFonts w:hint="default"/>
          <w:szCs w:val="24"/>
        </w:rPr>
        <w:t>vania stavby, ak ide o </w:t>
      </w:r>
      <w:r w:rsidRPr="00B30533">
        <w:rPr>
          <w:rFonts w:hint="default"/>
          <w:szCs w:val="24"/>
        </w:rPr>
        <w:t>doč</w:t>
      </w:r>
      <w:r w:rsidRPr="00B30533">
        <w:rPr>
          <w:rFonts w:hint="default"/>
          <w:szCs w:val="24"/>
        </w:rPr>
        <w:t>asnú</w:t>
      </w:r>
      <w:r w:rsidRPr="00B30533">
        <w:rPr>
          <w:rFonts w:hint="default"/>
          <w:szCs w:val="24"/>
        </w:rPr>
        <w:t xml:space="preserve"> </w:t>
      </w:r>
      <w:r w:rsidRPr="00B30533">
        <w:rPr>
          <w:rFonts w:hint="default"/>
          <w:szCs w:val="24"/>
        </w:rPr>
        <w:t>stavbu.</w:t>
      </w:r>
    </w:p>
    <w:p w:rsidR="00C7189F" w:rsidRPr="00B30533" w:rsidP="00C7189F">
      <w:pPr>
        <w:bidi w:val="0"/>
        <w:spacing w:line="276" w:lineRule="auto"/>
        <w:ind w:right="-1"/>
        <w:rPr>
          <w:szCs w:val="24"/>
        </w:rPr>
      </w:pPr>
    </w:p>
    <w:p w:rsidR="00C7189F" w:rsidRPr="00B30533" w:rsidP="00C7189F">
      <w:pPr>
        <w:pStyle w:val="ListParagraph"/>
        <w:numPr>
          <w:numId w:val="128"/>
        </w:numPr>
        <w:bidi w:val="0"/>
        <w:spacing w:line="276" w:lineRule="auto"/>
        <w:ind w:right="-1"/>
        <w:rPr>
          <w:rFonts w:ascii="Times New Roman" w:hAnsi="Times New Roman"/>
          <w:szCs w:val="24"/>
        </w:rPr>
      </w:pPr>
      <w:r w:rsidRPr="00B30533">
        <w:rPr>
          <w:rFonts w:ascii="Times New Roman" w:hAnsi="Times New Roman"/>
          <w:szCs w:val="24"/>
        </w:rPr>
        <w:t>Prílohou žiadosti o stavebné povolenie je</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projektová</w:t>
      </w:r>
      <w:r w:rsidRPr="00B30533">
        <w:rPr>
          <w:rFonts w:hint="default"/>
          <w:szCs w:val="24"/>
        </w:rPr>
        <w:t xml:space="preserve"> dokumentá</w:t>
      </w:r>
      <w:r w:rsidRPr="00B30533">
        <w:rPr>
          <w:rFonts w:hint="default"/>
          <w:szCs w:val="24"/>
        </w:rPr>
        <w:t>cia stavby v dvoch vyhotoveniach,</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doklad o </w:t>
      </w:r>
      <w:r w:rsidRPr="00B30533">
        <w:rPr>
          <w:rFonts w:hint="default"/>
          <w:szCs w:val="24"/>
        </w:rPr>
        <w:t>oprá</w:t>
      </w:r>
      <w:r w:rsidRPr="00B30533">
        <w:rPr>
          <w:rFonts w:hint="default"/>
          <w:szCs w:val="24"/>
        </w:rPr>
        <w:t>vnení</w:t>
      </w:r>
      <w:r w:rsidRPr="00B30533">
        <w:rPr>
          <w:rFonts w:hint="default"/>
          <w:szCs w:val="24"/>
        </w:rPr>
        <w:t xml:space="preserve"> na uskutoč</w:t>
      </w:r>
      <w:r w:rsidRPr="00B30533">
        <w:rPr>
          <w:rFonts w:hint="default"/>
          <w:szCs w:val="24"/>
        </w:rPr>
        <w:t>nenie stavby,</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geometrický</w:t>
      </w:r>
      <w:r w:rsidRPr="00B30533">
        <w:rPr>
          <w:rFonts w:hint="default"/>
          <w:szCs w:val="24"/>
        </w:rPr>
        <w:t xml:space="preserve"> plá</w:t>
      </w:r>
      <w:r w:rsidRPr="00B30533">
        <w:rPr>
          <w:rFonts w:hint="default"/>
          <w:szCs w:val="24"/>
        </w:rPr>
        <w:t>n,</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zemné</w:t>
      </w:r>
      <w:r w:rsidRPr="00B30533">
        <w:rPr>
          <w:rFonts w:hint="default"/>
          <w:szCs w:val="24"/>
        </w:rPr>
        <w:t xml:space="preserve"> rozhodnutie, ak stavba podlieha také</w:t>
      </w:r>
      <w:r w:rsidRPr="00B30533">
        <w:rPr>
          <w:rFonts w:hint="default"/>
          <w:szCs w:val="24"/>
        </w:rPr>
        <w:t>muto rozhodovaniu,</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zá</w:t>
      </w:r>
      <w:r w:rsidRPr="00B30533">
        <w:rPr>
          <w:rFonts w:hint="default"/>
          <w:szCs w:val="24"/>
        </w:rPr>
        <w:t>vä</w:t>
      </w:r>
      <w:r w:rsidRPr="00B30533">
        <w:rPr>
          <w:rFonts w:hint="default"/>
          <w:szCs w:val="24"/>
        </w:rPr>
        <w:t>zné</w:t>
      </w:r>
      <w:r w:rsidRPr="00B30533">
        <w:rPr>
          <w:rFonts w:hint="default"/>
          <w:szCs w:val="24"/>
        </w:rPr>
        <w:t xml:space="preserve"> stanovisko stavebné</w:t>
      </w:r>
      <w:r w:rsidRPr="00B30533">
        <w:rPr>
          <w:rFonts w:hint="default"/>
          <w:szCs w:val="24"/>
        </w:rPr>
        <w:t>h</w:t>
      </w:r>
      <w:r w:rsidRPr="00B30533">
        <w:rPr>
          <w:rFonts w:hint="default"/>
          <w:szCs w:val="24"/>
        </w:rPr>
        <w:t>o ú</w:t>
      </w:r>
      <w:r w:rsidRPr="00B30533">
        <w:rPr>
          <w:rFonts w:hint="default"/>
          <w:szCs w:val="24"/>
        </w:rPr>
        <w:t>radu  k </w:t>
      </w:r>
      <w:r w:rsidRPr="00B30533">
        <w:rPr>
          <w:rFonts w:hint="default"/>
          <w:szCs w:val="24"/>
        </w:rPr>
        <w:t>projektovej dokumentá</w:t>
      </w:r>
      <w:r w:rsidRPr="00B30533">
        <w:rPr>
          <w:rFonts w:hint="default"/>
          <w:szCs w:val="24"/>
        </w:rPr>
        <w:t>cii, ktorý</w:t>
      </w:r>
      <w:r w:rsidRPr="00B30533">
        <w:rPr>
          <w:rFonts w:hint="default"/>
          <w:szCs w:val="24"/>
        </w:rPr>
        <w:t>m overí</w:t>
      </w:r>
      <w:r w:rsidRPr="00B30533">
        <w:rPr>
          <w:rFonts w:hint="default"/>
          <w:szCs w:val="24"/>
        </w:rPr>
        <w:t xml:space="preserve"> plnenie podmienok ú</w:t>
      </w:r>
      <w:r w:rsidRPr="00B30533">
        <w:rPr>
          <w:rFonts w:hint="default"/>
          <w:szCs w:val="24"/>
        </w:rPr>
        <w:t>zemné</w:t>
      </w:r>
      <w:r w:rsidRPr="00B30533">
        <w:rPr>
          <w:rFonts w:hint="default"/>
          <w:szCs w:val="24"/>
        </w:rPr>
        <w:t>ho rozhodnutia,</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stanovisko orgá</w:t>
      </w:r>
      <w:r w:rsidRPr="00B30533">
        <w:rPr>
          <w:rFonts w:hint="default"/>
          <w:szCs w:val="24"/>
        </w:rPr>
        <w:t>nu posudzovania vplyvov stavieb na ž</w:t>
      </w:r>
      <w:r w:rsidRPr="00B30533">
        <w:rPr>
          <w:rFonts w:hint="default"/>
          <w:szCs w:val="24"/>
        </w:rPr>
        <w:t>ivotné</w:t>
      </w:r>
      <w:r w:rsidRPr="00B30533">
        <w:rPr>
          <w:rFonts w:hint="default"/>
          <w:szCs w:val="24"/>
        </w:rPr>
        <w:t xml:space="preserve"> prostredie,</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rozhodnutie a </w:t>
      </w:r>
      <w:r w:rsidRPr="00B30533">
        <w:rPr>
          <w:rFonts w:hint="default"/>
          <w:szCs w:val="24"/>
        </w:rPr>
        <w:t>zá</w:t>
      </w:r>
      <w:r w:rsidRPr="00B30533">
        <w:rPr>
          <w:rFonts w:hint="default"/>
          <w:szCs w:val="24"/>
        </w:rPr>
        <w:t>vä</w:t>
      </w:r>
      <w:r w:rsidRPr="00B30533">
        <w:rPr>
          <w:rFonts w:hint="default"/>
          <w:szCs w:val="24"/>
        </w:rPr>
        <w:t>zné</w:t>
      </w:r>
      <w:r w:rsidRPr="00B30533">
        <w:rPr>
          <w:rFonts w:hint="default"/>
          <w:szCs w:val="24"/>
        </w:rPr>
        <w:t xml:space="preserve"> stanovisko dotknutý</w:t>
      </w:r>
      <w:r w:rsidRPr="00B30533">
        <w:rPr>
          <w:rFonts w:hint="default"/>
          <w:szCs w:val="24"/>
        </w:rPr>
        <w:t>ch orgá</w:t>
      </w:r>
      <w:r w:rsidRPr="00B30533">
        <w:rPr>
          <w:rFonts w:hint="default"/>
          <w:szCs w:val="24"/>
        </w:rPr>
        <w:t>nov a </w:t>
      </w:r>
      <w:r w:rsidRPr="00B30533">
        <w:rPr>
          <w:rFonts w:hint="default"/>
          <w:szCs w:val="24"/>
        </w:rPr>
        <w:t>ú</w:t>
      </w:r>
      <w:r w:rsidRPr="00B30533">
        <w:rPr>
          <w:rFonts w:hint="default"/>
          <w:szCs w:val="24"/>
        </w:rPr>
        <w:t>daje o </w:t>
      </w:r>
      <w:r w:rsidRPr="00B30533">
        <w:rPr>
          <w:rFonts w:hint="default"/>
          <w:szCs w:val="24"/>
        </w:rPr>
        <w:t>splnení</w:t>
      </w:r>
      <w:r w:rsidRPr="00B30533">
        <w:rPr>
          <w:rFonts w:hint="default"/>
          <w:szCs w:val="24"/>
        </w:rPr>
        <w:t xml:space="preserve"> podmienok urč</w:t>
      </w:r>
      <w:r w:rsidRPr="00B30533">
        <w:rPr>
          <w:rFonts w:hint="default"/>
          <w:szCs w:val="24"/>
        </w:rPr>
        <w:t>ený</w:t>
      </w:r>
      <w:r w:rsidRPr="00B30533">
        <w:rPr>
          <w:rFonts w:hint="default"/>
          <w:szCs w:val="24"/>
        </w:rPr>
        <w:t>ch dotknut</w:t>
      </w:r>
      <w:r w:rsidRPr="00B30533">
        <w:rPr>
          <w:rFonts w:hint="default"/>
          <w:szCs w:val="24"/>
        </w:rPr>
        <w:t>ý</w:t>
      </w:r>
      <w:r w:rsidRPr="00B30533">
        <w:rPr>
          <w:rFonts w:hint="default"/>
          <w:szCs w:val="24"/>
        </w:rPr>
        <w:t>mi orgá</w:t>
      </w:r>
      <w:r w:rsidRPr="00B30533">
        <w:rPr>
          <w:rFonts w:hint="default"/>
          <w:szCs w:val="24"/>
        </w:rPr>
        <w:t>nmi v </w:t>
      </w:r>
      <w:r w:rsidRPr="00B30533">
        <w:rPr>
          <w:rFonts w:hint="default"/>
          <w:szCs w:val="24"/>
        </w:rPr>
        <w:t>projektovej dokumentá</w:t>
      </w:r>
      <w:r w:rsidRPr="00B30533">
        <w:rPr>
          <w:rFonts w:hint="default"/>
          <w:szCs w:val="24"/>
        </w:rPr>
        <w:t>cii.</w:t>
      </w:r>
    </w:p>
    <w:p w:rsidR="00C7189F" w:rsidRPr="00B30533" w:rsidP="00C7189F">
      <w:pPr>
        <w:keepNext w:val="0"/>
        <w:numPr>
          <w:numId w:val="130"/>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kontrolné</w:t>
      </w:r>
      <w:r w:rsidRPr="00B30533">
        <w:rPr>
          <w:rFonts w:hint="default"/>
          <w:szCs w:val="24"/>
        </w:rPr>
        <w:t xml:space="preserve"> statické</w:t>
      </w:r>
      <w:r w:rsidRPr="00B30533">
        <w:rPr>
          <w:rFonts w:hint="default"/>
          <w:szCs w:val="24"/>
        </w:rPr>
        <w:t xml:space="preserve"> posú</w:t>
      </w:r>
      <w:r w:rsidRPr="00B30533">
        <w:rPr>
          <w:rFonts w:hint="default"/>
          <w:szCs w:val="24"/>
        </w:rPr>
        <w:t>denie vyhradený</w:t>
      </w:r>
      <w:r w:rsidRPr="00B30533">
        <w:rPr>
          <w:rFonts w:hint="default"/>
          <w:szCs w:val="24"/>
        </w:rPr>
        <w:t>ch stavieb na stavbe pozemnej komuniká</w:t>
      </w:r>
      <w:r w:rsidRPr="00B30533">
        <w:rPr>
          <w:rFonts w:hint="default"/>
          <w:szCs w:val="24"/>
        </w:rPr>
        <w:t>cie.</w:t>
      </w:r>
    </w:p>
    <w:p w:rsidR="00C7189F" w:rsidRPr="00B30533" w:rsidP="00C7189F">
      <w:pPr>
        <w:bidi w:val="0"/>
        <w:spacing w:line="276" w:lineRule="auto"/>
        <w:ind w:right="-1" w:firstLine="0"/>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Upovedomenie o začatí stavebného konania na stavbu diaľnice alebo cesty, špeciálny stavebný úrad doručuje verejnou vyhláškou vyvesením na úradnej tabuli a zverejnením na svojom webovom sídle a  zabezpečí, aby upovedomenie bolo zverejnené aj na úradných tabuliach a webových sídlach všetkých dotknutých obcí, a to najmenej na tú istú dobu, ako sa zverejní na úradnej tabuli špeciálneho stavebného úradu. Vlastníkom stavieb, ktoré majú byť uskutočnením stavby pozemnej komunikácie asanované, sa doručí upovedomenie o začatí stavebného konania do vlastných rúk.</w:t>
      </w:r>
    </w:p>
    <w:p w:rsidR="00C7189F" w:rsidRPr="00B30533" w:rsidP="00C7189F">
      <w:pPr>
        <w:bidi w:val="0"/>
        <w:spacing w:line="276" w:lineRule="auto"/>
        <w:ind w:firstLine="357"/>
        <w:jc w:val="both"/>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 xml:space="preserve">Ak ide o stavebné konanie na stavbu diaľnice alebo cesty, špeciálny stavebný úrad nariadi ústne pojednávanie a miestnu obhliadku, iba vtedy ak sa vyskytne prekážka v konaní, ktorú nemožno inak odstrániť. Špeciálny stavebný úrad môže v stavebnom konaní upustiť od ústneho pojednávania a miestnej obhliadky, ak sú mu dobre známe pomery staveniska a žiadosť o stavebné povolenie poskytuje dostatočný podklad pre posúdenie navrhovanej stavby. </w:t>
      </w:r>
    </w:p>
    <w:p w:rsidR="00C7189F" w:rsidRPr="00B30533" w:rsidP="00C7189F">
      <w:pPr>
        <w:bidi w:val="0"/>
        <w:spacing w:line="276" w:lineRule="auto"/>
        <w:ind w:firstLine="357"/>
        <w:jc w:val="both"/>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Ak v stavebnom konaní na stavbu diaľnice alebo cesty stavebný úrad nariadi ústne pojednávanie alebo miestne zisťovanie, zabezpečí, aby dotknuté orgány a osoby, ktoré sa ho majú zúčastniť, mali na prípravu najmenej päť pracovných dní, a ak sa zverejňuje výzva na podávanie námietok a pripomienok verejnou vyhláškou, lehota na podanie námietok nesmie byť kratšia ako sedem dní.</w:t>
      </w:r>
    </w:p>
    <w:p w:rsidR="00C7189F" w:rsidRPr="00B30533" w:rsidP="00C7189F">
      <w:pPr>
        <w:bidi w:val="0"/>
        <w:spacing w:line="276" w:lineRule="auto"/>
        <w:ind w:firstLine="357"/>
        <w:jc w:val="both"/>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Ak v stavebnom konaní na stavbu diaľnice alebo cesty, špeciálny stavebný úrad nenariadi ústne pojednávanie alebo miestnu obhliadku, vyzve jednotlivo dotknuté orgány, zúčastnené osoby a verejnou vyhláškou účastníkov a verejnosť, aby svoje námietky a pripomienky uplatnili v určenej lehote, ktorá nesmie byť kratšia ako sedem dní odo dňa doručenia výzvy. Vo výzve podľa prvej vety špeciálny stavebný úrad uvedie, kde možno nahliadnuť do projektovej dokumentácie.</w:t>
      </w: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Stavebné povolenie na stavbu diaľnice alebo cesty alebo rozhodnutie o predĺžení jeho platnosti sa oznámi rovnakým spôsobom ako začatie stavebného konania a upovedomenie o ústnom pojednávaní.</w:t>
      </w:r>
    </w:p>
    <w:p w:rsidR="00C7189F" w:rsidRPr="00B30533" w:rsidP="00C7189F">
      <w:pPr>
        <w:bidi w:val="0"/>
        <w:spacing w:line="276" w:lineRule="auto"/>
        <w:ind w:firstLine="357"/>
        <w:jc w:val="both"/>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Súčasťou stavebného povolenia sú všetky súvisiace rozhodnutia špeciálneho stavebného úradu, najmä povolenie na odstránenie stavieb v trase budúcej pozemnej komunikácie, ktoré je nevyhnutné asanovať.</w:t>
      </w:r>
    </w:p>
    <w:p w:rsidR="00C7189F" w:rsidRPr="00B30533" w:rsidP="00C7189F">
      <w:pPr>
        <w:bidi w:val="0"/>
        <w:spacing w:line="276" w:lineRule="auto"/>
        <w:ind w:firstLine="357"/>
        <w:jc w:val="both"/>
        <w:rPr>
          <w:szCs w:val="24"/>
        </w:rPr>
      </w:pPr>
    </w:p>
    <w:p w:rsidR="00C7189F" w:rsidRPr="00B30533" w:rsidP="00C7189F">
      <w:pPr>
        <w:pStyle w:val="ListParagraph"/>
        <w:numPr>
          <w:numId w:val="128"/>
        </w:numPr>
        <w:bidi w:val="0"/>
        <w:spacing w:line="276" w:lineRule="auto"/>
        <w:ind w:left="0" w:firstLine="357"/>
        <w:rPr>
          <w:rFonts w:ascii="Times New Roman" w:hAnsi="Times New Roman"/>
          <w:szCs w:val="24"/>
        </w:rPr>
      </w:pPr>
      <w:r w:rsidRPr="00B30533">
        <w:rPr>
          <w:rFonts w:ascii="Times New Roman" w:hAnsi="Times New Roman"/>
          <w:szCs w:val="24"/>
        </w:rPr>
        <w:t xml:space="preserve">Stavebné povolenie platí tri roky odo dňa nadobudnutia jeho právoplatnosti, ak špeciálny stavebný úrad neurčil v rozhodnutí na začatie stavby dlhšiu lehotu. Stavebné povolenie nestráca platnosť, ak sa v tejto lehote začalo so stavebnými prácami v súlade s podmienkami stavebného povolenia. </w:t>
      </w:r>
    </w:p>
    <w:p w:rsidR="00C7189F" w:rsidRPr="00B30533" w:rsidP="00C7189F">
      <w:pPr>
        <w:bidi w:val="0"/>
        <w:spacing w:line="276" w:lineRule="auto"/>
        <w:ind w:right="-1"/>
        <w:jc w:val="center"/>
        <w:rPr>
          <w:rFonts w:hint="default"/>
          <w:szCs w:val="24"/>
        </w:rPr>
      </w:pPr>
      <w:r w:rsidRPr="00B30533">
        <w:rPr>
          <w:rFonts w:hint="default"/>
          <w:szCs w:val="24"/>
        </w:rPr>
        <w:t>§</w:t>
      </w:r>
      <w:r w:rsidRPr="00B30533">
        <w:rPr>
          <w:rFonts w:hint="default"/>
          <w:szCs w:val="24"/>
        </w:rPr>
        <w:t xml:space="preserve"> 16d</w:t>
      </w:r>
    </w:p>
    <w:p w:rsidR="00C7189F" w:rsidRPr="00B30533" w:rsidP="00C7189F">
      <w:pPr>
        <w:bidi w:val="0"/>
        <w:spacing w:line="276" w:lineRule="auto"/>
        <w:ind w:right="-1"/>
        <w:jc w:val="center"/>
        <w:rPr>
          <w:rFonts w:hint="default"/>
          <w:b/>
          <w:szCs w:val="24"/>
        </w:rPr>
      </w:pPr>
      <w:r w:rsidRPr="00B30533">
        <w:rPr>
          <w:rFonts w:hint="default"/>
          <w:b/>
          <w:szCs w:val="24"/>
        </w:rPr>
        <w:t>Kolaudač</w:t>
      </w:r>
      <w:r w:rsidRPr="00B30533">
        <w:rPr>
          <w:rFonts w:hint="default"/>
          <w:b/>
          <w:szCs w:val="24"/>
        </w:rPr>
        <w:t>né</w:t>
      </w:r>
      <w:r w:rsidRPr="00B30533">
        <w:rPr>
          <w:rFonts w:hint="default"/>
          <w:b/>
          <w:szCs w:val="24"/>
        </w:rPr>
        <w:t xml:space="preserve"> konanie</w:t>
      </w:r>
    </w:p>
    <w:p w:rsidR="00C7189F" w:rsidRPr="00B30533" w:rsidP="00C7189F">
      <w:pPr>
        <w:bidi w:val="0"/>
        <w:spacing w:line="276" w:lineRule="auto"/>
        <w:ind w:right="-1"/>
        <w:rPr>
          <w:b/>
          <w:szCs w:val="24"/>
        </w:rPr>
      </w:pPr>
    </w:p>
    <w:p w:rsidR="00C7189F" w:rsidRPr="00B30533" w:rsidP="00C7189F">
      <w:pPr>
        <w:keepNext w:val="0"/>
        <w:numPr>
          <w:numId w:val="131"/>
        </w:numPr>
        <w:overflowPunct w:val="0"/>
        <w:autoSpaceDE w:val="0"/>
        <w:autoSpaceDN w:val="0"/>
        <w:bidi w:val="0"/>
        <w:adjustRightInd w:val="0"/>
        <w:spacing w:line="276" w:lineRule="auto"/>
        <w:ind w:right="-1"/>
        <w:contextualSpacing w:val="0"/>
        <w:jc w:val="both"/>
        <w:rPr>
          <w:szCs w:val="24"/>
        </w:rPr>
      </w:pPr>
      <w:r w:rsidRPr="00B30533">
        <w:rPr>
          <w:rFonts w:hint="default"/>
          <w:szCs w:val="24"/>
        </w:rPr>
        <w:t>Prí</w:t>
      </w:r>
      <w:r w:rsidRPr="00B30533">
        <w:rPr>
          <w:rFonts w:hint="default"/>
          <w:szCs w:val="24"/>
        </w:rPr>
        <w:t>lohou ná</w:t>
      </w:r>
      <w:r w:rsidRPr="00B30533">
        <w:rPr>
          <w:rFonts w:hint="default"/>
          <w:szCs w:val="24"/>
        </w:rPr>
        <w:t>vrhu na zač</w:t>
      </w:r>
      <w:r w:rsidRPr="00B30533">
        <w:rPr>
          <w:rFonts w:hint="default"/>
          <w:szCs w:val="24"/>
        </w:rPr>
        <w:t>atie kolaudač</w:t>
      </w:r>
      <w:r w:rsidRPr="00B30533">
        <w:rPr>
          <w:rFonts w:hint="default"/>
          <w:szCs w:val="24"/>
        </w:rPr>
        <w:t>né</w:t>
      </w:r>
      <w:r w:rsidRPr="00B30533">
        <w:rPr>
          <w:rFonts w:hint="default"/>
          <w:szCs w:val="24"/>
        </w:rPr>
        <w:t>ho konania sú</w:t>
      </w:r>
      <w:r w:rsidRPr="00B30533">
        <w:rPr>
          <w:rFonts w:hint="default"/>
          <w:szCs w:val="24"/>
        </w:rPr>
        <w:t xml:space="preserve"> okrem prí</w:t>
      </w:r>
      <w:r w:rsidRPr="00B30533">
        <w:rPr>
          <w:rFonts w:hint="default"/>
          <w:szCs w:val="24"/>
        </w:rPr>
        <w:t>loh podľ</w:t>
      </w:r>
      <w:r w:rsidRPr="00B30533">
        <w:rPr>
          <w:rFonts w:hint="default"/>
          <w:szCs w:val="24"/>
        </w:rPr>
        <w:t>a stavebný</w:t>
      </w:r>
      <w:r w:rsidRPr="00B30533">
        <w:rPr>
          <w:rFonts w:hint="default"/>
          <w:szCs w:val="24"/>
        </w:rPr>
        <w:t>ch predpisov</w:t>
      </w:r>
      <w:r w:rsidRPr="00B30533">
        <w:rPr>
          <w:szCs w:val="24"/>
          <w:vertAlign w:val="superscript"/>
        </w:rPr>
        <w:t>6a)</w:t>
      </w:r>
      <w:r w:rsidRPr="00B30533">
        <w:rPr>
          <w:szCs w:val="24"/>
        </w:rPr>
        <w:t xml:space="preserve"> aj</w:t>
      </w:r>
    </w:p>
    <w:p w:rsidR="00C7189F" w:rsidRPr="00B30533" w:rsidP="00C7189F">
      <w:pPr>
        <w:keepNext w:val="0"/>
        <w:numPr>
          <w:numId w:val="13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zá</w:t>
      </w:r>
      <w:r w:rsidRPr="00B30533">
        <w:rPr>
          <w:rFonts w:hint="default"/>
          <w:szCs w:val="24"/>
        </w:rPr>
        <w:t>znam zo zať</w:t>
      </w:r>
      <w:r w:rsidRPr="00B30533">
        <w:rPr>
          <w:rFonts w:hint="default"/>
          <w:szCs w:val="24"/>
        </w:rPr>
        <w:t>až</w:t>
      </w:r>
      <w:r w:rsidRPr="00B30533">
        <w:rPr>
          <w:rFonts w:hint="default"/>
          <w:szCs w:val="24"/>
        </w:rPr>
        <w:t>ká</w:t>
      </w:r>
      <w:r w:rsidRPr="00B30533">
        <w:rPr>
          <w:rFonts w:hint="default"/>
          <w:szCs w:val="24"/>
        </w:rPr>
        <w:t>vacej skúš</w:t>
      </w:r>
      <w:r w:rsidRPr="00B30533">
        <w:rPr>
          <w:rFonts w:hint="default"/>
          <w:szCs w:val="24"/>
        </w:rPr>
        <w:t>ky mosta a </w:t>
      </w:r>
      <w:r w:rsidRPr="00B30533">
        <w:rPr>
          <w:rFonts w:hint="default"/>
          <w:szCs w:val="24"/>
        </w:rPr>
        <w:t>zá</w:t>
      </w:r>
      <w:r w:rsidRPr="00B30533">
        <w:rPr>
          <w:rFonts w:hint="default"/>
          <w:szCs w:val="24"/>
        </w:rPr>
        <w:t>znam z pr</w:t>
      </w:r>
      <w:r w:rsidRPr="00B30533">
        <w:rPr>
          <w:rFonts w:hint="default"/>
          <w:szCs w:val="24"/>
        </w:rPr>
        <w:t>vej prehliadky mosta, ak ide o stavbu mosta,</w:t>
      </w:r>
    </w:p>
    <w:p w:rsidR="00C7189F" w:rsidRPr="00B30533" w:rsidP="00C7189F">
      <w:pPr>
        <w:keepNext w:val="0"/>
        <w:numPr>
          <w:numId w:val="13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ú</w:t>
      </w:r>
      <w:r w:rsidRPr="00B30533">
        <w:rPr>
          <w:rFonts w:hint="default"/>
          <w:szCs w:val="24"/>
        </w:rPr>
        <w:t>daje o </w:t>
      </w:r>
      <w:r w:rsidRPr="00B30533">
        <w:rPr>
          <w:rFonts w:hint="default"/>
          <w:szCs w:val="24"/>
        </w:rPr>
        <w:t>zmene technický</w:t>
      </w:r>
      <w:r w:rsidRPr="00B30533">
        <w:rPr>
          <w:rFonts w:hint="default"/>
          <w:szCs w:val="24"/>
        </w:rPr>
        <w:t>ch predpisov a </w:t>
      </w:r>
      <w:r w:rsidRPr="00B30533">
        <w:rPr>
          <w:rFonts w:hint="default"/>
          <w:szCs w:val="24"/>
        </w:rPr>
        <w:t>technický</w:t>
      </w:r>
      <w:r w:rsidRPr="00B30533">
        <w:rPr>
          <w:rFonts w:hint="default"/>
          <w:szCs w:val="24"/>
        </w:rPr>
        <w:t>ch š</w:t>
      </w:r>
      <w:r w:rsidRPr="00B30533">
        <w:rPr>
          <w:rFonts w:hint="default"/>
          <w:szCs w:val="24"/>
        </w:rPr>
        <w:t>pecifiká</w:t>
      </w:r>
      <w:r w:rsidRPr="00B30533">
        <w:rPr>
          <w:rFonts w:hint="default"/>
          <w:szCs w:val="24"/>
        </w:rPr>
        <w:t>cií</w:t>
      </w:r>
      <w:r w:rsidRPr="00B30533">
        <w:rPr>
          <w:rFonts w:hint="default"/>
          <w:szCs w:val="24"/>
        </w:rPr>
        <w:t>, ku ktorý</w:t>
      </w:r>
      <w:r w:rsidRPr="00B30533">
        <w:rPr>
          <w:rFonts w:hint="default"/>
          <w:szCs w:val="24"/>
        </w:rPr>
        <w:t>m doš</w:t>
      </w:r>
      <w:r w:rsidRPr="00B30533">
        <w:rPr>
          <w:rFonts w:hint="default"/>
          <w:szCs w:val="24"/>
        </w:rPr>
        <w:t>lo od nadobudnutia prá</w:t>
      </w:r>
      <w:r w:rsidRPr="00B30533">
        <w:rPr>
          <w:rFonts w:hint="default"/>
          <w:szCs w:val="24"/>
        </w:rPr>
        <w:t>voplatnosti stavebné</w:t>
      </w:r>
      <w:r w:rsidRPr="00B30533">
        <w:rPr>
          <w:rFonts w:hint="default"/>
          <w:szCs w:val="24"/>
        </w:rPr>
        <w:t xml:space="preserve">ho povolenia, </w:t>
      </w:r>
    </w:p>
    <w:p w:rsidR="00C7189F" w:rsidRPr="00B30533" w:rsidP="00C7189F">
      <w:pPr>
        <w:keepNext w:val="0"/>
        <w:numPr>
          <w:numId w:val="132"/>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statické</w:t>
      </w:r>
      <w:r w:rsidRPr="00B30533">
        <w:rPr>
          <w:rFonts w:hint="default"/>
          <w:szCs w:val="24"/>
        </w:rPr>
        <w:t xml:space="preserve"> posú</w:t>
      </w:r>
      <w:r w:rsidRPr="00B30533">
        <w:rPr>
          <w:rFonts w:hint="default"/>
          <w:szCs w:val="24"/>
        </w:rPr>
        <w:t>denie dokonč</w:t>
      </w:r>
      <w:r w:rsidRPr="00B30533">
        <w:rPr>
          <w:rFonts w:hint="default"/>
          <w:szCs w:val="24"/>
        </w:rPr>
        <w:t>enej stavby pozemnej komuniká</w:t>
      </w:r>
      <w:r w:rsidRPr="00B30533">
        <w:rPr>
          <w:rFonts w:hint="default"/>
          <w:szCs w:val="24"/>
        </w:rPr>
        <w:t>cie z </w:t>
      </w:r>
      <w:r w:rsidRPr="00B30533">
        <w:rPr>
          <w:rFonts w:hint="default"/>
          <w:szCs w:val="24"/>
        </w:rPr>
        <w:t>hľ</w:t>
      </w:r>
      <w:r w:rsidRPr="00B30533">
        <w:rPr>
          <w:rFonts w:hint="default"/>
          <w:szCs w:val="24"/>
        </w:rPr>
        <w:t>adiska mechanic</w:t>
      </w:r>
      <w:r w:rsidRPr="00B30533">
        <w:rPr>
          <w:rFonts w:hint="default"/>
          <w:szCs w:val="24"/>
        </w:rPr>
        <w:t>kej odolnosti a </w:t>
      </w:r>
      <w:r w:rsidRPr="00B30533">
        <w:rPr>
          <w:rFonts w:hint="default"/>
          <w:szCs w:val="24"/>
        </w:rPr>
        <w:t>stability nosnej konš</w:t>
      </w:r>
      <w:r w:rsidRPr="00B30533">
        <w:rPr>
          <w:rFonts w:hint="default"/>
          <w:szCs w:val="24"/>
        </w:rPr>
        <w:t>trukcie a </w:t>
      </w:r>
      <w:r w:rsidRPr="00B30533">
        <w:rPr>
          <w:rFonts w:hint="default"/>
          <w:szCs w:val="24"/>
        </w:rPr>
        <w:t>bezpeč</w:t>
      </w:r>
      <w:r w:rsidRPr="00B30533">
        <w:rPr>
          <w:rFonts w:hint="default"/>
          <w:szCs w:val="24"/>
        </w:rPr>
        <w:t>nosti pri uží</w:t>
      </w:r>
      <w:r w:rsidRPr="00B30533">
        <w:rPr>
          <w:rFonts w:hint="default"/>
          <w:szCs w:val="24"/>
        </w:rPr>
        <w:t>vaní.</w:t>
      </w:r>
    </w:p>
    <w:p w:rsidR="00C7189F" w:rsidRPr="00B30533" w:rsidP="00C7189F">
      <w:pPr>
        <w:bidi w:val="0"/>
        <w:spacing w:line="276" w:lineRule="auto"/>
        <w:ind w:left="1004" w:right="-1" w:firstLine="0"/>
        <w:rPr>
          <w:szCs w:val="24"/>
        </w:rPr>
      </w:pPr>
    </w:p>
    <w:p w:rsidR="00C7189F" w:rsidRPr="00B30533" w:rsidP="00C7189F">
      <w:pPr>
        <w:keepNext w:val="0"/>
        <w:numPr>
          <w:numId w:val="131"/>
        </w:numPr>
        <w:overflowPunct w:val="0"/>
        <w:autoSpaceDE w:val="0"/>
        <w:autoSpaceDN w:val="0"/>
        <w:bidi w:val="0"/>
        <w:adjustRightInd w:val="0"/>
        <w:spacing w:line="276" w:lineRule="auto"/>
        <w:ind w:left="0" w:right="-1" w:firstLine="284"/>
        <w:contextualSpacing w:val="0"/>
        <w:jc w:val="both"/>
        <w:rPr>
          <w:rFonts w:hint="default"/>
          <w:szCs w:val="24"/>
        </w:rPr>
      </w:pPr>
      <w:r w:rsidRPr="00B30533">
        <w:rPr>
          <w:rFonts w:hint="default"/>
          <w:szCs w:val="24"/>
        </w:rPr>
        <w:t>Š</w:t>
      </w:r>
      <w:r w:rsidRPr="00B30533">
        <w:rPr>
          <w:rFonts w:hint="default"/>
          <w:szCs w:val="24"/>
        </w:rPr>
        <w:t>peciá</w:t>
      </w:r>
      <w:r w:rsidRPr="00B30533">
        <w:rPr>
          <w:rFonts w:hint="default"/>
          <w:szCs w:val="24"/>
        </w:rPr>
        <w:t>lny stavebný</w:t>
      </w:r>
      <w:r w:rsidRPr="00B30533">
        <w:rPr>
          <w:rFonts w:hint="default"/>
          <w:szCs w:val="24"/>
        </w:rPr>
        <w:t xml:space="preserve"> ú</w:t>
      </w:r>
      <w:r w:rsidRPr="00B30533">
        <w:rPr>
          <w:rFonts w:hint="default"/>
          <w:szCs w:val="24"/>
        </w:rPr>
        <w:t>rad nemôž</w:t>
      </w:r>
      <w:r w:rsidRPr="00B30533">
        <w:rPr>
          <w:rFonts w:hint="default"/>
          <w:szCs w:val="24"/>
        </w:rPr>
        <w:t>e s </w:t>
      </w:r>
      <w:r w:rsidRPr="00B30533">
        <w:rPr>
          <w:rFonts w:hint="default"/>
          <w:szCs w:val="24"/>
        </w:rPr>
        <w:t>kolaudač</w:t>
      </w:r>
      <w:r w:rsidRPr="00B30533">
        <w:rPr>
          <w:rFonts w:hint="default"/>
          <w:szCs w:val="24"/>
        </w:rPr>
        <w:t>ný</w:t>
      </w:r>
      <w:r w:rsidRPr="00B30533">
        <w:rPr>
          <w:rFonts w:hint="default"/>
          <w:szCs w:val="24"/>
        </w:rPr>
        <w:t>m konaní</w:t>
      </w:r>
      <w:r w:rsidRPr="00B30533">
        <w:rPr>
          <w:rFonts w:hint="default"/>
          <w:szCs w:val="24"/>
        </w:rPr>
        <w:t>m spojiť</w:t>
      </w:r>
      <w:r w:rsidRPr="00B30533">
        <w:rPr>
          <w:rFonts w:hint="default"/>
          <w:szCs w:val="24"/>
        </w:rPr>
        <w:t xml:space="preserve"> konanie o </w:t>
      </w:r>
      <w:r w:rsidRPr="00B30533">
        <w:rPr>
          <w:rFonts w:hint="default"/>
          <w:szCs w:val="24"/>
        </w:rPr>
        <w:t>zmene stavby pred dokonč</w:t>
      </w:r>
      <w:r w:rsidRPr="00B30533">
        <w:rPr>
          <w:rFonts w:hint="default"/>
          <w:szCs w:val="24"/>
        </w:rPr>
        <w:t>ení</w:t>
      </w:r>
      <w:r w:rsidRPr="00B30533">
        <w:rPr>
          <w:rFonts w:hint="default"/>
          <w:szCs w:val="24"/>
        </w:rPr>
        <w:t>m.</w:t>
      </w:r>
    </w:p>
    <w:p w:rsidR="00C7189F" w:rsidRPr="00B30533" w:rsidP="00C7189F">
      <w:pPr>
        <w:bidi w:val="0"/>
        <w:spacing w:line="276" w:lineRule="auto"/>
        <w:ind w:left="284" w:right="-1" w:firstLine="0"/>
        <w:rPr>
          <w:szCs w:val="24"/>
        </w:rPr>
      </w:pPr>
    </w:p>
    <w:p w:rsidR="00C7189F" w:rsidRPr="00B30533" w:rsidP="00C7189F">
      <w:pPr>
        <w:pStyle w:val="ListParagraph"/>
        <w:numPr>
          <w:numId w:val="131"/>
        </w:numPr>
        <w:bidi w:val="0"/>
        <w:spacing w:line="276" w:lineRule="auto"/>
        <w:ind w:left="0" w:right="-1" w:firstLine="284"/>
        <w:rPr>
          <w:rFonts w:ascii="Times New Roman" w:hAnsi="Times New Roman"/>
          <w:szCs w:val="24"/>
        </w:rPr>
      </w:pPr>
      <w:r w:rsidRPr="00B30533">
        <w:rPr>
          <w:rFonts w:ascii="Times New Roman" w:hAnsi="Times New Roman"/>
          <w:szCs w:val="24"/>
        </w:rPr>
        <w:t xml:space="preserve">Ak nie sú splnené podmienky na skolaudovanie stavby pozemnej komunikácie, špeciálny stavebný úrad môže povoliť jej časovo obmedzené predčasné užívanie a určiť podmienky predčasného užívania z dôvodu, ktorý nebráni bezpečnej prevádzke pozemnej komunikácie, ani bezpečnej a plynulej cestnej premávke na nej a ani neohrozí dokončenie stavby. </w:t>
      </w:r>
    </w:p>
    <w:p w:rsidR="00C7189F" w:rsidRPr="00B30533" w:rsidP="00C7189F">
      <w:pPr>
        <w:pStyle w:val="ListParagraph"/>
        <w:bidi w:val="0"/>
        <w:spacing w:line="276" w:lineRule="auto"/>
        <w:ind w:left="644" w:right="-1" w:firstLine="0"/>
        <w:rPr>
          <w:rFonts w:ascii="Times New Roman" w:hAnsi="Times New Roman"/>
          <w:szCs w:val="24"/>
        </w:rPr>
      </w:pPr>
    </w:p>
    <w:p w:rsidR="00C7189F" w:rsidRPr="00B30533" w:rsidP="00C7189F">
      <w:pPr>
        <w:bidi w:val="0"/>
        <w:spacing w:line="276" w:lineRule="auto"/>
        <w:ind w:right="-1"/>
        <w:jc w:val="both"/>
        <w:rPr>
          <w:rFonts w:hint="default"/>
          <w:szCs w:val="24"/>
        </w:rPr>
      </w:pPr>
      <w:r w:rsidRPr="00B30533">
        <w:rPr>
          <w:szCs w:val="24"/>
        </w:rPr>
        <w:t>(4) V </w:t>
      </w:r>
      <w:r w:rsidRPr="00B30533">
        <w:rPr>
          <w:rFonts w:hint="default"/>
          <w:szCs w:val="24"/>
        </w:rPr>
        <w:t>zač</w:t>
      </w:r>
      <w:r w:rsidRPr="00B30533">
        <w:rPr>
          <w:rFonts w:hint="default"/>
          <w:szCs w:val="24"/>
        </w:rPr>
        <w:t>atom kolaudač</w:t>
      </w:r>
      <w:r w:rsidRPr="00B30533">
        <w:rPr>
          <w:rFonts w:hint="default"/>
          <w:szCs w:val="24"/>
        </w:rPr>
        <w:t>nom konaní</w:t>
      </w:r>
      <w:r w:rsidRPr="00B30533">
        <w:rPr>
          <w:rFonts w:hint="default"/>
          <w:szCs w:val="24"/>
        </w:rPr>
        <w:t>, v </w:t>
      </w:r>
      <w:r w:rsidRPr="00B30533">
        <w:rPr>
          <w:rFonts w:hint="default"/>
          <w:szCs w:val="24"/>
        </w:rPr>
        <w:t>ktorom sa na ž</w:t>
      </w:r>
      <w:r w:rsidRPr="00B30533">
        <w:rPr>
          <w:rFonts w:hint="default"/>
          <w:szCs w:val="24"/>
        </w:rPr>
        <w:t>iadosť</w:t>
      </w:r>
      <w:r w:rsidRPr="00B30533">
        <w:rPr>
          <w:rFonts w:hint="default"/>
          <w:szCs w:val="24"/>
        </w:rPr>
        <w:t xml:space="preserve"> stavební</w:t>
      </w:r>
      <w:r w:rsidRPr="00B30533">
        <w:rPr>
          <w:rFonts w:hint="default"/>
          <w:szCs w:val="24"/>
        </w:rPr>
        <w:t>ka rozhoduje o </w:t>
      </w:r>
      <w:r w:rsidRPr="00B30533">
        <w:rPr>
          <w:rFonts w:hint="default"/>
          <w:szCs w:val="24"/>
        </w:rPr>
        <w:t>povolení</w:t>
      </w:r>
      <w:r w:rsidRPr="00B30533">
        <w:rPr>
          <w:rFonts w:hint="default"/>
          <w:szCs w:val="24"/>
        </w:rPr>
        <w:t xml:space="preserve"> č</w:t>
      </w:r>
      <w:r w:rsidRPr="00B30533">
        <w:rPr>
          <w:rFonts w:hint="default"/>
          <w:szCs w:val="24"/>
        </w:rPr>
        <w:t>asovo obmedzené</w:t>
      </w:r>
      <w:r w:rsidRPr="00B30533">
        <w:rPr>
          <w:rFonts w:hint="default"/>
          <w:szCs w:val="24"/>
        </w:rPr>
        <w:t>ho predč</w:t>
      </w:r>
      <w:r w:rsidRPr="00B30533">
        <w:rPr>
          <w:rFonts w:hint="default"/>
          <w:szCs w:val="24"/>
        </w:rPr>
        <w:t>asné</w:t>
      </w:r>
      <w:r w:rsidRPr="00B30533">
        <w:rPr>
          <w:rFonts w:hint="default"/>
          <w:szCs w:val="24"/>
        </w:rPr>
        <w:t>ho uží</w:t>
      </w:r>
      <w:r w:rsidRPr="00B30533">
        <w:rPr>
          <w:rFonts w:hint="default"/>
          <w:szCs w:val="24"/>
        </w:rPr>
        <w:t>vania č</w:t>
      </w:r>
      <w:r w:rsidRPr="00B30533">
        <w:rPr>
          <w:rFonts w:hint="default"/>
          <w:szCs w:val="24"/>
        </w:rPr>
        <w:t>asti stavby pozemnej komuniká</w:t>
      </w:r>
      <w:r w:rsidRPr="00B30533">
        <w:rPr>
          <w:rFonts w:hint="default"/>
          <w:szCs w:val="24"/>
        </w:rPr>
        <w:t>cie je úč</w:t>
      </w:r>
      <w:r w:rsidRPr="00B30533">
        <w:rPr>
          <w:rFonts w:hint="default"/>
          <w:szCs w:val="24"/>
        </w:rPr>
        <w:t>astní</w:t>
      </w:r>
      <w:r w:rsidRPr="00B30533">
        <w:rPr>
          <w:rFonts w:hint="default"/>
          <w:szCs w:val="24"/>
        </w:rPr>
        <w:t>kom konania stavební</w:t>
      </w:r>
      <w:r w:rsidRPr="00B30533">
        <w:rPr>
          <w:rFonts w:hint="default"/>
          <w:szCs w:val="24"/>
        </w:rPr>
        <w:t>k a </w:t>
      </w:r>
      <w:r w:rsidRPr="00B30533">
        <w:rPr>
          <w:rFonts w:hint="default"/>
          <w:szCs w:val="24"/>
        </w:rPr>
        <w:t>zhotoviteľ</w:t>
      </w:r>
      <w:r w:rsidRPr="00B30533">
        <w:rPr>
          <w:rFonts w:hint="default"/>
          <w:szCs w:val="24"/>
        </w:rPr>
        <w:t xml:space="preserve"> stavby.</w:t>
      </w:r>
    </w:p>
    <w:p w:rsidR="00C7189F" w:rsidRPr="00B30533" w:rsidP="00C7189F">
      <w:pPr>
        <w:bidi w:val="0"/>
        <w:spacing w:line="276" w:lineRule="auto"/>
        <w:ind w:left="284" w:right="-1" w:firstLine="0"/>
        <w:jc w:val="both"/>
        <w:rPr>
          <w:szCs w:val="24"/>
        </w:rPr>
      </w:pPr>
    </w:p>
    <w:p w:rsidR="00C7189F" w:rsidRPr="00B30533" w:rsidP="00C7189F">
      <w:pPr>
        <w:bidi w:val="0"/>
        <w:spacing w:line="276" w:lineRule="auto"/>
        <w:ind w:right="-1"/>
        <w:jc w:val="both"/>
        <w:rPr>
          <w:rFonts w:hint="default"/>
          <w:szCs w:val="24"/>
        </w:rPr>
      </w:pPr>
      <w:r w:rsidRPr="00B30533">
        <w:rPr>
          <w:rFonts w:hint="default"/>
          <w:szCs w:val="24"/>
        </w:rPr>
        <w:t>(5) Š</w:t>
      </w:r>
      <w:r w:rsidRPr="00B30533">
        <w:rPr>
          <w:rFonts w:hint="default"/>
          <w:szCs w:val="24"/>
        </w:rPr>
        <w:t>peciá</w:t>
      </w:r>
      <w:r w:rsidRPr="00B30533">
        <w:rPr>
          <w:rFonts w:hint="default"/>
          <w:szCs w:val="24"/>
        </w:rPr>
        <w:t>lny stavebný</w:t>
      </w:r>
      <w:r w:rsidRPr="00B30533">
        <w:rPr>
          <w:rFonts w:hint="default"/>
          <w:szCs w:val="24"/>
        </w:rPr>
        <w:t xml:space="preserve"> ú</w:t>
      </w:r>
      <w:r w:rsidRPr="00B30533">
        <w:rPr>
          <w:rFonts w:hint="default"/>
          <w:szCs w:val="24"/>
        </w:rPr>
        <w:t>rad môž</w:t>
      </w:r>
      <w:r w:rsidRPr="00B30533">
        <w:rPr>
          <w:rFonts w:hint="default"/>
          <w:szCs w:val="24"/>
        </w:rPr>
        <w:t xml:space="preserve">e na </w:t>
      </w:r>
      <w:r w:rsidRPr="00B30533">
        <w:rPr>
          <w:rFonts w:hint="default"/>
          <w:szCs w:val="24"/>
        </w:rPr>
        <w:t>ž</w:t>
      </w:r>
      <w:r w:rsidRPr="00B30533">
        <w:rPr>
          <w:rFonts w:hint="default"/>
          <w:szCs w:val="24"/>
        </w:rPr>
        <w:t>iadosť</w:t>
      </w:r>
      <w:r w:rsidRPr="00B30533">
        <w:rPr>
          <w:rFonts w:hint="default"/>
          <w:szCs w:val="24"/>
        </w:rPr>
        <w:t xml:space="preserve"> stavební</w:t>
      </w:r>
      <w:r w:rsidRPr="00B30533">
        <w:rPr>
          <w:rFonts w:hint="default"/>
          <w:szCs w:val="24"/>
        </w:rPr>
        <w:t>ka povoliť</w:t>
      </w:r>
      <w:r w:rsidRPr="00B30533">
        <w:rPr>
          <w:rFonts w:hint="default"/>
          <w:szCs w:val="24"/>
        </w:rPr>
        <w:t xml:space="preserve"> č</w:t>
      </w:r>
      <w:r w:rsidRPr="00B30533">
        <w:rPr>
          <w:rFonts w:hint="default"/>
          <w:szCs w:val="24"/>
        </w:rPr>
        <w:t>asovo obmedzené</w:t>
      </w:r>
      <w:r w:rsidRPr="00B30533">
        <w:rPr>
          <w:rFonts w:hint="default"/>
          <w:szCs w:val="24"/>
        </w:rPr>
        <w:t xml:space="preserve"> predč</w:t>
      </w:r>
      <w:r w:rsidRPr="00B30533">
        <w:rPr>
          <w:rFonts w:hint="default"/>
          <w:szCs w:val="24"/>
        </w:rPr>
        <w:t>asné</w:t>
      </w:r>
      <w:r w:rsidRPr="00B30533">
        <w:rPr>
          <w:rFonts w:hint="default"/>
          <w:szCs w:val="24"/>
        </w:rPr>
        <w:t xml:space="preserve"> uží</w:t>
      </w:r>
      <w:r w:rsidRPr="00B30533">
        <w:rPr>
          <w:rFonts w:hint="default"/>
          <w:szCs w:val="24"/>
        </w:rPr>
        <w:t>vanie č</w:t>
      </w:r>
      <w:r w:rsidRPr="00B30533">
        <w:rPr>
          <w:rFonts w:hint="default"/>
          <w:szCs w:val="24"/>
        </w:rPr>
        <w:t>astí</w:t>
      </w:r>
      <w:r w:rsidRPr="00B30533">
        <w:rPr>
          <w:rFonts w:hint="default"/>
          <w:szCs w:val="24"/>
        </w:rPr>
        <w:t xml:space="preserve"> stavby pozemnej komuniká</w:t>
      </w:r>
      <w:r w:rsidRPr="00B30533">
        <w:rPr>
          <w:rFonts w:hint="default"/>
          <w:szCs w:val="24"/>
        </w:rPr>
        <w:t>cie, ktorý</w:t>
      </w:r>
      <w:r w:rsidRPr="00B30533">
        <w:rPr>
          <w:rFonts w:hint="default"/>
          <w:szCs w:val="24"/>
        </w:rPr>
        <w:t>m sa  zabezpečí</w:t>
      </w:r>
      <w:r w:rsidRPr="00B30533">
        <w:rPr>
          <w:rFonts w:hint="default"/>
          <w:szCs w:val="24"/>
        </w:rPr>
        <w:t xml:space="preserve"> presmerovanie dopravy poč</w:t>
      </w:r>
      <w:r w:rsidRPr="00B30533">
        <w:rPr>
          <w:rFonts w:hint="default"/>
          <w:szCs w:val="24"/>
        </w:rPr>
        <w:t>as vý</w:t>
      </w:r>
      <w:r w:rsidRPr="00B30533">
        <w:rPr>
          <w:rFonts w:hint="default"/>
          <w:szCs w:val="24"/>
        </w:rPr>
        <w:t xml:space="preserve">stavby.  </w:t>
      </w:r>
    </w:p>
    <w:p w:rsidR="00C7189F" w:rsidRPr="00B30533" w:rsidP="00C7189F">
      <w:pPr>
        <w:pStyle w:val="ListParagraph"/>
        <w:bidi w:val="0"/>
        <w:spacing w:line="276" w:lineRule="auto"/>
        <w:ind w:left="644" w:right="-1" w:firstLine="0"/>
        <w:rPr>
          <w:rFonts w:ascii="Times New Roman" w:hAnsi="Times New Roman"/>
          <w:szCs w:val="24"/>
        </w:rPr>
      </w:pPr>
    </w:p>
    <w:p w:rsidR="00C7189F" w:rsidRPr="00B30533" w:rsidP="00C7189F">
      <w:pPr>
        <w:bidi w:val="0"/>
        <w:spacing w:line="276" w:lineRule="auto"/>
        <w:ind w:right="-1"/>
        <w:jc w:val="both"/>
        <w:rPr>
          <w:rFonts w:hint="default"/>
          <w:szCs w:val="24"/>
        </w:rPr>
      </w:pPr>
      <w:r w:rsidRPr="00B30533">
        <w:rPr>
          <w:rFonts w:hint="default"/>
          <w:szCs w:val="24"/>
        </w:rPr>
        <w:t xml:space="preserve"> (6) Š</w:t>
      </w:r>
      <w:r w:rsidRPr="00B30533">
        <w:rPr>
          <w:rFonts w:hint="default"/>
          <w:szCs w:val="24"/>
        </w:rPr>
        <w:t>peciá</w:t>
      </w:r>
      <w:r w:rsidRPr="00B30533">
        <w:rPr>
          <w:rFonts w:hint="default"/>
          <w:szCs w:val="24"/>
        </w:rPr>
        <w:t>lny stavebný</w:t>
      </w:r>
      <w:r w:rsidRPr="00B30533">
        <w:rPr>
          <w:rFonts w:hint="default"/>
          <w:szCs w:val="24"/>
        </w:rPr>
        <w:t xml:space="preserve"> ú</w:t>
      </w:r>
      <w:r w:rsidRPr="00B30533">
        <w:rPr>
          <w:rFonts w:hint="default"/>
          <w:szCs w:val="24"/>
        </w:rPr>
        <w:t>rad určí</w:t>
      </w:r>
      <w:r w:rsidRPr="00B30533">
        <w:rPr>
          <w:rFonts w:hint="default"/>
          <w:szCs w:val="24"/>
        </w:rPr>
        <w:t xml:space="preserve"> na predč</w:t>
      </w:r>
      <w:r w:rsidRPr="00B30533">
        <w:rPr>
          <w:rFonts w:hint="default"/>
          <w:szCs w:val="24"/>
        </w:rPr>
        <w:t>asné</w:t>
      </w:r>
      <w:r w:rsidRPr="00B30533">
        <w:rPr>
          <w:rFonts w:hint="default"/>
          <w:szCs w:val="24"/>
        </w:rPr>
        <w:t xml:space="preserve"> uží</w:t>
      </w:r>
      <w:r w:rsidRPr="00B30533">
        <w:rPr>
          <w:rFonts w:hint="default"/>
          <w:szCs w:val="24"/>
        </w:rPr>
        <w:t>vanie pozemnej komuniká</w:t>
      </w:r>
      <w:r w:rsidRPr="00B30533">
        <w:rPr>
          <w:rFonts w:hint="default"/>
          <w:szCs w:val="24"/>
        </w:rPr>
        <w:t>cie lehotu primeranú</w:t>
      </w:r>
      <w:r w:rsidRPr="00B30533">
        <w:rPr>
          <w:rFonts w:hint="default"/>
          <w:szCs w:val="24"/>
        </w:rPr>
        <w:t xml:space="preserve"> dô</w:t>
      </w:r>
      <w:r w:rsidRPr="00B30533">
        <w:rPr>
          <w:rFonts w:hint="default"/>
          <w:szCs w:val="24"/>
        </w:rPr>
        <w:t>vodu, pre ktorý</w:t>
      </w:r>
      <w:r w:rsidRPr="00B30533">
        <w:rPr>
          <w:rFonts w:hint="default"/>
          <w:szCs w:val="24"/>
        </w:rPr>
        <w:t xml:space="preserve"> sa povolilo. Ak je to potrebné</w:t>
      </w:r>
      <w:r w:rsidRPr="00B30533">
        <w:rPr>
          <w:rFonts w:hint="default"/>
          <w:szCs w:val="24"/>
        </w:rPr>
        <w:t xml:space="preserve"> z </w:t>
      </w:r>
      <w:r w:rsidRPr="00B30533">
        <w:rPr>
          <w:rFonts w:hint="default"/>
          <w:szCs w:val="24"/>
        </w:rPr>
        <w:t>prevá</w:t>
      </w:r>
      <w:r w:rsidRPr="00B30533">
        <w:rPr>
          <w:rFonts w:hint="default"/>
          <w:szCs w:val="24"/>
        </w:rPr>
        <w:t>dzkový</w:t>
      </w:r>
      <w:r w:rsidRPr="00B30533">
        <w:rPr>
          <w:rFonts w:hint="default"/>
          <w:szCs w:val="24"/>
        </w:rPr>
        <w:t>ch dô</w:t>
      </w:r>
      <w:r w:rsidRPr="00B30533">
        <w:rPr>
          <w:rFonts w:hint="default"/>
          <w:szCs w:val="24"/>
        </w:rPr>
        <w:t>vodov, sprá</w:t>
      </w:r>
      <w:r w:rsidRPr="00B30533">
        <w:rPr>
          <w:rFonts w:hint="default"/>
          <w:szCs w:val="24"/>
        </w:rPr>
        <w:t>vny orgá</w:t>
      </w:r>
      <w:r w:rsidRPr="00B30533">
        <w:rPr>
          <w:rFonts w:hint="default"/>
          <w:szCs w:val="24"/>
        </w:rPr>
        <w:t>n môž</w:t>
      </w:r>
      <w:r w:rsidRPr="00B30533">
        <w:rPr>
          <w:rFonts w:hint="default"/>
          <w:szCs w:val="24"/>
        </w:rPr>
        <w:t>e na ž</w:t>
      </w:r>
      <w:r w:rsidRPr="00B30533">
        <w:rPr>
          <w:rFonts w:hint="default"/>
          <w:szCs w:val="24"/>
        </w:rPr>
        <w:t>iadosť</w:t>
      </w:r>
      <w:r w:rsidRPr="00B30533">
        <w:rPr>
          <w:rFonts w:hint="default"/>
          <w:szCs w:val="24"/>
        </w:rPr>
        <w:t xml:space="preserve"> stavební</w:t>
      </w:r>
      <w:r w:rsidRPr="00B30533">
        <w:rPr>
          <w:rFonts w:hint="default"/>
          <w:szCs w:val="24"/>
        </w:rPr>
        <w:t>ka predč</w:t>
      </w:r>
      <w:r w:rsidRPr="00B30533">
        <w:rPr>
          <w:rFonts w:hint="default"/>
          <w:szCs w:val="24"/>
        </w:rPr>
        <w:t>asné</w:t>
      </w:r>
      <w:r w:rsidRPr="00B30533">
        <w:rPr>
          <w:rFonts w:hint="default"/>
          <w:szCs w:val="24"/>
        </w:rPr>
        <w:t xml:space="preserve"> uží</w:t>
      </w:r>
      <w:r w:rsidRPr="00B30533">
        <w:rPr>
          <w:rFonts w:hint="default"/>
          <w:szCs w:val="24"/>
        </w:rPr>
        <w:t>vanie stavby primerane predĺž</w:t>
      </w:r>
      <w:r w:rsidRPr="00B30533">
        <w:rPr>
          <w:rFonts w:hint="default"/>
          <w:szCs w:val="24"/>
        </w:rPr>
        <w:t>iť.“</w:t>
      </w:r>
      <w:r w:rsidRPr="00B30533">
        <w:rPr>
          <w:rFonts w:hint="default"/>
          <w:szCs w:val="24"/>
        </w:rPr>
        <w:t xml:space="preserve">. </w:t>
      </w:r>
    </w:p>
    <w:p w:rsidR="00C7189F" w:rsidRPr="00B30533" w:rsidP="00C7189F">
      <w:pPr>
        <w:pStyle w:val="ListParagraph"/>
        <w:bidi w:val="0"/>
        <w:spacing w:line="276" w:lineRule="auto"/>
        <w:ind w:left="644" w:right="-1" w:firstLine="0"/>
        <w:rPr>
          <w:rFonts w:ascii="Times New Roman" w:hAnsi="Times New Roman"/>
          <w:szCs w:val="24"/>
        </w:rPr>
      </w:pPr>
    </w:p>
    <w:p w:rsidR="00C7189F" w:rsidRPr="00B30533" w:rsidP="00C7189F">
      <w:pPr>
        <w:bidi w:val="0"/>
        <w:spacing w:line="276" w:lineRule="auto"/>
        <w:ind w:right="-1"/>
        <w:rPr>
          <w:rFonts w:hint="default"/>
          <w:szCs w:val="24"/>
        </w:rPr>
      </w:pPr>
      <w:r w:rsidRPr="00B30533">
        <w:rPr>
          <w:rFonts w:hint="default"/>
          <w:szCs w:val="24"/>
        </w:rPr>
        <w:t>Pozná</w:t>
      </w:r>
      <w:r w:rsidRPr="00B30533">
        <w:rPr>
          <w:rFonts w:hint="default"/>
          <w:szCs w:val="24"/>
        </w:rPr>
        <w:t>mka pod č</w:t>
      </w:r>
      <w:r w:rsidRPr="00B30533">
        <w:rPr>
          <w:rFonts w:hint="default"/>
          <w:szCs w:val="24"/>
        </w:rPr>
        <w:t>iarou k odkazu 6b znie:</w:t>
      </w:r>
    </w:p>
    <w:p w:rsidR="00C7189F" w:rsidRPr="00B30533" w:rsidP="00C7189F">
      <w:pPr>
        <w:bidi w:val="0"/>
        <w:spacing w:line="276" w:lineRule="auto"/>
        <w:ind w:right="-1"/>
        <w:rPr>
          <w:rFonts w:hint="default"/>
          <w:szCs w:val="24"/>
        </w:rPr>
      </w:pPr>
      <w:r w:rsidRPr="00B30533">
        <w:rPr>
          <w:szCs w:val="24"/>
          <w:vertAlign w:val="superscript"/>
        </w:rPr>
        <w:t>6b</w:t>
      </w:r>
      <w:r w:rsidRPr="00B30533">
        <w:rPr>
          <w:rFonts w:hint="default"/>
          <w:szCs w:val="24"/>
        </w:rPr>
        <w:t>) §</w:t>
      </w:r>
      <w:r w:rsidRPr="00B30533">
        <w:rPr>
          <w:rFonts w:hint="default"/>
          <w:szCs w:val="24"/>
        </w:rPr>
        <w:t xml:space="preserve"> 19 ods. 2 zá</w:t>
      </w:r>
      <w:r w:rsidRPr="00B30533">
        <w:rPr>
          <w:rFonts w:hint="default"/>
          <w:szCs w:val="24"/>
        </w:rPr>
        <w:t>kona č</w:t>
      </w:r>
      <w:r w:rsidRPr="00B30533">
        <w:rPr>
          <w:rFonts w:hint="default"/>
          <w:szCs w:val="24"/>
        </w:rPr>
        <w:t xml:space="preserve">. 71/1967 Zb. </w:t>
      </w:r>
    </w:p>
    <w:p w:rsidR="00C7189F" w:rsidRPr="00B30533" w:rsidP="00C7189F">
      <w:pPr>
        <w:bidi w:val="0"/>
        <w:spacing w:line="276" w:lineRule="auto"/>
        <w:ind w:firstLine="0"/>
        <w:jc w:val="both"/>
        <w:rPr>
          <w:szCs w:val="24"/>
        </w:rPr>
      </w:pPr>
      <w:r w:rsidRPr="00B30533">
        <w:rPr>
          <w:szCs w:val="24"/>
        </w:rPr>
        <w:t xml:space="preserve"> </w:t>
      </w:r>
    </w:p>
    <w:p w:rsidR="00C7189F" w:rsidRPr="00B30533" w:rsidP="00C7189F">
      <w:pPr>
        <w:bidi w:val="0"/>
        <w:spacing w:line="276" w:lineRule="auto"/>
        <w:jc w:val="both"/>
        <w:rPr>
          <w:rFonts w:hint="default"/>
          <w:szCs w:val="24"/>
        </w:rPr>
      </w:pPr>
      <w:r w:rsidRPr="00B30533">
        <w:rPr>
          <w:rFonts w:hint="default"/>
          <w:szCs w:val="24"/>
        </w:rPr>
        <w:t>10. V §</w:t>
      </w:r>
      <w:r w:rsidRPr="00B30533">
        <w:rPr>
          <w:rFonts w:hint="default"/>
          <w:szCs w:val="24"/>
        </w:rPr>
        <w:t xml:space="preserve"> 22 ods</w:t>
      </w:r>
      <w:r w:rsidRPr="00B30533">
        <w:rPr>
          <w:rFonts w:hint="default"/>
          <w:szCs w:val="24"/>
        </w:rPr>
        <w:t>. 2 sa slová</w:t>
      </w:r>
      <w:r w:rsidRPr="00B30533">
        <w:rPr>
          <w:rFonts w:hint="default"/>
          <w:szCs w:val="24"/>
        </w:rPr>
        <w:t xml:space="preserve"> „</w:t>
      </w:r>
      <w:r w:rsidRPr="00B30533">
        <w:rPr>
          <w:rFonts w:hint="default"/>
          <w:szCs w:val="24"/>
        </w:rPr>
        <w:t>platí</w:t>
      </w:r>
      <w:r w:rsidRPr="00B30533">
        <w:rPr>
          <w:rFonts w:hint="default"/>
          <w:szCs w:val="24"/>
        </w:rPr>
        <w:t xml:space="preserve"> ustanovenie §</w:t>
      </w:r>
      <w:r w:rsidRPr="00B30533">
        <w:rPr>
          <w:rFonts w:hint="default"/>
          <w:szCs w:val="24"/>
        </w:rPr>
        <w:t xml:space="preserve"> 16“</w:t>
      </w:r>
      <w:r w:rsidRPr="00B30533">
        <w:rPr>
          <w:rFonts w:hint="default"/>
          <w:szCs w:val="24"/>
        </w:rPr>
        <w:t xml:space="preserve"> nahrá</w:t>
      </w:r>
      <w:r w:rsidRPr="00B30533">
        <w:rPr>
          <w:rFonts w:hint="default"/>
          <w:szCs w:val="24"/>
        </w:rPr>
        <w:t>dzajú</w:t>
      </w:r>
      <w:r w:rsidRPr="00B30533">
        <w:rPr>
          <w:rFonts w:hint="default"/>
          <w:szCs w:val="24"/>
        </w:rPr>
        <w:t xml:space="preserve"> slovami „</w:t>
      </w:r>
      <w:r w:rsidRPr="00B30533">
        <w:rPr>
          <w:rFonts w:hint="default"/>
          <w:szCs w:val="24"/>
        </w:rPr>
        <w:t>platia ustanovenia §</w:t>
      </w:r>
      <w:r w:rsidRPr="00B30533">
        <w:rPr>
          <w:rFonts w:hint="default"/>
          <w:szCs w:val="24"/>
        </w:rPr>
        <w:t xml:space="preserve"> 16 až</w:t>
      </w:r>
      <w:r w:rsidRPr="00B30533">
        <w:rPr>
          <w:rFonts w:hint="default"/>
          <w:szCs w:val="24"/>
        </w:rPr>
        <w:t xml:space="preserve"> 16d okrem doruč</w:t>
      </w:r>
      <w:r w:rsidRPr="00B30533">
        <w:rPr>
          <w:rFonts w:hint="default"/>
          <w:szCs w:val="24"/>
        </w:rPr>
        <w:t>ovania a nariadenia ú</w:t>
      </w:r>
      <w:r w:rsidRPr="00B30533">
        <w:rPr>
          <w:rFonts w:hint="default"/>
          <w:szCs w:val="24"/>
        </w:rPr>
        <w:t>stneho pojedná</w:t>
      </w:r>
      <w:r w:rsidRPr="00B30533">
        <w:rPr>
          <w:rFonts w:hint="default"/>
          <w:szCs w:val="24"/>
        </w:rPr>
        <w:t>vania a </w:t>
      </w:r>
      <w:r w:rsidRPr="00B30533">
        <w:rPr>
          <w:rFonts w:hint="default"/>
          <w:szCs w:val="24"/>
        </w:rPr>
        <w:t>miestnej obhliadky.“</w:t>
      </w:r>
    </w:p>
    <w:p w:rsidR="00C7189F" w:rsidRPr="00B30533" w:rsidP="00C7189F">
      <w:pPr>
        <w:bidi w:val="0"/>
        <w:spacing w:line="276" w:lineRule="auto"/>
        <w:ind w:left="768" w:hanging="484"/>
        <w:jc w:val="both"/>
        <w:rPr>
          <w:szCs w:val="24"/>
        </w:rPr>
      </w:pPr>
    </w:p>
    <w:p w:rsidR="00C7189F" w:rsidRPr="00B30533" w:rsidP="00C7189F">
      <w:pPr>
        <w:bidi w:val="0"/>
        <w:spacing w:line="276" w:lineRule="auto"/>
        <w:jc w:val="both"/>
        <w:rPr>
          <w:rFonts w:hint="default"/>
          <w:szCs w:val="24"/>
        </w:rPr>
      </w:pPr>
      <w:r w:rsidRPr="00B30533">
        <w:rPr>
          <w:rFonts w:hint="default"/>
          <w:szCs w:val="24"/>
        </w:rPr>
        <w:t>11. V §</w:t>
      </w:r>
      <w:r w:rsidRPr="00B30533">
        <w:rPr>
          <w:rFonts w:hint="default"/>
          <w:szCs w:val="24"/>
        </w:rPr>
        <w:t xml:space="preserve"> 22b odsek 2 znie:</w:t>
      </w: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 xml:space="preserve">„(2) Konanie o uložení pokuty možno začať do šiestich mesiacov odo dňa, keď orgán príslušný na prejednanie správneho deliktu zistil porušenie povinností, najneskôr však do troch rokov odo dňa, keď došlo k porušeniu povinností.“. </w:t>
      </w:r>
    </w:p>
    <w:p w:rsidR="00E0029C" w:rsidRPr="00B30533" w:rsidP="00E0029C">
      <w:pPr>
        <w:pStyle w:val="ListParagraph"/>
        <w:bidi w:val="0"/>
        <w:spacing w:line="276" w:lineRule="auto"/>
        <w:ind w:left="0" w:firstLine="352"/>
        <w:jc w:val="center"/>
        <w:rPr>
          <w:rFonts w:ascii="Times New Roman" w:hAnsi="Times New Roman"/>
          <w:b/>
          <w:szCs w:val="24"/>
        </w:rPr>
      </w:pPr>
    </w:p>
    <w:p w:rsidR="00E0029C" w:rsidRPr="00B30533" w:rsidP="00E0029C">
      <w:pPr>
        <w:pStyle w:val="ListParagraph"/>
        <w:bidi w:val="0"/>
        <w:spacing w:line="276" w:lineRule="auto"/>
        <w:ind w:left="0" w:firstLine="352"/>
        <w:jc w:val="center"/>
        <w:rPr>
          <w:rFonts w:ascii="Times New Roman" w:hAnsi="Times New Roman"/>
          <w:b/>
          <w:szCs w:val="24"/>
        </w:rPr>
      </w:pPr>
    </w:p>
    <w:p w:rsidR="00C7189F" w:rsidRPr="00B30533" w:rsidP="00E0029C">
      <w:pPr>
        <w:pStyle w:val="ListParagraph"/>
        <w:bidi w:val="0"/>
        <w:spacing w:line="276" w:lineRule="auto"/>
        <w:ind w:left="0" w:firstLine="352"/>
        <w:jc w:val="center"/>
        <w:rPr>
          <w:rFonts w:ascii="Times New Roman" w:hAnsi="Times New Roman"/>
          <w:b/>
          <w:szCs w:val="24"/>
        </w:rPr>
      </w:pPr>
      <w:r w:rsidRPr="00B30533">
        <w:rPr>
          <w:rFonts w:ascii="Times New Roman" w:hAnsi="Times New Roman"/>
          <w:b/>
          <w:szCs w:val="24"/>
        </w:rPr>
        <w:t>Čl. III</w:t>
      </w:r>
    </w:p>
    <w:p w:rsidR="00C7189F" w:rsidRPr="00B30533" w:rsidP="00E0029C">
      <w:pPr>
        <w:pStyle w:val="ListParagraph"/>
        <w:bidi w:val="0"/>
        <w:spacing w:line="276" w:lineRule="auto"/>
        <w:ind w:left="0" w:firstLine="352"/>
        <w:jc w:val="center"/>
        <w:rPr>
          <w:rFonts w:ascii="Times New Roman" w:hAnsi="Times New Roman"/>
          <w:szCs w:val="24"/>
        </w:rPr>
      </w:pPr>
    </w:p>
    <w:p w:rsidR="00C7189F" w:rsidRPr="00B30533" w:rsidP="00E0029C">
      <w:pPr>
        <w:pStyle w:val="ListParagraph"/>
        <w:bidi w:val="0"/>
        <w:spacing w:line="276" w:lineRule="auto"/>
        <w:ind w:left="0" w:firstLine="352"/>
        <w:rPr>
          <w:rFonts w:ascii="Times New Roman" w:hAnsi="Times New Roman"/>
          <w:szCs w:val="24"/>
        </w:rPr>
      </w:pPr>
      <w:r w:rsidRPr="00B30533">
        <w:rPr>
          <w:rFonts w:ascii="Times New Roman" w:hAnsi="Times New Roman"/>
          <w:szCs w:val="24"/>
        </w:rPr>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a uznesenia Ústavného súdu Slovenskej republiky č. 239/2014 Z. z. sa mení a dopĺňa takto:</w:t>
      </w:r>
    </w:p>
    <w:p w:rsidR="00C7189F" w:rsidRPr="00B30533" w:rsidP="00C7189F">
      <w:pPr>
        <w:pStyle w:val="ListParagraph"/>
        <w:bidi w:val="0"/>
        <w:spacing w:line="276" w:lineRule="auto"/>
        <w:ind w:left="0" w:firstLine="352"/>
        <w:rPr>
          <w:rFonts w:ascii="Times New Roman" w:hAnsi="Times New Roman"/>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1. V § 4 ods. 3 písm. d) sa slová „k investičnej činnosti v obci“ nahrádzajú slovami „v územnom plánovaní a výstavbe“.</w:t>
      </w:r>
    </w:p>
    <w:p w:rsidR="00C7189F" w:rsidRPr="00B30533" w:rsidP="00C7189F">
      <w:pPr>
        <w:pStyle w:val="ListParagraph"/>
        <w:bidi w:val="0"/>
        <w:spacing w:line="276" w:lineRule="auto"/>
        <w:ind w:left="0" w:firstLine="352"/>
        <w:rPr>
          <w:rFonts w:ascii="Times New Roman" w:hAnsi="Times New Roman"/>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2. V § 4 ods. 3 písm. j) sa slová „územnoplánovaciu dokumentáciu sídelných útvarov a zón“ nahrádzajú slovami „</w:t>
      </w:r>
      <w:r w:rsidRPr="00B30533">
        <w:rPr>
          <w:rFonts w:ascii="Times New Roman" w:hAnsi="Times New Roman"/>
          <w:bCs/>
          <w:szCs w:val="24"/>
        </w:rPr>
        <w:t>územný plán obce, územný plán zóny a zastavovací plán</w:t>
      </w:r>
      <w:r w:rsidRPr="00B30533">
        <w:rPr>
          <w:rFonts w:ascii="Times New Roman" w:hAnsi="Times New Roman"/>
          <w:szCs w:val="24"/>
        </w:rPr>
        <w:t>“.</w:t>
      </w:r>
    </w:p>
    <w:p w:rsidR="00C7189F" w:rsidRPr="00B30533" w:rsidP="00C7189F">
      <w:pPr>
        <w:pStyle w:val="ListParagraph"/>
        <w:bidi w:val="0"/>
        <w:spacing w:line="276" w:lineRule="auto"/>
        <w:ind w:left="0" w:firstLine="352"/>
        <w:rPr>
          <w:rFonts w:ascii="Times New Roman" w:hAnsi="Times New Roman"/>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3. V § 4 ods. 3 písm. n) sa na konci pripájajú tieto slová: „a pravidlá umiestňovania, údržby a odstraňovania konštrukcií, tabúľ a iných predmetov, ktoré obsahujú navigačné, propagačné, reklamné a iné informácie na verejných priestranstvách, a na ktoré sa nevzťahujú osobitné predpisy,“.</w:t>
      </w:r>
    </w:p>
    <w:p w:rsidR="00C7189F" w:rsidRPr="00B30533" w:rsidP="00C7189F">
      <w:pPr>
        <w:pStyle w:val="ListParagraph"/>
        <w:bidi w:val="0"/>
        <w:spacing w:line="276" w:lineRule="auto"/>
        <w:ind w:left="0" w:firstLine="352"/>
        <w:rPr>
          <w:rFonts w:ascii="Times New Roman" w:hAnsi="Times New Roman"/>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4. § 24 sa dopĺňa odsekom 4, ktorý znie:</w:t>
      </w: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„(4) Mesto, ktoré je sídlom kraja, zriaďuje útvar hlavného architekta, ktorý zabezpečuje činnosti orgánu územného plánovania podľa osobitného predpisu.“.</w:t>
      </w:r>
    </w:p>
    <w:p w:rsidR="00C7189F" w:rsidRPr="00B30533" w:rsidP="00C7189F">
      <w:pPr>
        <w:pStyle w:val="ListParagraph"/>
        <w:bidi w:val="0"/>
        <w:spacing w:line="276" w:lineRule="auto"/>
        <w:ind w:left="0" w:firstLine="352"/>
        <w:rPr>
          <w:rFonts w:ascii="Times New Roman" w:hAnsi="Times New Roman"/>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5. Za § 30d sa vkladá § 30e, ktorý vrátane nadpisu znie:</w:t>
      </w:r>
    </w:p>
    <w:p w:rsidR="00C7189F" w:rsidRPr="00B30533" w:rsidP="00C7189F">
      <w:pPr>
        <w:pStyle w:val="ListParagraph"/>
        <w:bidi w:val="0"/>
        <w:spacing w:line="276" w:lineRule="auto"/>
        <w:ind w:left="0" w:firstLine="352"/>
        <w:rPr>
          <w:rFonts w:ascii="Times New Roman" w:hAnsi="Times New Roman"/>
          <w:b/>
          <w:szCs w:val="24"/>
        </w:rPr>
      </w:pPr>
    </w:p>
    <w:p w:rsidR="00C7189F" w:rsidRPr="00B30533" w:rsidP="00C7189F">
      <w:pPr>
        <w:pStyle w:val="ListParagraph"/>
        <w:bidi w:val="0"/>
        <w:spacing w:line="276" w:lineRule="auto"/>
        <w:ind w:left="0" w:firstLine="352"/>
        <w:jc w:val="center"/>
        <w:rPr>
          <w:rFonts w:ascii="Times New Roman" w:hAnsi="Times New Roman"/>
          <w:szCs w:val="24"/>
        </w:rPr>
      </w:pPr>
      <w:r w:rsidRPr="00B30533">
        <w:rPr>
          <w:rFonts w:ascii="Times New Roman" w:hAnsi="Times New Roman"/>
          <w:szCs w:val="24"/>
        </w:rPr>
        <w:t>„§ 30e</w:t>
      </w:r>
    </w:p>
    <w:p w:rsidR="00C7189F" w:rsidRPr="00B30533" w:rsidP="00C7189F">
      <w:pPr>
        <w:pStyle w:val="ListParagraph"/>
        <w:bidi w:val="0"/>
        <w:spacing w:line="276" w:lineRule="auto"/>
        <w:ind w:left="0" w:firstLine="352"/>
        <w:jc w:val="center"/>
        <w:rPr>
          <w:rFonts w:ascii="Times New Roman" w:hAnsi="Times New Roman"/>
          <w:b/>
          <w:szCs w:val="24"/>
        </w:rPr>
      </w:pPr>
      <w:r w:rsidRPr="00B30533">
        <w:rPr>
          <w:rFonts w:ascii="Times New Roman" w:hAnsi="Times New Roman"/>
          <w:b/>
          <w:szCs w:val="24"/>
        </w:rPr>
        <w:t>Prechodné ustanovenie k 1. júlu 2016</w:t>
      </w:r>
    </w:p>
    <w:p w:rsidR="00C7189F" w:rsidRPr="00B30533" w:rsidP="00C7189F">
      <w:pPr>
        <w:pStyle w:val="ListParagraph"/>
        <w:bidi w:val="0"/>
        <w:spacing w:line="276" w:lineRule="auto"/>
        <w:ind w:left="0" w:firstLine="352"/>
        <w:jc w:val="center"/>
        <w:rPr>
          <w:rFonts w:ascii="Times New Roman" w:hAnsi="Times New Roman"/>
          <w:b/>
          <w:szCs w:val="24"/>
        </w:rPr>
      </w:pPr>
    </w:p>
    <w:p w:rsidR="00C7189F" w:rsidRPr="00B30533" w:rsidP="00C7189F">
      <w:pPr>
        <w:pStyle w:val="ListParagraph"/>
        <w:bidi w:val="0"/>
        <w:spacing w:line="276" w:lineRule="auto"/>
        <w:ind w:left="0" w:firstLine="352"/>
        <w:rPr>
          <w:rFonts w:ascii="Times New Roman" w:hAnsi="Times New Roman"/>
          <w:szCs w:val="24"/>
        </w:rPr>
      </w:pPr>
      <w:r w:rsidRPr="00B30533">
        <w:rPr>
          <w:rFonts w:ascii="Times New Roman" w:hAnsi="Times New Roman"/>
          <w:szCs w:val="24"/>
        </w:rPr>
        <w:t>Mesto, ktoré je sídlom kraja, upraví organizačný poriadok v súlade s § 24 ods. 4 do 31. decembra 2016.“.</w:t>
      </w:r>
    </w:p>
    <w:p w:rsidR="00C7189F" w:rsidRPr="00B30533" w:rsidP="00C7189F">
      <w:pPr>
        <w:bidi w:val="0"/>
        <w:ind w:right="1" w:firstLine="0"/>
        <w:jc w:val="center"/>
        <w:outlineLvl w:val="0"/>
        <w:rPr>
          <w:b/>
          <w:szCs w:val="24"/>
        </w:rPr>
      </w:pPr>
    </w:p>
    <w:p w:rsidR="00C7189F" w:rsidRPr="00B30533" w:rsidP="00C7189F">
      <w:pPr>
        <w:bidi w:val="0"/>
        <w:ind w:right="1" w:firstLine="0"/>
        <w:jc w:val="center"/>
        <w:outlineLvl w:val="0"/>
        <w:rPr>
          <w:rFonts w:hint="default"/>
          <w:b/>
          <w:szCs w:val="24"/>
        </w:rPr>
      </w:pPr>
      <w:r w:rsidRPr="00B30533">
        <w:rPr>
          <w:rFonts w:hint="default"/>
          <w:b/>
          <w:szCs w:val="24"/>
        </w:rPr>
        <w:t>Č</w:t>
      </w:r>
      <w:r w:rsidRPr="00B30533">
        <w:rPr>
          <w:rFonts w:hint="default"/>
          <w:b/>
          <w:szCs w:val="24"/>
        </w:rPr>
        <w:t>l. IV</w:t>
      </w:r>
    </w:p>
    <w:p w:rsidR="00C7189F" w:rsidRPr="00B30533" w:rsidP="00C7189F">
      <w:pPr>
        <w:bidi w:val="0"/>
        <w:ind w:right="1"/>
        <w:jc w:val="both"/>
        <w:rPr>
          <w:szCs w:val="24"/>
        </w:rPr>
      </w:pPr>
    </w:p>
    <w:p w:rsidR="00C7189F" w:rsidRPr="00B30533" w:rsidP="00C7189F">
      <w:pPr>
        <w:bidi w:val="0"/>
        <w:spacing w:line="276" w:lineRule="auto"/>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455/1991 Zb. o </w:t>
      </w:r>
      <w:r w:rsidRPr="00B30533">
        <w:rPr>
          <w:rFonts w:hint="default"/>
          <w:szCs w:val="24"/>
        </w:rPr>
        <w:t>ž</w:t>
      </w:r>
      <w:r w:rsidRPr="00B30533">
        <w:rPr>
          <w:rFonts w:hint="default"/>
          <w:szCs w:val="24"/>
        </w:rPr>
        <w:t>ivnostenskom podnikaní</w:t>
      </w:r>
      <w:r w:rsidRPr="00B30533">
        <w:rPr>
          <w:rFonts w:hint="default"/>
          <w:szCs w:val="24"/>
        </w:rPr>
        <w:t xml:space="preserve"> (ž</w:t>
      </w:r>
      <w:r w:rsidRPr="00B30533">
        <w:rPr>
          <w:rFonts w:hint="default"/>
          <w:szCs w:val="24"/>
        </w:rPr>
        <w:t>ivnostenský</w:t>
      </w:r>
      <w:r w:rsidRPr="00B30533">
        <w:rPr>
          <w:rFonts w:hint="default"/>
          <w:szCs w:val="24"/>
        </w:rPr>
        <w:t xml:space="preserve"> zá</w:t>
      </w:r>
      <w:r w:rsidRPr="00B30533">
        <w:rPr>
          <w:rFonts w:hint="default"/>
          <w:szCs w:val="24"/>
        </w:rPr>
        <w:t>kon) v </w:t>
      </w:r>
      <w:r w:rsidRPr="00B30533">
        <w:rPr>
          <w:rFonts w:hint="default"/>
          <w:szCs w:val="24"/>
        </w:rPr>
        <w:t>znení</w:t>
      </w:r>
      <w:r w:rsidRPr="00B30533">
        <w:rPr>
          <w:rFonts w:hint="default"/>
          <w:szCs w:val="24"/>
        </w:rPr>
        <w:t xml:space="preserve"> zá</w:t>
      </w:r>
      <w:r w:rsidRPr="00B30533">
        <w:rPr>
          <w:rFonts w:hint="default"/>
          <w:szCs w:val="24"/>
        </w:rPr>
        <w:t>kona č</w:t>
      </w:r>
      <w:r w:rsidRPr="00B30533">
        <w:rPr>
          <w:rFonts w:hint="default"/>
          <w:szCs w:val="24"/>
        </w:rPr>
        <w:t>. 231/1992 Zb., zá</w:t>
      </w:r>
      <w:r w:rsidRPr="00B30533">
        <w:rPr>
          <w:rFonts w:hint="default"/>
          <w:szCs w:val="24"/>
        </w:rPr>
        <w:t>k</w:t>
      </w:r>
      <w:r w:rsidRPr="00B30533">
        <w:rPr>
          <w:rFonts w:hint="default"/>
          <w:szCs w:val="24"/>
        </w:rPr>
        <w:t>ona č</w:t>
      </w:r>
      <w:r w:rsidRPr="00B30533">
        <w:rPr>
          <w:rFonts w:hint="default"/>
          <w:szCs w:val="24"/>
        </w:rPr>
        <w:t>. 600/1992 Zb. zá</w:t>
      </w:r>
      <w:r w:rsidRPr="00B30533">
        <w:rPr>
          <w:rFonts w:hint="default"/>
          <w:szCs w:val="24"/>
        </w:rPr>
        <w:t>kona Ná</w:t>
      </w:r>
      <w:r w:rsidRPr="00B30533">
        <w:rPr>
          <w:rFonts w:hint="default"/>
          <w:szCs w:val="24"/>
        </w:rPr>
        <w:t>rodnej rady Slovenskej republiky č</w:t>
      </w:r>
      <w:r w:rsidRPr="00B30533">
        <w:rPr>
          <w:rFonts w:hint="default"/>
          <w:szCs w:val="24"/>
        </w:rPr>
        <w:t>. 132/1994 Z. z., zá</w:t>
      </w:r>
      <w:r w:rsidRPr="00B30533">
        <w:rPr>
          <w:rFonts w:hint="default"/>
          <w:szCs w:val="24"/>
        </w:rPr>
        <w:t>kona Ná</w:t>
      </w:r>
      <w:r w:rsidRPr="00B30533">
        <w:rPr>
          <w:rFonts w:hint="default"/>
          <w:szCs w:val="24"/>
        </w:rPr>
        <w:t>rodnej rady Slovenskej republiky č</w:t>
      </w:r>
      <w:r w:rsidRPr="00B30533">
        <w:rPr>
          <w:rFonts w:hint="default"/>
          <w:szCs w:val="24"/>
        </w:rPr>
        <w:t>. 200/1995 Z. z., zá</w:t>
      </w:r>
      <w:r w:rsidRPr="00B30533">
        <w:rPr>
          <w:rFonts w:hint="default"/>
          <w:szCs w:val="24"/>
        </w:rPr>
        <w:t>kona Ná</w:t>
      </w:r>
      <w:r w:rsidRPr="00B30533">
        <w:rPr>
          <w:rFonts w:hint="default"/>
          <w:szCs w:val="24"/>
        </w:rPr>
        <w:t>rodnej rady Slovenskej republiky č</w:t>
      </w:r>
      <w:r w:rsidRPr="00B30533">
        <w:rPr>
          <w:rFonts w:hint="default"/>
          <w:szCs w:val="24"/>
        </w:rPr>
        <w:t>. 216/1995 Z. z., zá</w:t>
      </w:r>
      <w:r w:rsidRPr="00B30533">
        <w:rPr>
          <w:rFonts w:hint="default"/>
          <w:szCs w:val="24"/>
        </w:rPr>
        <w:t>kona Ná</w:t>
      </w:r>
      <w:r w:rsidRPr="00B30533">
        <w:rPr>
          <w:rFonts w:hint="default"/>
          <w:szCs w:val="24"/>
        </w:rPr>
        <w:t>rodnej rady Slovenskej republiky č</w:t>
      </w:r>
      <w:r w:rsidRPr="00B30533">
        <w:rPr>
          <w:rFonts w:hint="default"/>
          <w:szCs w:val="24"/>
        </w:rPr>
        <w:t>. 233/199</w:t>
      </w:r>
      <w:r w:rsidRPr="00B30533">
        <w:rPr>
          <w:rFonts w:hint="default"/>
          <w:szCs w:val="24"/>
        </w:rPr>
        <w:t>5</w:t>
      </w:r>
      <w:r w:rsidRPr="00B30533">
        <w:rPr>
          <w:rFonts w:hint="default"/>
          <w:szCs w:val="24"/>
        </w:rPr>
        <w:t xml:space="preserve"> Z. z., zá</w:t>
      </w:r>
      <w:r w:rsidRPr="00B30533">
        <w:rPr>
          <w:rFonts w:hint="default"/>
          <w:szCs w:val="24"/>
        </w:rPr>
        <w:t>kona Ná</w:t>
      </w:r>
      <w:r w:rsidRPr="00B30533">
        <w:rPr>
          <w:rFonts w:hint="default"/>
          <w:szCs w:val="24"/>
        </w:rPr>
        <w:t>rodnej rady Slovenskej republiky č</w:t>
      </w:r>
      <w:r w:rsidRPr="00B30533">
        <w:rPr>
          <w:rFonts w:hint="default"/>
          <w:szCs w:val="24"/>
        </w:rPr>
        <w:t>. 123/1996 Z. z., zá</w:t>
      </w:r>
      <w:r w:rsidRPr="00B30533">
        <w:rPr>
          <w:rFonts w:hint="default"/>
          <w:szCs w:val="24"/>
        </w:rPr>
        <w:t>kona Ná</w:t>
      </w:r>
      <w:r w:rsidRPr="00B30533">
        <w:rPr>
          <w:rFonts w:hint="default"/>
          <w:szCs w:val="24"/>
        </w:rPr>
        <w:t>rodnej rady Slovenskej republiky č</w:t>
      </w:r>
      <w:r w:rsidRPr="00B30533">
        <w:rPr>
          <w:rFonts w:hint="default"/>
          <w:szCs w:val="24"/>
        </w:rPr>
        <w:t>. 164/1996 Z. z., zá</w:t>
      </w:r>
      <w:r w:rsidRPr="00B30533">
        <w:rPr>
          <w:rFonts w:hint="default"/>
          <w:szCs w:val="24"/>
        </w:rPr>
        <w:t>kona Ná</w:t>
      </w:r>
      <w:r w:rsidRPr="00B30533">
        <w:rPr>
          <w:rFonts w:hint="default"/>
          <w:szCs w:val="24"/>
        </w:rPr>
        <w:t>rodnej rady Slovenskej republiky č</w:t>
      </w:r>
      <w:r w:rsidRPr="00B30533">
        <w:rPr>
          <w:rFonts w:hint="default"/>
          <w:szCs w:val="24"/>
        </w:rPr>
        <w:t>. 222/1996 Z. z., zá</w:t>
      </w:r>
      <w:r w:rsidRPr="00B30533">
        <w:rPr>
          <w:rFonts w:hint="default"/>
          <w:szCs w:val="24"/>
        </w:rPr>
        <w:t>kona Ná</w:t>
      </w:r>
      <w:r w:rsidRPr="00B30533">
        <w:rPr>
          <w:rFonts w:hint="default"/>
          <w:szCs w:val="24"/>
        </w:rPr>
        <w:t>rodnej rady Slovenskej republiky č</w:t>
      </w:r>
      <w:r w:rsidRPr="00B30533">
        <w:rPr>
          <w:rFonts w:hint="default"/>
          <w:szCs w:val="24"/>
        </w:rPr>
        <w:t>. 289/1996 Z. z., zá</w:t>
      </w:r>
      <w:r w:rsidRPr="00B30533">
        <w:rPr>
          <w:rFonts w:hint="default"/>
          <w:szCs w:val="24"/>
        </w:rPr>
        <w:t>k</w:t>
      </w:r>
      <w:r w:rsidRPr="00B30533">
        <w:rPr>
          <w:rFonts w:hint="default"/>
          <w:szCs w:val="24"/>
        </w:rPr>
        <w:t>o</w:t>
      </w:r>
      <w:r w:rsidRPr="00B30533">
        <w:rPr>
          <w:rFonts w:hint="default"/>
          <w:szCs w:val="24"/>
        </w:rPr>
        <w:t>na Ná</w:t>
      </w:r>
      <w:r w:rsidRPr="00B30533">
        <w:rPr>
          <w:rFonts w:hint="default"/>
          <w:szCs w:val="24"/>
        </w:rPr>
        <w:t>rodnej rady Slovenskej republiky č</w:t>
      </w:r>
      <w:r w:rsidRPr="00B30533">
        <w:rPr>
          <w:rFonts w:hint="default"/>
          <w:szCs w:val="24"/>
        </w:rPr>
        <w:t>. 290/1996 Z. z., zá</w:t>
      </w:r>
      <w:r w:rsidRPr="00B30533">
        <w:rPr>
          <w:rFonts w:hint="default"/>
          <w:szCs w:val="24"/>
        </w:rPr>
        <w:t>kona č</w:t>
      </w:r>
      <w:r w:rsidRPr="00B30533">
        <w:rPr>
          <w:rFonts w:hint="default"/>
          <w:szCs w:val="24"/>
        </w:rPr>
        <w:t>. 288/1997 Z. z., zá</w:t>
      </w:r>
      <w:r w:rsidRPr="00B30533">
        <w:rPr>
          <w:rFonts w:hint="default"/>
          <w:szCs w:val="24"/>
        </w:rPr>
        <w:t>kona č</w:t>
      </w:r>
      <w:r w:rsidRPr="00B30533">
        <w:rPr>
          <w:rFonts w:hint="default"/>
          <w:szCs w:val="24"/>
        </w:rPr>
        <w:t>. 379/1997 Z. z., zá</w:t>
      </w:r>
      <w:r w:rsidRPr="00B30533">
        <w:rPr>
          <w:rFonts w:hint="default"/>
          <w:szCs w:val="24"/>
        </w:rPr>
        <w:t>kona č</w:t>
      </w:r>
      <w:r w:rsidRPr="00B30533">
        <w:rPr>
          <w:rFonts w:hint="default"/>
          <w:szCs w:val="24"/>
        </w:rPr>
        <w:t>. 70/1998 Z. z., zá</w:t>
      </w:r>
      <w:r w:rsidRPr="00B30533">
        <w:rPr>
          <w:rFonts w:hint="default"/>
          <w:szCs w:val="24"/>
        </w:rPr>
        <w:t>kona č</w:t>
      </w:r>
      <w:r w:rsidRPr="00B30533">
        <w:rPr>
          <w:rFonts w:hint="default"/>
          <w:szCs w:val="24"/>
        </w:rPr>
        <w:t>. 76/1998 Z. z., zá</w:t>
      </w:r>
      <w:r w:rsidRPr="00B30533">
        <w:rPr>
          <w:rFonts w:hint="default"/>
          <w:szCs w:val="24"/>
        </w:rPr>
        <w:t>kona č</w:t>
      </w:r>
      <w:r w:rsidRPr="00B30533">
        <w:rPr>
          <w:rFonts w:hint="default"/>
          <w:szCs w:val="24"/>
        </w:rPr>
        <w:t>. 126/1998 Z. z., zá</w:t>
      </w:r>
      <w:r w:rsidRPr="00B30533">
        <w:rPr>
          <w:rFonts w:hint="default"/>
          <w:szCs w:val="24"/>
        </w:rPr>
        <w:t>kona č</w:t>
      </w:r>
      <w:r w:rsidRPr="00B30533">
        <w:rPr>
          <w:rFonts w:hint="default"/>
          <w:szCs w:val="24"/>
        </w:rPr>
        <w:t>. 129/1998 Z. z., zá</w:t>
      </w:r>
      <w:r w:rsidRPr="00B30533">
        <w:rPr>
          <w:rFonts w:hint="default"/>
          <w:szCs w:val="24"/>
        </w:rPr>
        <w:t>kona č</w:t>
      </w:r>
      <w:r w:rsidRPr="00B30533">
        <w:rPr>
          <w:rFonts w:hint="default"/>
          <w:szCs w:val="24"/>
        </w:rPr>
        <w:t>. 140/1998 Z. z., zá</w:t>
      </w:r>
      <w:r w:rsidRPr="00B30533">
        <w:rPr>
          <w:rFonts w:hint="default"/>
          <w:szCs w:val="24"/>
        </w:rPr>
        <w:t>kona č</w:t>
      </w:r>
      <w:r w:rsidRPr="00B30533">
        <w:rPr>
          <w:rFonts w:hint="default"/>
          <w:szCs w:val="24"/>
        </w:rPr>
        <w:t>. 143/1998</w:t>
      </w:r>
      <w:r w:rsidRPr="00B30533">
        <w:rPr>
          <w:rFonts w:hint="default"/>
          <w:szCs w:val="24"/>
        </w:rPr>
        <w:t xml:space="preserve"> </w:t>
      </w:r>
      <w:r w:rsidRPr="00B30533">
        <w:rPr>
          <w:rFonts w:hint="default"/>
          <w:szCs w:val="24"/>
        </w:rPr>
        <w:t>Z. z., zá</w:t>
      </w:r>
      <w:r w:rsidRPr="00B30533">
        <w:rPr>
          <w:rFonts w:hint="default"/>
          <w:szCs w:val="24"/>
        </w:rPr>
        <w:t>kona č</w:t>
      </w:r>
      <w:r w:rsidRPr="00B30533">
        <w:rPr>
          <w:rFonts w:hint="default"/>
          <w:szCs w:val="24"/>
        </w:rPr>
        <w:t>. 144/1998 Z. z., zá</w:t>
      </w:r>
      <w:r w:rsidRPr="00B30533">
        <w:rPr>
          <w:rFonts w:hint="default"/>
          <w:szCs w:val="24"/>
        </w:rPr>
        <w:t>kona č</w:t>
      </w:r>
      <w:r w:rsidRPr="00B30533">
        <w:rPr>
          <w:rFonts w:hint="default"/>
          <w:szCs w:val="24"/>
        </w:rPr>
        <w:t>. 161/1998 Z. z., zá</w:t>
      </w:r>
      <w:r w:rsidRPr="00B30533">
        <w:rPr>
          <w:rFonts w:hint="default"/>
          <w:szCs w:val="24"/>
        </w:rPr>
        <w:t>kona č</w:t>
      </w:r>
      <w:r w:rsidRPr="00B30533">
        <w:rPr>
          <w:rFonts w:hint="default"/>
          <w:szCs w:val="24"/>
        </w:rPr>
        <w:t>. 178/1998 Z. z., zá</w:t>
      </w:r>
      <w:r w:rsidRPr="00B30533">
        <w:rPr>
          <w:rFonts w:hint="default"/>
          <w:szCs w:val="24"/>
        </w:rPr>
        <w:t>kona č</w:t>
      </w:r>
      <w:r w:rsidRPr="00B30533">
        <w:rPr>
          <w:rFonts w:hint="default"/>
          <w:szCs w:val="24"/>
        </w:rPr>
        <w:t>. 179/1998 Z. z., zá</w:t>
      </w:r>
      <w:r w:rsidRPr="00B30533">
        <w:rPr>
          <w:rFonts w:hint="default"/>
          <w:szCs w:val="24"/>
        </w:rPr>
        <w:t>kona č</w:t>
      </w:r>
      <w:r w:rsidRPr="00B30533">
        <w:rPr>
          <w:rFonts w:hint="default"/>
          <w:szCs w:val="24"/>
        </w:rPr>
        <w:t>. 194/1998 Z. z., zá</w:t>
      </w:r>
      <w:r w:rsidRPr="00B30533">
        <w:rPr>
          <w:rFonts w:hint="default"/>
          <w:szCs w:val="24"/>
        </w:rPr>
        <w:t>kona č</w:t>
      </w:r>
      <w:r w:rsidRPr="00B30533">
        <w:rPr>
          <w:rFonts w:hint="default"/>
          <w:szCs w:val="24"/>
        </w:rPr>
        <w:t>. 263/1999 Z. z., zá</w:t>
      </w:r>
      <w:r w:rsidRPr="00B30533">
        <w:rPr>
          <w:rFonts w:hint="default"/>
          <w:szCs w:val="24"/>
        </w:rPr>
        <w:t>kona č</w:t>
      </w:r>
      <w:r w:rsidRPr="00B30533">
        <w:rPr>
          <w:rFonts w:hint="default"/>
          <w:szCs w:val="24"/>
        </w:rPr>
        <w:t>. 264/1999 Z. z., zá</w:t>
      </w:r>
      <w:r w:rsidRPr="00B30533">
        <w:rPr>
          <w:rFonts w:hint="default"/>
          <w:szCs w:val="24"/>
        </w:rPr>
        <w:t>kona č</w:t>
      </w:r>
      <w:r w:rsidRPr="00B30533">
        <w:rPr>
          <w:rFonts w:hint="default"/>
          <w:szCs w:val="24"/>
        </w:rPr>
        <w:t>. 119/2000 Z. z., zá</w:t>
      </w:r>
      <w:r w:rsidRPr="00B30533">
        <w:rPr>
          <w:rFonts w:hint="default"/>
          <w:szCs w:val="24"/>
        </w:rPr>
        <w:t>kona č</w:t>
      </w:r>
      <w:r w:rsidRPr="00B30533">
        <w:rPr>
          <w:rFonts w:hint="default"/>
          <w:szCs w:val="24"/>
        </w:rPr>
        <w:t>. 142/2000 Z. z., zá</w:t>
      </w:r>
      <w:r w:rsidRPr="00B30533">
        <w:rPr>
          <w:rFonts w:hint="default"/>
          <w:szCs w:val="24"/>
        </w:rPr>
        <w:t>kona č</w:t>
      </w:r>
      <w:r w:rsidRPr="00B30533">
        <w:rPr>
          <w:rFonts w:hint="default"/>
          <w:szCs w:val="24"/>
        </w:rPr>
        <w:t>. 236/</w:t>
      </w:r>
      <w:r w:rsidRPr="00B30533">
        <w:rPr>
          <w:rFonts w:hint="default"/>
          <w:szCs w:val="24"/>
        </w:rPr>
        <w:t>2</w:t>
      </w:r>
      <w:r w:rsidRPr="00B30533">
        <w:rPr>
          <w:rFonts w:hint="default"/>
          <w:szCs w:val="24"/>
        </w:rPr>
        <w:t>000 Z. z., zá</w:t>
      </w:r>
      <w:r w:rsidRPr="00B30533">
        <w:rPr>
          <w:rFonts w:hint="default"/>
          <w:szCs w:val="24"/>
        </w:rPr>
        <w:t>kona č</w:t>
      </w:r>
      <w:r w:rsidRPr="00B30533">
        <w:rPr>
          <w:rFonts w:hint="default"/>
          <w:szCs w:val="24"/>
        </w:rPr>
        <w:t>. 238/2000 Z. z., zá</w:t>
      </w:r>
      <w:r w:rsidRPr="00B30533">
        <w:rPr>
          <w:rFonts w:hint="default"/>
          <w:szCs w:val="24"/>
        </w:rPr>
        <w:t>kona č</w:t>
      </w:r>
      <w:r w:rsidRPr="00B30533">
        <w:rPr>
          <w:rFonts w:hint="default"/>
          <w:szCs w:val="24"/>
        </w:rPr>
        <w:t>. 268/2000 Z. z., zá</w:t>
      </w:r>
      <w:r w:rsidRPr="00B30533">
        <w:rPr>
          <w:rFonts w:hint="default"/>
          <w:szCs w:val="24"/>
        </w:rPr>
        <w:t>kona č</w:t>
      </w:r>
      <w:r w:rsidRPr="00B30533">
        <w:rPr>
          <w:rFonts w:hint="default"/>
          <w:szCs w:val="24"/>
        </w:rPr>
        <w:t>. 338/2000 Z. z., zá</w:t>
      </w:r>
      <w:r w:rsidRPr="00B30533">
        <w:rPr>
          <w:rFonts w:hint="default"/>
          <w:szCs w:val="24"/>
        </w:rPr>
        <w:t>kona č</w:t>
      </w:r>
      <w:r w:rsidRPr="00B30533">
        <w:rPr>
          <w:rFonts w:hint="default"/>
          <w:szCs w:val="24"/>
        </w:rPr>
        <w:t>. 223/2001 Z. z., zá</w:t>
      </w:r>
      <w:r w:rsidRPr="00B30533">
        <w:rPr>
          <w:rFonts w:hint="default"/>
          <w:szCs w:val="24"/>
        </w:rPr>
        <w:t>kona č</w:t>
      </w:r>
      <w:r w:rsidRPr="00B30533">
        <w:rPr>
          <w:rFonts w:hint="default"/>
          <w:szCs w:val="24"/>
        </w:rPr>
        <w:t>. 279/2001 Z. z., zá</w:t>
      </w:r>
      <w:r w:rsidRPr="00B30533">
        <w:rPr>
          <w:rFonts w:hint="default"/>
          <w:szCs w:val="24"/>
        </w:rPr>
        <w:t>kona č</w:t>
      </w:r>
      <w:r w:rsidRPr="00B30533">
        <w:rPr>
          <w:rFonts w:hint="default"/>
          <w:szCs w:val="24"/>
        </w:rPr>
        <w:t>. 488/2001 Z. z., zá</w:t>
      </w:r>
      <w:r w:rsidRPr="00B30533">
        <w:rPr>
          <w:rFonts w:hint="default"/>
          <w:szCs w:val="24"/>
        </w:rPr>
        <w:t>kona č</w:t>
      </w:r>
      <w:r w:rsidRPr="00B30533">
        <w:rPr>
          <w:rFonts w:hint="default"/>
          <w:szCs w:val="24"/>
        </w:rPr>
        <w:t>. 554/2001 Z. z., zá</w:t>
      </w:r>
      <w:r w:rsidRPr="00B30533">
        <w:rPr>
          <w:rFonts w:hint="default"/>
          <w:szCs w:val="24"/>
        </w:rPr>
        <w:t>kona č</w:t>
      </w:r>
      <w:r w:rsidRPr="00B30533">
        <w:rPr>
          <w:rFonts w:hint="default"/>
          <w:szCs w:val="24"/>
        </w:rPr>
        <w:t>. 261/2002 Z. z., zá</w:t>
      </w:r>
      <w:r w:rsidRPr="00B30533">
        <w:rPr>
          <w:rFonts w:hint="default"/>
          <w:szCs w:val="24"/>
        </w:rPr>
        <w:t>kona č</w:t>
      </w:r>
      <w:r w:rsidRPr="00B30533">
        <w:rPr>
          <w:rFonts w:hint="default"/>
          <w:szCs w:val="24"/>
        </w:rPr>
        <w:t>. 284/2002 Z. z., zá</w:t>
      </w:r>
      <w:r w:rsidRPr="00B30533">
        <w:rPr>
          <w:rFonts w:hint="default"/>
          <w:szCs w:val="24"/>
        </w:rPr>
        <w:t>kona č</w:t>
      </w:r>
      <w:r w:rsidRPr="00B30533">
        <w:rPr>
          <w:rFonts w:hint="default"/>
          <w:szCs w:val="24"/>
        </w:rPr>
        <w:t xml:space="preserve">. </w:t>
      </w:r>
      <w:r w:rsidRPr="00B30533">
        <w:rPr>
          <w:rFonts w:hint="default"/>
          <w:szCs w:val="24"/>
        </w:rPr>
        <w:t>5</w:t>
      </w:r>
      <w:r w:rsidRPr="00B30533">
        <w:rPr>
          <w:rFonts w:hint="default"/>
          <w:szCs w:val="24"/>
        </w:rPr>
        <w:t>06/2002 Z. z., zá</w:t>
      </w:r>
      <w:r w:rsidRPr="00B30533">
        <w:rPr>
          <w:rFonts w:hint="default"/>
          <w:szCs w:val="24"/>
        </w:rPr>
        <w:t>kona č</w:t>
      </w:r>
      <w:r w:rsidRPr="00B30533">
        <w:rPr>
          <w:rFonts w:hint="default"/>
          <w:szCs w:val="24"/>
        </w:rPr>
        <w:t>. 190/2003 Z. z., zá</w:t>
      </w:r>
      <w:r w:rsidRPr="00B30533">
        <w:rPr>
          <w:rFonts w:hint="default"/>
          <w:szCs w:val="24"/>
        </w:rPr>
        <w:t>kona č</w:t>
      </w:r>
      <w:r w:rsidRPr="00B30533">
        <w:rPr>
          <w:rFonts w:hint="default"/>
          <w:szCs w:val="24"/>
        </w:rPr>
        <w:t>. 219/2003 Z. z., zá</w:t>
      </w:r>
      <w:r w:rsidRPr="00B30533">
        <w:rPr>
          <w:rFonts w:hint="default"/>
          <w:szCs w:val="24"/>
        </w:rPr>
        <w:t>kona č</w:t>
      </w:r>
      <w:r w:rsidRPr="00B30533">
        <w:rPr>
          <w:rFonts w:hint="default"/>
          <w:szCs w:val="24"/>
        </w:rPr>
        <w:t>. 245/2003 Z. z., zá</w:t>
      </w:r>
      <w:r w:rsidRPr="00B30533">
        <w:rPr>
          <w:rFonts w:hint="default"/>
          <w:szCs w:val="24"/>
        </w:rPr>
        <w:t>kona č</w:t>
      </w:r>
      <w:r w:rsidRPr="00B30533">
        <w:rPr>
          <w:rFonts w:hint="default"/>
          <w:szCs w:val="24"/>
        </w:rPr>
        <w:t>. 423/2003 Z. z., zá</w:t>
      </w:r>
      <w:r w:rsidRPr="00B30533">
        <w:rPr>
          <w:rFonts w:hint="default"/>
          <w:szCs w:val="24"/>
        </w:rPr>
        <w:t>kona č</w:t>
      </w:r>
      <w:r w:rsidRPr="00B30533">
        <w:rPr>
          <w:rFonts w:hint="default"/>
          <w:szCs w:val="24"/>
        </w:rPr>
        <w:t>. 515/2003 Z. z., zá</w:t>
      </w:r>
      <w:r w:rsidRPr="00B30533">
        <w:rPr>
          <w:rFonts w:hint="default"/>
          <w:szCs w:val="24"/>
        </w:rPr>
        <w:t>kona č</w:t>
      </w:r>
      <w:r w:rsidRPr="00B30533">
        <w:rPr>
          <w:rFonts w:hint="default"/>
          <w:szCs w:val="24"/>
        </w:rPr>
        <w:t>.586/2003 Z. z., zá</w:t>
      </w:r>
      <w:r w:rsidRPr="00B30533">
        <w:rPr>
          <w:rFonts w:hint="default"/>
          <w:szCs w:val="24"/>
        </w:rPr>
        <w:t>kona č</w:t>
      </w:r>
      <w:r w:rsidRPr="00B30533">
        <w:rPr>
          <w:rFonts w:hint="default"/>
          <w:szCs w:val="24"/>
        </w:rPr>
        <w:t>. 602/2003 Z. z., zá</w:t>
      </w:r>
      <w:r w:rsidRPr="00B30533">
        <w:rPr>
          <w:rFonts w:hint="default"/>
          <w:szCs w:val="24"/>
        </w:rPr>
        <w:t>kona č</w:t>
      </w:r>
      <w:r w:rsidRPr="00B30533">
        <w:rPr>
          <w:rFonts w:hint="default"/>
          <w:szCs w:val="24"/>
        </w:rPr>
        <w:t>. 347/2004 Z. z., zá</w:t>
      </w:r>
      <w:r w:rsidRPr="00B30533">
        <w:rPr>
          <w:rFonts w:hint="default"/>
          <w:szCs w:val="24"/>
        </w:rPr>
        <w:t>kona č</w:t>
      </w:r>
      <w:r w:rsidRPr="00B30533">
        <w:rPr>
          <w:rFonts w:hint="default"/>
          <w:szCs w:val="24"/>
        </w:rPr>
        <w:t>. 350/2004 Z. z., zá</w:t>
      </w:r>
      <w:r w:rsidRPr="00B30533">
        <w:rPr>
          <w:rFonts w:hint="default"/>
          <w:szCs w:val="24"/>
        </w:rPr>
        <w:t xml:space="preserve">kona </w:t>
      </w:r>
      <w:r w:rsidRPr="00B30533">
        <w:rPr>
          <w:rFonts w:hint="default"/>
          <w:szCs w:val="24"/>
        </w:rPr>
        <w:t>č</w:t>
      </w:r>
      <w:r w:rsidRPr="00B30533">
        <w:rPr>
          <w:rFonts w:hint="default"/>
          <w:szCs w:val="24"/>
        </w:rPr>
        <w:t>. 365/2004 Z. z., zá</w:t>
      </w:r>
      <w:r w:rsidRPr="00B30533">
        <w:rPr>
          <w:rFonts w:hint="default"/>
          <w:szCs w:val="24"/>
        </w:rPr>
        <w:t>kona č</w:t>
      </w:r>
      <w:r w:rsidRPr="00B30533">
        <w:rPr>
          <w:rFonts w:hint="default"/>
          <w:szCs w:val="24"/>
        </w:rPr>
        <w:t>. 420/2004 Z. z., zá</w:t>
      </w:r>
      <w:r w:rsidRPr="00B30533">
        <w:rPr>
          <w:rFonts w:hint="default"/>
          <w:szCs w:val="24"/>
        </w:rPr>
        <w:t>kona č</w:t>
      </w:r>
      <w:r w:rsidRPr="00B30533">
        <w:rPr>
          <w:rFonts w:hint="default"/>
          <w:szCs w:val="24"/>
        </w:rPr>
        <w:t>. 533/2004 Z. z., zá</w:t>
      </w:r>
      <w:r w:rsidRPr="00B30533">
        <w:rPr>
          <w:rFonts w:hint="default"/>
          <w:szCs w:val="24"/>
        </w:rPr>
        <w:t>kona č</w:t>
      </w:r>
      <w:r w:rsidRPr="00B30533">
        <w:rPr>
          <w:rFonts w:hint="default"/>
          <w:szCs w:val="24"/>
        </w:rPr>
        <w:t>. 544/2004 Z. z., zá</w:t>
      </w:r>
      <w:r w:rsidRPr="00B30533">
        <w:rPr>
          <w:rFonts w:hint="default"/>
          <w:szCs w:val="24"/>
        </w:rPr>
        <w:t>kona č</w:t>
      </w:r>
      <w:r w:rsidRPr="00B30533">
        <w:rPr>
          <w:rFonts w:hint="default"/>
          <w:szCs w:val="24"/>
        </w:rPr>
        <w:t>. 578/2004 Z. z., zá</w:t>
      </w:r>
      <w:r w:rsidRPr="00B30533">
        <w:rPr>
          <w:rFonts w:hint="default"/>
          <w:szCs w:val="24"/>
        </w:rPr>
        <w:t>kona č</w:t>
      </w:r>
      <w:r w:rsidRPr="00B30533">
        <w:rPr>
          <w:rFonts w:hint="default"/>
          <w:szCs w:val="24"/>
        </w:rPr>
        <w:t>. 624/2004 Z. z., zá</w:t>
      </w:r>
      <w:r w:rsidRPr="00B30533">
        <w:rPr>
          <w:rFonts w:hint="default"/>
          <w:szCs w:val="24"/>
        </w:rPr>
        <w:t>kona č</w:t>
      </w:r>
      <w:r w:rsidRPr="00B30533">
        <w:rPr>
          <w:rFonts w:hint="default"/>
          <w:szCs w:val="24"/>
        </w:rPr>
        <w:t>. 650/2004 Z. z., zá</w:t>
      </w:r>
      <w:r w:rsidRPr="00B30533">
        <w:rPr>
          <w:rFonts w:hint="default"/>
          <w:szCs w:val="24"/>
        </w:rPr>
        <w:t>kona č</w:t>
      </w:r>
      <w:r w:rsidRPr="00B30533">
        <w:rPr>
          <w:rFonts w:hint="default"/>
          <w:szCs w:val="24"/>
        </w:rPr>
        <w:t>. 656/2004 Z. z., zá</w:t>
      </w:r>
      <w:r w:rsidRPr="00B30533">
        <w:rPr>
          <w:rFonts w:hint="default"/>
          <w:szCs w:val="24"/>
        </w:rPr>
        <w:t>kona č</w:t>
      </w:r>
      <w:r w:rsidRPr="00B30533">
        <w:rPr>
          <w:rFonts w:hint="default"/>
          <w:szCs w:val="24"/>
        </w:rPr>
        <w:t>. 725/2004 Z. z., zá</w:t>
      </w:r>
      <w:r w:rsidRPr="00B30533">
        <w:rPr>
          <w:rFonts w:hint="default"/>
          <w:szCs w:val="24"/>
        </w:rPr>
        <w:t>kona č</w:t>
      </w:r>
      <w:r w:rsidRPr="00B30533">
        <w:rPr>
          <w:rFonts w:hint="default"/>
          <w:szCs w:val="24"/>
        </w:rPr>
        <w:t>. 8/2005 Z. z., zá</w:t>
      </w:r>
      <w:r w:rsidRPr="00B30533">
        <w:rPr>
          <w:rFonts w:hint="default"/>
          <w:szCs w:val="24"/>
        </w:rPr>
        <w:t>kon</w:t>
      </w:r>
      <w:r w:rsidRPr="00B30533">
        <w:rPr>
          <w:rFonts w:hint="default"/>
          <w:szCs w:val="24"/>
        </w:rPr>
        <w:t>a</w:t>
      </w:r>
      <w:r w:rsidRPr="00B30533">
        <w:rPr>
          <w:rFonts w:hint="default"/>
          <w:szCs w:val="24"/>
        </w:rPr>
        <w:t xml:space="preserve"> č</w:t>
      </w:r>
      <w:r w:rsidRPr="00B30533">
        <w:rPr>
          <w:rFonts w:hint="default"/>
          <w:szCs w:val="24"/>
        </w:rPr>
        <w:t>. 93/2005 Z. z., zá</w:t>
      </w:r>
      <w:r w:rsidRPr="00B30533">
        <w:rPr>
          <w:rFonts w:hint="default"/>
          <w:szCs w:val="24"/>
        </w:rPr>
        <w:t>kona č</w:t>
      </w:r>
      <w:r w:rsidRPr="00B30533">
        <w:rPr>
          <w:rFonts w:hint="default"/>
          <w:szCs w:val="24"/>
        </w:rPr>
        <w:t>. 331/2005 Z. z., zá</w:t>
      </w:r>
      <w:r w:rsidRPr="00B30533">
        <w:rPr>
          <w:rFonts w:hint="default"/>
          <w:szCs w:val="24"/>
        </w:rPr>
        <w:t>kona č</w:t>
      </w:r>
      <w:r w:rsidRPr="00B30533">
        <w:rPr>
          <w:rFonts w:hint="default"/>
          <w:szCs w:val="24"/>
        </w:rPr>
        <w:t>. 340/2005 Z. z., zá</w:t>
      </w:r>
      <w:r w:rsidRPr="00B30533">
        <w:rPr>
          <w:rFonts w:hint="default"/>
          <w:szCs w:val="24"/>
        </w:rPr>
        <w:t>kona č</w:t>
      </w:r>
      <w:r w:rsidRPr="00B30533">
        <w:rPr>
          <w:rFonts w:hint="default"/>
          <w:szCs w:val="24"/>
        </w:rPr>
        <w:t>. 351/2005 Z. z., zá</w:t>
      </w:r>
      <w:r w:rsidRPr="00B30533">
        <w:rPr>
          <w:rFonts w:hint="default"/>
          <w:szCs w:val="24"/>
        </w:rPr>
        <w:t>kona č</w:t>
      </w:r>
      <w:r w:rsidRPr="00B30533">
        <w:rPr>
          <w:rFonts w:hint="default"/>
          <w:szCs w:val="24"/>
        </w:rPr>
        <w:t>. 470/2005 Z. z., zá</w:t>
      </w:r>
      <w:r w:rsidRPr="00B30533">
        <w:rPr>
          <w:rFonts w:hint="default"/>
          <w:szCs w:val="24"/>
        </w:rPr>
        <w:t>kona č</w:t>
      </w:r>
      <w:r w:rsidRPr="00B30533">
        <w:rPr>
          <w:rFonts w:hint="default"/>
          <w:szCs w:val="24"/>
        </w:rPr>
        <w:t>. 473/2005 Z. z., zá</w:t>
      </w:r>
      <w:r w:rsidRPr="00B30533">
        <w:rPr>
          <w:rFonts w:hint="default"/>
          <w:szCs w:val="24"/>
        </w:rPr>
        <w:t>kona č</w:t>
      </w:r>
      <w:r w:rsidRPr="00B30533">
        <w:rPr>
          <w:rFonts w:hint="default"/>
          <w:szCs w:val="24"/>
        </w:rPr>
        <w:t>. 491/2005 Z. z., zá</w:t>
      </w:r>
      <w:r w:rsidRPr="00B30533">
        <w:rPr>
          <w:rFonts w:hint="default"/>
          <w:szCs w:val="24"/>
        </w:rPr>
        <w:t>kona č</w:t>
      </w:r>
      <w:r w:rsidRPr="00B30533">
        <w:rPr>
          <w:rFonts w:hint="default"/>
          <w:szCs w:val="24"/>
        </w:rPr>
        <w:t>. 555/2005 Z. z., zá</w:t>
      </w:r>
      <w:r w:rsidRPr="00B30533">
        <w:rPr>
          <w:rFonts w:hint="default"/>
          <w:szCs w:val="24"/>
        </w:rPr>
        <w:t>kona č</w:t>
      </w:r>
      <w:r w:rsidRPr="00B30533">
        <w:rPr>
          <w:rFonts w:hint="default"/>
          <w:szCs w:val="24"/>
        </w:rPr>
        <w:t>. 567/2005 Z. z., zá</w:t>
      </w:r>
      <w:r w:rsidRPr="00B30533">
        <w:rPr>
          <w:rFonts w:hint="default"/>
          <w:szCs w:val="24"/>
        </w:rPr>
        <w:t>kona č</w:t>
      </w:r>
      <w:r w:rsidRPr="00B30533">
        <w:rPr>
          <w:rFonts w:hint="default"/>
          <w:szCs w:val="24"/>
        </w:rPr>
        <w:t>. 124/2006 Z. z., zá</w:t>
      </w:r>
      <w:r w:rsidRPr="00B30533">
        <w:rPr>
          <w:rFonts w:hint="default"/>
          <w:szCs w:val="24"/>
        </w:rPr>
        <w:t>k</w:t>
      </w:r>
      <w:r w:rsidRPr="00B30533">
        <w:rPr>
          <w:rFonts w:hint="default"/>
          <w:szCs w:val="24"/>
        </w:rPr>
        <w:t>ona č</w:t>
      </w:r>
      <w:r w:rsidRPr="00B30533">
        <w:rPr>
          <w:rFonts w:hint="default"/>
          <w:szCs w:val="24"/>
        </w:rPr>
        <w:t>. 126/2006 Z. z., zá</w:t>
      </w:r>
      <w:r w:rsidRPr="00B30533">
        <w:rPr>
          <w:rFonts w:hint="default"/>
          <w:szCs w:val="24"/>
        </w:rPr>
        <w:t>kona č</w:t>
      </w:r>
      <w:r w:rsidRPr="00B30533">
        <w:rPr>
          <w:rFonts w:hint="default"/>
          <w:szCs w:val="24"/>
        </w:rPr>
        <w:t>. 17/2007 Z. z., zá</w:t>
      </w:r>
      <w:r w:rsidRPr="00B30533">
        <w:rPr>
          <w:rFonts w:hint="default"/>
          <w:szCs w:val="24"/>
        </w:rPr>
        <w:t>kona č</w:t>
      </w:r>
      <w:r w:rsidRPr="00B30533">
        <w:rPr>
          <w:rFonts w:hint="default"/>
          <w:szCs w:val="24"/>
        </w:rPr>
        <w:t>. 99/2007 Z. z., zá</w:t>
      </w:r>
      <w:r w:rsidRPr="00B30533">
        <w:rPr>
          <w:rFonts w:hint="default"/>
          <w:szCs w:val="24"/>
        </w:rPr>
        <w:t>kona č</w:t>
      </w:r>
      <w:r w:rsidRPr="00B30533">
        <w:rPr>
          <w:rFonts w:hint="default"/>
          <w:szCs w:val="24"/>
        </w:rPr>
        <w:t>. 193/2007 Z. z., zá</w:t>
      </w:r>
      <w:r w:rsidRPr="00B30533">
        <w:rPr>
          <w:rFonts w:hint="default"/>
          <w:szCs w:val="24"/>
        </w:rPr>
        <w:t>kona č</w:t>
      </w:r>
      <w:r w:rsidRPr="00B30533">
        <w:rPr>
          <w:rFonts w:hint="default"/>
          <w:szCs w:val="24"/>
        </w:rPr>
        <w:t>. 218/2007 Z. z., zá</w:t>
      </w:r>
      <w:r w:rsidRPr="00B30533">
        <w:rPr>
          <w:rFonts w:hint="default"/>
          <w:szCs w:val="24"/>
        </w:rPr>
        <w:t>kona č</w:t>
      </w:r>
      <w:r w:rsidRPr="00B30533">
        <w:rPr>
          <w:rFonts w:hint="default"/>
          <w:szCs w:val="24"/>
        </w:rPr>
        <w:t>. 358/2007 Z. z., zá</w:t>
      </w:r>
      <w:r w:rsidRPr="00B30533">
        <w:rPr>
          <w:rFonts w:hint="default"/>
          <w:szCs w:val="24"/>
        </w:rPr>
        <w:t>kona č</w:t>
      </w:r>
      <w:r w:rsidRPr="00B30533">
        <w:rPr>
          <w:rFonts w:hint="default"/>
          <w:szCs w:val="24"/>
        </w:rPr>
        <w:t>. 577/2007 Z. z., zá</w:t>
      </w:r>
      <w:r w:rsidRPr="00B30533">
        <w:rPr>
          <w:rFonts w:hint="default"/>
          <w:szCs w:val="24"/>
        </w:rPr>
        <w:t>kona č</w:t>
      </w:r>
      <w:r w:rsidRPr="00B30533">
        <w:rPr>
          <w:rFonts w:hint="default"/>
          <w:szCs w:val="24"/>
        </w:rPr>
        <w:t>. 112/2008 Z. z., zá</w:t>
      </w:r>
      <w:r w:rsidRPr="00B30533">
        <w:rPr>
          <w:rFonts w:hint="default"/>
          <w:szCs w:val="24"/>
        </w:rPr>
        <w:t>kona č</w:t>
      </w:r>
      <w:r w:rsidRPr="00B30533">
        <w:rPr>
          <w:rFonts w:hint="default"/>
          <w:szCs w:val="24"/>
        </w:rPr>
        <w:t>. 445/2008 Z. z., zá</w:t>
      </w:r>
      <w:r w:rsidRPr="00B30533">
        <w:rPr>
          <w:rFonts w:hint="default"/>
          <w:szCs w:val="24"/>
        </w:rPr>
        <w:t>kona č</w:t>
      </w:r>
      <w:r w:rsidRPr="00B30533">
        <w:rPr>
          <w:rFonts w:hint="default"/>
          <w:szCs w:val="24"/>
        </w:rPr>
        <w:t xml:space="preserve">. 448/2008 Z. z., </w:t>
      </w:r>
      <w:r w:rsidRPr="00B30533">
        <w:rPr>
          <w:rFonts w:hint="default"/>
          <w:szCs w:val="24"/>
        </w:rPr>
        <w:t>z</w:t>
      </w:r>
      <w:r w:rsidRPr="00B30533">
        <w:rPr>
          <w:rFonts w:hint="default"/>
          <w:szCs w:val="24"/>
        </w:rPr>
        <w:t>á</w:t>
      </w:r>
      <w:r w:rsidRPr="00B30533">
        <w:rPr>
          <w:rFonts w:hint="default"/>
          <w:szCs w:val="24"/>
        </w:rPr>
        <w:t>kona č</w:t>
      </w:r>
      <w:r w:rsidRPr="00B30533">
        <w:rPr>
          <w:rFonts w:hint="default"/>
          <w:szCs w:val="24"/>
        </w:rPr>
        <w:t>. 186/2009 Z. z., zá</w:t>
      </w:r>
      <w:r w:rsidRPr="00B30533">
        <w:rPr>
          <w:rFonts w:hint="default"/>
          <w:szCs w:val="24"/>
        </w:rPr>
        <w:t>kona č</w:t>
      </w:r>
      <w:r w:rsidRPr="00B30533">
        <w:rPr>
          <w:rFonts w:hint="default"/>
          <w:szCs w:val="24"/>
        </w:rPr>
        <w:t>. 492/2009 Z. z., zá</w:t>
      </w:r>
      <w:r w:rsidRPr="00B30533">
        <w:rPr>
          <w:rFonts w:hint="default"/>
          <w:szCs w:val="24"/>
        </w:rPr>
        <w:t>kona č</w:t>
      </w:r>
      <w:r w:rsidRPr="00B30533">
        <w:rPr>
          <w:rFonts w:hint="default"/>
          <w:szCs w:val="24"/>
        </w:rPr>
        <w:t>. 568/2009 Z. z., zá</w:t>
      </w:r>
      <w:r w:rsidRPr="00B30533">
        <w:rPr>
          <w:rFonts w:hint="default"/>
          <w:szCs w:val="24"/>
        </w:rPr>
        <w:t>kona č</w:t>
      </w:r>
      <w:r w:rsidRPr="00B30533">
        <w:rPr>
          <w:rFonts w:hint="default"/>
          <w:szCs w:val="24"/>
        </w:rPr>
        <w:t>. 129/2010 Z. z., zá</w:t>
      </w:r>
      <w:r w:rsidRPr="00B30533">
        <w:rPr>
          <w:rFonts w:hint="default"/>
          <w:szCs w:val="24"/>
        </w:rPr>
        <w:t>kona č</w:t>
      </w:r>
      <w:r w:rsidRPr="00B30533">
        <w:rPr>
          <w:rFonts w:hint="default"/>
          <w:szCs w:val="24"/>
        </w:rPr>
        <w:t>. 136/2010 Z. z., zá</w:t>
      </w:r>
      <w:r w:rsidRPr="00B30533">
        <w:rPr>
          <w:rFonts w:hint="default"/>
          <w:szCs w:val="24"/>
        </w:rPr>
        <w:t>kona č</w:t>
      </w:r>
      <w:r w:rsidRPr="00B30533">
        <w:rPr>
          <w:rFonts w:hint="default"/>
          <w:szCs w:val="24"/>
        </w:rPr>
        <w:t>. 556/2010 Z. z., zá</w:t>
      </w:r>
      <w:r w:rsidRPr="00B30533">
        <w:rPr>
          <w:rFonts w:hint="default"/>
          <w:szCs w:val="24"/>
        </w:rPr>
        <w:t>kona č</w:t>
      </w:r>
      <w:r w:rsidRPr="00B30533">
        <w:rPr>
          <w:rFonts w:hint="default"/>
          <w:szCs w:val="24"/>
        </w:rPr>
        <w:t>. 249/2011 Z. z., zá</w:t>
      </w:r>
      <w:r w:rsidRPr="00B30533">
        <w:rPr>
          <w:rFonts w:hint="default"/>
          <w:szCs w:val="24"/>
        </w:rPr>
        <w:t>kona č</w:t>
      </w:r>
      <w:r w:rsidRPr="00B30533">
        <w:rPr>
          <w:rFonts w:hint="default"/>
          <w:szCs w:val="24"/>
        </w:rPr>
        <w:t>. 324/2011 Z. z., zá</w:t>
      </w:r>
      <w:r w:rsidRPr="00B30533">
        <w:rPr>
          <w:rFonts w:hint="default"/>
          <w:szCs w:val="24"/>
        </w:rPr>
        <w:t>kona č</w:t>
      </w:r>
      <w:r w:rsidRPr="00B30533">
        <w:rPr>
          <w:rFonts w:hint="default"/>
          <w:szCs w:val="24"/>
        </w:rPr>
        <w:t>. 362/2011 Z. z., zá</w:t>
      </w:r>
      <w:r w:rsidRPr="00B30533">
        <w:rPr>
          <w:rFonts w:hint="default"/>
          <w:szCs w:val="24"/>
        </w:rPr>
        <w:t>kona č</w:t>
      </w:r>
      <w:r w:rsidRPr="00B30533">
        <w:rPr>
          <w:rFonts w:hint="default"/>
          <w:szCs w:val="24"/>
        </w:rPr>
        <w:t xml:space="preserve">. 392/2011 Z. </w:t>
      </w:r>
      <w:r w:rsidRPr="00B30533">
        <w:rPr>
          <w:rFonts w:hint="default"/>
          <w:szCs w:val="24"/>
        </w:rPr>
        <w:t>z</w:t>
      </w:r>
      <w:r w:rsidRPr="00B30533">
        <w:rPr>
          <w:rFonts w:hint="default"/>
          <w:szCs w:val="24"/>
        </w:rPr>
        <w:t>., zá</w:t>
      </w:r>
      <w:r w:rsidRPr="00B30533">
        <w:rPr>
          <w:rFonts w:hint="default"/>
          <w:szCs w:val="24"/>
        </w:rPr>
        <w:t>kona č</w:t>
      </w:r>
      <w:r w:rsidRPr="00B30533">
        <w:rPr>
          <w:rFonts w:hint="default"/>
          <w:szCs w:val="24"/>
        </w:rPr>
        <w:t>. 395/2011 Z. z., zá</w:t>
      </w:r>
      <w:r w:rsidRPr="00B30533">
        <w:rPr>
          <w:rFonts w:hint="default"/>
          <w:szCs w:val="24"/>
        </w:rPr>
        <w:t>kona č</w:t>
      </w:r>
      <w:r w:rsidRPr="00B30533">
        <w:rPr>
          <w:rFonts w:hint="default"/>
          <w:szCs w:val="24"/>
        </w:rPr>
        <w:t>. 251/2012 Z. z., zá</w:t>
      </w:r>
      <w:r w:rsidRPr="00B30533">
        <w:rPr>
          <w:rFonts w:hint="default"/>
          <w:szCs w:val="24"/>
        </w:rPr>
        <w:t>kona č</w:t>
      </w:r>
      <w:r w:rsidRPr="00B30533">
        <w:rPr>
          <w:rFonts w:hint="default"/>
          <w:szCs w:val="24"/>
        </w:rPr>
        <w:t>. 314/2012 Z. z., zá</w:t>
      </w:r>
      <w:r w:rsidRPr="00B30533">
        <w:rPr>
          <w:rFonts w:hint="default"/>
          <w:szCs w:val="24"/>
        </w:rPr>
        <w:t>kona č</w:t>
      </w:r>
      <w:r w:rsidRPr="00B30533">
        <w:rPr>
          <w:rFonts w:hint="default"/>
          <w:szCs w:val="24"/>
        </w:rPr>
        <w:t>. 321/2012 Z. z., zá</w:t>
      </w:r>
      <w:r w:rsidRPr="00B30533">
        <w:rPr>
          <w:rFonts w:hint="default"/>
          <w:szCs w:val="24"/>
        </w:rPr>
        <w:t>kona č</w:t>
      </w:r>
      <w:r w:rsidRPr="00B30533">
        <w:rPr>
          <w:rFonts w:hint="default"/>
          <w:szCs w:val="24"/>
        </w:rPr>
        <w:t>. 351/2012 Z. z., zá</w:t>
      </w:r>
      <w:r w:rsidRPr="00B30533">
        <w:rPr>
          <w:rFonts w:hint="default"/>
          <w:szCs w:val="24"/>
        </w:rPr>
        <w:t>kona č</w:t>
      </w:r>
      <w:r w:rsidRPr="00B30533">
        <w:rPr>
          <w:rFonts w:hint="default"/>
          <w:szCs w:val="24"/>
        </w:rPr>
        <w:t>. 447/2012 Z. z., zá</w:t>
      </w:r>
      <w:r w:rsidRPr="00B30533">
        <w:rPr>
          <w:rFonts w:hint="default"/>
          <w:szCs w:val="24"/>
        </w:rPr>
        <w:t>kona č</w:t>
      </w:r>
      <w:r w:rsidRPr="00B30533">
        <w:rPr>
          <w:rFonts w:hint="default"/>
          <w:szCs w:val="24"/>
        </w:rPr>
        <w:t>. 39/2013 Z. z., </w:t>
      </w:r>
      <w:r w:rsidRPr="00B30533">
        <w:rPr>
          <w:rFonts w:hint="default"/>
          <w:szCs w:val="24"/>
        </w:rPr>
        <w:t>zá</w:t>
      </w:r>
      <w:r w:rsidRPr="00B30533">
        <w:rPr>
          <w:rFonts w:hint="default"/>
          <w:szCs w:val="24"/>
        </w:rPr>
        <w:t>kona č</w:t>
      </w:r>
      <w:r w:rsidRPr="00B30533">
        <w:rPr>
          <w:rFonts w:hint="default"/>
          <w:szCs w:val="24"/>
        </w:rPr>
        <w:t>. 94/2013 Z. z., </w:t>
      </w:r>
      <w:r w:rsidRPr="00B30533">
        <w:rPr>
          <w:rFonts w:hint="default"/>
          <w:szCs w:val="24"/>
        </w:rPr>
        <w:t>zá</w:t>
      </w:r>
      <w:r w:rsidRPr="00B30533">
        <w:rPr>
          <w:rFonts w:hint="default"/>
          <w:szCs w:val="24"/>
        </w:rPr>
        <w:t>kona č</w:t>
      </w:r>
      <w:r w:rsidRPr="00B30533">
        <w:rPr>
          <w:rFonts w:hint="default"/>
          <w:szCs w:val="24"/>
        </w:rPr>
        <w:t>. 95/2013 Z. z., </w:t>
      </w:r>
      <w:r w:rsidRPr="00B30533">
        <w:rPr>
          <w:rFonts w:hint="default"/>
          <w:szCs w:val="24"/>
        </w:rPr>
        <w:t>zá</w:t>
      </w:r>
      <w:r w:rsidRPr="00B30533">
        <w:rPr>
          <w:rFonts w:hint="default"/>
          <w:szCs w:val="24"/>
        </w:rPr>
        <w:t>kona č</w:t>
      </w:r>
      <w:r w:rsidRPr="00B30533">
        <w:rPr>
          <w:rFonts w:hint="default"/>
          <w:szCs w:val="24"/>
        </w:rPr>
        <w:t>. 180/2013 Z.</w:t>
      </w:r>
      <w:r w:rsidRPr="00B30533">
        <w:rPr>
          <w:rFonts w:hint="default"/>
          <w:szCs w:val="24"/>
        </w:rPr>
        <w:t xml:space="preserve"> </w:t>
      </w:r>
      <w:r w:rsidRPr="00B30533">
        <w:rPr>
          <w:rFonts w:hint="default"/>
          <w:szCs w:val="24"/>
        </w:rPr>
        <w:t>z., zá</w:t>
      </w:r>
      <w:r w:rsidRPr="00B30533">
        <w:rPr>
          <w:rFonts w:hint="default"/>
          <w:szCs w:val="24"/>
        </w:rPr>
        <w:t>kona č</w:t>
      </w:r>
      <w:r w:rsidRPr="00B30533">
        <w:rPr>
          <w:rFonts w:hint="default"/>
          <w:szCs w:val="24"/>
        </w:rPr>
        <w:t>. 218/2013 Z. z., zá</w:t>
      </w:r>
      <w:r w:rsidRPr="00B30533">
        <w:rPr>
          <w:rFonts w:hint="default"/>
          <w:szCs w:val="24"/>
        </w:rPr>
        <w:t>kona č</w:t>
      </w:r>
      <w:r w:rsidRPr="00B30533">
        <w:rPr>
          <w:rFonts w:hint="default"/>
          <w:szCs w:val="24"/>
        </w:rPr>
        <w:t>. 1/20014 Z. z., </w:t>
      </w:r>
      <w:r w:rsidRPr="00B30533">
        <w:rPr>
          <w:rFonts w:hint="default"/>
          <w:szCs w:val="24"/>
        </w:rPr>
        <w:t>zá</w:t>
      </w:r>
      <w:r w:rsidRPr="00B30533">
        <w:rPr>
          <w:rFonts w:hint="default"/>
          <w:szCs w:val="24"/>
        </w:rPr>
        <w:t>kona č</w:t>
      </w:r>
      <w:r w:rsidRPr="00B30533">
        <w:rPr>
          <w:rFonts w:hint="default"/>
          <w:szCs w:val="24"/>
        </w:rPr>
        <w:t>. 35/2014 Z. z., zá</w:t>
      </w:r>
      <w:r w:rsidRPr="00B30533">
        <w:rPr>
          <w:rFonts w:hint="default"/>
          <w:szCs w:val="24"/>
        </w:rPr>
        <w:t>kona č</w:t>
      </w:r>
      <w:r w:rsidRPr="00B30533">
        <w:rPr>
          <w:rFonts w:hint="default"/>
          <w:szCs w:val="24"/>
        </w:rPr>
        <w:t>. 58/2014 Z. z., zá</w:t>
      </w:r>
      <w:r w:rsidRPr="00B30533">
        <w:rPr>
          <w:rFonts w:hint="default"/>
          <w:szCs w:val="24"/>
        </w:rPr>
        <w:t>kona č</w:t>
      </w:r>
      <w:r w:rsidRPr="00B30533">
        <w:rPr>
          <w:rFonts w:hint="default"/>
          <w:szCs w:val="24"/>
        </w:rPr>
        <w:t>. 182/2014 Z. z., zá</w:t>
      </w:r>
      <w:r w:rsidRPr="00B30533">
        <w:rPr>
          <w:rFonts w:hint="default"/>
          <w:szCs w:val="24"/>
        </w:rPr>
        <w:t>kona č</w:t>
      </w:r>
      <w:r w:rsidRPr="00B30533">
        <w:rPr>
          <w:rFonts w:hint="default"/>
          <w:szCs w:val="24"/>
        </w:rPr>
        <w:t>. 204/2014 Z. z., zá</w:t>
      </w:r>
      <w:r w:rsidRPr="00B30533">
        <w:rPr>
          <w:rFonts w:hint="default"/>
          <w:szCs w:val="24"/>
        </w:rPr>
        <w:t>kona č</w:t>
      </w:r>
      <w:r w:rsidRPr="00B30533">
        <w:rPr>
          <w:rFonts w:hint="default"/>
          <w:szCs w:val="24"/>
        </w:rPr>
        <w:t>. 219/2014 Z. z., zá</w:t>
      </w:r>
      <w:r w:rsidRPr="00B30533">
        <w:rPr>
          <w:rFonts w:hint="default"/>
          <w:szCs w:val="24"/>
        </w:rPr>
        <w:t>kona č</w:t>
      </w:r>
      <w:r w:rsidRPr="00B30533">
        <w:rPr>
          <w:rFonts w:hint="default"/>
          <w:szCs w:val="24"/>
        </w:rPr>
        <w:t>. 321/2014 Z. z. a zá</w:t>
      </w:r>
      <w:r w:rsidRPr="00B30533">
        <w:rPr>
          <w:rFonts w:hint="default"/>
          <w:szCs w:val="24"/>
        </w:rPr>
        <w:t>kona č</w:t>
      </w:r>
      <w:r w:rsidRPr="00B30533">
        <w:rPr>
          <w:rFonts w:hint="default"/>
          <w:szCs w:val="24"/>
        </w:rPr>
        <w:t>. 333/2014 Z. z. sa mení</w:t>
      </w:r>
      <w:r w:rsidRPr="00B30533">
        <w:rPr>
          <w:rFonts w:hint="default"/>
          <w:szCs w:val="24"/>
        </w:rPr>
        <w:t xml:space="preserve"> a </w:t>
      </w:r>
      <w:r w:rsidRPr="00B30533">
        <w:rPr>
          <w:rFonts w:hint="default"/>
          <w:szCs w:val="24"/>
        </w:rPr>
        <w:t>dopĺň</w:t>
      </w:r>
      <w:r w:rsidRPr="00B30533">
        <w:rPr>
          <w:rFonts w:hint="default"/>
          <w:szCs w:val="24"/>
        </w:rPr>
        <w:t>a tak</w:t>
      </w:r>
      <w:r w:rsidRPr="00B30533">
        <w:rPr>
          <w:rFonts w:hint="default"/>
          <w:szCs w:val="24"/>
        </w:rPr>
        <w:t>t</w:t>
      </w:r>
      <w:r w:rsidRPr="00B30533">
        <w:rPr>
          <w:rFonts w:hint="default"/>
          <w:szCs w:val="24"/>
        </w:rPr>
        <w:t>o:</w:t>
      </w:r>
    </w:p>
    <w:p w:rsidR="00C7189F" w:rsidRPr="00B30533" w:rsidP="00C7189F">
      <w:pPr>
        <w:bidi w:val="0"/>
        <w:spacing w:line="276" w:lineRule="auto"/>
        <w:ind w:left="284" w:firstLine="0"/>
        <w:jc w:val="both"/>
        <w:rPr>
          <w:szCs w:val="24"/>
        </w:rPr>
      </w:pPr>
    </w:p>
    <w:p w:rsidR="00C7189F" w:rsidRPr="00B30533" w:rsidP="00C7189F">
      <w:pPr>
        <w:keepNext w:val="0"/>
        <w:autoSpaceDN w:val="0"/>
        <w:bidi w:val="0"/>
        <w:spacing w:line="276" w:lineRule="auto"/>
        <w:ind w:left="284" w:firstLine="0"/>
        <w:jc w:val="both"/>
        <w:rPr>
          <w:rFonts w:hint="default"/>
          <w:szCs w:val="24"/>
        </w:rPr>
      </w:pPr>
      <w:r w:rsidRPr="00B30533">
        <w:rPr>
          <w:szCs w:val="24"/>
        </w:rPr>
        <w:t>1. V </w:t>
      </w:r>
      <w:r w:rsidRPr="00B30533">
        <w:rPr>
          <w:rFonts w:hint="default"/>
          <w:szCs w:val="24"/>
        </w:rPr>
        <w:t>prí</w:t>
      </w:r>
      <w:r w:rsidRPr="00B30533">
        <w:rPr>
          <w:rFonts w:hint="default"/>
          <w:szCs w:val="24"/>
        </w:rPr>
        <w:t>lohe č</w:t>
      </w:r>
      <w:r w:rsidRPr="00B30533">
        <w:rPr>
          <w:rFonts w:hint="default"/>
          <w:szCs w:val="24"/>
        </w:rPr>
        <w:t xml:space="preserve">. 2 Skupine 213 </w:t>
      </w:r>
      <w:r w:rsidRPr="00B30533">
        <w:rPr>
          <w:rFonts w:hint="default"/>
          <w:szCs w:val="24"/>
        </w:rPr>
        <w:t>–</w:t>
      </w:r>
      <w:r w:rsidRPr="00B30533">
        <w:rPr>
          <w:rFonts w:hint="default"/>
          <w:szCs w:val="24"/>
        </w:rPr>
        <w:t xml:space="preserve"> Stavební</w:t>
      </w:r>
      <w:r w:rsidRPr="00B30533">
        <w:rPr>
          <w:rFonts w:hint="default"/>
          <w:szCs w:val="24"/>
        </w:rPr>
        <w:t>ctvo por. čí</w:t>
      </w:r>
      <w:r w:rsidRPr="00B30533">
        <w:rPr>
          <w:rFonts w:hint="default"/>
          <w:szCs w:val="24"/>
        </w:rPr>
        <w:t>s. 10 znie:</w:t>
      </w:r>
    </w:p>
    <w:p w:rsidR="00C7189F" w:rsidRPr="00B30533" w:rsidP="00E0029C">
      <w:pPr>
        <w:keepNext w:val="0"/>
        <w:bidi w:val="0"/>
        <w:spacing w:line="276" w:lineRule="auto"/>
        <w:jc w:val="both"/>
        <w:rPr>
          <w:rFonts w:hint="default"/>
          <w:szCs w:val="24"/>
        </w:rPr>
      </w:pPr>
      <w:r w:rsidRPr="00B30533">
        <w:rPr>
          <w:szCs w:val="24"/>
        </w:rPr>
        <w:t>V </w:t>
      </w:r>
      <w:r w:rsidRPr="00B30533">
        <w:rPr>
          <w:rFonts w:hint="default"/>
          <w:szCs w:val="24"/>
        </w:rPr>
        <w:t>stĺ</w:t>
      </w:r>
      <w:r w:rsidRPr="00B30533">
        <w:rPr>
          <w:rFonts w:hint="default"/>
          <w:szCs w:val="24"/>
        </w:rPr>
        <w:t>pci Ž</w:t>
      </w:r>
      <w:r w:rsidRPr="00B30533">
        <w:rPr>
          <w:rFonts w:hint="default"/>
          <w:szCs w:val="24"/>
        </w:rPr>
        <w:t>ivnosť</w:t>
      </w:r>
      <w:r w:rsidRPr="00B30533">
        <w:rPr>
          <w:rFonts w:hint="default"/>
          <w:szCs w:val="24"/>
        </w:rPr>
        <w:t>:</w:t>
      </w:r>
    </w:p>
    <w:p w:rsidR="00C7189F" w:rsidRPr="00B30533" w:rsidP="00E0029C">
      <w:pPr>
        <w:keepNext w:val="0"/>
        <w:bidi w:val="0"/>
        <w:spacing w:line="276" w:lineRule="auto"/>
        <w:ind w:left="284" w:firstLine="0"/>
        <w:jc w:val="both"/>
        <w:rPr>
          <w:rFonts w:hint="default"/>
          <w:szCs w:val="24"/>
        </w:rPr>
      </w:pPr>
      <w:r w:rsidRPr="00B30533">
        <w:rPr>
          <w:rFonts w:hint="default"/>
          <w:szCs w:val="24"/>
        </w:rPr>
        <w:t>„</w:t>
      </w:r>
      <w:r w:rsidRPr="00B30533">
        <w:rPr>
          <w:rFonts w:hint="default"/>
          <w:szCs w:val="24"/>
        </w:rPr>
        <w:t>Vypracovanie projektovej dokumentá</w:t>
      </w:r>
      <w:r w:rsidRPr="00B30533">
        <w:rPr>
          <w:rFonts w:hint="default"/>
          <w:szCs w:val="24"/>
        </w:rPr>
        <w:t>cie jednoduchej stavby, jej zmeny a stavebný</w:t>
      </w:r>
      <w:r w:rsidRPr="00B30533">
        <w:rPr>
          <w:rFonts w:hint="default"/>
          <w:szCs w:val="24"/>
        </w:rPr>
        <w:t>ch ú</w:t>
      </w:r>
      <w:r w:rsidRPr="00B30533">
        <w:rPr>
          <w:rFonts w:hint="default"/>
          <w:szCs w:val="24"/>
        </w:rPr>
        <w:t>prav, okrem </w:t>
      </w:r>
      <w:r w:rsidRPr="00B30533">
        <w:rPr>
          <w:rFonts w:hint="default"/>
          <w:szCs w:val="24"/>
        </w:rPr>
        <w:t>budovy na bý</w:t>
      </w:r>
      <w:r w:rsidRPr="00B30533">
        <w:rPr>
          <w:rFonts w:hint="default"/>
          <w:szCs w:val="24"/>
        </w:rPr>
        <w:t>vanie so zastavanou plochou viac ako 120 m</w:t>
      </w:r>
      <w:r w:rsidRPr="00B30533">
        <w:rPr>
          <w:szCs w:val="24"/>
          <w:vertAlign w:val="superscript"/>
        </w:rPr>
        <w:t xml:space="preserve">2 </w:t>
      </w:r>
      <w:r w:rsidRPr="00B30533">
        <w:rPr>
          <w:szCs w:val="24"/>
        </w:rPr>
        <w:t>a stavby s rozponom</w:t>
      </w:r>
      <w:r w:rsidRPr="00B30533">
        <w:rPr>
          <w:rFonts w:hint="default"/>
          <w:szCs w:val="24"/>
        </w:rPr>
        <w:t xml:space="preserve"> zvislý</w:t>
      </w:r>
      <w:r w:rsidRPr="00B30533">
        <w:rPr>
          <w:rFonts w:hint="default"/>
          <w:szCs w:val="24"/>
        </w:rPr>
        <w:t>ch nosný</w:t>
      </w:r>
      <w:r w:rsidRPr="00B30533">
        <w:rPr>
          <w:rFonts w:hint="default"/>
          <w:szCs w:val="24"/>
        </w:rPr>
        <w:t>ch konš</w:t>
      </w:r>
      <w:r w:rsidRPr="00B30533">
        <w:rPr>
          <w:rFonts w:hint="default"/>
          <w:szCs w:val="24"/>
        </w:rPr>
        <w:t>trukcií</w:t>
      </w:r>
      <w:r w:rsidRPr="00B30533">
        <w:rPr>
          <w:rFonts w:hint="default"/>
          <w:szCs w:val="24"/>
        </w:rPr>
        <w:t xml:space="preserve"> väčší</w:t>
      </w:r>
      <w:r w:rsidRPr="00B30533">
        <w:rPr>
          <w:rFonts w:hint="default"/>
          <w:szCs w:val="24"/>
        </w:rPr>
        <w:t>m ako 6 m a vypracovanie projektu uskutoč</w:t>
      </w:r>
      <w:r w:rsidRPr="00B30533">
        <w:rPr>
          <w:rFonts w:hint="default"/>
          <w:szCs w:val="24"/>
        </w:rPr>
        <w:t>nenia teré</w:t>
      </w:r>
      <w:r w:rsidRPr="00B30533">
        <w:rPr>
          <w:rFonts w:hint="default"/>
          <w:szCs w:val="24"/>
        </w:rPr>
        <w:t>nnych ú</w:t>
      </w:r>
      <w:r w:rsidRPr="00B30533">
        <w:rPr>
          <w:rFonts w:hint="default"/>
          <w:szCs w:val="24"/>
        </w:rPr>
        <w:t>prav malé</w:t>
      </w:r>
      <w:r w:rsidRPr="00B30533">
        <w:rPr>
          <w:rFonts w:hint="default"/>
          <w:szCs w:val="24"/>
        </w:rPr>
        <w:t>ho rozsahu“,</w:t>
      </w:r>
    </w:p>
    <w:p w:rsidR="00C7189F" w:rsidRPr="00B30533" w:rsidP="00C7189F">
      <w:pPr>
        <w:bidi w:val="0"/>
        <w:spacing w:line="276" w:lineRule="auto"/>
        <w:ind w:left="284" w:firstLine="0"/>
        <w:jc w:val="both"/>
        <w:rPr>
          <w:rFonts w:hint="default"/>
          <w:szCs w:val="24"/>
        </w:rPr>
      </w:pPr>
      <w:r w:rsidRPr="00B30533">
        <w:rPr>
          <w:szCs w:val="24"/>
        </w:rPr>
        <w:t>V </w:t>
      </w:r>
      <w:r w:rsidRPr="00B30533">
        <w:rPr>
          <w:rFonts w:hint="default"/>
          <w:szCs w:val="24"/>
        </w:rPr>
        <w:t>stĺ</w:t>
      </w:r>
      <w:r w:rsidRPr="00B30533">
        <w:rPr>
          <w:rFonts w:hint="default"/>
          <w:szCs w:val="24"/>
        </w:rPr>
        <w:t>pci Preukaz spô</w:t>
      </w:r>
      <w:r w:rsidRPr="00B30533">
        <w:rPr>
          <w:rFonts w:hint="default"/>
          <w:szCs w:val="24"/>
        </w:rPr>
        <w:t>sobilosti:</w:t>
      </w:r>
    </w:p>
    <w:p w:rsidR="00C7189F" w:rsidRPr="00B30533" w:rsidP="00C7189F">
      <w:pPr>
        <w:bidi w:val="0"/>
        <w:spacing w:line="276" w:lineRule="auto"/>
        <w:ind w:left="284" w:firstLine="0"/>
        <w:jc w:val="both"/>
        <w:rPr>
          <w:rFonts w:hint="default"/>
          <w:szCs w:val="24"/>
        </w:rPr>
      </w:pPr>
      <w:r w:rsidRPr="00B30533">
        <w:rPr>
          <w:rFonts w:hint="default"/>
          <w:szCs w:val="24"/>
        </w:rPr>
        <w:t>„</w:t>
      </w:r>
      <w:r w:rsidRPr="00B30533">
        <w:rPr>
          <w:rFonts w:hint="default"/>
          <w:szCs w:val="24"/>
        </w:rPr>
        <w:t>Vysokoš</w:t>
      </w:r>
      <w:r w:rsidRPr="00B30533">
        <w:rPr>
          <w:rFonts w:hint="default"/>
          <w:szCs w:val="24"/>
        </w:rPr>
        <w:t>kolské</w:t>
      </w:r>
      <w:r w:rsidRPr="00B30533">
        <w:rPr>
          <w:rFonts w:hint="default"/>
          <w:szCs w:val="24"/>
        </w:rPr>
        <w:t xml:space="preserve"> vzdelanie druhé</w:t>
      </w:r>
      <w:r w:rsidRPr="00B30533">
        <w:rPr>
          <w:rFonts w:hint="default"/>
          <w:szCs w:val="24"/>
        </w:rPr>
        <w:t>ho stupň</w:t>
      </w:r>
      <w:r w:rsidRPr="00B30533">
        <w:rPr>
          <w:rFonts w:hint="default"/>
          <w:szCs w:val="24"/>
        </w:rPr>
        <w:t>a architektonické</w:t>
      </w:r>
      <w:r w:rsidRPr="00B30533">
        <w:rPr>
          <w:rFonts w:hint="default"/>
          <w:szCs w:val="24"/>
        </w:rPr>
        <w:t>ho alebo stavebné</w:t>
      </w:r>
      <w:r w:rsidRPr="00B30533">
        <w:rPr>
          <w:rFonts w:hint="default"/>
          <w:szCs w:val="24"/>
        </w:rPr>
        <w:t>ho zamerania podľ</w:t>
      </w:r>
      <w:r w:rsidRPr="00B30533">
        <w:rPr>
          <w:rFonts w:hint="default"/>
          <w:szCs w:val="24"/>
        </w:rPr>
        <w:t xml:space="preserve">a druhu stavby a dva </w:t>
      </w:r>
      <w:r w:rsidRPr="00B30533">
        <w:rPr>
          <w:rFonts w:hint="default"/>
          <w:szCs w:val="24"/>
        </w:rPr>
        <w:t>roky praxe v </w:t>
      </w:r>
      <w:r w:rsidRPr="00B30533">
        <w:rPr>
          <w:rFonts w:hint="default"/>
          <w:szCs w:val="24"/>
        </w:rPr>
        <w:t>projektovej č</w:t>
      </w:r>
      <w:r w:rsidRPr="00B30533">
        <w:rPr>
          <w:rFonts w:hint="default"/>
          <w:szCs w:val="24"/>
        </w:rPr>
        <w:t>innosti“,</w:t>
      </w:r>
    </w:p>
    <w:p w:rsidR="00C7189F" w:rsidRPr="00B30533" w:rsidP="00C7189F">
      <w:pPr>
        <w:bidi w:val="0"/>
        <w:spacing w:line="276" w:lineRule="auto"/>
        <w:ind w:left="284" w:firstLine="0"/>
        <w:jc w:val="both"/>
        <w:rPr>
          <w:rFonts w:hint="default"/>
          <w:szCs w:val="24"/>
        </w:rPr>
      </w:pPr>
      <w:r w:rsidRPr="00B30533">
        <w:rPr>
          <w:rFonts w:hint="default"/>
          <w:szCs w:val="24"/>
        </w:rPr>
        <w:t>V </w:t>
      </w:r>
      <w:r w:rsidRPr="00B30533">
        <w:rPr>
          <w:rFonts w:hint="default"/>
          <w:szCs w:val="24"/>
        </w:rPr>
        <w:t>stĺ</w:t>
      </w:r>
      <w:r w:rsidRPr="00B30533">
        <w:rPr>
          <w:rFonts w:hint="default"/>
          <w:szCs w:val="24"/>
        </w:rPr>
        <w:t>pci Pozná</w:t>
      </w:r>
      <w:r w:rsidRPr="00B30533">
        <w:rPr>
          <w:rFonts w:hint="default"/>
          <w:szCs w:val="24"/>
        </w:rPr>
        <w:t>mka:</w:t>
      </w:r>
    </w:p>
    <w:p w:rsidR="00C7189F" w:rsidRPr="00B30533" w:rsidP="00C7189F">
      <w:pPr>
        <w:bidi w:val="0"/>
        <w:spacing w:line="276" w:lineRule="auto"/>
        <w:ind w:left="284" w:firstLine="0"/>
        <w:jc w:val="both"/>
        <w:rPr>
          <w:rFonts w:hint="default"/>
          <w:szCs w:val="24"/>
        </w:rPr>
      </w:pPr>
      <w:r w:rsidRPr="00B30533">
        <w:rPr>
          <w:rFonts w:hint="default"/>
          <w:szCs w:val="24"/>
        </w:rPr>
        <w:t>„§</w:t>
      </w:r>
      <w:r w:rsidRPr="00B30533">
        <w:rPr>
          <w:rFonts w:hint="default"/>
          <w:szCs w:val="24"/>
        </w:rPr>
        <w:t xml:space="preserve"> 54 ods. 2 pí</w:t>
      </w:r>
      <w:r w:rsidRPr="00B30533">
        <w:rPr>
          <w:rFonts w:hint="default"/>
          <w:szCs w:val="24"/>
        </w:rPr>
        <w:t>sm. a) zá</w:t>
      </w:r>
      <w:r w:rsidRPr="00B30533">
        <w:rPr>
          <w:rFonts w:hint="default"/>
          <w:szCs w:val="24"/>
        </w:rPr>
        <w:t>kona č</w:t>
      </w:r>
      <w:r w:rsidRPr="00B30533">
        <w:rPr>
          <w:rFonts w:hint="default"/>
          <w:szCs w:val="24"/>
        </w:rPr>
        <w:t>. .../2015 Z. z. o </w:t>
      </w:r>
      <w:r w:rsidRPr="00B30533">
        <w:rPr>
          <w:rFonts w:hint="default"/>
          <w:szCs w:val="24"/>
        </w:rPr>
        <w:t>ú</w:t>
      </w:r>
      <w:r w:rsidRPr="00B30533">
        <w:rPr>
          <w:rFonts w:hint="default"/>
          <w:szCs w:val="24"/>
        </w:rPr>
        <w:t>zemnom plá</w:t>
      </w:r>
      <w:r w:rsidRPr="00B30533">
        <w:rPr>
          <w:rFonts w:hint="default"/>
          <w:szCs w:val="24"/>
        </w:rPr>
        <w:t>novaní</w:t>
      </w:r>
      <w:r w:rsidRPr="00B30533">
        <w:rPr>
          <w:rFonts w:hint="default"/>
          <w:szCs w:val="24"/>
        </w:rPr>
        <w:t xml:space="preserve"> a </w:t>
      </w:r>
      <w:r w:rsidRPr="00B30533">
        <w:rPr>
          <w:rFonts w:hint="default"/>
          <w:szCs w:val="24"/>
        </w:rPr>
        <w:t>vý</w:t>
      </w:r>
      <w:r w:rsidRPr="00B30533">
        <w:rPr>
          <w:rFonts w:hint="default"/>
          <w:szCs w:val="24"/>
        </w:rPr>
        <w:t>stavbe a o zmene a </w:t>
      </w:r>
      <w:r w:rsidRPr="00B30533">
        <w:rPr>
          <w:rFonts w:hint="default"/>
          <w:szCs w:val="24"/>
        </w:rPr>
        <w:t>doplnení</w:t>
      </w:r>
      <w:r w:rsidRPr="00B30533">
        <w:rPr>
          <w:rFonts w:hint="default"/>
          <w:szCs w:val="24"/>
        </w:rPr>
        <w:t xml:space="preserve"> niektorý</w:t>
      </w:r>
      <w:r w:rsidRPr="00B30533">
        <w:rPr>
          <w:rFonts w:hint="default"/>
          <w:szCs w:val="24"/>
        </w:rPr>
        <w:t>ch zá</w:t>
      </w:r>
      <w:r w:rsidRPr="00B30533">
        <w:rPr>
          <w:rFonts w:hint="default"/>
          <w:szCs w:val="24"/>
        </w:rPr>
        <w:t>konov (stavebný</w:t>
      </w:r>
      <w:r w:rsidRPr="00B30533">
        <w:rPr>
          <w:rFonts w:hint="default"/>
          <w:szCs w:val="24"/>
        </w:rPr>
        <w:t xml:space="preserve"> zá</w:t>
      </w:r>
      <w:r w:rsidRPr="00B30533">
        <w:rPr>
          <w:rFonts w:hint="default"/>
          <w:szCs w:val="24"/>
        </w:rPr>
        <w:t>kon)“.</w:t>
      </w:r>
    </w:p>
    <w:p w:rsidR="00C7189F" w:rsidRPr="00B30533" w:rsidP="00C7189F">
      <w:pPr>
        <w:bidi w:val="0"/>
        <w:spacing w:line="276" w:lineRule="auto"/>
        <w:ind w:left="284" w:firstLine="0"/>
        <w:jc w:val="both"/>
        <w:rPr>
          <w:rFonts w:hint="default"/>
          <w:szCs w:val="24"/>
        </w:rPr>
      </w:pPr>
    </w:p>
    <w:p w:rsidR="00C7189F" w:rsidRPr="00B30533" w:rsidP="00C7189F">
      <w:pPr>
        <w:pStyle w:val="Farebnzoznamzvraznenie111"/>
        <w:bidi w:val="0"/>
        <w:spacing w:line="276" w:lineRule="auto"/>
        <w:ind w:left="284" w:firstLine="0"/>
        <w:jc w:val="both"/>
        <w:rPr>
          <w:rFonts w:ascii="Times New Roman" w:hAnsi="Times New Roman"/>
          <w:szCs w:val="24"/>
        </w:rPr>
      </w:pPr>
      <w:r w:rsidRPr="00B30533">
        <w:rPr>
          <w:rFonts w:ascii="Times New Roman" w:hAnsi="Times New Roman"/>
          <w:szCs w:val="24"/>
        </w:rPr>
        <w:t>2. V prílohe č. 2 Skupine 213 – Stavebníctvo sa za por. čís. 10 vkladá por. čís. 10a, ktoré znie:</w:t>
      </w:r>
    </w:p>
    <w:p w:rsidR="00C7189F" w:rsidRPr="00B30533" w:rsidP="00C7189F">
      <w:pPr>
        <w:pStyle w:val="Farebnzoznamzvraznenie111"/>
        <w:bidi w:val="0"/>
        <w:spacing w:line="276" w:lineRule="auto"/>
        <w:ind w:left="644" w:hanging="360"/>
        <w:jc w:val="both"/>
        <w:rPr>
          <w:rFonts w:ascii="Times New Roman" w:hAnsi="Times New Roman"/>
          <w:szCs w:val="24"/>
        </w:rPr>
      </w:pPr>
      <w:r w:rsidRPr="00B30533">
        <w:rPr>
          <w:rFonts w:ascii="Times New Roman" w:hAnsi="Times New Roman"/>
          <w:szCs w:val="24"/>
        </w:rPr>
        <w:t>V stĺpci Živnosť:</w:t>
      </w:r>
    </w:p>
    <w:p w:rsidR="00C7189F" w:rsidRPr="00B30533" w:rsidP="00C7189F">
      <w:pPr>
        <w:bidi w:val="0"/>
        <w:spacing w:line="276" w:lineRule="auto"/>
        <w:ind w:left="284" w:firstLine="0"/>
        <w:jc w:val="both"/>
        <w:rPr>
          <w:rFonts w:hint="default"/>
          <w:szCs w:val="24"/>
        </w:rPr>
      </w:pPr>
      <w:r w:rsidRPr="00B30533">
        <w:rPr>
          <w:rFonts w:hint="default"/>
          <w:szCs w:val="24"/>
        </w:rPr>
        <w:t>„</w:t>
      </w:r>
      <w:r w:rsidRPr="00B30533">
        <w:rPr>
          <w:rFonts w:hint="default"/>
          <w:szCs w:val="24"/>
        </w:rPr>
        <w:t>Vypracovanie projektu drobnej stavby, jej zmeny a </w:t>
      </w:r>
      <w:r w:rsidRPr="00B30533">
        <w:rPr>
          <w:rFonts w:hint="default"/>
          <w:szCs w:val="24"/>
        </w:rPr>
        <w:t>umiestnenia konš</w:t>
      </w:r>
      <w:r w:rsidRPr="00B30533">
        <w:rPr>
          <w:rFonts w:hint="default"/>
          <w:szCs w:val="24"/>
        </w:rPr>
        <w:t>trukcie na informá</w:t>
      </w:r>
      <w:r w:rsidRPr="00B30533">
        <w:rPr>
          <w:rFonts w:hint="default"/>
          <w:szCs w:val="24"/>
        </w:rPr>
        <w:t>cie od 1,2 m</w:t>
      </w:r>
      <w:r w:rsidRPr="00B30533">
        <w:rPr>
          <w:szCs w:val="24"/>
          <w:vertAlign w:val="superscript"/>
        </w:rPr>
        <w:t>2</w:t>
      </w:r>
      <w:r w:rsidRPr="00B30533">
        <w:rPr>
          <w:szCs w:val="24"/>
        </w:rPr>
        <w:t xml:space="preserve"> do 20 m</w:t>
      </w:r>
      <w:r w:rsidRPr="00B30533">
        <w:rPr>
          <w:szCs w:val="24"/>
          <w:vertAlign w:val="superscript"/>
        </w:rPr>
        <w:t>2</w:t>
      </w:r>
      <w:r w:rsidRPr="00B30533">
        <w:rPr>
          <w:szCs w:val="24"/>
        </w:rPr>
        <w:t xml:space="preserve"> </w:t>
      </w:r>
      <w:r w:rsidRPr="00B30533">
        <w:rPr>
          <w:szCs w:val="24"/>
          <w:vertAlign w:val="superscript"/>
        </w:rPr>
        <w:t xml:space="preserve"> </w:t>
      </w:r>
      <w:r w:rsidRPr="00B30533">
        <w:rPr>
          <w:rFonts w:hint="default"/>
          <w:szCs w:val="24"/>
        </w:rPr>
        <w:t>najväčš</w:t>
      </w:r>
      <w:r w:rsidRPr="00B30533">
        <w:rPr>
          <w:rFonts w:hint="default"/>
          <w:szCs w:val="24"/>
        </w:rPr>
        <w:t>ej informač</w:t>
      </w:r>
      <w:r w:rsidRPr="00B30533">
        <w:rPr>
          <w:rFonts w:hint="default"/>
          <w:szCs w:val="24"/>
        </w:rPr>
        <w:t>nej plochy“,</w:t>
      </w:r>
    </w:p>
    <w:p w:rsidR="00C7189F" w:rsidRPr="00B30533" w:rsidP="00C7189F">
      <w:pPr>
        <w:bidi w:val="0"/>
        <w:spacing w:line="276" w:lineRule="auto"/>
        <w:ind w:left="284" w:firstLine="0"/>
        <w:jc w:val="both"/>
        <w:outlineLvl w:val="0"/>
        <w:rPr>
          <w:rFonts w:hint="default"/>
          <w:szCs w:val="24"/>
        </w:rPr>
      </w:pPr>
      <w:r w:rsidRPr="00B30533">
        <w:rPr>
          <w:szCs w:val="24"/>
        </w:rPr>
        <w:t>V </w:t>
      </w:r>
      <w:r w:rsidRPr="00B30533">
        <w:rPr>
          <w:rFonts w:hint="default"/>
          <w:szCs w:val="24"/>
        </w:rPr>
        <w:t>stĺ</w:t>
      </w:r>
      <w:r w:rsidRPr="00B30533">
        <w:rPr>
          <w:rFonts w:hint="default"/>
          <w:szCs w:val="24"/>
        </w:rPr>
        <w:t>pci Preukaz spô</w:t>
      </w:r>
      <w:r w:rsidRPr="00B30533">
        <w:rPr>
          <w:rFonts w:hint="default"/>
          <w:szCs w:val="24"/>
        </w:rPr>
        <w:t>sobilosti:</w:t>
      </w:r>
    </w:p>
    <w:p w:rsidR="00C7189F" w:rsidRPr="00B30533" w:rsidP="00C7189F">
      <w:pPr>
        <w:bidi w:val="0"/>
        <w:spacing w:line="276" w:lineRule="auto"/>
        <w:ind w:left="284" w:firstLine="0"/>
        <w:jc w:val="both"/>
        <w:rPr>
          <w:rFonts w:hint="default"/>
          <w:szCs w:val="24"/>
        </w:rPr>
      </w:pPr>
      <w:r w:rsidRPr="00B30533">
        <w:rPr>
          <w:rFonts w:hint="default"/>
          <w:szCs w:val="24"/>
        </w:rPr>
        <w:t>„</w:t>
      </w:r>
      <w:r w:rsidRPr="00B30533">
        <w:rPr>
          <w:rFonts w:hint="default"/>
          <w:szCs w:val="24"/>
        </w:rPr>
        <w:t>Vysokoš</w:t>
      </w:r>
      <w:r w:rsidRPr="00B30533">
        <w:rPr>
          <w:rFonts w:hint="default"/>
          <w:szCs w:val="24"/>
        </w:rPr>
        <w:t>kolské</w:t>
      </w:r>
      <w:r w:rsidRPr="00B30533">
        <w:rPr>
          <w:rFonts w:hint="default"/>
          <w:szCs w:val="24"/>
        </w:rPr>
        <w:t xml:space="preserve"> vzdelanie druhé</w:t>
      </w:r>
      <w:r w:rsidRPr="00B30533">
        <w:rPr>
          <w:rFonts w:hint="default"/>
          <w:szCs w:val="24"/>
        </w:rPr>
        <w:t>ho</w:t>
      </w:r>
      <w:r w:rsidRPr="00B30533">
        <w:rPr>
          <w:rFonts w:hint="default"/>
          <w:szCs w:val="24"/>
        </w:rPr>
        <w:t xml:space="preserve"> stupň</w:t>
      </w:r>
      <w:r w:rsidRPr="00B30533">
        <w:rPr>
          <w:rFonts w:hint="default"/>
          <w:szCs w:val="24"/>
        </w:rPr>
        <w:t>a architektonické</w:t>
      </w:r>
      <w:r w:rsidRPr="00B30533">
        <w:rPr>
          <w:rFonts w:hint="default"/>
          <w:szCs w:val="24"/>
        </w:rPr>
        <w:t>ho alebo stavebné</w:t>
      </w:r>
      <w:r w:rsidRPr="00B30533">
        <w:rPr>
          <w:rFonts w:hint="default"/>
          <w:szCs w:val="24"/>
        </w:rPr>
        <w:t>ho zamerania podľ</w:t>
      </w:r>
      <w:r w:rsidRPr="00B30533">
        <w:rPr>
          <w:rFonts w:hint="default"/>
          <w:szCs w:val="24"/>
        </w:rPr>
        <w:t>a druhu stavby“,</w:t>
      </w:r>
    </w:p>
    <w:p w:rsidR="00C7189F" w:rsidRPr="00B30533" w:rsidP="00C7189F">
      <w:pPr>
        <w:bidi w:val="0"/>
        <w:spacing w:line="276" w:lineRule="auto"/>
        <w:ind w:left="284" w:firstLine="0"/>
        <w:jc w:val="both"/>
        <w:rPr>
          <w:rFonts w:hint="default"/>
          <w:szCs w:val="24"/>
        </w:rPr>
      </w:pPr>
      <w:r w:rsidRPr="00B30533">
        <w:rPr>
          <w:rFonts w:hint="default"/>
          <w:szCs w:val="24"/>
        </w:rPr>
        <w:t>V </w:t>
      </w:r>
      <w:r w:rsidRPr="00B30533">
        <w:rPr>
          <w:rFonts w:hint="default"/>
          <w:szCs w:val="24"/>
        </w:rPr>
        <w:t>stĺ</w:t>
      </w:r>
      <w:r w:rsidRPr="00B30533">
        <w:rPr>
          <w:rFonts w:hint="default"/>
          <w:szCs w:val="24"/>
        </w:rPr>
        <w:t>pci Pozná</w:t>
      </w:r>
      <w:r w:rsidRPr="00B30533">
        <w:rPr>
          <w:rFonts w:hint="default"/>
          <w:szCs w:val="24"/>
        </w:rPr>
        <w:t>mka:</w:t>
      </w:r>
    </w:p>
    <w:p w:rsidR="00C7189F" w:rsidRPr="00B30533" w:rsidP="00C7189F">
      <w:pPr>
        <w:pStyle w:val="Farebnzoznamzvraznenie111"/>
        <w:bidi w:val="0"/>
        <w:spacing w:line="276" w:lineRule="auto"/>
        <w:ind w:left="284" w:firstLine="0"/>
        <w:jc w:val="both"/>
        <w:rPr>
          <w:rFonts w:ascii="Times New Roman" w:hAnsi="Times New Roman"/>
          <w:szCs w:val="24"/>
        </w:rPr>
      </w:pPr>
      <w:r w:rsidRPr="00B30533">
        <w:rPr>
          <w:rFonts w:ascii="Times New Roman" w:hAnsi="Times New Roman"/>
          <w:szCs w:val="24"/>
        </w:rPr>
        <w:t>„§ 54 ods. 2 písm. b) zákona č. .../2015 Z. z. o územnom plánovaní a výstavbe a o zmene a doplnení niektorých zákonov (stavebný zákon)“.</w:t>
      </w:r>
    </w:p>
    <w:p w:rsidR="00C7189F" w:rsidRPr="00B30533" w:rsidP="00C7189F">
      <w:pPr>
        <w:pStyle w:val="Farebnzoznamzvraznenie111"/>
        <w:bidi w:val="0"/>
        <w:spacing w:line="276" w:lineRule="auto"/>
        <w:ind w:left="644" w:hanging="360"/>
        <w:jc w:val="both"/>
        <w:rPr>
          <w:rFonts w:ascii="Times New Roman" w:hAnsi="Times New Roman"/>
          <w:szCs w:val="24"/>
        </w:rPr>
      </w:pPr>
    </w:p>
    <w:p w:rsidR="00C7189F" w:rsidRPr="00B30533" w:rsidP="00C7189F">
      <w:pPr>
        <w:pStyle w:val="Farebnzoznamzvraznenie111"/>
        <w:bidi w:val="0"/>
        <w:spacing w:line="276" w:lineRule="auto"/>
        <w:ind w:left="284" w:firstLine="0"/>
        <w:jc w:val="both"/>
        <w:rPr>
          <w:rFonts w:ascii="Times New Roman" w:hAnsi="Times New Roman"/>
          <w:szCs w:val="24"/>
        </w:rPr>
      </w:pPr>
      <w:r w:rsidRPr="00B30533">
        <w:rPr>
          <w:rFonts w:ascii="Times New Roman" w:hAnsi="Times New Roman"/>
          <w:szCs w:val="24"/>
        </w:rPr>
        <w:t>3</w:t>
      </w:r>
      <w:r w:rsidRPr="00B30533">
        <w:rPr>
          <w:rFonts w:ascii="Times New Roman" w:hAnsi="Times New Roman" w:eastAsiaTheme="minorEastAsia"/>
          <w:szCs w:val="24"/>
        </w:rPr>
        <w:t xml:space="preserve">. </w:t>
      </w:r>
      <w:r w:rsidRPr="00B30533">
        <w:rPr>
          <w:rFonts w:ascii="Times New Roman" w:hAnsi="Times New Roman"/>
          <w:szCs w:val="24"/>
        </w:rPr>
        <w:t>V prílohe č. 2 Skupine 213 – Stavebníctvo v por. čís. 11 v stĺpci Preukaz spôsobilosti sa slovo „preukaz“ nahrádza slovom „doklad“ a stĺpec Poznámka znie: „§ 97 ods. 1 písm. c) a d) zákona č. .../2015 Z. z. o územnom plánovaní a výstavbe a o zmene a doplnení niektorých zákonov (stavebný zákon)“.</w:t>
      </w:r>
    </w:p>
    <w:p w:rsidR="00C7189F" w:rsidRPr="00B30533" w:rsidP="00C7189F">
      <w:pPr>
        <w:pStyle w:val="Farebnzoznamzvraznenie111"/>
        <w:bidi w:val="0"/>
        <w:spacing w:line="276" w:lineRule="auto"/>
        <w:ind w:left="644" w:hanging="360"/>
        <w:jc w:val="both"/>
        <w:rPr>
          <w:rFonts w:ascii="Times New Roman" w:hAnsi="Times New Roman"/>
          <w:szCs w:val="24"/>
        </w:rPr>
      </w:pPr>
    </w:p>
    <w:p w:rsidR="00C7189F" w:rsidRPr="00B30533" w:rsidP="00C7189F">
      <w:pPr>
        <w:pStyle w:val="Farebnzoznamzvraznenie111"/>
        <w:bidi w:val="0"/>
        <w:spacing w:line="276" w:lineRule="auto"/>
        <w:ind w:left="284" w:firstLine="0"/>
        <w:jc w:val="both"/>
        <w:rPr>
          <w:rFonts w:ascii="Times New Roman" w:hAnsi="Times New Roman"/>
          <w:szCs w:val="24"/>
        </w:rPr>
      </w:pPr>
      <w:r w:rsidRPr="00B30533">
        <w:rPr>
          <w:rFonts w:ascii="Times New Roman" w:hAnsi="Times New Roman"/>
          <w:szCs w:val="24"/>
        </w:rPr>
        <w:t>4. V prílohe č. 2 Skupine 213 – Stavebníctvo por. čís. 13 znie:</w:t>
      </w:r>
    </w:p>
    <w:p w:rsidR="00C7189F" w:rsidRPr="00B30533" w:rsidP="00C7189F">
      <w:pPr>
        <w:pStyle w:val="Farebnzoznamzvraznenie111"/>
        <w:bidi w:val="0"/>
        <w:spacing w:line="276" w:lineRule="auto"/>
        <w:ind w:left="644" w:hanging="360"/>
        <w:jc w:val="both"/>
        <w:rPr>
          <w:rFonts w:ascii="Times New Roman" w:hAnsi="Times New Roman"/>
          <w:szCs w:val="24"/>
        </w:rPr>
      </w:pPr>
      <w:r w:rsidRPr="00B30533">
        <w:rPr>
          <w:rFonts w:ascii="Times New Roman" w:hAnsi="Times New Roman"/>
          <w:szCs w:val="24"/>
        </w:rPr>
        <w:t>V stĺpci Živnosť:</w:t>
      </w:r>
    </w:p>
    <w:p w:rsidR="00C7189F" w:rsidRPr="00B30533" w:rsidP="00C7189F">
      <w:pPr>
        <w:pStyle w:val="Farebnzoznamzvraznenie111"/>
        <w:bidi w:val="0"/>
        <w:spacing w:line="276" w:lineRule="auto"/>
        <w:ind w:left="644" w:hanging="360"/>
        <w:jc w:val="both"/>
        <w:rPr>
          <w:rFonts w:ascii="Times New Roman" w:hAnsi="Times New Roman"/>
          <w:szCs w:val="24"/>
        </w:rPr>
      </w:pPr>
      <w:r w:rsidRPr="00B30533">
        <w:rPr>
          <w:rFonts w:ascii="Times New Roman" w:hAnsi="Times New Roman"/>
          <w:szCs w:val="24"/>
        </w:rPr>
        <w:t>„Stavebný dozorca pre jednoduché stavby“,</w:t>
      </w:r>
    </w:p>
    <w:p w:rsidR="00C7189F" w:rsidRPr="00B30533" w:rsidP="00C7189F">
      <w:pPr>
        <w:pStyle w:val="Farebnzoznamzvraznenie111"/>
        <w:bidi w:val="0"/>
        <w:spacing w:line="276" w:lineRule="auto"/>
        <w:ind w:left="644" w:hanging="360"/>
        <w:jc w:val="both"/>
        <w:rPr>
          <w:rFonts w:ascii="Times New Roman" w:hAnsi="Times New Roman"/>
          <w:szCs w:val="24"/>
        </w:rPr>
      </w:pPr>
      <w:r w:rsidRPr="00B30533">
        <w:rPr>
          <w:rFonts w:ascii="Times New Roman" w:hAnsi="Times New Roman"/>
          <w:szCs w:val="24"/>
        </w:rPr>
        <w:t>V stĺpci Preukaz spôsobilosti:</w:t>
      </w:r>
    </w:p>
    <w:p w:rsidR="00C7189F" w:rsidRPr="00B30533" w:rsidP="00C7189F">
      <w:pPr>
        <w:pStyle w:val="Farebnzoznamzvraznenie111"/>
        <w:bidi w:val="0"/>
        <w:spacing w:line="276" w:lineRule="auto"/>
        <w:ind w:left="284" w:firstLine="0"/>
        <w:jc w:val="both"/>
        <w:rPr>
          <w:rFonts w:ascii="Times New Roman" w:hAnsi="Times New Roman"/>
          <w:szCs w:val="24"/>
        </w:rPr>
      </w:pPr>
      <w:r w:rsidRPr="00B30533">
        <w:rPr>
          <w:rFonts w:ascii="Times New Roman" w:hAnsi="Times New Roman"/>
          <w:szCs w:val="24"/>
        </w:rPr>
        <w:t>„Vysokoškolské vzdelanie prvého stupňa architektonického alebo stavebného zamerania podľa druhu stavby a dva roky praxe vo výstavbe alebo stredné odborné vzdelanie stavebného zamerania a päť rokov praxe“,</w:t>
      </w:r>
    </w:p>
    <w:p w:rsidR="00C7189F" w:rsidRPr="00B30533" w:rsidP="00C7189F">
      <w:pPr>
        <w:pStyle w:val="Farebnzoznamzvraznenie111"/>
        <w:bidi w:val="0"/>
        <w:spacing w:line="276" w:lineRule="auto"/>
        <w:ind w:left="644" w:hanging="360"/>
        <w:jc w:val="both"/>
        <w:rPr>
          <w:rFonts w:ascii="Times New Roman" w:hAnsi="Times New Roman"/>
          <w:szCs w:val="24"/>
        </w:rPr>
      </w:pPr>
      <w:r w:rsidRPr="00B30533">
        <w:rPr>
          <w:rFonts w:ascii="Times New Roman" w:hAnsi="Times New Roman"/>
          <w:szCs w:val="24"/>
        </w:rPr>
        <w:t>V stĺpci Poznámka:</w:t>
      </w:r>
    </w:p>
    <w:p w:rsidR="00C7189F" w:rsidRPr="00B30533" w:rsidP="00C7189F">
      <w:pPr>
        <w:bidi w:val="0"/>
        <w:spacing w:line="276" w:lineRule="auto"/>
        <w:ind w:left="284" w:firstLine="0"/>
        <w:jc w:val="both"/>
        <w:rPr>
          <w:rFonts w:hint="default"/>
          <w:szCs w:val="24"/>
        </w:rPr>
      </w:pPr>
      <w:r w:rsidRPr="00B30533">
        <w:rPr>
          <w:rFonts w:hint="default"/>
          <w:szCs w:val="24"/>
        </w:rPr>
        <w:t>„§</w:t>
      </w:r>
      <w:r w:rsidRPr="00B30533">
        <w:rPr>
          <w:rFonts w:hint="default"/>
          <w:szCs w:val="24"/>
        </w:rPr>
        <w:t xml:space="preserve"> 54 ods. 2 pí</w:t>
      </w:r>
      <w:r w:rsidRPr="00B30533">
        <w:rPr>
          <w:rFonts w:hint="default"/>
          <w:szCs w:val="24"/>
        </w:rPr>
        <w:t>sm. d) zá</w:t>
      </w:r>
      <w:r w:rsidRPr="00B30533">
        <w:rPr>
          <w:rFonts w:hint="default"/>
          <w:szCs w:val="24"/>
        </w:rPr>
        <w:t>kona č</w:t>
      </w:r>
      <w:r w:rsidRPr="00B30533">
        <w:rPr>
          <w:rFonts w:hint="default"/>
          <w:szCs w:val="24"/>
        </w:rPr>
        <w:t>. .../2015 Z. z. o </w:t>
      </w:r>
      <w:r w:rsidRPr="00B30533">
        <w:rPr>
          <w:rFonts w:hint="default"/>
          <w:szCs w:val="24"/>
        </w:rPr>
        <w:t>ú</w:t>
      </w:r>
      <w:r w:rsidRPr="00B30533">
        <w:rPr>
          <w:rFonts w:hint="default"/>
          <w:szCs w:val="24"/>
        </w:rPr>
        <w:t>zemnom plá</w:t>
      </w:r>
      <w:r w:rsidRPr="00B30533">
        <w:rPr>
          <w:rFonts w:hint="default"/>
          <w:szCs w:val="24"/>
        </w:rPr>
        <w:t>novaní</w:t>
      </w:r>
      <w:r w:rsidRPr="00B30533">
        <w:rPr>
          <w:rFonts w:hint="default"/>
          <w:szCs w:val="24"/>
        </w:rPr>
        <w:t xml:space="preserve"> a </w:t>
      </w:r>
      <w:r w:rsidRPr="00B30533">
        <w:rPr>
          <w:rFonts w:hint="default"/>
          <w:szCs w:val="24"/>
        </w:rPr>
        <w:t>vý</w:t>
      </w:r>
      <w:r w:rsidRPr="00B30533">
        <w:rPr>
          <w:rFonts w:hint="default"/>
          <w:szCs w:val="24"/>
        </w:rPr>
        <w:t>stavbe a o zmene a </w:t>
      </w:r>
      <w:r w:rsidRPr="00B30533">
        <w:rPr>
          <w:rFonts w:hint="default"/>
          <w:szCs w:val="24"/>
        </w:rPr>
        <w:t>doplnení</w:t>
      </w:r>
      <w:r w:rsidRPr="00B30533">
        <w:rPr>
          <w:rFonts w:hint="default"/>
          <w:szCs w:val="24"/>
        </w:rPr>
        <w:t xml:space="preserve"> niektorý</w:t>
      </w:r>
      <w:r w:rsidRPr="00B30533">
        <w:rPr>
          <w:rFonts w:hint="default"/>
          <w:szCs w:val="24"/>
        </w:rPr>
        <w:t>ch zá</w:t>
      </w:r>
      <w:r w:rsidRPr="00B30533">
        <w:rPr>
          <w:rFonts w:hint="default"/>
          <w:szCs w:val="24"/>
        </w:rPr>
        <w:t>k</w:t>
      </w:r>
      <w:r w:rsidRPr="00B30533">
        <w:rPr>
          <w:rFonts w:hint="default"/>
          <w:szCs w:val="24"/>
        </w:rPr>
        <w:t>onov (stavebný</w:t>
      </w:r>
      <w:r w:rsidRPr="00B30533">
        <w:rPr>
          <w:rFonts w:hint="default"/>
          <w:szCs w:val="24"/>
        </w:rPr>
        <w:t xml:space="preserve"> zá</w:t>
      </w:r>
      <w:r w:rsidRPr="00B30533">
        <w:rPr>
          <w:rFonts w:hint="default"/>
          <w:szCs w:val="24"/>
        </w:rPr>
        <w:t>kon)“.</w:t>
      </w:r>
    </w:p>
    <w:p w:rsidR="00C7189F" w:rsidRPr="00B30533" w:rsidP="00C7189F">
      <w:pPr>
        <w:bidi w:val="0"/>
        <w:spacing w:line="276" w:lineRule="auto"/>
        <w:jc w:val="both"/>
        <w:rPr>
          <w:szCs w:val="24"/>
        </w:rPr>
      </w:pPr>
    </w:p>
    <w:p w:rsidR="00C7189F" w:rsidRPr="00B30533" w:rsidP="00C7189F">
      <w:pPr>
        <w:keepNext w:val="0"/>
        <w:overflowPunct w:val="0"/>
        <w:autoSpaceDE w:val="0"/>
        <w:autoSpaceDN w:val="0"/>
        <w:bidi w:val="0"/>
        <w:adjustRightInd w:val="0"/>
        <w:spacing w:line="276" w:lineRule="auto"/>
        <w:ind w:left="284" w:firstLine="0"/>
        <w:jc w:val="both"/>
        <w:rPr>
          <w:rFonts w:hint="default"/>
          <w:szCs w:val="24"/>
        </w:rPr>
      </w:pPr>
      <w:r w:rsidRPr="00B30533">
        <w:rPr>
          <w:szCs w:val="24"/>
        </w:rPr>
        <w:t>5. V </w:t>
      </w:r>
      <w:r w:rsidRPr="00B30533">
        <w:rPr>
          <w:rFonts w:hint="default"/>
          <w:szCs w:val="24"/>
        </w:rPr>
        <w:t>prí</w:t>
      </w:r>
      <w:r w:rsidRPr="00B30533">
        <w:rPr>
          <w:rFonts w:hint="default"/>
          <w:szCs w:val="24"/>
        </w:rPr>
        <w:t>lohe č</w:t>
      </w:r>
      <w:r w:rsidRPr="00B30533">
        <w:rPr>
          <w:rFonts w:hint="default"/>
          <w:szCs w:val="24"/>
        </w:rPr>
        <w:t xml:space="preserve">. 2 Skupine 213 </w:t>
      </w:r>
      <w:r w:rsidRPr="00B30533">
        <w:rPr>
          <w:rFonts w:hint="default"/>
          <w:szCs w:val="24"/>
        </w:rPr>
        <w:t>–</w:t>
      </w:r>
      <w:r w:rsidRPr="00B30533">
        <w:rPr>
          <w:rFonts w:hint="default"/>
          <w:szCs w:val="24"/>
        </w:rPr>
        <w:t xml:space="preserve"> Stavební</w:t>
      </w:r>
      <w:r w:rsidRPr="00B30533">
        <w:rPr>
          <w:rFonts w:hint="default"/>
          <w:szCs w:val="24"/>
        </w:rPr>
        <w:t>ctvo sa za por. čí</w:t>
      </w:r>
      <w:r w:rsidRPr="00B30533">
        <w:rPr>
          <w:rFonts w:hint="default"/>
          <w:szCs w:val="24"/>
        </w:rPr>
        <w:t>s. 13 vkladá</w:t>
      </w:r>
      <w:r w:rsidRPr="00B30533">
        <w:rPr>
          <w:rFonts w:hint="default"/>
          <w:szCs w:val="24"/>
        </w:rPr>
        <w:t xml:space="preserve"> por. čí</w:t>
      </w:r>
      <w:r w:rsidRPr="00B30533">
        <w:rPr>
          <w:rFonts w:hint="default"/>
          <w:szCs w:val="24"/>
        </w:rPr>
        <w:t>s. 13a, ktoré</w:t>
      </w:r>
      <w:r w:rsidRPr="00B30533">
        <w:rPr>
          <w:rFonts w:hint="default"/>
          <w:szCs w:val="24"/>
        </w:rPr>
        <w:t xml:space="preserve"> znie:</w:t>
      </w:r>
    </w:p>
    <w:p w:rsidR="00C7189F" w:rsidRPr="00B30533" w:rsidP="008A4052">
      <w:pPr>
        <w:keepNext w:val="0"/>
        <w:bidi w:val="0"/>
        <w:spacing w:line="276" w:lineRule="auto"/>
        <w:jc w:val="both"/>
        <w:rPr>
          <w:rFonts w:hint="default"/>
          <w:szCs w:val="24"/>
        </w:rPr>
      </w:pPr>
      <w:r w:rsidRPr="00B30533">
        <w:rPr>
          <w:szCs w:val="24"/>
        </w:rPr>
        <w:t>V </w:t>
      </w:r>
      <w:r w:rsidRPr="00B30533">
        <w:rPr>
          <w:rFonts w:hint="default"/>
          <w:szCs w:val="24"/>
        </w:rPr>
        <w:t>stĺ</w:t>
      </w:r>
      <w:r w:rsidRPr="00B30533">
        <w:rPr>
          <w:rFonts w:hint="default"/>
          <w:szCs w:val="24"/>
        </w:rPr>
        <w:t>pci Ž</w:t>
      </w:r>
      <w:r w:rsidRPr="00B30533">
        <w:rPr>
          <w:rFonts w:hint="default"/>
          <w:szCs w:val="24"/>
        </w:rPr>
        <w:t>ivnosť</w:t>
      </w:r>
      <w:r w:rsidRPr="00B30533">
        <w:rPr>
          <w:rFonts w:hint="default"/>
          <w:szCs w:val="24"/>
        </w:rPr>
        <w:t>:</w:t>
      </w:r>
    </w:p>
    <w:p w:rsidR="00C7189F" w:rsidRPr="00B30533" w:rsidP="008A4052">
      <w:pPr>
        <w:keepNext w:val="0"/>
        <w:bidi w:val="0"/>
        <w:spacing w:line="276" w:lineRule="auto"/>
        <w:jc w:val="both"/>
        <w:rPr>
          <w:rFonts w:hint="default"/>
          <w:szCs w:val="24"/>
        </w:rPr>
      </w:pPr>
      <w:r w:rsidRPr="00B30533">
        <w:rPr>
          <w:rFonts w:hint="default"/>
          <w:szCs w:val="24"/>
        </w:rPr>
        <w:t>„</w:t>
      </w:r>
      <w:r w:rsidRPr="00B30533">
        <w:rPr>
          <w:rFonts w:hint="default"/>
          <w:szCs w:val="24"/>
        </w:rPr>
        <w:t>Zhotovovanie stavieb“,</w:t>
      </w:r>
    </w:p>
    <w:p w:rsidR="00C7189F" w:rsidRPr="00B30533" w:rsidP="008A4052">
      <w:pPr>
        <w:keepNext w:val="0"/>
        <w:bidi w:val="0"/>
        <w:spacing w:line="276" w:lineRule="auto"/>
        <w:jc w:val="both"/>
        <w:rPr>
          <w:rFonts w:hint="default"/>
          <w:szCs w:val="24"/>
        </w:rPr>
      </w:pPr>
      <w:r w:rsidRPr="00B30533">
        <w:rPr>
          <w:rFonts w:hint="default"/>
          <w:szCs w:val="24"/>
        </w:rPr>
        <w:t>V </w:t>
      </w:r>
      <w:r w:rsidRPr="00B30533">
        <w:rPr>
          <w:rFonts w:hint="default"/>
          <w:szCs w:val="24"/>
        </w:rPr>
        <w:t>stĺ</w:t>
      </w:r>
      <w:r w:rsidRPr="00B30533">
        <w:rPr>
          <w:rFonts w:hint="default"/>
          <w:szCs w:val="24"/>
        </w:rPr>
        <w:t>pci Preukaz spô</w:t>
      </w:r>
      <w:r w:rsidRPr="00B30533">
        <w:rPr>
          <w:rFonts w:hint="default"/>
          <w:szCs w:val="24"/>
        </w:rPr>
        <w:t>sobilosti:</w:t>
      </w:r>
    </w:p>
    <w:p w:rsidR="00C7189F" w:rsidRPr="00B30533" w:rsidP="008A4052">
      <w:pPr>
        <w:keepNext w:val="0"/>
        <w:bidi w:val="0"/>
        <w:spacing w:line="276" w:lineRule="auto"/>
        <w:ind w:left="284" w:firstLine="0"/>
        <w:jc w:val="both"/>
        <w:rPr>
          <w:rFonts w:hint="default"/>
          <w:szCs w:val="24"/>
        </w:rPr>
      </w:pPr>
      <w:r w:rsidRPr="00B30533">
        <w:rPr>
          <w:rFonts w:hint="default"/>
          <w:szCs w:val="24"/>
        </w:rPr>
        <w:t>„</w:t>
      </w:r>
      <w:r w:rsidRPr="00B30533">
        <w:rPr>
          <w:rFonts w:hint="default"/>
          <w:szCs w:val="24"/>
        </w:rPr>
        <w:t>Vysokoš</w:t>
      </w:r>
      <w:r w:rsidRPr="00B30533">
        <w:rPr>
          <w:rFonts w:hint="default"/>
          <w:szCs w:val="24"/>
        </w:rPr>
        <w:t>kolské</w:t>
      </w:r>
      <w:r w:rsidRPr="00B30533">
        <w:rPr>
          <w:rFonts w:hint="default"/>
          <w:szCs w:val="24"/>
        </w:rPr>
        <w:t xml:space="preserve"> vzdelanie druhé</w:t>
      </w:r>
      <w:r w:rsidRPr="00B30533">
        <w:rPr>
          <w:rFonts w:hint="default"/>
          <w:szCs w:val="24"/>
        </w:rPr>
        <w:t>ho stupň</w:t>
      </w:r>
      <w:r w:rsidRPr="00B30533">
        <w:rPr>
          <w:rFonts w:hint="default"/>
          <w:szCs w:val="24"/>
        </w:rPr>
        <w:t>a architektonické</w:t>
      </w:r>
      <w:r w:rsidRPr="00B30533">
        <w:rPr>
          <w:rFonts w:hint="default"/>
          <w:szCs w:val="24"/>
        </w:rPr>
        <w:t>ho al</w:t>
      </w:r>
      <w:r w:rsidRPr="00B30533">
        <w:rPr>
          <w:rFonts w:hint="default"/>
          <w:szCs w:val="24"/>
        </w:rPr>
        <w:t>ebo stavebné</w:t>
      </w:r>
      <w:r w:rsidRPr="00B30533">
        <w:rPr>
          <w:rFonts w:hint="default"/>
          <w:szCs w:val="24"/>
        </w:rPr>
        <w:t>ho zamerania podľ</w:t>
      </w:r>
      <w:r w:rsidRPr="00B30533">
        <w:rPr>
          <w:rFonts w:hint="default"/>
          <w:szCs w:val="24"/>
        </w:rPr>
        <w:t>a druhu stavby a </w:t>
      </w:r>
      <w:r w:rsidRPr="00B30533">
        <w:rPr>
          <w:rFonts w:hint="default"/>
          <w:szCs w:val="24"/>
        </w:rPr>
        <w:t>tri roky praxe vo vý</w:t>
      </w:r>
      <w:r w:rsidRPr="00B30533">
        <w:rPr>
          <w:rFonts w:hint="default"/>
          <w:szCs w:val="24"/>
        </w:rPr>
        <w:t>stavbe alebo ú</w:t>
      </w:r>
      <w:r w:rsidRPr="00B30533">
        <w:rPr>
          <w:rFonts w:hint="default"/>
          <w:szCs w:val="24"/>
        </w:rPr>
        <w:t>plné</w:t>
      </w:r>
      <w:r w:rsidRPr="00B30533">
        <w:rPr>
          <w:rFonts w:hint="default"/>
          <w:szCs w:val="24"/>
        </w:rPr>
        <w:t xml:space="preserve"> stredné</w:t>
      </w:r>
      <w:r w:rsidRPr="00B30533">
        <w:rPr>
          <w:rFonts w:hint="default"/>
          <w:szCs w:val="24"/>
        </w:rPr>
        <w:t xml:space="preserve"> vzdelanie stavebné</w:t>
      </w:r>
      <w:r w:rsidRPr="00B30533">
        <w:rPr>
          <w:rFonts w:hint="default"/>
          <w:szCs w:val="24"/>
        </w:rPr>
        <w:t>ho zamerania a </w:t>
      </w:r>
      <w:r w:rsidRPr="00B30533">
        <w:rPr>
          <w:rFonts w:hint="default"/>
          <w:szCs w:val="24"/>
        </w:rPr>
        <w:t>päť</w:t>
      </w:r>
      <w:r w:rsidRPr="00B30533">
        <w:rPr>
          <w:rFonts w:hint="default"/>
          <w:szCs w:val="24"/>
        </w:rPr>
        <w:t xml:space="preserve"> rokov praxe vo vý</w:t>
      </w:r>
      <w:r w:rsidRPr="00B30533">
        <w:rPr>
          <w:rFonts w:hint="default"/>
          <w:szCs w:val="24"/>
        </w:rPr>
        <w:t>stavbe“,</w:t>
      </w:r>
    </w:p>
    <w:p w:rsidR="00C7189F" w:rsidRPr="00B30533" w:rsidP="008A4052">
      <w:pPr>
        <w:keepNext w:val="0"/>
        <w:bidi w:val="0"/>
        <w:spacing w:line="276" w:lineRule="auto"/>
        <w:jc w:val="both"/>
        <w:rPr>
          <w:rFonts w:hint="default"/>
          <w:szCs w:val="24"/>
        </w:rPr>
      </w:pPr>
      <w:r w:rsidRPr="00B30533">
        <w:rPr>
          <w:szCs w:val="24"/>
        </w:rPr>
        <w:t>V </w:t>
      </w:r>
      <w:r w:rsidRPr="00B30533">
        <w:rPr>
          <w:rFonts w:hint="default"/>
          <w:szCs w:val="24"/>
        </w:rPr>
        <w:t>stĺ</w:t>
      </w:r>
      <w:r w:rsidRPr="00B30533">
        <w:rPr>
          <w:rFonts w:hint="default"/>
          <w:szCs w:val="24"/>
        </w:rPr>
        <w:t>pci Pozná</w:t>
      </w:r>
      <w:r w:rsidRPr="00B30533">
        <w:rPr>
          <w:rFonts w:hint="default"/>
          <w:szCs w:val="24"/>
        </w:rPr>
        <w:t>mka:</w:t>
      </w:r>
    </w:p>
    <w:p w:rsidR="00C7189F" w:rsidRPr="00B30533" w:rsidP="008A4052">
      <w:pPr>
        <w:keepNext w:val="0"/>
        <w:bidi w:val="0"/>
        <w:spacing w:line="276" w:lineRule="auto"/>
        <w:ind w:left="426" w:hanging="142"/>
        <w:jc w:val="both"/>
        <w:rPr>
          <w:rFonts w:hint="default"/>
          <w:szCs w:val="24"/>
        </w:rPr>
      </w:pPr>
      <w:r w:rsidRPr="00B30533">
        <w:rPr>
          <w:rFonts w:hint="default"/>
          <w:szCs w:val="24"/>
        </w:rPr>
        <w:t>„§</w:t>
      </w:r>
      <w:r w:rsidRPr="00B30533">
        <w:rPr>
          <w:rFonts w:hint="default"/>
          <w:szCs w:val="24"/>
        </w:rPr>
        <w:t xml:space="preserve"> 52 ods. 2 zá</w:t>
      </w:r>
      <w:r w:rsidRPr="00B30533">
        <w:rPr>
          <w:rFonts w:hint="default"/>
          <w:szCs w:val="24"/>
        </w:rPr>
        <w:t>kona č</w:t>
      </w:r>
      <w:r w:rsidRPr="00B30533">
        <w:rPr>
          <w:rFonts w:hint="default"/>
          <w:szCs w:val="24"/>
        </w:rPr>
        <w:t>. .../2015 Z. z. o </w:t>
      </w:r>
      <w:r w:rsidRPr="00B30533">
        <w:rPr>
          <w:rFonts w:hint="default"/>
          <w:szCs w:val="24"/>
        </w:rPr>
        <w:t>ú</w:t>
      </w:r>
      <w:r w:rsidRPr="00B30533">
        <w:rPr>
          <w:rFonts w:hint="default"/>
          <w:szCs w:val="24"/>
        </w:rPr>
        <w:t>zemnom plá</w:t>
      </w:r>
      <w:r w:rsidRPr="00B30533">
        <w:rPr>
          <w:rFonts w:hint="default"/>
          <w:szCs w:val="24"/>
        </w:rPr>
        <w:t>novaní</w:t>
      </w:r>
      <w:r w:rsidRPr="00B30533">
        <w:rPr>
          <w:rFonts w:hint="default"/>
          <w:szCs w:val="24"/>
        </w:rPr>
        <w:t xml:space="preserve"> a </w:t>
      </w:r>
      <w:r w:rsidRPr="00B30533">
        <w:rPr>
          <w:rFonts w:hint="default"/>
          <w:szCs w:val="24"/>
        </w:rPr>
        <w:t>vý</w:t>
      </w:r>
      <w:r w:rsidRPr="00B30533">
        <w:rPr>
          <w:rFonts w:hint="default"/>
          <w:szCs w:val="24"/>
        </w:rPr>
        <w:t>stavbe a o zmene a </w:t>
      </w:r>
      <w:r w:rsidRPr="00B30533">
        <w:rPr>
          <w:rFonts w:hint="default"/>
          <w:szCs w:val="24"/>
        </w:rPr>
        <w:t>doplnení</w:t>
      </w:r>
      <w:r w:rsidRPr="00B30533">
        <w:rPr>
          <w:rFonts w:hint="default"/>
          <w:szCs w:val="24"/>
        </w:rPr>
        <w:t xml:space="preserve"> niektorý</w:t>
      </w:r>
      <w:r w:rsidRPr="00B30533">
        <w:rPr>
          <w:rFonts w:hint="default"/>
          <w:szCs w:val="24"/>
        </w:rPr>
        <w:t>ch zá</w:t>
      </w:r>
      <w:r w:rsidRPr="00B30533">
        <w:rPr>
          <w:rFonts w:hint="default"/>
          <w:szCs w:val="24"/>
        </w:rPr>
        <w:t>konov (stavebný</w:t>
      </w:r>
      <w:r w:rsidRPr="00B30533">
        <w:rPr>
          <w:rFonts w:hint="default"/>
          <w:szCs w:val="24"/>
        </w:rPr>
        <w:t xml:space="preserve"> zá</w:t>
      </w:r>
      <w:r w:rsidRPr="00B30533">
        <w:rPr>
          <w:rFonts w:hint="default"/>
          <w:szCs w:val="24"/>
        </w:rPr>
        <w:t>kon)“.</w:t>
      </w:r>
    </w:p>
    <w:p w:rsidR="00C7189F" w:rsidRPr="00B30533" w:rsidP="00C7189F">
      <w:pPr>
        <w:bidi w:val="0"/>
        <w:spacing w:line="276" w:lineRule="auto"/>
        <w:jc w:val="both"/>
        <w:rPr>
          <w:szCs w:val="24"/>
        </w:rPr>
      </w:pPr>
    </w:p>
    <w:p w:rsidR="00C7189F" w:rsidRPr="00B30533" w:rsidP="00C7189F">
      <w:pPr>
        <w:keepNext w:val="0"/>
        <w:overflowPunct w:val="0"/>
        <w:autoSpaceDE w:val="0"/>
        <w:autoSpaceDN w:val="0"/>
        <w:bidi w:val="0"/>
        <w:adjustRightInd w:val="0"/>
        <w:spacing w:line="276" w:lineRule="auto"/>
        <w:ind w:left="284" w:firstLine="0"/>
        <w:jc w:val="both"/>
        <w:rPr>
          <w:rFonts w:hint="default"/>
          <w:szCs w:val="24"/>
        </w:rPr>
      </w:pPr>
      <w:r w:rsidRPr="00B30533">
        <w:rPr>
          <w:szCs w:val="24"/>
        </w:rPr>
        <w:t>6. V </w:t>
      </w:r>
      <w:r w:rsidRPr="00B30533">
        <w:rPr>
          <w:rFonts w:hint="default"/>
          <w:szCs w:val="24"/>
        </w:rPr>
        <w:t>prí</w:t>
      </w:r>
      <w:r w:rsidRPr="00B30533">
        <w:rPr>
          <w:rFonts w:hint="default"/>
          <w:szCs w:val="24"/>
        </w:rPr>
        <w:t>lohe č</w:t>
      </w:r>
      <w:r w:rsidRPr="00B30533">
        <w:rPr>
          <w:rFonts w:hint="default"/>
          <w:szCs w:val="24"/>
        </w:rPr>
        <w:t xml:space="preserve">. 2 Skupine 213 </w:t>
      </w:r>
      <w:r w:rsidRPr="00B30533">
        <w:rPr>
          <w:rFonts w:hint="default"/>
          <w:szCs w:val="24"/>
        </w:rPr>
        <w:t>–</w:t>
      </w:r>
      <w:r w:rsidRPr="00B30533">
        <w:rPr>
          <w:rFonts w:hint="default"/>
          <w:szCs w:val="24"/>
        </w:rPr>
        <w:t xml:space="preserve"> Stavební</w:t>
      </w:r>
      <w:r w:rsidRPr="00B30533">
        <w:rPr>
          <w:rFonts w:hint="default"/>
          <w:szCs w:val="24"/>
        </w:rPr>
        <w:t>ctvo por. čí</w:t>
      </w:r>
      <w:r w:rsidRPr="00B30533">
        <w:rPr>
          <w:rFonts w:hint="default"/>
          <w:szCs w:val="24"/>
        </w:rPr>
        <w:t>s. 17 v </w:t>
      </w:r>
      <w:r w:rsidRPr="00B30533">
        <w:rPr>
          <w:rFonts w:hint="default"/>
          <w:szCs w:val="24"/>
        </w:rPr>
        <w:t>stĺ</w:t>
      </w:r>
      <w:r w:rsidRPr="00B30533">
        <w:rPr>
          <w:rFonts w:hint="default"/>
          <w:szCs w:val="24"/>
        </w:rPr>
        <w:t>pci Ž</w:t>
      </w:r>
      <w:r w:rsidRPr="00B30533">
        <w:rPr>
          <w:rFonts w:hint="default"/>
          <w:szCs w:val="24"/>
        </w:rPr>
        <w:t>ivnosť</w:t>
      </w:r>
      <w:r w:rsidRPr="00B30533">
        <w:rPr>
          <w:rFonts w:hint="default"/>
          <w:szCs w:val="24"/>
        </w:rPr>
        <w:t xml:space="preserve"> sa na konci pripá</w:t>
      </w:r>
      <w:r w:rsidRPr="00B30533">
        <w:rPr>
          <w:rFonts w:hint="default"/>
          <w:szCs w:val="24"/>
        </w:rPr>
        <w:t>jajú</w:t>
      </w:r>
      <w:r w:rsidRPr="00B30533">
        <w:rPr>
          <w:rFonts w:hint="default"/>
          <w:szCs w:val="24"/>
        </w:rPr>
        <w:t xml:space="preserve"> slová</w:t>
      </w:r>
      <w:r w:rsidRPr="00B30533">
        <w:rPr>
          <w:rFonts w:hint="default"/>
          <w:szCs w:val="24"/>
        </w:rPr>
        <w:t xml:space="preserve"> „</w:t>
      </w:r>
      <w:r w:rsidRPr="00B30533">
        <w:rPr>
          <w:rFonts w:hint="default"/>
          <w:szCs w:val="24"/>
        </w:rPr>
        <w:t>okrem č</w:t>
      </w:r>
      <w:r w:rsidRPr="00B30533">
        <w:rPr>
          <w:rFonts w:hint="default"/>
          <w:szCs w:val="24"/>
        </w:rPr>
        <w:t>innosti vyhradenej autorizované</w:t>
      </w:r>
      <w:r w:rsidRPr="00B30533">
        <w:rPr>
          <w:rFonts w:hint="default"/>
          <w:szCs w:val="24"/>
        </w:rPr>
        <w:t>mu krajinné</w:t>
      </w:r>
      <w:r w:rsidRPr="00B30533">
        <w:rPr>
          <w:rFonts w:hint="default"/>
          <w:szCs w:val="24"/>
        </w:rPr>
        <w:t>mu architektovi“</w:t>
      </w:r>
      <w:r w:rsidRPr="00B30533">
        <w:rPr>
          <w:rFonts w:hint="default"/>
          <w:szCs w:val="24"/>
        </w:rPr>
        <w:t xml:space="preserve"> a </w:t>
      </w:r>
      <w:r w:rsidRPr="00B30533">
        <w:rPr>
          <w:rFonts w:hint="default"/>
          <w:szCs w:val="24"/>
        </w:rPr>
        <w:t>stĺ</w:t>
      </w:r>
      <w:r w:rsidRPr="00B30533">
        <w:rPr>
          <w:rFonts w:hint="default"/>
          <w:szCs w:val="24"/>
        </w:rPr>
        <w:t>pec Pozná</w:t>
      </w:r>
      <w:r w:rsidRPr="00B30533">
        <w:rPr>
          <w:rFonts w:hint="default"/>
          <w:szCs w:val="24"/>
        </w:rPr>
        <w:t>mka znie: „§</w:t>
      </w:r>
      <w:r w:rsidRPr="00B30533">
        <w:rPr>
          <w:rFonts w:hint="default"/>
          <w:szCs w:val="24"/>
        </w:rPr>
        <w:t xml:space="preserve"> 4b zá</w:t>
      </w:r>
      <w:r w:rsidRPr="00B30533">
        <w:rPr>
          <w:rFonts w:hint="default"/>
          <w:szCs w:val="24"/>
        </w:rPr>
        <w:t>kona S</w:t>
      </w:r>
      <w:r w:rsidRPr="00B30533">
        <w:rPr>
          <w:rFonts w:hint="default"/>
          <w:szCs w:val="24"/>
        </w:rPr>
        <w:t>lovenskej ná</w:t>
      </w:r>
      <w:r w:rsidRPr="00B30533">
        <w:rPr>
          <w:rFonts w:hint="default"/>
          <w:szCs w:val="24"/>
        </w:rPr>
        <w:t>rodnej rady č</w:t>
      </w:r>
      <w:r w:rsidRPr="00B30533">
        <w:rPr>
          <w:rFonts w:hint="default"/>
          <w:szCs w:val="24"/>
        </w:rPr>
        <w:t>. 138/1992 Zb. o </w:t>
      </w:r>
      <w:r w:rsidRPr="00B30533">
        <w:rPr>
          <w:rFonts w:hint="default"/>
          <w:szCs w:val="24"/>
        </w:rPr>
        <w:t>autorizovaný</w:t>
      </w:r>
      <w:r w:rsidRPr="00B30533">
        <w:rPr>
          <w:rFonts w:hint="default"/>
          <w:szCs w:val="24"/>
        </w:rPr>
        <w:t>ch architektoch a </w:t>
      </w:r>
      <w:r w:rsidRPr="00B30533">
        <w:rPr>
          <w:rFonts w:hint="default"/>
          <w:szCs w:val="24"/>
        </w:rPr>
        <w:t>autorizovaný</w:t>
      </w:r>
      <w:r w:rsidRPr="00B30533">
        <w:rPr>
          <w:rFonts w:hint="default"/>
          <w:szCs w:val="24"/>
        </w:rPr>
        <w:t>ch stavebný</w:t>
      </w:r>
      <w:r w:rsidRPr="00B30533">
        <w:rPr>
          <w:rFonts w:hint="default"/>
          <w:szCs w:val="24"/>
        </w:rPr>
        <w:t>ch inž</w:t>
      </w:r>
      <w:r w:rsidRPr="00B30533">
        <w:rPr>
          <w:rFonts w:hint="default"/>
          <w:szCs w:val="24"/>
        </w:rPr>
        <w:t>inieroch v </w:t>
      </w:r>
      <w:r w:rsidRPr="00B30533">
        <w:rPr>
          <w:rFonts w:hint="default"/>
          <w:szCs w:val="24"/>
        </w:rPr>
        <w:t>znení</w:t>
      </w:r>
      <w:r w:rsidRPr="00B30533">
        <w:rPr>
          <w:rFonts w:hint="default"/>
          <w:szCs w:val="24"/>
        </w:rPr>
        <w:t xml:space="preserve"> zá</w:t>
      </w:r>
      <w:r w:rsidRPr="00B30533">
        <w:rPr>
          <w:rFonts w:hint="default"/>
          <w:szCs w:val="24"/>
        </w:rPr>
        <w:t>kona č</w:t>
      </w:r>
      <w:r w:rsidRPr="00B30533">
        <w:rPr>
          <w:rFonts w:hint="default"/>
          <w:szCs w:val="24"/>
        </w:rPr>
        <w:t>. .../2015 Z. z.“.</w:t>
      </w:r>
    </w:p>
    <w:p w:rsidR="00C7189F" w:rsidRPr="00B30533" w:rsidP="00C7189F">
      <w:pPr>
        <w:keepNext w:val="0"/>
        <w:overflowPunct w:val="0"/>
        <w:autoSpaceDE w:val="0"/>
        <w:autoSpaceDN w:val="0"/>
        <w:bidi w:val="0"/>
        <w:adjustRightInd w:val="0"/>
        <w:spacing w:line="276" w:lineRule="auto"/>
        <w:ind w:left="284" w:firstLine="0"/>
        <w:jc w:val="both"/>
        <w:rPr>
          <w:b/>
          <w:szCs w:val="24"/>
        </w:rPr>
      </w:pPr>
    </w:p>
    <w:p w:rsidR="00C7189F" w:rsidRPr="00B30533" w:rsidP="00C7189F">
      <w:pPr>
        <w:keepNext w:val="0"/>
        <w:overflowPunct w:val="0"/>
        <w:autoSpaceDE w:val="0"/>
        <w:autoSpaceDN w:val="0"/>
        <w:bidi w:val="0"/>
        <w:adjustRightInd w:val="0"/>
        <w:spacing w:line="276" w:lineRule="auto"/>
        <w:ind w:left="284" w:firstLine="0"/>
        <w:jc w:val="center"/>
        <w:rPr>
          <w:b/>
          <w:szCs w:val="24"/>
        </w:rPr>
      </w:pPr>
    </w:p>
    <w:p w:rsidR="00C7189F" w:rsidRPr="00B30533" w:rsidP="00C7189F">
      <w:pPr>
        <w:keepNext w:val="0"/>
        <w:overflowPunct w:val="0"/>
        <w:autoSpaceDE w:val="0"/>
        <w:autoSpaceDN w:val="0"/>
        <w:bidi w:val="0"/>
        <w:adjustRightInd w:val="0"/>
        <w:spacing w:line="276" w:lineRule="auto"/>
        <w:ind w:left="284" w:firstLine="0"/>
        <w:jc w:val="center"/>
        <w:rPr>
          <w:rFonts w:hint="default"/>
          <w:b/>
          <w:szCs w:val="24"/>
        </w:rPr>
      </w:pPr>
      <w:r w:rsidRPr="00B30533">
        <w:rPr>
          <w:rFonts w:hint="default"/>
          <w:b/>
          <w:szCs w:val="24"/>
        </w:rPr>
        <w:t>Č</w:t>
      </w:r>
      <w:r w:rsidRPr="00B30533">
        <w:rPr>
          <w:rFonts w:hint="default"/>
          <w:b/>
          <w:szCs w:val="24"/>
        </w:rPr>
        <w:t>l. V</w:t>
      </w:r>
    </w:p>
    <w:p w:rsidR="00C7189F" w:rsidRPr="00B30533" w:rsidP="00C7189F">
      <w:pPr>
        <w:keepNext w:val="0"/>
        <w:overflowPunct w:val="0"/>
        <w:autoSpaceDE w:val="0"/>
        <w:autoSpaceDN w:val="0"/>
        <w:bidi w:val="0"/>
        <w:adjustRightInd w:val="0"/>
        <w:spacing w:line="276" w:lineRule="auto"/>
        <w:ind w:left="284" w:firstLine="0"/>
        <w:jc w:val="both"/>
        <w:rPr>
          <w:szCs w:val="24"/>
        </w:rPr>
      </w:pPr>
    </w:p>
    <w:p w:rsidR="00C7189F" w:rsidRPr="00B30533" w:rsidP="00C7189F">
      <w:pPr>
        <w:keepNext w:val="0"/>
        <w:overflowPunct w:val="0"/>
        <w:autoSpaceDE w:val="0"/>
        <w:autoSpaceDN w:val="0"/>
        <w:bidi w:val="0"/>
        <w:adjustRightInd w:val="0"/>
        <w:spacing w:line="276" w:lineRule="auto"/>
        <w:ind w:left="284" w:firstLine="0"/>
        <w:jc w:val="both"/>
        <w:rPr>
          <w:rFonts w:hint="default"/>
          <w:szCs w:val="24"/>
        </w:rPr>
      </w:pPr>
      <w:r w:rsidRPr="00B30533">
        <w:rPr>
          <w:rFonts w:hint="default"/>
          <w:szCs w:val="24"/>
        </w:rPr>
        <w:t xml:space="preserve">   Zá</w:t>
      </w:r>
      <w:r w:rsidRPr="00B30533">
        <w:rPr>
          <w:rFonts w:hint="default"/>
          <w:szCs w:val="24"/>
        </w:rPr>
        <w:t>kon Slovenskej ná</w:t>
      </w:r>
      <w:r w:rsidRPr="00B30533">
        <w:rPr>
          <w:rFonts w:hint="default"/>
          <w:szCs w:val="24"/>
        </w:rPr>
        <w:t>rodnej rady č</w:t>
      </w:r>
      <w:r w:rsidRPr="00B30533">
        <w:rPr>
          <w:rFonts w:hint="default"/>
          <w:szCs w:val="24"/>
        </w:rPr>
        <w:t>. 138/1992 Zb. o autorizovaný</w:t>
      </w:r>
      <w:r w:rsidRPr="00B30533">
        <w:rPr>
          <w:rFonts w:hint="default"/>
          <w:szCs w:val="24"/>
        </w:rPr>
        <w:t>ch architektoch a autorizovaný</w:t>
      </w:r>
      <w:r w:rsidRPr="00B30533">
        <w:rPr>
          <w:rFonts w:hint="default"/>
          <w:szCs w:val="24"/>
        </w:rPr>
        <w:t>ch stave</w:t>
      </w:r>
      <w:r w:rsidRPr="00B30533">
        <w:rPr>
          <w:rFonts w:hint="default"/>
          <w:szCs w:val="24"/>
        </w:rPr>
        <w:t>bný</w:t>
      </w:r>
      <w:r w:rsidRPr="00B30533">
        <w:rPr>
          <w:rFonts w:hint="default"/>
          <w:szCs w:val="24"/>
        </w:rPr>
        <w:t>ch inž</w:t>
      </w:r>
      <w:r w:rsidRPr="00B30533">
        <w:rPr>
          <w:rFonts w:hint="default"/>
          <w:szCs w:val="24"/>
        </w:rPr>
        <w:t>inieroch v znení</w:t>
      </w:r>
      <w:r w:rsidRPr="00B30533">
        <w:rPr>
          <w:rFonts w:hint="default"/>
          <w:szCs w:val="24"/>
        </w:rPr>
        <w:t xml:space="preserve"> zá</w:t>
      </w:r>
      <w:r w:rsidRPr="00B30533">
        <w:rPr>
          <w:rFonts w:hint="default"/>
          <w:szCs w:val="24"/>
        </w:rPr>
        <w:t>kona č</w:t>
      </w:r>
      <w:r w:rsidRPr="00B30533">
        <w:rPr>
          <w:rFonts w:hint="default"/>
          <w:szCs w:val="24"/>
        </w:rPr>
        <w:t>. 236/2000 Z.z., zá</w:t>
      </w:r>
      <w:r w:rsidRPr="00B30533">
        <w:rPr>
          <w:rFonts w:hint="default"/>
          <w:szCs w:val="24"/>
        </w:rPr>
        <w:t>kona č</w:t>
      </w:r>
      <w:r w:rsidRPr="00B30533">
        <w:rPr>
          <w:rFonts w:hint="default"/>
          <w:szCs w:val="24"/>
        </w:rPr>
        <w:t>. 554/2001 Z.z., zá</w:t>
      </w:r>
      <w:r w:rsidRPr="00B30533">
        <w:rPr>
          <w:rFonts w:hint="default"/>
          <w:szCs w:val="24"/>
        </w:rPr>
        <w:t>kona č</w:t>
      </w:r>
      <w:r w:rsidRPr="00B30533">
        <w:rPr>
          <w:rFonts w:hint="default"/>
          <w:szCs w:val="24"/>
        </w:rPr>
        <w:t>. 533/2003 Z.z., zá</w:t>
      </w:r>
      <w:r w:rsidRPr="00B30533">
        <w:rPr>
          <w:rFonts w:hint="default"/>
          <w:szCs w:val="24"/>
        </w:rPr>
        <w:t>kona č</w:t>
      </w:r>
      <w:r w:rsidRPr="00B30533">
        <w:rPr>
          <w:rFonts w:hint="default"/>
          <w:szCs w:val="24"/>
        </w:rPr>
        <w:t>. 624/2004 Z.z., zá</w:t>
      </w:r>
      <w:r w:rsidRPr="00B30533">
        <w:rPr>
          <w:rFonts w:hint="default"/>
          <w:szCs w:val="24"/>
        </w:rPr>
        <w:t>kona č</w:t>
      </w:r>
      <w:r w:rsidRPr="00B30533">
        <w:rPr>
          <w:rFonts w:hint="default"/>
          <w:szCs w:val="24"/>
        </w:rPr>
        <w:t>. 555/2005 Z.z., zá</w:t>
      </w:r>
      <w:r w:rsidRPr="00B30533">
        <w:rPr>
          <w:rFonts w:hint="default"/>
          <w:szCs w:val="24"/>
        </w:rPr>
        <w:t>kona č</w:t>
      </w:r>
      <w:r w:rsidRPr="00B30533">
        <w:rPr>
          <w:rFonts w:hint="default"/>
          <w:szCs w:val="24"/>
        </w:rPr>
        <w:t>. 459/2007 Z.z., zá</w:t>
      </w:r>
      <w:r w:rsidRPr="00B30533">
        <w:rPr>
          <w:rFonts w:hint="default"/>
          <w:szCs w:val="24"/>
        </w:rPr>
        <w:t>kona č</w:t>
      </w:r>
      <w:r w:rsidRPr="00B30533">
        <w:rPr>
          <w:rFonts w:hint="default"/>
          <w:szCs w:val="24"/>
        </w:rPr>
        <w:t>. 298/2008 Z.z., zá</w:t>
      </w:r>
      <w:r w:rsidRPr="00B30533">
        <w:rPr>
          <w:rFonts w:hint="default"/>
          <w:szCs w:val="24"/>
        </w:rPr>
        <w:t>kona č</w:t>
      </w:r>
      <w:r w:rsidRPr="00B30533">
        <w:rPr>
          <w:rFonts w:hint="default"/>
          <w:szCs w:val="24"/>
        </w:rPr>
        <w:t>. 136/2010 Z.z. a zá</w:t>
      </w:r>
      <w:r w:rsidRPr="00B30533">
        <w:rPr>
          <w:rFonts w:hint="default"/>
          <w:szCs w:val="24"/>
        </w:rPr>
        <w:t>kona č</w:t>
      </w:r>
      <w:r w:rsidRPr="00B30533">
        <w:rPr>
          <w:rFonts w:hint="default"/>
          <w:szCs w:val="24"/>
        </w:rPr>
        <w:t>. 339/2013 Z.z. sa m</w:t>
      </w:r>
      <w:r w:rsidRPr="00B30533">
        <w:rPr>
          <w:rFonts w:hint="default"/>
          <w:szCs w:val="24"/>
        </w:rPr>
        <w:t>e</w:t>
      </w:r>
      <w:r w:rsidRPr="00B30533">
        <w:rPr>
          <w:rFonts w:hint="default"/>
          <w:szCs w:val="24"/>
        </w:rPr>
        <w:t>ní</w:t>
      </w:r>
      <w:r w:rsidRPr="00B30533">
        <w:rPr>
          <w:rFonts w:hint="default"/>
          <w:szCs w:val="24"/>
        </w:rPr>
        <w:t xml:space="preserve"> a dopĺň</w:t>
      </w:r>
      <w:r w:rsidRPr="00B30533">
        <w:rPr>
          <w:rFonts w:hint="default"/>
          <w:szCs w:val="24"/>
        </w:rPr>
        <w:t>a takto:</w:t>
      </w:r>
    </w:p>
    <w:p w:rsidR="00C7189F" w:rsidRPr="00B30533" w:rsidP="00C7189F">
      <w:pPr>
        <w:keepNext w:val="0"/>
        <w:overflowPunct w:val="0"/>
        <w:autoSpaceDE w:val="0"/>
        <w:autoSpaceDN w:val="0"/>
        <w:bidi w:val="0"/>
        <w:adjustRightInd w:val="0"/>
        <w:spacing w:line="276" w:lineRule="auto"/>
        <w:ind w:left="284" w:firstLine="0"/>
        <w:jc w:val="both"/>
        <w:rPr>
          <w:rFonts w:hint="default"/>
          <w:szCs w:val="24"/>
        </w:rPr>
      </w:pPr>
    </w:p>
    <w:p w:rsidR="00C7189F" w:rsidRPr="00B30533" w:rsidP="00C7189F">
      <w:pPr>
        <w:pStyle w:val="ListParagraph"/>
        <w:widowControl w:val="0"/>
        <w:numPr>
          <w:numId w:val="228"/>
        </w:numPr>
        <w:bidi w:val="0"/>
        <w:spacing w:line="276" w:lineRule="auto"/>
        <w:rPr>
          <w:rFonts w:ascii="Times New Roman" w:hAnsi="Times New Roman"/>
          <w:szCs w:val="24"/>
        </w:rPr>
      </w:pPr>
      <w:r w:rsidRPr="00B30533">
        <w:rPr>
          <w:rFonts w:ascii="Times New Roman" w:hAnsi="Times New Roman"/>
          <w:szCs w:val="24"/>
        </w:rPr>
        <w:t xml:space="preserve">Poznámka k odkazu </w:t>
      </w:r>
      <w:r w:rsidRPr="00B30533">
        <w:rPr>
          <w:rFonts w:ascii="Times New Roman" w:hAnsi="Times New Roman"/>
          <w:szCs w:val="24"/>
          <w:vertAlign w:val="superscript"/>
        </w:rPr>
        <w:t>4b</w:t>
      </w:r>
      <w:r w:rsidRPr="00B30533">
        <w:rPr>
          <w:rFonts w:ascii="Times New Roman" w:hAnsi="Times New Roman"/>
          <w:szCs w:val="24"/>
        </w:rPr>
        <w:t>) znie:</w:t>
      </w:r>
    </w:p>
    <w:p w:rsidR="00C7189F" w:rsidRPr="00B30533" w:rsidP="00C7189F">
      <w:pPr>
        <w:pStyle w:val="ListParagraph"/>
        <w:keepNext/>
        <w:widowControl w:val="0"/>
        <w:bidi w:val="0"/>
        <w:spacing w:line="276" w:lineRule="auto"/>
        <w:ind w:left="284"/>
        <w:rPr>
          <w:rFonts w:ascii="Times New Roman" w:hAnsi="Times New Roman"/>
          <w:szCs w:val="24"/>
        </w:rPr>
      </w:pPr>
      <w:r w:rsidRPr="00B30533">
        <w:rPr>
          <w:rFonts w:ascii="Times New Roman" w:hAnsi="Times New Roman"/>
          <w:szCs w:val="24"/>
        </w:rPr>
        <w:t>„</w:t>
      </w:r>
      <w:r w:rsidRPr="00B30533">
        <w:rPr>
          <w:rFonts w:ascii="Times New Roman" w:hAnsi="Times New Roman"/>
          <w:szCs w:val="24"/>
          <w:vertAlign w:val="superscript"/>
        </w:rPr>
        <w:t>4b</w:t>
      </w:r>
      <w:r w:rsidRPr="00B30533">
        <w:rPr>
          <w:rFonts w:ascii="Times New Roman" w:hAnsi="Times New Roman"/>
          <w:szCs w:val="24"/>
        </w:rPr>
        <w:t>) § 64 zákona č. ../2015 Z.z. o územnom plánovaní a výstavbe a o zmene a doplnení niektorých zákonov (stavebný zákon).“</w:t>
      </w:r>
    </w:p>
    <w:p w:rsidR="00C7189F" w:rsidRPr="00B30533" w:rsidP="00C7189F">
      <w:pPr>
        <w:widowControl w:val="0"/>
        <w:bidi w:val="0"/>
        <w:spacing w:line="276" w:lineRule="auto"/>
        <w:jc w:val="both"/>
        <w:rPr>
          <w:szCs w:val="24"/>
        </w:rPr>
      </w:pPr>
    </w:p>
    <w:p w:rsidR="00C7189F" w:rsidRPr="00B30533" w:rsidP="00C7189F">
      <w:pPr>
        <w:pStyle w:val="ListParagraph"/>
        <w:widowControl w:val="0"/>
        <w:numPr>
          <w:numId w:val="228"/>
        </w:numPr>
        <w:bidi w:val="0"/>
        <w:spacing w:line="276" w:lineRule="auto"/>
        <w:rPr>
          <w:rFonts w:ascii="Times New Roman" w:hAnsi="Times New Roman"/>
          <w:szCs w:val="24"/>
        </w:rPr>
      </w:pPr>
      <w:r w:rsidRPr="00B30533">
        <w:rPr>
          <w:rFonts w:ascii="Times New Roman" w:hAnsi="Times New Roman"/>
          <w:szCs w:val="24"/>
        </w:rPr>
        <w:t>V § 5 ods. 1 písm. b) sa na konci pripájajú piaty a šiesty bod, ktoré znejú:</w:t>
      </w:r>
    </w:p>
    <w:p w:rsidR="00C7189F" w:rsidRPr="00B30533" w:rsidP="00C7189F">
      <w:pPr>
        <w:widowControl w:val="0"/>
        <w:bidi w:val="0"/>
        <w:spacing w:line="276" w:lineRule="auto"/>
        <w:jc w:val="both"/>
        <w:rPr>
          <w:rFonts w:hint="default"/>
          <w:szCs w:val="24"/>
        </w:rPr>
      </w:pPr>
      <w:r w:rsidRPr="00B30533">
        <w:rPr>
          <w:rFonts w:hint="default"/>
          <w:szCs w:val="24"/>
        </w:rPr>
        <w:t>„</w:t>
      </w:r>
      <w:r w:rsidRPr="00B30533">
        <w:rPr>
          <w:rFonts w:hint="default"/>
          <w:szCs w:val="24"/>
        </w:rPr>
        <w:t>5. inž</w:t>
      </w:r>
      <w:r w:rsidRPr="00B30533">
        <w:rPr>
          <w:rFonts w:hint="default"/>
          <w:szCs w:val="24"/>
        </w:rPr>
        <w:t>inier pre stavebný</w:t>
      </w:r>
      <w:r w:rsidRPr="00B30533">
        <w:rPr>
          <w:rFonts w:hint="default"/>
          <w:szCs w:val="24"/>
        </w:rPr>
        <w:t xml:space="preserve"> dozor pre vyhradené</w:t>
      </w:r>
      <w:r w:rsidRPr="00B30533">
        <w:rPr>
          <w:rFonts w:hint="default"/>
          <w:szCs w:val="24"/>
        </w:rPr>
        <w:t xml:space="preserve"> stavby,</w:t>
      </w:r>
    </w:p>
    <w:p w:rsidR="00C7189F" w:rsidRPr="00B30533" w:rsidP="00C7189F">
      <w:pPr>
        <w:widowControl w:val="0"/>
        <w:bidi w:val="0"/>
        <w:spacing w:line="276" w:lineRule="auto"/>
        <w:jc w:val="both"/>
        <w:rPr>
          <w:rFonts w:hint="default"/>
          <w:szCs w:val="24"/>
        </w:rPr>
      </w:pPr>
      <w:r w:rsidRPr="00B30533">
        <w:rPr>
          <w:rFonts w:hint="default"/>
          <w:szCs w:val="24"/>
        </w:rPr>
        <w:t>6. inž</w:t>
      </w:r>
      <w:r w:rsidRPr="00B30533">
        <w:rPr>
          <w:rFonts w:hint="default"/>
          <w:szCs w:val="24"/>
        </w:rPr>
        <w:t>inier pre vý</w:t>
      </w:r>
      <w:r w:rsidRPr="00B30533">
        <w:rPr>
          <w:rFonts w:hint="default"/>
          <w:szCs w:val="24"/>
        </w:rPr>
        <w:t>kon č</w:t>
      </w:r>
      <w:r w:rsidRPr="00B30533">
        <w:rPr>
          <w:rFonts w:hint="default"/>
          <w:szCs w:val="24"/>
        </w:rPr>
        <w:t>innosti hlavné</w:t>
      </w:r>
      <w:r w:rsidRPr="00B30533">
        <w:rPr>
          <w:rFonts w:hint="default"/>
          <w:szCs w:val="24"/>
        </w:rPr>
        <w:t>ho stavbyvedú</w:t>
      </w:r>
      <w:r w:rsidRPr="00B30533">
        <w:rPr>
          <w:rFonts w:hint="default"/>
          <w:szCs w:val="24"/>
        </w:rPr>
        <w:t>ceho.“.</w:t>
      </w:r>
    </w:p>
    <w:p w:rsidR="00C7189F" w:rsidRPr="00B30533" w:rsidP="00C7189F">
      <w:pPr>
        <w:widowControl w:val="0"/>
        <w:bidi w:val="0"/>
        <w:spacing w:line="276" w:lineRule="auto"/>
        <w:jc w:val="both"/>
        <w:rPr>
          <w:rFonts w:hint="default"/>
          <w:szCs w:val="24"/>
        </w:rPr>
      </w:pPr>
    </w:p>
    <w:p w:rsidR="00C7189F" w:rsidRPr="00B30533" w:rsidP="00C7189F">
      <w:pPr>
        <w:pStyle w:val="ListParagraph"/>
        <w:widowControl w:val="0"/>
        <w:numPr>
          <w:numId w:val="228"/>
        </w:numPr>
        <w:bidi w:val="0"/>
        <w:spacing w:line="276" w:lineRule="auto"/>
        <w:rPr>
          <w:rFonts w:ascii="Times New Roman" w:hAnsi="Times New Roman"/>
          <w:szCs w:val="24"/>
        </w:rPr>
      </w:pPr>
      <w:r w:rsidRPr="00B30533">
        <w:rPr>
          <w:rFonts w:ascii="Times New Roman" w:hAnsi="Times New Roman"/>
          <w:szCs w:val="24"/>
        </w:rPr>
        <w:t>V § 5 ods. 4 sa na konci pripája nové písmeno e), ktoré znie:</w:t>
      </w:r>
    </w:p>
    <w:p w:rsidR="00C7189F" w:rsidRPr="00B30533" w:rsidP="00C7189F">
      <w:pPr>
        <w:widowControl w:val="0"/>
        <w:bidi w:val="0"/>
        <w:spacing w:line="276" w:lineRule="auto"/>
        <w:jc w:val="both"/>
        <w:rPr>
          <w:rFonts w:hint="default"/>
          <w:szCs w:val="24"/>
        </w:rPr>
      </w:pPr>
      <w:r w:rsidRPr="00B30533">
        <w:rPr>
          <w:rFonts w:hint="default"/>
          <w:szCs w:val="24"/>
        </w:rPr>
        <w:t>„</w:t>
      </w:r>
      <w:r w:rsidRPr="00B30533">
        <w:rPr>
          <w:rFonts w:hint="default"/>
          <w:szCs w:val="24"/>
        </w:rPr>
        <w:t>e) vypracú</w:t>
      </w:r>
      <w:r w:rsidRPr="00B30533">
        <w:rPr>
          <w:rFonts w:hint="default"/>
          <w:szCs w:val="24"/>
        </w:rPr>
        <w:t>vanie kontrolný</w:t>
      </w:r>
      <w:r w:rsidRPr="00B30533">
        <w:rPr>
          <w:rFonts w:hint="default"/>
          <w:szCs w:val="24"/>
        </w:rPr>
        <w:t>ch statický</w:t>
      </w:r>
      <w:r w:rsidRPr="00B30533">
        <w:rPr>
          <w:rFonts w:hint="default"/>
          <w:szCs w:val="24"/>
        </w:rPr>
        <w:t>ch posú</w:t>
      </w:r>
      <w:r w:rsidRPr="00B30533">
        <w:rPr>
          <w:rFonts w:hint="default"/>
          <w:szCs w:val="24"/>
        </w:rPr>
        <w:t>dení</w:t>
      </w:r>
      <w:r w:rsidRPr="00B30533">
        <w:rPr>
          <w:rFonts w:hint="default"/>
          <w:szCs w:val="24"/>
        </w:rPr>
        <w:t xml:space="preserve">  po splnení</w:t>
      </w:r>
      <w:r w:rsidRPr="00B30533">
        <w:rPr>
          <w:rFonts w:hint="default"/>
          <w:szCs w:val="24"/>
        </w:rPr>
        <w:t xml:space="preserve"> pož</w:t>
      </w:r>
      <w:r w:rsidRPr="00B30533">
        <w:rPr>
          <w:rFonts w:hint="default"/>
          <w:szCs w:val="24"/>
        </w:rPr>
        <w:t>iadaviek urč</w:t>
      </w:r>
      <w:r w:rsidRPr="00B30533">
        <w:rPr>
          <w:rFonts w:hint="default"/>
          <w:szCs w:val="24"/>
        </w:rPr>
        <w:t>ený</w:t>
      </w:r>
      <w:r w:rsidRPr="00B30533">
        <w:rPr>
          <w:rFonts w:hint="default"/>
          <w:szCs w:val="24"/>
        </w:rPr>
        <w:t>ch na vý</w:t>
      </w:r>
      <w:r w:rsidRPr="00B30533">
        <w:rPr>
          <w:rFonts w:hint="default"/>
          <w:szCs w:val="24"/>
        </w:rPr>
        <w:t>k</w:t>
      </w:r>
      <w:r w:rsidRPr="00B30533">
        <w:rPr>
          <w:rFonts w:hint="default"/>
          <w:szCs w:val="24"/>
        </w:rPr>
        <w:t>on č</w:t>
      </w:r>
      <w:r w:rsidRPr="00B30533">
        <w:rPr>
          <w:rFonts w:hint="default"/>
          <w:szCs w:val="24"/>
        </w:rPr>
        <w:t>innosti kontrolné</w:t>
      </w:r>
      <w:r w:rsidRPr="00B30533">
        <w:rPr>
          <w:rFonts w:hint="default"/>
          <w:szCs w:val="24"/>
        </w:rPr>
        <w:t>ho statika</w:t>
      </w:r>
      <w:r w:rsidRPr="00B30533">
        <w:rPr>
          <w:szCs w:val="24"/>
          <w:vertAlign w:val="superscript"/>
        </w:rPr>
        <w:t>4c</w:t>
      </w:r>
      <w:r w:rsidRPr="00B30533">
        <w:rPr>
          <w:rFonts w:hint="default"/>
          <w:szCs w:val="24"/>
        </w:rPr>
        <w:t>).“.</w:t>
      </w:r>
    </w:p>
    <w:p w:rsidR="00C7189F" w:rsidRPr="00B30533" w:rsidP="00C7189F">
      <w:pPr>
        <w:widowControl w:val="0"/>
        <w:bidi w:val="0"/>
        <w:spacing w:line="276" w:lineRule="auto"/>
        <w:jc w:val="both"/>
        <w:rPr>
          <w:rFonts w:hint="default"/>
          <w:szCs w:val="24"/>
        </w:rPr>
      </w:pPr>
    </w:p>
    <w:p w:rsidR="00C7189F" w:rsidRPr="00B30533" w:rsidP="00C7189F">
      <w:pPr>
        <w:pStyle w:val="ListParagraph"/>
        <w:widowControl w:val="0"/>
        <w:numPr>
          <w:numId w:val="228"/>
        </w:numPr>
        <w:bidi w:val="0"/>
        <w:spacing w:line="276" w:lineRule="auto"/>
        <w:rPr>
          <w:rFonts w:ascii="Times New Roman" w:hAnsi="Times New Roman"/>
          <w:szCs w:val="24"/>
        </w:rPr>
      </w:pPr>
      <w:r w:rsidRPr="00B30533">
        <w:rPr>
          <w:rFonts w:ascii="Times New Roman" w:hAnsi="Times New Roman"/>
          <w:szCs w:val="24"/>
        </w:rPr>
        <w:t>V § 5 sa za odsek 5 vkladajú odseky 6 a 7, ktoré znejú:</w:t>
      </w:r>
    </w:p>
    <w:p w:rsidR="00C7189F" w:rsidRPr="00B30533" w:rsidP="00C7189F">
      <w:pPr>
        <w:pStyle w:val="ListParagraph"/>
        <w:widowControl w:val="0"/>
        <w:bidi w:val="0"/>
        <w:spacing w:line="276" w:lineRule="auto"/>
        <w:ind w:left="0"/>
        <w:rPr>
          <w:rFonts w:ascii="Times New Roman" w:hAnsi="Times New Roman"/>
          <w:szCs w:val="24"/>
        </w:rPr>
      </w:pPr>
      <w:r w:rsidRPr="00B30533">
        <w:rPr>
          <w:rFonts w:ascii="Times New Roman" w:hAnsi="Times New Roman"/>
          <w:szCs w:val="24"/>
        </w:rPr>
        <w:t>„(6) Inžinier pre stavebný dozor pre vyhradené stavby je oprávnený na výkon funkcie stavebného dozorcu nad uskutočňovaním všetkých kategórií stavieb</w:t>
      </w:r>
      <w:r w:rsidRPr="00B30533">
        <w:rPr>
          <w:rFonts w:ascii="Times New Roman" w:hAnsi="Times New Roman"/>
          <w:szCs w:val="24"/>
          <w:vertAlign w:val="superscript"/>
        </w:rPr>
        <w:t>4d</w:t>
      </w:r>
      <w:r w:rsidRPr="00B30533">
        <w:rPr>
          <w:rFonts w:ascii="Times New Roman" w:hAnsi="Times New Roman"/>
          <w:szCs w:val="24"/>
        </w:rPr>
        <w:t>).</w:t>
      </w:r>
    </w:p>
    <w:p w:rsidR="00C7189F" w:rsidRPr="00B30533" w:rsidP="00C7189F">
      <w:pPr>
        <w:pStyle w:val="ListParagraph"/>
        <w:widowControl w:val="0"/>
        <w:bidi w:val="0"/>
        <w:spacing w:line="276" w:lineRule="auto"/>
        <w:ind w:left="0"/>
        <w:rPr>
          <w:rFonts w:ascii="Times New Roman" w:hAnsi="Times New Roman"/>
          <w:szCs w:val="24"/>
        </w:rPr>
      </w:pPr>
    </w:p>
    <w:p w:rsidR="00C7189F" w:rsidRPr="00B30533" w:rsidP="00C7189F">
      <w:pPr>
        <w:pStyle w:val="ListParagraph"/>
        <w:widowControl w:val="0"/>
        <w:bidi w:val="0"/>
        <w:spacing w:line="276" w:lineRule="auto"/>
        <w:ind w:left="0"/>
        <w:rPr>
          <w:rFonts w:ascii="Times New Roman" w:hAnsi="Times New Roman"/>
          <w:szCs w:val="24"/>
        </w:rPr>
      </w:pPr>
      <w:r w:rsidRPr="00B30533">
        <w:rPr>
          <w:rFonts w:ascii="Times New Roman" w:hAnsi="Times New Roman"/>
          <w:szCs w:val="24"/>
        </w:rPr>
        <w:t>(7) Inžinier pre výkon činnosti hlavného stavbyvedúceho je oprávnený na výkon činnosti stavbyvedúceho a hlavného stavbyvedúceho podľa stavebných predpisov</w:t>
      </w:r>
      <w:r w:rsidRPr="00B30533">
        <w:rPr>
          <w:rFonts w:ascii="Times New Roman" w:hAnsi="Times New Roman"/>
          <w:szCs w:val="24"/>
          <w:vertAlign w:val="superscript"/>
        </w:rPr>
        <w:t>4e</w:t>
      </w:r>
      <w:r w:rsidRPr="00B30533">
        <w:rPr>
          <w:rFonts w:ascii="Times New Roman" w:hAnsi="Times New Roman"/>
          <w:szCs w:val="24"/>
        </w:rPr>
        <w:t>)“.</w:t>
      </w:r>
    </w:p>
    <w:p w:rsidR="00C7189F" w:rsidRPr="00B30533" w:rsidP="008A4052">
      <w:pPr>
        <w:keepNext w:val="0"/>
        <w:widowControl w:val="0"/>
        <w:bidi w:val="0"/>
        <w:spacing w:line="276" w:lineRule="auto"/>
        <w:jc w:val="both"/>
        <w:rPr>
          <w:rFonts w:hint="default"/>
          <w:szCs w:val="24"/>
        </w:rPr>
      </w:pPr>
      <w:r w:rsidRPr="00B30533">
        <w:rPr>
          <w:rFonts w:hint="default"/>
          <w:szCs w:val="24"/>
        </w:rPr>
        <w:t>Pozná</w:t>
      </w:r>
      <w:r w:rsidRPr="00B30533">
        <w:rPr>
          <w:rFonts w:hint="default"/>
          <w:szCs w:val="24"/>
        </w:rPr>
        <w:t>mky pod č</w:t>
      </w:r>
      <w:r w:rsidRPr="00B30533">
        <w:rPr>
          <w:rFonts w:hint="default"/>
          <w:szCs w:val="24"/>
        </w:rPr>
        <w:t>iarou k odkazom 4c až</w:t>
      </w:r>
      <w:r w:rsidRPr="00B30533">
        <w:rPr>
          <w:rFonts w:hint="default"/>
          <w:szCs w:val="24"/>
        </w:rPr>
        <w:t xml:space="preserve"> 4e znejú</w:t>
      </w:r>
      <w:r w:rsidRPr="00B30533">
        <w:rPr>
          <w:rFonts w:hint="default"/>
          <w:szCs w:val="24"/>
        </w:rPr>
        <w:t>:</w:t>
      </w:r>
    </w:p>
    <w:p w:rsidR="00C7189F" w:rsidRPr="00B30533" w:rsidP="008A4052">
      <w:pPr>
        <w:keepNext w:val="0"/>
        <w:widowControl w:val="0"/>
        <w:bidi w:val="0"/>
        <w:spacing w:line="276" w:lineRule="auto"/>
        <w:jc w:val="both"/>
        <w:rPr>
          <w:rFonts w:hint="default"/>
          <w:szCs w:val="24"/>
        </w:rPr>
      </w:pPr>
      <w:r w:rsidRPr="00B30533">
        <w:rPr>
          <w:rFonts w:hint="default"/>
          <w:szCs w:val="24"/>
        </w:rPr>
        <w:t>„</w:t>
      </w:r>
      <w:r w:rsidRPr="00B30533">
        <w:rPr>
          <w:szCs w:val="24"/>
          <w:vertAlign w:val="superscript"/>
        </w:rPr>
        <w:t>4c</w:t>
      </w:r>
      <w:r w:rsidRPr="00B30533">
        <w:rPr>
          <w:rFonts w:hint="default"/>
          <w:szCs w:val="24"/>
        </w:rPr>
        <w:t>) §</w:t>
      </w:r>
      <w:r w:rsidRPr="00B30533">
        <w:rPr>
          <w:rFonts w:hint="default"/>
          <w:szCs w:val="24"/>
        </w:rPr>
        <w:t xml:space="preserve"> 57 zá</w:t>
      </w:r>
      <w:r w:rsidRPr="00B30533">
        <w:rPr>
          <w:rFonts w:hint="default"/>
          <w:szCs w:val="24"/>
        </w:rPr>
        <w:t>kona č</w:t>
      </w:r>
      <w:r w:rsidRPr="00B30533">
        <w:rPr>
          <w:rFonts w:hint="default"/>
          <w:szCs w:val="24"/>
        </w:rPr>
        <w:t>. ..../2015 Z.z.</w:t>
      </w:r>
    </w:p>
    <w:p w:rsidR="00C7189F" w:rsidRPr="00B30533" w:rsidP="008A4052">
      <w:pPr>
        <w:keepNext w:val="0"/>
        <w:widowControl w:val="0"/>
        <w:bidi w:val="0"/>
        <w:spacing w:line="276" w:lineRule="auto"/>
        <w:jc w:val="both"/>
        <w:rPr>
          <w:szCs w:val="24"/>
        </w:rPr>
      </w:pPr>
      <w:r w:rsidRPr="00B30533">
        <w:rPr>
          <w:szCs w:val="24"/>
          <w:vertAlign w:val="superscript"/>
        </w:rPr>
        <w:t>4d</w:t>
      </w:r>
      <w:r w:rsidR="00370B8A">
        <w:rPr>
          <w:rFonts w:hint="default"/>
          <w:szCs w:val="24"/>
        </w:rPr>
        <w:t>) §</w:t>
      </w:r>
      <w:r w:rsidR="00370B8A">
        <w:rPr>
          <w:rFonts w:hint="default"/>
          <w:szCs w:val="24"/>
        </w:rPr>
        <w:t xml:space="preserve"> 59 zá</w:t>
      </w:r>
      <w:r w:rsidR="00370B8A">
        <w:rPr>
          <w:rFonts w:hint="default"/>
          <w:szCs w:val="24"/>
        </w:rPr>
        <w:t>kona č</w:t>
      </w:r>
      <w:r w:rsidR="00370B8A">
        <w:rPr>
          <w:rFonts w:hint="default"/>
          <w:szCs w:val="24"/>
        </w:rPr>
        <w:t>. ...</w:t>
      </w:r>
      <w:r w:rsidR="00370B8A">
        <w:rPr>
          <w:rFonts w:hint="default"/>
          <w:szCs w:val="24"/>
        </w:rPr>
        <w:t>/2015</w:t>
      </w:r>
      <w:r w:rsidRPr="00B30533">
        <w:rPr>
          <w:szCs w:val="24"/>
        </w:rPr>
        <w:t xml:space="preserve"> Z.z.</w:t>
      </w:r>
    </w:p>
    <w:p w:rsidR="00C7189F" w:rsidRPr="00B30533" w:rsidP="008A4052">
      <w:pPr>
        <w:keepNext w:val="0"/>
        <w:widowControl w:val="0"/>
        <w:bidi w:val="0"/>
        <w:spacing w:line="276" w:lineRule="auto"/>
        <w:jc w:val="both"/>
        <w:rPr>
          <w:rFonts w:hint="default"/>
          <w:szCs w:val="24"/>
        </w:rPr>
      </w:pPr>
      <w:r w:rsidRPr="00B30533">
        <w:rPr>
          <w:szCs w:val="24"/>
        </w:rPr>
        <w:t>4</w:t>
      </w:r>
      <w:r w:rsidRPr="00370B8A">
        <w:rPr>
          <w:szCs w:val="24"/>
          <w:vertAlign w:val="superscript"/>
        </w:rPr>
        <w:t>e</w:t>
      </w:r>
      <w:r w:rsidRPr="00370B8A" w:rsidR="00370B8A">
        <w:rPr>
          <w:szCs w:val="24"/>
          <w:vertAlign w:val="superscript"/>
        </w:rPr>
        <w:t>)</w:t>
      </w:r>
      <w:r w:rsidR="00370B8A">
        <w:rPr>
          <w:rFonts w:hint="default"/>
          <w:szCs w:val="24"/>
        </w:rPr>
        <w:t xml:space="preserve"> §</w:t>
      </w:r>
      <w:r w:rsidR="00370B8A">
        <w:rPr>
          <w:rFonts w:hint="default"/>
          <w:szCs w:val="24"/>
        </w:rPr>
        <w:t xml:space="preserve"> 60 ods. 4 zá</w:t>
      </w:r>
      <w:r w:rsidR="00370B8A">
        <w:rPr>
          <w:rFonts w:hint="default"/>
          <w:szCs w:val="24"/>
        </w:rPr>
        <w:t>kona č</w:t>
      </w:r>
      <w:r w:rsidR="00370B8A">
        <w:rPr>
          <w:rFonts w:hint="default"/>
          <w:szCs w:val="24"/>
        </w:rPr>
        <w:t>. .../2015</w:t>
      </w:r>
      <w:r w:rsidRPr="00B30533">
        <w:rPr>
          <w:rFonts w:hint="default"/>
          <w:szCs w:val="24"/>
        </w:rPr>
        <w:t xml:space="preserve"> Z.z.“.</w:t>
      </w:r>
    </w:p>
    <w:p w:rsidR="00C7189F" w:rsidRPr="00B30533" w:rsidP="008A4052">
      <w:pPr>
        <w:keepNext w:val="0"/>
        <w:widowControl w:val="0"/>
        <w:bidi w:val="0"/>
        <w:spacing w:line="276" w:lineRule="auto"/>
        <w:jc w:val="both"/>
        <w:rPr>
          <w:rFonts w:hint="default"/>
          <w:szCs w:val="24"/>
        </w:rPr>
      </w:pPr>
    </w:p>
    <w:p w:rsidR="00C7189F" w:rsidRPr="00B30533" w:rsidP="008A4052">
      <w:pPr>
        <w:keepNext w:val="0"/>
        <w:widowControl w:val="0"/>
        <w:bidi w:val="0"/>
        <w:spacing w:line="276" w:lineRule="auto"/>
        <w:jc w:val="both"/>
        <w:rPr>
          <w:rFonts w:hint="default"/>
          <w:szCs w:val="24"/>
        </w:rPr>
      </w:pPr>
      <w:r w:rsidRPr="00B30533">
        <w:rPr>
          <w:rFonts w:hint="default"/>
          <w:szCs w:val="24"/>
        </w:rPr>
        <w:t>5. Za §</w:t>
      </w:r>
      <w:r w:rsidRPr="00B30533">
        <w:rPr>
          <w:rFonts w:hint="default"/>
          <w:szCs w:val="24"/>
        </w:rPr>
        <w:t xml:space="preserve"> 43da sa vkladajú</w:t>
      </w:r>
      <w:r w:rsidRPr="00B30533">
        <w:rPr>
          <w:rFonts w:hint="default"/>
          <w:szCs w:val="24"/>
        </w:rPr>
        <w:t xml:space="preserve"> §</w:t>
      </w:r>
      <w:r w:rsidRPr="00B30533">
        <w:rPr>
          <w:rFonts w:hint="default"/>
          <w:szCs w:val="24"/>
        </w:rPr>
        <w:t xml:space="preserve"> 43db a 43dc, ktoré</w:t>
      </w:r>
      <w:r w:rsidRPr="00B30533">
        <w:rPr>
          <w:rFonts w:hint="default"/>
          <w:szCs w:val="24"/>
        </w:rPr>
        <w:t xml:space="preserve"> vrá</w:t>
      </w:r>
      <w:r w:rsidRPr="00B30533">
        <w:rPr>
          <w:rFonts w:hint="default"/>
          <w:szCs w:val="24"/>
        </w:rPr>
        <w:t>tane nadpisu nad paragrafmi znejú</w:t>
      </w:r>
      <w:r w:rsidRPr="00B30533">
        <w:rPr>
          <w:rFonts w:hint="default"/>
          <w:szCs w:val="24"/>
        </w:rPr>
        <w:t>:</w:t>
      </w:r>
    </w:p>
    <w:p w:rsidR="00C7189F" w:rsidRPr="00B30533" w:rsidP="008A4052">
      <w:pPr>
        <w:keepNext w:val="0"/>
        <w:widowControl w:val="0"/>
        <w:bidi w:val="0"/>
        <w:spacing w:line="276" w:lineRule="auto"/>
        <w:rPr>
          <w:szCs w:val="24"/>
        </w:rPr>
      </w:pPr>
      <w:r w:rsidRPr="00B30533">
        <w:rPr>
          <w:szCs w:val="24"/>
        </w:rPr>
        <w:t xml:space="preserve"> </w:t>
      </w:r>
    </w:p>
    <w:p w:rsidR="00C7189F" w:rsidRPr="00B30533" w:rsidP="008A4052">
      <w:pPr>
        <w:keepNext w:val="0"/>
        <w:widowControl w:val="0"/>
        <w:bidi w:val="0"/>
        <w:spacing w:line="276" w:lineRule="auto"/>
        <w:jc w:val="center"/>
        <w:rPr>
          <w:rFonts w:hint="default"/>
          <w:b/>
          <w:szCs w:val="24"/>
        </w:rPr>
      </w:pPr>
      <w:r w:rsidRPr="00B30533">
        <w:rPr>
          <w:rFonts w:hint="default"/>
          <w:b/>
          <w:szCs w:val="24"/>
        </w:rPr>
        <w:t>„</w:t>
      </w:r>
      <w:r w:rsidRPr="00B30533">
        <w:rPr>
          <w:rFonts w:hint="default"/>
          <w:b/>
          <w:szCs w:val="24"/>
        </w:rPr>
        <w:t>Prechodné</w:t>
      </w:r>
      <w:r w:rsidRPr="00B30533">
        <w:rPr>
          <w:rFonts w:hint="default"/>
          <w:b/>
          <w:szCs w:val="24"/>
        </w:rPr>
        <w:t xml:space="preserve"> ustanovenia k ú</w:t>
      </w:r>
      <w:r w:rsidRPr="00B30533">
        <w:rPr>
          <w:rFonts w:hint="default"/>
          <w:b/>
          <w:szCs w:val="24"/>
        </w:rPr>
        <w:t>prave úč</w:t>
      </w:r>
      <w:r w:rsidRPr="00B30533">
        <w:rPr>
          <w:rFonts w:hint="default"/>
          <w:b/>
          <w:szCs w:val="24"/>
        </w:rPr>
        <w:t>innej od 1. jú</w:t>
      </w:r>
      <w:r w:rsidRPr="00B30533">
        <w:rPr>
          <w:rFonts w:hint="default"/>
          <w:b/>
          <w:szCs w:val="24"/>
        </w:rPr>
        <w:t>la 2016</w:t>
      </w:r>
    </w:p>
    <w:p w:rsidR="00C7189F" w:rsidRPr="00B30533" w:rsidP="008A4052">
      <w:pPr>
        <w:keepNext w:val="0"/>
        <w:widowControl w:val="0"/>
        <w:bidi w:val="0"/>
        <w:spacing w:line="276" w:lineRule="auto"/>
        <w:jc w:val="center"/>
        <w:rPr>
          <w:rFonts w:hint="default"/>
          <w:szCs w:val="24"/>
        </w:rPr>
      </w:pPr>
      <w:r w:rsidRPr="00B30533">
        <w:rPr>
          <w:rFonts w:hint="default"/>
          <w:szCs w:val="24"/>
        </w:rPr>
        <w:t>§</w:t>
      </w:r>
      <w:r w:rsidRPr="00B30533">
        <w:rPr>
          <w:rFonts w:hint="default"/>
          <w:szCs w:val="24"/>
        </w:rPr>
        <w:t xml:space="preserve"> 43db</w:t>
      </w:r>
    </w:p>
    <w:p w:rsidR="00C7189F" w:rsidRPr="00B30533" w:rsidP="008A4052">
      <w:pPr>
        <w:keepNext w:val="0"/>
        <w:widowControl w:val="0"/>
        <w:bidi w:val="0"/>
        <w:spacing w:line="276" w:lineRule="auto"/>
        <w:rPr>
          <w:szCs w:val="24"/>
        </w:rPr>
      </w:pPr>
    </w:p>
    <w:p w:rsidR="00C7189F" w:rsidRPr="00B30533" w:rsidP="008A4052">
      <w:pPr>
        <w:keepNext w:val="0"/>
        <w:widowControl w:val="0"/>
        <w:bidi w:val="0"/>
        <w:spacing w:line="276" w:lineRule="auto"/>
        <w:rPr>
          <w:rFonts w:hint="default"/>
          <w:szCs w:val="24"/>
        </w:rPr>
      </w:pPr>
      <w:r w:rsidRPr="00B30533">
        <w:rPr>
          <w:rFonts w:hint="default"/>
          <w:szCs w:val="24"/>
        </w:rPr>
        <w:t>Osvedč</w:t>
      </w:r>
      <w:r w:rsidRPr="00B30533">
        <w:rPr>
          <w:rFonts w:hint="default"/>
          <w:szCs w:val="24"/>
        </w:rPr>
        <w:t>enia o odbornej spô</w:t>
      </w:r>
      <w:r w:rsidRPr="00B30533">
        <w:rPr>
          <w:rFonts w:hint="default"/>
          <w:szCs w:val="24"/>
        </w:rPr>
        <w:t>sobilosti vydané</w:t>
      </w:r>
      <w:r w:rsidRPr="00B30533">
        <w:rPr>
          <w:rFonts w:hint="default"/>
          <w:szCs w:val="24"/>
        </w:rPr>
        <w:t xml:space="preserve"> podľ</w:t>
      </w:r>
      <w:r w:rsidRPr="00B30533">
        <w:rPr>
          <w:rFonts w:hint="default"/>
          <w:szCs w:val="24"/>
        </w:rPr>
        <w:t>a §</w:t>
      </w:r>
      <w:r w:rsidRPr="00B30533">
        <w:rPr>
          <w:rFonts w:hint="default"/>
          <w:szCs w:val="24"/>
        </w:rPr>
        <w:t xml:space="preserve"> 43</w:t>
      </w:r>
      <w:r w:rsidRPr="00B30533">
        <w:rPr>
          <w:rFonts w:hint="default"/>
          <w:szCs w:val="24"/>
        </w:rPr>
        <w:t>c zostá</w:t>
      </w:r>
      <w:r w:rsidRPr="00B30533">
        <w:rPr>
          <w:rFonts w:hint="default"/>
          <w:szCs w:val="24"/>
        </w:rPr>
        <w:t>vajú</w:t>
      </w:r>
      <w:r w:rsidRPr="00B30533">
        <w:rPr>
          <w:rFonts w:hint="default"/>
          <w:szCs w:val="24"/>
        </w:rPr>
        <w:t xml:space="preserve"> v platnosti.</w:t>
      </w:r>
    </w:p>
    <w:p w:rsidR="00C7189F" w:rsidRPr="00B30533" w:rsidP="008A4052">
      <w:pPr>
        <w:keepNext w:val="0"/>
        <w:widowControl w:val="0"/>
        <w:bidi w:val="0"/>
        <w:spacing w:line="276" w:lineRule="auto"/>
        <w:rPr>
          <w:rFonts w:hint="default"/>
          <w:szCs w:val="24"/>
        </w:rPr>
      </w:pPr>
    </w:p>
    <w:p w:rsidR="005C37E1" w:rsidRPr="00B30533" w:rsidP="008A4052">
      <w:pPr>
        <w:keepNext w:val="0"/>
        <w:widowControl w:val="0"/>
        <w:bidi w:val="0"/>
        <w:spacing w:line="276" w:lineRule="auto"/>
        <w:rPr>
          <w:szCs w:val="24"/>
        </w:rPr>
      </w:pPr>
    </w:p>
    <w:p w:rsidR="00C7189F" w:rsidRPr="00B30533" w:rsidP="008A4052">
      <w:pPr>
        <w:keepNext w:val="0"/>
        <w:widowControl w:val="0"/>
        <w:bidi w:val="0"/>
        <w:spacing w:line="276" w:lineRule="auto"/>
        <w:jc w:val="center"/>
        <w:rPr>
          <w:rFonts w:hint="default"/>
          <w:szCs w:val="24"/>
        </w:rPr>
      </w:pPr>
      <w:r w:rsidRPr="00B30533">
        <w:rPr>
          <w:rFonts w:hint="default"/>
          <w:szCs w:val="24"/>
        </w:rPr>
        <w:t>§</w:t>
      </w:r>
      <w:r w:rsidRPr="00B30533">
        <w:rPr>
          <w:rFonts w:hint="default"/>
          <w:szCs w:val="24"/>
        </w:rPr>
        <w:t xml:space="preserve"> 43dc</w:t>
      </w:r>
    </w:p>
    <w:p w:rsidR="00C7189F" w:rsidRPr="00B30533" w:rsidP="008A4052">
      <w:pPr>
        <w:keepNext w:val="0"/>
        <w:bidi w:val="0"/>
        <w:spacing w:line="276" w:lineRule="auto"/>
        <w:jc w:val="both"/>
        <w:rPr>
          <w:rFonts w:hint="default"/>
          <w:szCs w:val="24"/>
        </w:rPr>
      </w:pPr>
      <w:r w:rsidRPr="00B30533">
        <w:rPr>
          <w:szCs w:val="24"/>
        </w:rPr>
        <w:t>(1)</w:t>
        <w:tab/>
      </w:r>
      <w:r w:rsidRPr="00B30533">
        <w:rPr>
          <w:rFonts w:hint="default"/>
          <w:szCs w:val="24"/>
        </w:rPr>
        <w:t>Slovenská</w:t>
      </w:r>
      <w:r w:rsidRPr="00B30533">
        <w:rPr>
          <w:rFonts w:hint="default"/>
          <w:szCs w:val="24"/>
        </w:rPr>
        <w:t xml:space="preserve"> komora stavebný</w:t>
      </w:r>
      <w:r w:rsidRPr="00B30533">
        <w:rPr>
          <w:rFonts w:hint="default"/>
          <w:szCs w:val="24"/>
        </w:rPr>
        <w:t>ch inž</w:t>
      </w:r>
      <w:r w:rsidRPr="00B30533">
        <w:rPr>
          <w:rFonts w:hint="default"/>
          <w:szCs w:val="24"/>
        </w:rPr>
        <w:t>inierov na zá</w:t>
      </w:r>
      <w:r w:rsidRPr="00B30533">
        <w:rPr>
          <w:rFonts w:hint="default"/>
          <w:szCs w:val="24"/>
        </w:rPr>
        <w:t>klade ž</w:t>
      </w:r>
      <w:r w:rsidRPr="00B30533">
        <w:rPr>
          <w:rFonts w:hint="default"/>
          <w:szCs w:val="24"/>
        </w:rPr>
        <w:t>iadosti inž</w:t>
      </w:r>
      <w:r w:rsidRPr="00B30533">
        <w:rPr>
          <w:rFonts w:hint="default"/>
          <w:szCs w:val="24"/>
        </w:rPr>
        <w:t>iniera, ktorý</w:t>
      </w:r>
      <w:r w:rsidRPr="00B30533">
        <w:rPr>
          <w:rFonts w:hint="default"/>
          <w:szCs w:val="24"/>
        </w:rPr>
        <w:t xml:space="preserve"> je k 1. jú</w:t>
      </w:r>
      <w:r w:rsidRPr="00B30533">
        <w:rPr>
          <w:rFonts w:hint="default"/>
          <w:szCs w:val="24"/>
        </w:rPr>
        <w:t>lu 2016 zapí</w:t>
      </w:r>
      <w:r w:rsidRPr="00B30533">
        <w:rPr>
          <w:rFonts w:hint="default"/>
          <w:szCs w:val="24"/>
        </w:rPr>
        <w:t>saný</w:t>
      </w:r>
      <w:r w:rsidRPr="00B30533">
        <w:rPr>
          <w:rFonts w:hint="default"/>
          <w:szCs w:val="24"/>
        </w:rPr>
        <w:t xml:space="preserve"> v zozname autorizovaný</w:t>
      </w:r>
      <w:r w:rsidRPr="00B30533">
        <w:rPr>
          <w:rFonts w:hint="default"/>
          <w:szCs w:val="24"/>
        </w:rPr>
        <w:t>ch stavebný</w:t>
      </w:r>
      <w:r w:rsidRPr="00B30533">
        <w:rPr>
          <w:rFonts w:hint="default"/>
          <w:szCs w:val="24"/>
        </w:rPr>
        <w:t>ch inž</w:t>
      </w:r>
      <w:r w:rsidRPr="00B30533">
        <w:rPr>
          <w:rFonts w:hint="default"/>
          <w:szCs w:val="24"/>
        </w:rPr>
        <w:t>inierov pre kategó</w:t>
      </w:r>
      <w:r w:rsidRPr="00B30533">
        <w:rPr>
          <w:rFonts w:hint="default"/>
          <w:szCs w:val="24"/>
        </w:rPr>
        <w:t>riu inž</w:t>
      </w:r>
      <w:r w:rsidRPr="00B30533">
        <w:rPr>
          <w:rFonts w:hint="default"/>
          <w:szCs w:val="24"/>
        </w:rPr>
        <w:t>inier pre statiku stavieb, vyznačí</w:t>
      </w:r>
      <w:r w:rsidRPr="00B30533">
        <w:rPr>
          <w:rFonts w:hint="default"/>
          <w:szCs w:val="24"/>
        </w:rPr>
        <w:t xml:space="preserve"> podkategó</w:t>
      </w:r>
      <w:r w:rsidRPr="00B30533">
        <w:rPr>
          <w:rFonts w:hint="default"/>
          <w:szCs w:val="24"/>
        </w:rPr>
        <w:t>riu kon</w:t>
      </w:r>
      <w:r w:rsidRPr="00B30533">
        <w:rPr>
          <w:rFonts w:hint="default"/>
          <w:szCs w:val="24"/>
        </w:rPr>
        <w:t>trolný</w:t>
      </w:r>
      <w:r w:rsidRPr="00B30533">
        <w:rPr>
          <w:rFonts w:hint="default"/>
          <w:szCs w:val="24"/>
        </w:rPr>
        <w:t xml:space="preserve"> statik, ak je zapí</w:t>
      </w:r>
      <w:r w:rsidRPr="00B30533">
        <w:rPr>
          <w:rFonts w:hint="default"/>
          <w:szCs w:val="24"/>
        </w:rPr>
        <w:t>saný</w:t>
      </w:r>
      <w:r w:rsidRPr="00B30533">
        <w:rPr>
          <w:rFonts w:hint="default"/>
          <w:szCs w:val="24"/>
        </w:rPr>
        <w:t xml:space="preserve"> v zozname autorizovaný</w:t>
      </w:r>
      <w:r w:rsidRPr="00B30533">
        <w:rPr>
          <w:rFonts w:hint="default"/>
          <w:szCs w:val="24"/>
        </w:rPr>
        <w:t>ch stavebný</w:t>
      </w:r>
      <w:r w:rsidRPr="00B30533">
        <w:rPr>
          <w:rFonts w:hint="default"/>
          <w:szCs w:val="24"/>
        </w:rPr>
        <w:t>ch inž</w:t>
      </w:r>
      <w:r w:rsidRPr="00B30533">
        <w:rPr>
          <w:rFonts w:hint="default"/>
          <w:szCs w:val="24"/>
        </w:rPr>
        <w:t>inierov najmenej 10 rokov a preukáž</w:t>
      </w:r>
      <w:r w:rsidRPr="00B30533">
        <w:rPr>
          <w:rFonts w:hint="default"/>
          <w:szCs w:val="24"/>
        </w:rPr>
        <w:t>e autorizač</w:t>
      </w:r>
      <w:r w:rsidRPr="00B30533">
        <w:rPr>
          <w:rFonts w:hint="default"/>
          <w:szCs w:val="24"/>
        </w:rPr>
        <w:t>nej komisii znalosť</w:t>
      </w:r>
      <w:r w:rsidRPr="00B30533">
        <w:rPr>
          <w:rFonts w:hint="default"/>
          <w:szCs w:val="24"/>
        </w:rPr>
        <w:t xml:space="preserve"> stavebný</w:t>
      </w:r>
      <w:r w:rsidRPr="00B30533">
        <w:rPr>
          <w:rFonts w:hint="default"/>
          <w:szCs w:val="24"/>
        </w:rPr>
        <w:t>ch predpisov a harmonizovaný</w:t>
      </w:r>
      <w:r w:rsidRPr="00B30533">
        <w:rPr>
          <w:rFonts w:hint="default"/>
          <w:szCs w:val="24"/>
        </w:rPr>
        <w:t>ch technický</w:t>
      </w:r>
      <w:r w:rsidRPr="00B30533">
        <w:rPr>
          <w:rFonts w:hint="default"/>
          <w:szCs w:val="24"/>
        </w:rPr>
        <w:t>ch noriem tý</w:t>
      </w:r>
      <w:r w:rsidRPr="00B30533">
        <w:rPr>
          <w:rFonts w:hint="default"/>
          <w:szCs w:val="24"/>
        </w:rPr>
        <w:t>kajú</w:t>
      </w:r>
      <w:r w:rsidRPr="00B30533">
        <w:rPr>
          <w:rFonts w:hint="default"/>
          <w:szCs w:val="24"/>
        </w:rPr>
        <w:t>cich sa statiky a dynamiky nosný</w:t>
      </w:r>
      <w:r w:rsidRPr="00B30533">
        <w:rPr>
          <w:rFonts w:hint="default"/>
          <w:szCs w:val="24"/>
        </w:rPr>
        <w:t>ch konš</w:t>
      </w:r>
      <w:r w:rsidRPr="00B30533">
        <w:rPr>
          <w:rFonts w:hint="default"/>
          <w:szCs w:val="24"/>
        </w:rPr>
        <w:t>trukcií</w:t>
      </w:r>
      <w:r w:rsidRPr="00B30533">
        <w:rPr>
          <w:rFonts w:hint="default"/>
          <w:szCs w:val="24"/>
        </w:rPr>
        <w:t xml:space="preserve"> stavieb a</w:t>
      </w:r>
      <w:r w:rsidRPr="00B30533">
        <w:rPr>
          <w:rFonts w:hint="default"/>
          <w:szCs w:val="24"/>
        </w:rPr>
        <w:t xml:space="preserve"> </w:t>
      </w:r>
      <w:r w:rsidRPr="00B30533">
        <w:rPr>
          <w:rFonts w:hint="default"/>
          <w:szCs w:val="24"/>
        </w:rPr>
        <w:t>ž</w:t>
      </w:r>
      <w:r w:rsidRPr="00B30533">
        <w:rPr>
          <w:rFonts w:hint="default"/>
          <w:szCs w:val="24"/>
        </w:rPr>
        <w:t>e poč</w:t>
      </w:r>
      <w:r w:rsidRPr="00B30533">
        <w:rPr>
          <w:rFonts w:hint="default"/>
          <w:szCs w:val="24"/>
        </w:rPr>
        <w:t>as najmenej piatich rokov pred podaní</w:t>
      </w:r>
      <w:r w:rsidRPr="00B30533">
        <w:rPr>
          <w:rFonts w:hint="default"/>
          <w:szCs w:val="24"/>
        </w:rPr>
        <w:t>m ž</w:t>
      </w:r>
      <w:r w:rsidRPr="00B30533">
        <w:rPr>
          <w:rFonts w:hint="default"/>
          <w:szCs w:val="24"/>
        </w:rPr>
        <w:t>iadosti vyhotovil projektovú</w:t>
      </w:r>
      <w:r w:rsidRPr="00B30533">
        <w:rPr>
          <w:rFonts w:hint="default"/>
          <w:szCs w:val="24"/>
        </w:rPr>
        <w:t xml:space="preserve"> dokumentá</w:t>
      </w:r>
      <w:r w:rsidRPr="00B30533">
        <w:rPr>
          <w:rFonts w:hint="default"/>
          <w:szCs w:val="24"/>
        </w:rPr>
        <w:t>ciu nosný</w:t>
      </w:r>
      <w:r w:rsidRPr="00B30533">
        <w:rPr>
          <w:rFonts w:hint="default"/>
          <w:szCs w:val="24"/>
        </w:rPr>
        <w:t>ch konš</w:t>
      </w:r>
      <w:r w:rsidRPr="00B30533">
        <w:rPr>
          <w:rFonts w:hint="default"/>
          <w:szCs w:val="24"/>
        </w:rPr>
        <w:t>trukcií</w:t>
      </w:r>
      <w:r w:rsidRPr="00B30533">
        <w:rPr>
          <w:rFonts w:hint="default"/>
          <w:szCs w:val="24"/>
        </w:rPr>
        <w:t xml:space="preserve"> stavieb a overoval projekty z hľ</w:t>
      </w:r>
      <w:r w:rsidRPr="00B30533">
        <w:rPr>
          <w:rFonts w:hint="default"/>
          <w:szCs w:val="24"/>
        </w:rPr>
        <w:t>adiska mechanickej odolnosti a stability stavieb, ktoré</w:t>
      </w:r>
      <w:r w:rsidRPr="00B30533">
        <w:rPr>
          <w:rFonts w:hint="default"/>
          <w:szCs w:val="24"/>
        </w:rPr>
        <w:t xml:space="preserve"> sú</w:t>
      </w:r>
      <w:r w:rsidRPr="00B30533">
        <w:rPr>
          <w:rFonts w:hint="default"/>
          <w:szCs w:val="24"/>
        </w:rPr>
        <w:t xml:space="preserve"> podľ</w:t>
      </w:r>
      <w:r w:rsidRPr="00B30533">
        <w:rPr>
          <w:rFonts w:hint="default"/>
          <w:szCs w:val="24"/>
        </w:rPr>
        <w:t>a stavebný</w:t>
      </w:r>
      <w:r w:rsidRPr="00B30533">
        <w:rPr>
          <w:rFonts w:hint="default"/>
          <w:szCs w:val="24"/>
        </w:rPr>
        <w:t>ch predpisov vyhradený</w:t>
      </w:r>
      <w:r w:rsidRPr="00B30533">
        <w:rPr>
          <w:rFonts w:hint="default"/>
          <w:szCs w:val="24"/>
        </w:rPr>
        <w:t>mi stavbami. Vyznač</w:t>
      </w:r>
      <w:r w:rsidRPr="00B30533">
        <w:rPr>
          <w:rFonts w:hint="default"/>
          <w:szCs w:val="24"/>
        </w:rPr>
        <w:t>e</w:t>
      </w:r>
      <w:r w:rsidRPr="00B30533">
        <w:rPr>
          <w:rFonts w:hint="default"/>
          <w:szCs w:val="24"/>
        </w:rPr>
        <w:t>n</w:t>
      </w:r>
      <w:r w:rsidRPr="00B30533">
        <w:rPr>
          <w:rFonts w:hint="default"/>
          <w:szCs w:val="24"/>
        </w:rPr>
        <w:t>ie podkategó</w:t>
      </w:r>
      <w:r w:rsidRPr="00B30533">
        <w:rPr>
          <w:rFonts w:hint="default"/>
          <w:szCs w:val="24"/>
        </w:rPr>
        <w:t>rie sa uvedie aj v autorizač</w:t>
      </w:r>
      <w:r w:rsidRPr="00B30533">
        <w:rPr>
          <w:rFonts w:hint="default"/>
          <w:szCs w:val="24"/>
        </w:rPr>
        <w:t>nom osvedč</w:t>
      </w:r>
      <w:r w:rsidRPr="00B30533">
        <w:rPr>
          <w:rFonts w:hint="default"/>
          <w:szCs w:val="24"/>
        </w:rPr>
        <w:t>ení</w:t>
      </w:r>
      <w:r w:rsidRPr="00B30533">
        <w:rPr>
          <w:rFonts w:hint="default"/>
          <w:szCs w:val="24"/>
        </w:rPr>
        <w:t xml:space="preserve"> a </w:t>
      </w:r>
      <w:r w:rsidRPr="00B30533">
        <w:rPr>
          <w:rFonts w:hint="default"/>
          <w:szCs w:val="24"/>
        </w:rPr>
        <w:t>na odtlač</w:t>
      </w:r>
      <w:r w:rsidRPr="00B30533">
        <w:rPr>
          <w:rFonts w:hint="default"/>
          <w:szCs w:val="24"/>
        </w:rPr>
        <w:t>ku peč</w:t>
      </w:r>
      <w:r w:rsidRPr="00B30533">
        <w:rPr>
          <w:rFonts w:hint="default"/>
          <w:szCs w:val="24"/>
        </w:rPr>
        <w:t>iatky.</w:t>
      </w:r>
    </w:p>
    <w:p w:rsidR="00C7189F" w:rsidRPr="00B30533" w:rsidP="008A4052">
      <w:pPr>
        <w:keepNext w:val="0"/>
        <w:bidi w:val="0"/>
        <w:spacing w:line="276" w:lineRule="auto"/>
        <w:jc w:val="both"/>
        <w:rPr>
          <w:rFonts w:hint="default"/>
          <w:szCs w:val="24"/>
        </w:rPr>
      </w:pPr>
    </w:p>
    <w:p w:rsidR="00C7189F" w:rsidRPr="00B30533" w:rsidP="008A4052">
      <w:pPr>
        <w:keepNext w:val="0"/>
        <w:bidi w:val="0"/>
        <w:spacing w:line="276" w:lineRule="auto"/>
        <w:jc w:val="both"/>
        <w:rPr>
          <w:rFonts w:hint="default"/>
          <w:szCs w:val="24"/>
        </w:rPr>
      </w:pPr>
      <w:r w:rsidRPr="00B30533">
        <w:rPr>
          <w:rFonts w:hint="default"/>
          <w:szCs w:val="24"/>
        </w:rPr>
        <w:t xml:space="preserve">    (2) Slovenská</w:t>
      </w:r>
      <w:r w:rsidRPr="00B30533">
        <w:rPr>
          <w:rFonts w:hint="default"/>
          <w:szCs w:val="24"/>
        </w:rPr>
        <w:t xml:space="preserve"> komora stavebný</w:t>
      </w:r>
      <w:r w:rsidRPr="00B30533">
        <w:rPr>
          <w:rFonts w:hint="default"/>
          <w:szCs w:val="24"/>
        </w:rPr>
        <w:t>ch inž</w:t>
      </w:r>
      <w:r w:rsidRPr="00B30533">
        <w:rPr>
          <w:rFonts w:hint="default"/>
          <w:szCs w:val="24"/>
        </w:rPr>
        <w:t>inierov na zá</w:t>
      </w:r>
      <w:r w:rsidRPr="00B30533">
        <w:rPr>
          <w:rFonts w:hint="default"/>
          <w:szCs w:val="24"/>
        </w:rPr>
        <w:t>klade ž</w:t>
      </w:r>
      <w:r w:rsidRPr="00B30533">
        <w:rPr>
          <w:rFonts w:hint="default"/>
          <w:szCs w:val="24"/>
        </w:rPr>
        <w:t>iadosti inž</w:t>
      </w:r>
      <w:r w:rsidRPr="00B30533">
        <w:rPr>
          <w:rFonts w:hint="default"/>
          <w:szCs w:val="24"/>
        </w:rPr>
        <w:t>iniera, ktorý</w:t>
      </w:r>
      <w:r w:rsidRPr="00B30533">
        <w:rPr>
          <w:rFonts w:hint="default"/>
          <w:szCs w:val="24"/>
        </w:rPr>
        <w:t xml:space="preserve"> je k 1. jú</w:t>
      </w:r>
      <w:r w:rsidRPr="00B30533">
        <w:rPr>
          <w:rFonts w:hint="default"/>
          <w:szCs w:val="24"/>
        </w:rPr>
        <w:t>lu 2015 zapí</w:t>
      </w:r>
      <w:r w:rsidRPr="00B30533">
        <w:rPr>
          <w:rFonts w:hint="default"/>
          <w:szCs w:val="24"/>
        </w:rPr>
        <w:t>saný</w:t>
      </w:r>
      <w:r w:rsidRPr="00B30533">
        <w:rPr>
          <w:rFonts w:hint="default"/>
          <w:szCs w:val="24"/>
        </w:rPr>
        <w:t xml:space="preserve"> v zozname autorizovaný</w:t>
      </w:r>
      <w:r w:rsidRPr="00B30533">
        <w:rPr>
          <w:rFonts w:hint="default"/>
          <w:szCs w:val="24"/>
        </w:rPr>
        <w:t>ch stavebný</w:t>
      </w:r>
      <w:r w:rsidRPr="00B30533">
        <w:rPr>
          <w:rFonts w:hint="default"/>
          <w:szCs w:val="24"/>
        </w:rPr>
        <w:t>ch inž</w:t>
      </w:r>
      <w:r w:rsidRPr="00B30533">
        <w:rPr>
          <w:rFonts w:hint="default"/>
          <w:szCs w:val="24"/>
        </w:rPr>
        <w:t>inierov, vyznačí</w:t>
      </w:r>
      <w:r w:rsidRPr="00B30533">
        <w:rPr>
          <w:rFonts w:hint="default"/>
          <w:szCs w:val="24"/>
        </w:rPr>
        <w:t xml:space="preserve"> kategó</w:t>
      </w:r>
      <w:r w:rsidRPr="00B30533">
        <w:rPr>
          <w:rFonts w:hint="default"/>
          <w:szCs w:val="24"/>
        </w:rPr>
        <w:t>riu</w:t>
      </w:r>
    </w:p>
    <w:p w:rsidR="00C7189F" w:rsidRPr="00B30533" w:rsidP="008A4052">
      <w:pPr>
        <w:keepNext w:val="0"/>
        <w:bidi w:val="0"/>
        <w:spacing w:line="276" w:lineRule="auto"/>
        <w:jc w:val="both"/>
        <w:rPr>
          <w:rFonts w:hint="default"/>
          <w:szCs w:val="24"/>
        </w:rPr>
      </w:pPr>
      <w:r w:rsidRPr="00B30533">
        <w:rPr>
          <w:rFonts w:hint="default"/>
          <w:szCs w:val="24"/>
        </w:rPr>
        <w:t>a)</w:t>
        <w:tab/>
      </w:r>
      <w:r w:rsidRPr="00B30533">
        <w:rPr>
          <w:rFonts w:hint="default"/>
          <w:szCs w:val="24"/>
        </w:rPr>
        <w:t>inž</w:t>
      </w:r>
      <w:r w:rsidRPr="00B30533">
        <w:rPr>
          <w:rFonts w:hint="default"/>
          <w:szCs w:val="24"/>
        </w:rPr>
        <w:t>inier pre stavebný</w:t>
      </w:r>
      <w:r w:rsidRPr="00B30533">
        <w:rPr>
          <w:rFonts w:hint="default"/>
          <w:szCs w:val="24"/>
        </w:rPr>
        <w:t xml:space="preserve"> dozor pre vyhradené</w:t>
      </w:r>
      <w:r w:rsidRPr="00B30533">
        <w:rPr>
          <w:rFonts w:hint="default"/>
          <w:szCs w:val="24"/>
        </w:rPr>
        <w:t xml:space="preserve"> stavby podľ</w:t>
      </w:r>
      <w:r w:rsidRPr="00B30533">
        <w:rPr>
          <w:rFonts w:hint="default"/>
          <w:szCs w:val="24"/>
        </w:rPr>
        <w:t>a §</w:t>
      </w:r>
      <w:r w:rsidRPr="00B30533">
        <w:rPr>
          <w:rFonts w:hint="default"/>
          <w:szCs w:val="24"/>
        </w:rPr>
        <w:t xml:space="preserve"> 5 ods. 6, ak preukáž</w:t>
      </w:r>
      <w:r w:rsidRPr="00B30533">
        <w:rPr>
          <w:rFonts w:hint="default"/>
          <w:szCs w:val="24"/>
        </w:rPr>
        <w:t>e autorizač</w:t>
      </w:r>
      <w:r w:rsidRPr="00B30533">
        <w:rPr>
          <w:rFonts w:hint="default"/>
          <w:szCs w:val="24"/>
        </w:rPr>
        <w:t>nej komisii, ž</w:t>
      </w:r>
      <w:r w:rsidRPr="00B30533">
        <w:rPr>
          <w:rFonts w:hint="default"/>
          <w:szCs w:val="24"/>
        </w:rPr>
        <w:t>e vykoná</w:t>
      </w:r>
      <w:r w:rsidRPr="00B30533">
        <w:rPr>
          <w:rFonts w:hint="default"/>
          <w:szCs w:val="24"/>
        </w:rPr>
        <w:t>val stavebný</w:t>
      </w:r>
      <w:r w:rsidRPr="00B30533">
        <w:rPr>
          <w:rFonts w:hint="default"/>
          <w:szCs w:val="24"/>
        </w:rPr>
        <w:t xml:space="preserve"> dozor najmenej tri roky pred podaní</w:t>
      </w:r>
      <w:r w:rsidRPr="00B30533">
        <w:rPr>
          <w:rFonts w:hint="default"/>
          <w:szCs w:val="24"/>
        </w:rPr>
        <w:t>m ž</w:t>
      </w:r>
      <w:r w:rsidRPr="00B30533">
        <w:rPr>
          <w:rFonts w:hint="default"/>
          <w:szCs w:val="24"/>
        </w:rPr>
        <w:t>iadosti najmenej na dvoch stavbá</w:t>
      </w:r>
      <w:r w:rsidRPr="00B30533">
        <w:rPr>
          <w:rFonts w:hint="default"/>
          <w:szCs w:val="24"/>
        </w:rPr>
        <w:t>ch, ktoré</w:t>
      </w:r>
      <w:r w:rsidRPr="00B30533">
        <w:rPr>
          <w:rFonts w:hint="default"/>
          <w:szCs w:val="24"/>
        </w:rPr>
        <w:t xml:space="preserve"> sú</w:t>
      </w:r>
      <w:r w:rsidRPr="00B30533">
        <w:rPr>
          <w:rFonts w:hint="default"/>
          <w:szCs w:val="24"/>
        </w:rPr>
        <w:t xml:space="preserve"> podľ</w:t>
      </w:r>
      <w:r w:rsidRPr="00B30533">
        <w:rPr>
          <w:rFonts w:hint="default"/>
          <w:szCs w:val="24"/>
        </w:rPr>
        <w:t>a stavebný</w:t>
      </w:r>
      <w:r w:rsidRPr="00B30533">
        <w:rPr>
          <w:rFonts w:hint="default"/>
          <w:szCs w:val="24"/>
        </w:rPr>
        <w:t>ch predpisov vyhradený</w:t>
      </w:r>
      <w:r w:rsidRPr="00B30533">
        <w:rPr>
          <w:rFonts w:hint="default"/>
          <w:szCs w:val="24"/>
        </w:rPr>
        <w:t>mi stavbam</w:t>
      </w:r>
      <w:r w:rsidRPr="00B30533">
        <w:rPr>
          <w:rFonts w:hint="default"/>
          <w:szCs w:val="24"/>
        </w:rPr>
        <w:t>i,</w:t>
      </w:r>
    </w:p>
    <w:p w:rsidR="00C7189F" w:rsidRPr="00B30533" w:rsidP="008A4052">
      <w:pPr>
        <w:keepNext w:val="0"/>
        <w:bidi w:val="0"/>
        <w:spacing w:line="276" w:lineRule="auto"/>
        <w:jc w:val="both"/>
        <w:rPr>
          <w:rFonts w:hint="default"/>
          <w:szCs w:val="24"/>
        </w:rPr>
      </w:pPr>
      <w:r w:rsidRPr="00B30533">
        <w:rPr>
          <w:rFonts w:hint="default"/>
          <w:szCs w:val="24"/>
        </w:rPr>
        <w:t>b)</w:t>
        <w:tab/>
      </w:r>
      <w:r w:rsidRPr="00B30533">
        <w:rPr>
          <w:rFonts w:hint="default"/>
          <w:szCs w:val="24"/>
        </w:rPr>
        <w:t>inž</w:t>
      </w:r>
      <w:r w:rsidRPr="00B30533">
        <w:rPr>
          <w:rFonts w:hint="default"/>
          <w:szCs w:val="24"/>
        </w:rPr>
        <w:t>inier pre vý</w:t>
      </w:r>
      <w:r w:rsidRPr="00B30533">
        <w:rPr>
          <w:rFonts w:hint="default"/>
          <w:szCs w:val="24"/>
        </w:rPr>
        <w:t>kon č</w:t>
      </w:r>
      <w:r w:rsidRPr="00B30533">
        <w:rPr>
          <w:rFonts w:hint="default"/>
          <w:szCs w:val="24"/>
        </w:rPr>
        <w:t>innosti hlavné</w:t>
      </w:r>
      <w:r w:rsidRPr="00B30533">
        <w:rPr>
          <w:rFonts w:hint="default"/>
          <w:szCs w:val="24"/>
        </w:rPr>
        <w:t>ho stavby vedú</w:t>
      </w:r>
      <w:r w:rsidRPr="00B30533">
        <w:rPr>
          <w:rFonts w:hint="default"/>
          <w:szCs w:val="24"/>
        </w:rPr>
        <w:t>ceho podľ</w:t>
      </w:r>
      <w:r w:rsidRPr="00B30533">
        <w:rPr>
          <w:rFonts w:hint="default"/>
          <w:szCs w:val="24"/>
        </w:rPr>
        <w:t>a §</w:t>
      </w:r>
      <w:r w:rsidRPr="00B30533">
        <w:rPr>
          <w:rFonts w:hint="default"/>
          <w:szCs w:val="24"/>
        </w:rPr>
        <w:t xml:space="preserve"> 5 ods. 8, ak preukáž</w:t>
      </w:r>
      <w:r w:rsidRPr="00B30533">
        <w:rPr>
          <w:rFonts w:hint="default"/>
          <w:szCs w:val="24"/>
        </w:rPr>
        <w:t>e autorizač</w:t>
      </w:r>
      <w:r w:rsidRPr="00B30533">
        <w:rPr>
          <w:rFonts w:hint="default"/>
          <w:szCs w:val="24"/>
        </w:rPr>
        <w:t>nej komisii, ž</w:t>
      </w:r>
      <w:r w:rsidRPr="00B30533">
        <w:rPr>
          <w:rFonts w:hint="default"/>
          <w:szCs w:val="24"/>
        </w:rPr>
        <w:t>e vykoná</w:t>
      </w:r>
      <w:r w:rsidRPr="00B30533">
        <w:rPr>
          <w:rFonts w:hint="default"/>
          <w:szCs w:val="24"/>
        </w:rPr>
        <w:t>val najmenej tri roky pred podaní</w:t>
      </w:r>
      <w:r w:rsidRPr="00B30533">
        <w:rPr>
          <w:rFonts w:hint="default"/>
          <w:szCs w:val="24"/>
        </w:rPr>
        <w:t>m ž</w:t>
      </w:r>
      <w:r w:rsidRPr="00B30533">
        <w:rPr>
          <w:rFonts w:hint="default"/>
          <w:szCs w:val="24"/>
        </w:rPr>
        <w:t>iadosti odborné</w:t>
      </w:r>
      <w:r w:rsidRPr="00B30533">
        <w:rPr>
          <w:rFonts w:hint="default"/>
          <w:szCs w:val="24"/>
        </w:rPr>
        <w:t xml:space="preserve"> č</w:t>
      </w:r>
      <w:r w:rsidRPr="00B30533">
        <w:rPr>
          <w:rFonts w:hint="default"/>
          <w:szCs w:val="24"/>
        </w:rPr>
        <w:t>innosti stavbyvedú</w:t>
      </w:r>
      <w:r w:rsidRPr="00B30533">
        <w:rPr>
          <w:rFonts w:hint="default"/>
          <w:szCs w:val="24"/>
        </w:rPr>
        <w:t>ceho najmenej na dvoch stavbá</w:t>
      </w:r>
      <w:r w:rsidRPr="00B30533">
        <w:rPr>
          <w:rFonts w:hint="default"/>
          <w:szCs w:val="24"/>
        </w:rPr>
        <w:t>ch, ktoré</w:t>
      </w:r>
      <w:r w:rsidRPr="00B30533">
        <w:rPr>
          <w:rFonts w:hint="default"/>
          <w:szCs w:val="24"/>
        </w:rPr>
        <w:t xml:space="preserve"> sú</w:t>
      </w:r>
      <w:r w:rsidRPr="00B30533">
        <w:rPr>
          <w:rFonts w:hint="default"/>
          <w:szCs w:val="24"/>
        </w:rPr>
        <w:t xml:space="preserve"> podľ</w:t>
      </w:r>
      <w:r w:rsidRPr="00B30533">
        <w:rPr>
          <w:rFonts w:hint="default"/>
          <w:szCs w:val="24"/>
        </w:rPr>
        <w:t>a stavebný</w:t>
      </w:r>
      <w:r w:rsidRPr="00B30533">
        <w:rPr>
          <w:rFonts w:hint="default"/>
          <w:szCs w:val="24"/>
        </w:rPr>
        <w:t>ch predpis</w:t>
      </w:r>
      <w:r w:rsidRPr="00B30533">
        <w:rPr>
          <w:rFonts w:hint="default"/>
          <w:szCs w:val="24"/>
        </w:rPr>
        <w:t>ov vyhradený</w:t>
      </w:r>
      <w:r w:rsidRPr="00B30533">
        <w:rPr>
          <w:rFonts w:hint="default"/>
          <w:szCs w:val="24"/>
        </w:rPr>
        <w:t>mi stavbami.</w:t>
      </w:r>
    </w:p>
    <w:p w:rsidR="00C7189F" w:rsidRPr="00B30533" w:rsidP="00C7189F">
      <w:pPr>
        <w:widowControl w:val="0"/>
        <w:bidi w:val="0"/>
        <w:spacing w:line="276" w:lineRule="auto"/>
        <w:jc w:val="both"/>
        <w:rPr>
          <w:szCs w:val="24"/>
        </w:rPr>
      </w:pPr>
      <w:r w:rsidRPr="00B30533">
        <w:rPr>
          <w:szCs w:val="24"/>
        </w:rPr>
        <w:t xml:space="preserve"> </w:t>
      </w:r>
    </w:p>
    <w:p w:rsidR="00C7189F" w:rsidRPr="00B30533" w:rsidP="008A4052">
      <w:pPr>
        <w:keepNext w:val="0"/>
        <w:bidi w:val="0"/>
        <w:spacing w:line="276" w:lineRule="auto"/>
        <w:jc w:val="both"/>
        <w:rPr>
          <w:rFonts w:hint="default"/>
          <w:szCs w:val="24"/>
        </w:rPr>
      </w:pPr>
      <w:r w:rsidRPr="00B30533">
        <w:rPr>
          <w:rFonts w:hint="default"/>
          <w:szCs w:val="24"/>
        </w:rPr>
        <w:t xml:space="preserve">    (3)  Slovenská</w:t>
      </w:r>
      <w:r w:rsidRPr="00B30533">
        <w:rPr>
          <w:rFonts w:hint="default"/>
          <w:szCs w:val="24"/>
        </w:rPr>
        <w:t xml:space="preserve"> komora stavebný</w:t>
      </w:r>
      <w:r w:rsidRPr="00B30533">
        <w:rPr>
          <w:rFonts w:hint="default"/>
          <w:szCs w:val="24"/>
        </w:rPr>
        <w:t>ch inž</w:t>
      </w:r>
      <w:r w:rsidRPr="00B30533">
        <w:rPr>
          <w:rFonts w:hint="default"/>
          <w:szCs w:val="24"/>
        </w:rPr>
        <w:t>inierov  na zá</w:t>
      </w:r>
      <w:r w:rsidRPr="00B30533">
        <w:rPr>
          <w:rFonts w:hint="default"/>
          <w:szCs w:val="24"/>
        </w:rPr>
        <w:t>klade ž</w:t>
      </w:r>
      <w:r w:rsidRPr="00B30533">
        <w:rPr>
          <w:rFonts w:hint="default"/>
          <w:szCs w:val="24"/>
        </w:rPr>
        <w:t>iadosti zapíš</w:t>
      </w:r>
      <w:r w:rsidRPr="00B30533">
        <w:rPr>
          <w:rFonts w:hint="default"/>
          <w:szCs w:val="24"/>
        </w:rPr>
        <w:t>e osobu, ktorá</w:t>
      </w:r>
      <w:r w:rsidRPr="00B30533">
        <w:rPr>
          <w:rFonts w:hint="default"/>
          <w:szCs w:val="24"/>
        </w:rPr>
        <w:t xml:space="preserve"> má</w:t>
      </w:r>
      <w:r w:rsidRPr="00B30533">
        <w:rPr>
          <w:rFonts w:hint="default"/>
          <w:szCs w:val="24"/>
        </w:rPr>
        <w:t xml:space="preserve"> vysokoš</w:t>
      </w:r>
      <w:r w:rsidRPr="00B30533">
        <w:rPr>
          <w:rFonts w:hint="default"/>
          <w:szCs w:val="24"/>
        </w:rPr>
        <w:t>kolské</w:t>
      </w:r>
      <w:r w:rsidRPr="00B30533">
        <w:rPr>
          <w:rFonts w:hint="default"/>
          <w:szCs w:val="24"/>
        </w:rPr>
        <w:t xml:space="preserve"> vzdelanie druhé</w:t>
      </w:r>
      <w:r w:rsidRPr="00B30533">
        <w:rPr>
          <w:rFonts w:hint="default"/>
          <w:szCs w:val="24"/>
        </w:rPr>
        <w:t>ho stupň</w:t>
      </w:r>
      <w:r w:rsidRPr="00B30533">
        <w:rPr>
          <w:rFonts w:hint="default"/>
          <w:szCs w:val="24"/>
        </w:rPr>
        <w:t>a, pre kategó</w:t>
      </w:r>
      <w:r w:rsidRPr="00B30533">
        <w:rPr>
          <w:rFonts w:hint="default"/>
          <w:szCs w:val="24"/>
        </w:rPr>
        <w:t xml:space="preserve">riu </w:t>
      </w:r>
    </w:p>
    <w:p w:rsidR="00C7189F" w:rsidRPr="00B30533" w:rsidP="008A4052">
      <w:pPr>
        <w:keepNext w:val="0"/>
        <w:bidi w:val="0"/>
        <w:spacing w:line="276" w:lineRule="auto"/>
        <w:jc w:val="both"/>
        <w:rPr>
          <w:rFonts w:hint="default"/>
          <w:szCs w:val="24"/>
        </w:rPr>
      </w:pPr>
      <w:r w:rsidRPr="00B30533">
        <w:rPr>
          <w:rFonts w:hint="default"/>
          <w:szCs w:val="24"/>
        </w:rPr>
        <w:t>a)</w:t>
        <w:tab/>
      </w:r>
      <w:r w:rsidRPr="00B30533">
        <w:rPr>
          <w:rFonts w:hint="default"/>
          <w:szCs w:val="24"/>
        </w:rPr>
        <w:t>inž</w:t>
      </w:r>
      <w:r w:rsidRPr="00B30533">
        <w:rPr>
          <w:rFonts w:hint="default"/>
          <w:szCs w:val="24"/>
        </w:rPr>
        <w:t>inier pre stavebný</w:t>
      </w:r>
      <w:r w:rsidRPr="00B30533">
        <w:rPr>
          <w:rFonts w:hint="default"/>
          <w:szCs w:val="24"/>
        </w:rPr>
        <w:t xml:space="preserve"> dozor pre vyhradené</w:t>
      </w:r>
      <w:r w:rsidRPr="00B30533">
        <w:rPr>
          <w:rFonts w:hint="default"/>
          <w:szCs w:val="24"/>
        </w:rPr>
        <w:t xml:space="preserve"> stavby podľ</w:t>
      </w:r>
      <w:r w:rsidRPr="00B30533">
        <w:rPr>
          <w:rFonts w:hint="default"/>
          <w:szCs w:val="24"/>
        </w:rPr>
        <w:t>a §</w:t>
      </w:r>
      <w:r w:rsidRPr="00B30533">
        <w:rPr>
          <w:rFonts w:hint="default"/>
          <w:szCs w:val="24"/>
        </w:rPr>
        <w:t xml:space="preserve"> 5 ods. 6, ak je k 1. j</w:t>
      </w:r>
      <w:r w:rsidRPr="00B30533">
        <w:rPr>
          <w:rFonts w:hint="default"/>
          <w:szCs w:val="24"/>
        </w:rPr>
        <w:t>ú</w:t>
      </w:r>
      <w:r w:rsidRPr="00B30533">
        <w:rPr>
          <w:rFonts w:hint="default"/>
          <w:szCs w:val="24"/>
        </w:rPr>
        <w:t>lu 2016 drž</w:t>
      </w:r>
      <w:r w:rsidRPr="00B30533">
        <w:rPr>
          <w:rFonts w:hint="default"/>
          <w:szCs w:val="24"/>
        </w:rPr>
        <w:t>iteľ</w:t>
      </w:r>
      <w:r w:rsidRPr="00B30533">
        <w:rPr>
          <w:rFonts w:hint="default"/>
          <w:szCs w:val="24"/>
        </w:rPr>
        <w:t>om oprá</w:t>
      </w:r>
      <w:r w:rsidRPr="00B30533">
        <w:rPr>
          <w:rFonts w:hint="default"/>
          <w:szCs w:val="24"/>
        </w:rPr>
        <w:t>vnenia na vý</w:t>
      </w:r>
      <w:r w:rsidRPr="00B30533">
        <w:rPr>
          <w:rFonts w:hint="default"/>
          <w:szCs w:val="24"/>
        </w:rPr>
        <w:t>kon č</w:t>
      </w:r>
      <w:r w:rsidRPr="00B30533">
        <w:rPr>
          <w:rFonts w:hint="default"/>
          <w:szCs w:val="24"/>
        </w:rPr>
        <w:t>innosti stavebné</w:t>
      </w:r>
      <w:r w:rsidRPr="00B30533">
        <w:rPr>
          <w:rFonts w:hint="default"/>
          <w:szCs w:val="24"/>
        </w:rPr>
        <w:t>ho dozoru podľ</w:t>
      </w:r>
      <w:r w:rsidRPr="00B30533">
        <w:rPr>
          <w:rFonts w:hint="default"/>
          <w:szCs w:val="24"/>
        </w:rPr>
        <w:t>a §</w:t>
      </w:r>
      <w:r w:rsidRPr="00B30533">
        <w:rPr>
          <w:rFonts w:hint="default"/>
          <w:szCs w:val="24"/>
        </w:rPr>
        <w:t xml:space="preserve"> 31 ods. 2 pí</w:t>
      </w:r>
      <w:r w:rsidRPr="00B30533">
        <w:rPr>
          <w:rFonts w:hint="default"/>
          <w:szCs w:val="24"/>
        </w:rPr>
        <w:t>sm. j) a preukáž</w:t>
      </w:r>
      <w:r w:rsidRPr="00B30533">
        <w:rPr>
          <w:rFonts w:hint="default"/>
          <w:szCs w:val="24"/>
        </w:rPr>
        <w:t>e autorizač</w:t>
      </w:r>
      <w:r w:rsidRPr="00B30533">
        <w:rPr>
          <w:rFonts w:hint="default"/>
          <w:szCs w:val="24"/>
        </w:rPr>
        <w:t>nej komisii, ž</w:t>
      </w:r>
      <w:r w:rsidRPr="00B30533">
        <w:rPr>
          <w:rFonts w:hint="default"/>
          <w:szCs w:val="24"/>
        </w:rPr>
        <w:t>e vykoná</w:t>
      </w:r>
      <w:r w:rsidRPr="00B30533">
        <w:rPr>
          <w:rFonts w:hint="default"/>
          <w:szCs w:val="24"/>
        </w:rPr>
        <w:t>vala stavebný</w:t>
      </w:r>
      <w:r w:rsidRPr="00B30533">
        <w:rPr>
          <w:rFonts w:hint="default"/>
          <w:szCs w:val="24"/>
        </w:rPr>
        <w:t xml:space="preserve"> dozor najmenej tri roky pred podaní</w:t>
      </w:r>
      <w:r w:rsidRPr="00B30533">
        <w:rPr>
          <w:rFonts w:hint="default"/>
          <w:szCs w:val="24"/>
        </w:rPr>
        <w:t>m ž</w:t>
      </w:r>
      <w:r w:rsidRPr="00B30533">
        <w:rPr>
          <w:rFonts w:hint="default"/>
          <w:szCs w:val="24"/>
        </w:rPr>
        <w:t>iadosti najmenej na dvoch stavbá</w:t>
      </w:r>
      <w:r w:rsidRPr="00B30533">
        <w:rPr>
          <w:rFonts w:hint="default"/>
          <w:szCs w:val="24"/>
        </w:rPr>
        <w:t>ch, ktoré</w:t>
      </w:r>
      <w:r w:rsidRPr="00B30533">
        <w:rPr>
          <w:rFonts w:hint="default"/>
          <w:szCs w:val="24"/>
        </w:rPr>
        <w:t xml:space="preserve"> sú</w:t>
      </w:r>
      <w:r w:rsidRPr="00B30533">
        <w:rPr>
          <w:rFonts w:hint="default"/>
          <w:szCs w:val="24"/>
        </w:rPr>
        <w:t xml:space="preserve"> podľ</w:t>
      </w:r>
      <w:r w:rsidRPr="00B30533">
        <w:rPr>
          <w:rFonts w:hint="default"/>
          <w:szCs w:val="24"/>
        </w:rPr>
        <w:t>a stavebný</w:t>
      </w:r>
      <w:r w:rsidRPr="00B30533">
        <w:rPr>
          <w:rFonts w:hint="default"/>
          <w:szCs w:val="24"/>
        </w:rPr>
        <w:t>ch predpi</w:t>
      </w:r>
      <w:r w:rsidRPr="00B30533">
        <w:rPr>
          <w:rFonts w:hint="default"/>
          <w:szCs w:val="24"/>
        </w:rPr>
        <w:t>s</w:t>
      </w:r>
      <w:r w:rsidRPr="00B30533">
        <w:rPr>
          <w:rFonts w:hint="default"/>
          <w:szCs w:val="24"/>
        </w:rPr>
        <w:t>ov vyhradený</w:t>
      </w:r>
      <w:r w:rsidRPr="00B30533">
        <w:rPr>
          <w:rFonts w:hint="default"/>
          <w:szCs w:val="24"/>
        </w:rPr>
        <w:t xml:space="preserve">mi stavbami, </w:t>
      </w:r>
    </w:p>
    <w:p w:rsidR="00C7189F" w:rsidRPr="00B30533" w:rsidP="008A4052">
      <w:pPr>
        <w:keepNext w:val="0"/>
        <w:bidi w:val="0"/>
        <w:spacing w:line="276" w:lineRule="auto"/>
        <w:jc w:val="both"/>
        <w:rPr>
          <w:rFonts w:hint="default"/>
          <w:szCs w:val="24"/>
        </w:rPr>
      </w:pPr>
      <w:r w:rsidRPr="00B30533">
        <w:rPr>
          <w:rFonts w:hint="default"/>
          <w:szCs w:val="24"/>
        </w:rPr>
        <w:t>b)</w:t>
        <w:tab/>
      </w:r>
      <w:r w:rsidRPr="00B30533">
        <w:rPr>
          <w:rFonts w:hint="default"/>
          <w:szCs w:val="24"/>
        </w:rPr>
        <w:t>inž</w:t>
      </w:r>
      <w:r w:rsidRPr="00B30533">
        <w:rPr>
          <w:rFonts w:hint="default"/>
          <w:szCs w:val="24"/>
        </w:rPr>
        <w:t>inier pre vý</w:t>
      </w:r>
      <w:r w:rsidRPr="00B30533">
        <w:rPr>
          <w:rFonts w:hint="default"/>
          <w:szCs w:val="24"/>
        </w:rPr>
        <w:t>kon č</w:t>
      </w:r>
      <w:r w:rsidRPr="00B30533">
        <w:rPr>
          <w:rFonts w:hint="default"/>
          <w:szCs w:val="24"/>
        </w:rPr>
        <w:t>innosti hlavné</w:t>
      </w:r>
      <w:r w:rsidRPr="00B30533">
        <w:rPr>
          <w:rFonts w:hint="default"/>
          <w:szCs w:val="24"/>
        </w:rPr>
        <w:t>ho stavbyvedú</w:t>
      </w:r>
      <w:r w:rsidRPr="00B30533">
        <w:rPr>
          <w:rFonts w:hint="default"/>
          <w:szCs w:val="24"/>
        </w:rPr>
        <w:t>ceho podľ</w:t>
      </w:r>
      <w:r w:rsidRPr="00B30533">
        <w:rPr>
          <w:rFonts w:hint="default"/>
          <w:szCs w:val="24"/>
        </w:rPr>
        <w:t>a §</w:t>
      </w:r>
      <w:r w:rsidRPr="00B30533">
        <w:rPr>
          <w:rFonts w:hint="default"/>
          <w:szCs w:val="24"/>
        </w:rPr>
        <w:t xml:space="preserve"> 5 ods. 8, ak je k 1. jú</w:t>
      </w:r>
      <w:r w:rsidRPr="00B30533">
        <w:rPr>
          <w:rFonts w:hint="default"/>
          <w:szCs w:val="24"/>
        </w:rPr>
        <w:t>lu 2016 drž</w:t>
      </w:r>
      <w:r w:rsidRPr="00B30533">
        <w:rPr>
          <w:rFonts w:hint="default"/>
          <w:szCs w:val="24"/>
        </w:rPr>
        <w:t>iteľ</w:t>
      </w:r>
      <w:r w:rsidRPr="00B30533">
        <w:rPr>
          <w:rFonts w:hint="default"/>
          <w:szCs w:val="24"/>
        </w:rPr>
        <w:t>om oprá</w:t>
      </w:r>
      <w:r w:rsidRPr="00B30533">
        <w:rPr>
          <w:rFonts w:hint="default"/>
          <w:szCs w:val="24"/>
        </w:rPr>
        <w:t>vnenia na vý</w:t>
      </w:r>
      <w:r w:rsidRPr="00B30533">
        <w:rPr>
          <w:rFonts w:hint="default"/>
          <w:szCs w:val="24"/>
        </w:rPr>
        <w:t>kon č</w:t>
      </w:r>
      <w:r w:rsidRPr="00B30533">
        <w:rPr>
          <w:rFonts w:hint="default"/>
          <w:szCs w:val="24"/>
        </w:rPr>
        <w:t>innosti stavbyvedú</w:t>
      </w:r>
      <w:r w:rsidRPr="00B30533">
        <w:rPr>
          <w:rFonts w:hint="default"/>
          <w:szCs w:val="24"/>
        </w:rPr>
        <w:t>ceho podľ</w:t>
      </w:r>
      <w:r w:rsidRPr="00B30533">
        <w:rPr>
          <w:rFonts w:hint="default"/>
          <w:szCs w:val="24"/>
        </w:rPr>
        <w:t>a §</w:t>
      </w:r>
      <w:r w:rsidRPr="00B30533">
        <w:rPr>
          <w:rFonts w:hint="default"/>
          <w:szCs w:val="24"/>
        </w:rPr>
        <w:t xml:space="preserve"> 31 ods. 2 pí</w:t>
      </w:r>
      <w:r w:rsidRPr="00B30533">
        <w:rPr>
          <w:rFonts w:hint="default"/>
          <w:szCs w:val="24"/>
        </w:rPr>
        <w:t>sm. j) a preukáž</w:t>
      </w:r>
      <w:r w:rsidRPr="00B30533">
        <w:rPr>
          <w:rFonts w:hint="default"/>
          <w:szCs w:val="24"/>
        </w:rPr>
        <w:t>e autorizač</w:t>
      </w:r>
      <w:r w:rsidRPr="00B30533">
        <w:rPr>
          <w:rFonts w:hint="default"/>
          <w:szCs w:val="24"/>
        </w:rPr>
        <w:t>nej komisii, ž</w:t>
      </w:r>
      <w:r w:rsidRPr="00B30533">
        <w:rPr>
          <w:rFonts w:hint="default"/>
          <w:szCs w:val="24"/>
        </w:rPr>
        <w:t>e vykoná</w:t>
      </w:r>
      <w:r w:rsidRPr="00B30533">
        <w:rPr>
          <w:rFonts w:hint="default"/>
          <w:szCs w:val="24"/>
        </w:rPr>
        <w:t>vala č</w:t>
      </w:r>
      <w:r w:rsidRPr="00B30533">
        <w:rPr>
          <w:rFonts w:hint="default"/>
          <w:szCs w:val="24"/>
        </w:rPr>
        <w:t>innosť</w:t>
      </w:r>
      <w:r w:rsidRPr="00B30533">
        <w:rPr>
          <w:rFonts w:hint="default"/>
          <w:szCs w:val="24"/>
        </w:rPr>
        <w:t xml:space="preserve"> </w:t>
      </w:r>
      <w:r w:rsidRPr="00B30533">
        <w:rPr>
          <w:rFonts w:hint="default"/>
          <w:szCs w:val="24"/>
        </w:rPr>
        <w:t>stavbyvedú</w:t>
      </w:r>
      <w:r w:rsidRPr="00B30533">
        <w:rPr>
          <w:rFonts w:hint="default"/>
          <w:szCs w:val="24"/>
        </w:rPr>
        <w:t>ceho tri roky pred podaní</w:t>
      </w:r>
      <w:r w:rsidRPr="00B30533">
        <w:rPr>
          <w:rFonts w:hint="default"/>
          <w:szCs w:val="24"/>
        </w:rPr>
        <w:t>m ž</w:t>
      </w:r>
      <w:r w:rsidRPr="00B30533">
        <w:rPr>
          <w:rFonts w:hint="default"/>
          <w:szCs w:val="24"/>
        </w:rPr>
        <w:t>iadosti najmenej na dvoch stavbá</w:t>
      </w:r>
      <w:r w:rsidRPr="00B30533">
        <w:rPr>
          <w:rFonts w:hint="default"/>
          <w:szCs w:val="24"/>
        </w:rPr>
        <w:t>ch, ktoré</w:t>
      </w:r>
      <w:r w:rsidRPr="00B30533">
        <w:rPr>
          <w:rFonts w:hint="default"/>
          <w:szCs w:val="24"/>
        </w:rPr>
        <w:t xml:space="preserve"> sú</w:t>
      </w:r>
      <w:r w:rsidRPr="00B30533">
        <w:rPr>
          <w:rFonts w:hint="default"/>
          <w:szCs w:val="24"/>
        </w:rPr>
        <w:t xml:space="preserve"> podľ</w:t>
      </w:r>
      <w:r w:rsidRPr="00B30533">
        <w:rPr>
          <w:rFonts w:hint="default"/>
          <w:szCs w:val="24"/>
        </w:rPr>
        <w:t>a stavebný</w:t>
      </w:r>
      <w:r w:rsidRPr="00B30533">
        <w:rPr>
          <w:rFonts w:hint="default"/>
          <w:szCs w:val="24"/>
        </w:rPr>
        <w:t>ch predpisov vyhradený</w:t>
      </w:r>
      <w:r w:rsidRPr="00B30533">
        <w:rPr>
          <w:rFonts w:hint="default"/>
          <w:szCs w:val="24"/>
        </w:rPr>
        <w:t>mi stavbami.</w:t>
      </w:r>
    </w:p>
    <w:p w:rsidR="00C7189F" w:rsidRPr="00B30533" w:rsidP="008A4052">
      <w:pPr>
        <w:keepNext w:val="0"/>
        <w:bidi w:val="0"/>
        <w:spacing w:line="276" w:lineRule="auto"/>
        <w:jc w:val="both"/>
        <w:rPr>
          <w:rFonts w:hint="default"/>
          <w:szCs w:val="24"/>
        </w:rPr>
      </w:pPr>
      <w:r w:rsidRPr="00B30533">
        <w:rPr>
          <w:rFonts w:hint="default"/>
          <w:szCs w:val="24"/>
        </w:rPr>
        <w:t xml:space="preserve">    (4) Ž</w:t>
      </w:r>
      <w:r w:rsidRPr="00B30533">
        <w:rPr>
          <w:rFonts w:hint="default"/>
          <w:szCs w:val="24"/>
        </w:rPr>
        <w:t>iadosti podľ</w:t>
      </w:r>
      <w:r w:rsidRPr="00B30533">
        <w:rPr>
          <w:rFonts w:hint="default"/>
          <w:szCs w:val="24"/>
        </w:rPr>
        <w:t>a odsekov 1 až</w:t>
      </w:r>
      <w:r w:rsidRPr="00B30533">
        <w:rPr>
          <w:rFonts w:hint="default"/>
          <w:szCs w:val="24"/>
        </w:rPr>
        <w:t xml:space="preserve"> 3 mož</w:t>
      </w:r>
      <w:r w:rsidRPr="00B30533">
        <w:rPr>
          <w:rFonts w:hint="default"/>
          <w:szCs w:val="24"/>
        </w:rPr>
        <w:t>no podať</w:t>
      </w:r>
      <w:r w:rsidRPr="00B30533">
        <w:rPr>
          <w:rFonts w:hint="default"/>
          <w:szCs w:val="24"/>
        </w:rPr>
        <w:t xml:space="preserve"> do 31. decembra 2016 a Slovenská</w:t>
      </w:r>
      <w:r w:rsidRPr="00B30533">
        <w:rPr>
          <w:rFonts w:hint="default"/>
          <w:szCs w:val="24"/>
        </w:rPr>
        <w:t xml:space="preserve"> komora stavebný</w:t>
      </w:r>
      <w:r w:rsidRPr="00B30533">
        <w:rPr>
          <w:rFonts w:hint="default"/>
          <w:szCs w:val="24"/>
        </w:rPr>
        <w:t>ch inž</w:t>
      </w:r>
      <w:r w:rsidRPr="00B30533">
        <w:rPr>
          <w:rFonts w:hint="default"/>
          <w:szCs w:val="24"/>
        </w:rPr>
        <w:t>inierov je povinná</w:t>
      </w:r>
      <w:r w:rsidRPr="00B30533">
        <w:rPr>
          <w:rFonts w:hint="default"/>
          <w:szCs w:val="24"/>
        </w:rPr>
        <w:t xml:space="preserve"> o</w:t>
      </w:r>
      <w:r w:rsidRPr="00B30533">
        <w:rPr>
          <w:rFonts w:hint="default"/>
          <w:szCs w:val="24"/>
        </w:rPr>
        <w:t xml:space="preserve"> nich rozhodnúť</w:t>
      </w:r>
      <w:r w:rsidRPr="00B30533">
        <w:rPr>
          <w:rFonts w:hint="default"/>
          <w:szCs w:val="24"/>
        </w:rPr>
        <w:t xml:space="preserve"> do 31. má</w:t>
      </w:r>
      <w:r w:rsidRPr="00B30533">
        <w:rPr>
          <w:rFonts w:hint="default"/>
          <w:szCs w:val="24"/>
        </w:rPr>
        <w:t>ja 2017.</w:t>
      </w:r>
    </w:p>
    <w:p w:rsidR="00C7189F" w:rsidRPr="00B30533" w:rsidP="008A4052">
      <w:pPr>
        <w:keepNext w:val="0"/>
        <w:bidi w:val="0"/>
        <w:spacing w:line="276" w:lineRule="auto"/>
        <w:jc w:val="both"/>
        <w:rPr>
          <w:rFonts w:hint="default"/>
          <w:szCs w:val="24"/>
        </w:rPr>
      </w:pPr>
    </w:p>
    <w:p w:rsidR="00C7189F" w:rsidRPr="00B30533" w:rsidP="008A4052">
      <w:pPr>
        <w:keepNext w:val="0"/>
        <w:bidi w:val="0"/>
        <w:spacing w:line="276" w:lineRule="auto"/>
        <w:jc w:val="both"/>
        <w:rPr>
          <w:rFonts w:hint="default"/>
          <w:szCs w:val="24"/>
        </w:rPr>
      </w:pPr>
      <w:r w:rsidRPr="00B30533">
        <w:rPr>
          <w:rFonts w:hint="default"/>
          <w:szCs w:val="24"/>
        </w:rPr>
        <w:t xml:space="preserve">    (5) Ak je pochybnosť</w:t>
      </w:r>
      <w:r w:rsidRPr="00B30533">
        <w:rPr>
          <w:rFonts w:hint="default"/>
          <w:szCs w:val="24"/>
        </w:rPr>
        <w:t xml:space="preserve"> o rozsahu vykonaný</w:t>
      </w:r>
      <w:r w:rsidRPr="00B30533">
        <w:rPr>
          <w:rFonts w:hint="default"/>
          <w:szCs w:val="24"/>
        </w:rPr>
        <w:t>ch č</w:t>
      </w:r>
      <w:r w:rsidRPr="00B30533">
        <w:rPr>
          <w:rFonts w:hint="default"/>
          <w:szCs w:val="24"/>
        </w:rPr>
        <w:t>inností</w:t>
      </w:r>
      <w:r w:rsidRPr="00B30533">
        <w:rPr>
          <w:rFonts w:hint="default"/>
          <w:szCs w:val="24"/>
        </w:rPr>
        <w:t xml:space="preserve">  podľ</w:t>
      </w:r>
      <w:r w:rsidRPr="00B30533">
        <w:rPr>
          <w:rFonts w:hint="default"/>
          <w:szCs w:val="24"/>
        </w:rPr>
        <w:t>a odsekov 1 až</w:t>
      </w:r>
      <w:r w:rsidRPr="00B30533">
        <w:rPr>
          <w:rFonts w:hint="default"/>
          <w:szCs w:val="24"/>
        </w:rPr>
        <w:t xml:space="preserve"> 3 alebo o odbornosti ž</w:t>
      </w:r>
      <w:r w:rsidRPr="00B30533">
        <w:rPr>
          <w:rFonts w:hint="default"/>
          <w:szCs w:val="24"/>
        </w:rPr>
        <w:t>iadateľ</w:t>
      </w:r>
      <w:r w:rsidRPr="00B30533">
        <w:rPr>
          <w:rFonts w:hint="default"/>
          <w:szCs w:val="24"/>
        </w:rPr>
        <w:t>ov na pož</w:t>
      </w:r>
      <w:r w:rsidRPr="00B30533">
        <w:rPr>
          <w:rFonts w:hint="default"/>
          <w:szCs w:val="24"/>
        </w:rPr>
        <w:t>adovanú</w:t>
      </w:r>
      <w:r w:rsidRPr="00B30533">
        <w:rPr>
          <w:rFonts w:hint="default"/>
          <w:szCs w:val="24"/>
        </w:rPr>
        <w:t xml:space="preserve"> kategó</w:t>
      </w:r>
      <w:r w:rsidRPr="00B30533">
        <w:rPr>
          <w:rFonts w:hint="default"/>
          <w:szCs w:val="24"/>
        </w:rPr>
        <w:t>riu, autorizač</w:t>
      </w:r>
      <w:r w:rsidRPr="00B30533">
        <w:rPr>
          <w:rFonts w:hint="default"/>
          <w:szCs w:val="24"/>
        </w:rPr>
        <w:t>ná</w:t>
      </w:r>
      <w:r w:rsidRPr="00B30533">
        <w:rPr>
          <w:rFonts w:hint="default"/>
          <w:szCs w:val="24"/>
        </w:rPr>
        <w:t xml:space="preserve"> komisia zapíš</w:t>
      </w:r>
      <w:r w:rsidRPr="00B30533">
        <w:rPr>
          <w:rFonts w:hint="default"/>
          <w:szCs w:val="24"/>
        </w:rPr>
        <w:t>e oprá</w:t>
      </w:r>
      <w:r w:rsidRPr="00B30533">
        <w:rPr>
          <w:rFonts w:hint="default"/>
          <w:szCs w:val="24"/>
        </w:rPr>
        <w:t>vnenie s obmedzení</w:t>
      </w:r>
      <w:r w:rsidRPr="00B30533">
        <w:rPr>
          <w:rFonts w:hint="default"/>
          <w:szCs w:val="24"/>
        </w:rPr>
        <w:t>m alebo nariadi verejnú</w:t>
      </w:r>
      <w:r w:rsidRPr="00B30533">
        <w:rPr>
          <w:rFonts w:hint="default"/>
          <w:szCs w:val="24"/>
        </w:rPr>
        <w:t xml:space="preserve"> rozpravu spojenú</w:t>
      </w:r>
      <w:r w:rsidRPr="00B30533">
        <w:rPr>
          <w:rFonts w:hint="default"/>
          <w:szCs w:val="24"/>
        </w:rPr>
        <w:t xml:space="preserve"> s obhajobou pred skúš</w:t>
      </w:r>
      <w:r w:rsidRPr="00B30533">
        <w:rPr>
          <w:rFonts w:hint="default"/>
          <w:szCs w:val="24"/>
        </w:rPr>
        <w:t>obný</w:t>
      </w:r>
      <w:r w:rsidRPr="00B30533">
        <w:rPr>
          <w:rFonts w:hint="default"/>
          <w:szCs w:val="24"/>
        </w:rPr>
        <w:t>m sená</w:t>
      </w:r>
      <w:r w:rsidRPr="00B30533">
        <w:rPr>
          <w:rFonts w:hint="default"/>
          <w:szCs w:val="24"/>
        </w:rPr>
        <w:t>tom podľ</w:t>
      </w:r>
      <w:r w:rsidRPr="00B30533">
        <w:rPr>
          <w:rFonts w:hint="default"/>
          <w:szCs w:val="24"/>
        </w:rPr>
        <w:t>a §</w:t>
      </w:r>
      <w:r w:rsidRPr="00B30533">
        <w:rPr>
          <w:rFonts w:hint="default"/>
          <w:szCs w:val="24"/>
        </w:rPr>
        <w:t xml:space="preserve"> 21 ods. 2.“</w:t>
      </w:r>
      <w:r w:rsidRPr="00B30533">
        <w:rPr>
          <w:rFonts w:hint="default"/>
          <w:szCs w:val="24"/>
        </w:rPr>
        <w:t xml:space="preserve">. </w:t>
      </w:r>
    </w:p>
    <w:p w:rsidR="00C7189F" w:rsidRPr="00B30533" w:rsidP="00C7189F">
      <w:pPr>
        <w:bidi w:val="0"/>
        <w:ind w:right="-1"/>
        <w:jc w:val="center"/>
        <w:rPr>
          <w:b/>
          <w:szCs w:val="24"/>
        </w:rPr>
      </w:pPr>
    </w:p>
    <w:p w:rsidR="00C7189F" w:rsidRPr="00B30533" w:rsidP="00C7189F">
      <w:pPr>
        <w:bidi w:val="0"/>
        <w:ind w:right="-1"/>
        <w:jc w:val="center"/>
        <w:rPr>
          <w:rFonts w:hint="default"/>
          <w:b/>
          <w:szCs w:val="24"/>
        </w:rPr>
      </w:pPr>
      <w:r w:rsidRPr="00B30533">
        <w:rPr>
          <w:rFonts w:hint="default"/>
          <w:b/>
          <w:szCs w:val="24"/>
        </w:rPr>
        <w:t>Č</w:t>
      </w:r>
      <w:r w:rsidRPr="00B30533">
        <w:rPr>
          <w:rFonts w:hint="default"/>
          <w:b/>
          <w:szCs w:val="24"/>
        </w:rPr>
        <w:t>l. VI</w:t>
      </w:r>
    </w:p>
    <w:p w:rsidR="00C7189F" w:rsidRPr="00B30533" w:rsidP="00C7189F">
      <w:pPr>
        <w:bidi w:val="0"/>
        <w:ind w:left="284" w:right="-1" w:firstLine="0"/>
        <w:rPr>
          <w:szCs w:val="24"/>
        </w:rPr>
      </w:pPr>
    </w:p>
    <w:p w:rsidR="00C7189F" w:rsidRPr="00B30533" w:rsidP="00C7189F">
      <w:pPr>
        <w:bidi w:val="0"/>
        <w:spacing w:line="276" w:lineRule="auto"/>
        <w:ind w:right="-1" w:firstLine="708"/>
        <w:jc w:val="both"/>
        <w:rPr>
          <w:rFonts w:hint="default"/>
          <w:szCs w:val="24"/>
        </w:rPr>
      </w:pPr>
      <w:r w:rsidRPr="00B30533">
        <w:rPr>
          <w:rFonts w:hint="default"/>
          <w:szCs w:val="24"/>
        </w:rPr>
        <w:t>Zá</w:t>
      </w:r>
      <w:r w:rsidRPr="00B30533">
        <w:rPr>
          <w:rFonts w:hint="default"/>
          <w:szCs w:val="24"/>
        </w:rPr>
        <w:t>kon Ná</w:t>
      </w:r>
      <w:r w:rsidRPr="00B30533">
        <w:rPr>
          <w:rFonts w:hint="default"/>
          <w:szCs w:val="24"/>
        </w:rPr>
        <w:t>rodnej rady Slovenskej republiky č</w:t>
      </w:r>
      <w:r w:rsidRPr="00B30533">
        <w:rPr>
          <w:rFonts w:hint="default"/>
          <w:szCs w:val="24"/>
        </w:rPr>
        <w:t>.  145/1995 Z.z. o </w:t>
      </w:r>
      <w:r w:rsidRPr="00B30533">
        <w:rPr>
          <w:rFonts w:hint="default"/>
          <w:szCs w:val="24"/>
        </w:rPr>
        <w:t>sprá</w:t>
      </w:r>
      <w:r w:rsidRPr="00B30533">
        <w:rPr>
          <w:rFonts w:hint="default"/>
          <w:szCs w:val="24"/>
        </w:rPr>
        <w:t>vnych poplatkoch v znení</w:t>
      </w:r>
      <w:r w:rsidRPr="00B30533">
        <w:rPr>
          <w:rFonts w:hint="default"/>
          <w:szCs w:val="24"/>
        </w:rPr>
        <w:t xml:space="preserve"> zá</w:t>
      </w:r>
      <w:r w:rsidRPr="00B30533">
        <w:rPr>
          <w:rFonts w:hint="default"/>
          <w:szCs w:val="24"/>
        </w:rPr>
        <w:t>kona Ná</w:t>
      </w:r>
      <w:r w:rsidRPr="00B30533">
        <w:rPr>
          <w:rFonts w:hint="default"/>
          <w:szCs w:val="24"/>
        </w:rPr>
        <w:t>rodnej rady Slovenskej republiky č</w:t>
      </w:r>
      <w:r w:rsidRPr="00B30533">
        <w:rPr>
          <w:rFonts w:hint="default"/>
          <w:szCs w:val="24"/>
        </w:rPr>
        <w:t>. 123/1996 Z. z., zá</w:t>
      </w:r>
      <w:r w:rsidRPr="00B30533">
        <w:rPr>
          <w:rFonts w:hint="default"/>
          <w:szCs w:val="24"/>
        </w:rPr>
        <w:t>kona Ná</w:t>
      </w:r>
      <w:r w:rsidRPr="00B30533">
        <w:rPr>
          <w:rFonts w:hint="default"/>
          <w:szCs w:val="24"/>
        </w:rPr>
        <w:t>rodnej rady Slovenskej republ</w:t>
      </w:r>
      <w:r w:rsidRPr="00B30533">
        <w:rPr>
          <w:rFonts w:hint="default"/>
          <w:szCs w:val="24"/>
        </w:rPr>
        <w:t>iky č</w:t>
      </w:r>
      <w:r w:rsidRPr="00B30533">
        <w:rPr>
          <w:rFonts w:hint="default"/>
          <w:szCs w:val="24"/>
        </w:rPr>
        <w:t>. 224/1996 Z. z., zá</w:t>
      </w:r>
      <w:r w:rsidRPr="00B30533">
        <w:rPr>
          <w:rFonts w:hint="default"/>
          <w:szCs w:val="24"/>
        </w:rPr>
        <w:t>kona č</w:t>
      </w:r>
      <w:r w:rsidRPr="00B30533">
        <w:rPr>
          <w:rFonts w:hint="default"/>
          <w:szCs w:val="24"/>
        </w:rPr>
        <w:t>. 70/1997 Z. z., zá</w:t>
      </w:r>
      <w:r w:rsidRPr="00B30533">
        <w:rPr>
          <w:rFonts w:hint="default"/>
          <w:szCs w:val="24"/>
        </w:rPr>
        <w:t>kona č</w:t>
      </w:r>
      <w:r w:rsidRPr="00B30533">
        <w:rPr>
          <w:rFonts w:hint="default"/>
          <w:szCs w:val="24"/>
        </w:rPr>
        <w:t>. 1/1998 Z. z., zá</w:t>
      </w:r>
      <w:r w:rsidRPr="00B30533">
        <w:rPr>
          <w:rFonts w:hint="default"/>
          <w:szCs w:val="24"/>
        </w:rPr>
        <w:t>kona č</w:t>
      </w:r>
      <w:r w:rsidRPr="00B30533">
        <w:rPr>
          <w:rFonts w:hint="default"/>
          <w:szCs w:val="24"/>
        </w:rPr>
        <w:t>. 232/1999 Z. z., zá</w:t>
      </w:r>
      <w:r w:rsidRPr="00B30533">
        <w:rPr>
          <w:rFonts w:hint="default"/>
          <w:szCs w:val="24"/>
        </w:rPr>
        <w:t>kona č</w:t>
      </w:r>
      <w:r w:rsidRPr="00B30533">
        <w:rPr>
          <w:rFonts w:hint="default"/>
          <w:szCs w:val="24"/>
        </w:rPr>
        <w:t>. 3/2000 Z. z., zá</w:t>
      </w:r>
      <w:r w:rsidRPr="00B30533">
        <w:rPr>
          <w:rFonts w:hint="default"/>
          <w:szCs w:val="24"/>
        </w:rPr>
        <w:t>kona č</w:t>
      </w:r>
      <w:r w:rsidRPr="00B30533">
        <w:rPr>
          <w:rFonts w:hint="default"/>
          <w:szCs w:val="24"/>
        </w:rPr>
        <w:t>. 142/2000 Z. z., zá</w:t>
      </w:r>
      <w:r w:rsidRPr="00B30533">
        <w:rPr>
          <w:rFonts w:hint="default"/>
          <w:szCs w:val="24"/>
        </w:rPr>
        <w:t>kona č</w:t>
      </w:r>
      <w:r w:rsidRPr="00B30533">
        <w:rPr>
          <w:rFonts w:hint="default"/>
          <w:szCs w:val="24"/>
        </w:rPr>
        <w:t>. 211/2000 Z. z., zá</w:t>
      </w:r>
      <w:r w:rsidRPr="00B30533">
        <w:rPr>
          <w:rFonts w:hint="default"/>
          <w:szCs w:val="24"/>
        </w:rPr>
        <w:t>kona č</w:t>
      </w:r>
      <w:r w:rsidRPr="00B30533">
        <w:rPr>
          <w:rFonts w:hint="default"/>
          <w:szCs w:val="24"/>
        </w:rPr>
        <w:t>. 468/2000 Z. z., zá</w:t>
      </w:r>
      <w:r w:rsidRPr="00B30533">
        <w:rPr>
          <w:rFonts w:hint="default"/>
          <w:szCs w:val="24"/>
        </w:rPr>
        <w:t>kona č</w:t>
      </w:r>
      <w:r w:rsidRPr="00B30533">
        <w:rPr>
          <w:rFonts w:hint="default"/>
          <w:szCs w:val="24"/>
        </w:rPr>
        <w:t>. 553/2001 Z. z., zá</w:t>
      </w:r>
      <w:r w:rsidRPr="00B30533">
        <w:rPr>
          <w:rFonts w:hint="default"/>
          <w:szCs w:val="24"/>
        </w:rPr>
        <w:t>kona č</w:t>
      </w:r>
      <w:r w:rsidRPr="00B30533">
        <w:rPr>
          <w:rFonts w:hint="default"/>
          <w:szCs w:val="24"/>
        </w:rPr>
        <w:t>. 96/2002 Z. z., zá</w:t>
      </w:r>
      <w:r w:rsidRPr="00B30533">
        <w:rPr>
          <w:rFonts w:hint="default"/>
          <w:szCs w:val="24"/>
        </w:rPr>
        <w:t>ko</w:t>
      </w:r>
      <w:r w:rsidRPr="00B30533">
        <w:rPr>
          <w:rFonts w:hint="default"/>
          <w:szCs w:val="24"/>
        </w:rPr>
        <w:t>n</w:t>
      </w:r>
      <w:r w:rsidRPr="00B30533">
        <w:rPr>
          <w:rFonts w:hint="default"/>
          <w:szCs w:val="24"/>
        </w:rPr>
        <w:t>a č</w:t>
      </w:r>
      <w:r w:rsidRPr="00B30533">
        <w:rPr>
          <w:rFonts w:hint="default"/>
          <w:szCs w:val="24"/>
        </w:rPr>
        <w:t>. 118/2002 Z. z., zá</w:t>
      </w:r>
      <w:r w:rsidRPr="00B30533">
        <w:rPr>
          <w:rFonts w:hint="default"/>
          <w:szCs w:val="24"/>
        </w:rPr>
        <w:t>kona č</w:t>
      </w:r>
      <w:r w:rsidRPr="00B30533">
        <w:rPr>
          <w:rFonts w:hint="default"/>
          <w:szCs w:val="24"/>
        </w:rPr>
        <w:t>. 215/2002 Z. z., zá</w:t>
      </w:r>
      <w:r w:rsidRPr="00B30533">
        <w:rPr>
          <w:rFonts w:hint="default"/>
          <w:szCs w:val="24"/>
        </w:rPr>
        <w:t>kona č</w:t>
      </w:r>
      <w:r w:rsidRPr="00B30533">
        <w:rPr>
          <w:rFonts w:hint="default"/>
          <w:szCs w:val="24"/>
        </w:rPr>
        <w:t>. 237/2002 Z. z., zá</w:t>
      </w:r>
      <w:r w:rsidRPr="00B30533">
        <w:rPr>
          <w:rFonts w:hint="default"/>
          <w:szCs w:val="24"/>
        </w:rPr>
        <w:t>kona č</w:t>
      </w:r>
      <w:r w:rsidRPr="00B30533">
        <w:rPr>
          <w:rFonts w:hint="default"/>
          <w:szCs w:val="24"/>
        </w:rPr>
        <w:t>. 418/2002 Z. z., zá</w:t>
      </w:r>
      <w:r w:rsidRPr="00B30533">
        <w:rPr>
          <w:rFonts w:hint="default"/>
          <w:szCs w:val="24"/>
        </w:rPr>
        <w:t>kona č</w:t>
      </w:r>
      <w:r w:rsidRPr="00B30533">
        <w:rPr>
          <w:rFonts w:hint="default"/>
          <w:szCs w:val="24"/>
        </w:rPr>
        <w:t>. 457/2002 Z. z., zá</w:t>
      </w:r>
      <w:r w:rsidRPr="00B30533">
        <w:rPr>
          <w:rFonts w:hint="default"/>
          <w:szCs w:val="24"/>
        </w:rPr>
        <w:t>kona č</w:t>
      </w:r>
      <w:r w:rsidRPr="00B30533">
        <w:rPr>
          <w:rFonts w:hint="default"/>
          <w:szCs w:val="24"/>
        </w:rPr>
        <w:t>. 465/2002 Z. z., zá</w:t>
      </w:r>
      <w:r w:rsidRPr="00B30533">
        <w:rPr>
          <w:rFonts w:hint="default"/>
          <w:szCs w:val="24"/>
        </w:rPr>
        <w:t>kona č</w:t>
      </w:r>
      <w:r w:rsidRPr="00B30533">
        <w:rPr>
          <w:rFonts w:hint="default"/>
          <w:szCs w:val="24"/>
        </w:rPr>
        <w:t>. 477/2002 Z. z., zá</w:t>
      </w:r>
      <w:r w:rsidRPr="00B30533">
        <w:rPr>
          <w:rFonts w:hint="default"/>
          <w:szCs w:val="24"/>
        </w:rPr>
        <w:t>kona č</w:t>
      </w:r>
      <w:r w:rsidRPr="00B30533">
        <w:rPr>
          <w:rFonts w:hint="default"/>
          <w:szCs w:val="24"/>
        </w:rPr>
        <w:t>. 480/2002 Z. z., zá</w:t>
      </w:r>
      <w:r w:rsidRPr="00B30533">
        <w:rPr>
          <w:rFonts w:hint="default"/>
          <w:szCs w:val="24"/>
        </w:rPr>
        <w:t>kona č</w:t>
      </w:r>
      <w:r w:rsidRPr="00B30533">
        <w:rPr>
          <w:rFonts w:hint="default"/>
          <w:szCs w:val="24"/>
        </w:rPr>
        <w:t>. 190/2003 Z. z., zá</w:t>
      </w:r>
      <w:r w:rsidRPr="00B30533">
        <w:rPr>
          <w:rFonts w:hint="default"/>
          <w:szCs w:val="24"/>
        </w:rPr>
        <w:t>kona č</w:t>
      </w:r>
      <w:r w:rsidRPr="00B30533">
        <w:rPr>
          <w:rFonts w:hint="default"/>
          <w:szCs w:val="24"/>
        </w:rPr>
        <w:t xml:space="preserve">. 217/2003 Z. z., </w:t>
      </w:r>
      <w:r w:rsidRPr="00B30533">
        <w:rPr>
          <w:rFonts w:hint="default"/>
          <w:szCs w:val="24"/>
        </w:rPr>
        <w:t>z</w:t>
      </w:r>
      <w:r w:rsidRPr="00B30533">
        <w:rPr>
          <w:rFonts w:hint="default"/>
          <w:szCs w:val="24"/>
        </w:rPr>
        <w:t>á</w:t>
      </w:r>
      <w:r w:rsidRPr="00B30533">
        <w:rPr>
          <w:rFonts w:hint="default"/>
          <w:szCs w:val="24"/>
        </w:rPr>
        <w:t>kona č</w:t>
      </w:r>
      <w:r w:rsidRPr="00B30533">
        <w:rPr>
          <w:rFonts w:hint="default"/>
          <w:szCs w:val="24"/>
        </w:rPr>
        <w:t>. 245/2003 Z. z., zá</w:t>
      </w:r>
      <w:r w:rsidRPr="00B30533">
        <w:rPr>
          <w:rFonts w:hint="default"/>
          <w:szCs w:val="24"/>
        </w:rPr>
        <w:t>kona č</w:t>
      </w:r>
      <w:r w:rsidRPr="00B30533">
        <w:rPr>
          <w:rFonts w:hint="default"/>
          <w:szCs w:val="24"/>
        </w:rPr>
        <w:t>. 450/2003 Z. z., zá</w:t>
      </w:r>
      <w:r w:rsidRPr="00B30533">
        <w:rPr>
          <w:rFonts w:hint="default"/>
          <w:szCs w:val="24"/>
        </w:rPr>
        <w:t>kona č</w:t>
      </w:r>
      <w:r w:rsidRPr="00B30533">
        <w:rPr>
          <w:rFonts w:hint="default"/>
          <w:szCs w:val="24"/>
        </w:rPr>
        <w:t>. 469/2003 Z. z., zá</w:t>
      </w:r>
      <w:r w:rsidRPr="00B30533">
        <w:rPr>
          <w:rFonts w:hint="default"/>
          <w:szCs w:val="24"/>
        </w:rPr>
        <w:t>kona č</w:t>
      </w:r>
      <w:r w:rsidRPr="00B30533">
        <w:rPr>
          <w:rFonts w:hint="default"/>
          <w:szCs w:val="24"/>
        </w:rPr>
        <w:t>. 583/2003 Z. z., zá</w:t>
      </w:r>
      <w:r w:rsidRPr="00B30533">
        <w:rPr>
          <w:rFonts w:hint="default"/>
          <w:szCs w:val="24"/>
        </w:rPr>
        <w:t>kona č</w:t>
      </w:r>
      <w:r w:rsidRPr="00B30533">
        <w:rPr>
          <w:rFonts w:hint="default"/>
          <w:szCs w:val="24"/>
        </w:rPr>
        <w:t>. 5/2004 Z. z., zá</w:t>
      </w:r>
      <w:r w:rsidRPr="00B30533">
        <w:rPr>
          <w:rFonts w:hint="default"/>
          <w:szCs w:val="24"/>
        </w:rPr>
        <w:t>kona č</w:t>
      </w:r>
      <w:r w:rsidRPr="00B30533">
        <w:rPr>
          <w:rFonts w:hint="default"/>
          <w:szCs w:val="24"/>
        </w:rPr>
        <w:t>. 199/2004 Z. z., zá</w:t>
      </w:r>
      <w:r w:rsidRPr="00B30533">
        <w:rPr>
          <w:rFonts w:hint="default"/>
          <w:szCs w:val="24"/>
        </w:rPr>
        <w:t>kona č</w:t>
      </w:r>
      <w:r w:rsidRPr="00B30533">
        <w:rPr>
          <w:rFonts w:hint="default"/>
          <w:szCs w:val="24"/>
        </w:rPr>
        <w:t>. 204/2004 Z. z., zá</w:t>
      </w:r>
      <w:r w:rsidRPr="00B30533">
        <w:rPr>
          <w:rFonts w:hint="default"/>
          <w:szCs w:val="24"/>
        </w:rPr>
        <w:t>kona č</w:t>
      </w:r>
      <w:r w:rsidRPr="00B30533">
        <w:rPr>
          <w:rFonts w:hint="default"/>
          <w:szCs w:val="24"/>
        </w:rPr>
        <w:t>. 347/2004 Z. z., zá</w:t>
      </w:r>
      <w:r w:rsidRPr="00B30533">
        <w:rPr>
          <w:rFonts w:hint="default"/>
          <w:szCs w:val="24"/>
        </w:rPr>
        <w:t>kona č</w:t>
      </w:r>
      <w:r w:rsidRPr="00B30533">
        <w:rPr>
          <w:rFonts w:hint="default"/>
          <w:szCs w:val="24"/>
        </w:rPr>
        <w:t>. 382/2004 Z. z., zá</w:t>
      </w:r>
      <w:r w:rsidRPr="00B30533">
        <w:rPr>
          <w:rFonts w:hint="default"/>
          <w:szCs w:val="24"/>
        </w:rPr>
        <w:t>kona č</w:t>
      </w:r>
      <w:r w:rsidRPr="00B30533">
        <w:rPr>
          <w:rFonts w:hint="default"/>
          <w:szCs w:val="24"/>
        </w:rPr>
        <w:t>. 434/2004 Z. z.,</w:t>
      </w:r>
      <w:r w:rsidRPr="00B30533">
        <w:rPr>
          <w:rFonts w:hint="default"/>
          <w:szCs w:val="24"/>
        </w:rPr>
        <w:t xml:space="preserve"> zá</w:t>
      </w:r>
      <w:r w:rsidRPr="00B30533">
        <w:rPr>
          <w:rFonts w:hint="default"/>
          <w:szCs w:val="24"/>
        </w:rPr>
        <w:t>kona č</w:t>
      </w:r>
      <w:r w:rsidRPr="00B30533">
        <w:rPr>
          <w:rFonts w:hint="default"/>
          <w:szCs w:val="24"/>
        </w:rPr>
        <w:t>. 533/2004 Z. z., zá</w:t>
      </w:r>
      <w:r w:rsidRPr="00B30533">
        <w:rPr>
          <w:rFonts w:hint="default"/>
          <w:szCs w:val="24"/>
        </w:rPr>
        <w:t>kona č</w:t>
      </w:r>
      <w:r w:rsidRPr="00B30533">
        <w:rPr>
          <w:rFonts w:hint="default"/>
          <w:szCs w:val="24"/>
        </w:rPr>
        <w:t>. 541/2004 Z. z., zá</w:t>
      </w:r>
      <w:r w:rsidRPr="00B30533">
        <w:rPr>
          <w:rFonts w:hint="default"/>
          <w:szCs w:val="24"/>
        </w:rPr>
        <w:t>kona č</w:t>
      </w:r>
      <w:r w:rsidRPr="00B30533">
        <w:rPr>
          <w:rFonts w:hint="default"/>
          <w:szCs w:val="24"/>
        </w:rPr>
        <w:t>. 572/2004 Z. z., zá</w:t>
      </w:r>
      <w:r w:rsidRPr="00B30533">
        <w:rPr>
          <w:rFonts w:hint="default"/>
          <w:szCs w:val="24"/>
        </w:rPr>
        <w:t>kona č</w:t>
      </w:r>
      <w:r w:rsidRPr="00B30533">
        <w:rPr>
          <w:rFonts w:hint="default"/>
          <w:szCs w:val="24"/>
        </w:rPr>
        <w:t>. 578/2004 Z. z., zá</w:t>
      </w:r>
      <w:r w:rsidRPr="00B30533">
        <w:rPr>
          <w:rFonts w:hint="default"/>
          <w:szCs w:val="24"/>
        </w:rPr>
        <w:t>kona č</w:t>
      </w:r>
      <w:r w:rsidRPr="00B30533">
        <w:rPr>
          <w:rFonts w:hint="default"/>
          <w:szCs w:val="24"/>
        </w:rPr>
        <w:t>. 581/2004 Z. z., zá</w:t>
      </w:r>
      <w:r w:rsidRPr="00B30533">
        <w:rPr>
          <w:rFonts w:hint="default"/>
          <w:szCs w:val="24"/>
        </w:rPr>
        <w:t>kon č</w:t>
      </w:r>
      <w:r w:rsidRPr="00B30533">
        <w:rPr>
          <w:rFonts w:hint="default"/>
          <w:szCs w:val="24"/>
        </w:rPr>
        <w:t>. 633/2004 Z. z., zá</w:t>
      </w:r>
      <w:r w:rsidRPr="00B30533">
        <w:rPr>
          <w:rFonts w:hint="default"/>
          <w:szCs w:val="24"/>
        </w:rPr>
        <w:t>kona č</w:t>
      </w:r>
      <w:r w:rsidRPr="00B30533">
        <w:rPr>
          <w:rFonts w:hint="default"/>
          <w:szCs w:val="24"/>
        </w:rPr>
        <w:t>. 653/2004 Z. z., zá</w:t>
      </w:r>
      <w:r w:rsidRPr="00B30533">
        <w:rPr>
          <w:rFonts w:hint="default"/>
          <w:szCs w:val="24"/>
        </w:rPr>
        <w:t>kona č</w:t>
      </w:r>
      <w:r w:rsidRPr="00B30533">
        <w:rPr>
          <w:rFonts w:hint="default"/>
          <w:szCs w:val="24"/>
        </w:rPr>
        <w:t>. 656/2004 Z. z., zá</w:t>
      </w:r>
      <w:r w:rsidRPr="00B30533">
        <w:rPr>
          <w:rFonts w:hint="default"/>
          <w:szCs w:val="24"/>
        </w:rPr>
        <w:t>kona č</w:t>
      </w:r>
      <w:r w:rsidRPr="00B30533">
        <w:rPr>
          <w:rFonts w:hint="default"/>
          <w:szCs w:val="24"/>
        </w:rPr>
        <w:t>. 725/2004 Z. z., zá</w:t>
      </w:r>
      <w:r w:rsidRPr="00B30533">
        <w:rPr>
          <w:rFonts w:hint="default"/>
          <w:szCs w:val="24"/>
        </w:rPr>
        <w:t>kona č</w:t>
      </w:r>
      <w:r w:rsidRPr="00B30533">
        <w:rPr>
          <w:rFonts w:hint="default"/>
          <w:szCs w:val="24"/>
        </w:rPr>
        <w:t>. 5/2005 Z. z.</w:t>
      </w:r>
      <w:r w:rsidRPr="00B30533">
        <w:rPr>
          <w:rFonts w:hint="default"/>
          <w:szCs w:val="24"/>
        </w:rPr>
        <w:t>, zá</w:t>
      </w:r>
      <w:r w:rsidRPr="00B30533">
        <w:rPr>
          <w:rFonts w:hint="default"/>
          <w:szCs w:val="24"/>
        </w:rPr>
        <w:t>kona č</w:t>
      </w:r>
      <w:r w:rsidRPr="00B30533">
        <w:rPr>
          <w:rFonts w:hint="default"/>
          <w:szCs w:val="24"/>
        </w:rPr>
        <w:t>. 8/2005 Z. z., zá</w:t>
      </w:r>
      <w:r w:rsidRPr="00B30533">
        <w:rPr>
          <w:rFonts w:hint="default"/>
          <w:szCs w:val="24"/>
        </w:rPr>
        <w:t>kona č</w:t>
      </w:r>
      <w:r w:rsidRPr="00B30533">
        <w:rPr>
          <w:rFonts w:hint="default"/>
          <w:szCs w:val="24"/>
        </w:rPr>
        <w:t>. 15/2005 Z. z., zá</w:t>
      </w:r>
      <w:r w:rsidRPr="00B30533">
        <w:rPr>
          <w:rFonts w:hint="default"/>
          <w:szCs w:val="24"/>
        </w:rPr>
        <w:t>kona č</w:t>
      </w:r>
      <w:r w:rsidRPr="00B30533">
        <w:rPr>
          <w:rFonts w:hint="default"/>
          <w:szCs w:val="24"/>
        </w:rPr>
        <w:t>. 93/2005 Z. z., zá</w:t>
      </w:r>
      <w:r w:rsidRPr="00B30533">
        <w:rPr>
          <w:rFonts w:hint="default"/>
          <w:szCs w:val="24"/>
        </w:rPr>
        <w:t>kona č</w:t>
      </w:r>
      <w:r w:rsidRPr="00B30533">
        <w:rPr>
          <w:rFonts w:hint="default"/>
          <w:szCs w:val="24"/>
        </w:rPr>
        <w:t>. 171/2005 Z. z., zá</w:t>
      </w:r>
      <w:r w:rsidRPr="00B30533">
        <w:rPr>
          <w:rFonts w:hint="default"/>
          <w:szCs w:val="24"/>
        </w:rPr>
        <w:t>kona č</w:t>
      </w:r>
      <w:r w:rsidRPr="00B30533">
        <w:rPr>
          <w:rFonts w:hint="default"/>
          <w:szCs w:val="24"/>
        </w:rPr>
        <w:t>. 308/2005 Z. z., zá</w:t>
      </w:r>
      <w:r w:rsidRPr="00B30533">
        <w:rPr>
          <w:rFonts w:hint="default"/>
          <w:szCs w:val="24"/>
        </w:rPr>
        <w:t>kona č</w:t>
      </w:r>
      <w:r w:rsidRPr="00B30533">
        <w:rPr>
          <w:rFonts w:hint="default"/>
          <w:szCs w:val="24"/>
        </w:rPr>
        <w:t>. 331/2005 Z. z., zá</w:t>
      </w:r>
      <w:r w:rsidRPr="00B30533">
        <w:rPr>
          <w:rFonts w:hint="default"/>
          <w:szCs w:val="24"/>
        </w:rPr>
        <w:t>kona č</w:t>
      </w:r>
      <w:r w:rsidRPr="00B30533">
        <w:rPr>
          <w:rFonts w:hint="default"/>
          <w:szCs w:val="24"/>
        </w:rPr>
        <w:t>. 341/2005 Z. z., zá</w:t>
      </w:r>
      <w:r w:rsidRPr="00B30533">
        <w:rPr>
          <w:rFonts w:hint="default"/>
          <w:szCs w:val="24"/>
        </w:rPr>
        <w:t>kona č</w:t>
      </w:r>
      <w:r w:rsidRPr="00B30533">
        <w:rPr>
          <w:rFonts w:hint="default"/>
          <w:szCs w:val="24"/>
        </w:rPr>
        <w:t>. 342/2005 Z. z., zá</w:t>
      </w:r>
      <w:r w:rsidRPr="00B30533">
        <w:rPr>
          <w:rFonts w:hint="default"/>
          <w:szCs w:val="24"/>
        </w:rPr>
        <w:t>kona č</w:t>
      </w:r>
      <w:r w:rsidRPr="00B30533">
        <w:rPr>
          <w:rFonts w:hint="default"/>
          <w:szCs w:val="24"/>
        </w:rPr>
        <w:t>. 473/2005 Z. z., zá</w:t>
      </w:r>
      <w:r w:rsidRPr="00B30533">
        <w:rPr>
          <w:rFonts w:hint="default"/>
          <w:szCs w:val="24"/>
        </w:rPr>
        <w:t>kona č</w:t>
      </w:r>
      <w:r w:rsidRPr="00B30533">
        <w:rPr>
          <w:rFonts w:hint="default"/>
          <w:szCs w:val="24"/>
        </w:rPr>
        <w:t>. 491/2005 Z. z.</w:t>
      </w:r>
      <w:r w:rsidRPr="00B30533">
        <w:rPr>
          <w:rFonts w:hint="default"/>
          <w:szCs w:val="24"/>
        </w:rPr>
        <w:t>, zá</w:t>
      </w:r>
      <w:r w:rsidRPr="00B30533">
        <w:rPr>
          <w:rFonts w:hint="default"/>
          <w:szCs w:val="24"/>
        </w:rPr>
        <w:t>kona č</w:t>
      </w:r>
      <w:r w:rsidRPr="00B30533">
        <w:rPr>
          <w:rFonts w:hint="default"/>
          <w:szCs w:val="24"/>
        </w:rPr>
        <w:t>. 538/2005 Z. z., zá</w:t>
      </w:r>
      <w:r w:rsidRPr="00B30533">
        <w:rPr>
          <w:rFonts w:hint="default"/>
          <w:szCs w:val="24"/>
        </w:rPr>
        <w:t>kona č</w:t>
      </w:r>
      <w:r w:rsidRPr="00B30533">
        <w:rPr>
          <w:rFonts w:hint="default"/>
          <w:szCs w:val="24"/>
        </w:rPr>
        <w:t>. 558/2005 Z. z., zá</w:t>
      </w:r>
      <w:r w:rsidRPr="00B30533">
        <w:rPr>
          <w:rFonts w:hint="default"/>
          <w:szCs w:val="24"/>
        </w:rPr>
        <w:t>kona č</w:t>
      </w:r>
      <w:r w:rsidRPr="00B30533">
        <w:rPr>
          <w:rFonts w:hint="default"/>
          <w:szCs w:val="24"/>
        </w:rPr>
        <w:t>. 572/2005 Z. z., zá</w:t>
      </w:r>
      <w:r w:rsidRPr="00B30533">
        <w:rPr>
          <w:rFonts w:hint="default"/>
          <w:szCs w:val="24"/>
        </w:rPr>
        <w:t>kona č</w:t>
      </w:r>
      <w:r w:rsidRPr="00B30533">
        <w:rPr>
          <w:rFonts w:hint="default"/>
          <w:szCs w:val="24"/>
        </w:rPr>
        <w:t>. 573/2005 Z. z., zá</w:t>
      </w:r>
      <w:r w:rsidRPr="00B30533">
        <w:rPr>
          <w:rFonts w:hint="default"/>
          <w:szCs w:val="24"/>
        </w:rPr>
        <w:t>kona č</w:t>
      </w:r>
      <w:r w:rsidRPr="00B30533">
        <w:rPr>
          <w:rFonts w:hint="default"/>
          <w:szCs w:val="24"/>
        </w:rPr>
        <w:t>. 610/2005 Z. z., zá</w:t>
      </w:r>
      <w:r w:rsidRPr="00B30533">
        <w:rPr>
          <w:rFonts w:hint="default"/>
          <w:szCs w:val="24"/>
        </w:rPr>
        <w:t>kona č</w:t>
      </w:r>
      <w:r w:rsidRPr="00B30533">
        <w:rPr>
          <w:rFonts w:hint="default"/>
          <w:szCs w:val="24"/>
        </w:rPr>
        <w:t>. 14/2006 Z. z., zá</w:t>
      </w:r>
      <w:r w:rsidRPr="00B30533">
        <w:rPr>
          <w:rFonts w:hint="default"/>
          <w:szCs w:val="24"/>
        </w:rPr>
        <w:t>kona č</w:t>
      </w:r>
      <w:r w:rsidRPr="00B30533">
        <w:rPr>
          <w:rFonts w:hint="default"/>
          <w:szCs w:val="24"/>
        </w:rPr>
        <w:t>. 15/2006 Z. z., zá</w:t>
      </w:r>
      <w:r w:rsidRPr="00B30533">
        <w:rPr>
          <w:rFonts w:hint="default"/>
          <w:szCs w:val="24"/>
        </w:rPr>
        <w:t>kona č</w:t>
      </w:r>
      <w:r w:rsidRPr="00B30533">
        <w:rPr>
          <w:rFonts w:hint="default"/>
          <w:szCs w:val="24"/>
        </w:rPr>
        <w:t>. 24/2006 Z. z., zá</w:t>
      </w:r>
      <w:r w:rsidRPr="00B30533">
        <w:rPr>
          <w:rFonts w:hint="default"/>
          <w:szCs w:val="24"/>
        </w:rPr>
        <w:t>kona č</w:t>
      </w:r>
      <w:r w:rsidRPr="00B30533">
        <w:rPr>
          <w:rFonts w:hint="default"/>
          <w:szCs w:val="24"/>
        </w:rPr>
        <w:t>. 117/2006 Z. z., zá</w:t>
      </w:r>
      <w:r w:rsidRPr="00B30533">
        <w:rPr>
          <w:rFonts w:hint="default"/>
          <w:szCs w:val="24"/>
        </w:rPr>
        <w:t>kona č</w:t>
      </w:r>
      <w:r w:rsidRPr="00B30533">
        <w:rPr>
          <w:rFonts w:hint="default"/>
          <w:szCs w:val="24"/>
        </w:rPr>
        <w:t xml:space="preserve">. 124/2006 Z. </w:t>
      </w:r>
      <w:r w:rsidRPr="00B30533">
        <w:rPr>
          <w:rFonts w:hint="default"/>
          <w:szCs w:val="24"/>
        </w:rPr>
        <w:t>z</w:t>
      </w:r>
      <w:r w:rsidRPr="00B30533">
        <w:rPr>
          <w:rFonts w:hint="default"/>
          <w:szCs w:val="24"/>
        </w:rPr>
        <w:t>., zá</w:t>
      </w:r>
      <w:r w:rsidRPr="00B30533">
        <w:rPr>
          <w:rFonts w:hint="default"/>
          <w:szCs w:val="24"/>
        </w:rPr>
        <w:t>kona č</w:t>
      </w:r>
      <w:r w:rsidRPr="00B30533">
        <w:rPr>
          <w:rFonts w:hint="default"/>
          <w:szCs w:val="24"/>
        </w:rPr>
        <w:t>. 126/2006 Z. z., zá</w:t>
      </w:r>
      <w:r w:rsidRPr="00B30533">
        <w:rPr>
          <w:rFonts w:hint="default"/>
          <w:szCs w:val="24"/>
        </w:rPr>
        <w:t>kona č</w:t>
      </w:r>
      <w:r w:rsidRPr="00B30533">
        <w:rPr>
          <w:rFonts w:hint="default"/>
          <w:szCs w:val="24"/>
        </w:rPr>
        <w:t>. 224/2006 Z. z., zá</w:t>
      </w:r>
      <w:r w:rsidRPr="00B30533">
        <w:rPr>
          <w:rFonts w:hint="default"/>
          <w:szCs w:val="24"/>
        </w:rPr>
        <w:t>kona č</w:t>
      </w:r>
      <w:r w:rsidRPr="00B30533">
        <w:rPr>
          <w:rFonts w:hint="default"/>
          <w:szCs w:val="24"/>
        </w:rPr>
        <w:t>. 342/2006 Z. z., zá</w:t>
      </w:r>
      <w:r w:rsidRPr="00B30533">
        <w:rPr>
          <w:rFonts w:hint="default"/>
          <w:szCs w:val="24"/>
        </w:rPr>
        <w:t>kona č</w:t>
      </w:r>
      <w:r w:rsidRPr="00B30533">
        <w:rPr>
          <w:rFonts w:hint="default"/>
          <w:szCs w:val="24"/>
        </w:rPr>
        <w:t>. 672/2006 Z. z., zá</w:t>
      </w:r>
      <w:r w:rsidRPr="00B30533">
        <w:rPr>
          <w:rFonts w:hint="default"/>
          <w:szCs w:val="24"/>
        </w:rPr>
        <w:t>kona č</w:t>
      </w:r>
      <w:r w:rsidRPr="00B30533">
        <w:rPr>
          <w:rFonts w:hint="default"/>
          <w:szCs w:val="24"/>
        </w:rPr>
        <w:t>. 693/2006 Z. z., zá</w:t>
      </w:r>
      <w:r w:rsidRPr="00B30533">
        <w:rPr>
          <w:rFonts w:hint="default"/>
          <w:szCs w:val="24"/>
        </w:rPr>
        <w:t>kona č</w:t>
      </w:r>
      <w:r w:rsidRPr="00B30533">
        <w:rPr>
          <w:rFonts w:hint="default"/>
          <w:szCs w:val="24"/>
        </w:rPr>
        <w:t>. 21/2007 Z. z., zá</w:t>
      </w:r>
      <w:r w:rsidRPr="00B30533">
        <w:rPr>
          <w:rFonts w:hint="default"/>
          <w:szCs w:val="24"/>
        </w:rPr>
        <w:t>kona č</w:t>
      </w:r>
      <w:r w:rsidRPr="00B30533">
        <w:rPr>
          <w:rFonts w:hint="default"/>
          <w:szCs w:val="24"/>
        </w:rPr>
        <w:t>. 43/2007 Z. z., zá</w:t>
      </w:r>
      <w:r w:rsidRPr="00B30533">
        <w:rPr>
          <w:rFonts w:hint="default"/>
          <w:szCs w:val="24"/>
        </w:rPr>
        <w:t>kona č</w:t>
      </w:r>
      <w:r w:rsidRPr="00B30533">
        <w:rPr>
          <w:rFonts w:hint="default"/>
          <w:szCs w:val="24"/>
        </w:rPr>
        <w:t>. 95/2007 Z. z., zá</w:t>
      </w:r>
      <w:r w:rsidRPr="00B30533">
        <w:rPr>
          <w:rFonts w:hint="default"/>
          <w:szCs w:val="24"/>
        </w:rPr>
        <w:t>kona č</w:t>
      </w:r>
      <w:r w:rsidRPr="00B30533">
        <w:rPr>
          <w:rFonts w:hint="default"/>
          <w:szCs w:val="24"/>
        </w:rPr>
        <w:t>. 193/2007 Z. z., zá</w:t>
      </w:r>
      <w:r w:rsidRPr="00B30533">
        <w:rPr>
          <w:rFonts w:hint="default"/>
          <w:szCs w:val="24"/>
        </w:rPr>
        <w:t>kona č</w:t>
      </w:r>
      <w:r w:rsidRPr="00B30533">
        <w:rPr>
          <w:rFonts w:hint="default"/>
          <w:szCs w:val="24"/>
        </w:rPr>
        <w:t>. 220/2007 Z.</w:t>
      </w:r>
      <w:r w:rsidRPr="00B30533">
        <w:rPr>
          <w:rFonts w:hint="default"/>
          <w:szCs w:val="24"/>
        </w:rPr>
        <w:t xml:space="preserve"> </w:t>
      </w:r>
      <w:r w:rsidRPr="00B30533">
        <w:rPr>
          <w:rFonts w:hint="default"/>
          <w:szCs w:val="24"/>
        </w:rPr>
        <w:t>z., zá</w:t>
      </w:r>
      <w:r w:rsidRPr="00B30533">
        <w:rPr>
          <w:rFonts w:hint="default"/>
          <w:szCs w:val="24"/>
        </w:rPr>
        <w:t>kona č</w:t>
      </w:r>
      <w:r w:rsidRPr="00B30533">
        <w:rPr>
          <w:rFonts w:hint="default"/>
          <w:szCs w:val="24"/>
        </w:rPr>
        <w:t>. 279/2007 Z. z., zá</w:t>
      </w:r>
      <w:r w:rsidRPr="00B30533">
        <w:rPr>
          <w:rFonts w:hint="default"/>
          <w:szCs w:val="24"/>
        </w:rPr>
        <w:t>kona č</w:t>
      </w:r>
      <w:r w:rsidRPr="00B30533">
        <w:rPr>
          <w:rFonts w:hint="default"/>
          <w:szCs w:val="24"/>
        </w:rPr>
        <w:t>. 295/2007 Z. z., zá</w:t>
      </w:r>
      <w:r w:rsidRPr="00B30533">
        <w:rPr>
          <w:rFonts w:hint="default"/>
          <w:szCs w:val="24"/>
        </w:rPr>
        <w:t>kona č</w:t>
      </w:r>
      <w:r w:rsidRPr="00B30533">
        <w:rPr>
          <w:rFonts w:hint="default"/>
          <w:szCs w:val="24"/>
        </w:rPr>
        <w:t>. 309/2007 Z. z., zá</w:t>
      </w:r>
      <w:r w:rsidRPr="00B30533">
        <w:rPr>
          <w:rFonts w:hint="default"/>
          <w:szCs w:val="24"/>
        </w:rPr>
        <w:t>kona č</w:t>
      </w:r>
      <w:r w:rsidRPr="00B30533">
        <w:rPr>
          <w:rFonts w:hint="default"/>
          <w:szCs w:val="24"/>
        </w:rPr>
        <w:t>. 342/2007 Z. z., zá</w:t>
      </w:r>
      <w:r w:rsidRPr="00B30533">
        <w:rPr>
          <w:rFonts w:hint="default"/>
          <w:szCs w:val="24"/>
        </w:rPr>
        <w:t>kona č</w:t>
      </w:r>
      <w:r w:rsidRPr="00B30533">
        <w:rPr>
          <w:rFonts w:hint="default"/>
          <w:szCs w:val="24"/>
        </w:rPr>
        <w:t>. 343/2007 Z. z., zá</w:t>
      </w:r>
      <w:r w:rsidRPr="00B30533">
        <w:rPr>
          <w:rFonts w:hint="default"/>
          <w:szCs w:val="24"/>
        </w:rPr>
        <w:t>kona č</w:t>
      </w:r>
      <w:r w:rsidRPr="00B30533">
        <w:rPr>
          <w:rFonts w:hint="default"/>
          <w:szCs w:val="24"/>
        </w:rPr>
        <w:t>. 344/2007 Z. z., zá</w:t>
      </w:r>
      <w:r w:rsidRPr="00B30533">
        <w:rPr>
          <w:rFonts w:hint="default"/>
          <w:szCs w:val="24"/>
        </w:rPr>
        <w:t>kona č</w:t>
      </w:r>
      <w:r w:rsidRPr="00B30533">
        <w:rPr>
          <w:rFonts w:hint="default"/>
          <w:szCs w:val="24"/>
        </w:rPr>
        <w:t>. 355/2007 Z. z., zá</w:t>
      </w:r>
      <w:r w:rsidRPr="00B30533">
        <w:rPr>
          <w:rFonts w:hint="default"/>
          <w:szCs w:val="24"/>
        </w:rPr>
        <w:t>kona č</w:t>
      </w:r>
      <w:r w:rsidRPr="00B30533">
        <w:rPr>
          <w:rFonts w:hint="default"/>
          <w:szCs w:val="24"/>
        </w:rPr>
        <w:t>. 358/2007 Z. z., zá</w:t>
      </w:r>
      <w:r w:rsidRPr="00B30533">
        <w:rPr>
          <w:rFonts w:hint="default"/>
          <w:szCs w:val="24"/>
        </w:rPr>
        <w:t>kona č</w:t>
      </w:r>
      <w:r w:rsidRPr="00B30533">
        <w:rPr>
          <w:rFonts w:hint="default"/>
          <w:szCs w:val="24"/>
        </w:rPr>
        <w:t>. 359/2007 Z. z., zá</w:t>
      </w:r>
      <w:r w:rsidRPr="00B30533">
        <w:rPr>
          <w:rFonts w:hint="default"/>
          <w:szCs w:val="24"/>
        </w:rPr>
        <w:t>kona č</w:t>
      </w:r>
      <w:r w:rsidRPr="00B30533">
        <w:rPr>
          <w:rFonts w:hint="default"/>
          <w:szCs w:val="24"/>
        </w:rPr>
        <w:t>. 460/200</w:t>
      </w:r>
      <w:r w:rsidRPr="00B30533">
        <w:rPr>
          <w:rFonts w:hint="default"/>
          <w:szCs w:val="24"/>
        </w:rPr>
        <w:t>7</w:t>
      </w:r>
      <w:r w:rsidRPr="00B30533">
        <w:rPr>
          <w:rFonts w:hint="default"/>
          <w:szCs w:val="24"/>
        </w:rPr>
        <w:t xml:space="preserve"> Z. z., zá</w:t>
      </w:r>
      <w:r w:rsidRPr="00B30533">
        <w:rPr>
          <w:rFonts w:hint="default"/>
          <w:szCs w:val="24"/>
        </w:rPr>
        <w:t>kona č</w:t>
      </w:r>
      <w:r w:rsidRPr="00B30533">
        <w:rPr>
          <w:rFonts w:hint="default"/>
          <w:szCs w:val="24"/>
        </w:rPr>
        <w:t>. 517/2007 Z. z., zá</w:t>
      </w:r>
      <w:r w:rsidRPr="00B30533">
        <w:rPr>
          <w:rFonts w:hint="default"/>
          <w:szCs w:val="24"/>
        </w:rPr>
        <w:t>kona č</w:t>
      </w:r>
      <w:r w:rsidRPr="00B30533">
        <w:rPr>
          <w:rFonts w:hint="default"/>
          <w:szCs w:val="24"/>
        </w:rPr>
        <w:t>. 537/2007 Z. z., zá</w:t>
      </w:r>
      <w:r w:rsidRPr="00B30533">
        <w:rPr>
          <w:rFonts w:hint="default"/>
          <w:szCs w:val="24"/>
        </w:rPr>
        <w:t>kona č</w:t>
      </w:r>
      <w:r w:rsidRPr="00B30533">
        <w:rPr>
          <w:rFonts w:hint="default"/>
          <w:szCs w:val="24"/>
        </w:rPr>
        <w:t>. 548/2007 Z. z., zá</w:t>
      </w:r>
      <w:r w:rsidRPr="00B30533">
        <w:rPr>
          <w:rFonts w:hint="default"/>
          <w:szCs w:val="24"/>
        </w:rPr>
        <w:t>kona č</w:t>
      </w:r>
      <w:r w:rsidRPr="00B30533">
        <w:rPr>
          <w:rFonts w:hint="default"/>
          <w:szCs w:val="24"/>
        </w:rPr>
        <w:t>. 571/2007 Z. z., zá</w:t>
      </w:r>
      <w:r w:rsidRPr="00B30533">
        <w:rPr>
          <w:rFonts w:hint="default"/>
          <w:szCs w:val="24"/>
        </w:rPr>
        <w:t>kona č</w:t>
      </w:r>
      <w:r w:rsidRPr="00B30533">
        <w:rPr>
          <w:rFonts w:hint="default"/>
          <w:szCs w:val="24"/>
        </w:rPr>
        <w:t>.577/2007 Z. z., zá</w:t>
      </w:r>
      <w:r w:rsidRPr="00B30533">
        <w:rPr>
          <w:rFonts w:hint="default"/>
          <w:szCs w:val="24"/>
        </w:rPr>
        <w:t>kona č</w:t>
      </w:r>
      <w:r w:rsidRPr="00B30533">
        <w:rPr>
          <w:rFonts w:hint="default"/>
          <w:szCs w:val="24"/>
        </w:rPr>
        <w:t>. 647/2007 Z. z., zá</w:t>
      </w:r>
      <w:r w:rsidRPr="00B30533">
        <w:rPr>
          <w:rFonts w:hint="default"/>
          <w:szCs w:val="24"/>
        </w:rPr>
        <w:t>kona č</w:t>
      </w:r>
      <w:r w:rsidRPr="00B30533">
        <w:rPr>
          <w:rFonts w:hint="default"/>
          <w:szCs w:val="24"/>
        </w:rPr>
        <w:t>. 661/2007 Z. z., zá</w:t>
      </w:r>
      <w:r w:rsidRPr="00B30533">
        <w:rPr>
          <w:rFonts w:hint="default"/>
          <w:szCs w:val="24"/>
        </w:rPr>
        <w:t>kona č</w:t>
      </w:r>
      <w:r w:rsidRPr="00B30533">
        <w:rPr>
          <w:rFonts w:hint="default"/>
          <w:szCs w:val="24"/>
        </w:rPr>
        <w:t>. 92/2008 Z. z.,  zá</w:t>
      </w:r>
      <w:r w:rsidRPr="00B30533">
        <w:rPr>
          <w:rFonts w:hint="default"/>
          <w:szCs w:val="24"/>
        </w:rPr>
        <w:t>kona č</w:t>
      </w:r>
      <w:r w:rsidRPr="00B30533">
        <w:rPr>
          <w:rFonts w:hint="default"/>
          <w:szCs w:val="24"/>
        </w:rPr>
        <w:t>. 112/2008 Z. z., zá</w:t>
      </w:r>
      <w:r w:rsidRPr="00B30533">
        <w:rPr>
          <w:rFonts w:hint="default"/>
          <w:szCs w:val="24"/>
        </w:rPr>
        <w:t>kona č</w:t>
      </w:r>
      <w:r w:rsidRPr="00B30533">
        <w:rPr>
          <w:rFonts w:hint="default"/>
          <w:szCs w:val="24"/>
        </w:rPr>
        <w:t>. 167/</w:t>
      </w:r>
      <w:r w:rsidRPr="00B30533">
        <w:rPr>
          <w:rFonts w:hint="default"/>
          <w:szCs w:val="24"/>
        </w:rPr>
        <w:t>2</w:t>
      </w:r>
      <w:r w:rsidRPr="00B30533">
        <w:rPr>
          <w:rFonts w:hint="default"/>
          <w:szCs w:val="24"/>
        </w:rPr>
        <w:t>008 Z. z., zá</w:t>
      </w:r>
      <w:r w:rsidRPr="00B30533">
        <w:rPr>
          <w:rFonts w:hint="default"/>
          <w:szCs w:val="24"/>
        </w:rPr>
        <w:t>kona č</w:t>
      </w:r>
      <w:r w:rsidRPr="00B30533">
        <w:rPr>
          <w:rFonts w:hint="default"/>
          <w:szCs w:val="24"/>
        </w:rPr>
        <w:t>. 214/2008 Z. z., zá</w:t>
      </w:r>
      <w:r w:rsidRPr="00B30533">
        <w:rPr>
          <w:rFonts w:hint="default"/>
          <w:szCs w:val="24"/>
        </w:rPr>
        <w:t>kona č</w:t>
      </w:r>
      <w:r w:rsidRPr="00B30533">
        <w:rPr>
          <w:rFonts w:hint="default"/>
          <w:szCs w:val="24"/>
        </w:rPr>
        <w:t>. 264/2008 Z. z., zá</w:t>
      </w:r>
      <w:r w:rsidRPr="00B30533">
        <w:rPr>
          <w:rFonts w:hint="default"/>
          <w:szCs w:val="24"/>
        </w:rPr>
        <w:t>kona č</w:t>
      </w:r>
      <w:r w:rsidRPr="00B30533">
        <w:rPr>
          <w:rFonts w:hint="default"/>
          <w:szCs w:val="24"/>
        </w:rPr>
        <w:t>. 405/2008 Z. z., zá</w:t>
      </w:r>
      <w:r w:rsidRPr="00B30533">
        <w:rPr>
          <w:rFonts w:hint="default"/>
          <w:szCs w:val="24"/>
        </w:rPr>
        <w:t>kona č</w:t>
      </w:r>
      <w:r w:rsidRPr="00B30533">
        <w:rPr>
          <w:rFonts w:hint="default"/>
          <w:szCs w:val="24"/>
        </w:rPr>
        <w:t>. 408/2008 Z. z., zá</w:t>
      </w:r>
      <w:r w:rsidRPr="00B30533">
        <w:rPr>
          <w:rFonts w:hint="default"/>
          <w:szCs w:val="24"/>
        </w:rPr>
        <w:t>kona č</w:t>
      </w:r>
      <w:r w:rsidRPr="00B30533">
        <w:rPr>
          <w:rFonts w:hint="default"/>
          <w:szCs w:val="24"/>
        </w:rPr>
        <w:t>. 451/2008 Z. z., zá</w:t>
      </w:r>
      <w:r w:rsidRPr="00B30533">
        <w:rPr>
          <w:rFonts w:hint="default"/>
          <w:szCs w:val="24"/>
        </w:rPr>
        <w:t>kona č</w:t>
      </w:r>
      <w:r w:rsidRPr="00B30533">
        <w:rPr>
          <w:rFonts w:hint="default"/>
          <w:szCs w:val="24"/>
        </w:rPr>
        <w:t>. 465/2008 Z. z., zá</w:t>
      </w:r>
      <w:r w:rsidRPr="00B30533">
        <w:rPr>
          <w:rFonts w:hint="default"/>
          <w:szCs w:val="24"/>
        </w:rPr>
        <w:t>kona č</w:t>
      </w:r>
      <w:r w:rsidRPr="00B30533">
        <w:rPr>
          <w:rFonts w:hint="default"/>
          <w:szCs w:val="24"/>
        </w:rPr>
        <w:t>. 495/2008 Z. z., zá</w:t>
      </w:r>
      <w:r w:rsidRPr="00B30533">
        <w:rPr>
          <w:rFonts w:hint="default"/>
          <w:szCs w:val="24"/>
        </w:rPr>
        <w:t>kona č</w:t>
      </w:r>
      <w:r w:rsidRPr="00B30533">
        <w:rPr>
          <w:rFonts w:hint="default"/>
          <w:szCs w:val="24"/>
        </w:rPr>
        <w:t>. 514/2008 Z. z., zá</w:t>
      </w:r>
      <w:r w:rsidRPr="00B30533">
        <w:rPr>
          <w:rFonts w:hint="default"/>
          <w:szCs w:val="24"/>
        </w:rPr>
        <w:t>kona č</w:t>
      </w:r>
      <w:r w:rsidRPr="00B30533">
        <w:rPr>
          <w:rFonts w:hint="default"/>
          <w:szCs w:val="24"/>
        </w:rPr>
        <w:t>. 8/2009 Z. z., zá</w:t>
      </w:r>
      <w:r w:rsidRPr="00B30533">
        <w:rPr>
          <w:rFonts w:hint="default"/>
          <w:szCs w:val="24"/>
        </w:rPr>
        <w:t>kona č</w:t>
      </w:r>
      <w:r w:rsidRPr="00B30533">
        <w:rPr>
          <w:rFonts w:hint="default"/>
          <w:szCs w:val="24"/>
        </w:rPr>
        <w:t>. 45</w:t>
      </w:r>
      <w:r w:rsidRPr="00B30533">
        <w:rPr>
          <w:rFonts w:hint="default"/>
          <w:szCs w:val="24"/>
        </w:rPr>
        <w:t>/</w:t>
      </w:r>
      <w:r w:rsidRPr="00B30533">
        <w:rPr>
          <w:rFonts w:hint="default"/>
          <w:szCs w:val="24"/>
        </w:rPr>
        <w:t>2009 Z. z., zá</w:t>
      </w:r>
      <w:r w:rsidRPr="00B30533">
        <w:rPr>
          <w:rFonts w:hint="default"/>
          <w:szCs w:val="24"/>
        </w:rPr>
        <w:t>kona č</w:t>
      </w:r>
      <w:r w:rsidRPr="00B30533">
        <w:rPr>
          <w:rFonts w:hint="default"/>
          <w:szCs w:val="24"/>
        </w:rPr>
        <w:t>. 188/2009 Z. z., zá</w:t>
      </w:r>
      <w:r w:rsidRPr="00B30533">
        <w:rPr>
          <w:rFonts w:hint="default"/>
          <w:szCs w:val="24"/>
        </w:rPr>
        <w:t>kona č</w:t>
      </w:r>
      <w:r w:rsidRPr="00B30533">
        <w:rPr>
          <w:rFonts w:hint="default"/>
          <w:szCs w:val="24"/>
        </w:rPr>
        <w:t>. 191/2009 Z. z., zá</w:t>
      </w:r>
      <w:r w:rsidRPr="00B30533">
        <w:rPr>
          <w:rFonts w:hint="default"/>
          <w:szCs w:val="24"/>
        </w:rPr>
        <w:t>kona č</w:t>
      </w:r>
      <w:r w:rsidRPr="00B30533">
        <w:rPr>
          <w:rFonts w:hint="default"/>
          <w:szCs w:val="24"/>
        </w:rPr>
        <w:t>. 274/2009 Z. z., zá</w:t>
      </w:r>
      <w:r w:rsidRPr="00B30533">
        <w:rPr>
          <w:rFonts w:hint="default"/>
          <w:szCs w:val="24"/>
        </w:rPr>
        <w:t>kona č</w:t>
      </w:r>
      <w:r w:rsidRPr="00B30533">
        <w:rPr>
          <w:rFonts w:hint="default"/>
          <w:szCs w:val="24"/>
        </w:rPr>
        <w:t>. 292/2009 Z. z., zá</w:t>
      </w:r>
      <w:r w:rsidRPr="00B30533">
        <w:rPr>
          <w:rFonts w:hint="default"/>
          <w:szCs w:val="24"/>
        </w:rPr>
        <w:t>kona č</w:t>
      </w:r>
      <w:r w:rsidRPr="00B30533">
        <w:rPr>
          <w:rFonts w:hint="default"/>
          <w:szCs w:val="24"/>
        </w:rPr>
        <w:t>. 304/2009 Z. z., zá</w:t>
      </w:r>
      <w:r w:rsidRPr="00B30533">
        <w:rPr>
          <w:rFonts w:hint="default"/>
          <w:szCs w:val="24"/>
        </w:rPr>
        <w:t>kona č</w:t>
      </w:r>
      <w:r w:rsidRPr="00B30533">
        <w:rPr>
          <w:rFonts w:hint="default"/>
          <w:szCs w:val="24"/>
        </w:rPr>
        <w:t>. 305/2009 Z. z., </w:t>
      </w:r>
      <w:r w:rsidRPr="00B30533">
        <w:rPr>
          <w:rFonts w:hint="default"/>
          <w:szCs w:val="24"/>
        </w:rPr>
        <w:t>zá</w:t>
      </w:r>
      <w:r w:rsidRPr="00B30533">
        <w:rPr>
          <w:rFonts w:hint="default"/>
          <w:szCs w:val="24"/>
        </w:rPr>
        <w:t>kona č</w:t>
      </w:r>
      <w:r w:rsidRPr="00B30533">
        <w:rPr>
          <w:rFonts w:hint="default"/>
          <w:szCs w:val="24"/>
        </w:rPr>
        <w:t>. 307/2009 Z. z., zá</w:t>
      </w:r>
      <w:r w:rsidRPr="00B30533">
        <w:rPr>
          <w:rFonts w:hint="default"/>
          <w:szCs w:val="24"/>
        </w:rPr>
        <w:t>kona č</w:t>
      </w:r>
      <w:r w:rsidRPr="00B30533">
        <w:rPr>
          <w:rFonts w:hint="default"/>
          <w:szCs w:val="24"/>
        </w:rPr>
        <w:t>. 465/2009 Z. z., zá</w:t>
      </w:r>
      <w:r w:rsidRPr="00B30533">
        <w:rPr>
          <w:rFonts w:hint="default"/>
          <w:szCs w:val="24"/>
        </w:rPr>
        <w:t>kona č</w:t>
      </w:r>
      <w:r w:rsidRPr="00B30533">
        <w:rPr>
          <w:rFonts w:hint="default"/>
          <w:szCs w:val="24"/>
        </w:rPr>
        <w:t>. 478/2009, Z. z. zá</w:t>
      </w:r>
      <w:r w:rsidRPr="00B30533">
        <w:rPr>
          <w:rFonts w:hint="default"/>
          <w:szCs w:val="24"/>
        </w:rPr>
        <w:t>kona č.</w:t>
      </w:r>
      <w:r w:rsidRPr="00B30533">
        <w:rPr>
          <w:rFonts w:hint="default"/>
          <w:szCs w:val="24"/>
        </w:rPr>
        <w:t xml:space="preserve"> </w:t>
      </w:r>
      <w:r w:rsidRPr="00B30533">
        <w:rPr>
          <w:rFonts w:hint="default"/>
          <w:szCs w:val="24"/>
        </w:rPr>
        <w:t>513/2009 Z. z., zá</w:t>
      </w:r>
      <w:r w:rsidRPr="00B30533">
        <w:rPr>
          <w:rFonts w:hint="default"/>
          <w:szCs w:val="24"/>
        </w:rPr>
        <w:t>kona č</w:t>
      </w:r>
      <w:r w:rsidRPr="00B30533">
        <w:rPr>
          <w:rFonts w:hint="default"/>
          <w:szCs w:val="24"/>
        </w:rPr>
        <w:t>. 568/2009 Z. z., zá</w:t>
      </w:r>
      <w:r w:rsidRPr="00B30533">
        <w:rPr>
          <w:rFonts w:hint="default"/>
          <w:szCs w:val="24"/>
        </w:rPr>
        <w:t>kona č</w:t>
      </w:r>
      <w:r w:rsidRPr="00B30533">
        <w:rPr>
          <w:rFonts w:hint="default"/>
          <w:szCs w:val="24"/>
        </w:rPr>
        <w:t>. 570/2009 Z. z., zá</w:t>
      </w:r>
      <w:r w:rsidRPr="00B30533">
        <w:rPr>
          <w:rFonts w:hint="default"/>
          <w:szCs w:val="24"/>
        </w:rPr>
        <w:t>kona č</w:t>
      </w:r>
      <w:r w:rsidRPr="00B30533">
        <w:rPr>
          <w:rFonts w:hint="default"/>
          <w:szCs w:val="24"/>
        </w:rPr>
        <w:t>. 594/2009 Z. z., zá</w:t>
      </w:r>
      <w:r w:rsidRPr="00B30533">
        <w:rPr>
          <w:rFonts w:hint="default"/>
          <w:szCs w:val="24"/>
        </w:rPr>
        <w:t>kona č</w:t>
      </w:r>
      <w:r w:rsidRPr="00B30533">
        <w:rPr>
          <w:rFonts w:hint="default"/>
          <w:szCs w:val="24"/>
        </w:rPr>
        <w:t>. 67/2010 Z. z., zá</w:t>
      </w:r>
      <w:r w:rsidRPr="00B30533">
        <w:rPr>
          <w:rFonts w:hint="default"/>
          <w:szCs w:val="24"/>
        </w:rPr>
        <w:t>kona č</w:t>
      </w:r>
      <w:r w:rsidRPr="00B30533">
        <w:rPr>
          <w:rFonts w:hint="default"/>
          <w:szCs w:val="24"/>
        </w:rPr>
        <w:t>. 92/2010 Z. z., zá</w:t>
      </w:r>
      <w:r w:rsidRPr="00B30533">
        <w:rPr>
          <w:rFonts w:hint="default"/>
          <w:szCs w:val="24"/>
        </w:rPr>
        <w:t>kona č</w:t>
      </w:r>
      <w:r w:rsidRPr="00B30533">
        <w:rPr>
          <w:rFonts w:hint="default"/>
          <w:szCs w:val="24"/>
        </w:rPr>
        <w:t>. 136/2010 Z. z., zá</w:t>
      </w:r>
      <w:r w:rsidRPr="00B30533">
        <w:rPr>
          <w:rFonts w:hint="default"/>
          <w:szCs w:val="24"/>
        </w:rPr>
        <w:t>kona č</w:t>
      </w:r>
      <w:r w:rsidRPr="00B30533">
        <w:rPr>
          <w:rFonts w:hint="default"/>
          <w:szCs w:val="24"/>
        </w:rPr>
        <w:t>. 144/2010 Z. z., zá</w:t>
      </w:r>
      <w:r w:rsidRPr="00B30533">
        <w:rPr>
          <w:rFonts w:hint="default"/>
          <w:szCs w:val="24"/>
        </w:rPr>
        <w:t>kona č</w:t>
      </w:r>
      <w:r w:rsidRPr="00B30533">
        <w:rPr>
          <w:rFonts w:hint="default"/>
          <w:szCs w:val="24"/>
        </w:rPr>
        <w:t>. 514/2010 Z. z., zá</w:t>
      </w:r>
      <w:r w:rsidRPr="00B30533">
        <w:rPr>
          <w:rFonts w:hint="default"/>
          <w:szCs w:val="24"/>
        </w:rPr>
        <w:t>kona č</w:t>
      </w:r>
      <w:r w:rsidRPr="00B30533">
        <w:rPr>
          <w:rFonts w:hint="default"/>
          <w:szCs w:val="24"/>
        </w:rPr>
        <w:t>. 556/2010 Z. z., zá</w:t>
      </w:r>
      <w:r w:rsidRPr="00B30533">
        <w:rPr>
          <w:rFonts w:hint="default"/>
          <w:szCs w:val="24"/>
        </w:rPr>
        <w:t xml:space="preserve">kona </w:t>
      </w:r>
      <w:r w:rsidRPr="00B30533">
        <w:rPr>
          <w:rFonts w:hint="default"/>
          <w:szCs w:val="24"/>
        </w:rPr>
        <w:t>č</w:t>
      </w:r>
      <w:r w:rsidRPr="00B30533">
        <w:rPr>
          <w:rFonts w:hint="default"/>
          <w:szCs w:val="24"/>
        </w:rPr>
        <w:t>. 39/2011 Z. z., zá</w:t>
      </w:r>
      <w:r w:rsidRPr="00B30533">
        <w:rPr>
          <w:rFonts w:hint="default"/>
          <w:szCs w:val="24"/>
        </w:rPr>
        <w:t>kona č</w:t>
      </w:r>
      <w:r w:rsidRPr="00B30533">
        <w:rPr>
          <w:rFonts w:hint="default"/>
          <w:szCs w:val="24"/>
        </w:rPr>
        <w:t>. 119/2011 Z. z., zá</w:t>
      </w:r>
      <w:r w:rsidRPr="00B30533">
        <w:rPr>
          <w:rFonts w:hint="default"/>
          <w:szCs w:val="24"/>
        </w:rPr>
        <w:t>kona č</w:t>
      </w:r>
      <w:r w:rsidRPr="00B30533">
        <w:rPr>
          <w:rFonts w:hint="default"/>
          <w:szCs w:val="24"/>
        </w:rPr>
        <w:t>. 200/2011 Z. z., zá</w:t>
      </w:r>
      <w:r w:rsidRPr="00B30533">
        <w:rPr>
          <w:rFonts w:hint="default"/>
          <w:szCs w:val="24"/>
        </w:rPr>
        <w:t>kona č</w:t>
      </w:r>
      <w:r w:rsidRPr="00B30533">
        <w:rPr>
          <w:rFonts w:hint="default"/>
          <w:szCs w:val="24"/>
        </w:rPr>
        <w:t>. 223/2011 Z. z., zá</w:t>
      </w:r>
      <w:r w:rsidRPr="00B30533">
        <w:rPr>
          <w:rFonts w:hint="default"/>
          <w:szCs w:val="24"/>
        </w:rPr>
        <w:t>kona č</w:t>
      </w:r>
      <w:r w:rsidRPr="00B30533">
        <w:rPr>
          <w:rFonts w:hint="default"/>
          <w:szCs w:val="24"/>
        </w:rPr>
        <w:t>. 254/2011 Z. z.,  zá</w:t>
      </w:r>
      <w:r w:rsidRPr="00B30533">
        <w:rPr>
          <w:rFonts w:hint="default"/>
          <w:szCs w:val="24"/>
        </w:rPr>
        <w:t>kona č</w:t>
      </w:r>
      <w:r w:rsidRPr="00B30533">
        <w:rPr>
          <w:rFonts w:hint="default"/>
          <w:szCs w:val="24"/>
        </w:rPr>
        <w:t>. 256/2011 Z. z., zá</w:t>
      </w:r>
      <w:r w:rsidRPr="00B30533">
        <w:rPr>
          <w:rFonts w:hint="default"/>
          <w:szCs w:val="24"/>
        </w:rPr>
        <w:t>kona č</w:t>
      </w:r>
      <w:r w:rsidRPr="00B30533">
        <w:rPr>
          <w:rFonts w:hint="default"/>
          <w:szCs w:val="24"/>
        </w:rPr>
        <w:t>. 258/2011 Z. z., zá</w:t>
      </w:r>
      <w:r w:rsidRPr="00B30533">
        <w:rPr>
          <w:rFonts w:hint="default"/>
          <w:szCs w:val="24"/>
        </w:rPr>
        <w:t>kona č</w:t>
      </w:r>
      <w:r w:rsidRPr="00B30533">
        <w:rPr>
          <w:rFonts w:hint="default"/>
          <w:szCs w:val="24"/>
        </w:rPr>
        <w:t>. 254/2011 Z. z., zá</w:t>
      </w:r>
      <w:r w:rsidRPr="00B30533">
        <w:rPr>
          <w:rFonts w:hint="default"/>
          <w:szCs w:val="24"/>
        </w:rPr>
        <w:t>kona č</w:t>
      </w:r>
      <w:r w:rsidRPr="00B30533">
        <w:rPr>
          <w:rFonts w:hint="default"/>
          <w:szCs w:val="24"/>
        </w:rPr>
        <w:t>. 256/2011 Z. z., zá</w:t>
      </w:r>
      <w:r w:rsidRPr="00B30533">
        <w:rPr>
          <w:rFonts w:hint="default"/>
          <w:szCs w:val="24"/>
        </w:rPr>
        <w:t>kona č</w:t>
      </w:r>
      <w:r w:rsidRPr="00B30533">
        <w:rPr>
          <w:rFonts w:hint="default"/>
          <w:szCs w:val="24"/>
        </w:rPr>
        <w:t xml:space="preserve">. </w:t>
      </w:r>
      <w:hyperlink r:id="rId6" w:history="1">
        <w:r w:rsidRPr="00B30533">
          <w:rPr>
            <w:rStyle w:val="Hyperlink"/>
            <w:color w:val="auto"/>
            <w:szCs w:val="24"/>
            <w:u w:val="none"/>
          </w:rPr>
          <w:t>258/2011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7" w:history="1">
        <w:r w:rsidRPr="00B30533">
          <w:rPr>
            <w:rStyle w:val="Hyperlink"/>
            <w:color w:val="auto"/>
            <w:szCs w:val="24"/>
            <w:u w:val="none"/>
          </w:rPr>
          <w:t>324/2011 Z. z.</w:t>
        </w:r>
      </w:hyperlink>
      <w:r w:rsidRPr="00B30533">
        <w:rPr>
          <w:rFonts w:hint="default"/>
          <w:szCs w:val="24"/>
        </w:rPr>
        <w:t>, zá</w:t>
      </w:r>
      <w:r w:rsidRPr="00B30533">
        <w:rPr>
          <w:rFonts w:hint="default"/>
          <w:szCs w:val="24"/>
        </w:rPr>
        <w:t>ko</w:t>
      </w:r>
      <w:r w:rsidRPr="00B30533">
        <w:rPr>
          <w:rFonts w:hint="default"/>
          <w:szCs w:val="24"/>
        </w:rPr>
        <w:t>na č</w:t>
      </w:r>
      <w:r w:rsidRPr="00B30533">
        <w:rPr>
          <w:rFonts w:hint="default"/>
          <w:szCs w:val="24"/>
        </w:rPr>
        <w:t xml:space="preserve">. </w:t>
      </w:r>
      <w:hyperlink r:id="rId8" w:history="1">
        <w:r w:rsidRPr="00B30533">
          <w:rPr>
            <w:rStyle w:val="Hyperlink"/>
            <w:color w:val="auto"/>
            <w:szCs w:val="24"/>
            <w:u w:val="none"/>
          </w:rPr>
          <w:t>342/2011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9" w:history="1">
        <w:r w:rsidRPr="00B30533">
          <w:rPr>
            <w:rStyle w:val="Hyperlink"/>
            <w:color w:val="auto"/>
            <w:szCs w:val="24"/>
            <w:u w:val="none"/>
          </w:rPr>
          <w:t>363/2011 Z. z.</w:t>
        </w:r>
      </w:hyperlink>
      <w:r w:rsidRPr="00B30533">
        <w:rPr>
          <w:rFonts w:hint="default"/>
          <w:szCs w:val="24"/>
        </w:rPr>
        <w:t>, zá</w:t>
      </w:r>
      <w:r w:rsidRPr="00B30533">
        <w:rPr>
          <w:rFonts w:hint="default"/>
          <w:szCs w:val="24"/>
        </w:rPr>
        <w:t>kona č.</w:t>
      </w:r>
      <w:hyperlink r:id="rId10" w:history="1">
        <w:r w:rsidRPr="00B30533">
          <w:rPr>
            <w:rStyle w:val="Hyperlink"/>
            <w:color w:val="auto"/>
            <w:szCs w:val="24"/>
            <w:u w:val="none"/>
          </w:rPr>
          <w:t>381/2011 Z. z.</w:t>
        </w:r>
      </w:hyperlink>
      <w:r w:rsidRPr="00B30533">
        <w:rPr>
          <w:rFonts w:hint="default"/>
          <w:szCs w:val="24"/>
        </w:rPr>
        <w:t xml:space="preserve"> zá</w:t>
      </w:r>
      <w:r w:rsidRPr="00B30533">
        <w:rPr>
          <w:rFonts w:hint="default"/>
          <w:szCs w:val="24"/>
        </w:rPr>
        <w:t>kona č</w:t>
      </w:r>
      <w:r w:rsidRPr="00B30533">
        <w:rPr>
          <w:rFonts w:hint="default"/>
          <w:szCs w:val="24"/>
        </w:rPr>
        <w:t xml:space="preserve">. </w:t>
      </w:r>
      <w:hyperlink r:id="rId11" w:history="1">
        <w:r w:rsidRPr="00B30533">
          <w:rPr>
            <w:rStyle w:val="Hyperlink"/>
            <w:color w:val="auto"/>
            <w:szCs w:val="24"/>
            <w:u w:val="none"/>
          </w:rPr>
          <w:t>392/2011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12" w:history="1">
        <w:r w:rsidRPr="00B30533">
          <w:rPr>
            <w:rStyle w:val="Hyperlink"/>
            <w:color w:val="auto"/>
            <w:szCs w:val="24"/>
            <w:u w:val="none"/>
          </w:rPr>
          <w:t>404/2011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13" w:history="1">
        <w:r w:rsidRPr="00B30533">
          <w:rPr>
            <w:rStyle w:val="Hyperlink"/>
            <w:color w:val="auto"/>
            <w:szCs w:val="24"/>
            <w:u w:val="none"/>
          </w:rPr>
          <w:t>405/2011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14" w:history="1">
        <w:r w:rsidRPr="00B30533">
          <w:rPr>
            <w:rStyle w:val="Hyperlink"/>
            <w:color w:val="auto"/>
            <w:szCs w:val="24"/>
            <w:u w:val="none"/>
          </w:rPr>
          <w:t>409/2011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15" w:history="1">
        <w:r w:rsidRPr="00B30533">
          <w:rPr>
            <w:rStyle w:val="Hyperlink"/>
            <w:color w:val="auto"/>
            <w:szCs w:val="24"/>
            <w:u w:val="none"/>
          </w:rPr>
          <w:t>519/2011 Z. z.</w:t>
        </w:r>
      </w:hyperlink>
      <w:r w:rsidRPr="00B30533">
        <w:rPr>
          <w:rFonts w:hint="default"/>
          <w:szCs w:val="24"/>
        </w:rPr>
        <w:t>, zá</w:t>
      </w:r>
      <w:r w:rsidRPr="00B30533">
        <w:rPr>
          <w:rFonts w:hint="default"/>
          <w:szCs w:val="24"/>
        </w:rPr>
        <w:t>kona č.</w:t>
      </w:r>
      <w:hyperlink r:id="rId16" w:history="1">
        <w:r w:rsidRPr="00B30533">
          <w:rPr>
            <w:rStyle w:val="Hyperlink"/>
            <w:color w:val="auto"/>
            <w:szCs w:val="24"/>
            <w:u w:val="none"/>
          </w:rPr>
          <w:t>547/2011 Z. z.</w:t>
        </w:r>
      </w:hyperlink>
      <w:r w:rsidRPr="00B30533">
        <w:rPr>
          <w:rFonts w:hint="default"/>
          <w:szCs w:val="24"/>
        </w:rPr>
        <w:t>, zá</w:t>
      </w:r>
      <w:r w:rsidRPr="00B30533">
        <w:rPr>
          <w:rFonts w:hint="default"/>
          <w:szCs w:val="24"/>
        </w:rPr>
        <w:t>kona č</w:t>
      </w:r>
      <w:r w:rsidRPr="00B30533">
        <w:rPr>
          <w:rFonts w:hint="default"/>
          <w:szCs w:val="24"/>
        </w:rPr>
        <w:t xml:space="preserve">. </w:t>
      </w:r>
      <w:hyperlink r:id="rId17" w:history="1">
        <w:r w:rsidRPr="00B30533">
          <w:rPr>
            <w:rStyle w:val="Hyperlink"/>
            <w:color w:val="auto"/>
            <w:szCs w:val="24"/>
            <w:u w:val="none"/>
          </w:rPr>
          <w:t>49/2012 Z. z.</w:t>
        </w:r>
      </w:hyperlink>
      <w:r w:rsidRPr="00B30533">
        <w:rPr>
          <w:rFonts w:hint="default"/>
          <w:szCs w:val="24"/>
        </w:rPr>
        <w:t>, zá</w:t>
      </w:r>
      <w:r w:rsidRPr="00B30533">
        <w:rPr>
          <w:rFonts w:hint="default"/>
          <w:szCs w:val="24"/>
        </w:rPr>
        <w:t>kona č.</w:t>
      </w:r>
      <w:hyperlink r:id="rId18" w:history="1">
        <w:r w:rsidRPr="00B30533">
          <w:rPr>
            <w:rStyle w:val="Hyperlink"/>
            <w:color w:val="auto"/>
            <w:szCs w:val="24"/>
            <w:u w:val="none"/>
          </w:rPr>
          <w:t>96/2012 Z. z.</w:t>
        </w:r>
      </w:hyperlink>
      <w:r w:rsidRPr="00B30533">
        <w:rPr>
          <w:rFonts w:hint="default"/>
          <w:szCs w:val="24"/>
        </w:rPr>
        <w:t>, zá</w:t>
      </w:r>
      <w:r w:rsidRPr="00B30533">
        <w:rPr>
          <w:rFonts w:hint="default"/>
          <w:szCs w:val="24"/>
        </w:rPr>
        <w:t>kona č</w:t>
      </w:r>
      <w:r w:rsidRPr="00B30533">
        <w:rPr>
          <w:rFonts w:hint="default"/>
          <w:szCs w:val="24"/>
        </w:rPr>
        <w:t>. 8/2013 Z. z., zá</w:t>
      </w:r>
      <w:r w:rsidRPr="00B30533">
        <w:rPr>
          <w:rFonts w:hint="default"/>
          <w:szCs w:val="24"/>
        </w:rPr>
        <w:t>kona č</w:t>
      </w:r>
      <w:r w:rsidRPr="00B30533">
        <w:rPr>
          <w:rFonts w:hint="default"/>
          <w:szCs w:val="24"/>
        </w:rPr>
        <w:t>. 39/2013 Z. z., zá</w:t>
      </w:r>
      <w:r w:rsidRPr="00B30533">
        <w:rPr>
          <w:rFonts w:hint="default"/>
          <w:szCs w:val="24"/>
        </w:rPr>
        <w:t>kona č</w:t>
      </w:r>
      <w:r w:rsidRPr="00B30533">
        <w:rPr>
          <w:rFonts w:hint="default"/>
          <w:szCs w:val="24"/>
        </w:rPr>
        <w:t>. 40/2013 Z. z., zá</w:t>
      </w:r>
      <w:r w:rsidRPr="00B30533">
        <w:rPr>
          <w:rFonts w:hint="default"/>
          <w:szCs w:val="24"/>
        </w:rPr>
        <w:t>kona č</w:t>
      </w:r>
      <w:r w:rsidRPr="00B30533">
        <w:rPr>
          <w:rFonts w:hint="default"/>
          <w:szCs w:val="24"/>
        </w:rPr>
        <w:t>. 72/2013 Z. z., zá</w:t>
      </w:r>
      <w:r w:rsidRPr="00B30533">
        <w:rPr>
          <w:rFonts w:hint="default"/>
          <w:szCs w:val="24"/>
        </w:rPr>
        <w:t>kona č</w:t>
      </w:r>
      <w:r w:rsidRPr="00B30533">
        <w:rPr>
          <w:rFonts w:hint="default"/>
          <w:szCs w:val="24"/>
        </w:rPr>
        <w:t>. 75/2013 Z. z., zá</w:t>
      </w:r>
      <w:r w:rsidRPr="00B30533">
        <w:rPr>
          <w:rFonts w:hint="default"/>
          <w:szCs w:val="24"/>
        </w:rPr>
        <w:t>kona č</w:t>
      </w:r>
      <w:r w:rsidRPr="00B30533">
        <w:rPr>
          <w:rFonts w:hint="default"/>
          <w:szCs w:val="24"/>
        </w:rPr>
        <w:t>. 94/2013 Z. z., zá</w:t>
      </w:r>
      <w:r w:rsidRPr="00B30533">
        <w:rPr>
          <w:rFonts w:hint="default"/>
          <w:szCs w:val="24"/>
        </w:rPr>
        <w:t>kona č</w:t>
      </w:r>
      <w:r w:rsidRPr="00B30533">
        <w:rPr>
          <w:rFonts w:hint="default"/>
          <w:szCs w:val="24"/>
        </w:rPr>
        <w:t>. 96/2013 Z. z., </w:t>
      </w:r>
      <w:r w:rsidRPr="00B30533">
        <w:rPr>
          <w:rFonts w:hint="default"/>
          <w:szCs w:val="24"/>
        </w:rPr>
        <w:t>zá</w:t>
      </w:r>
      <w:r w:rsidRPr="00B30533">
        <w:rPr>
          <w:rFonts w:hint="default"/>
          <w:szCs w:val="24"/>
        </w:rPr>
        <w:t>kona č</w:t>
      </w:r>
      <w:r w:rsidRPr="00B30533">
        <w:rPr>
          <w:rFonts w:hint="default"/>
          <w:szCs w:val="24"/>
        </w:rPr>
        <w:t>. 122/2013 Z. z., zá</w:t>
      </w:r>
      <w:r w:rsidRPr="00B30533">
        <w:rPr>
          <w:rFonts w:hint="default"/>
          <w:szCs w:val="24"/>
        </w:rPr>
        <w:t>kona č</w:t>
      </w:r>
      <w:r w:rsidRPr="00B30533">
        <w:rPr>
          <w:rFonts w:hint="default"/>
          <w:szCs w:val="24"/>
        </w:rPr>
        <w:t>. 154/2013 Z. z., zá</w:t>
      </w:r>
      <w:r w:rsidRPr="00B30533">
        <w:rPr>
          <w:rFonts w:hint="default"/>
          <w:szCs w:val="24"/>
        </w:rPr>
        <w:t>kona č</w:t>
      </w:r>
      <w:r w:rsidRPr="00B30533">
        <w:rPr>
          <w:rFonts w:hint="default"/>
          <w:szCs w:val="24"/>
        </w:rPr>
        <w:t>. 213/2013 Z. z., z</w:t>
      </w:r>
      <w:r w:rsidRPr="00B30533">
        <w:rPr>
          <w:rFonts w:hint="default"/>
          <w:szCs w:val="24"/>
        </w:rPr>
        <w:t>á</w:t>
      </w:r>
      <w:r w:rsidRPr="00B30533">
        <w:rPr>
          <w:rFonts w:hint="default"/>
          <w:szCs w:val="24"/>
        </w:rPr>
        <w:t>kona č</w:t>
      </w:r>
      <w:r w:rsidRPr="00B30533">
        <w:rPr>
          <w:rFonts w:hint="default"/>
          <w:szCs w:val="24"/>
        </w:rPr>
        <w:t>. 319/2013 Z. z., zá</w:t>
      </w:r>
      <w:r w:rsidRPr="00B30533">
        <w:rPr>
          <w:rFonts w:hint="default"/>
          <w:szCs w:val="24"/>
        </w:rPr>
        <w:t>kona č</w:t>
      </w:r>
      <w:r w:rsidRPr="00B30533">
        <w:rPr>
          <w:rFonts w:hint="default"/>
          <w:szCs w:val="24"/>
        </w:rPr>
        <w:t>. 347/2013 Z. z., zá</w:t>
      </w:r>
      <w:r w:rsidRPr="00B30533">
        <w:rPr>
          <w:rFonts w:hint="default"/>
          <w:szCs w:val="24"/>
        </w:rPr>
        <w:t>kona č</w:t>
      </w:r>
      <w:r w:rsidRPr="00B30533">
        <w:rPr>
          <w:rFonts w:hint="default"/>
          <w:szCs w:val="24"/>
        </w:rPr>
        <w:t>. 387/2013 Z. z., zá</w:t>
      </w:r>
      <w:r w:rsidRPr="00B30533">
        <w:rPr>
          <w:rFonts w:hint="default"/>
          <w:szCs w:val="24"/>
        </w:rPr>
        <w:t>kona č</w:t>
      </w:r>
      <w:r w:rsidRPr="00B30533">
        <w:rPr>
          <w:rFonts w:hint="default"/>
          <w:szCs w:val="24"/>
        </w:rPr>
        <w:t>. 388/2013 Z. z., zá</w:t>
      </w:r>
      <w:r w:rsidRPr="00B30533">
        <w:rPr>
          <w:rFonts w:hint="default"/>
          <w:szCs w:val="24"/>
        </w:rPr>
        <w:t>kona č</w:t>
      </w:r>
      <w:r w:rsidRPr="00B30533">
        <w:rPr>
          <w:rFonts w:hint="default"/>
          <w:szCs w:val="24"/>
        </w:rPr>
        <w:t>. 474/2013 Z. z., zá</w:t>
      </w:r>
      <w:r w:rsidRPr="00B30533">
        <w:rPr>
          <w:rFonts w:hint="default"/>
          <w:szCs w:val="24"/>
        </w:rPr>
        <w:t>kona č</w:t>
      </w:r>
      <w:r w:rsidRPr="00B30533">
        <w:rPr>
          <w:rFonts w:hint="default"/>
          <w:szCs w:val="24"/>
        </w:rPr>
        <w:t xml:space="preserve">. 506/2013 Z. z., </w:t>
      </w:r>
      <w:r w:rsidRPr="00B30533">
        <w:rPr>
          <w:rFonts w:eastAsia="Times New Roman"/>
          <w:szCs w:val="24"/>
        </w:rPr>
        <w:t>zákona č. 35/2014 Z. z., zákona č. 58/2014 Z. z., zákona č. 152/2014 Z. z., zákona č. 162/2014 Z. z., zákona č. 182/2014 Z. z., zákona č. 204/2014 Z. z., zákona č. 262/2014 Z. z., zákona č. 293/2014 Z. z., zákona č. 335/2014 Z. z., zákona č. 399/2014 Z. z. a zákona č. 40/2015 Z. z.</w:t>
      </w:r>
      <w:r w:rsidRPr="00B30533">
        <w:rPr>
          <w:rFonts w:hint="default"/>
          <w:szCs w:val="24"/>
        </w:rPr>
        <w:t xml:space="preserve"> sa mení</w:t>
      </w:r>
      <w:r w:rsidRPr="00B30533">
        <w:rPr>
          <w:rFonts w:hint="default"/>
          <w:szCs w:val="24"/>
        </w:rPr>
        <w:t xml:space="preserve"> a dopĺň</w:t>
      </w:r>
      <w:r w:rsidRPr="00B30533">
        <w:rPr>
          <w:rFonts w:hint="default"/>
          <w:szCs w:val="24"/>
        </w:rPr>
        <w:t>a takto:</w:t>
      </w:r>
    </w:p>
    <w:p w:rsidR="00C7189F" w:rsidRPr="00B30533" w:rsidP="00C7189F">
      <w:pPr>
        <w:bidi w:val="0"/>
        <w:spacing w:line="276" w:lineRule="auto"/>
        <w:ind w:left="284" w:right="-1" w:firstLine="0"/>
        <w:jc w:val="both"/>
        <w:rPr>
          <w:szCs w:val="24"/>
        </w:rPr>
      </w:pPr>
    </w:p>
    <w:p w:rsidR="00C7189F" w:rsidRPr="00B30533" w:rsidP="00C7189F">
      <w:pPr>
        <w:bidi w:val="0"/>
        <w:ind w:left="284" w:right="-1" w:firstLine="0"/>
        <w:jc w:val="both"/>
        <w:rPr>
          <w:szCs w:val="24"/>
        </w:rPr>
      </w:pPr>
    </w:p>
    <w:p w:rsidR="00C7189F" w:rsidRPr="00B30533" w:rsidP="00C7189F">
      <w:pPr>
        <w:keepNext w:val="0"/>
        <w:numPr>
          <w:ilvl w:val="1"/>
          <w:numId w:val="141"/>
        </w:numPr>
        <w:tabs>
          <w:tab w:val="num" w:pos="0"/>
          <w:tab w:val="clear" w:pos="1440"/>
        </w:tabs>
        <w:overflowPunct w:val="0"/>
        <w:autoSpaceDE w:val="0"/>
        <w:autoSpaceDN w:val="0"/>
        <w:bidi w:val="0"/>
        <w:adjustRightInd w:val="0"/>
        <w:ind w:left="0" w:right="-1" w:firstLine="284"/>
        <w:contextualSpacing w:val="0"/>
        <w:jc w:val="both"/>
        <w:rPr>
          <w:rFonts w:hint="default"/>
          <w:szCs w:val="24"/>
        </w:rPr>
      </w:pPr>
      <w:r w:rsidRPr="00B30533">
        <w:rPr>
          <w:szCs w:val="24"/>
        </w:rPr>
        <w:t>V </w:t>
      </w:r>
      <w:r w:rsidRPr="00B30533">
        <w:rPr>
          <w:rFonts w:hint="default"/>
          <w:szCs w:val="24"/>
        </w:rPr>
        <w:t>sadzobní</w:t>
      </w:r>
      <w:r w:rsidRPr="00B30533">
        <w:rPr>
          <w:rFonts w:hint="default"/>
          <w:szCs w:val="24"/>
        </w:rPr>
        <w:t>ku sprá</w:t>
      </w:r>
      <w:r w:rsidRPr="00B30533">
        <w:rPr>
          <w:rFonts w:hint="default"/>
          <w:szCs w:val="24"/>
        </w:rPr>
        <w:t>vnych poplatkov piata č</w:t>
      </w:r>
      <w:r w:rsidRPr="00B30533">
        <w:rPr>
          <w:rFonts w:hint="default"/>
          <w:szCs w:val="24"/>
        </w:rPr>
        <w:t>asť</w:t>
      </w:r>
      <w:r w:rsidRPr="00B30533">
        <w:rPr>
          <w:rFonts w:hint="default"/>
          <w:szCs w:val="24"/>
        </w:rPr>
        <w:t xml:space="preserve"> znie</w:t>
      </w:r>
      <w:r w:rsidRPr="00B30533">
        <w:rPr>
          <w:rFonts w:hint="default"/>
          <w:szCs w:val="24"/>
        </w:rPr>
        <w:t xml:space="preserve">: </w:t>
      </w:r>
    </w:p>
    <w:p w:rsidR="00C7189F" w:rsidRPr="00B30533" w:rsidP="00C7189F">
      <w:pPr>
        <w:bidi w:val="0"/>
        <w:ind w:right="-1"/>
        <w:jc w:val="center"/>
        <w:outlineLvl w:val="0"/>
        <w:rPr>
          <w:rFonts w:hint="default"/>
          <w:b/>
          <w:bCs/>
          <w:iCs/>
          <w:szCs w:val="24"/>
        </w:rPr>
      </w:pPr>
      <w:r w:rsidRPr="00B30533">
        <w:rPr>
          <w:rFonts w:hint="default"/>
          <w:bCs/>
          <w:iCs/>
          <w:szCs w:val="24"/>
        </w:rPr>
        <w:t>„</w:t>
      </w:r>
      <w:r w:rsidRPr="00B30533">
        <w:rPr>
          <w:rFonts w:hint="default"/>
          <w:b/>
          <w:bCs/>
          <w:iCs/>
          <w:szCs w:val="24"/>
        </w:rPr>
        <w:t>V. Č</w:t>
      </w:r>
      <w:r w:rsidRPr="00B30533">
        <w:rPr>
          <w:rFonts w:hint="default"/>
          <w:b/>
          <w:bCs/>
          <w:iCs/>
          <w:szCs w:val="24"/>
        </w:rPr>
        <w:t>ASŤ</w:t>
      </w:r>
    </w:p>
    <w:p w:rsidR="00C7189F" w:rsidRPr="00B30533" w:rsidP="00C7189F">
      <w:pPr>
        <w:bidi w:val="0"/>
        <w:ind w:right="-1"/>
        <w:jc w:val="center"/>
        <w:rPr>
          <w:rFonts w:hint="default"/>
          <w:b/>
          <w:bCs/>
          <w:iCs/>
          <w:szCs w:val="24"/>
        </w:rPr>
      </w:pPr>
      <w:r w:rsidRPr="00B30533">
        <w:rPr>
          <w:rFonts w:hint="default"/>
          <w:b/>
          <w:bCs/>
          <w:iCs/>
          <w:szCs w:val="24"/>
        </w:rPr>
        <w:t>STAVEBNÁ</w:t>
      </w:r>
      <w:r w:rsidRPr="00B30533">
        <w:rPr>
          <w:rFonts w:hint="default"/>
          <w:b/>
          <w:bCs/>
          <w:iCs/>
          <w:szCs w:val="24"/>
        </w:rPr>
        <w:t xml:space="preserve"> SPRÁ</w:t>
      </w:r>
      <w:r w:rsidRPr="00B30533">
        <w:rPr>
          <w:rFonts w:hint="default"/>
          <w:b/>
          <w:bCs/>
          <w:iCs/>
          <w:szCs w:val="24"/>
        </w:rPr>
        <w:t>VA</w:t>
      </w:r>
    </w:p>
    <w:p w:rsidR="00C7189F" w:rsidRPr="00B30533" w:rsidP="00C7189F">
      <w:pPr>
        <w:bidi w:val="0"/>
        <w:ind w:right="-1"/>
        <w:rPr>
          <w:b/>
          <w:bCs/>
          <w:szCs w:val="24"/>
        </w:rPr>
      </w:pPr>
    </w:p>
    <w:p w:rsidR="00C7189F" w:rsidRPr="00B30533" w:rsidP="00C7189F">
      <w:pPr>
        <w:bidi w:val="0"/>
        <w:outlineLvl w:val="0"/>
        <w:rPr>
          <w:rFonts w:hint="default"/>
          <w:b/>
          <w:bCs/>
          <w:i/>
          <w:szCs w:val="24"/>
        </w:rPr>
      </w:pPr>
      <w:r w:rsidRPr="00B30533">
        <w:rPr>
          <w:rFonts w:hint="default"/>
          <w:b/>
          <w:bCs/>
          <w:i/>
          <w:szCs w:val="24"/>
        </w:rPr>
        <w:t>Polož</w:t>
      </w:r>
      <w:r w:rsidRPr="00B30533">
        <w:rPr>
          <w:rFonts w:hint="default"/>
          <w:b/>
          <w:bCs/>
          <w:i/>
          <w:szCs w:val="24"/>
        </w:rPr>
        <w:t>ka 59</w:t>
      </w:r>
    </w:p>
    <w:p w:rsidR="00C7189F" w:rsidRPr="00B30533" w:rsidP="00C7189F">
      <w:pPr>
        <w:bidi w:val="0"/>
        <w:outlineLvl w:val="0"/>
        <w:rPr>
          <w:rFonts w:hint="default"/>
          <w:b/>
          <w:bCs/>
          <w:i/>
          <w:szCs w:val="24"/>
        </w:rPr>
      </w:pPr>
    </w:p>
    <w:p w:rsidR="00C7189F" w:rsidRPr="00B30533" w:rsidP="00C7189F">
      <w:pPr>
        <w:pStyle w:val="ListParagraph"/>
        <w:numPr>
          <w:numId w:val="142"/>
        </w:numPr>
        <w:bidi w:val="0"/>
        <w:contextualSpacing/>
        <w:outlineLvl w:val="0"/>
        <w:rPr>
          <w:rFonts w:ascii="Times New Roman" w:hAnsi="Times New Roman"/>
          <w:bCs/>
          <w:szCs w:val="24"/>
        </w:rPr>
      </w:pPr>
      <w:r w:rsidRPr="00B30533">
        <w:rPr>
          <w:rFonts w:ascii="Times New Roman" w:hAnsi="Times New Roman"/>
          <w:bCs/>
          <w:szCs w:val="24"/>
        </w:rPr>
        <w:t>ohlásenie k územnému súhlasu                                                                    30 eur</w:t>
      </w:r>
    </w:p>
    <w:p w:rsidR="00C7189F" w:rsidRPr="00B30533" w:rsidP="00C7189F">
      <w:pPr>
        <w:pStyle w:val="ListParagraph"/>
        <w:numPr>
          <w:numId w:val="142"/>
        </w:numPr>
        <w:bidi w:val="0"/>
        <w:contextualSpacing/>
        <w:outlineLvl w:val="0"/>
        <w:rPr>
          <w:rFonts w:ascii="Times New Roman" w:hAnsi="Times New Roman"/>
          <w:szCs w:val="24"/>
        </w:rPr>
      </w:pPr>
      <w:r w:rsidRPr="00B30533">
        <w:rPr>
          <w:rFonts w:ascii="Times New Roman" w:hAnsi="Times New Roman"/>
          <w:szCs w:val="24"/>
        </w:rPr>
        <w:t>návrh na vydanie územného rozhodnutia                                                    100 eur</w:t>
      </w:r>
    </w:p>
    <w:p w:rsidR="00C7189F" w:rsidRPr="00B30533" w:rsidP="00C7189F">
      <w:pPr>
        <w:pStyle w:val="ListParagraph"/>
        <w:numPr>
          <w:numId w:val="142"/>
        </w:numPr>
        <w:bidi w:val="0"/>
        <w:contextualSpacing/>
        <w:outlineLvl w:val="0"/>
        <w:rPr>
          <w:rFonts w:ascii="Times New Roman" w:hAnsi="Times New Roman"/>
          <w:szCs w:val="24"/>
        </w:rPr>
      </w:pPr>
      <w:r w:rsidRPr="00B30533">
        <w:rPr>
          <w:rFonts w:ascii="Times New Roman" w:hAnsi="Times New Roman"/>
          <w:szCs w:val="24"/>
        </w:rPr>
        <w:t xml:space="preserve">návrh na zmenu územného rozhodnutia </w:t>
      </w:r>
    </w:p>
    <w:p w:rsidR="00C7189F" w:rsidRPr="00B30533" w:rsidP="00C7189F">
      <w:pPr>
        <w:pStyle w:val="ListParagraph"/>
        <w:bidi w:val="0"/>
        <w:ind w:left="1004" w:firstLine="0"/>
        <w:outlineLvl w:val="0"/>
        <w:rPr>
          <w:rFonts w:ascii="Times New Roman" w:hAnsi="Times New Roman"/>
          <w:szCs w:val="24"/>
        </w:rPr>
      </w:pPr>
      <w:r w:rsidRPr="00B30533">
        <w:rPr>
          <w:rFonts w:ascii="Times New Roman" w:hAnsi="Times New Roman"/>
          <w:szCs w:val="24"/>
        </w:rPr>
        <w:t>a  predĺženie platnosti územného  rozhodnutia                                            50 eur</w:t>
      </w:r>
    </w:p>
    <w:p w:rsidR="00C7189F" w:rsidRPr="00B30533" w:rsidP="00C7189F">
      <w:pPr>
        <w:bidi w:val="0"/>
        <w:rPr>
          <w:b/>
          <w:bCs/>
          <w:i/>
          <w:iCs/>
          <w:szCs w:val="24"/>
        </w:rPr>
      </w:pPr>
    </w:p>
    <w:p w:rsidR="00C7189F" w:rsidRPr="00B30533" w:rsidP="00C7189F">
      <w:pPr>
        <w:bidi w:val="0"/>
        <w:outlineLvl w:val="0"/>
        <w:rPr>
          <w:b/>
          <w:bCs/>
          <w:iCs/>
          <w:szCs w:val="24"/>
        </w:rPr>
      </w:pPr>
      <w:r w:rsidRPr="00B30533">
        <w:rPr>
          <w:b/>
          <w:bCs/>
          <w:iCs/>
          <w:szCs w:val="24"/>
        </w:rPr>
        <w:t>Oslobodenie</w:t>
      </w:r>
    </w:p>
    <w:p w:rsidR="00C7189F" w:rsidRPr="00B30533" w:rsidP="00C7189F">
      <w:pPr>
        <w:bidi w:val="0"/>
        <w:rPr>
          <w:rFonts w:hint="default"/>
          <w:szCs w:val="24"/>
        </w:rPr>
      </w:pPr>
      <w:r w:rsidRPr="00B30533">
        <w:rPr>
          <w:rFonts w:hint="default"/>
          <w:szCs w:val="24"/>
        </w:rPr>
        <w:t>Od poplatku podľ</w:t>
      </w:r>
      <w:r w:rsidRPr="00B30533">
        <w:rPr>
          <w:rFonts w:hint="default"/>
          <w:szCs w:val="24"/>
        </w:rPr>
        <w:t>a tejto polož</w:t>
      </w:r>
      <w:r w:rsidRPr="00B30533">
        <w:rPr>
          <w:rFonts w:hint="default"/>
          <w:szCs w:val="24"/>
        </w:rPr>
        <w:t>ky sú</w:t>
      </w:r>
      <w:r w:rsidRPr="00B30533">
        <w:rPr>
          <w:rFonts w:hint="default"/>
          <w:szCs w:val="24"/>
        </w:rPr>
        <w:t xml:space="preserve"> oslobodení</w:t>
      </w:r>
      <w:r w:rsidRPr="00B30533">
        <w:rPr>
          <w:rFonts w:hint="default"/>
          <w:szCs w:val="24"/>
        </w:rPr>
        <w:t xml:space="preserve"> poskytovatelia sociá</w:t>
      </w:r>
      <w:r w:rsidRPr="00B30533">
        <w:rPr>
          <w:rFonts w:hint="default"/>
          <w:szCs w:val="24"/>
        </w:rPr>
        <w:t>lnych služ</w:t>
      </w:r>
      <w:r w:rsidRPr="00B30533">
        <w:rPr>
          <w:rFonts w:hint="default"/>
          <w:szCs w:val="24"/>
        </w:rPr>
        <w:t>ieb,</w:t>
      </w:r>
    </w:p>
    <w:p w:rsidR="00C7189F" w:rsidRPr="00B30533" w:rsidP="00C7189F">
      <w:pPr>
        <w:bidi w:val="0"/>
        <w:rPr>
          <w:rFonts w:hint="default"/>
          <w:szCs w:val="24"/>
        </w:rPr>
      </w:pPr>
      <w:r w:rsidRPr="00B30533">
        <w:rPr>
          <w:rFonts w:hint="default"/>
          <w:szCs w:val="24"/>
        </w:rPr>
        <w:t>ktorí</w:t>
      </w:r>
      <w:r w:rsidRPr="00B30533">
        <w:rPr>
          <w:rFonts w:hint="default"/>
          <w:szCs w:val="24"/>
        </w:rPr>
        <w:t xml:space="preserve"> neposkytujú</w:t>
      </w:r>
      <w:r w:rsidRPr="00B30533">
        <w:rPr>
          <w:rFonts w:hint="default"/>
          <w:szCs w:val="24"/>
        </w:rPr>
        <w:t xml:space="preserve"> sociá</w:t>
      </w:r>
      <w:r w:rsidRPr="00B30533">
        <w:rPr>
          <w:rFonts w:hint="default"/>
          <w:szCs w:val="24"/>
        </w:rPr>
        <w:t>lne služ</w:t>
      </w:r>
      <w:r w:rsidRPr="00B30533">
        <w:rPr>
          <w:rFonts w:hint="default"/>
          <w:szCs w:val="24"/>
        </w:rPr>
        <w:t>by s cieľ</w:t>
      </w:r>
      <w:r w:rsidRPr="00B30533">
        <w:rPr>
          <w:rFonts w:hint="default"/>
          <w:szCs w:val="24"/>
        </w:rPr>
        <w:t>om d</w:t>
      </w:r>
      <w:r w:rsidRPr="00B30533">
        <w:rPr>
          <w:rFonts w:hint="default"/>
          <w:szCs w:val="24"/>
        </w:rPr>
        <w:t>osiahnuť</w:t>
      </w:r>
      <w:r w:rsidRPr="00B30533">
        <w:rPr>
          <w:rFonts w:hint="default"/>
          <w:szCs w:val="24"/>
        </w:rPr>
        <w:t xml:space="preserve"> zisk za podmienok ustanovený</w:t>
      </w:r>
      <w:r w:rsidRPr="00B30533">
        <w:rPr>
          <w:rFonts w:hint="default"/>
          <w:szCs w:val="24"/>
        </w:rPr>
        <w:t>ch</w:t>
      </w:r>
    </w:p>
    <w:p w:rsidR="00C7189F" w:rsidRPr="00B30533" w:rsidP="00C7189F">
      <w:pPr>
        <w:bidi w:val="0"/>
        <w:rPr>
          <w:rFonts w:hint="default"/>
          <w:szCs w:val="24"/>
        </w:rPr>
      </w:pPr>
      <w:r w:rsidRPr="00B30533">
        <w:rPr>
          <w:rFonts w:hint="default"/>
          <w:szCs w:val="24"/>
        </w:rPr>
        <w:t>osobitný</w:t>
      </w:r>
      <w:r w:rsidRPr="00B30533">
        <w:rPr>
          <w:rFonts w:hint="default"/>
          <w:szCs w:val="24"/>
        </w:rPr>
        <w:t>m zá</w:t>
      </w:r>
      <w:r w:rsidRPr="00B30533">
        <w:rPr>
          <w:rFonts w:hint="default"/>
          <w:szCs w:val="24"/>
        </w:rPr>
        <w:t>konom, osvetové</w:t>
      </w:r>
      <w:r w:rsidRPr="00B30533">
        <w:rPr>
          <w:rFonts w:hint="default"/>
          <w:szCs w:val="24"/>
        </w:rPr>
        <w:t xml:space="preserve"> strediská</w:t>
      </w:r>
      <w:r w:rsidRPr="00B30533">
        <w:rPr>
          <w:rFonts w:hint="default"/>
          <w:szCs w:val="24"/>
        </w:rPr>
        <w:t>, hvezdá</w:t>
      </w:r>
      <w:r w:rsidRPr="00B30533">
        <w:rPr>
          <w:rFonts w:hint="default"/>
          <w:szCs w:val="24"/>
        </w:rPr>
        <w:t>rne, planetá</w:t>
      </w:r>
      <w:r w:rsidRPr="00B30533">
        <w:rPr>
          <w:rFonts w:hint="default"/>
          <w:szCs w:val="24"/>
        </w:rPr>
        <w:t>riá</w:t>
      </w:r>
      <w:r w:rsidRPr="00B30533">
        <w:rPr>
          <w:rFonts w:hint="default"/>
          <w:szCs w:val="24"/>
        </w:rPr>
        <w:t>, kniž</w:t>
      </w:r>
      <w:r w:rsidRPr="00B30533">
        <w:rPr>
          <w:rFonts w:hint="default"/>
          <w:szCs w:val="24"/>
        </w:rPr>
        <w:t>nice, mú</w:t>
      </w:r>
      <w:r w:rsidRPr="00B30533">
        <w:rPr>
          <w:rFonts w:hint="default"/>
          <w:szCs w:val="24"/>
        </w:rPr>
        <w:t>zeá</w:t>
      </w:r>
      <w:r w:rsidRPr="00B30533">
        <w:rPr>
          <w:rFonts w:hint="default"/>
          <w:szCs w:val="24"/>
        </w:rPr>
        <w:t>, galé</w:t>
      </w:r>
      <w:r w:rsidRPr="00B30533">
        <w:rPr>
          <w:rFonts w:hint="default"/>
          <w:szCs w:val="24"/>
        </w:rPr>
        <w:t>rie,</w:t>
      </w:r>
    </w:p>
    <w:p w:rsidR="00C7189F" w:rsidRPr="00B30533" w:rsidP="00C7189F">
      <w:pPr>
        <w:bidi w:val="0"/>
        <w:rPr>
          <w:rFonts w:hint="default"/>
          <w:szCs w:val="24"/>
        </w:rPr>
      </w:pPr>
      <w:r w:rsidRPr="00B30533">
        <w:rPr>
          <w:rFonts w:hint="default"/>
          <w:szCs w:val="24"/>
        </w:rPr>
        <w:t>divadlá</w:t>
      </w:r>
      <w:r w:rsidRPr="00B30533">
        <w:rPr>
          <w:rFonts w:hint="default"/>
          <w:szCs w:val="24"/>
        </w:rPr>
        <w:t>, ktorý</w:t>
      </w:r>
      <w:r w:rsidRPr="00B30533">
        <w:rPr>
          <w:rFonts w:hint="default"/>
          <w:szCs w:val="24"/>
        </w:rPr>
        <w:t>ch zriaď</w:t>
      </w:r>
      <w:r w:rsidRPr="00B30533">
        <w:rPr>
          <w:rFonts w:hint="default"/>
          <w:szCs w:val="24"/>
        </w:rPr>
        <w:t>ovateľ</w:t>
      </w:r>
      <w:r w:rsidRPr="00B30533">
        <w:rPr>
          <w:rFonts w:hint="default"/>
          <w:szCs w:val="24"/>
        </w:rPr>
        <w:t>om je š</w:t>
      </w:r>
      <w:r w:rsidRPr="00B30533">
        <w:rPr>
          <w:rFonts w:hint="default"/>
          <w:szCs w:val="24"/>
        </w:rPr>
        <w:t>tá</w:t>
      </w:r>
      <w:r w:rsidRPr="00B30533">
        <w:rPr>
          <w:rFonts w:hint="default"/>
          <w:szCs w:val="24"/>
        </w:rPr>
        <w:t>t alebo vyšší</w:t>
      </w:r>
      <w:r w:rsidRPr="00B30533">
        <w:rPr>
          <w:rFonts w:hint="default"/>
          <w:szCs w:val="24"/>
        </w:rPr>
        <w:t xml:space="preserve"> ú</w:t>
      </w:r>
      <w:r w:rsidRPr="00B30533">
        <w:rPr>
          <w:rFonts w:hint="default"/>
          <w:szCs w:val="24"/>
        </w:rPr>
        <w:t>zemný</w:t>
      </w:r>
      <w:r w:rsidRPr="00B30533">
        <w:rPr>
          <w:rFonts w:hint="default"/>
          <w:szCs w:val="24"/>
        </w:rPr>
        <w:t xml:space="preserve"> celok, a profesioná</w:t>
      </w:r>
      <w:r w:rsidRPr="00B30533">
        <w:rPr>
          <w:rFonts w:hint="default"/>
          <w:szCs w:val="24"/>
        </w:rPr>
        <w:t>lne hudobné</w:t>
      </w:r>
    </w:p>
    <w:p w:rsidR="00C7189F" w:rsidRPr="00B30533" w:rsidP="00C7189F">
      <w:pPr>
        <w:bidi w:val="0"/>
        <w:rPr>
          <w:rFonts w:hint="default"/>
          <w:szCs w:val="24"/>
        </w:rPr>
      </w:pPr>
      <w:r w:rsidRPr="00B30533">
        <w:rPr>
          <w:rFonts w:hint="default"/>
          <w:szCs w:val="24"/>
        </w:rPr>
        <w:t>inš</w:t>
      </w:r>
      <w:r w:rsidRPr="00B30533">
        <w:rPr>
          <w:rFonts w:hint="default"/>
          <w:szCs w:val="24"/>
        </w:rPr>
        <w:t>titú</w:t>
      </w:r>
      <w:r w:rsidRPr="00B30533">
        <w:rPr>
          <w:rFonts w:hint="default"/>
          <w:szCs w:val="24"/>
        </w:rPr>
        <w:t>cie, ktorý</w:t>
      </w:r>
      <w:r w:rsidRPr="00B30533">
        <w:rPr>
          <w:rFonts w:hint="default"/>
          <w:szCs w:val="24"/>
        </w:rPr>
        <w:t>ch zriaď</w:t>
      </w:r>
      <w:r w:rsidRPr="00B30533">
        <w:rPr>
          <w:rFonts w:hint="default"/>
          <w:szCs w:val="24"/>
        </w:rPr>
        <w:t>ovateľ</w:t>
      </w:r>
      <w:r w:rsidRPr="00B30533">
        <w:rPr>
          <w:rFonts w:hint="default"/>
          <w:szCs w:val="24"/>
        </w:rPr>
        <w:t>om je š</w:t>
      </w:r>
      <w:r w:rsidRPr="00B30533">
        <w:rPr>
          <w:rFonts w:hint="default"/>
          <w:szCs w:val="24"/>
        </w:rPr>
        <w:t>t</w:t>
      </w:r>
      <w:r w:rsidRPr="00B30533">
        <w:rPr>
          <w:rFonts w:hint="default"/>
          <w:szCs w:val="24"/>
        </w:rPr>
        <w:t>á</w:t>
      </w:r>
      <w:r w:rsidRPr="00B30533">
        <w:rPr>
          <w:rFonts w:hint="default"/>
          <w:szCs w:val="24"/>
        </w:rPr>
        <w:t>t alebo vyšší</w:t>
      </w:r>
      <w:r w:rsidRPr="00B30533">
        <w:rPr>
          <w:rFonts w:hint="default"/>
          <w:szCs w:val="24"/>
        </w:rPr>
        <w:t xml:space="preserve"> ú</w:t>
      </w:r>
      <w:r w:rsidRPr="00B30533">
        <w:rPr>
          <w:rFonts w:hint="default"/>
          <w:szCs w:val="24"/>
        </w:rPr>
        <w:t>zemný</w:t>
      </w:r>
      <w:r w:rsidRPr="00B30533">
        <w:rPr>
          <w:rFonts w:hint="default"/>
          <w:szCs w:val="24"/>
        </w:rPr>
        <w:t xml:space="preserve"> celok.</w:t>
      </w:r>
    </w:p>
    <w:p w:rsidR="00C7189F" w:rsidRPr="00B30533" w:rsidP="00C7189F">
      <w:pPr>
        <w:bidi w:val="0"/>
        <w:ind w:firstLine="0"/>
        <w:rPr>
          <w:b/>
          <w:bCs/>
          <w:szCs w:val="24"/>
        </w:rPr>
      </w:pPr>
    </w:p>
    <w:p w:rsidR="00C7189F" w:rsidRPr="00B30533" w:rsidP="00C7189F">
      <w:pPr>
        <w:bidi w:val="0"/>
        <w:outlineLvl w:val="0"/>
        <w:rPr>
          <w:rFonts w:hint="default"/>
          <w:b/>
          <w:bCs/>
          <w:i/>
          <w:szCs w:val="24"/>
        </w:rPr>
      </w:pPr>
      <w:r w:rsidRPr="00B30533">
        <w:rPr>
          <w:rFonts w:hint="default"/>
          <w:b/>
          <w:bCs/>
          <w:i/>
          <w:szCs w:val="24"/>
        </w:rPr>
        <w:t>Polož</w:t>
      </w:r>
      <w:r w:rsidRPr="00B30533">
        <w:rPr>
          <w:rFonts w:hint="default"/>
          <w:b/>
          <w:bCs/>
          <w:i/>
          <w:szCs w:val="24"/>
        </w:rPr>
        <w:t>ka 60</w:t>
      </w:r>
    </w:p>
    <w:p w:rsidR="00C7189F" w:rsidRPr="00B30533" w:rsidP="00C7189F">
      <w:pPr>
        <w:pStyle w:val="ListParagraph"/>
        <w:numPr>
          <w:numId w:val="143"/>
        </w:numPr>
        <w:bidi w:val="0"/>
        <w:contextualSpacing/>
        <w:rPr>
          <w:rFonts w:ascii="Times New Roman" w:hAnsi="Times New Roman"/>
          <w:szCs w:val="24"/>
        </w:rPr>
      </w:pPr>
      <w:r w:rsidRPr="00B30533">
        <w:rPr>
          <w:rFonts w:ascii="Times New Roman" w:hAnsi="Times New Roman"/>
          <w:bCs/>
          <w:iCs/>
          <w:szCs w:val="24"/>
        </w:rPr>
        <w:t>Žiados</w:t>
      </w:r>
      <w:r w:rsidRPr="00B30533">
        <w:rPr>
          <w:rFonts w:ascii="Times New Roman" w:hAnsi="Times New Roman"/>
          <w:szCs w:val="24"/>
        </w:rPr>
        <w:t xml:space="preserve">ť </w:t>
      </w:r>
      <w:r w:rsidRPr="00B30533">
        <w:rPr>
          <w:rFonts w:ascii="Times New Roman" w:hAnsi="Times New Roman"/>
          <w:bCs/>
          <w:iCs/>
          <w:szCs w:val="24"/>
        </w:rPr>
        <w:t xml:space="preserve">o stavebné povolenie </w:t>
      </w:r>
    </w:p>
    <w:p w:rsidR="00C7189F" w:rsidRPr="00B30533" w:rsidP="00C7189F">
      <w:pPr>
        <w:pStyle w:val="ListParagraph"/>
        <w:numPr>
          <w:numId w:val="144"/>
        </w:numPr>
        <w:bidi w:val="0"/>
        <w:ind w:left="1134" w:hanging="141"/>
        <w:contextualSpacing/>
        <w:rPr>
          <w:rFonts w:ascii="Times New Roman" w:hAnsi="Times New Roman"/>
          <w:szCs w:val="24"/>
        </w:rPr>
      </w:pPr>
      <w:r w:rsidRPr="00B30533">
        <w:rPr>
          <w:rFonts w:ascii="Times New Roman" w:hAnsi="Times New Roman"/>
          <w:szCs w:val="24"/>
        </w:rPr>
        <w:t xml:space="preserve">na jednoduchú stavbu                                                                                      </w:t>
        <w:tab/>
        <w:t>100 eur</w:t>
      </w:r>
    </w:p>
    <w:p w:rsidR="00C7189F" w:rsidRPr="00B30533" w:rsidP="00C7189F">
      <w:pPr>
        <w:pStyle w:val="ListParagraph"/>
        <w:numPr>
          <w:numId w:val="144"/>
        </w:numPr>
        <w:bidi w:val="0"/>
        <w:ind w:left="1134" w:hanging="141"/>
        <w:contextualSpacing/>
        <w:rPr>
          <w:rFonts w:ascii="Times New Roman" w:hAnsi="Times New Roman"/>
          <w:szCs w:val="24"/>
        </w:rPr>
      </w:pPr>
      <w:r w:rsidRPr="00B30533">
        <w:rPr>
          <w:rFonts w:ascii="Times New Roman" w:hAnsi="Times New Roman"/>
          <w:szCs w:val="24"/>
        </w:rPr>
        <w:t xml:space="preserve">na ostatnú a na vyhradenú stavbu                                                                  </w:t>
        <w:tab/>
        <w:t xml:space="preserve">200 eur                   </w:t>
      </w:r>
    </w:p>
    <w:p w:rsidR="00C7189F" w:rsidRPr="00B30533" w:rsidP="00C7189F">
      <w:pPr>
        <w:bidi w:val="0"/>
        <w:rPr>
          <w:b/>
          <w:bCs/>
          <w:szCs w:val="24"/>
        </w:rPr>
      </w:pPr>
    </w:p>
    <w:p w:rsidR="00C7189F" w:rsidRPr="00B30533" w:rsidP="00C7189F">
      <w:pPr>
        <w:bidi w:val="0"/>
        <w:ind w:left="993" w:hanging="284"/>
        <w:rPr>
          <w:rFonts w:hint="default"/>
          <w:bCs/>
          <w:szCs w:val="24"/>
        </w:rPr>
      </w:pPr>
      <w:r w:rsidRPr="00B30533">
        <w:rPr>
          <w:rFonts w:hint="default"/>
          <w:bCs/>
          <w:szCs w:val="24"/>
        </w:rPr>
        <w:t>b) Ž</w:t>
      </w:r>
      <w:r w:rsidRPr="00B30533">
        <w:rPr>
          <w:rFonts w:hint="default"/>
          <w:bCs/>
          <w:szCs w:val="24"/>
        </w:rPr>
        <w:t>iadosť</w:t>
      </w:r>
      <w:r w:rsidRPr="00B30533">
        <w:rPr>
          <w:rFonts w:hint="default"/>
          <w:bCs/>
          <w:szCs w:val="24"/>
        </w:rPr>
        <w:t xml:space="preserve"> o zmenu dokonč</w:t>
      </w:r>
      <w:r w:rsidRPr="00B30533">
        <w:rPr>
          <w:rFonts w:hint="default"/>
          <w:bCs/>
          <w:szCs w:val="24"/>
        </w:rPr>
        <w:t>enej stavby, okrem zmeny v </w:t>
      </w:r>
      <w:r w:rsidRPr="00B30533">
        <w:rPr>
          <w:rFonts w:hint="default"/>
          <w:bCs/>
          <w:szCs w:val="24"/>
        </w:rPr>
        <w:t>uží</w:t>
      </w:r>
      <w:r w:rsidRPr="00B30533">
        <w:rPr>
          <w:rFonts w:hint="default"/>
          <w:bCs/>
          <w:szCs w:val="24"/>
        </w:rPr>
        <w:t>vaní</w:t>
      </w:r>
      <w:r w:rsidRPr="00B30533">
        <w:rPr>
          <w:rFonts w:hint="default"/>
          <w:bCs/>
          <w:szCs w:val="24"/>
        </w:rPr>
        <w:t xml:space="preserve"> stavby</w:t>
      </w:r>
    </w:p>
    <w:p w:rsidR="00C7189F" w:rsidRPr="00B30533" w:rsidP="00C7189F">
      <w:pPr>
        <w:pStyle w:val="ListParagraph"/>
        <w:numPr>
          <w:numId w:val="145"/>
        </w:numPr>
        <w:bidi w:val="0"/>
        <w:ind w:left="1134" w:hanging="141"/>
        <w:contextualSpacing/>
        <w:rPr>
          <w:rFonts w:ascii="Times New Roman" w:hAnsi="Times New Roman"/>
          <w:szCs w:val="24"/>
        </w:rPr>
      </w:pPr>
      <w:r w:rsidRPr="00B30533">
        <w:rPr>
          <w:rFonts w:ascii="Times New Roman" w:hAnsi="Times New Roman"/>
          <w:szCs w:val="24"/>
        </w:rPr>
        <w:t xml:space="preserve">jednoduchá stavba                                                                                        </w:t>
        <w:tab/>
        <w:t>50 eur</w:t>
      </w:r>
    </w:p>
    <w:p w:rsidR="00C7189F" w:rsidRPr="00B30533" w:rsidP="00C7189F">
      <w:pPr>
        <w:pStyle w:val="ListParagraph"/>
        <w:numPr>
          <w:numId w:val="145"/>
        </w:numPr>
        <w:tabs>
          <w:tab w:val="left" w:pos="7938"/>
          <w:tab w:val="left" w:pos="8080"/>
          <w:tab w:val="left" w:pos="8222"/>
        </w:tabs>
        <w:bidi w:val="0"/>
        <w:ind w:left="1134" w:hanging="141"/>
        <w:contextualSpacing/>
        <w:rPr>
          <w:rFonts w:ascii="Times New Roman" w:hAnsi="Times New Roman"/>
          <w:szCs w:val="24"/>
        </w:rPr>
      </w:pPr>
      <w:r w:rsidRPr="00B30533">
        <w:rPr>
          <w:rFonts w:ascii="Times New Roman" w:hAnsi="Times New Roman"/>
          <w:szCs w:val="24"/>
        </w:rPr>
        <w:t>ostatná a vyhradená stavba                                                                               100 eur</w:t>
      </w:r>
    </w:p>
    <w:p w:rsidR="00C7189F" w:rsidRPr="00B30533" w:rsidP="00C7189F">
      <w:pPr>
        <w:bidi w:val="0"/>
        <w:rPr>
          <w:szCs w:val="24"/>
        </w:rPr>
      </w:pPr>
    </w:p>
    <w:p w:rsidR="00C7189F" w:rsidRPr="00B30533" w:rsidP="00C7189F">
      <w:pPr>
        <w:pStyle w:val="ListParagraph"/>
        <w:numPr>
          <w:numId w:val="146"/>
        </w:numPr>
        <w:bidi w:val="0"/>
        <w:contextualSpacing/>
        <w:rPr>
          <w:rFonts w:ascii="Times New Roman" w:hAnsi="Times New Roman"/>
          <w:szCs w:val="24"/>
        </w:rPr>
      </w:pPr>
      <w:r w:rsidRPr="00B30533">
        <w:rPr>
          <w:rFonts w:ascii="Times New Roman" w:hAnsi="Times New Roman"/>
          <w:szCs w:val="24"/>
        </w:rPr>
        <w:t xml:space="preserve">Žiadosť o povolenie konštrukcie na informácie </w:t>
      </w:r>
    </w:p>
    <w:p w:rsidR="00C7189F" w:rsidRPr="00B30533" w:rsidP="00C7189F">
      <w:pPr>
        <w:pStyle w:val="ListParagraph"/>
        <w:bidi w:val="0"/>
        <w:ind w:left="1004" w:firstLine="0"/>
        <w:contextualSpacing/>
        <w:rPr>
          <w:rFonts w:ascii="Times New Roman" w:hAnsi="Times New Roman"/>
          <w:szCs w:val="24"/>
        </w:rPr>
      </w:pPr>
      <w:r w:rsidRPr="00B30533">
        <w:rPr>
          <w:rFonts w:ascii="Times New Roman" w:hAnsi="Times New Roman"/>
          <w:szCs w:val="24"/>
        </w:rPr>
        <w:t>s najväčšou informačnou plochou nad 20 m</w:t>
      </w:r>
      <w:r w:rsidRPr="00B30533">
        <w:rPr>
          <w:rFonts w:ascii="Times New Roman" w:hAnsi="Times New Roman"/>
          <w:szCs w:val="24"/>
          <w:vertAlign w:val="superscript"/>
        </w:rPr>
        <w:t>2</w:t>
      </w:r>
      <w:r w:rsidRPr="00B30533">
        <w:rPr>
          <w:rFonts w:ascii="Times New Roman" w:hAnsi="Times New Roman"/>
          <w:szCs w:val="24"/>
        </w:rPr>
        <w:t xml:space="preserve">           </w:t>
        <w:tab/>
        <w:tab/>
        <w:tab/>
        <w:tab/>
        <w:t>50 eur</w:t>
      </w:r>
    </w:p>
    <w:p w:rsidR="00C7189F" w:rsidRPr="00B30533" w:rsidP="00C7189F">
      <w:pPr>
        <w:pStyle w:val="ListParagraph"/>
        <w:bidi w:val="0"/>
        <w:ind w:left="1134" w:firstLine="0"/>
        <w:rPr>
          <w:rFonts w:ascii="Times New Roman" w:hAnsi="Times New Roman"/>
          <w:szCs w:val="24"/>
        </w:rPr>
      </w:pPr>
    </w:p>
    <w:p w:rsidR="00C7189F" w:rsidRPr="00B30533" w:rsidP="00C7189F">
      <w:pPr>
        <w:pStyle w:val="ListParagraph"/>
        <w:numPr>
          <w:numId w:val="146"/>
        </w:numPr>
        <w:bidi w:val="0"/>
        <w:jc w:val="left"/>
        <w:rPr>
          <w:rFonts w:ascii="Times New Roman" w:hAnsi="Times New Roman"/>
          <w:szCs w:val="24"/>
        </w:rPr>
      </w:pPr>
      <w:r w:rsidRPr="00B30533">
        <w:rPr>
          <w:rFonts w:ascii="Times New Roman" w:hAnsi="Times New Roman"/>
          <w:szCs w:val="24"/>
        </w:rPr>
        <w:t xml:space="preserve">Žiadosť o terénne úpravy                                                                                  </w:t>
        <w:tab/>
        <w:t>100 eur</w:t>
      </w:r>
    </w:p>
    <w:p w:rsidR="00C7189F" w:rsidRPr="00B30533" w:rsidP="00C7189F">
      <w:pPr>
        <w:pStyle w:val="ListParagraph"/>
        <w:bidi w:val="0"/>
        <w:rPr>
          <w:rFonts w:ascii="Times New Roman" w:hAnsi="Times New Roman"/>
          <w:szCs w:val="24"/>
        </w:rPr>
      </w:pPr>
    </w:p>
    <w:p w:rsidR="00C7189F" w:rsidRPr="00B30533" w:rsidP="00C7189F">
      <w:pPr>
        <w:pStyle w:val="ListParagraph"/>
        <w:numPr>
          <w:numId w:val="146"/>
        </w:numPr>
        <w:bidi w:val="0"/>
        <w:rPr>
          <w:rFonts w:ascii="Times New Roman" w:hAnsi="Times New Roman"/>
          <w:szCs w:val="24"/>
        </w:rPr>
      </w:pPr>
      <w:r w:rsidRPr="00B30533">
        <w:rPr>
          <w:rFonts w:ascii="Times New Roman" w:hAnsi="Times New Roman"/>
          <w:szCs w:val="24"/>
        </w:rPr>
        <w:t xml:space="preserve">Žiadosť o dočasnú stavbu zariadenia staveniska, ak sa vydáva </w:t>
      </w:r>
    </w:p>
    <w:p w:rsidR="00C7189F" w:rsidRPr="00B30533" w:rsidP="00C7189F">
      <w:pPr>
        <w:pStyle w:val="ListParagraph"/>
        <w:bidi w:val="0"/>
        <w:ind w:left="1004" w:firstLine="0"/>
        <w:rPr>
          <w:rFonts w:ascii="Times New Roman" w:hAnsi="Times New Roman"/>
          <w:szCs w:val="24"/>
        </w:rPr>
      </w:pPr>
      <w:r w:rsidRPr="00B30533">
        <w:rPr>
          <w:rFonts w:ascii="Times New Roman" w:hAnsi="Times New Roman"/>
          <w:szCs w:val="24"/>
        </w:rPr>
        <w:t xml:space="preserve">samostatné stavebné povolenie                                                                          </w:t>
        <w:tab/>
        <w:t xml:space="preserve">50 eur                                                                                     </w:t>
      </w:r>
    </w:p>
    <w:p w:rsidR="00C7189F" w:rsidRPr="00B30533" w:rsidP="00C7189F">
      <w:pPr>
        <w:pStyle w:val="Farebnzoznamzvraznenie111"/>
        <w:autoSpaceDE w:val="0"/>
        <w:autoSpaceDN w:val="0"/>
        <w:bidi w:val="0"/>
        <w:adjustRightInd w:val="0"/>
        <w:ind w:left="0" w:firstLine="0"/>
        <w:jc w:val="both"/>
        <w:rPr>
          <w:rFonts w:ascii="Times New Roman" w:hAnsi="Times New Roman"/>
          <w:szCs w:val="24"/>
        </w:rPr>
      </w:pPr>
      <w:r w:rsidRPr="00B30533">
        <w:rPr>
          <w:rFonts w:ascii="Times New Roman" w:hAnsi="Times New Roman"/>
          <w:szCs w:val="24"/>
        </w:rPr>
        <w:t xml:space="preserve">                                                                                                          </w:t>
      </w:r>
    </w:p>
    <w:p w:rsidR="00C7189F" w:rsidRPr="00B30533" w:rsidP="00C7189F">
      <w:pPr>
        <w:pStyle w:val="ListParagraph"/>
        <w:numPr>
          <w:numId w:val="146"/>
        </w:numPr>
        <w:bidi w:val="0"/>
        <w:rPr>
          <w:rFonts w:ascii="Times New Roman" w:hAnsi="Times New Roman"/>
          <w:szCs w:val="24"/>
        </w:rPr>
      </w:pPr>
      <w:r w:rsidRPr="00B30533">
        <w:rPr>
          <w:rFonts w:ascii="Times New Roman" w:hAnsi="Times New Roman"/>
          <w:szCs w:val="24"/>
        </w:rPr>
        <w:t xml:space="preserve">Žiadosť o povolenie inžinierskej stavby, ktorá plní doplnkovú funkciu  </w:t>
      </w:r>
    </w:p>
    <w:p w:rsidR="00C7189F" w:rsidRPr="00B30533" w:rsidP="00C7189F">
      <w:pPr>
        <w:pStyle w:val="ListParagraph"/>
        <w:bidi w:val="0"/>
        <w:ind w:left="1004" w:firstLine="0"/>
        <w:rPr>
          <w:rFonts w:ascii="Times New Roman" w:hAnsi="Times New Roman"/>
          <w:szCs w:val="24"/>
        </w:rPr>
      </w:pPr>
      <w:r w:rsidRPr="00B30533">
        <w:rPr>
          <w:rFonts w:ascii="Times New Roman" w:hAnsi="Times New Roman"/>
          <w:szCs w:val="24"/>
        </w:rPr>
        <w:t>k hlavnej stavbe, napríklad studňa, parkovisko, vsaky nad 5 m</w:t>
      </w:r>
      <w:r w:rsidRPr="00B30533">
        <w:rPr>
          <w:rFonts w:ascii="Times New Roman" w:hAnsi="Times New Roman"/>
          <w:szCs w:val="24"/>
          <w:vertAlign w:val="superscript"/>
        </w:rPr>
        <w:t>2</w:t>
      </w:r>
      <w:r w:rsidRPr="00B30533">
        <w:rPr>
          <w:rFonts w:ascii="Times New Roman" w:hAnsi="Times New Roman"/>
          <w:szCs w:val="24"/>
        </w:rPr>
        <w:t>,</w:t>
      </w:r>
    </w:p>
    <w:p w:rsidR="00C7189F" w:rsidRPr="00B30533" w:rsidP="00C7189F">
      <w:pPr>
        <w:pStyle w:val="ListParagraph"/>
        <w:bidi w:val="0"/>
        <w:ind w:left="1004" w:firstLine="0"/>
        <w:rPr>
          <w:rFonts w:ascii="Times New Roman" w:hAnsi="Times New Roman"/>
          <w:szCs w:val="24"/>
        </w:rPr>
      </w:pPr>
      <w:r w:rsidRPr="00B30533">
        <w:rPr>
          <w:rFonts w:ascii="Times New Roman" w:hAnsi="Times New Roman"/>
          <w:szCs w:val="24"/>
        </w:rPr>
        <w:t xml:space="preserve">malé čistiarne odpadových vôd                                                                         </w:t>
        <w:tab/>
        <w:t xml:space="preserve">30 eur;      </w:t>
      </w:r>
    </w:p>
    <w:p w:rsidR="00C7189F" w:rsidRPr="00B30533" w:rsidP="00C7189F">
      <w:pPr>
        <w:pStyle w:val="ListParagraph"/>
        <w:bidi w:val="0"/>
        <w:ind w:left="1004" w:firstLine="0"/>
        <w:rPr>
          <w:rFonts w:ascii="Times New Roman" w:hAnsi="Times New Roman"/>
          <w:szCs w:val="24"/>
        </w:rPr>
      </w:pPr>
    </w:p>
    <w:p w:rsidR="00C7189F" w:rsidRPr="00B30533" w:rsidP="00C7189F">
      <w:pPr>
        <w:bidi w:val="0"/>
        <w:ind w:right="-1" w:firstLine="0"/>
        <w:outlineLvl w:val="0"/>
        <w:rPr>
          <w:b/>
          <w:bCs/>
          <w:iCs/>
          <w:szCs w:val="24"/>
        </w:rPr>
      </w:pPr>
      <w:r w:rsidRPr="00B30533">
        <w:rPr>
          <w:b/>
          <w:bCs/>
          <w:iCs/>
          <w:szCs w:val="24"/>
        </w:rPr>
        <w:t>Oslobodenie</w:t>
      </w:r>
    </w:p>
    <w:p w:rsidR="00C7189F" w:rsidRPr="00B30533" w:rsidP="00C7189F">
      <w:pPr>
        <w:bidi w:val="0"/>
        <w:ind w:right="-1"/>
        <w:rPr>
          <w:rFonts w:hint="default"/>
          <w:szCs w:val="24"/>
        </w:rPr>
      </w:pPr>
      <w:r w:rsidRPr="00B30533">
        <w:rPr>
          <w:rFonts w:hint="default"/>
          <w:szCs w:val="24"/>
        </w:rPr>
        <w:t>1. Od poplatku za vydanie stavebné</w:t>
      </w:r>
      <w:r w:rsidRPr="00B30533">
        <w:rPr>
          <w:rFonts w:hint="default"/>
          <w:szCs w:val="24"/>
        </w:rPr>
        <w:t xml:space="preserve">ho povolenia na zmenu bytovej stavby </w:t>
      </w:r>
      <w:r w:rsidRPr="00B30533">
        <w:rPr>
          <w:rFonts w:hint="default"/>
          <w:szCs w:val="24"/>
        </w:rPr>
        <w:t>sú</w:t>
      </w:r>
      <w:r w:rsidRPr="00B30533">
        <w:rPr>
          <w:rFonts w:hint="default"/>
          <w:szCs w:val="24"/>
        </w:rPr>
        <w:t xml:space="preserve"> oslobodení</w:t>
      </w:r>
      <w:r w:rsidRPr="00B30533">
        <w:rPr>
          <w:rFonts w:hint="default"/>
          <w:szCs w:val="24"/>
        </w:rPr>
        <w:t xml:space="preserve"> drž</w:t>
      </w:r>
      <w:r w:rsidRPr="00B30533">
        <w:rPr>
          <w:rFonts w:hint="default"/>
          <w:szCs w:val="24"/>
        </w:rPr>
        <w:t>itelia preukazu fyzickej osoby s ť</w:t>
      </w:r>
      <w:r w:rsidRPr="00B30533">
        <w:rPr>
          <w:rFonts w:hint="default"/>
          <w:szCs w:val="24"/>
        </w:rPr>
        <w:t>až</w:t>
      </w:r>
      <w:r w:rsidRPr="00B30533">
        <w:rPr>
          <w:rFonts w:hint="default"/>
          <w:szCs w:val="24"/>
        </w:rPr>
        <w:t>ký</w:t>
      </w:r>
      <w:r w:rsidRPr="00B30533">
        <w:rPr>
          <w:rFonts w:hint="default"/>
          <w:szCs w:val="24"/>
        </w:rPr>
        <w:t>m zdravotný</w:t>
      </w:r>
      <w:r w:rsidRPr="00B30533">
        <w:rPr>
          <w:rFonts w:hint="default"/>
          <w:szCs w:val="24"/>
        </w:rPr>
        <w:t>m postihnutí</w:t>
      </w:r>
      <w:r w:rsidRPr="00B30533">
        <w:rPr>
          <w:rFonts w:hint="default"/>
          <w:szCs w:val="24"/>
        </w:rPr>
        <w:t>m alebo preukazu fyzickej osoby s ť</w:t>
      </w:r>
      <w:r w:rsidRPr="00B30533">
        <w:rPr>
          <w:rFonts w:hint="default"/>
          <w:szCs w:val="24"/>
        </w:rPr>
        <w:t>až</w:t>
      </w:r>
      <w:r w:rsidRPr="00B30533">
        <w:rPr>
          <w:rFonts w:hint="default"/>
          <w:szCs w:val="24"/>
        </w:rPr>
        <w:t>ký</w:t>
      </w:r>
      <w:r w:rsidRPr="00B30533">
        <w:rPr>
          <w:rFonts w:hint="default"/>
          <w:szCs w:val="24"/>
        </w:rPr>
        <w:t>m zdravotný</w:t>
      </w:r>
      <w:r w:rsidRPr="00B30533">
        <w:rPr>
          <w:rFonts w:hint="default"/>
          <w:szCs w:val="24"/>
        </w:rPr>
        <w:t>m postihnutí</w:t>
      </w:r>
      <w:r w:rsidRPr="00B30533">
        <w:rPr>
          <w:rFonts w:hint="default"/>
          <w:szCs w:val="24"/>
        </w:rPr>
        <w:t>m so sprievodcom.</w:t>
      </w:r>
    </w:p>
    <w:p w:rsidR="00C7189F" w:rsidRPr="00B30533" w:rsidP="00C7189F">
      <w:pPr>
        <w:bidi w:val="0"/>
        <w:ind w:right="-1"/>
        <w:rPr>
          <w:rFonts w:hint="default"/>
          <w:szCs w:val="24"/>
        </w:rPr>
      </w:pPr>
    </w:p>
    <w:p w:rsidR="00C7189F" w:rsidRPr="00B30533" w:rsidP="00C7189F">
      <w:pPr>
        <w:bidi w:val="0"/>
        <w:ind w:right="-1"/>
        <w:rPr>
          <w:rFonts w:hint="default"/>
          <w:szCs w:val="24"/>
        </w:rPr>
      </w:pPr>
      <w:r w:rsidRPr="00B30533">
        <w:rPr>
          <w:rFonts w:hint="default"/>
          <w:szCs w:val="24"/>
        </w:rPr>
        <w:t>2. Oslobodenie od poplatku tu platí</w:t>
      </w:r>
      <w:r w:rsidRPr="00B30533">
        <w:rPr>
          <w:rFonts w:hint="default"/>
          <w:szCs w:val="24"/>
        </w:rPr>
        <w:t xml:space="preserve"> obdobne ako pri polož</w:t>
      </w:r>
      <w:r w:rsidRPr="00B30533">
        <w:rPr>
          <w:rFonts w:hint="default"/>
          <w:szCs w:val="24"/>
        </w:rPr>
        <w:t>ke 59.</w:t>
      </w:r>
    </w:p>
    <w:p w:rsidR="00C7189F" w:rsidRPr="00B30533" w:rsidP="00C7189F">
      <w:pPr>
        <w:bidi w:val="0"/>
        <w:ind w:right="-1"/>
        <w:rPr>
          <w:rFonts w:hint="default"/>
          <w:szCs w:val="24"/>
        </w:rPr>
      </w:pPr>
    </w:p>
    <w:p w:rsidR="00C7189F" w:rsidRPr="00B30533" w:rsidP="00C7189F">
      <w:pPr>
        <w:bidi w:val="0"/>
        <w:ind w:right="-1"/>
        <w:rPr>
          <w:rFonts w:hint="default"/>
          <w:szCs w:val="24"/>
        </w:rPr>
      </w:pPr>
      <w:r w:rsidRPr="00B30533">
        <w:rPr>
          <w:rFonts w:hint="default"/>
          <w:szCs w:val="24"/>
        </w:rPr>
        <w:t>3. Od poplatku za vydanie staveb</w:t>
      </w:r>
      <w:r w:rsidRPr="00B30533">
        <w:rPr>
          <w:rFonts w:hint="default"/>
          <w:szCs w:val="24"/>
        </w:rPr>
        <w:t>né</w:t>
      </w:r>
      <w:r w:rsidRPr="00B30533">
        <w:rPr>
          <w:rFonts w:hint="default"/>
          <w:szCs w:val="24"/>
        </w:rPr>
        <w:t>ho povolenia podľ</w:t>
      </w:r>
      <w:r w:rsidRPr="00B30533">
        <w:rPr>
          <w:rFonts w:hint="default"/>
          <w:szCs w:val="24"/>
        </w:rPr>
        <w:t>a pí</w:t>
      </w:r>
      <w:r w:rsidRPr="00B30533">
        <w:rPr>
          <w:rFonts w:hint="default"/>
          <w:szCs w:val="24"/>
        </w:rPr>
        <w:t>smena a) druhé</w:t>
      </w:r>
      <w:r w:rsidRPr="00B30533">
        <w:rPr>
          <w:rFonts w:hint="default"/>
          <w:szCs w:val="24"/>
        </w:rPr>
        <w:t>ho bodu sú</w:t>
      </w:r>
      <w:r w:rsidRPr="00B30533">
        <w:rPr>
          <w:rFonts w:hint="default"/>
          <w:szCs w:val="24"/>
        </w:rPr>
        <w:t xml:space="preserve"> oslobodené</w:t>
      </w:r>
      <w:r w:rsidRPr="00B30533">
        <w:rPr>
          <w:rFonts w:hint="default"/>
          <w:szCs w:val="24"/>
        </w:rPr>
        <w:t xml:space="preserve"> Ná</w:t>
      </w:r>
      <w:r w:rsidRPr="00B30533">
        <w:rPr>
          <w:rFonts w:hint="default"/>
          <w:szCs w:val="24"/>
        </w:rPr>
        <w:t>rodná</w:t>
      </w:r>
      <w:r w:rsidRPr="00B30533">
        <w:rPr>
          <w:rFonts w:hint="default"/>
          <w:szCs w:val="24"/>
        </w:rPr>
        <w:t xml:space="preserve"> diaľ</w:t>
      </w:r>
      <w:r w:rsidRPr="00B30533">
        <w:rPr>
          <w:rFonts w:hint="default"/>
          <w:szCs w:val="24"/>
        </w:rPr>
        <w:t>nič</w:t>
      </w:r>
      <w:r w:rsidRPr="00B30533">
        <w:rPr>
          <w:rFonts w:hint="default"/>
          <w:szCs w:val="24"/>
        </w:rPr>
        <w:t>ná</w:t>
      </w:r>
      <w:r w:rsidRPr="00B30533">
        <w:rPr>
          <w:rFonts w:hint="default"/>
          <w:szCs w:val="24"/>
        </w:rPr>
        <w:t xml:space="preserve"> spoloč</w:t>
      </w:r>
      <w:r w:rsidRPr="00B30533">
        <w:rPr>
          <w:rFonts w:hint="default"/>
          <w:szCs w:val="24"/>
        </w:rPr>
        <w:t>nosť</w:t>
      </w:r>
      <w:r w:rsidRPr="00B30533">
        <w:rPr>
          <w:rFonts w:hint="default"/>
          <w:szCs w:val="24"/>
        </w:rPr>
        <w:t>, a.s. a Ž</w:t>
      </w:r>
      <w:r w:rsidRPr="00B30533">
        <w:rPr>
          <w:rFonts w:hint="default"/>
          <w:szCs w:val="24"/>
        </w:rPr>
        <w:t>eleznice Slovenskej republiky.</w:t>
      </w:r>
    </w:p>
    <w:p w:rsidR="00C7189F" w:rsidRPr="00B30533" w:rsidP="00C7189F">
      <w:pPr>
        <w:bidi w:val="0"/>
        <w:ind w:right="-1" w:firstLine="0"/>
        <w:rPr>
          <w:b/>
          <w:bCs/>
          <w:szCs w:val="24"/>
        </w:rPr>
      </w:pPr>
    </w:p>
    <w:p w:rsidR="00C7189F" w:rsidRPr="00B30533" w:rsidP="00C7189F">
      <w:pPr>
        <w:bidi w:val="0"/>
        <w:ind w:right="-1"/>
        <w:outlineLvl w:val="0"/>
        <w:rPr>
          <w:rFonts w:hint="default"/>
          <w:b/>
          <w:bCs/>
          <w:szCs w:val="24"/>
        </w:rPr>
      </w:pPr>
      <w:r w:rsidRPr="00B30533">
        <w:rPr>
          <w:rFonts w:hint="default"/>
          <w:b/>
          <w:bCs/>
          <w:szCs w:val="24"/>
        </w:rPr>
        <w:t>Pozná</w:t>
      </w:r>
      <w:r w:rsidRPr="00B30533">
        <w:rPr>
          <w:rFonts w:hint="default"/>
          <w:b/>
          <w:bCs/>
          <w:szCs w:val="24"/>
        </w:rPr>
        <w:t>mky</w:t>
      </w:r>
    </w:p>
    <w:p w:rsidR="00C7189F" w:rsidRPr="00B30533" w:rsidP="00C7189F">
      <w:pPr>
        <w:bidi w:val="0"/>
        <w:ind w:left="284" w:right="-1" w:hanging="284"/>
        <w:jc w:val="both"/>
        <w:rPr>
          <w:rFonts w:hint="default"/>
          <w:szCs w:val="24"/>
        </w:rPr>
      </w:pPr>
      <w:r w:rsidRPr="00B30533">
        <w:rPr>
          <w:rFonts w:hint="default"/>
          <w:szCs w:val="24"/>
        </w:rPr>
        <w:t xml:space="preserve">    Podľ</w:t>
      </w:r>
      <w:r w:rsidRPr="00B30533">
        <w:rPr>
          <w:rFonts w:hint="default"/>
          <w:szCs w:val="24"/>
        </w:rPr>
        <w:t>a tejto polož</w:t>
      </w:r>
      <w:r w:rsidRPr="00B30533">
        <w:rPr>
          <w:rFonts w:hint="default"/>
          <w:szCs w:val="24"/>
        </w:rPr>
        <w:t>ky spoplatň</w:t>
      </w:r>
      <w:r w:rsidRPr="00B30533">
        <w:rPr>
          <w:rFonts w:hint="default"/>
          <w:szCs w:val="24"/>
        </w:rPr>
        <w:t>ujú</w:t>
      </w:r>
      <w:r w:rsidRPr="00B30533">
        <w:rPr>
          <w:rFonts w:hint="default"/>
          <w:szCs w:val="24"/>
        </w:rPr>
        <w:t xml:space="preserve"> stavebné</w:t>
      </w:r>
      <w:r w:rsidRPr="00B30533">
        <w:rPr>
          <w:rFonts w:hint="default"/>
          <w:szCs w:val="24"/>
        </w:rPr>
        <w:t xml:space="preserve"> povolenia a </w:t>
      </w:r>
      <w:r w:rsidRPr="00B30533">
        <w:rPr>
          <w:rFonts w:hint="default"/>
          <w:szCs w:val="24"/>
        </w:rPr>
        <w:t>š</w:t>
      </w:r>
      <w:r w:rsidRPr="00B30533">
        <w:rPr>
          <w:rFonts w:hint="default"/>
          <w:szCs w:val="24"/>
        </w:rPr>
        <w:t>peciá</w:t>
      </w:r>
      <w:r w:rsidRPr="00B30533">
        <w:rPr>
          <w:rFonts w:hint="default"/>
          <w:szCs w:val="24"/>
        </w:rPr>
        <w:t>lne stavebné</w:t>
      </w:r>
      <w:r w:rsidRPr="00B30533">
        <w:rPr>
          <w:rFonts w:hint="default"/>
          <w:szCs w:val="24"/>
        </w:rPr>
        <w:t xml:space="preserve"> ú</w:t>
      </w:r>
      <w:r w:rsidRPr="00B30533">
        <w:rPr>
          <w:rFonts w:hint="default"/>
          <w:szCs w:val="24"/>
        </w:rPr>
        <w:t>rady podľ</w:t>
      </w:r>
      <w:r w:rsidRPr="00B30533">
        <w:rPr>
          <w:rFonts w:hint="default"/>
          <w:szCs w:val="24"/>
        </w:rPr>
        <w:t>a zá</w:t>
      </w:r>
      <w:r w:rsidRPr="00B30533">
        <w:rPr>
          <w:rFonts w:hint="default"/>
          <w:szCs w:val="24"/>
        </w:rPr>
        <w:t>kona č</w:t>
      </w:r>
      <w:r w:rsidRPr="00B30533">
        <w:rPr>
          <w:rFonts w:hint="default"/>
          <w:szCs w:val="24"/>
        </w:rPr>
        <w:t>. xx/2015 Z. z. o ú</w:t>
      </w:r>
      <w:r w:rsidRPr="00B30533">
        <w:rPr>
          <w:rFonts w:hint="default"/>
          <w:szCs w:val="24"/>
        </w:rPr>
        <w:t>zem</w:t>
      </w:r>
      <w:r w:rsidRPr="00B30533">
        <w:rPr>
          <w:rFonts w:hint="default"/>
          <w:szCs w:val="24"/>
        </w:rPr>
        <w:t>nom plá</w:t>
      </w:r>
      <w:r w:rsidRPr="00B30533">
        <w:rPr>
          <w:rFonts w:hint="default"/>
          <w:szCs w:val="24"/>
        </w:rPr>
        <w:t>novaní</w:t>
      </w:r>
      <w:r w:rsidRPr="00B30533">
        <w:rPr>
          <w:rFonts w:hint="default"/>
          <w:szCs w:val="24"/>
        </w:rPr>
        <w:t xml:space="preserve"> a vý</w:t>
      </w:r>
      <w:r w:rsidRPr="00B30533">
        <w:rPr>
          <w:rFonts w:hint="default"/>
          <w:szCs w:val="24"/>
        </w:rPr>
        <w:t>stavbe a o zmene a </w:t>
      </w:r>
      <w:r w:rsidRPr="00B30533">
        <w:rPr>
          <w:rFonts w:hint="default"/>
          <w:szCs w:val="24"/>
        </w:rPr>
        <w:t>doplnení</w:t>
      </w:r>
      <w:r w:rsidRPr="00B30533">
        <w:rPr>
          <w:rFonts w:hint="default"/>
          <w:szCs w:val="24"/>
        </w:rPr>
        <w:t xml:space="preserve"> niektorý</w:t>
      </w:r>
      <w:r w:rsidRPr="00B30533">
        <w:rPr>
          <w:rFonts w:hint="default"/>
          <w:szCs w:val="24"/>
        </w:rPr>
        <w:t>ch zá</w:t>
      </w:r>
      <w:r w:rsidRPr="00B30533">
        <w:rPr>
          <w:rFonts w:hint="default"/>
          <w:szCs w:val="24"/>
        </w:rPr>
        <w:t>konov (stavebný</w:t>
      </w:r>
      <w:r w:rsidRPr="00B30533">
        <w:rPr>
          <w:rFonts w:hint="default"/>
          <w:szCs w:val="24"/>
        </w:rPr>
        <w:t xml:space="preserve"> zá</w:t>
      </w:r>
      <w:r w:rsidRPr="00B30533">
        <w:rPr>
          <w:rFonts w:hint="default"/>
          <w:szCs w:val="24"/>
        </w:rPr>
        <w:t xml:space="preserve">kon). </w:t>
      </w:r>
    </w:p>
    <w:p w:rsidR="00C7189F" w:rsidRPr="00B30533" w:rsidP="00C7189F">
      <w:pPr>
        <w:bidi w:val="0"/>
        <w:ind w:right="-1"/>
        <w:rPr>
          <w:b/>
          <w:bCs/>
          <w:i/>
          <w:iCs/>
          <w:szCs w:val="24"/>
        </w:rPr>
      </w:pPr>
    </w:p>
    <w:p w:rsidR="00C7189F" w:rsidRPr="00B30533" w:rsidP="00C7189F">
      <w:pPr>
        <w:bidi w:val="0"/>
        <w:ind w:right="-1"/>
        <w:outlineLvl w:val="0"/>
        <w:rPr>
          <w:rFonts w:hint="default"/>
          <w:b/>
          <w:bCs/>
          <w:i/>
          <w:iCs/>
          <w:szCs w:val="24"/>
        </w:rPr>
      </w:pPr>
      <w:r w:rsidRPr="00B30533">
        <w:rPr>
          <w:rFonts w:hint="default"/>
          <w:b/>
          <w:bCs/>
          <w:i/>
          <w:iCs/>
          <w:szCs w:val="24"/>
        </w:rPr>
        <w:t>Polož</w:t>
      </w:r>
      <w:r w:rsidRPr="00B30533">
        <w:rPr>
          <w:rFonts w:hint="default"/>
          <w:b/>
          <w:bCs/>
          <w:i/>
          <w:iCs/>
          <w:szCs w:val="24"/>
        </w:rPr>
        <w:t>ka 61</w:t>
      </w:r>
    </w:p>
    <w:p w:rsidR="00C7189F" w:rsidRPr="00B30533" w:rsidP="00C7189F">
      <w:pPr>
        <w:bidi w:val="0"/>
        <w:ind w:right="-1"/>
        <w:rPr>
          <w:rFonts w:hint="default"/>
          <w:szCs w:val="24"/>
        </w:rPr>
      </w:pPr>
      <w:r w:rsidRPr="00B30533">
        <w:rPr>
          <w:rFonts w:hint="default"/>
          <w:szCs w:val="24"/>
        </w:rPr>
        <w:t>a) Ž</w:t>
      </w:r>
      <w:r w:rsidRPr="00B30533">
        <w:rPr>
          <w:bCs/>
          <w:szCs w:val="24"/>
        </w:rPr>
        <w:t>iados</w:t>
      </w:r>
      <w:r w:rsidRPr="00B30533">
        <w:rPr>
          <w:rFonts w:hint="default"/>
          <w:szCs w:val="24"/>
        </w:rPr>
        <w:t>ť</w:t>
      </w:r>
      <w:r w:rsidRPr="00B30533">
        <w:rPr>
          <w:rFonts w:hint="default"/>
          <w:szCs w:val="24"/>
        </w:rPr>
        <w:t xml:space="preserve"> o zmenu stavebné</w:t>
      </w:r>
      <w:r w:rsidRPr="00B30533">
        <w:rPr>
          <w:rFonts w:hint="default"/>
          <w:szCs w:val="24"/>
        </w:rPr>
        <w:t xml:space="preserve">ho povolenia </w:t>
      </w:r>
    </w:p>
    <w:p w:rsidR="00C7189F" w:rsidRPr="00B30533" w:rsidP="00C7189F">
      <w:pPr>
        <w:bidi w:val="0"/>
        <w:ind w:right="-1"/>
        <w:rPr>
          <w:bCs/>
          <w:szCs w:val="24"/>
        </w:rPr>
      </w:pPr>
      <w:r w:rsidRPr="00B30533">
        <w:rPr>
          <w:rFonts w:hint="default"/>
          <w:szCs w:val="24"/>
        </w:rPr>
        <w:t xml:space="preserve">alebo </w:t>
      </w:r>
      <w:r w:rsidRPr="00B30533">
        <w:rPr>
          <w:bCs/>
          <w:szCs w:val="24"/>
        </w:rPr>
        <w:t>o pred</w:t>
      </w:r>
      <w:r w:rsidRPr="00B30533">
        <w:rPr>
          <w:rFonts w:hint="default"/>
          <w:szCs w:val="24"/>
        </w:rPr>
        <w:t>ĺ</w:t>
      </w:r>
      <w:r w:rsidRPr="00B30533">
        <w:rPr>
          <w:rFonts w:hint="default"/>
          <w:bCs/>
          <w:szCs w:val="24"/>
        </w:rPr>
        <w:t>ž</w:t>
      </w:r>
      <w:r w:rsidRPr="00B30533">
        <w:rPr>
          <w:rFonts w:hint="default"/>
          <w:bCs/>
          <w:szCs w:val="24"/>
        </w:rPr>
        <w:t>enie platnosti stavebné</w:t>
      </w:r>
      <w:r w:rsidRPr="00B30533">
        <w:rPr>
          <w:rFonts w:hint="default"/>
          <w:bCs/>
          <w:szCs w:val="24"/>
        </w:rPr>
        <w:t xml:space="preserve">ho povolenia                                                        </w:t>
        <w:tab/>
        <w:t>5</w:t>
      </w:r>
      <w:r w:rsidRPr="00B30533">
        <w:rPr>
          <w:szCs w:val="24"/>
        </w:rPr>
        <w:t>0 eur</w:t>
      </w:r>
    </w:p>
    <w:p w:rsidR="00C7189F" w:rsidRPr="00B30533" w:rsidP="00C7189F">
      <w:pPr>
        <w:bidi w:val="0"/>
        <w:ind w:right="-1"/>
        <w:rPr>
          <w:szCs w:val="24"/>
        </w:rPr>
      </w:pPr>
    </w:p>
    <w:p w:rsidR="00C7189F" w:rsidRPr="00B30533" w:rsidP="00C7189F">
      <w:pPr>
        <w:bidi w:val="0"/>
        <w:ind w:right="-1"/>
        <w:rPr>
          <w:rFonts w:hint="default"/>
          <w:bCs/>
          <w:iCs/>
          <w:szCs w:val="24"/>
        </w:rPr>
      </w:pPr>
      <w:r w:rsidRPr="00B30533">
        <w:rPr>
          <w:szCs w:val="24"/>
        </w:rPr>
        <w:t>b) O</w:t>
      </w:r>
      <w:r w:rsidRPr="00B30533">
        <w:rPr>
          <w:bCs/>
          <w:iCs/>
          <w:szCs w:val="24"/>
        </w:rPr>
        <w:t>h</w:t>
      </w:r>
      <w:r w:rsidRPr="00B30533">
        <w:rPr>
          <w:rFonts w:hint="default"/>
          <w:bCs/>
          <w:iCs/>
          <w:szCs w:val="24"/>
        </w:rPr>
        <w:t>lá</w:t>
      </w:r>
      <w:r w:rsidRPr="00B30533">
        <w:rPr>
          <w:rFonts w:hint="default"/>
          <w:bCs/>
          <w:iCs/>
          <w:szCs w:val="24"/>
        </w:rPr>
        <w:t>senie stavebný</w:t>
      </w:r>
      <w:r w:rsidRPr="00B30533">
        <w:rPr>
          <w:rFonts w:hint="default"/>
          <w:bCs/>
          <w:iCs/>
          <w:szCs w:val="24"/>
        </w:rPr>
        <w:t>ch ú</w:t>
      </w:r>
      <w:r w:rsidRPr="00B30533">
        <w:rPr>
          <w:rFonts w:hint="default"/>
          <w:bCs/>
          <w:iCs/>
          <w:szCs w:val="24"/>
        </w:rPr>
        <w:t>prav  </w:t>
      </w:r>
    </w:p>
    <w:p w:rsidR="00C7189F" w:rsidRPr="00B30533" w:rsidP="00C7189F">
      <w:pPr>
        <w:bidi w:val="0"/>
        <w:ind w:right="-1"/>
        <w:rPr>
          <w:bCs/>
          <w:iCs/>
          <w:szCs w:val="24"/>
        </w:rPr>
      </w:pPr>
      <w:r w:rsidRPr="00B30533">
        <w:rPr>
          <w:rFonts w:hint="default"/>
          <w:bCs/>
          <w:iCs/>
          <w:szCs w:val="24"/>
        </w:rPr>
        <w:t xml:space="preserve">    a zateplenia jednoduchej stavby                                                                                </w:t>
      </w:r>
      <w:r w:rsidRPr="00B30533">
        <w:rPr>
          <w:szCs w:val="24"/>
        </w:rPr>
        <w:t xml:space="preserve"> </w:t>
        <w:tab/>
        <w:t>30 eur</w:t>
      </w:r>
    </w:p>
    <w:p w:rsidR="00C7189F" w:rsidRPr="00B30533" w:rsidP="00C7189F">
      <w:pPr>
        <w:bidi w:val="0"/>
        <w:ind w:right="-1"/>
        <w:rPr>
          <w:szCs w:val="24"/>
        </w:rPr>
      </w:pPr>
    </w:p>
    <w:p w:rsidR="00C7189F" w:rsidRPr="00B30533" w:rsidP="00C7189F">
      <w:pPr>
        <w:bidi w:val="0"/>
        <w:ind w:left="567" w:right="-1" w:hanging="283"/>
        <w:rPr>
          <w:rFonts w:hint="default"/>
          <w:szCs w:val="24"/>
        </w:rPr>
      </w:pPr>
      <w:r w:rsidRPr="00B30533">
        <w:rPr>
          <w:rFonts w:hint="default"/>
          <w:szCs w:val="24"/>
        </w:rPr>
        <w:t>c)   Ž</w:t>
      </w:r>
      <w:r w:rsidRPr="00B30533">
        <w:rPr>
          <w:rFonts w:hint="default"/>
          <w:szCs w:val="24"/>
        </w:rPr>
        <w:t>iadosť</w:t>
      </w:r>
      <w:r w:rsidRPr="00B30533">
        <w:rPr>
          <w:rFonts w:hint="default"/>
          <w:szCs w:val="24"/>
        </w:rPr>
        <w:t xml:space="preserve"> o overenie projektovej dokumentá</w:t>
      </w:r>
      <w:r w:rsidRPr="00B30533">
        <w:rPr>
          <w:rFonts w:hint="default"/>
          <w:szCs w:val="24"/>
        </w:rPr>
        <w:t>cie skutoč</w:t>
      </w:r>
      <w:r w:rsidRPr="00B30533">
        <w:rPr>
          <w:rFonts w:hint="default"/>
          <w:szCs w:val="24"/>
        </w:rPr>
        <w:t>né</w:t>
      </w:r>
      <w:r w:rsidRPr="00B30533">
        <w:rPr>
          <w:rFonts w:hint="default"/>
          <w:szCs w:val="24"/>
        </w:rPr>
        <w:t xml:space="preserve">ho </w:t>
      </w:r>
    </w:p>
    <w:p w:rsidR="00C7189F" w:rsidRPr="00B30533" w:rsidP="00C7189F">
      <w:pPr>
        <w:bidi w:val="0"/>
        <w:ind w:left="567" w:right="-1" w:hanging="283"/>
        <w:rPr>
          <w:rFonts w:hint="default"/>
          <w:szCs w:val="24"/>
        </w:rPr>
      </w:pPr>
      <w:r w:rsidRPr="00B30533">
        <w:rPr>
          <w:rFonts w:hint="default"/>
          <w:szCs w:val="24"/>
        </w:rPr>
        <w:t xml:space="preserve">     vyhotovenia stavby, ak sa nezachoval p</w:t>
      </w:r>
      <w:r w:rsidRPr="00B30533">
        <w:rPr>
          <w:rFonts w:hint="default"/>
          <w:szCs w:val="24"/>
        </w:rPr>
        <w:t xml:space="preserve">rojekt stavby </w:t>
      </w:r>
    </w:p>
    <w:p w:rsidR="00C7189F" w:rsidRPr="00B30533" w:rsidP="00C7189F">
      <w:pPr>
        <w:bidi w:val="0"/>
        <w:ind w:left="567" w:right="-1" w:hanging="283"/>
        <w:rPr>
          <w:rFonts w:hint="default"/>
          <w:szCs w:val="24"/>
        </w:rPr>
      </w:pPr>
      <w:r w:rsidRPr="00B30533">
        <w:rPr>
          <w:rFonts w:hint="default"/>
          <w:szCs w:val="24"/>
        </w:rPr>
        <w:t xml:space="preserve">     overený</w:t>
      </w:r>
      <w:r w:rsidRPr="00B30533">
        <w:rPr>
          <w:rFonts w:hint="default"/>
          <w:szCs w:val="24"/>
        </w:rPr>
        <w:t xml:space="preserve"> stavebný</w:t>
      </w:r>
      <w:r w:rsidRPr="00B30533">
        <w:rPr>
          <w:rFonts w:hint="default"/>
          <w:szCs w:val="24"/>
        </w:rPr>
        <w:t>m ú</w:t>
      </w:r>
      <w:r w:rsidRPr="00B30533">
        <w:rPr>
          <w:rFonts w:hint="default"/>
          <w:szCs w:val="24"/>
        </w:rPr>
        <w:t xml:space="preserve">radom                                                                                      </w:t>
        <w:tab/>
        <w:t>20 eur</w:t>
      </w:r>
    </w:p>
    <w:p w:rsidR="00C7189F" w:rsidRPr="00B30533" w:rsidP="00C7189F">
      <w:pPr>
        <w:bidi w:val="0"/>
        <w:ind w:right="-1"/>
        <w:rPr>
          <w:szCs w:val="24"/>
        </w:rPr>
      </w:pPr>
      <w:r w:rsidRPr="00B30533">
        <w:rPr>
          <w:szCs w:val="24"/>
        </w:rPr>
        <w:t xml:space="preserve">                             </w:t>
      </w:r>
    </w:p>
    <w:p w:rsidR="00C7189F" w:rsidRPr="00B30533" w:rsidP="00C7189F">
      <w:pPr>
        <w:bidi w:val="0"/>
        <w:ind w:right="-1"/>
        <w:outlineLvl w:val="0"/>
        <w:rPr>
          <w:b/>
          <w:bCs/>
          <w:szCs w:val="24"/>
        </w:rPr>
      </w:pPr>
      <w:r w:rsidRPr="00B30533">
        <w:rPr>
          <w:b/>
          <w:bCs/>
          <w:szCs w:val="24"/>
        </w:rPr>
        <w:t>Oslobodenie</w:t>
      </w:r>
    </w:p>
    <w:p w:rsidR="00C7189F" w:rsidRPr="00B30533" w:rsidP="00C7189F">
      <w:pPr>
        <w:bidi w:val="0"/>
        <w:ind w:right="-1"/>
        <w:rPr>
          <w:rFonts w:hint="default"/>
          <w:szCs w:val="24"/>
        </w:rPr>
      </w:pPr>
      <w:r w:rsidRPr="00B30533">
        <w:rPr>
          <w:rFonts w:hint="default"/>
          <w:szCs w:val="24"/>
        </w:rPr>
        <w:t>Od poplatku sú</w:t>
      </w:r>
      <w:r w:rsidRPr="00B30533">
        <w:rPr>
          <w:rFonts w:hint="default"/>
          <w:szCs w:val="24"/>
        </w:rPr>
        <w:t xml:space="preserve"> oslobodení</w:t>
      </w:r>
      <w:r w:rsidRPr="00B30533">
        <w:rPr>
          <w:rFonts w:hint="default"/>
          <w:szCs w:val="24"/>
        </w:rPr>
        <w:t xml:space="preserve"> drž</w:t>
      </w:r>
      <w:r w:rsidRPr="00B30533">
        <w:rPr>
          <w:rFonts w:hint="default"/>
          <w:szCs w:val="24"/>
        </w:rPr>
        <w:t>itelia preukazu fyzickej osoby s ť</w:t>
      </w:r>
      <w:r w:rsidRPr="00B30533">
        <w:rPr>
          <w:rFonts w:hint="default"/>
          <w:szCs w:val="24"/>
        </w:rPr>
        <w:t>až</w:t>
      </w:r>
      <w:r w:rsidRPr="00B30533">
        <w:rPr>
          <w:rFonts w:hint="default"/>
          <w:szCs w:val="24"/>
        </w:rPr>
        <w:t>ký</w:t>
      </w:r>
      <w:r w:rsidRPr="00B30533">
        <w:rPr>
          <w:rFonts w:hint="default"/>
          <w:szCs w:val="24"/>
        </w:rPr>
        <w:t>m zdravot</w:t>
      </w:r>
      <w:r w:rsidRPr="00B30533">
        <w:rPr>
          <w:rFonts w:hint="default"/>
          <w:szCs w:val="24"/>
        </w:rPr>
        <w:t>ný</w:t>
      </w:r>
      <w:r w:rsidRPr="00B30533">
        <w:rPr>
          <w:rFonts w:hint="default"/>
          <w:szCs w:val="24"/>
        </w:rPr>
        <w:t>m postihnutí</w:t>
      </w:r>
      <w:r w:rsidRPr="00B30533">
        <w:rPr>
          <w:rFonts w:hint="default"/>
          <w:szCs w:val="24"/>
        </w:rPr>
        <w:t>m a preukazu fyzickej osoby s ť</w:t>
      </w:r>
      <w:r w:rsidRPr="00B30533">
        <w:rPr>
          <w:rFonts w:hint="default"/>
          <w:szCs w:val="24"/>
        </w:rPr>
        <w:t>až</w:t>
      </w:r>
      <w:r w:rsidRPr="00B30533">
        <w:rPr>
          <w:rFonts w:hint="default"/>
          <w:szCs w:val="24"/>
        </w:rPr>
        <w:t>ký</w:t>
      </w:r>
      <w:r w:rsidRPr="00B30533">
        <w:rPr>
          <w:rFonts w:hint="default"/>
          <w:szCs w:val="24"/>
        </w:rPr>
        <w:t>m zdravotný</w:t>
      </w:r>
      <w:r w:rsidRPr="00B30533">
        <w:rPr>
          <w:rFonts w:hint="default"/>
          <w:szCs w:val="24"/>
        </w:rPr>
        <w:t>m postihnutí</w:t>
      </w:r>
      <w:r w:rsidRPr="00B30533">
        <w:rPr>
          <w:rFonts w:hint="default"/>
          <w:szCs w:val="24"/>
        </w:rPr>
        <w:t>m so sprievodcom.</w:t>
      </w:r>
    </w:p>
    <w:p w:rsidR="00C7189F" w:rsidRPr="00B30533" w:rsidP="00C7189F">
      <w:pPr>
        <w:pStyle w:val="ListParagraph"/>
        <w:bidi w:val="0"/>
        <w:ind w:left="1004" w:firstLine="0"/>
        <w:rPr>
          <w:rFonts w:ascii="Times New Roman" w:hAnsi="Times New Roman"/>
          <w:szCs w:val="24"/>
        </w:rPr>
      </w:pPr>
    </w:p>
    <w:p w:rsidR="00C7189F" w:rsidRPr="00B30533" w:rsidP="00C7189F">
      <w:pPr>
        <w:bidi w:val="0"/>
        <w:ind w:right="-1"/>
        <w:outlineLvl w:val="0"/>
        <w:rPr>
          <w:b/>
          <w:bCs/>
          <w:i/>
          <w:iCs/>
          <w:szCs w:val="24"/>
        </w:rPr>
      </w:pPr>
    </w:p>
    <w:p w:rsidR="00C7189F" w:rsidRPr="00B30533" w:rsidP="00C7189F">
      <w:pPr>
        <w:bidi w:val="0"/>
        <w:ind w:right="-1"/>
        <w:outlineLvl w:val="0"/>
        <w:rPr>
          <w:rFonts w:hint="default"/>
          <w:b/>
          <w:bCs/>
          <w:i/>
          <w:iCs/>
          <w:szCs w:val="24"/>
        </w:rPr>
      </w:pPr>
      <w:r w:rsidRPr="00B30533">
        <w:rPr>
          <w:rFonts w:hint="default"/>
          <w:b/>
          <w:bCs/>
          <w:i/>
          <w:iCs/>
          <w:szCs w:val="24"/>
        </w:rPr>
        <w:t>Polož</w:t>
      </w:r>
      <w:r w:rsidRPr="00B30533">
        <w:rPr>
          <w:rFonts w:hint="default"/>
          <w:b/>
          <w:bCs/>
          <w:i/>
          <w:iCs/>
          <w:szCs w:val="24"/>
        </w:rPr>
        <w:t xml:space="preserve">ka 61a </w:t>
      </w:r>
    </w:p>
    <w:p w:rsidR="00C7189F" w:rsidRPr="00B30533" w:rsidP="00C7189F">
      <w:pPr>
        <w:bidi w:val="0"/>
        <w:ind w:right="-1"/>
        <w:outlineLvl w:val="0"/>
        <w:rPr>
          <w:rFonts w:hint="default"/>
          <w:bCs/>
          <w:iCs/>
          <w:szCs w:val="24"/>
        </w:rPr>
      </w:pPr>
      <w:r w:rsidRPr="00B30533">
        <w:rPr>
          <w:rFonts w:hint="default"/>
          <w:bCs/>
          <w:iCs/>
          <w:szCs w:val="24"/>
        </w:rPr>
        <w:t>Ž</w:t>
      </w:r>
      <w:r w:rsidRPr="00B30533">
        <w:rPr>
          <w:rFonts w:hint="default"/>
          <w:bCs/>
          <w:iCs/>
          <w:szCs w:val="24"/>
        </w:rPr>
        <w:t>iadosť</w:t>
      </w:r>
      <w:r w:rsidRPr="00B30533">
        <w:rPr>
          <w:rFonts w:hint="default"/>
          <w:bCs/>
          <w:iCs/>
          <w:szCs w:val="24"/>
        </w:rPr>
        <w:t xml:space="preserve"> o </w:t>
      </w:r>
      <w:r w:rsidRPr="00B30533">
        <w:rPr>
          <w:rFonts w:hint="default"/>
          <w:bCs/>
          <w:iCs/>
          <w:szCs w:val="24"/>
        </w:rPr>
        <w:t>dodatoč</w:t>
      </w:r>
      <w:r w:rsidRPr="00B30533">
        <w:rPr>
          <w:rFonts w:hint="default"/>
          <w:bCs/>
          <w:iCs/>
          <w:szCs w:val="24"/>
        </w:rPr>
        <w:t>né</w:t>
      </w:r>
      <w:r w:rsidRPr="00B30533">
        <w:rPr>
          <w:rFonts w:hint="default"/>
          <w:bCs/>
          <w:iCs/>
          <w:szCs w:val="24"/>
        </w:rPr>
        <w:t xml:space="preserve"> povolenie stavby, ktorá</w:t>
      </w:r>
      <w:r w:rsidRPr="00B30533">
        <w:rPr>
          <w:rFonts w:hint="default"/>
          <w:bCs/>
          <w:iCs/>
          <w:szCs w:val="24"/>
        </w:rPr>
        <w:t xml:space="preserve"> bola postavená</w:t>
      </w:r>
      <w:r w:rsidRPr="00B30533">
        <w:rPr>
          <w:rFonts w:hint="default"/>
          <w:bCs/>
          <w:iCs/>
          <w:szCs w:val="24"/>
        </w:rPr>
        <w:t xml:space="preserve"> </w:t>
      </w:r>
    </w:p>
    <w:p w:rsidR="00C7189F" w:rsidRPr="00B30533" w:rsidP="00C7189F">
      <w:pPr>
        <w:bidi w:val="0"/>
        <w:ind w:right="-1"/>
        <w:outlineLvl w:val="0"/>
        <w:rPr>
          <w:rFonts w:hint="default"/>
          <w:bCs/>
          <w:iCs/>
          <w:szCs w:val="24"/>
        </w:rPr>
      </w:pPr>
      <w:r w:rsidRPr="00B30533">
        <w:rPr>
          <w:rFonts w:hint="default"/>
          <w:bCs/>
          <w:iCs/>
          <w:szCs w:val="24"/>
        </w:rPr>
        <w:t>po 1. októ</w:t>
      </w:r>
      <w:r w:rsidRPr="00B30533">
        <w:rPr>
          <w:rFonts w:hint="default"/>
          <w:bCs/>
          <w:iCs/>
          <w:szCs w:val="24"/>
        </w:rPr>
        <w:t>bri 1976 bez  stavebné</w:t>
      </w:r>
      <w:r w:rsidRPr="00B30533">
        <w:rPr>
          <w:rFonts w:hint="default"/>
          <w:bCs/>
          <w:iCs/>
          <w:szCs w:val="24"/>
        </w:rPr>
        <w:t xml:space="preserve">ho povolenia </w:t>
      </w:r>
    </w:p>
    <w:p w:rsidR="00C7189F" w:rsidRPr="00B30533" w:rsidP="00C7189F">
      <w:pPr>
        <w:bidi w:val="0"/>
        <w:ind w:right="-1"/>
        <w:outlineLvl w:val="0"/>
        <w:rPr>
          <w:rFonts w:hint="default"/>
          <w:bCs/>
          <w:iCs/>
          <w:szCs w:val="24"/>
        </w:rPr>
      </w:pPr>
      <w:r w:rsidRPr="00B30533">
        <w:rPr>
          <w:rFonts w:hint="default"/>
          <w:bCs/>
          <w:iCs/>
          <w:szCs w:val="24"/>
        </w:rPr>
        <w:t>alebo v rozpore s </w:t>
      </w:r>
      <w:r w:rsidRPr="00B30533">
        <w:rPr>
          <w:rFonts w:hint="default"/>
          <w:bCs/>
          <w:iCs/>
          <w:szCs w:val="24"/>
        </w:rPr>
        <w:t>ní</w:t>
      </w:r>
      <w:r w:rsidRPr="00B30533">
        <w:rPr>
          <w:rFonts w:hint="default"/>
          <w:bCs/>
          <w:iCs/>
          <w:szCs w:val="24"/>
        </w:rPr>
        <w:t xml:space="preserve">m                        </w:t>
      </w:r>
      <w:r w:rsidRPr="00B30533">
        <w:rPr>
          <w:rFonts w:hint="default"/>
          <w:bCs/>
          <w:iCs/>
          <w:szCs w:val="24"/>
        </w:rPr>
        <w:t xml:space="preserve">                                                     trojná</w:t>
      </w:r>
      <w:r w:rsidRPr="00B30533">
        <w:rPr>
          <w:rFonts w:hint="default"/>
          <w:bCs/>
          <w:iCs/>
          <w:szCs w:val="24"/>
        </w:rPr>
        <w:t xml:space="preserve">sobok sadzby </w:t>
      </w:r>
    </w:p>
    <w:p w:rsidR="00C7189F" w:rsidRPr="00B30533" w:rsidP="00C7189F">
      <w:pPr>
        <w:bidi w:val="0"/>
        <w:ind w:right="-1" w:firstLine="0"/>
        <w:rPr>
          <w:bCs/>
          <w:iCs/>
          <w:szCs w:val="24"/>
        </w:rPr>
      </w:pPr>
      <w:r w:rsidRPr="00B30533">
        <w:rPr>
          <w:bCs/>
          <w:iCs/>
          <w:szCs w:val="24"/>
        </w:rPr>
        <w:t xml:space="preserve">                                                                                                                     ustanovenej </w:t>
      </w:r>
    </w:p>
    <w:p w:rsidR="00C7189F" w:rsidRPr="00B30533" w:rsidP="00C7189F">
      <w:pPr>
        <w:bidi w:val="0"/>
        <w:ind w:right="-1" w:firstLine="0"/>
        <w:rPr>
          <w:rFonts w:hint="default"/>
          <w:bCs/>
          <w:iCs/>
          <w:szCs w:val="24"/>
        </w:rPr>
      </w:pPr>
      <w:r w:rsidRPr="00B30533">
        <w:rPr>
          <w:bCs/>
          <w:iCs/>
          <w:szCs w:val="24"/>
        </w:rPr>
        <w:t xml:space="preserve">                                                     </w:t>
      </w:r>
      <w:r w:rsidRPr="00B30533">
        <w:rPr>
          <w:rFonts w:hint="default"/>
          <w:bCs/>
          <w:iCs/>
          <w:szCs w:val="24"/>
        </w:rPr>
        <w:t xml:space="preserve">                                                                v polož</w:t>
      </w:r>
      <w:r w:rsidRPr="00B30533">
        <w:rPr>
          <w:rFonts w:hint="default"/>
          <w:bCs/>
          <w:iCs/>
          <w:szCs w:val="24"/>
        </w:rPr>
        <w:t xml:space="preserve">ke 60     </w:t>
      </w:r>
    </w:p>
    <w:p w:rsidR="00C7189F" w:rsidRPr="00B30533" w:rsidP="00C7189F">
      <w:pPr>
        <w:bidi w:val="0"/>
        <w:ind w:right="-1"/>
        <w:rPr>
          <w:b/>
          <w:bCs/>
          <w:i/>
          <w:iCs/>
          <w:szCs w:val="24"/>
        </w:rPr>
      </w:pPr>
    </w:p>
    <w:p w:rsidR="00C7189F" w:rsidRPr="00B30533" w:rsidP="00C7189F">
      <w:pPr>
        <w:bidi w:val="0"/>
        <w:outlineLvl w:val="0"/>
        <w:rPr>
          <w:rFonts w:hint="default"/>
          <w:b/>
          <w:bCs/>
          <w:i/>
          <w:iCs/>
          <w:szCs w:val="24"/>
        </w:rPr>
      </w:pPr>
      <w:r w:rsidRPr="00B30533">
        <w:rPr>
          <w:rFonts w:hint="default"/>
          <w:b/>
          <w:bCs/>
          <w:i/>
          <w:iCs/>
          <w:szCs w:val="24"/>
        </w:rPr>
        <w:t>Polož</w:t>
      </w:r>
      <w:r w:rsidRPr="00B30533">
        <w:rPr>
          <w:rFonts w:hint="default"/>
          <w:b/>
          <w:bCs/>
          <w:i/>
          <w:iCs/>
          <w:szCs w:val="24"/>
        </w:rPr>
        <w:t>ka 62</w:t>
      </w:r>
    </w:p>
    <w:p w:rsidR="00C7189F" w:rsidRPr="00B30533" w:rsidP="00C7189F">
      <w:pPr>
        <w:bidi w:val="0"/>
        <w:rPr>
          <w:rFonts w:hint="default"/>
          <w:szCs w:val="24"/>
        </w:rPr>
      </w:pPr>
      <w:r w:rsidRPr="00B30533">
        <w:rPr>
          <w:rFonts w:hint="default"/>
          <w:szCs w:val="24"/>
        </w:rPr>
        <w:t>a)  Ž</w:t>
      </w:r>
      <w:r w:rsidRPr="00B30533">
        <w:rPr>
          <w:rFonts w:hint="default"/>
          <w:szCs w:val="24"/>
        </w:rPr>
        <w:t>iadosť</w:t>
      </w:r>
      <w:r w:rsidRPr="00B30533">
        <w:rPr>
          <w:rFonts w:hint="default"/>
          <w:szCs w:val="24"/>
        </w:rPr>
        <w:t xml:space="preserve"> o povolenie na odstrá</w:t>
      </w:r>
      <w:r w:rsidRPr="00B30533">
        <w:rPr>
          <w:rFonts w:hint="default"/>
          <w:szCs w:val="24"/>
        </w:rPr>
        <w:t xml:space="preserve">nenie stavby                                                             </w:t>
        <w:tab/>
        <w:t xml:space="preserve">30 eur </w:t>
      </w:r>
    </w:p>
    <w:p w:rsidR="00C7189F" w:rsidRPr="00B30533" w:rsidP="00C7189F">
      <w:pPr>
        <w:bidi w:val="0"/>
        <w:rPr>
          <w:rFonts w:hint="default"/>
          <w:szCs w:val="24"/>
        </w:rPr>
      </w:pPr>
      <w:r w:rsidRPr="00B30533">
        <w:rPr>
          <w:rFonts w:hint="default"/>
          <w:szCs w:val="24"/>
        </w:rPr>
        <w:t>b)  Ná</w:t>
      </w:r>
      <w:r w:rsidRPr="00B30533">
        <w:rPr>
          <w:rFonts w:hint="default"/>
          <w:szCs w:val="24"/>
        </w:rPr>
        <w:t>vrh na vyvlastnenie nehnuteľ</w:t>
      </w:r>
      <w:r w:rsidRPr="00B30533">
        <w:rPr>
          <w:rFonts w:hint="default"/>
          <w:szCs w:val="24"/>
        </w:rPr>
        <w:t xml:space="preserve">nosti        </w:t>
      </w:r>
      <w:r w:rsidRPr="00B30533">
        <w:rPr>
          <w:rFonts w:hint="default"/>
          <w:szCs w:val="24"/>
        </w:rPr>
        <w:t xml:space="preserve">                                                            </w:t>
        <w:tab/>
        <w:t>100 eur</w:t>
      </w:r>
    </w:p>
    <w:p w:rsidR="00C7189F" w:rsidRPr="00B30533" w:rsidP="00C7189F">
      <w:pPr>
        <w:bidi w:val="0"/>
        <w:rPr>
          <w:rFonts w:hint="default"/>
          <w:szCs w:val="24"/>
        </w:rPr>
      </w:pPr>
      <w:r w:rsidRPr="00B30533">
        <w:rPr>
          <w:rFonts w:hint="default"/>
          <w:szCs w:val="24"/>
        </w:rPr>
        <w:t>c)  Ž</w:t>
      </w:r>
      <w:r w:rsidRPr="00B30533">
        <w:rPr>
          <w:rFonts w:hint="default"/>
          <w:szCs w:val="24"/>
        </w:rPr>
        <w:t>iadosť</w:t>
      </w:r>
      <w:r w:rsidRPr="00B30533">
        <w:rPr>
          <w:rFonts w:hint="default"/>
          <w:szCs w:val="24"/>
        </w:rPr>
        <w:t xml:space="preserve"> o zruš</w:t>
      </w:r>
      <w:r w:rsidRPr="00B30533">
        <w:rPr>
          <w:rFonts w:hint="default"/>
          <w:szCs w:val="24"/>
        </w:rPr>
        <w:t>enie vyvlastň</w:t>
      </w:r>
      <w:r w:rsidRPr="00B30533">
        <w:rPr>
          <w:rFonts w:hint="default"/>
          <w:szCs w:val="24"/>
        </w:rPr>
        <w:t xml:space="preserve">ovacieho rozhodnutia                                                 </w:t>
        <w:tab/>
        <w:t>20 eur</w:t>
      </w:r>
    </w:p>
    <w:p w:rsidR="008A4052" w:rsidRPr="00B30533" w:rsidP="008A4052">
      <w:pPr>
        <w:pStyle w:val="ListParagraph"/>
        <w:bidi w:val="0"/>
        <w:ind w:left="1004" w:firstLine="0"/>
        <w:rPr>
          <w:rFonts w:ascii="Times New Roman" w:hAnsi="Times New Roman"/>
          <w:szCs w:val="24"/>
        </w:rPr>
      </w:pPr>
      <w:r w:rsidRPr="00B30533" w:rsidR="00C7189F">
        <w:rPr>
          <w:rFonts w:ascii="Times New Roman" w:hAnsi="Times New Roman"/>
          <w:szCs w:val="24"/>
        </w:rPr>
        <w:t xml:space="preserve">    </w:t>
      </w:r>
    </w:p>
    <w:p w:rsidR="00C7189F" w:rsidRPr="00B30533" w:rsidP="008A4052">
      <w:pPr>
        <w:keepNext w:val="0"/>
        <w:bidi w:val="0"/>
        <w:rPr>
          <w:szCs w:val="24"/>
        </w:rPr>
      </w:pPr>
      <w:r w:rsidRPr="00B30533">
        <w:rPr>
          <w:b/>
          <w:bCs/>
          <w:szCs w:val="24"/>
        </w:rPr>
        <w:t>Oslobodenie</w:t>
      </w:r>
    </w:p>
    <w:p w:rsidR="00C7189F" w:rsidRPr="00B30533" w:rsidP="008A4052">
      <w:pPr>
        <w:keepNext w:val="0"/>
        <w:bidi w:val="0"/>
        <w:rPr>
          <w:rFonts w:hint="default"/>
          <w:szCs w:val="24"/>
        </w:rPr>
      </w:pPr>
      <w:r w:rsidRPr="00B30533">
        <w:rPr>
          <w:rFonts w:hint="default"/>
          <w:szCs w:val="24"/>
        </w:rPr>
        <w:t>1. Oslobodenie od poplatku platí</w:t>
      </w:r>
      <w:r w:rsidRPr="00B30533">
        <w:rPr>
          <w:rFonts w:hint="default"/>
          <w:szCs w:val="24"/>
        </w:rPr>
        <w:t xml:space="preserve"> ako pri polož</w:t>
      </w:r>
      <w:r w:rsidRPr="00B30533">
        <w:rPr>
          <w:rFonts w:hint="default"/>
          <w:szCs w:val="24"/>
        </w:rPr>
        <w:t>ke 59.</w:t>
      </w:r>
    </w:p>
    <w:p w:rsidR="00C7189F" w:rsidRPr="00B30533" w:rsidP="008A4052">
      <w:pPr>
        <w:keepNext w:val="0"/>
        <w:bidi w:val="0"/>
        <w:rPr>
          <w:rFonts w:hint="default"/>
          <w:szCs w:val="24"/>
        </w:rPr>
      </w:pPr>
      <w:r w:rsidRPr="00B30533">
        <w:rPr>
          <w:rFonts w:hint="default"/>
          <w:szCs w:val="24"/>
        </w:rPr>
        <w:t>2. Od pop</w:t>
      </w:r>
      <w:r w:rsidRPr="00B30533">
        <w:rPr>
          <w:rFonts w:hint="default"/>
          <w:szCs w:val="24"/>
        </w:rPr>
        <w:t>latku podľ</w:t>
      </w:r>
      <w:r w:rsidRPr="00B30533">
        <w:rPr>
          <w:rFonts w:hint="default"/>
          <w:szCs w:val="24"/>
        </w:rPr>
        <w:t>a pí</w:t>
      </w:r>
      <w:r w:rsidRPr="00B30533">
        <w:rPr>
          <w:rFonts w:hint="default"/>
          <w:szCs w:val="24"/>
        </w:rPr>
        <w:t>smena b) je oslobodená</w:t>
      </w:r>
      <w:r w:rsidRPr="00B30533">
        <w:rPr>
          <w:rFonts w:hint="default"/>
          <w:szCs w:val="24"/>
        </w:rPr>
        <w:t xml:space="preserve"> Ná</w:t>
      </w:r>
      <w:r w:rsidRPr="00B30533">
        <w:rPr>
          <w:rFonts w:hint="default"/>
          <w:szCs w:val="24"/>
        </w:rPr>
        <w:t>rodná</w:t>
      </w:r>
      <w:r w:rsidRPr="00B30533">
        <w:rPr>
          <w:rFonts w:hint="default"/>
          <w:szCs w:val="24"/>
        </w:rPr>
        <w:t xml:space="preserve"> diaľ</w:t>
      </w:r>
      <w:r w:rsidRPr="00B30533">
        <w:rPr>
          <w:rFonts w:hint="default"/>
          <w:szCs w:val="24"/>
        </w:rPr>
        <w:t>nič</w:t>
      </w:r>
      <w:r w:rsidRPr="00B30533">
        <w:rPr>
          <w:rFonts w:hint="default"/>
          <w:szCs w:val="24"/>
        </w:rPr>
        <w:t>ná</w:t>
      </w:r>
      <w:r w:rsidRPr="00B30533">
        <w:rPr>
          <w:rFonts w:hint="default"/>
          <w:szCs w:val="24"/>
        </w:rPr>
        <w:t xml:space="preserve"> spoloč</w:t>
      </w:r>
      <w:r w:rsidRPr="00B30533">
        <w:rPr>
          <w:rFonts w:hint="default"/>
          <w:szCs w:val="24"/>
        </w:rPr>
        <w:t>nosť</w:t>
      </w:r>
      <w:r w:rsidRPr="00B30533">
        <w:rPr>
          <w:rFonts w:hint="default"/>
          <w:szCs w:val="24"/>
        </w:rPr>
        <w:t>, a.s.</w:t>
      </w:r>
    </w:p>
    <w:p w:rsidR="00C7189F" w:rsidRPr="00B30533" w:rsidP="008A4052">
      <w:pPr>
        <w:keepNext w:val="0"/>
        <w:bidi w:val="0"/>
        <w:rPr>
          <w:b/>
          <w:bCs/>
          <w:i/>
          <w:iCs/>
          <w:szCs w:val="24"/>
        </w:rPr>
      </w:pPr>
    </w:p>
    <w:p w:rsidR="00C7189F" w:rsidRPr="00B30533" w:rsidP="00C7189F">
      <w:pPr>
        <w:bidi w:val="0"/>
        <w:outlineLvl w:val="0"/>
        <w:rPr>
          <w:rFonts w:hint="default"/>
          <w:b/>
          <w:bCs/>
          <w:i/>
          <w:iCs/>
          <w:szCs w:val="24"/>
        </w:rPr>
      </w:pPr>
      <w:r w:rsidRPr="00B30533">
        <w:rPr>
          <w:rFonts w:hint="default"/>
          <w:b/>
          <w:bCs/>
          <w:i/>
          <w:iCs/>
          <w:szCs w:val="24"/>
        </w:rPr>
        <w:t>Polož</w:t>
      </w:r>
      <w:r w:rsidRPr="00B30533">
        <w:rPr>
          <w:rFonts w:hint="default"/>
          <w:b/>
          <w:bCs/>
          <w:i/>
          <w:iCs/>
          <w:szCs w:val="24"/>
        </w:rPr>
        <w:t>ka 62a</w:t>
      </w:r>
    </w:p>
    <w:p w:rsidR="00C7189F" w:rsidRPr="00B30533" w:rsidP="00C7189F">
      <w:pPr>
        <w:bidi w:val="0"/>
        <w:outlineLvl w:val="0"/>
        <w:rPr>
          <w:rFonts w:hint="default"/>
          <w:bCs/>
          <w:iCs/>
          <w:szCs w:val="24"/>
        </w:rPr>
      </w:pPr>
      <w:r w:rsidRPr="00B30533">
        <w:rPr>
          <w:rFonts w:hint="default"/>
          <w:bCs/>
          <w:iCs/>
          <w:szCs w:val="24"/>
        </w:rPr>
        <w:t>Ná</w:t>
      </w:r>
      <w:r w:rsidRPr="00B30533">
        <w:rPr>
          <w:rFonts w:hint="default"/>
          <w:bCs/>
          <w:iCs/>
          <w:szCs w:val="24"/>
        </w:rPr>
        <w:t>vrh na vydanie kolauda</w:t>
      </w:r>
      <w:r w:rsidRPr="00B30533">
        <w:rPr>
          <w:rFonts w:hint="default"/>
          <w:szCs w:val="24"/>
        </w:rPr>
        <w:t>č</w:t>
      </w:r>
      <w:r w:rsidRPr="00B30533">
        <w:rPr>
          <w:rFonts w:hint="default"/>
          <w:bCs/>
          <w:iCs/>
          <w:szCs w:val="24"/>
        </w:rPr>
        <w:t>né</w:t>
      </w:r>
      <w:r w:rsidRPr="00B30533">
        <w:rPr>
          <w:rFonts w:hint="default"/>
          <w:bCs/>
          <w:iCs/>
          <w:szCs w:val="24"/>
        </w:rPr>
        <w:t>ho rozhodnutia</w:t>
      </w:r>
    </w:p>
    <w:p w:rsidR="00C7189F" w:rsidRPr="00B30533" w:rsidP="00C7189F">
      <w:pPr>
        <w:bidi w:val="0"/>
        <w:rPr>
          <w:bCs/>
          <w:iCs/>
          <w:szCs w:val="24"/>
        </w:rPr>
      </w:pPr>
      <w:r w:rsidRPr="00B30533">
        <w:rPr>
          <w:szCs w:val="24"/>
        </w:rPr>
        <w:t xml:space="preserve"> a) </w:t>
      </w:r>
      <w:r w:rsidRPr="00B30533">
        <w:rPr>
          <w:bCs/>
          <w:iCs/>
          <w:szCs w:val="24"/>
        </w:rPr>
        <w:t xml:space="preserve"> novostavby  </w:t>
      </w:r>
    </w:p>
    <w:p w:rsidR="00C7189F" w:rsidRPr="00B30533" w:rsidP="00C7189F">
      <w:pPr>
        <w:pStyle w:val="ListParagraph"/>
        <w:numPr>
          <w:numId w:val="147"/>
        </w:numPr>
        <w:bidi w:val="0"/>
        <w:ind w:left="709" w:hanging="142"/>
        <w:contextualSpacing/>
        <w:rPr>
          <w:rFonts w:ascii="Times New Roman" w:hAnsi="Times New Roman"/>
          <w:szCs w:val="24"/>
        </w:rPr>
      </w:pPr>
      <w:r w:rsidRPr="00B30533">
        <w:rPr>
          <w:rFonts w:ascii="Times New Roman" w:hAnsi="Times New Roman"/>
          <w:bCs/>
          <w:iCs/>
          <w:szCs w:val="24"/>
        </w:rPr>
        <w:t xml:space="preserve">jednoduchej stavby                                                                                              </w:t>
        <w:tab/>
      </w:r>
      <w:r w:rsidRPr="00B30533">
        <w:rPr>
          <w:rFonts w:ascii="Times New Roman" w:hAnsi="Times New Roman"/>
          <w:szCs w:val="24"/>
        </w:rPr>
        <w:t>50 eur</w:t>
      </w:r>
    </w:p>
    <w:p w:rsidR="00C7189F" w:rsidRPr="00B30533" w:rsidP="00C7189F">
      <w:pPr>
        <w:pStyle w:val="ListParagraph"/>
        <w:numPr>
          <w:numId w:val="147"/>
        </w:numPr>
        <w:bidi w:val="0"/>
        <w:ind w:left="709" w:hanging="142"/>
        <w:contextualSpacing/>
        <w:rPr>
          <w:rFonts w:ascii="Times New Roman" w:hAnsi="Times New Roman"/>
          <w:szCs w:val="24"/>
        </w:rPr>
      </w:pPr>
      <w:r w:rsidRPr="00B30533">
        <w:rPr>
          <w:rFonts w:ascii="Times New Roman" w:hAnsi="Times New Roman"/>
          <w:szCs w:val="24"/>
        </w:rPr>
        <w:t xml:space="preserve">ostatnej a vyhradenej stavby                                                                                 </w:t>
        <w:tab/>
        <w:t xml:space="preserve">100   eur   </w:t>
      </w:r>
    </w:p>
    <w:p w:rsidR="00C7189F" w:rsidRPr="00B30533" w:rsidP="00C7189F">
      <w:pPr>
        <w:pStyle w:val="ListParagraph"/>
        <w:numPr>
          <w:numId w:val="147"/>
        </w:numPr>
        <w:bidi w:val="0"/>
        <w:ind w:left="709" w:hanging="142"/>
        <w:contextualSpacing/>
        <w:rPr>
          <w:rFonts w:ascii="Times New Roman" w:hAnsi="Times New Roman"/>
          <w:szCs w:val="24"/>
        </w:rPr>
      </w:pPr>
      <w:r w:rsidRPr="00B30533">
        <w:rPr>
          <w:rFonts w:ascii="Times New Roman" w:hAnsi="Times New Roman"/>
          <w:szCs w:val="24"/>
        </w:rPr>
        <w:t xml:space="preserve">inžinierskej stavby podľa položky 60 f)                                                                 </w:t>
        <w:tab/>
        <w:t>50 eur</w:t>
      </w:r>
    </w:p>
    <w:p w:rsidR="00C7189F" w:rsidRPr="00B30533" w:rsidP="00C7189F">
      <w:pPr>
        <w:bidi w:val="0"/>
        <w:rPr>
          <w:b/>
          <w:bCs/>
          <w:szCs w:val="24"/>
        </w:rPr>
      </w:pPr>
    </w:p>
    <w:p w:rsidR="00C7189F" w:rsidRPr="00B30533" w:rsidP="00C7189F">
      <w:pPr>
        <w:bidi w:val="0"/>
        <w:rPr>
          <w:rFonts w:hint="default"/>
          <w:bCs/>
          <w:szCs w:val="24"/>
        </w:rPr>
      </w:pPr>
      <w:r w:rsidRPr="00B30533">
        <w:rPr>
          <w:bCs/>
          <w:szCs w:val="24"/>
        </w:rPr>
        <w:t>b) zmeny st</w:t>
      </w:r>
      <w:r w:rsidRPr="00B30533">
        <w:rPr>
          <w:bCs/>
          <w:szCs w:val="24"/>
        </w:rPr>
        <w:t>avby a zmeny v </w:t>
      </w:r>
      <w:r w:rsidRPr="00B30533">
        <w:rPr>
          <w:rFonts w:hint="default"/>
          <w:bCs/>
          <w:szCs w:val="24"/>
        </w:rPr>
        <w:t>uží</w:t>
      </w:r>
      <w:r w:rsidRPr="00B30533">
        <w:rPr>
          <w:rFonts w:hint="default"/>
          <w:bCs/>
          <w:szCs w:val="24"/>
        </w:rPr>
        <w:t>vaní</w:t>
      </w:r>
      <w:r w:rsidRPr="00B30533">
        <w:rPr>
          <w:rFonts w:hint="default"/>
          <w:bCs/>
          <w:szCs w:val="24"/>
        </w:rPr>
        <w:t xml:space="preserve"> stavby</w:t>
      </w:r>
    </w:p>
    <w:p w:rsidR="00C7189F" w:rsidRPr="00B30533" w:rsidP="00C7189F">
      <w:pPr>
        <w:pStyle w:val="Farebnzoznamzvraznenie111"/>
        <w:numPr>
          <w:numId w:val="148"/>
        </w:numPr>
        <w:autoSpaceDE w:val="0"/>
        <w:autoSpaceDN w:val="0"/>
        <w:bidi w:val="0"/>
        <w:adjustRightInd w:val="0"/>
        <w:contextualSpacing/>
        <w:jc w:val="both"/>
        <w:rPr>
          <w:rFonts w:ascii="Times New Roman" w:hAnsi="Times New Roman"/>
          <w:bCs/>
          <w:szCs w:val="24"/>
        </w:rPr>
      </w:pPr>
      <w:r w:rsidRPr="00B30533">
        <w:rPr>
          <w:rFonts w:ascii="Times New Roman" w:hAnsi="Times New Roman"/>
          <w:bCs/>
          <w:szCs w:val="24"/>
        </w:rPr>
        <w:t xml:space="preserve">na jednoduchú stavbu                                                                                            </w:t>
        <w:tab/>
        <w:t xml:space="preserve">30 eur   </w:t>
      </w:r>
    </w:p>
    <w:p w:rsidR="00C7189F" w:rsidRPr="00B30533" w:rsidP="00C7189F">
      <w:pPr>
        <w:pStyle w:val="Farebnzoznamzvraznenie111"/>
        <w:numPr>
          <w:numId w:val="148"/>
        </w:numPr>
        <w:autoSpaceDE w:val="0"/>
        <w:autoSpaceDN w:val="0"/>
        <w:bidi w:val="0"/>
        <w:adjustRightInd w:val="0"/>
        <w:contextualSpacing/>
        <w:jc w:val="both"/>
        <w:rPr>
          <w:rFonts w:ascii="Times New Roman" w:hAnsi="Times New Roman"/>
          <w:bCs/>
          <w:szCs w:val="24"/>
        </w:rPr>
      </w:pPr>
      <w:r w:rsidRPr="00B30533">
        <w:rPr>
          <w:rFonts w:ascii="Times New Roman" w:hAnsi="Times New Roman"/>
          <w:szCs w:val="24"/>
        </w:rPr>
        <w:t xml:space="preserve">na ostatnú a vyhradenú stavbu                                                                               </w:t>
        <w:tab/>
        <w:t xml:space="preserve">50 eur                        </w:t>
      </w:r>
    </w:p>
    <w:p w:rsidR="00C7189F" w:rsidRPr="00B30533" w:rsidP="00C7189F">
      <w:pPr>
        <w:pStyle w:val="Farebnzoznamzvraznenie111"/>
        <w:numPr>
          <w:numId w:val="148"/>
        </w:numPr>
        <w:autoSpaceDE w:val="0"/>
        <w:autoSpaceDN w:val="0"/>
        <w:bidi w:val="0"/>
        <w:adjustRightInd w:val="0"/>
        <w:contextualSpacing/>
        <w:jc w:val="both"/>
        <w:rPr>
          <w:rFonts w:ascii="Times New Roman" w:hAnsi="Times New Roman"/>
          <w:bCs/>
          <w:szCs w:val="24"/>
        </w:rPr>
      </w:pPr>
      <w:r w:rsidRPr="00B30533">
        <w:rPr>
          <w:rFonts w:ascii="Times New Roman" w:hAnsi="Times New Roman"/>
          <w:szCs w:val="24"/>
        </w:rPr>
        <w:t xml:space="preserve">inžiniersku stavbu podľa položky 60 f)                                                                  </w:t>
        <w:tab/>
        <w:t>30 eur</w:t>
      </w:r>
    </w:p>
    <w:p w:rsidR="00C7189F" w:rsidRPr="00B30533" w:rsidP="00C7189F">
      <w:pPr>
        <w:pStyle w:val="Farebnzoznamzvraznenie111"/>
        <w:autoSpaceDE w:val="0"/>
        <w:autoSpaceDN w:val="0"/>
        <w:bidi w:val="0"/>
        <w:adjustRightInd w:val="0"/>
        <w:ind w:left="0" w:firstLine="0"/>
        <w:jc w:val="both"/>
        <w:rPr>
          <w:rFonts w:ascii="Times New Roman" w:hAnsi="Times New Roman"/>
          <w:szCs w:val="24"/>
        </w:rPr>
      </w:pPr>
    </w:p>
    <w:p w:rsidR="00C7189F" w:rsidRPr="00B30533" w:rsidP="00C7189F">
      <w:pPr>
        <w:pStyle w:val="Farebnzoznamzvraznenie111"/>
        <w:autoSpaceDE w:val="0"/>
        <w:autoSpaceDN w:val="0"/>
        <w:bidi w:val="0"/>
        <w:adjustRightInd w:val="0"/>
        <w:ind w:left="0"/>
        <w:jc w:val="both"/>
        <w:rPr>
          <w:rFonts w:ascii="Times New Roman" w:hAnsi="Times New Roman"/>
          <w:szCs w:val="24"/>
        </w:rPr>
      </w:pPr>
      <w:r w:rsidRPr="00B30533">
        <w:rPr>
          <w:rFonts w:ascii="Times New Roman" w:hAnsi="Times New Roman"/>
          <w:szCs w:val="24"/>
        </w:rPr>
        <w:t xml:space="preserve"> c) konštrukcie na informácie                                                                                      </w:t>
        <w:tab/>
        <w:t>30 eur</w:t>
      </w:r>
    </w:p>
    <w:p w:rsidR="00C7189F" w:rsidRPr="00B30533" w:rsidP="00C7189F">
      <w:pPr>
        <w:pStyle w:val="Farebnzoznamzvraznenie111"/>
        <w:autoSpaceDE w:val="0"/>
        <w:autoSpaceDN w:val="0"/>
        <w:bidi w:val="0"/>
        <w:adjustRightInd w:val="0"/>
        <w:ind w:left="0"/>
        <w:jc w:val="both"/>
        <w:rPr>
          <w:rFonts w:ascii="Times New Roman" w:hAnsi="Times New Roman"/>
          <w:szCs w:val="24"/>
        </w:rPr>
      </w:pPr>
      <w:r w:rsidRPr="00B30533">
        <w:rPr>
          <w:rFonts w:ascii="Times New Roman" w:hAnsi="Times New Roman"/>
          <w:szCs w:val="24"/>
        </w:rPr>
        <w:t xml:space="preserve"> d) povolenia na predčasné užívanie stavby                                                                  </w:t>
        <w:tab/>
        <w:t xml:space="preserve">30 eur                                                                                   </w:t>
      </w:r>
    </w:p>
    <w:p w:rsidR="00C7189F" w:rsidRPr="00B30533" w:rsidP="00C7189F">
      <w:pPr>
        <w:pStyle w:val="Farebnzoznamzvraznenie111"/>
        <w:autoSpaceDE w:val="0"/>
        <w:autoSpaceDN w:val="0"/>
        <w:bidi w:val="0"/>
        <w:adjustRightInd w:val="0"/>
        <w:ind w:left="0" w:firstLine="0"/>
        <w:jc w:val="both"/>
        <w:rPr>
          <w:rFonts w:ascii="Times New Roman" w:hAnsi="Times New Roman"/>
          <w:szCs w:val="24"/>
        </w:rPr>
      </w:pPr>
    </w:p>
    <w:p w:rsidR="00C7189F" w:rsidRPr="00B30533" w:rsidP="00C7189F">
      <w:pPr>
        <w:bidi w:val="0"/>
        <w:outlineLvl w:val="0"/>
        <w:rPr>
          <w:b/>
          <w:bCs/>
          <w:szCs w:val="24"/>
        </w:rPr>
      </w:pPr>
      <w:r w:rsidRPr="00B30533">
        <w:rPr>
          <w:b/>
          <w:bCs/>
          <w:szCs w:val="24"/>
        </w:rPr>
        <w:t>Oslobodenie</w:t>
      </w:r>
    </w:p>
    <w:p w:rsidR="00C7189F" w:rsidRPr="00B30533" w:rsidP="00C7189F">
      <w:pPr>
        <w:bidi w:val="0"/>
        <w:ind w:left="284" w:hanging="284"/>
        <w:rPr>
          <w:rFonts w:hint="default"/>
          <w:szCs w:val="24"/>
        </w:rPr>
      </w:pPr>
      <w:r w:rsidRPr="00B30533">
        <w:rPr>
          <w:szCs w:val="24"/>
        </w:rPr>
        <w:t>1. Od poplatku za vydanie k</w:t>
      </w:r>
      <w:r w:rsidRPr="00B30533">
        <w:rPr>
          <w:rFonts w:hint="default"/>
          <w:szCs w:val="24"/>
        </w:rPr>
        <w:t>olaudač</w:t>
      </w:r>
      <w:r w:rsidRPr="00B30533">
        <w:rPr>
          <w:rFonts w:hint="default"/>
          <w:szCs w:val="24"/>
        </w:rPr>
        <w:t>né</w:t>
      </w:r>
      <w:r w:rsidRPr="00B30533">
        <w:rPr>
          <w:rFonts w:hint="default"/>
          <w:szCs w:val="24"/>
        </w:rPr>
        <w:t>ho rozhodnutia zmien bytový</w:t>
      </w:r>
      <w:r w:rsidRPr="00B30533">
        <w:rPr>
          <w:rFonts w:hint="default"/>
          <w:szCs w:val="24"/>
        </w:rPr>
        <w:t>ch stavieb podľ</w:t>
      </w:r>
      <w:r w:rsidRPr="00B30533">
        <w:rPr>
          <w:rFonts w:hint="default"/>
          <w:szCs w:val="24"/>
        </w:rPr>
        <w:t>a pí</w:t>
      </w:r>
      <w:r w:rsidRPr="00B30533">
        <w:rPr>
          <w:rFonts w:hint="default"/>
          <w:szCs w:val="24"/>
        </w:rPr>
        <w:t>smen a) a </w:t>
      </w:r>
      <w:r w:rsidRPr="00B30533">
        <w:rPr>
          <w:rFonts w:hint="default"/>
          <w:szCs w:val="24"/>
        </w:rPr>
        <w:t xml:space="preserve"> b) sú</w:t>
      </w:r>
      <w:r w:rsidRPr="00B30533">
        <w:rPr>
          <w:rFonts w:hint="default"/>
          <w:szCs w:val="24"/>
        </w:rPr>
        <w:t xml:space="preserve"> oslobodení</w:t>
      </w:r>
      <w:r w:rsidRPr="00B30533">
        <w:rPr>
          <w:rFonts w:hint="default"/>
          <w:szCs w:val="24"/>
        </w:rPr>
        <w:t xml:space="preserve"> drž</w:t>
      </w:r>
      <w:r w:rsidRPr="00B30533">
        <w:rPr>
          <w:rFonts w:hint="default"/>
          <w:szCs w:val="24"/>
        </w:rPr>
        <w:t>itelia preukazu fyzickej osoby s ť</w:t>
      </w:r>
      <w:r w:rsidRPr="00B30533">
        <w:rPr>
          <w:rFonts w:hint="default"/>
          <w:szCs w:val="24"/>
        </w:rPr>
        <w:t>až</w:t>
      </w:r>
      <w:r w:rsidRPr="00B30533">
        <w:rPr>
          <w:rFonts w:hint="default"/>
          <w:szCs w:val="24"/>
        </w:rPr>
        <w:t>ký</w:t>
      </w:r>
      <w:r w:rsidRPr="00B30533">
        <w:rPr>
          <w:rFonts w:hint="default"/>
          <w:szCs w:val="24"/>
        </w:rPr>
        <w:t>m zdravotný</w:t>
      </w:r>
      <w:r w:rsidRPr="00B30533">
        <w:rPr>
          <w:rFonts w:hint="default"/>
          <w:szCs w:val="24"/>
        </w:rPr>
        <w:t>m postihnutí</w:t>
      </w:r>
      <w:r w:rsidRPr="00B30533">
        <w:rPr>
          <w:rFonts w:hint="default"/>
          <w:szCs w:val="24"/>
        </w:rPr>
        <w:t>m a preukazu fyzickej osoby s ť</w:t>
      </w:r>
      <w:r w:rsidRPr="00B30533">
        <w:rPr>
          <w:rFonts w:hint="default"/>
          <w:szCs w:val="24"/>
        </w:rPr>
        <w:t>až</w:t>
      </w:r>
      <w:r w:rsidRPr="00B30533">
        <w:rPr>
          <w:rFonts w:hint="default"/>
          <w:szCs w:val="24"/>
        </w:rPr>
        <w:t>ký</w:t>
      </w:r>
      <w:r w:rsidRPr="00B30533">
        <w:rPr>
          <w:rFonts w:hint="default"/>
          <w:szCs w:val="24"/>
        </w:rPr>
        <w:t>m zdravotný</w:t>
      </w:r>
      <w:r w:rsidRPr="00B30533">
        <w:rPr>
          <w:rFonts w:hint="default"/>
          <w:szCs w:val="24"/>
        </w:rPr>
        <w:t>m postihnutí</w:t>
      </w:r>
      <w:r w:rsidRPr="00B30533">
        <w:rPr>
          <w:rFonts w:hint="default"/>
          <w:szCs w:val="24"/>
        </w:rPr>
        <w:t>m so sprievodcom.</w:t>
      </w:r>
    </w:p>
    <w:p w:rsidR="00C7189F" w:rsidRPr="00B30533" w:rsidP="00C7189F">
      <w:pPr>
        <w:bidi w:val="0"/>
        <w:ind w:left="284" w:hanging="284"/>
        <w:rPr>
          <w:rFonts w:hint="default"/>
          <w:szCs w:val="24"/>
        </w:rPr>
      </w:pPr>
      <w:r w:rsidRPr="00B30533">
        <w:rPr>
          <w:rFonts w:hint="default"/>
          <w:szCs w:val="24"/>
        </w:rPr>
        <w:t>2. Oslobodenie od poplatku platí</w:t>
      </w:r>
      <w:r w:rsidRPr="00B30533">
        <w:rPr>
          <w:rFonts w:hint="default"/>
          <w:szCs w:val="24"/>
        </w:rPr>
        <w:t xml:space="preserve"> </w:t>
      </w:r>
      <w:r w:rsidRPr="00B30533">
        <w:rPr>
          <w:rFonts w:hint="default"/>
          <w:szCs w:val="24"/>
        </w:rPr>
        <w:t>ako pri polož</w:t>
      </w:r>
      <w:r w:rsidRPr="00B30533">
        <w:rPr>
          <w:rFonts w:hint="default"/>
          <w:szCs w:val="24"/>
        </w:rPr>
        <w:t>ke 59.</w:t>
      </w:r>
    </w:p>
    <w:p w:rsidR="00C7189F" w:rsidRPr="00B30533" w:rsidP="00C7189F">
      <w:pPr>
        <w:bidi w:val="0"/>
        <w:ind w:left="284" w:hanging="284"/>
        <w:rPr>
          <w:rFonts w:hint="default"/>
          <w:szCs w:val="24"/>
        </w:rPr>
      </w:pPr>
      <w:r w:rsidRPr="00B30533">
        <w:rPr>
          <w:rFonts w:hint="default"/>
          <w:szCs w:val="24"/>
        </w:rPr>
        <w:t>3. Od poplatku za vydanie kolaudač</w:t>
      </w:r>
      <w:r w:rsidRPr="00B30533">
        <w:rPr>
          <w:rFonts w:hint="default"/>
          <w:szCs w:val="24"/>
        </w:rPr>
        <w:t>né</w:t>
      </w:r>
      <w:r w:rsidRPr="00B30533">
        <w:rPr>
          <w:rFonts w:hint="default"/>
          <w:szCs w:val="24"/>
        </w:rPr>
        <w:t>ho rozhodnutia podľ</w:t>
      </w:r>
      <w:r w:rsidRPr="00B30533">
        <w:rPr>
          <w:rFonts w:hint="default"/>
          <w:szCs w:val="24"/>
        </w:rPr>
        <w:t>a pí</w:t>
      </w:r>
      <w:r w:rsidRPr="00B30533">
        <w:rPr>
          <w:rFonts w:hint="default"/>
          <w:szCs w:val="24"/>
        </w:rPr>
        <w:t>smena b) druhé</w:t>
      </w:r>
      <w:r w:rsidRPr="00B30533">
        <w:rPr>
          <w:rFonts w:hint="default"/>
          <w:szCs w:val="24"/>
        </w:rPr>
        <w:t>ho bodu   sú</w:t>
      </w:r>
      <w:r w:rsidRPr="00B30533">
        <w:rPr>
          <w:rFonts w:hint="default"/>
          <w:szCs w:val="24"/>
        </w:rPr>
        <w:t xml:space="preserve">  oslobodené</w:t>
      </w:r>
      <w:r w:rsidRPr="00B30533">
        <w:rPr>
          <w:rFonts w:hint="default"/>
          <w:szCs w:val="24"/>
        </w:rPr>
        <w:t xml:space="preserve"> Ná</w:t>
      </w:r>
      <w:r w:rsidRPr="00B30533">
        <w:rPr>
          <w:rFonts w:hint="default"/>
          <w:szCs w:val="24"/>
        </w:rPr>
        <w:t>rodná</w:t>
      </w:r>
      <w:r w:rsidRPr="00B30533">
        <w:rPr>
          <w:rFonts w:hint="default"/>
          <w:szCs w:val="24"/>
        </w:rPr>
        <w:t xml:space="preserve"> diaľ</w:t>
      </w:r>
      <w:r w:rsidRPr="00B30533">
        <w:rPr>
          <w:rFonts w:hint="default"/>
          <w:szCs w:val="24"/>
        </w:rPr>
        <w:t>nič</w:t>
      </w:r>
      <w:r w:rsidRPr="00B30533">
        <w:rPr>
          <w:rFonts w:hint="default"/>
          <w:szCs w:val="24"/>
        </w:rPr>
        <w:t>ná</w:t>
      </w:r>
      <w:r w:rsidRPr="00B30533">
        <w:rPr>
          <w:rFonts w:hint="default"/>
          <w:szCs w:val="24"/>
        </w:rPr>
        <w:t xml:space="preserve"> spoloč</w:t>
      </w:r>
      <w:r w:rsidRPr="00B30533">
        <w:rPr>
          <w:rFonts w:hint="default"/>
          <w:szCs w:val="24"/>
        </w:rPr>
        <w:t>nosť</w:t>
      </w:r>
      <w:r w:rsidRPr="00B30533">
        <w:rPr>
          <w:rFonts w:hint="default"/>
          <w:szCs w:val="24"/>
        </w:rPr>
        <w:t>, a.s. a Ž</w:t>
      </w:r>
      <w:r w:rsidRPr="00B30533">
        <w:rPr>
          <w:rFonts w:hint="default"/>
          <w:szCs w:val="24"/>
        </w:rPr>
        <w:t>eleznič</w:t>
      </w:r>
      <w:r w:rsidRPr="00B30533">
        <w:rPr>
          <w:rFonts w:hint="default"/>
          <w:szCs w:val="24"/>
        </w:rPr>
        <w:t>ná</w:t>
      </w:r>
      <w:r w:rsidRPr="00B30533">
        <w:rPr>
          <w:rFonts w:hint="default"/>
          <w:szCs w:val="24"/>
        </w:rPr>
        <w:t xml:space="preserve"> spoloč</w:t>
      </w:r>
      <w:r w:rsidRPr="00B30533">
        <w:rPr>
          <w:rFonts w:hint="default"/>
          <w:szCs w:val="24"/>
        </w:rPr>
        <w:t>nosť</w:t>
      </w:r>
      <w:r w:rsidRPr="00B30533">
        <w:rPr>
          <w:rFonts w:hint="default"/>
          <w:szCs w:val="24"/>
        </w:rPr>
        <w:t xml:space="preserve"> Slovenskej republiky.</w:t>
      </w:r>
    </w:p>
    <w:p w:rsidR="00C7189F" w:rsidRPr="00B30533" w:rsidP="00C7189F">
      <w:pPr>
        <w:bidi w:val="0"/>
        <w:rPr>
          <w:b/>
          <w:bCs/>
          <w:iCs/>
          <w:szCs w:val="24"/>
        </w:rPr>
      </w:pPr>
    </w:p>
    <w:p w:rsidR="00C7189F" w:rsidRPr="00B30533" w:rsidP="00C7189F">
      <w:pPr>
        <w:bidi w:val="0"/>
        <w:outlineLvl w:val="0"/>
        <w:rPr>
          <w:rFonts w:hint="default"/>
          <w:b/>
          <w:bCs/>
          <w:iCs/>
          <w:szCs w:val="24"/>
        </w:rPr>
      </w:pPr>
      <w:r w:rsidRPr="00B30533">
        <w:rPr>
          <w:rFonts w:hint="default"/>
          <w:b/>
          <w:bCs/>
          <w:iCs/>
          <w:szCs w:val="24"/>
        </w:rPr>
        <w:t>Pozná</w:t>
      </w:r>
      <w:r w:rsidRPr="00B30533">
        <w:rPr>
          <w:rFonts w:hint="default"/>
          <w:b/>
          <w:bCs/>
          <w:iCs/>
          <w:szCs w:val="24"/>
        </w:rPr>
        <w:t>mky</w:t>
      </w:r>
    </w:p>
    <w:p w:rsidR="00C7189F" w:rsidRPr="00B30533" w:rsidP="00C7189F">
      <w:pPr>
        <w:bidi w:val="0"/>
        <w:ind w:firstLine="0"/>
        <w:rPr>
          <w:rFonts w:hint="default"/>
          <w:szCs w:val="24"/>
        </w:rPr>
      </w:pPr>
      <w:r w:rsidRPr="00B30533">
        <w:rPr>
          <w:rFonts w:hint="default"/>
          <w:szCs w:val="24"/>
        </w:rPr>
        <w:t xml:space="preserve">  Podľ</w:t>
      </w:r>
      <w:r w:rsidRPr="00B30533">
        <w:rPr>
          <w:rFonts w:hint="default"/>
          <w:szCs w:val="24"/>
        </w:rPr>
        <w:t>a tejto polož</w:t>
      </w:r>
      <w:r w:rsidRPr="00B30533">
        <w:rPr>
          <w:rFonts w:hint="default"/>
          <w:szCs w:val="24"/>
        </w:rPr>
        <w:t>ky spoplatň</w:t>
      </w:r>
      <w:r w:rsidRPr="00B30533">
        <w:rPr>
          <w:rFonts w:hint="default"/>
          <w:szCs w:val="24"/>
        </w:rPr>
        <w:t>ujú</w:t>
      </w:r>
      <w:r w:rsidRPr="00B30533">
        <w:rPr>
          <w:rFonts w:hint="default"/>
          <w:szCs w:val="24"/>
        </w:rPr>
        <w:t xml:space="preserve"> kolaudač</w:t>
      </w:r>
      <w:r w:rsidRPr="00B30533">
        <w:rPr>
          <w:rFonts w:hint="default"/>
          <w:szCs w:val="24"/>
        </w:rPr>
        <w:t>né</w:t>
      </w:r>
      <w:r w:rsidRPr="00B30533">
        <w:rPr>
          <w:rFonts w:hint="default"/>
          <w:szCs w:val="24"/>
        </w:rPr>
        <w:t xml:space="preserve"> ro</w:t>
      </w:r>
      <w:r w:rsidRPr="00B30533">
        <w:rPr>
          <w:rFonts w:hint="default"/>
          <w:szCs w:val="24"/>
        </w:rPr>
        <w:t>zhodnutia stavebné</w:t>
      </w:r>
      <w:r w:rsidRPr="00B30533">
        <w:rPr>
          <w:rFonts w:hint="default"/>
          <w:szCs w:val="24"/>
        </w:rPr>
        <w:t xml:space="preserve"> ú</w:t>
      </w:r>
      <w:r w:rsidRPr="00B30533">
        <w:rPr>
          <w:rFonts w:hint="default"/>
          <w:szCs w:val="24"/>
        </w:rPr>
        <w:t>rady a š</w:t>
      </w:r>
      <w:r w:rsidRPr="00B30533">
        <w:rPr>
          <w:rFonts w:hint="default"/>
          <w:szCs w:val="24"/>
        </w:rPr>
        <w:t>peciá</w:t>
      </w:r>
      <w:r w:rsidRPr="00B30533">
        <w:rPr>
          <w:rFonts w:hint="default"/>
          <w:szCs w:val="24"/>
        </w:rPr>
        <w:t>lne stavebné</w:t>
      </w:r>
      <w:r w:rsidRPr="00B30533">
        <w:rPr>
          <w:rFonts w:hint="default"/>
          <w:szCs w:val="24"/>
        </w:rPr>
        <w:t xml:space="preserve"> ú</w:t>
      </w:r>
      <w:r w:rsidRPr="00B30533">
        <w:rPr>
          <w:rFonts w:hint="default"/>
          <w:szCs w:val="24"/>
        </w:rPr>
        <w:t>rady podľ</w:t>
      </w:r>
      <w:r w:rsidRPr="00B30533">
        <w:rPr>
          <w:rFonts w:hint="default"/>
          <w:szCs w:val="24"/>
        </w:rPr>
        <w:t>a zá</w:t>
      </w:r>
      <w:r w:rsidRPr="00B30533">
        <w:rPr>
          <w:rFonts w:hint="default"/>
          <w:szCs w:val="24"/>
        </w:rPr>
        <w:t>kona č</w:t>
      </w:r>
      <w:r w:rsidRPr="00B30533">
        <w:rPr>
          <w:rFonts w:hint="default"/>
          <w:szCs w:val="24"/>
        </w:rPr>
        <w:t>. xxx/2015 Z. z. o ú</w:t>
      </w:r>
      <w:r w:rsidRPr="00B30533">
        <w:rPr>
          <w:rFonts w:hint="default"/>
          <w:szCs w:val="24"/>
        </w:rPr>
        <w:t>zemnom plá</w:t>
      </w:r>
      <w:r w:rsidRPr="00B30533">
        <w:rPr>
          <w:rFonts w:hint="default"/>
          <w:szCs w:val="24"/>
        </w:rPr>
        <w:t>novaní</w:t>
      </w:r>
      <w:r w:rsidRPr="00B30533">
        <w:rPr>
          <w:rFonts w:hint="default"/>
          <w:szCs w:val="24"/>
        </w:rPr>
        <w:t xml:space="preserve"> a </w:t>
      </w:r>
      <w:r w:rsidRPr="00B30533">
        <w:rPr>
          <w:rFonts w:hint="default"/>
          <w:szCs w:val="24"/>
        </w:rPr>
        <w:t>vý</w:t>
      </w:r>
      <w:r w:rsidRPr="00B30533">
        <w:rPr>
          <w:rFonts w:hint="default"/>
          <w:szCs w:val="24"/>
        </w:rPr>
        <w:t>stavbe a o zmene a </w:t>
      </w:r>
      <w:r w:rsidRPr="00B30533">
        <w:rPr>
          <w:rFonts w:hint="default"/>
          <w:szCs w:val="24"/>
        </w:rPr>
        <w:t>doplnení</w:t>
      </w:r>
      <w:r w:rsidRPr="00B30533">
        <w:rPr>
          <w:rFonts w:hint="default"/>
          <w:szCs w:val="24"/>
        </w:rPr>
        <w:t xml:space="preserve"> niektorý</w:t>
      </w:r>
      <w:r w:rsidRPr="00B30533">
        <w:rPr>
          <w:rFonts w:hint="default"/>
          <w:szCs w:val="24"/>
        </w:rPr>
        <w:t>ch zá</w:t>
      </w:r>
      <w:r w:rsidRPr="00B30533">
        <w:rPr>
          <w:rFonts w:hint="default"/>
          <w:szCs w:val="24"/>
        </w:rPr>
        <w:t>konov (stavebný</w:t>
      </w:r>
      <w:r w:rsidRPr="00B30533">
        <w:rPr>
          <w:rFonts w:hint="default"/>
          <w:szCs w:val="24"/>
        </w:rPr>
        <w:t xml:space="preserve"> zá</w:t>
      </w:r>
      <w:r w:rsidRPr="00B30533">
        <w:rPr>
          <w:rFonts w:hint="default"/>
          <w:szCs w:val="24"/>
        </w:rPr>
        <w:t>kon).“.</w:t>
      </w:r>
    </w:p>
    <w:p w:rsidR="00C7189F" w:rsidRPr="00B30533" w:rsidP="00C7189F">
      <w:pPr>
        <w:pStyle w:val="f2-zkladntext"/>
        <w:bidi w:val="0"/>
        <w:rPr>
          <w:rFonts w:ascii="Times New Roman" w:hAnsi="Times New Roman"/>
          <w:b/>
          <w:color w:val="auto"/>
        </w:rPr>
      </w:pPr>
      <w:r w:rsidRPr="00B30533">
        <w:rPr>
          <w:rFonts w:ascii="Times New Roman" w:hAnsi="Times New Roman"/>
          <w:b/>
          <w:color w:val="auto"/>
        </w:rPr>
        <w:t>Položka 62b</w:t>
      </w:r>
    </w:p>
    <w:p w:rsidR="00C7189F" w:rsidRPr="00B30533" w:rsidP="00C7189F">
      <w:pPr>
        <w:pStyle w:val="f2-zkladntext"/>
        <w:tabs>
          <w:tab w:val="num" w:pos="284"/>
        </w:tabs>
        <w:bidi w:val="0"/>
        <w:spacing w:before="0" w:beforeAutospacing="0" w:after="0" w:afterAutospacing="0"/>
        <w:rPr>
          <w:rFonts w:ascii="Times New Roman" w:hAnsi="Times New Roman"/>
          <w:color w:val="auto"/>
        </w:rPr>
      </w:pPr>
      <w:r w:rsidRPr="00B30533">
        <w:rPr>
          <w:rFonts w:ascii="Times New Roman" w:hAnsi="Times New Roman"/>
          <w:color w:val="auto"/>
        </w:rPr>
        <w:t xml:space="preserve">a)    Žiadosť o územnoplánovaciu informáciu za plochu alebo za  každých aj začatých 5 pozemkov </w:t>
      </w:r>
    </w:p>
    <w:p w:rsidR="00C7189F" w:rsidRPr="00B30533" w:rsidP="00C7189F">
      <w:pPr>
        <w:pStyle w:val="f2-zkladntext"/>
        <w:tabs>
          <w:tab w:val="num" w:pos="1440"/>
        </w:tabs>
        <w:bidi w:val="0"/>
        <w:spacing w:before="0" w:beforeAutospacing="0" w:after="0" w:afterAutospacing="0"/>
        <w:ind w:left="1440" w:hanging="360"/>
        <w:rPr>
          <w:rFonts w:ascii="Times New Roman" w:hAnsi="Times New Roman"/>
          <w:color w:val="auto"/>
        </w:rPr>
      </w:pPr>
      <w:r w:rsidRPr="00B30533">
        <w:rPr>
          <w:rFonts w:ascii="Times New Roman" w:hAnsi="Times New Roman"/>
          <w:color w:val="auto"/>
        </w:rPr>
        <w:t>1.      pre fyzickú osobu                                                                        10 eur</w:t>
      </w:r>
    </w:p>
    <w:p w:rsidR="00C7189F" w:rsidRPr="00B30533" w:rsidP="00C7189F">
      <w:pPr>
        <w:pStyle w:val="f2-zkladntext"/>
        <w:tabs>
          <w:tab w:val="num" w:pos="1440"/>
        </w:tabs>
        <w:bidi w:val="0"/>
        <w:spacing w:before="0" w:beforeAutospacing="0" w:after="0" w:afterAutospacing="0"/>
        <w:ind w:left="1440" w:hanging="360"/>
        <w:rPr>
          <w:rFonts w:ascii="Times New Roman" w:hAnsi="Times New Roman"/>
          <w:color w:val="auto"/>
        </w:rPr>
      </w:pPr>
      <w:r w:rsidRPr="00B30533">
        <w:rPr>
          <w:rFonts w:ascii="Times New Roman" w:hAnsi="Times New Roman"/>
          <w:color w:val="auto"/>
        </w:rPr>
        <w:t xml:space="preserve">2.      pre fyzickú osobu - podnikateľa a právnickú osobu                   20 eur </w:t>
      </w:r>
    </w:p>
    <w:p w:rsidR="00C7189F" w:rsidRPr="00B30533" w:rsidP="00C7189F">
      <w:pPr>
        <w:pStyle w:val="f2-zkladntext"/>
        <w:tabs>
          <w:tab w:val="num" w:pos="284"/>
        </w:tabs>
        <w:bidi w:val="0"/>
        <w:spacing w:before="0" w:beforeAutospacing="0" w:after="0" w:afterAutospacing="0"/>
        <w:ind w:left="284" w:hanging="284"/>
        <w:rPr>
          <w:rFonts w:ascii="Times New Roman" w:hAnsi="Times New Roman"/>
          <w:color w:val="auto"/>
        </w:rPr>
      </w:pPr>
      <w:r w:rsidRPr="00B30533">
        <w:rPr>
          <w:rFonts w:ascii="Times New Roman" w:hAnsi="Times New Roman"/>
          <w:color w:val="auto"/>
        </w:rPr>
        <w:t>b)   Žiadosť o vydanie záväzného stanoviska obce na úseku územného plánovania</w:t>
      </w:r>
    </w:p>
    <w:p w:rsidR="00C7189F" w:rsidRPr="00B30533" w:rsidP="00C7189F">
      <w:pPr>
        <w:pStyle w:val="f2-zkladntext"/>
        <w:tabs>
          <w:tab w:val="num" w:pos="1440"/>
        </w:tabs>
        <w:bidi w:val="0"/>
        <w:spacing w:before="0" w:beforeAutospacing="0" w:after="0" w:afterAutospacing="0"/>
        <w:ind w:left="1440" w:hanging="360"/>
        <w:rPr>
          <w:rFonts w:ascii="Times New Roman" w:hAnsi="Times New Roman"/>
          <w:color w:val="auto"/>
        </w:rPr>
      </w:pPr>
      <w:r w:rsidRPr="00B30533">
        <w:rPr>
          <w:rFonts w:ascii="Times New Roman" w:hAnsi="Times New Roman"/>
          <w:color w:val="auto"/>
        </w:rPr>
        <w:t>1.      pre fyzickú osobu                                                                       20 eur</w:t>
      </w:r>
    </w:p>
    <w:p w:rsidR="00C7189F" w:rsidRPr="00B30533" w:rsidP="00C7189F">
      <w:pPr>
        <w:pStyle w:val="f2-zkladntext"/>
        <w:tabs>
          <w:tab w:val="num" w:pos="1440"/>
        </w:tabs>
        <w:bidi w:val="0"/>
        <w:spacing w:before="0" w:beforeAutospacing="0" w:after="0" w:afterAutospacing="0"/>
        <w:ind w:left="1440" w:hanging="360"/>
        <w:rPr>
          <w:rFonts w:ascii="Times New Roman" w:hAnsi="Times New Roman"/>
          <w:color w:val="auto"/>
        </w:rPr>
      </w:pPr>
      <w:r w:rsidRPr="00B30533">
        <w:rPr>
          <w:rFonts w:ascii="Times New Roman" w:hAnsi="Times New Roman"/>
          <w:color w:val="auto"/>
        </w:rPr>
        <w:t xml:space="preserve">2.      pre fyzickú osobu -  podnikateľa a právnickú osobu                 40 eur </w:t>
      </w:r>
    </w:p>
    <w:p w:rsidR="00C7189F" w:rsidRPr="00B30533" w:rsidP="008A4052">
      <w:pPr>
        <w:keepNext w:val="0"/>
        <w:bidi w:val="0"/>
        <w:ind w:left="284" w:hanging="284"/>
        <w:rPr>
          <w:rFonts w:hint="default"/>
          <w:b/>
          <w:szCs w:val="24"/>
        </w:rPr>
      </w:pPr>
      <w:r w:rsidRPr="00B30533">
        <w:rPr>
          <w:rFonts w:hint="default"/>
          <w:b/>
          <w:szCs w:val="24"/>
        </w:rPr>
        <w:t>Polož</w:t>
      </w:r>
      <w:r w:rsidRPr="00B30533">
        <w:rPr>
          <w:rFonts w:hint="default"/>
          <w:b/>
          <w:szCs w:val="24"/>
        </w:rPr>
        <w:t>ka 62c</w:t>
      </w:r>
    </w:p>
    <w:p w:rsidR="00C7189F" w:rsidRPr="00B30533" w:rsidP="008A4052">
      <w:pPr>
        <w:keepNext w:val="0"/>
        <w:bidi w:val="0"/>
        <w:ind w:left="284" w:hanging="284"/>
        <w:rPr>
          <w:szCs w:val="24"/>
        </w:rPr>
      </w:pPr>
      <w:r w:rsidRPr="00B30533">
        <w:rPr>
          <w:szCs w:val="24"/>
        </w:rPr>
        <w:tab/>
      </w:r>
      <w:r w:rsidRPr="00B30533">
        <w:rPr>
          <w:szCs w:val="24"/>
        </w:rPr>
        <w:t xml:space="preserve">  </w:t>
      </w:r>
    </w:p>
    <w:p w:rsidR="00C7189F" w:rsidRPr="00B30533" w:rsidP="008A4052">
      <w:pPr>
        <w:keepNext w:val="0"/>
        <w:bidi w:val="0"/>
        <w:ind w:firstLine="0"/>
        <w:rPr>
          <w:rFonts w:hint="default"/>
          <w:szCs w:val="24"/>
        </w:rPr>
      </w:pPr>
      <w:r w:rsidRPr="00B30533">
        <w:rPr>
          <w:szCs w:val="24"/>
        </w:rPr>
        <w:t>a)   Vydanie   osv</w:t>
      </w:r>
      <w:r w:rsidRPr="00B30533">
        <w:rPr>
          <w:rFonts w:hint="default"/>
          <w:szCs w:val="24"/>
        </w:rPr>
        <w:t>edč</w:t>
      </w:r>
      <w:r w:rsidRPr="00B30533">
        <w:rPr>
          <w:rFonts w:hint="default"/>
          <w:szCs w:val="24"/>
        </w:rPr>
        <w:t>enia   o   odbornej   spô</w:t>
      </w:r>
      <w:r w:rsidRPr="00B30533">
        <w:rPr>
          <w:rFonts w:hint="default"/>
          <w:szCs w:val="24"/>
        </w:rPr>
        <w:t>sobilosti   na   vykonanie</w:t>
      </w:r>
    </w:p>
    <w:p w:rsidR="00C7189F" w:rsidRPr="00B30533" w:rsidP="008A4052">
      <w:pPr>
        <w:keepNext w:val="0"/>
        <w:bidi w:val="0"/>
        <w:ind w:left="284" w:hanging="284"/>
        <w:rPr>
          <w:rFonts w:hint="default"/>
          <w:szCs w:val="24"/>
        </w:rPr>
      </w:pPr>
      <w:r w:rsidRPr="00B30533">
        <w:rPr>
          <w:rFonts w:hint="default"/>
          <w:szCs w:val="24"/>
        </w:rPr>
        <w:t xml:space="preserve">      pamiatkové</w:t>
      </w:r>
      <w:r w:rsidRPr="00B30533">
        <w:rPr>
          <w:rFonts w:hint="default"/>
          <w:szCs w:val="24"/>
        </w:rPr>
        <w:t>ho   vý</w:t>
      </w:r>
      <w:r w:rsidRPr="00B30533">
        <w:rPr>
          <w:rFonts w:hint="default"/>
          <w:szCs w:val="24"/>
        </w:rPr>
        <w:t>skumu   18a)                                                                         6,50   eura</w:t>
      </w:r>
    </w:p>
    <w:p w:rsidR="00C7189F" w:rsidRPr="00B30533" w:rsidP="008A4052">
      <w:pPr>
        <w:keepNext w:val="0"/>
        <w:bidi w:val="0"/>
        <w:ind w:firstLine="0"/>
        <w:rPr>
          <w:rFonts w:hint="default"/>
          <w:szCs w:val="24"/>
        </w:rPr>
      </w:pPr>
      <w:r w:rsidRPr="00B30533">
        <w:rPr>
          <w:rFonts w:hint="default"/>
          <w:szCs w:val="24"/>
        </w:rPr>
        <w:t>b)   Predĺž</w:t>
      </w:r>
      <w:r w:rsidRPr="00B30533">
        <w:rPr>
          <w:rFonts w:hint="default"/>
          <w:szCs w:val="24"/>
        </w:rPr>
        <w:t>enie   platnosti   osvedč</w:t>
      </w:r>
      <w:r w:rsidRPr="00B30533">
        <w:rPr>
          <w:rFonts w:hint="default"/>
          <w:szCs w:val="24"/>
        </w:rPr>
        <w:t>enia   o   osobitnej   odbornej</w:t>
      </w:r>
    </w:p>
    <w:p w:rsidR="00C7189F" w:rsidRPr="00B30533" w:rsidP="008A4052">
      <w:pPr>
        <w:keepNext w:val="0"/>
        <w:bidi w:val="0"/>
        <w:ind w:left="284" w:hanging="284"/>
        <w:rPr>
          <w:rFonts w:hint="default"/>
          <w:szCs w:val="24"/>
        </w:rPr>
      </w:pPr>
      <w:r w:rsidRPr="00B30533">
        <w:rPr>
          <w:rFonts w:hint="default"/>
          <w:szCs w:val="24"/>
        </w:rPr>
        <w:t xml:space="preserve">      spô</w:t>
      </w:r>
      <w:r w:rsidRPr="00B30533">
        <w:rPr>
          <w:rFonts w:hint="default"/>
          <w:szCs w:val="24"/>
        </w:rPr>
        <w:t>sobi</w:t>
      </w:r>
      <w:r w:rsidRPr="00B30533">
        <w:rPr>
          <w:rFonts w:hint="default"/>
          <w:szCs w:val="24"/>
        </w:rPr>
        <w:t>losti   na   vykonanie   pamiatkové</w:t>
      </w:r>
      <w:r w:rsidRPr="00B30533">
        <w:rPr>
          <w:rFonts w:hint="default"/>
          <w:szCs w:val="24"/>
        </w:rPr>
        <w:t>ho   vý</w:t>
      </w:r>
      <w:r w:rsidRPr="00B30533">
        <w:rPr>
          <w:rFonts w:hint="default"/>
          <w:szCs w:val="24"/>
        </w:rPr>
        <w:t>skumu   18a)                        9,50   eura</w:t>
      </w:r>
    </w:p>
    <w:p w:rsidR="00C7189F" w:rsidRPr="00B30533" w:rsidP="008A4052">
      <w:pPr>
        <w:keepNext w:val="0"/>
        <w:bidi w:val="0"/>
        <w:ind w:left="284" w:hanging="284"/>
        <w:rPr>
          <w:rFonts w:hint="default"/>
          <w:szCs w:val="24"/>
        </w:rPr>
      </w:pPr>
      <w:r w:rsidRPr="00B30533">
        <w:rPr>
          <w:rFonts w:hint="default"/>
          <w:szCs w:val="24"/>
        </w:rPr>
        <w:t>c)   Ž</w:t>
      </w:r>
      <w:r w:rsidRPr="00B30533">
        <w:rPr>
          <w:rFonts w:hint="default"/>
          <w:szCs w:val="24"/>
        </w:rPr>
        <w:t>iadosť</w:t>
      </w:r>
      <w:r w:rsidRPr="00B30533">
        <w:rPr>
          <w:rFonts w:hint="default"/>
          <w:szCs w:val="24"/>
        </w:rPr>
        <w:t xml:space="preserve">   o   doč</w:t>
      </w:r>
      <w:r w:rsidRPr="00B30533">
        <w:rPr>
          <w:rFonts w:hint="default"/>
          <w:szCs w:val="24"/>
        </w:rPr>
        <w:t>asný</w:t>
      </w:r>
      <w:r w:rsidRPr="00B30533">
        <w:rPr>
          <w:rFonts w:hint="default"/>
          <w:szCs w:val="24"/>
        </w:rPr>
        <w:t xml:space="preserve">   vý</w:t>
      </w:r>
      <w:r w:rsidRPr="00B30533">
        <w:rPr>
          <w:rFonts w:hint="default"/>
          <w:szCs w:val="24"/>
        </w:rPr>
        <w:t>voz   ná</w:t>
      </w:r>
      <w:r w:rsidRPr="00B30533">
        <w:rPr>
          <w:rFonts w:hint="default"/>
          <w:szCs w:val="24"/>
        </w:rPr>
        <w:t>rodnej   kultú</w:t>
      </w:r>
      <w:r w:rsidRPr="00B30533">
        <w:rPr>
          <w:rFonts w:hint="default"/>
          <w:szCs w:val="24"/>
        </w:rPr>
        <w:t>rnej   pamiatky   do</w:t>
      </w:r>
    </w:p>
    <w:p w:rsidR="00C7189F" w:rsidRPr="00B30533" w:rsidP="008A4052">
      <w:pPr>
        <w:keepNext w:val="0"/>
        <w:bidi w:val="0"/>
        <w:ind w:left="284" w:hanging="284"/>
        <w:rPr>
          <w:rFonts w:hint="default"/>
          <w:szCs w:val="24"/>
        </w:rPr>
      </w:pPr>
      <w:r w:rsidRPr="00B30533">
        <w:rPr>
          <w:rFonts w:hint="default"/>
          <w:szCs w:val="24"/>
        </w:rPr>
        <w:t xml:space="preserve">      zahranič</w:t>
      </w:r>
      <w:r w:rsidRPr="00B30533">
        <w:rPr>
          <w:rFonts w:hint="default"/>
          <w:szCs w:val="24"/>
        </w:rPr>
        <w:t>ia,   ak   nejde   o   doč</w:t>
      </w:r>
      <w:r w:rsidRPr="00B30533">
        <w:rPr>
          <w:rFonts w:hint="default"/>
          <w:szCs w:val="24"/>
        </w:rPr>
        <w:t>asný</w:t>
      </w:r>
      <w:r w:rsidRPr="00B30533">
        <w:rPr>
          <w:rFonts w:hint="default"/>
          <w:szCs w:val="24"/>
        </w:rPr>
        <w:t xml:space="preserve">   vý</w:t>
      </w:r>
      <w:r w:rsidRPr="00B30533">
        <w:rPr>
          <w:rFonts w:hint="default"/>
          <w:szCs w:val="24"/>
        </w:rPr>
        <w:t>voz   z   dô</w:t>
      </w:r>
      <w:r w:rsidRPr="00B30533">
        <w:rPr>
          <w:rFonts w:hint="default"/>
          <w:szCs w:val="24"/>
        </w:rPr>
        <w:t>vodu   jej</w:t>
      </w:r>
    </w:p>
    <w:p w:rsidR="00C7189F" w:rsidRPr="00B30533" w:rsidP="008A4052">
      <w:pPr>
        <w:keepNext w:val="0"/>
        <w:bidi w:val="0"/>
        <w:ind w:left="284" w:hanging="284"/>
        <w:rPr>
          <w:rFonts w:hint="default"/>
          <w:szCs w:val="24"/>
        </w:rPr>
      </w:pPr>
      <w:r w:rsidRPr="00B30533">
        <w:rPr>
          <w:rFonts w:hint="default"/>
          <w:szCs w:val="24"/>
        </w:rPr>
        <w:t xml:space="preserve">      obnovy   alebo</w:t>
      </w:r>
      <w:r w:rsidRPr="00B30533">
        <w:rPr>
          <w:rFonts w:hint="default"/>
          <w:szCs w:val="24"/>
        </w:rPr>
        <w:t xml:space="preserve">   reš</w:t>
      </w:r>
      <w:r w:rsidRPr="00B30533">
        <w:rPr>
          <w:rFonts w:hint="default"/>
          <w:szCs w:val="24"/>
        </w:rPr>
        <w:t>taurovania   v   zahraničí</w:t>
      </w:r>
      <w:r w:rsidRPr="00B30533">
        <w:rPr>
          <w:rFonts w:hint="default"/>
          <w:szCs w:val="24"/>
        </w:rPr>
        <w:t xml:space="preserve">   18a)                                          9,50   eura</w:t>
      </w:r>
    </w:p>
    <w:p w:rsidR="00C7189F" w:rsidRPr="00B30533" w:rsidP="008A4052">
      <w:pPr>
        <w:keepNext w:val="0"/>
        <w:bidi w:val="0"/>
        <w:ind w:left="284" w:hanging="284"/>
        <w:rPr>
          <w:rFonts w:hint="default"/>
          <w:szCs w:val="24"/>
        </w:rPr>
      </w:pPr>
      <w:r w:rsidRPr="00B30533">
        <w:rPr>
          <w:rFonts w:hint="default"/>
          <w:szCs w:val="24"/>
        </w:rPr>
        <w:t xml:space="preserve"> d)   Ž</w:t>
      </w:r>
      <w:r w:rsidRPr="00B30533">
        <w:rPr>
          <w:rFonts w:hint="default"/>
          <w:szCs w:val="24"/>
        </w:rPr>
        <w:t>iadosť</w:t>
      </w:r>
      <w:r w:rsidRPr="00B30533">
        <w:rPr>
          <w:rFonts w:hint="default"/>
          <w:szCs w:val="24"/>
        </w:rPr>
        <w:t xml:space="preserve">   o   premiestnenie   ná</w:t>
      </w:r>
      <w:r w:rsidRPr="00B30533">
        <w:rPr>
          <w:rFonts w:hint="default"/>
          <w:szCs w:val="24"/>
        </w:rPr>
        <w:t>rodnej   kultú</w:t>
      </w:r>
      <w:r w:rsidRPr="00B30533">
        <w:rPr>
          <w:rFonts w:hint="default"/>
          <w:szCs w:val="24"/>
        </w:rPr>
        <w:t>rnej   pamiatky,   ak</w:t>
      </w:r>
    </w:p>
    <w:p w:rsidR="00C7189F" w:rsidRPr="00B30533" w:rsidP="008A4052">
      <w:pPr>
        <w:keepNext w:val="0"/>
        <w:bidi w:val="0"/>
        <w:ind w:left="284" w:hanging="284"/>
        <w:rPr>
          <w:rFonts w:hint="default"/>
          <w:szCs w:val="24"/>
        </w:rPr>
      </w:pPr>
      <w:r w:rsidRPr="00B30533">
        <w:rPr>
          <w:rFonts w:hint="default"/>
          <w:szCs w:val="24"/>
        </w:rPr>
        <w:t xml:space="preserve">      nejde   o   premiestnenie   z   dô</w:t>
      </w:r>
      <w:r w:rsidRPr="00B30533">
        <w:rPr>
          <w:rFonts w:hint="default"/>
          <w:szCs w:val="24"/>
        </w:rPr>
        <w:t xml:space="preserve">vodu   jej   obnovy   18a)                       </w:t>
      </w:r>
      <w:r w:rsidRPr="00B30533">
        <w:rPr>
          <w:rFonts w:hint="default"/>
          <w:szCs w:val="24"/>
        </w:rPr>
        <w:t xml:space="preserve">         6,50   eura</w:t>
      </w:r>
    </w:p>
    <w:p w:rsidR="00C7189F" w:rsidRPr="00B30533" w:rsidP="008A4052">
      <w:pPr>
        <w:keepNext w:val="0"/>
        <w:bidi w:val="0"/>
        <w:ind w:left="284" w:hanging="284"/>
        <w:rPr>
          <w:rFonts w:hint="default"/>
          <w:szCs w:val="24"/>
        </w:rPr>
      </w:pPr>
      <w:r w:rsidRPr="00B30533">
        <w:rPr>
          <w:rFonts w:hint="default"/>
          <w:szCs w:val="24"/>
        </w:rPr>
        <w:t xml:space="preserve">  e)   Ž</w:t>
      </w:r>
      <w:r w:rsidRPr="00B30533">
        <w:rPr>
          <w:rFonts w:hint="default"/>
          <w:szCs w:val="24"/>
        </w:rPr>
        <w:t>iadosť</w:t>
      </w:r>
      <w:r w:rsidRPr="00B30533">
        <w:rPr>
          <w:rFonts w:hint="default"/>
          <w:szCs w:val="24"/>
        </w:rPr>
        <w:t xml:space="preserve">   o   umiestnenie   reklamy,   oznamu   alebo   technické</w:t>
      </w:r>
      <w:r w:rsidRPr="00B30533">
        <w:rPr>
          <w:rFonts w:hint="default"/>
          <w:szCs w:val="24"/>
        </w:rPr>
        <w:t>ho</w:t>
      </w:r>
    </w:p>
    <w:p w:rsidR="00C7189F" w:rsidRPr="00B30533" w:rsidP="008A4052">
      <w:pPr>
        <w:keepNext w:val="0"/>
        <w:bidi w:val="0"/>
        <w:ind w:left="284" w:hanging="284"/>
        <w:rPr>
          <w:rFonts w:hint="default"/>
          <w:szCs w:val="24"/>
        </w:rPr>
      </w:pPr>
      <w:r w:rsidRPr="00B30533">
        <w:rPr>
          <w:rFonts w:hint="default"/>
          <w:szCs w:val="24"/>
        </w:rPr>
        <w:t xml:space="preserve">      zariadenia   na   nehnuteľ</w:t>
      </w:r>
      <w:r w:rsidRPr="00B30533">
        <w:rPr>
          <w:rFonts w:hint="default"/>
          <w:szCs w:val="24"/>
        </w:rPr>
        <w:t>nej   ná</w:t>
      </w:r>
      <w:r w:rsidRPr="00B30533">
        <w:rPr>
          <w:rFonts w:hint="default"/>
          <w:szCs w:val="24"/>
        </w:rPr>
        <w:t>rodnej   kultú</w:t>
      </w:r>
      <w:r w:rsidRPr="00B30533">
        <w:rPr>
          <w:rFonts w:hint="default"/>
          <w:szCs w:val="24"/>
        </w:rPr>
        <w:t>rnej   pamiatke</w:t>
      </w:r>
    </w:p>
    <w:p w:rsidR="00C7189F" w:rsidRPr="00B30533" w:rsidP="008A4052">
      <w:pPr>
        <w:keepNext w:val="0"/>
        <w:bidi w:val="0"/>
        <w:ind w:left="284" w:hanging="284"/>
        <w:rPr>
          <w:rFonts w:hint="default"/>
          <w:szCs w:val="24"/>
        </w:rPr>
      </w:pPr>
      <w:r w:rsidRPr="00B30533">
        <w:rPr>
          <w:rFonts w:hint="default"/>
          <w:szCs w:val="24"/>
        </w:rPr>
        <w:t xml:space="preserve">      alebo   v   pamiatkovom   ú</w:t>
      </w:r>
      <w:r w:rsidRPr="00B30533">
        <w:rPr>
          <w:rFonts w:hint="default"/>
          <w:szCs w:val="24"/>
        </w:rPr>
        <w:t>zemí</w:t>
      </w:r>
      <w:r w:rsidRPr="00B30533">
        <w:rPr>
          <w:rFonts w:hint="default"/>
          <w:szCs w:val="24"/>
        </w:rPr>
        <w:t xml:space="preserve">   18a)                                              </w:t>
      </w:r>
      <w:r w:rsidRPr="00B30533">
        <w:rPr>
          <w:rFonts w:hint="default"/>
          <w:szCs w:val="24"/>
        </w:rPr>
        <w:t xml:space="preserve">               16,50   eura</w:t>
      </w:r>
    </w:p>
    <w:p w:rsidR="00C7189F" w:rsidRPr="00B30533" w:rsidP="008A4052">
      <w:pPr>
        <w:keepNext w:val="0"/>
        <w:bidi w:val="0"/>
        <w:ind w:left="284" w:hanging="284"/>
        <w:rPr>
          <w:rFonts w:hint="default"/>
          <w:szCs w:val="24"/>
        </w:rPr>
      </w:pPr>
      <w:r w:rsidRPr="00B30533">
        <w:rPr>
          <w:rFonts w:hint="default"/>
          <w:szCs w:val="24"/>
        </w:rPr>
        <w:tab/>
      </w:r>
      <w:r w:rsidRPr="00B30533">
        <w:rPr>
          <w:rFonts w:hint="default"/>
          <w:szCs w:val="24"/>
        </w:rPr>
        <w:t xml:space="preserve">  </w:t>
      </w:r>
    </w:p>
    <w:p w:rsidR="00C7189F" w:rsidRPr="00B30533" w:rsidP="008A4052">
      <w:pPr>
        <w:keepNext w:val="0"/>
        <w:bidi w:val="0"/>
        <w:ind w:left="284" w:hanging="284"/>
        <w:rPr>
          <w:rFonts w:hint="default"/>
          <w:b/>
          <w:szCs w:val="24"/>
        </w:rPr>
      </w:pPr>
      <w:r w:rsidRPr="00B30533">
        <w:rPr>
          <w:rFonts w:hint="default"/>
          <w:szCs w:val="24"/>
        </w:rPr>
        <w:t xml:space="preserve"> </w:t>
      </w:r>
      <w:r w:rsidRPr="00B30533">
        <w:rPr>
          <w:rFonts w:hint="default"/>
          <w:b/>
          <w:szCs w:val="24"/>
        </w:rPr>
        <w:t>Pozná</w:t>
      </w:r>
      <w:r w:rsidRPr="00B30533">
        <w:rPr>
          <w:rFonts w:hint="default"/>
          <w:b/>
          <w:szCs w:val="24"/>
        </w:rPr>
        <w:t>mka</w:t>
      </w:r>
    </w:p>
    <w:p w:rsidR="00C7189F" w:rsidRPr="00B30533" w:rsidP="008A4052">
      <w:pPr>
        <w:keepNext w:val="0"/>
        <w:bidi w:val="0"/>
        <w:ind w:firstLine="0"/>
        <w:rPr>
          <w:rFonts w:hint="default"/>
          <w:szCs w:val="24"/>
        </w:rPr>
      </w:pPr>
      <w:r w:rsidRPr="00B30533">
        <w:rPr>
          <w:rFonts w:hint="default"/>
          <w:szCs w:val="24"/>
        </w:rPr>
        <w:t xml:space="preserve"> Poplatky   podľ</w:t>
      </w:r>
      <w:r w:rsidRPr="00B30533">
        <w:rPr>
          <w:rFonts w:hint="default"/>
          <w:szCs w:val="24"/>
        </w:rPr>
        <w:t>a   pí</w:t>
      </w:r>
      <w:r w:rsidRPr="00B30533">
        <w:rPr>
          <w:rFonts w:hint="default"/>
          <w:szCs w:val="24"/>
        </w:rPr>
        <w:t>smen   a)   až</w:t>
      </w:r>
      <w:r w:rsidRPr="00B30533">
        <w:rPr>
          <w:rFonts w:hint="default"/>
          <w:szCs w:val="24"/>
        </w:rPr>
        <w:t xml:space="preserve">   c)   vyberá</w:t>
      </w:r>
      <w:r w:rsidRPr="00B30533">
        <w:rPr>
          <w:rFonts w:hint="default"/>
          <w:szCs w:val="24"/>
        </w:rPr>
        <w:t xml:space="preserve"> Ministerstvo   kultú</w:t>
      </w:r>
      <w:r w:rsidRPr="00B30533">
        <w:rPr>
          <w:rFonts w:hint="default"/>
          <w:szCs w:val="24"/>
        </w:rPr>
        <w:t>ry   Slovenskej  republiky.</w:t>
      </w:r>
    </w:p>
    <w:p w:rsidR="00C7189F" w:rsidRPr="00B30533" w:rsidP="008A4052">
      <w:pPr>
        <w:keepNext w:val="0"/>
        <w:bidi w:val="0"/>
        <w:rPr>
          <w:szCs w:val="24"/>
        </w:rPr>
      </w:pPr>
    </w:p>
    <w:p w:rsidR="00C7189F" w:rsidRPr="00B30533" w:rsidP="008A4052">
      <w:pPr>
        <w:keepNext w:val="0"/>
        <w:bidi w:val="0"/>
        <w:ind w:left="426" w:hanging="142"/>
        <w:rPr>
          <w:rFonts w:hint="default"/>
          <w:szCs w:val="24"/>
        </w:rPr>
      </w:pPr>
      <w:r w:rsidRPr="00B30533">
        <w:rPr>
          <w:szCs w:val="24"/>
        </w:rPr>
        <w:t>2. V </w:t>
      </w:r>
      <w:r w:rsidRPr="00B30533">
        <w:rPr>
          <w:rFonts w:hint="default"/>
          <w:szCs w:val="24"/>
        </w:rPr>
        <w:t>sadzobní</w:t>
      </w:r>
      <w:r w:rsidRPr="00B30533">
        <w:rPr>
          <w:rFonts w:hint="default"/>
          <w:szCs w:val="24"/>
        </w:rPr>
        <w:t>ku sprá</w:t>
      </w:r>
      <w:r w:rsidRPr="00B30533">
        <w:rPr>
          <w:rFonts w:hint="default"/>
          <w:szCs w:val="24"/>
        </w:rPr>
        <w:t>vnych poplatkov v </w:t>
      </w:r>
      <w:r w:rsidRPr="00B30533">
        <w:rPr>
          <w:rFonts w:hint="default"/>
          <w:szCs w:val="24"/>
        </w:rPr>
        <w:t>č</w:t>
      </w:r>
      <w:r w:rsidRPr="00B30533">
        <w:rPr>
          <w:rFonts w:hint="default"/>
          <w:szCs w:val="24"/>
        </w:rPr>
        <w:t>asti VI. DOPRAVA polož</w:t>
      </w:r>
      <w:r w:rsidRPr="00B30533">
        <w:rPr>
          <w:rFonts w:hint="default"/>
          <w:szCs w:val="24"/>
        </w:rPr>
        <w:t xml:space="preserve">ka 85 znie: </w:t>
      </w:r>
    </w:p>
    <w:p w:rsidR="00C7189F" w:rsidRPr="00B30533" w:rsidP="008A4052">
      <w:pPr>
        <w:keepNext w:val="0"/>
        <w:bidi w:val="0"/>
        <w:outlineLvl w:val="0"/>
        <w:rPr>
          <w:rFonts w:hint="default"/>
          <w:b/>
          <w:szCs w:val="24"/>
        </w:rPr>
      </w:pPr>
      <w:r w:rsidRPr="00B30533">
        <w:rPr>
          <w:rFonts w:hint="default"/>
          <w:b/>
          <w:szCs w:val="24"/>
        </w:rPr>
        <w:t>„</w:t>
      </w:r>
      <w:r w:rsidRPr="00B30533">
        <w:rPr>
          <w:rFonts w:hint="default"/>
          <w:b/>
          <w:szCs w:val="24"/>
        </w:rPr>
        <w:t>Polož</w:t>
      </w:r>
      <w:r w:rsidRPr="00B30533">
        <w:rPr>
          <w:rFonts w:hint="default"/>
          <w:b/>
          <w:szCs w:val="24"/>
        </w:rPr>
        <w:t>ka 85</w:t>
      </w:r>
    </w:p>
    <w:p w:rsidR="00C7189F" w:rsidRPr="00B30533" w:rsidP="008A4052">
      <w:pPr>
        <w:keepNext w:val="0"/>
        <w:bidi w:val="0"/>
        <w:rPr>
          <w:rFonts w:hint="default"/>
          <w:szCs w:val="24"/>
        </w:rPr>
      </w:pPr>
      <w:r w:rsidRPr="00B30533">
        <w:rPr>
          <w:rFonts w:hint="default"/>
          <w:szCs w:val="24"/>
        </w:rPr>
        <w:t>b) Povolenie vý</w:t>
      </w:r>
      <w:r w:rsidRPr="00B30533">
        <w:rPr>
          <w:rFonts w:hint="default"/>
          <w:szCs w:val="24"/>
        </w:rPr>
        <w:t>nimky zo zá</w:t>
      </w:r>
      <w:r w:rsidRPr="00B30533">
        <w:rPr>
          <w:rFonts w:hint="default"/>
          <w:szCs w:val="24"/>
        </w:rPr>
        <w:t>ka</w:t>
      </w:r>
      <w:r w:rsidRPr="00B30533">
        <w:rPr>
          <w:rFonts w:hint="default"/>
          <w:szCs w:val="24"/>
        </w:rPr>
        <w:t>zu č</w:t>
      </w:r>
      <w:r w:rsidRPr="00B30533">
        <w:rPr>
          <w:rFonts w:hint="default"/>
          <w:szCs w:val="24"/>
        </w:rPr>
        <w:t>innosti v ochrannom pá</w:t>
      </w:r>
      <w:r w:rsidRPr="00B30533">
        <w:rPr>
          <w:rFonts w:hint="default"/>
          <w:szCs w:val="24"/>
        </w:rPr>
        <w:t xml:space="preserve">sme pozemnej </w:t>
      </w:r>
    </w:p>
    <w:p w:rsidR="00C7189F" w:rsidRPr="00B30533" w:rsidP="008A4052">
      <w:pPr>
        <w:keepNext w:val="0"/>
        <w:bidi w:val="0"/>
        <w:rPr>
          <w:rFonts w:hint="default"/>
          <w:szCs w:val="24"/>
        </w:rPr>
      </w:pPr>
      <w:r w:rsidRPr="00B30533">
        <w:rPr>
          <w:rFonts w:hint="default"/>
          <w:szCs w:val="24"/>
        </w:rPr>
        <w:t xml:space="preserve">    komuniká</w:t>
      </w:r>
      <w:r w:rsidRPr="00B30533">
        <w:rPr>
          <w:rFonts w:hint="default"/>
          <w:szCs w:val="24"/>
        </w:rPr>
        <w:t>cie na umiestnenie konš</w:t>
      </w:r>
      <w:r w:rsidRPr="00B30533">
        <w:rPr>
          <w:rFonts w:hint="default"/>
          <w:szCs w:val="24"/>
        </w:rPr>
        <w:t>trukcie na informá</w:t>
      </w:r>
      <w:r w:rsidRPr="00B30533">
        <w:rPr>
          <w:rFonts w:hint="default"/>
          <w:szCs w:val="24"/>
        </w:rPr>
        <w:t>cie  s </w:t>
      </w:r>
      <w:r w:rsidRPr="00B30533">
        <w:rPr>
          <w:rFonts w:hint="default"/>
          <w:szCs w:val="24"/>
        </w:rPr>
        <w:t>najväčš</w:t>
      </w:r>
      <w:r w:rsidRPr="00B30533">
        <w:rPr>
          <w:rFonts w:hint="default"/>
          <w:szCs w:val="24"/>
        </w:rPr>
        <w:t>ou informač</w:t>
      </w:r>
      <w:r w:rsidRPr="00B30533">
        <w:rPr>
          <w:rFonts w:hint="default"/>
          <w:szCs w:val="24"/>
        </w:rPr>
        <w:t>nou plochou</w:t>
      </w:r>
    </w:p>
    <w:p w:rsidR="00C7189F" w:rsidRPr="00B30533" w:rsidP="008A4052">
      <w:pPr>
        <w:keepNext w:val="0"/>
        <w:bidi w:val="0"/>
        <w:outlineLvl w:val="0"/>
        <w:rPr>
          <w:szCs w:val="24"/>
        </w:rPr>
      </w:pPr>
      <w:r w:rsidRPr="00B30533">
        <w:rPr>
          <w:szCs w:val="24"/>
        </w:rPr>
        <w:t xml:space="preserve">       1. od 1,2 m</w:t>
      </w:r>
      <w:r w:rsidRPr="00B30533">
        <w:rPr>
          <w:szCs w:val="24"/>
          <w:vertAlign w:val="superscript"/>
        </w:rPr>
        <w:t>2</w:t>
      </w:r>
      <w:r w:rsidRPr="00B30533">
        <w:rPr>
          <w:rFonts w:hint="default"/>
          <w:szCs w:val="24"/>
        </w:rPr>
        <w:t xml:space="preserve"> do 3 m²</w:t>
      </w:r>
      <w:r w:rsidRPr="00B30533">
        <w:rPr>
          <w:rFonts w:hint="default"/>
          <w:szCs w:val="24"/>
        </w:rPr>
        <w:t xml:space="preserve">                                                                                               30 e</w:t>
      </w:r>
      <w:r w:rsidRPr="00B30533">
        <w:rPr>
          <w:szCs w:val="24"/>
        </w:rPr>
        <w:t>ur</w:t>
      </w:r>
    </w:p>
    <w:p w:rsidR="00C7189F" w:rsidRPr="00B30533" w:rsidP="008A4052">
      <w:pPr>
        <w:keepNext w:val="0"/>
        <w:bidi w:val="0"/>
        <w:outlineLvl w:val="0"/>
        <w:rPr>
          <w:rFonts w:hint="default"/>
          <w:szCs w:val="24"/>
        </w:rPr>
      </w:pPr>
      <w:r w:rsidRPr="00B30533">
        <w:rPr>
          <w:rFonts w:hint="default"/>
          <w:szCs w:val="24"/>
        </w:rPr>
        <w:t xml:space="preserve">      2. od 3 m²</w:t>
      </w:r>
      <w:r w:rsidRPr="00B30533">
        <w:rPr>
          <w:rFonts w:hint="default"/>
          <w:szCs w:val="24"/>
        </w:rPr>
        <w:t xml:space="preserve"> do 20 m²</w:t>
      </w:r>
      <w:r w:rsidRPr="00B30533">
        <w:rPr>
          <w:rFonts w:hint="default"/>
          <w:szCs w:val="24"/>
        </w:rPr>
        <w:t xml:space="preserve">                                                                                                 60 eur</w:t>
      </w:r>
    </w:p>
    <w:p w:rsidR="00C7189F" w:rsidRPr="00B30533" w:rsidP="008A4052">
      <w:pPr>
        <w:keepNext w:val="0"/>
        <w:bidi w:val="0"/>
        <w:rPr>
          <w:szCs w:val="24"/>
        </w:rPr>
      </w:pPr>
      <w:r w:rsidRPr="00B30533">
        <w:rPr>
          <w:rFonts w:hint="default"/>
          <w:szCs w:val="24"/>
        </w:rPr>
        <w:t xml:space="preserve">           nad 20  m²</w:t>
      </w:r>
      <w:r w:rsidRPr="00B30533">
        <w:rPr>
          <w:rFonts w:hint="default"/>
          <w:szCs w:val="24"/>
        </w:rPr>
        <w:t xml:space="preserve">                                                                                                       </w:t>
      </w:r>
      <w:r w:rsidRPr="00B30533">
        <w:rPr>
          <w:szCs w:val="24"/>
        </w:rPr>
        <w:t xml:space="preserve">   150 eur</w:t>
      </w:r>
    </w:p>
    <w:p w:rsidR="00C7189F" w:rsidRPr="00B30533" w:rsidP="008A4052">
      <w:pPr>
        <w:keepNext w:val="0"/>
        <w:bidi w:val="0"/>
        <w:rPr>
          <w:szCs w:val="24"/>
        </w:rPr>
      </w:pPr>
    </w:p>
    <w:p w:rsidR="00C7189F" w:rsidRPr="00B30533" w:rsidP="008A4052">
      <w:pPr>
        <w:pStyle w:val="ListParagraph"/>
        <w:numPr>
          <w:numId w:val="226"/>
        </w:numPr>
        <w:tabs>
          <w:tab w:val="num" w:pos="0"/>
          <w:tab w:val="num" w:pos="567"/>
          <w:tab w:val="clear" w:pos="1724"/>
        </w:tabs>
        <w:bidi w:val="0"/>
        <w:ind w:hanging="1440"/>
        <w:rPr>
          <w:rFonts w:ascii="Times New Roman" w:hAnsi="Times New Roman"/>
          <w:szCs w:val="24"/>
        </w:rPr>
      </w:pPr>
      <w:r w:rsidRPr="00B30533">
        <w:rPr>
          <w:rFonts w:ascii="Times New Roman" w:hAnsi="Times New Roman"/>
          <w:szCs w:val="24"/>
        </w:rPr>
        <w:t xml:space="preserve">V sadzobníku správnych poplatkov v časti VI. Doprava položka 90 znie: </w:t>
      </w:r>
    </w:p>
    <w:p w:rsidR="00C7189F" w:rsidRPr="00B30533" w:rsidP="008A4052">
      <w:pPr>
        <w:keepNext w:val="0"/>
        <w:bidi w:val="0"/>
        <w:ind w:firstLine="0"/>
        <w:rPr>
          <w:szCs w:val="24"/>
        </w:rPr>
      </w:pPr>
    </w:p>
    <w:p w:rsidR="00C7189F" w:rsidRPr="00B30533" w:rsidP="00C7189F">
      <w:pPr>
        <w:keepNext w:val="0"/>
        <w:bidi w:val="0"/>
        <w:ind w:firstLine="0"/>
        <w:rPr>
          <w:rFonts w:hint="default"/>
          <w:b/>
          <w:szCs w:val="24"/>
        </w:rPr>
      </w:pPr>
      <w:r w:rsidRPr="00B30533">
        <w:rPr>
          <w:rFonts w:hint="default"/>
          <w:b/>
          <w:szCs w:val="24"/>
        </w:rPr>
        <w:t>„</w:t>
      </w:r>
      <w:r w:rsidRPr="00B30533">
        <w:rPr>
          <w:rFonts w:hint="default"/>
          <w:b/>
          <w:szCs w:val="24"/>
        </w:rPr>
        <w:t>Polož</w:t>
      </w:r>
      <w:r w:rsidRPr="00B30533">
        <w:rPr>
          <w:rFonts w:hint="default"/>
          <w:b/>
          <w:szCs w:val="24"/>
        </w:rPr>
        <w:t xml:space="preserve">ka 90 </w:t>
      </w:r>
    </w:p>
    <w:p w:rsidR="00C7189F" w:rsidRPr="00B30533" w:rsidP="00C7189F">
      <w:pPr>
        <w:keepNext w:val="0"/>
        <w:bidi w:val="0"/>
        <w:ind w:firstLine="0"/>
        <w:rPr>
          <w:rFonts w:hint="default"/>
          <w:szCs w:val="24"/>
        </w:rPr>
      </w:pPr>
      <w:r w:rsidRPr="00B30533">
        <w:rPr>
          <w:szCs w:val="24"/>
        </w:rPr>
        <w:t>a) </w:t>
      </w:r>
      <w:r w:rsidRPr="00B30533">
        <w:rPr>
          <w:rFonts w:hint="default"/>
          <w:szCs w:val="24"/>
        </w:rPr>
        <w:t>Vydanie sú</w:t>
      </w:r>
      <w:r w:rsidRPr="00B30533">
        <w:rPr>
          <w:rFonts w:hint="default"/>
          <w:szCs w:val="24"/>
        </w:rPr>
        <w:t>hlasu na zriadenie letiska</w:t>
      </w:r>
    </w:p>
    <w:p w:rsidR="00C7189F" w:rsidRPr="00B30533" w:rsidP="00C7189F">
      <w:pPr>
        <w:keepNext w:val="0"/>
        <w:bidi w:val="0"/>
        <w:ind w:firstLine="0"/>
        <w:rPr>
          <w:rFonts w:hint="default"/>
          <w:szCs w:val="24"/>
        </w:rPr>
      </w:pPr>
      <w:r w:rsidRPr="00B30533">
        <w:rPr>
          <w:rFonts w:hint="default"/>
          <w:szCs w:val="24"/>
        </w:rPr>
        <w:t>1. </w:t>
      </w:r>
      <w:r w:rsidRPr="00B30533">
        <w:rPr>
          <w:rFonts w:hint="default"/>
          <w:szCs w:val="24"/>
        </w:rPr>
        <w:t>verejné</w:t>
      </w:r>
      <w:r w:rsidRPr="00B30533">
        <w:rPr>
          <w:rFonts w:hint="default"/>
          <w:szCs w:val="24"/>
        </w:rPr>
        <w:t xml:space="preserve"> letisko s medziná</w:t>
      </w:r>
      <w:r w:rsidRPr="00B30533">
        <w:rPr>
          <w:rFonts w:hint="default"/>
          <w:szCs w:val="24"/>
        </w:rPr>
        <w:t>rodnou prevá</w:t>
      </w:r>
      <w:r w:rsidRPr="00B30533">
        <w:rPr>
          <w:rFonts w:hint="default"/>
          <w:szCs w:val="24"/>
        </w:rPr>
        <w:t>dzkou</w:t>
        <w:tab/>
        <w:tab/>
        <w:tab/>
        <w:tab/>
        <w:tab/>
        <w:tab/>
        <w:t>10 000 eur</w:t>
      </w:r>
    </w:p>
    <w:p w:rsidR="00C7189F" w:rsidRPr="00B30533" w:rsidP="00C7189F">
      <w:pPr>
        <w:keepNext w:val="0"/>
        <w:bidi w:val="0"/>
        <w:ind w:firstLine="0"/>
        <w:rPr>
          <w:rFonts w:hint="default"/>
          <w:szCs w:val="24"/>
        </w:rPr>
      </w:pPr>
      <w:r w:rsidRPr="00B30533">
        <w:rPr>
          <w:rFonts w:hint="default"/>
          <w:szCs w:val="24"/>
        </w:rPr>
        <w:t>2. </w:t>
      </w:r>
      <w:r w:rsidRPr="00B30533">
        <w:rPr>
          <w:rFonts w:hint="default"/>
          <w:szCs w:val="24"/>
        </w:rPr>
        <w:t>verejné</w:t>
      </w:r>
      <w:r w:rsidRPr="00B30533">
        <w:rPr>
          <w:rFonts w:hint="default"/>
          <w:szCs w:val="24"/>
        </w:rPr>
        <w:t xml:space="preserve"> letisko s vnú</w:t>
      </w:r>
      <w:r w:rsidRPr="00B30533">
        <w:rPr>
          <w:rFonts w:hint="default"/>
          <w:szCs w:val="24"/>
        </w:rPr>
        <w:t>troš</w:t>
      </w:r>
      <w:r w:rsidRPr="00B30533">
        <w:rPr>
          <w:rFonts w:hint="default"/>
          <w:szCs w:val="24"/>
        </w:rPr>
        <w:t>tá</w:t>
      </w:r>
      <w:r w:rsidRPr="00B30533">
        <w:rPr>
          <w:rFonts w:hint="default"/>
          <w:szCs w:val="24"/>
        </w:rPr>
        <w:t>tnou prevá</w:t>
      </w:r>
      <w:r w:rsidRPr="00B30533">
        <w:rPr>
          <w:rFonts w:hint="default"/>
          <w:szCs w:val="24"/>
        </w:rPr>
        <w:t>dzkou</w:t>
        <w:tab/>
        <w:tab/>
        <w:tab/>
        <w:tab/>
        <w:tab/>
        <w:tab/>
        <w:t xml:space="preserve">5 000 </w:t>
      </w:r>
      <w:r w:rsidRPr="00B30533">
        <w:rPr>
          <w:rFonts w:hint="default"/>
          <w:szCs w:val="24"/>
        </w:rPr>
        <w:t>eur</w:t>
      </w:r>
    </w:p>
    <w:p w:rsidR="00C7189F" w:rsidRPr="00B30533" w:rsidP="00C7189F">
      <w:pPr>
        <w:keepNext w:val="0"/>
        <w:bidi w:val="0"/>
        <w:ind w:firstLine="0"/>
        <w:rPr>
          <w:rFonts w:hint="default"/>
          <w:szCs w:val="24"/>
        </w:rPr>
      </w:pPr>
      <w:r w:rsidRPr="00B30533">
        <w:rPr>
          <w:rFonts w:hint="default"/>
          <w:szCs w:val="24"/>
        </w:rPr>
        <w:t>3. </w:t>
      </w:r>
      <w:r w:rsidRPr="00B30533">
        <w:rPr>
          <w:rFonts w:hint="default"/>
          <w:szCs w:val="24"/>
        </w:rPr>
        <w:t>verejné</w:t>
      </w:r>
      <w:r w:rsidRPr="00B30533">
        <w:rPr>
          <w:rFonts w:hint="default"/>
          <w:szCs w:val="24"/>
        </w:rPr>
        <w:t xml:space="preserve"> letisko pre vš</w:t>
      </w:r>
      <w:r w:rsidRPr="00B30533">
        <w:rPr>
          <w:rFonts w:hint="default"/>
          <w:szCs w:val="24"/>
        </w:rPr>
        <w:t>eobecné</w:t>
      </w:r>
      <w:r w:rsidRPr="00B30533">
        <w:rPr>
          <w:rFonts w:hint="default"/>
          <w:szCs w:val="24"/>
        </w:rPr>
        <w:t xml:space="preserve"> letectvo medziná</w:t>
      </w:r>
      <w:r w:rsidRPr="00B30533">
        <w:rPr>
          <w:rFonts w:hint="default"/>
          <w:szCs w:val="24"/>
        </w:rPr>
        <w:t>rodnou prevá</w:t>
      </w:r>
      <w:r w:rsidRPr="00B30533">
        <w:rPr>
          <w:rFonts w:hint="default"/>
          <w:szCs w:val="24"/>
        </w:rPr>
        <w:t>dzkou</w:t>
        <w:tab/>
        <w:tab/>
        <w:tab/>
        <w:t>2 500 eur</w:t>
      </w:r>
    </w:p>
    <w:p w:rsidR="00C7189F" w:rsidRPr="00B30533" w:rsidP="00C7189F">
      <w:pPr>
        <w:keepNext w:val="0"/>
        <w:bidi w:val="0"/>
        <w:ind w:firstLine="0"/>
        <w:rPr>
          <w:rFonts w:hint="default"/>
          <w:szCs w:val="24"/>
        </w:rPr>
      </w:pPr>
      <w:r w:rsidRPr="00B30533">
        <w:rPr>
          <w:rFonts w:hint="default"/>
          <w:szCs w:val="24"/>
        </w:rPr>
        <w:t>4. </w:t>
      </w:r>
      <w:r w:rsidRPr="00B30533">
        <w:rPr>
          <w:rFonts w:hint="default"/>
          <w:szCs w:val="24"/>
        </w:rPr>
        <w:t>verejné</w:t>
      </w:r>
      <w:r w:rsidRPr="00B30533">
        <w:rPr>
          <w:rFonts w:hint="default"/>
          <w:szCs w:val="24"/>
        </w:rPr>
        <w:t xml:space="preserve"> letisko pre vš</w:t>
      </w:r>
      <w:r w:rsidRPr="00B30533">
        <w:rPr>
          <w:rFonts w:hint="default"/>
          <w:szCs w:val="24"/>
        </w:rPr>
        <w:t>eobecné</w:t>
      </w:r>
      <w:r w:rsidRPr="00B30533">
        <w:rPr>
          <w:rFonts w:hint="default"/>
          <w:szCs w:val="24"/>
        </w:rPr>
        <w:t xml:space="preserve"> letectvo s vnú</w:t>
      </w:r>
      <w:r w:rsidRPr="00B30533">
        <w:rPr>
          <w:rFonts w:hint="default"/>
          <w:szCs w:val="24"/>
        </w:rPr>
        <w:t>troš</w:t>
      </w:r>
      <w:r w:rsidRPr="00B30533">
        <w:rPr>
          <w:rFonts w:hint="default"/>
          <w:szCs w:val="24"/>
        </w:rPr>
        <w:t>tá</w:t>
      </w:r>
      <w:r w:rsidRPr="00B30533">
        <w:rPr>
          <w:rFonts w:hint="default"/>
          <w:szCs w:val="24"/>
        </w:rPr>
        <w:t>tnou prevá</w:t>
      </w:r>
      <w:r w:rsidRPr="00B30533">
        <w:rPr>
          <w:rFonts w:hint="default"/>
          <w:szCs w:val="24"/>
        </w:rPr>
        <w:t>dzkou</w:t>
        <w:tab/>
        <w:tab/>
        <w:tab/>
        <w:t>2 000 eur</w:t>
      </w:r>
    </w:p>
    <w:p w:rsidR="00C7189F" w:rsidRPr="00B30533" w:rsidP="00C7189F">
      <w:pPr>
        <w:keepNext w:val="0"/>
        <w:bidi w:val="0"/>
        <w:ind w:firstLine="0"/>
        <w:rPr>
          <w:rFonts w:hint="default"/>
          <w:szCs w:val="24"/>
        </w:rPr>
      </w:pPr>
      <w:r w:rsidRPr="00B30533">
        <w:rPr>
          <w:rFonts w:hint="default"/>
          <w:szCs w:val="24"/>
        </w:rPr>
        <w:t>5. </w:t>
      </w:r>
      <w:r w:rsidRPr="00B30533">
        <w:rPr>
          <w:rFonts w:hint="default"/>
          <w:szCs w:val="24"/>
        </w:rPr>
        <w:t>neverejné</w:t>
      </w:r>
      <w:r w:rsidRPr="00B30533">
        <w:rPr>
          <w:rFonts w:hint="default"/>
          <w:szCs w:val="24"/>
        </w:rPr>
        <w:t xml:space="preserve"> letisko pre vš</w:t>
      </w:r>
      <w:r w:rsidRPr="00B30533">
        <w:rPr>
          <w:rFonts w:hint="default"/>
          <w:szCs w:val="24"/>
        </w:rPr>
        <w:t>eobecné</w:t>
      </w:r>
      <w:r w:rsidRPr="00B30533">
        <w:rPr>
          <w:rFonts w:hint="default"/>
          <w:szCs w:val="24"/>
        </w:rPr>
        <w:t xml:space="preserve"> letectvo</w:t>
        <w:tab/>
        <w:tab/>
        <w:tab/>
        <w:tab/>
        <w:tab/>
        <w:tab/>
        <w:tab/>
        <w:t>1 000 eur</w:t>
      </w:r>
    </w:p>
    <w:p w:rsidR="00C7189F" w:rsidRPr="00B30533" w:rsidP="00C7189F">
      <w:pPr>
        <w:keepNext w:val="0"/>
        <w:bidi w:val="0"/>
        <w:ind w:firstLine="0"/>
        <w:rPr>
          <w:rFonts w:hint="default"/>
          <w:szCs w:val="24"/>
        </w:rPr>
      </w:pPr>
      <w:r w:rsidRPr="00B30533">
        <w:rPr>
          <w:rFonts w:hint="default"/>
          <w:szCs w:val="24"/>
        </w:rPr>
        <w:t>b) </w:t>
      </w:r>
      <w:r w:rsidRPr="00B30533">
        <w:rPr>
          <w:rFonts w:hint="default"/>
          <w:szCs w:val="24"/>
        </w:rPr>
        <w:t>Vydanie sú</w:t>
      </w:r>
      <w:r w:rsidRPr="00B30533">
        <w:rPr>
          <w:rFonts w:hint="default"/>
          <w:szCs w:val="24"/>
        </w:rPr>
        <w:t xml:space="preserve">hlasu na vykonanie </w:t>
      </w:r>
      <w:r w:rsidRPr="00B30533">
        <w:rPr>
          <w:rFonts w:hint="default"/>
          <w:szCs w:val="24"/>
        </w:rPr>
        <w:t>zmeny letiska</w:t>
        <w:tab/>
        <w:tab/>
        <w:tab/>
        <w:tab/>
        <w:tab/>
        <w:tab/>
        <w:t>1 000 eur</w:t>
      </w:r>
    </w:p>
    <w:p w:rsidR="00C7189F" w:rsidRPr="00B30533" w:rsidP="00C7189F">
      <w:pPr>
        <w:keepNext w:val="0"/>
        <w:bidi w:val="0"/>
        <w:ind w:firstLine="0"/>
        <w:rPr>
          <w:rFonts w:hint="default"/>
          <w:szCs w:val="24"/>
        </w:rPr>
      </w:pPr>
      <w:r w:rsidRPr="00B30533">
        <w:rPr>
          <w:rFonts w:hint="default"/>
          <w:szCs w:val="24"/>
        </w:rPr>
        <w:t>c) Vydanie sú</w:t>
      </w:r>
      <w:r w:rsidRPr="00B30533">
        <w:rPr>
          <w:rFonts w:hint="default"/>
          <w:szCs w:val="24"/>
        </w:rPr>
        <w:t>hlasu na zruš</w:t>
      </w:r>
      <w:r w:rsidRPr="00B30533">
        <w:rPr>
          <w:rFonts w:hint="default"/>
          <w:szCs w:val="24"/>
        </w:rPr>
        <w:t>enie letiska</w:t>
        <w:tab/>
        <w:tab/>
        <w:tab/>
        <w:tab/>
        <w:tab/>
        <w:tab/>
        <w:tab/>
        <w:t>700 eur</w:t>
      </w:r>
    </w:p>
    <w:p w:rsidR="00C7189F" w:rsidRPr="00B30533" w:rsidP="00C7189F">
      <w:pPr>
        <w:keepNext w:val="0"/>
        <w:bidi w:val="0"/>
        <w:ind w:firstLine="0"/>
        <w:jc w:val="both"/>
        <w:rPr>
          <w:rFonts w:hint="default"/>
          <w:szCs w:val="24"/>
        </w:rPr>
      </w:pPr>
      <w:r w:rsidRPr="00B30533">
        <w:rPr>
          <w:rFonts w:hint="default"/>
          <w:szCs w:val="24"/>
        </w:rPr>
        <w:t>d) Vydanie licencie na vykoná</w:t>
      </w:r>
      <w:r w:rsidRPr="00B30533">
        <w:rPr>
          <w:rFonts w:hint="default"/>
          <w:szCs w:val="24"/>
        </w:rPr>
        <w:t>vanie leteckej dopravy za odplatu</w:t>
      </w:r>
    </w:p>
    <w:p w:rsidR="00C7189F" w:rsidRPr="00B30533" w:rsidP="00C7189F">
      <w:pPr>
        <w:keepNext w:val="0"/>
        <w:bidi w:val="0"/>
        <w:ind w:firstLine="0"/>
        <w:jc w:val="both"/>
        <w:rPr>
          <w:rFonts w:hint="default"/>
          <w:szCs w:val="24"/>
        </w:rPr>
      </w:pPr>
      <w:r w:rsidRPr="00B30533">
        <w:rPr>
          <w:rFonts w:hint="default"/>
          <w:szCs w:val="24"/>
        </w:rPr>
        <w:t>1. lietadlami s </w:t>
      </w:r>
      <w:r w:rsidRPr="00B30533">
        <w:rPr>
          <w:rFonts w:hint="default"/>
          <w:szCs w:val="24"/>
        </w:rPr>
        <w:t>kapacitou do 20 cestujú</w:t>
      </w:r>
      <w:r w:rsidRPr="00B30533">
        <w:rPr>
          <w:rFonts w:hint="default"/>
          <w:szCs w:val="24"/>
        </w:rPr>
        <w:t>cich alebo v </w:t>
      </w:r>
      <w:r w:rsidRPr="00B30533">
        <w:rPr>
          <w:rFonts w:hint="default"/>
          <w:szCs w:val="24"/>
        </w:rPr>
        <w:t>prí</w:t>
      </w:r>
      <w:r w:rsidRPr="00B30533">
        <w:rPr>
          <w:rFonts w:hint="default"/>
          <w:szCs w:val="24"/>
        </w:rPr>
        <w:t>pade prepravy ná</w:t>
      </w:r>
      <w:r w:rsidRPr="00B30533">
        <w:rPr>
          <w:rFonts w:hint="default"/>
          <w:szCs w:val="24"/>
        </w:rPr>
        <w:t>kladu, vrá</w:t>
      </w:r>
      <w:r w:rsidRPr="00B30533">
        <w:rPr>
          <w:rFonts w:hint="default"/>
          <w:szCs w:val="24"/>
        </w:rPr>
        <w:t>tane poš</w:t>
      </w:r>
      <w:r w:rsidRPr="00B30533">
        <w:rPr>
          <w:rFonts w:hint="default"/>
          <w:szCs w:val="24"/>
        </w:rPr>
        <w:t>ty, lietadlá</w:t>
      </w:r>
      <w:r w:rsidRPr="00B30533">
        <w:rPr>
          <w:rFonts w:hint="default"/>
          <w:szCs w:val="24"/>
        </w:rPr>
        <w:t xml:space="preserve"> s </w:t>
      </w:r>
      <w:r w:rsidRPr="00B30533">
        <w:rPr>
          <w:rFonts w:hint="default"/>
          <w:szCs w:val="24"/>
        </w:rPr>
        <w:t>maximá</w:t>
      </w:r>
      <w:r w:rsidRPr="00B30533">
        <w:rPr>
          <w:rFonts w:hint="default"/>
          <w:szCs w:val="24"/>
        </w:rPr>
        <w:t>l</w:t>
      </w:r>
      <w:r w:rsidRPr="00B30533">
        <w:rPr>
          <w:rFonts w:hint="default"/>
          <w:szCs w:val="24"/>
        </w:rPr>
        <w:t>nou vzletovou hmotnosť</w:t>
      </w:r>
      <w:r w:rsidRPr="00B30533">
        <w:rPr>
          <w:rFonts w:hint="default"/>
          <w:szCs w:val="24"/>
        </w:rPr>
        <w:t>ou menej ako10 000 kg</w:t>
        <w:tab/>
        <w:t xml:space="preserve"> </w:t>
        <w:tab/>
        <w:tab/>
        <w:tab/>
        <w:tab/>
        <w:t>2 500 eur</w:t>
      </w:r>
    </w:p>
    <w:p w:rsidR="00C7189F" w:rsidRPr="00B30533" w:rsidP="00C7189F">
      <w:pPr>
        <w:keepNext w:val="0"/>
        <w:bidi w:val="0"/>
        <w:ind w:firstLine="0"/>
        <w:jc w:val="both"/>
        <w:rPr>
          <w:rFonts w:hint="default"/>
          <w:szCs w:val="24"/>
        </w:rPr>
      </w:pPr>
      <w:r w:rsidRPr="00B30533">
        <w:rPr>
          <w:rFonts w:hint="default"/>
          <w:szCs w:val="24"/>
        </w:rPr>
        <w:t>2. lietadlami s kapacitou 21 a </w:t>
      </w:r>
      <w:r w:rsidRPr="00B30533">
        <w:rPr>
          <w:rFonts w:hint="default"/>
          <w:szCs w:val="24"/>
        </w:rPr>
        <w:t>viac cestujú</w:t>
      </w:r>
      <w:r w:rsidRPr="00B30533">
        <w:rPr>
          <w:rFonts w:hint="default"/>
          <w:szCs w:val="24"/>
        </w:rPr>
        <w:t>cich alebo v </w:t>
      </w:r>
      <w:r w:rsidRPr="00B30533">
        <w:rPr>
          <w:rFonts w:hint="default"/>
          <w:szCs w:val="24"/>
        </w:rPr>
        <w:t>prí</w:t>
      </w:r>
      <w:r w:rsidRPr="00B30533">
        <w:rPr>
          <w:rFonts w:hint="default"/>
          <w:szCs w:val="24"/>
        </w:rPr>
        <w:t>pade prepravy ná</w:t>
      </w:r>
      <w:r w:rsidRPr="00B30533">
        <w:rPr>
          <w:rFonts w:hint="default"/>
          <w:szCs w:val="24"/>
        </w:rPr>
        <w:t>kladu, vrá</w:t>
      </w:r>
      <w:r w:rsidRPr="00B30533">
        <w:rPr>
          <w:rFonts w:hint="default"/>
          <w:szCs w:val="24"/>
        </w:rPr>
        <w:t>tane poš</w:t>
      </w:r>
      <w:r w:rsidRPr="00B30533">
        <w:rPr>
          <w:rFonts w:hint="default"/>
          <w:szCs w:val="24"/>
        </w:rPr>
        <w:t>ty lietadlá</w:t>
      </w:r>
      <w:r w:rsidRPr="00B30533">
        <w:rPr>
          <w:rFonts w:hint="default"/>
          <w:szCs w:val="24"/>
        </w:rPr>
        <w:t xml:space="preserve"> s </w:t>
      </w:r>
      <w:r w:rsidRPr="00B30533">
        <w:rPr>
          <w:rFonts w:hint="default"/>
          <w:szCs w:val="24"/>
        </w:rPr>
        <w:t>maximá</w:t>
      </w:r>
      <w:r w:rsidRPr="00B30533">
        <w:rPr>
          <w:rFonts w:hint="default"/>
          <w:szCs w:val="24"/>
        </w:rPr>
        <w:t>lnou vzletovou </w:t>
      </w:r>
      <w:r w:rsidRPr="00B30533">
        <w:rPr>
          <w:rFonts w:hint="default"/>
          <w:szCs w:val="24"/>
        </w:rPr>
        <w:t>hmotnosť</w:t>
      </w:r>
      <w:r w:rsidRPr="00B30533">
        <w:rPr>
          <w:rFonts w:hint="default"/>
          <w:szCs w:val="24"/>
        </w:rPr>
        <w:t>ou 10 000 kg a viac</w:t>
        <w:tab/>
        <w:tab/>
        <w:tab/>
        <w:tab/>
        <w:t>3 500 eur</w:t>
      </w:r>
    </w:p>
    <w:p w:rsidR="00C7189F" w:rsidRPr="00B30533" w:rsidP="00C7189F">
      <w:pPr>
        <w:keepNext w:val="0"/>
        <w:bidi w:val="0"/>
        <w:ind w:firstLine="0"/>
        <w:rPr>
          <w:rFonts w:hint="default"/>
          <w:szCs w:val="24"/>
        </w:rPr>
      </w:pPr>
      <w:r w:rsidRPr="00B30533">
        <w:rPr>
          <w:rFonts w:hint="default"/>
          <w:szCs w:val="24"/>
        </w:rPr>
        <w:t>e). Zmena licencie na vykoná</w:t>
      </w:r>
      <w:r w:rsidRPr="00B30533">
        <w:rPr>
          <w:rFonts w:hint="default"/>
          <w:szCs w:val="24"/>
        </w:rPr>
        <w:t xml:space="preserve">vanie leteckej dopravy za odplatu </w:t>
        <w:tab/>
        <w:tab/>
        <w:tab/>
        <w:tab/>
        <w:t>100 eur</w:t>
      </w:r>
    </w:p>
    <w:p w:rsidR="00C7189F" w:rsidRPr="00B30533" w:rsidP="00C7189F">
      <w:pPr>
        <w:keepNext w:val="0"/>
        <w:bidi w:val="0"/>
        <w:ind w:firstLine="0"/>
        <w:rPr>
          <w:rFonts w:hint="default"/>
          <w:szCs w:val="24"/>
        </w:rPr>
      </w:pPr>
    </w:p>
    <w:p w:rsidR="00C7189F" w:rsidRPr="00B30533" w:rsidP="00C7189F">
      <w:pPr>
        <w:pStyle w:val="BodyText"/>
        <w:tabs>
          <w:tab w:val="num" w:pos="720"/>
          <w:tab w:val="left" w:pos="1080"/>
        </w:tabs>
        <w:bidi w:val="0"/>
        <w:ind w:firstLine="0"/>
        <w:rPr>
          <w:rFonts w:ascii="Times New Roman" w:hAnsi="Times New Roman"/>
          <w:szCs w:val="24"/>
        </w:rPr>
      </w:pPr>
    </w:p>
    <w:p w:rsidR="00C7189F" w:rsidRPr="00B30533" w:rsidP="00C7189F">
      <w:pPr>
        <w:keepNext w:val="0"/>
        <w:numPr>
          <w:numId w:val="226"/>
        </w:numPr>
        <w:tabs>
          <w:tab w:val="num" w:pos="567"/>
          <w:tab w:val="clear" w:pos="1724"/>
        </w:tabs>
        <w:overflowPunct w:val="0"/>
        <w:autoSpaceDE w:val="0"/>
        <w:autoSpaceDN w:val="0"/>
        <w:bidi w:val="0"/>
        <w:adjustRightInd w:val="0"/>
        <w:ind w:hanging="1440"/>
        <w:contextualSpacing w:val="0"/>
        <w:jc w:val="both"/>
        <w:rPr>
          <w:rFonts w:hint="default"/>
          <w:szCs w:val="24"/>
        </w:rPr>
      </w:pPr>
      <w:r w:rsidRPr="00B30533">
        <w:rPr>
          <w:szCs w:val="24"/>
        </w:rPr>
        <w:t>V </w:t>
      </w:r>
      <w:r w:rsidRPr="00B30533">
        <w:rPr>
          <w:rFonts w:hint="default"/>
          <w:szCs w:val="24"/>
        </w:rPr>
        <w:t>sadzobní</w:t>
      </w:r>
      <w:r w:rsidRPr="00B30533">
        <w:rPr>
          <w:rFonts w:hint="default"/>
          <w:szCs w:val="24"/>
        </w:rPr>
        <w:t>ku sprá</w:t>
      </w:r>
      <w:r w:rsidRPr="00B30533">
        <w:rPr>
          <w:rFonts w:hint="default"/>
          <w:szCs w:val="24"/>
        </w:rPr>
        <w:t>vnych poplatkov v </w:t>
      </w:r>
      <w:r w:rsidRPr="00B30533">
        <w:rPr>
          <w:rFonts w:hint="default"/>
          <w:szCs w:val="24"/>
        </w:rPr>
        <w:t>č</w:t>
      </w:r>
      <w:r w:rsidRPr="00B30533">
        <w:rPr>
          <w:rFonts w:hint="default"/>
          <w:szCs w:val="24"/>
        </w:rPr>
        <w:t>asti VI. DOPRAVA polož</w:t>
      </w:r>
      <w:r w:rsidRPr="00B30533">
        <w:rPr>
          <w:rFonts w:hint="default"/>
          <w:szCs w:val="24"/>
        </w:rPr>
        <w:t>ky 91 pí</w:t>
      </w:r>
      <w:r w:rsidRPr="00B30533">
        <w:rPr>
          <w:rFonts w:hint="default"/>
          <w:szCs w:val="24"/>
        </w:rPr>
        <w:t xml:space="preserve">sm. c) znie: </w:t>
      </w:r>
    </w:p>
    <w:p w:rsidR="00C7189F" w:rsidRPr="00B30533" w:rsidP="00C7189F">
      <w:pPr>
        <w:keepNext w:val="0"/>
        <w:bidi w:val="0"/>
        <w:ind w:firstLine="0"/>
        <w:rPr>
          <w:szCs w:val="24"/>
        </w:rPr>
      </w:pPr>
    </w:p>
    <w:p w:rsidR="00C7189F" w:rsidRPr="00B30533" w:rsidP="00C7189F">
      <w:pPr>
        <w:keepNext w:val="0"/>
        <w:bidi w:val="0"/>
        <w:ind w:firstLine="0"/>
        <w:jc w:val="both"/>
        <w:rPr>
          <w:rFonts w:hint="default"/>
          <w:szCs w:val="24"/>
        </w:rPr>
      </w:pPr>
      <w:r w:rsidRPr="00B30533">
        <w:rPr>
          <w:rFonts w:hint="default"/>
          <w:szCs w:val="24"/>
        </w:rPr>
        <w:t>„</w:t>
      </w:r>
      <w:r w:rsidRPr="00B30533">
        <w:rPr>
          <w:rFonts w:hint="default"/>
          <w:szCs w:val="24"/>
        </w:rPr>
        <w:t>c) Vydanie rozhodnutia o </w:t>
      </w:r>
      <w:r w:rsidRPr="00B30533">
        <w:rPr>
          <w:rFonts w:hint="default"/>
          <w:szCs w:val="24"/>
        </w:rPr>
        <w:t>sú</w:t>
      </w:r>
      <w:r w:rsidRPr="00B30533">
        <w:rPr>
          <w:rFonts w:hint="default"/>
          <w:szCs w:val="24"/>
        </w:rPr>
        <w:t>hlase na zriadenie letecké</w:t>
      </w:r>
      <w:r w:rsidRPr="00B30533">
        <w:rPr>
          <w:rFonts w:hint="default"/>
          <w:szCs w:val="24"/>
        </w:rPr>
        <w:t>ho pozemné</w:t>
      </w:r>
      <w:r w:rsidRPr="00B30533">
        <w:rPr>
          <w:rFonts w:hint="default"/>
          <w:szCs w:val="24"/>
        </w:rPr>
        <w:t xml:space="preserve">ho zariadenia alebo na vykonanie jeho zmeny </w:t>
        <w:tab/>
        <w:tab/>
        <w:tab/>
        <w:tab/>
        <w:tab/>
        <w:tab/>
        <w:tab/>
        <w:tab/>
        <w:tab/>
        <w:t>80 eur</w:t>
      </w:r>
    </w:p>
    <w:p w:rsidR="00C7189F" w:rsidRPr="00B30533" w:rsidP="00C7189F">
      <w:pPr>
        <w:keepNext w:val="0"/>
        <w:bidi w:val="0"/>
        <w:ind w:firstLine="0"/>
        <w:rPr>
          <w:szCs w:val="24"/>
        </w:rPr>
      </w:pPr>
    </w:p>
    <w:p w:rsidR="00C7189F" w:rsidRPr="00B30533" w:rsidP="00C7189F">
      <w:pPr>
        <w:keepNext w:val="0"/>
        <w:numPr>
          <w:numId w:val="226"/>
        </w:numPr>
        <w:tabs>
          <w:tab w:val="num" w:pos="0"/>
          <w:tab w:val="num" w:pos="851"/>
          <w:tab w:val="clear" w:pos="1724"/>
        </w:tabs>
        <w:overflowPunct w:val="0"/>
        <w:autoSpaceDE w:val="0"/>
        <w:autoSpaceDN w:val="0"/>
        <w:bidi w:val="0"/>
        <w:adjustRightInd w:val="0"/>
        <w:ind w:left="567" w:hanging="283"/>
        <w:contextualSpacing w:val="0"/>
        <w:jc w:val="both"/>
        <w:rPr>
          <w:rFonts w:hint="default"/>
          <w:szCs w:val="24"/>
        </w:rPr>
      </w:pPr>
      <w:r w:rsidRPr="00B30533">
        <w:rPr>
          <w:szCs w:val="24"/>
        </w:rPr>
        <w:t>V </w:t>
      </w:r>
      <w:r w:rsidRPr="00B30533">
        <w:rPr>
          <w:rFonts w:hint="default"/>
          <w:szCs w:val="24"/>
        </w:rPr>
        <w:t>sadzobní</w:t>
      </w:r>
      <w:r w:rsidRPr="00B30533">
        <w:rPr>
          <w:rFonts w:hint="default"/>
          <w:szCs w:val="24"/>
        </w:rPr>
        <w:t>ku sprá</w:t>
      </w:r>
      <w:r w:rsidRPr="00B30533">
        <w:rPr>
          <w:rFonts w:hint="default"/>
          <w:szCs w:val="24"/>
        </w:rPr>
        <w:t>vnych poplatkov v </w:t>
      </w:r>
      <w:r w:rsidRPr="00B30533">
        <w:rPr>
          <w:rFonts w:hint="default"/>
          <w:szCs w:val="24"/>
        </w:rPr>
        <w:t>č</w:t>
      </w:r>
      <w:r w:rsidRPr="00B30533">
        <w:rPr>
          <w:rFonts w:hint="default"/>
          <w:szCs w:val="24"/>
        </w:rPr>
        <w:t>asti VI. DOPRAVA sa v </w:t>
      </w:r>
      <w:r w:rsidRPr="00B30533">
        <w:rPr>
          <w:rFonts w:hint="default"/>
          <w:szCs w:val="24"/>
        </w:rPr>
        <w:t>polož</w:t>
      </w:r>
      <w:r w:rsidRPr="00B30533">
        <w:rPr>
          <w:rFonts w:hint="default"/>
          <w:szCs w:val="24"/>
        </w:rPr>
        <w:t>ke 91 dopĺň</w:t>
      </w:r>
      <w:r w:rsidRPr="00B30533">
        <w:rPr>
          <w:rFonts w:hint="default"/>
          <w:szCs w:val="24"/>
        </w:rPr>
        <w:t>ajú</w:t>
      </w:r>
      <w:r w:rsidRPr="00B30533">
        <w:rPr>
          <w:rFonts w:hint="default"/>
          <w:szCs w:val="24"/>
        </w:rPr>
        <w:t xml:space="preserve"> pí</w:t>
      </w:r>
      <w:r w:rsidRPr="00B30533">
        <w:rPr>
          <w:rFonts w:hint="default"/>
          <w:szCs w:val="24"/>
        </w:rPr>
        <w:t>smená</w:t>
      </w:r>
      <w:r w:rsidRPr="00B30533">
        <w:rPr>
          <w:rFonts w:hint="default"/>
          <w:szCs w:val="24"/>
        </w:rPr>
        <w:t xml:space="preserve"> d) a </w:t>
      </w:r>
      <w:r w:rsidRPr="00B30533">
        <w:rPr>
          <w:rFonts w:hint="default"/>
          <w:szCs w:val="24"/>
        </w:rPr>
        <w:t>e), ktoré</w:t>
      </w:r>
      <w:r w:rsidRPr="00B30533">
        <w:rPr>
          <w:rFonts w:hint="default"/>
          <w:szCs w:val="24"/>
        </w:rPr>
        <w:t xml:space="preserve"> znejú</w:t>
      </w:r>
      <w:r w:rsidRPr="00B30533">
        <w:rPr>
          <w:rFonts w:hint="default"/>
          <w:szCs w:val="24"/>
        </w:rPr>
        <w:t xml:space="preserve">: </w:t>
      </w:r>
    </w:p>
    <w:p w:rsidR="00C7189F" w:rsidRPr="00B30533" w:rsidP="00C7189F">
      <w:pPr>
        <w:keepNext w:val="0"/>
        <w:bidi w:val="0"/>
        <w:ind w:firstLine="0"/>
        <w:rPr>
          <w:szCs w:val="24"/>
        </w:rPr>
      </w:pPr>
    </w:p>
    <w:p w:rsidR="00C7189F" w:rsidRPr="00B30533" w:rsidP="00C7189F">
      <w:pPr>
        <w:keepNext w:val="0"/>
        <w:bidi w:val="0"/>
        <w:ind w:firstLine="0"/>
        <w:jc w:val="both"/>
        <w:rPr>
          <w:rFonts w:hint="default"/>
          <w:szCs w:val="24"/>
        </w:rPr>
      </w:pPr>
      <w:r w:rsidRPr="00B30533">
        <w:rPr>
          <w:rFonts w:hint="default"/>
          <w:szCs w:val="24"/>
        </w:rPr>
        <w:t>„</w:t>
      </w:r>
      <w:r w:rsidRPr="00B30533">
        <w:rPr>
          <w:rFonts w:hint="default"/>
          <w:szCs w:val="24"/>
        </w:rPr>
        <w:t>d) </w:t>
      </w:r>
      <w:r w:rsidRPr="00B30533">
        <w:rPr>
          <w:rFonts w:hint="default"/>
          <w:szCs w:val="24"/>
        </w:rPr>
        <w:t>Vydanie sú</w:t>
      </w:r>
      <w:r w:rsidRPr="00B30533">
        <w:rPr>
          <w:rFonts w:hint="default"/>
          <w:szCs w:val="24"/>
        </w:rPr>
        <w:t>hlasu na zruš</w:t>
      </w:r>
      <w:r w:rsidRPr="00B30533">
        <w:rPr>
          <w:rFonts w:hint="default"/>
          <w:szCs w:val="24"/>
        </w:rPr>
        <w:t>enie letecké</w:t>
      </w:r>
      <w:r w:rsidRPr="00B30533">
        <w:rPr>
          <w:rFonts w:hint="default"/>
          <w:szCs w:val="24"/>
        </w:rPr>
        <w:t>ho pozemné</w:t>
      </w:r>
      <w:r w:rsidRPr="00B30533">
        <w:rPr>
          <w:rFonts w:hint="default"/>
          <w:szCs w:val="24"/>
        </w:rPr>
        <w:t>ho zariadenia</w:t>
        <w:tab/>
        <w:tab/>
        <w:tab/>
        <w:tab/>
        <w:t>30 eur</w:t>
      </w:r>
    </w:p>
    <w:p w:rsidR="00C7189F" w:rsidRPr="00B30533" w:rsidP="00C7189F">
      <w:pPr>
        <w:keepNext w:val="0"/>
        <w:bidi w:val="0"/>
        <w:ind w:firstLine="0"/>
        <w:jc w:val="both"/>
        <w:rPr>
          <w:rFonts w:hint="default"/>
          <w:szCs w:val="24"/>
        </w:rPr>
      </w:pPr>
      <w:r w:rsidRPr="00B30533">
        <w:rPr>
          <w:rFonts w:hint="default"/>
          <w:szCs w:val="24"/>
        </w:rPr>
        <w:t>e) </w:t>
      </w:r>
      <w:r w:rsidRPr="00B30533">
        <w:rPr>
          <w:rFonts w:hint="default"/>
          <w:szCs w:val="24"/>
        </w:rPr>
        <w:t>Vydanie sú</w:t>
      </w:r>
      <w:r w:rsidRPr="00B30533">
        <w:rPr>
          <w:rFonts w:hint="default"/>
          <w:szCs w:val="24"/>
        </w:rPr>
        <w:t>hlasu na použ</w:t>
      </w:r>
      <w:r w:rsidRPr="00B30533">
        <w:rPr>
          <w:rFonts w:hint="default"/>
          <w:szCs w:val="24"/>
        </w:rPr>
        <w:t>itie letecké</w:t>
      </w:r>
      <w:r w:rsidRPr="00B30533">
        <w:rPr>
          <w:rFonts w:hint="default"/>
          <w:szCs w:val="24"/>
        </w:rPr>
        <w:t>ho pozemné</w:t>
      </w:r>
      <w:r w:rsidRPr="00B30533">
        <w:rPr>
          <w:rFonts w:hint="default"/>
          <w:szCs w:val="24"/>
        </w:rPr>
        <w:t>ho zariadenia v civilnom le</w:t>
      </w:r>
      <w:r w:rsidRPr="00B30533">
        <w:rPr>
          <w:rFonts w:hint="default"/>
          <w:szCs w:val="24"/>
        </w:rPr>
        <w:t>tectve</w:t>
        <w:tab/>
      </w:r>
      <w:r w:rsidRPr="00B30533">
        <w:rPr>
          <w:rFonts w:hint="default"/>
          <w:szCs w:val="24"/>
        </w:rPr>
        <w:t>60 eur“.</w:t>
      </w:r>
    </w:p>
    <w:p w:rsidR="00C7189F" w:rsidRPr="00B30533" w:rsidP="00C7189F">
      <w:pPr>
        <w:keepNext w:val="0"/>
        <w:bidi w:val="0"/>
        <w:ind w:firstLine="0"/>
        <w:jc w:val="both"/>
        <w:rPr>
          <w:rFonts w:hint="default"/>
          <w:szCs w:val="24"/>
        </w:rPr>
      </w:pPr>
    </w:p>
    <w:p w:rsidR="00C7189F" w:rsidRPr="00B30533" w:rsidP="00C7189F">
      <w:pPr>
        <w:keepNext w:val="0"/>
        <w:bidi w:val="0"/>
        <w:ind w:firstLine="0"/>
        <w:jc w:val="both"/>
        <w:rPr>
          <w:rFonts w:hint="default"/>
          <w:szCs w:val="24"/>
        </w:rPr>
      </w:pPr>
      <w:r w:rsidRPr="00B30533">
        <w:rPr>
          <w:rFonts w:hint="default"/>
          <w:szCs w:val="24"/>
        </w:rPr>
        <w:t>Doterajš</w:t>
      </w:r>
      <w:r w:rsidRPr="00B30533">
        <w:rPr>
          <w:rFonts w:hint="default"/>
          <w:szCs w:val="24"/>
        </w:rPr>
        <w:t>ie pí</w:t>
      </w:r>
      <w:r w:rsidRPr="00B30533">
        <w:rPr>
          <w:rFonts w:hint="default"/>
          <w:szCs w:val="24"/>
        </w:rPr>
        <w:t>smená</w:t>
      </w:r>
      <w:r w:rsidRPr="00B30533">
        <w:rPr>
          <w:rFonts w:hint="default"/>
          <w:szCs w:val="24"/>
        </w:rPr>
        <w:t xml:space="preserve"> d) až</w:t>
      </w:r>
      <w:r w:rsidRPr="00B30533">
        <w:rPr>
          <w:rFonts w:hint="default"/>
          <w:szCs w:val="24"/>
        </w:rPr>
        <w:t xml:space="preserve"> v) sa označ</w:t>
      </w:r>
      <w:r w:rsidRPr="00B30533">
        <w:rPr>
          <w:rFonts w:hint="default"/>
          <w:szCs w:val="24"/>
        </w:rPr>
        <w:t>ujú</w:t>
      </w:r>
      <w:r w:rsidRPr="00B30533">
        <w:rPr>
          <w:rFonts w:hint="default"/>
          <w:szCs w:val="24"/>
        </w:rPr>
        <w:t xml:space="preserve"> ako pí</w:t>
      </w:r>
      <w:r w:rsidRPr="00B30533">
        <w:rPr>
          <w:rFonts w:hint="default"/>
          <w:szCs w:val="24"/>
        </w:rPr>
        <w:t>smená</w:t>
      </w:r>
      <w:r w:rsidRPr="00B30533">
        <w:rPr>
          <w:rFonts w:hint="default"/>
          <w:szCs w:val="24"/>
        </w:rPr>
        <w:t xml:space="preserve"> f) až</w:t>
      </w:r>
      <w:r w:rsidRPr="00B30533">
        <w:rPr>
          <w:rFonts w:hint="default"/>
          <w:szCs w:val="24"/>
        </w:rPr>
        <w:t xml:space="preserve"> x).</w:t>
      </w:r>
    </w:p>
    <w:p w:rsidR="00C7189F" w:rsidRPr="00B30533" w:rsidP="00C7189F">
      <w:pPr>
        <w:keepNext w:val="0"/>
        <w:bidi w:val="0"/>
        <w:ind w:firstLine="0"/>
        <w:jc w:val="both"/>
        <w:rPr>
          <w:rFonts w:hint="default"/>
          <w:szCs w:val="24"/>
        </w:rPr>
      </w:pPr>
    </w:p>
    <w:p w:rsidR="00C7189F" w:rsidRPr="00B30533" w:rsidP="00C7189F">
      <w:pPr>
        <w:keepNext w:val="0"/>
        <w:numPr>
          <w:numId w:val="226"/>
        </w:numPr>
        <w:tabs>
          <w:tab w:val="num" w:pos="0"/>
          <w:tab w:val="num" w:pos="567"/>
          <w:tab w:val="clear" w:pos="1724"/>
        </w:tabs>
        <w:overflowPunct w:val="0"/>
        <w:autoSpaceDE w:val="0"/>
        <w:autoSpaceDN w:val="0"/>
        <w:bidi w:val="0"/>
        <w:adjustRightInd w:val="0"/>
        <w:ind w:hanging="1440"/>
        <w:contextualSpacing w:val="0"/>
        <w:jc w:val="both"/>
        <w:rPr>
          <w:rFonts w:hint="default"/>
          <w:szCs w:val="24"/>
        </w:rPr>
      </w:pPr>
      <w:r w:rsidRPr="00B30533">
        <w:rPr>
          <w:szCs w:val="24"/>
        </w:rPr>
        <w:t>V </w:t>
      </w:r>
      <w:r w:rsidRPr="00B30533">
        <w:rPr>
          <w:rFonts w:hint="default"/>
          <w:szCs w:val="24"/>
        </w:rPr>
        <w:t>sadzobní</w:t>
      </w:r>
      <w:r w:rsidRPr="00B30533">
        <w:rPr>
          <w:rFonts w:hint="default"/>
          <w:szCs w:val="24"/>
        </w:rPr>
        <w:t>ku sprá</w:t>
      </w:r>
      <w:r w:rsidRPr="00B30533">
        <w:rPr>
          <w:rFonts w:hint="default"/>
          <w:szCs w:val="24"/>
        </w:rPr>
        <w:t>vnych poplatkov v </w:t>
      </w:r>
      <w:r w:rsidRPr="00B30533">
        <w:rPr>
          <w:rFonts w:hint="default"/>
          <w:szCs w:val="24"/>
        </w:rPr>
        <w:t>č</w:t>
      </w:r>
      <w:r w:rsidRPr="00B30533">
        <w:rPr>
          <w:rFonts w:hint="default"/>
          <w:szCs w:val="24"/>
        </w:rPr>
        <w:t>asti VI. DOPRAVA polož</w:t>
      </w:r>
      <w:r w:rsidRPr="00B30533">
        <w:rPr>
          <w:rFonts w:hint="default"/>
          <w:szCs w:val="24"/>
        </w:rPr>
        <w:t>ky 91 pí</w:t>
      </w:r>
      <w:r w:rsidRPr="00B30533">
        <w:rPr>
          <w:rFonts w:hint="default"/>
          <w:szCs w:val="24"/>
        </w:rPr>
        <w:t>sm. f) až</w:t>
      </w:r>
      <w:r w:rsidRPr="00B30533">
        <w:rPr>
          <w:rFonts w:hint="default"/>
          <w:szCs w:val="24"/>
        </w:rPr>
        <w:t xml:space="preserve"> k) znejú</w:t>
      </w:r>
      <w:r w:rsidRPr="00B30533">
        <w:rPr>
          <w:rFonts w:hint="default"/>
          <w:szCs w:val="24"/>
        </w:rPr>
        <w:t xml:space="preserve">: </w:t>
      </w:r>
    </w:p>
    <w:p w:rsidR="00C7189F" w:rsidRPr="00B30533" w:rsidP="00C7189F">
      <w:pPr>
        <w:keepNext w:val="0"/>
        <w:bidi w:val="0"/>
        <w:ind w:firstLine="0"/>
        <w:jc w:val="both"/>
        <w:rPr>
          <w:szCs w:val="24"/>
        </w:rPr>
      </w:pPr>
    </w:p>
    <w:p w:rsidR="00C7189F" w:rsidRPr="00B30533" w:rsidP="00C7189F">
      <w:pPr>
        <w:keepNext w:val="0"/>
        <w:bidi w:val="0"/>
        <w:ind w:firstLine="0"/>
        <w:jc w:val="both"/>
        <w:rPr>
          <w:rFonts w:hint="default"/>
          <w:szCs w:val="24"/>
        </w:rPr>
      </w:pPr>
      <w:r w:rsidRPr="00B30533">
        <w:rPr>
          <w:rFonts w:hint="default"/>
          <w:szCs w:val="24"/>
        </w:rPr>
        <w:t>„</w:t>
      </w:r>
      <w:r w:rsidRPr="00B30533">
        <w:rPr>
          <w:rFonts w:hint="default"/>
          <w:szCs w:val="24"/>
        </w:rPr>
        <w:t>f) </w:t>
      </w:r>
      <w:r w:rsidRPr="00B30533">
        <w:rPr>
          <w:rFonts w:hint="default"/>
          <w:szCs w:val="24"/>
        </w:rPr>
        <w:t>Vydanie povolenia na prevá</w:t>
      </w:r>
      <w:r w:rsidRPr="00B30533">
        <w:rPr>
          <w:rFonts w:hint="default"/>
          <w:szCs w:val="24"/>
        </w:rPr>
        <w:t>dzkovanie letecké</w:t>
      </w:r>
      <w:r w:rsidRPr="00B30533">
        <w:rPr>
          <w:rFonts w:hint="default"/>
          <w:szCs w:val="24"/>
        </w:rPr>
        <w:t>ho pozemné</w:t>
      </w:r>
      <w:r w:rsidRPr="00B30533">
        <w:rPr>
          <w:rFonts w:hint="default"/>
          <w:szCs w:val="24"/>
        </w:rPr>
        <w:t>ho zariadenia</w:t>
        <w:tab/>
        <w:tab/>
        <w:t>80 eur</w:t>
      </w:r>
    </w:p>
    <w:p w:rsidR="00C7189F" w:rsidRPr="00B30533" w:rsidP="00C7189F">
      <w:pPr>
        <w:keepNext w:val="0"/>
        <w:bidi w:val="0"/>
        <w:ind w:firstLine="0"/>
        <w:jc w:val="both"/>
        <w:rPr>
          <w:rFonts w:hint="default"/>
          <w:szCs w:val="24"/>
        </w:rPr>
      </w:pPr>
      <w:r w:rsidRPr="00B30533">
        <w:rPr>
          <w:rFonts w:hint="default"/>
          <w:szCs w:val="24"/>
        </w:rPr>
        <w:t>g) </w:t>
      </w:r>
      <w:r w:rsidRPr="00B30533">
        <w:rPr>
          <w:rFonts w:hint="default"/>
          <w:szCs w:val="24"/>
        </w:rPr>
        <w:t>Urč</w:t>
      </w:r>
      <w:r w:rsidRPr="00B30533">
        <w:rPr>
          <w:rFonts w:hint="default"/>
          <w:szCs w:val="24"/>
        </w:rPr>
        <w:t>eni</w:t>
      </w:r>
      <w:r w:rsidRPr="00B30533">
        <w:rPr>
          <w:rFonts w:hint="default"/>
          <w:szCs w:val="24"/>
        </w:rPr>
        <w:t>e, zmena a zruš</w:t>
      </w:r>
      <w:r w:rsidRPr="00B30533">
        <w:rPr>
          <w:rFonts w:hint="default"/>
          <w:szCs w:val="24"/>
        </w:rPr>
        <w:t>enie ochranný</w:t>
      </w:r>
      <w:r w:rsidRPr="00B30533">
        <w:rPr>
          <w:rFonts w:hint="default"/>
          <w:szCs w:val="24"/>
        </w:rPr>
        <w:t>ch pá</w:t>
      </w:r>
      <w:r w:rsidRPr="00B30533">
        <w:rPr>
          <w:rFonts w:hint="default"/>
          <w:szCs w:val="24"/>
        </w:rPr>
        <w:t>sem</w:t>
      </w:r>
    </w:p>
    <w:p w:rsidR="00C7189F" w:rsidRPr="00B30533" w:rsidP="00C7189F">
      <w:pPr>
        <w:keepNext w:val="0"/>
        <w:bidi w:val="0"/>
        <w:ind w:firstLine="0"/>
        <w:jc w:val="both"/>
        <w:rPr>
          <w:rFonts w:hint="default"/>
          <w:szCs w:val="24"/>
        </w:rPr>
      </w:pPr>
      <w:r w:rsidRPr="00B30533">
        <w:rPr>
          <w:rFonts w:hint="default"/>
          <w:szCs w:val="24"/>
        </w:rPr>
        <w:t>1. letiska</w:t>
        <w:tab/>
        <w:tab/>
        <w:tab/>
        <w:tab/>
        <w:tab/>
        <w:tab/>
        <w:tab/>
        <w:tab/>
        <w:tab/>
        <w:tab/>
        <w:tab/>
        <w:t>500 eur</w:t>
      </w:r>
    </w:p>
    <w:p w:rsidR="00C7189F" w:rsidRPr="00B30533" w:rsidP="00C7189F">
      <w:pPr>
        <w:keepNext w:val="0"/>
        <w:bidi w:val="0"/>
        <w:ind w:firstLine="0"/>
        <w:jc w:val="both"/>
        <w:rPr>
          <w:rFonts w:hint="default"/>
          <w:szCs w:val="24"/>
        </w:rPr>
      </w:pPr>
      <w:r w:rsidRPr="00B30533">
        <w:rPr>
          <w:rFonts w:hint="default"/>
          <w:szCs w:val="24"/>
        </w:rPr>
        <w:t>2. </w:t>
      </w:r>
      <w:r w:rsidRPr="00B30533">
        <w:rPr>
          <w:rFonts w:hint="default"/>
          <w:szCs w:val="24"/>
        </w:rPr>
        <w:t>vrtuľ</w:t>
      </w:r>
      <w:r w:rsidRPr="00B30533">
        <w:rPr>
          <w:rFonts w:hint="default"/>
          <w:szCs w:val="24"/>
        </w:rPr>
        <w:t>ní</w:t>
      </w:r>
      <w:r w:rsidRPr="00B30533">
        <w:rPr>
          <w:rFonts w:hint="default"/>
          <w:szCs w:val="24"/>
        </w:rPr>
        <w:t>kové</w:t>
      </w:r>
      <w:r w:rsidRPr="00B30533">
        <w:rPr>
          <w:rFonts w:hint="default"/>
          <w:szCs w:val="24"/>
        </w:rPr>
        <w:t>ho letiska (heliportu)</w:t>
        <w:tab/>
        <w:tab/>
        <w:tab/>
        <w:tab/>
        <w:tab/>
        <w:tab/>
        <w:tab/>
        <w:tab/>
        <w:t>250 eur</w:t>
      </w:r>
    </w:p>
    <w:p w:rsidR="00C7189F" w:rsidRPr="00B30533" w:rsidP="00C7189F">
      <w:pPr>
        <w:keepNext w:val="0"/>
        <w:bidi w:val="0"/>
        <w:ind w:firstLine="0"/>
        <w:jc w:val="both"/>
        <w:rPr>
          <w:rFonts w:hint="default"/>
          <w:szCs w:val="24"/>
        </w:rPr>
      </w:pPr>
      <w:r w:rsidRPr="00B30533">
        <w:rPr>
          <w:rFonts w:hint="default"/>
          <w:szCs w:val="24"/>
        </w:rPr>
        <w:t>3. </w:t>
      </w:r>
      <w:r w:rsidRPr="00B30533">
        <w:rPr>
          <w:rFonts w:hint="default"/>
          <w:szCs w:val="24"/>
        </w:rPr>
        <w:t>letecké</w:t>
      </w:r>
      <w:r w:rsidRPr="00B30533">
        <w:rPr>
          <w:rFonts w:hint="default"/>
          <w:szCs w:val="24"/>
        </w:rPr>
        <w:t>ho pozemné</w:t>
      </w:r>
      <w:r w:rsidRPr="00B30533">
        <w:rPr>
          <w:rFonts w:hint="default"/>
          <w:szCs w:val="24"/>
        </w:rPr>
        <w:t>ho zariadenia s </w:t>
      </w:r>
      <w:r w:rsidRPr="00B30533">
        <w:rPr>
          <w:rFonts w:hint="default"/>
          <w:szCs w:val="24"/>
        </w:rPr>
        <w:t>ploš</w:t>
      </w:r>
      <w:r w:rsidRPr="00B30533">
        <w:rPr>
          <w:rFonts w:hint="default"/>
          <w:szCs w:val="24"/>
        </w:rPr>
        <w:t>ný</w:t>
      </w:r>
      <w:r w:rsidRPr="00B30533">
        <w:rPr>
          <w:rFonts w:hint="default"/>
          <w:szCs w:val="24"/>
        </w:rPr>
        <w:t>m zá</w:t>
      </w:r>
      <w:r w:rsidRPr="00B30533">
        <w:rPr>
          <w:rFonts w:hint="default"/>
          <w:szCs w:val="24"/>
        </w:rPr>
        <w:t>sahom ochranný</w:t>
      </w:r>
      <w:r w:rsidRPr="00B30533">
        <w:rPr>
          <w:rFonts w:hint="default"/>
          <w:szCs w:val="24"/>
        </w:rPr>
        <w:t>ch pá</w:t>
      </w:r>
      <w:r w:rsidRPr="00B30533">
        <w:rPr>
          <w:rFonts w:hint="default"/>
          <w:szCs w:val="24"/>
        </w:rPr>
        <w:t>sem do ú</w:t>
      </w:r>
      <w:r w:rsidRPr="00B30533">
        <w:rPr>
          <w:rFonts w:hint="default"/>
          <w:szCs w:val="24"/>
        </w:rPr>
        <w:t>zemia o </w:t>
      </w:r>
      <w:r w:rsidRPr="00B30533">
        <w:rPr>
          <w:rFonts w:hint="default"/>
          <w:szCs w:val="24"/>
        </w:rPr>
        <w:t>polomere do 600 m (vrá</w:t>
      </w:r>
      <w:r w:rsidRPr="00B30533">
        <w:rPr>
          <w:rFonts w:hint="default"/>
          <w:szCs w:val="24"/>
        </w:rPr>
        <w:t>tane)</w:t>
        <w:tab/>
        <w:tab/>
        <w:tab/>
        <w:tab/>
        <w:tab/>
        <w:tab/>
        <w:tab/>
        <w:tab/>
        <w:tab/>
        <w:tab/>
        <w:t>250 eur</w:t>
      </w:r>
    </w:p>
    <w:p w:rsidR="00C7189F" w:rsidRPr="00B30533" w:rsidP="00C7189F">
      <w:pPr>
        <w:keepNext w:val="0"/>
        <w:bidi w:val="0"/>
        <w:ind w:firstLine="0"/>
        <w:jc w:val="both"/>
        <w:rPr>
          <w:rFonts w:hint="default"/>
          <w:szCs w:val="24"/>
        </w:rPr>
      </w:pPr>
      <w:r w:rsidRPr="00B30533">
        <w:rPr>
          <w:rFonts w:hint="default"/>
          <w:szCs w:val="24"/>
        </w:rPr>
        <w:t>4. </w:t>
      </w:r>
      <w:r w:rsidRPr="00B30533">
        <w:rPr>
          <w:rFonts w:hint="default"/>
          <w:szCs w:val="24"/>
        </w:rPr>
        <w:t>letecké</w:t>
      </w:r>
      <w:r w:rsidRPr="00B30533">
        <w:rPr>
          <w:rFonts w:hint="default"/>
          <w:szCs w:val="24"/>
        </w:rPr>
        <w:t>ho</w:t>
      </w:r>
      <w:r w:rsidRPr="00B30533">
        <w:rPr>
          <w:rFonts w:hint="default"/>
          <w:szCs w:val="24"/>
        </w:rPr>
        <w:t xml:space="preserve"> pozemné</w:t>
      </w:r>
      <w:r w:rsidRPr="00B30533">
        <w:rPr>
          <w:rFonts w:hint="default"/>
          <w:szCs w:val="24"/>
        </w:rPr>
        <w:t>ho zariadenia s </w:t>
      </w:r>
      <w:r w:rsidRPr="00B30533">
        <w:rPr>
          <w:rFonts w:hint="default"/>
          <w:szCs w:val="24"/>
        </w:rPr>
        <w:t>ploš</w:t>
      </w:r>
      <w:r w:rsidRPr="00B30533">
        <w:rPr>
          <w:rFonts w:hint="default"/>
          <w:szCs w:val="24"/>
        </w:rPr>
        <w:t>ný</w:t>
      </w:r>
      <w:r w:rsidRPr="00B30533">
        <w:rPr>
          <w:rFonts w:hint="default"/>
          <w:szCs w:val="24"/>
        </w:rPr>
        <w:t>m zá</w:t>
      </w:r>
      <w:r w:rsidRPr="00B30533">
        <w:rPr>
          <w:rFonts w:hint="default"/>
          <w:szCs w:val="24"/>
        </w:rPr>
        <w:t>sahom ochranný</w:t>
      </w:r>
      <w:r w:rsidRPr="00B30533">
        <w:rPr>
          <w:rFonts w:hint="default"/>
          <w:szCs w:val="24"/>
        </w:rPr>
        <w:t>ch pá</w:t>
      </w:r>
      <w:r w:rsidRPr="00B30533">
        <w:rPr>
          <w:rFonts w:hint="default"/>
          <w:szCs w:val="24"/>
        </w:rPr>
        <w:t>sem do ú</w:t>
      </w:r>
      <w:r w:rsidRPr="00B30533">
        <w:rPr>
          <w:rFonts w:hint="default"/>
          <w:szCs w:val="24"/>
        </w:rPr>
        <w:t>zemia o </w:t>
      </w:r>
      <w:r w:rsidRPr="00B30533">
        <w:rPr>
          <w:rFonts w:hint="default"/>
          <w:szCs w:val="24"/>
        </w:rPr>
        <w:t>polomere nad 600 m (vrá</w:t>
      </w:r>
      <w:r w:rsidRPr="00B30533">
        <w:rPr>
          <w:rFonts w:hint="default"/>
          <w:szCs w:val="24"/>
        </w:rPr>
        <w:t xml:space="preserve">tane) </w:t>
        <w:tab/>
        <w:tab/>
        <w:tab/>
        <w:tab/>
        <w:tab/>
        <w:tab/>
        <w:tab/>
        <w:tab/>
        <w:tab/>
        <w:tab/>
        <w:t>500 eur</w:t>
      </w:r>
    </w:p>
    <w:p w:rsidR="00C7189F" w:rsidRPr="00B30533" w:rsidP="00C7189F">
      <w:pPr>
        <w:keepNext w:val="0"/>
        <w:bidi w:val="0"/>
        <w:ind w:firstLine="0"/>
        <w:jc w:val="both"/>
        <w:rPr>
          <w:rFonts w:hint="default"/>
          <w:szCs w:val="24"/>
        </w:rPr>
      </w:pPr>
      <w:r w:rsidRPr="00B30533">
        <w:rPr>
          <w:rFonts w:hint="default"/>
          <w:szCs w:val="24"/>
        </w:rPr>
        <w:t>5. </w:t>
      </w:r>
      <w:r w:rsidRPr="00B30533">
        <w:rPr>
          <w:rFonts w:hint="default"/>
          <w:szCs w:val="24"/>
        </w:rPr>
        <w:t>ornitologický</w:t>
      </w:r>
      <w:r w:rsidRPr="00B30533">
        <w:rPr>
          <w:rFonts w:hint="default"/>
          <w:szCs w:val="24"/>
        </w:rPr>
        <w:t>ch ochranný</w:t>
      </w:r>
      <w:r w:rsidRPr="00B30533">
        <w:rPr>
          <w:rFonts w:hint="default"/>
          <w:szCs w:val="24"/>
        </w:rPr>
        <w:t>ch pá</w:t>
      </w:r>
      <w:r w:rsidRPr="00B30533">
        <w:rPr>
          <w:rFonts w:hint="default"/>
          <w:szCs w:val="24"/>
        </w:rPr>
        <w:t>siem</w:t>
        <w:tab/>
        <w:tab/>
        <w:tab/>
        <w:tab/>
        <w:tab/>
        <w:tab/>
        <w:tab/>
        <w:t>80 eur</w:t>
      </w:r>
    </w:p>
    <w:p w:rsidR="00C7189F" w:rsidRPr="00B30533" w:rsidP="00C7189F">
      <w:pPr>
        <w:keepNext w:val="0"/>
        <w:bidi w:val="0"/>
        <w:ind w:firstLine="0"/>
        <w:jc w:val="both"/>
        <w:rPr>
          <w:rFonts w:hint="default"/>
          <w:szCs w:val="24"/>
        </w:rPr>
      </w:pPr>
      <w:r w:rsidRPr="00B30533">
        <w:rPr>
          <w:rFonts w:hint="default"/>
          <w:szCs w:val="24"/>
        </w:rPr>
        <w:t>h) </w:t>
      </w:r>
      <w:r w:rsidRPr="00B30533">
        <w:rPr>
          <w:rFonts w:hint="default"/>
          <w:szCs w:val="24"/>
        </w:rPr>
        <w:t>Udelenie vý</w:t>
      </w:r>
      <w:r w:rsidRPr="00B30533">
        <w:rPr>
          <w:rFonts w:hint="default"/>
          <w:szCs w:val="24"/>
        </w:rPr>
        <w:t>nimky zo zá</w:t>
      </w:r>
      <w:r w:rsidRPr="00B30533">
        <w:rPr>
          <w:rFonts w:hint="default"/>
          <w:szCs w:val="24"/>
        </w:rPr>
        <w:t>kazu alebo obmedzenia v </w:t>
      </w:r>
      <w:r w:rsidRPr="00B30533">
        <w:rPr>
          <w:rFonts w:hint="default"/>
          <w:szCs w:val="24"/>
        </w:rPr>
        <w:t>ochranný</w:t>
      </w:r>
      <w:r w:rsidRPr="00B30533">
        <w:rPr>
          <w:rFonts w:hint="default"/>
          <w:szCs w:val="24"/>
        </w:rPr>
        <w:t>ch pá</w:t>
      </w:r>
      <w:r w:rsidRPr="00B30533">
        <w:rPr>
          <w:rFonts w:hint="default"/>
          <w:szCs w:val="24"/>
        </w:rPr>
        <w:t>smach</w:t>
        <w:tab/>
        <w:tab/>
        <w:t>100 eur</w:t>
      </w:r>
    </w:p>
    <w:p w:rsidR="00C7189F" w:rsidRPr="00B30533" w:rsidP="00C7189F">
      <w:pPr>
        <w:keepNext w:val="0"/>
        <w:bidi w:val="0"/>
        <w:ind w:firstLine="0"/>
        <w:jc w:val="both"/>
        <w:rPr>
          <w:rFonts w:hint="default"/>
          <w:szCs w:val="24"/>
        </w:rPr>
      </w:pPr>
      <w:r w:rsidRPr="00B30533">
        <w:rPr>
          <w:rFonts w:hint="default"/>
          <w:szCs w:val="24"/>
        </w:rPr>
        <w:t>i) Posú</w:t>
      </w:r>
      <w:r w:rsidRPr="00B30533">
        <w:rPr>
          <w:rFonts w:hint="default"/>
          <w:szCs w:val="24"/>
        </w:rPr>
        <w:t xml:space="preserve">denie </w:t>
      </w:r>
      <w:r w:rsidRPr="00B30533">
        <w:rPr>
          <w:rFonts w:hint="default"/>
          <w:szCs w:val="24"/>
        </w:rPr>
        <w:t>vhodnosti lokality navrhovanej na vý</w:t>
      </w:r>
      <w:r w:rsidRPr="00B30533">
        <w:rPr>
          <w:rFonts w:hint="default"/>
          <w:szCs w:val="24"/>
        </w:rPr>
        <w:t>stavbu spojené</w:t>
      </w:r>
      <w:r w:rsidRPr="00B30533">
        <w:rPr>
          <w:rFonts w:hint="default"/>
          <w:szCs w:val="24"/>
        </w:rPr>
        <w:t xml:space="preserve"> s miestnym zisť</w:t>
      </w:r>
      <w:r w:rsidRPr="00B30533">
        <w:rPr>
          <w:rFonts w:hint="default"/>
          <w:szCs w:val="24"/>
        </w:rPr>
        <w:t>ovaní</w:t>
      </w:r>
      <w:r w:rsidRPr="00B30533">
        <w:rPr>
          <w:rFonts w:hint="default"/>
          <w:szCs w:val="24"/>
        </w:rPr>
        <w:t>m</w:t>
      </w:r>
    </w:p>
    <w:p w:rsidR="00C7189F" w:rsidRPr="00B30533" w:rsidP="00C7189F">
      <w:pPr>
        <w:keepNext w:val="0"/>
        <w:bidi w:val="0"/>
        <w:ind w:firstLine="0"/>
        <w:jc w:val="both"/>
        <w:rPr>
          <w:rFonts w:hint="default"/>
          <w:szCs w:val="24"/>
        </w:rPr>
      </w:pPr>
      <w:r w:rsidRPr="00B30533">
        <w:rPr>
          <w:rFonts w:hint="default"/>
          <w:szCs w:val="24"/>
        </w:rPr>
        <w:t>1. vrtuľ</w:t>
      </w:r>
      <w:r w:rsidRPr="00B30533">
        <w:rPr>
          <w:rFonts w:hint="default"/>
          <w:szCs w:val="24"/>
        </w:rPr>
        <w:t>ní</w:t>
      </w:r>
      <w:r w:rsidRPr="00B30533">
        <w:rPr>
          <w:rFonts w:hint="default"/>
          <w:szCs w:val="24"/>
        </w:rPr>
        <w:t>kové</w:t>
      </w:r>
      <w:r w:rsidRPr="00B30533">
        <w:rPr>
          <w:rFonts w:hint="default"/>
          <w:szCs w:val="24"/>
        </w:rPr>
        <w:t>ho letiska (heliportu) vrtuľ</w:t>
      </w:r>
      <w:r w:rsidRPr="00B30533">
        <w:rPr>
          <w:rFonts w:hint="default"/>
          <w:szCs w:val="24"/>
        </w:rPr>
        <w:t>ní</w:t>
      </w:r>
      <w:r w:rsidRPr="00B30533">
        <w:rPr>
          <w:rFonts w:hint="default"/>
          <w:szCs w:val="24"/>
        </w:rPr>
        <w:t>kovej zdravotní</w:t>
      </w:r>
      <w:r w:rsidRPr="00B30533">
        <w:rPr>
          <w:rFonts w:hint="default"/>
          <w:szCs w:val="24"/>
        </w:rPr>
        <w:t>ckej zá</w:t>
      </w:r>
      <w:r w:rsidRPr="00B30533">
        <w:rPr>
          <w:rFonts w:hint="default"/>
          <w:szCs w:val="24"/>
        </w:rPr>
        <w:t>chrannej služ</w:t>
      </w:r>
      <w:r w:rsidRPr="00B30533">
        <w:rPr>
          <w:rFonts w:hint="default"/>
          <w:szCs w:val="24"/>
        </w:rPr>
        <w:t>by</w:t>
        <w:tab/>
        <w:t>180 eur</w:t>
      </w:r>
    </w:p>
    <w:p w:rsidR="00C7189F" w:rsidRPr="00B30533" w:rsidP="00C7189F">
      <w:pPr>
        <w:keepNext w:val="0"/>
        <w:bidi w:val="0"/>
        <w:ind w:firstLine="0"/>
        <w:jc w:val="both"/>
        <w:rPr>
          <w:rFonts w:hint="default"/>
          <w:szCs w:val="24"/>
        </w:rPr>
      </w:pPr>
      <w:r w:rsidRPr="00B30533">
        <w:rPr>
          <w:rFonts w:hint="default"/>
          <w:szCs w:val="24"/>
        </w:rPr>
        <w:t>2. vrtuľ</w:t>
      </w:r>
      <w:r w:rsidRPr="00B30533">
        <w:rPr>
          <w:rFonts w:hint="default"/>
          <w:szCs w:val="24"/>
        </w:rPr>
        <w:t>ní</w:t>
      </w:r>
      <w:r w:rsidRPr="00B30533">
        <w:rPr>
          <w:rFonts w:hint="default"/>
          <w:szCs w:val="24"/>
        </w:rPr>
        <w:t>kové</w:t>
      </w:r>
      <w:r w:rsidRPr="00B30533">
        <w:rPr>
          <w:rFonts w:hint="default"/>
          <w:szCs w:val="24"/>
        </w:rPr>
        <w:t>ho letiska (heliportu)</w:t>
        <w:tab/>
        <w:tab/>
        <w:tab/>
        <w:tab/>
        <w:tab/>
        <w:tab/>
        <w:tab/>
        <w:tab/>
        <w:t>280 eur</w:t>
      </w:r>
    </w:p>
    <w:p w:rsidR="00C7189F" w:rsidRPr="00B30533" w:rsidP="00C7189F">
      <w:pPr>
        <w:keepNext w:val="0"/>
        <w:bidi w:val="0"/>
        <w:ind w:firstLine="0"/>
        <w:jc w:val="both"/>
        <w:rPr>
          <w:rFonts w:hint="default"/>
          <w:szCs w:val="24"/>
        </w:rPr>
      </w:pPr>
      <w:r w:rsidRPr="00B30533">
        <w:rPr>
          <w:rFonts w:hint="default"/>
          <w:szCs w:val="24"/>
        </w:rPr>
        <w:t>3. letiska pre letecké</w:t>
      </w:r>
      <w:r w:rsidRPr="00B30533">
        <w:rPr>
          <w:rFonts w:hint="default"/>
          <w:szCs w:val="24"/>
        </w:rPr>
        <w:t xml:space="preserve"> prá</w:t>
      </w:r>
      <w:r w:rsidRPr="00B30533">
        <w:rPr>
          <w:rFonts w:hint="default"/>
          <w:szCs w:val="24"/>
        </w:rPr>
        <w:t>ce v poľ</w:t>
      </w:r>
      <w:r w:rsidRPr="00B30533">
        <w:rPr>
          <w:rFonts w:hint="default"/>
          <w:szCs w:val="24"/>
        </w:rPr>
        <w:t>nohospo</w:t>
      </w:r>
      <w:r w:rsidRPr="00B30533">
        <w:rPr>
          <w:rFonts w:hint="default"/>
          <w:szCs w:val="24"/>
        </w:rPr>
        <w:t>dá</w:t>
      </w:r>
      <w:r w:rsidRPr="00B30533">
        <w:rPr>
          <w:rFonts w:hint="default"/>
          <w:szCs w:val="24"/>
        </w:rPr>
        <w:t>rstve, lesnom a vodnom hospodá</w:t>
      </w:r>
      <w:r w:rsidRPr="00B30533">
        <w:rPr>
          <w:rFonts w:hint="default"/>
          <w:szCs w:val="24"/>
        </w:rPr>
        <w:t>rstve</w:t>
        <w:tab/>
        <w:t>280 eur</w:t>
      </w:r>
    </w:p>
    <w:p w:rsidR="00C7189F" w:rsidRPr="00B30533" w:rsidP="00C7189F">
      <w:pPr>
        <w:keepNext w:val="0"/>
        <w:bidi w:val="0"/>
        <w:ind w:firstLine="0"/>
        <w:jc w:val="both"/>
        <w:rPr>
          <w:rFonts w:hint="default"/>
          <w:szCs w:val="24"/>
        </w:rPr>
      </w:pPr>
      <w:r w:rsidRPr="00B30533">
        <w:rPr>
          <w:rFonts w:hint="default"/>
          <w:szCs w:val="24"/>
        </w:rPr>
        <w:t>4. letiska pre vš</w:t>
      </w:r>
      <w:r w:rsidRPr="00B30533">
        <w:rPr>
          <w:rFonts w:hint="default"/>
          <w:szCs w:val="24"/>
        </w:rPr>
        <w:t>eobecné</w:t>
      </w:r>
      <w:r w:rsidRPr="00B30533">
        <w:rPr>
          <w:rFonts w:hint="default"/>
          <w:szCs w:val="24"/>
        </w:rPr>
        <w:t xml:space="preserve"> letectvo s dĺž</w:t>
      </w:r>
      <w:r w:rsidRPr="00B30533">
        <w:rPr>
          <w:rFonts w:hint="default"/>
          <w:szCs w:val="24"/>
        </w:rPr>
        <w:t>kou vzletovej a pristá</w:t>
      </w:r>
      <w:r w:rsidRPr="00B30533">
        <w:rPr>
          <w:rFonts w:hint="default"/>
          <w:szCs w:val="24"/>
        </w:rPr>
        <w:t>vacej drá</w:t>
      </w:r>
      <w:r w:rsidRPr="00B30533">
        <w:rPr>
          <w:rFonts w:hint="default"/>
          <w:szCs w:val="24"/>
        </w:rPr>
        <w:t>hy do 1 200 m</w:t>
        <w:tab/>
        <w:t>340 eur</w:t>
      </w:r>
    </w:p>
    <w:p w:rsidR="00C7189F" w:rsidRPr="00B30533" w:rsidP="00C7189F">
      <w:pPr>
        <w:keepNext w:val="0"/>
        <w:bidi w:val="0"/>
        <w:ind w:firstLine="0"/>
        <w:jc w:val="both"/>
        <w:rPr>
          <w:rFonts w:hint="default"/>
          <w:szCs w:val="24"/>
        </w:rPr>
      </w:pPr>
      <w:r w:rsidRPr="00B30533">
        <w:rPr>
          <w:rFonts w:hint="default"/>
          <w:szCs w:val="24"/>
        </w:rPr>
        <w:t>5. iné</w:t>
      </w:r>
      <w:r w:rsidRPr="00B30533">
        <w:rPr>
          <w:rFonts w:hint="default"/>
          <w:szCs w:val="24"/>
        </w:rPr>
        <w:t>ho letiska s dĺž</w:t>
      </w:r>
      <w:r w:rsidRPr="00B30533">
        <w:rPr>
          <w:rFonts w:hint="default"/>
          <w:szCs w:val="24"/>
        </w:rPr>
        <w:t>kou vzletovej a pristá</w:t>
      </w:r>
      <w:r w:rsidRPr="00B30533">
        <w:rPr>
          <w:rFonts w:hint="default"/>
          <w:szCs w:val="24"/>
        </w:rPr>
        <w:t>vacej drá</w:t>
      </w:r>
      <w:r w:rsidRPr="00B30533">
        <w:rPr>
          <w:rFonts w:hint="default"/>
          <w:szCs w:val="24"/>
        </w:rPr>
        <w:t>hy do 1 200 m</w:t>
        <w:tab/>
        <w:tab/>
        <w:tab/>
        <w:tab/>
        <w:t>660 eur</w:t>
      </w:r>
    </w:p>
    <w:p w:rsidR="00C7189F" w:rsidRPr="00B30533" w:rsidP="00C7189F">
      <w:pPr>
        <w:keepNext w:val="0"/>
        <w:bidi w:val="0"/>
        <w:ind w:firstLine="0"/>
        <w:jc w:val="both"/>
        <w:rPr>
          <w:rFonts w:hint="default"/>
          <w:szCs w:val="24"/>
        </w:rPr>
      </w:pPr>
      <w:r w:rsidRPr="00B30533">
        <w:rPr>
          <w:rFonts w:hint="default"/>
          <w:szCs w:val="24"/>
        </w:rPr>
        <w:t>6. letiska s dĺž</w:t>
      </w:r>
      <w:r w:rsidRPr="00B30533">
        <w:rPr>
          <w:rFonts w:hint="default"/>
          <w:szCs w:val="24"/>
        </w:rPr>
        <w:t>kou vzletovej a pristá</w:t>
      </w:r>
      <w:r w:rsidRPr="00B30533">
        <w:rPr>
          <w:rFonts w:hint="default"/>
          <w:szCs w:val="24"/>
        </w:rPr>
        <w:t>va</w:t>
      </w:r>
      <w:r w:rsidRPr="00B30533">
        <w:rPr>
          <w:rFonts w:hint="default"/>
          <w:szCs w:val="24"/>
        </w:rPr>
        <w:t>cej drá</w:t>
      </w:r>
      <w:r w:rsidRPr="00B30533">
        <w:rPr>
          <w:rFonts w:hint="default"/>
          <w:szCs w:val="24"/>
        </w:rPr>
        <w:t>hy nad 1 200 m</w:t>
        <w:tab/>
        <w:tab/>
        <w:tab/>
        <w:tab/>
        <w:t>1 660 eur</w:t>
      </w:r>
    </w:p>
    <w:p w:rsidR="00C7189F" w:rsidRPr="00B30533" w:rsidP="00C7189F">
      <w:pPr>
        <w:keepNext w:val="0"/>
        <w:bidi w:val="0"/>
        <w:ind w:firstLine="0"/>
        <w:jc w:val="both"/>
        <w:rPr>
          <w:rFonts w:hint="default"/>
          <w:szCs w:val="24"/>
        </w:rPr>
      </w:pPr>
      <w:r w:rsidRPr="00B30533">
        <w:rPr>
          <w:rFonts w:hint="default"/>
          <w:szCs w:val="24"/>
        </w:rPr>
        <w:t>7. letecké</w:t>
      </w:r>
      <w:r w:rsidRPr="00B30533">
        <w:rPr>
          <w:rFonts w:hint="default"/>
          <w:szCs w:val="24"/>
        </w:rPr>
        <w:t>ho pozemné</w:t>
      </w:r>
      <w:r w:rsidRPr="00B30533">
        <w:rPr>
          <w:rFonts w:hint="default"/>
          <w:szCs w:val="24"/>
        </w:rPr>
        <w:t>ho zariadenia</w:t>
        <w:tab/>
        <w:tab/>
        <w:tab/>
        <w:tab/>
        <w:tab/>
        <w:tab/>
        <w:tab/>
        <w:tab/>
        <w:t>60 eur</w:t>
      </w:r>
    </w:p>
    <w:p w:rsidR="00C7189F" w:rsidRPr="00B30533" w:rsidP="00C7189F">
      <w:pPr>
        <w:keepNext w:val="0"/>
        <w:bidi w:val="0"/>
        <w:ind w:firstLine="0"/>
        <w:jc w:val="both"/>
        <w:rPr>
          <w:rFonts w:hint="default"/>
          <w:szCs w:val="24"/>
        </w:rPr>
      </w:pPr>
      <w:r w:rsidRPr="00B30533">
        <w:rPr>
          <w:rFonts w:hint="default"/>
          <w:szCs w:val="24"/>
        </w:rPr>
        <w:t>j) Schvá</w:t>
      </w:r>
      <w:r w:rsidRPr="00B30533">
        <w:rPr>
          <w:rFonts w:hint="default"/>
          <w:szCs w:val="24"/>
        </w:rPr>
        <w:t>lenie letiskovej prevá</w:t>
      </w:r>
      <w:r w:rsidRPr="00B30533">
        <w:rPr>
          <w:rFonts w:hint="default"/>
          <w:szCs w:val="24"/>
        </w:rPr>
        <w:t>dzkovej prí</w:t>
      </w:r>
      <w:r w:rsidRPr="00B30533">
        <w:rPr>
          <w:rFonts w:hint="default"/>
          <w:szCs w:val="24"/>
        </w:rPr>
        <w:t>ruč</w:t>
      </w:r>
      <w:r w:rsidRPr="00B30533">
        <w:rPr>
          <w:rFonts w:hint="default"/>
          <w:szCs w:val="24"/>
        </w:rPr>
        <w:t>ky alebo dokumentu, ktorý</w:t>
      </w:r>
      <w:r w:rsidRPr="00B30533">
        <w:rPr>
          <w:rFonts w:hint="default"/>
          <w:szCs w:val="24"/>
        </w:rPr>
        <w:t xml:space="preserve"> ho nahrá</w:t>
      </w:r>
      <w:r w:rsidRPr="00B30533">
        <w:rPr>
          <w:rFonts w:hint="default"/>
          <w:szCs w:val="24"/>
        </w:rPr>
        <w:t>dza, pre letisko so vzletovou a pristá</w:t>
      </w:r>
      <w:r w:rsidRPr="00B30533">
        <w:rPr>
          <w:rFonts w:hint="default"/>
          <w:szCs w:val="24"/>
        </w:rPr>
        <w:t>vacou drá</w:t>
      </w:r>
      <w:r w:rsidRPr="00B30533">
        <w:rPr>
          <w:rFonts w:hint="default"/>
          <w:szCs w:val="24"/>
        </w:rPr>
        <w:t>hou a plochou koneč</w:t>
      </w:r>
      <w:r w:rsidRPr="00B30533">
        <w:rPr>
          <w:rFonts w:hint="default"/>
          <w:szCs w:val="24"/>
        </w:rPr>
        <w:t>né</w:t>
      </w:r>
      <w:r w:rsidRPr="00B30533">
        <w:rPr>
          <w:rFonts w:hint="default"/>
          <w:szCs w:val="24"/>
        </w:rPr>
        <w:t>ho priblíž</w:t>
      </w:r>
      <w:r w:rsidRPr="00B30533">
        <w:rPr>
          <w:rFonts w:hint="default"/>
          <w:szCs w:val="24"/>
        </w:rPr>
        <w:t>enia a vzletu</w:t>
      </w:r>
    </w:p>
    <w:p w:rsidR="00C7189F" w:rsidRPr="00B30533" w:rsidP="00C7189F">
      <w:pPr>
        <w:keepNext w:val="0"/>
        <w:bidi w:val="0"/>
        <w:ind w:firstLine="0"/>
        <w:jc w:val="both"/>
        <w:rPr>
          <w:rFonts w:hint="default"/>
          <w:szCs w:val="24"/>
        </w:rPr>
      </w:pPr>
      <w:r w:rsidRPr="00B30533">
        <w:rPr>
          <w:rFonts w:hint="default"/>
          <w:szCs w:val="24"/>
        </w:rPr>
        <w:t>1. </w:t>
      </w:r>
      <w:r w:rsidRPr="00B30533">
        <w:rPr>
          <w:rFonts w:hint="default"/>
          <w:szCs w:val="24"/>
        </w:rPr>
        <w:t>neprí</w:t>
      </w:r>
      <w:r w:rsidRPr="00B30533">
        <w:rPr>
          <w:rFonts w:hint="default"/>
          <w:szCs w:val="24"/>
        </w:rPr>
        <w:t>strojovou, bez svetelné</w:t>
      </w:r>
      <w:r w:rsidRPr="00B30533">
        <w:rPr>
          <w:rFonts w:hint="default"/>
          <w:szCs w:val="24"/>
        </w:rPr>
        <w:t>ho zabezpeč</w:t>
      </w:r>
      <w:r w:rsidRPr="00B30533">
        <w:rPr>
          <w:rFonts w:hint="default"/>
          <w:szCs w:val="24"/>
        </w:rPr>
        <w:t>ovacieho zariadenia</w:t>
        <w:tab/>
        <w:tab/>
        <w:tab/>
        <w:tab/>
        <w:t>80 eur</w:t>
      </w:r>
    </w:p>
    <w:p w:rsidR="00C7189F" w:rsidRPr="00B30533" w:rsidP="00C7189F">
      <w:pPr>
        <w:keepNext w:val="0"/>
        <w:bidi w:val="0"/>
        <w:ind w:firstLine="0"/>
        <w:jc w:val="both"/>
        <w:rPr>
          <w:rFonts w:hint="default"/>
          <w:szCs w:val="24"/>
        </w:rPr>
      </w:pPr>
      <w:r w:rsidRPr="00B30533">
        <w:rPr>
          <w:rFonts w:hint="default"/>
          <w:szCs w:val="24"/>
        </w:rPr>
        <w:t>2. </w:t>
      </w:r>
      <w:r w:rsidRPr="00B30533">
        <w:rPr>
          <w:rFonts w:hint="default"/>
          <w:szCs w:val="24"/>
        </w:rPr>
        <w:t>neprí</w:t>
      </w:r>
      <w:r w:rsidRPr="00B30533">
        <w:rPr>
          <w:rFonts w:hint="default"/>
          <w:szCs w:val="24"/>
        </w:rPr>
        <w:t>strojovou, so svetelný</w:t>
      </w:r>
      <w:r w:rsidRPr="00B30533">
        <w:rPr>
          <w:rFonts w:hint="default"/>
          <w:szCs w:val="24"/>
        </w:rPr>
        <w:t>m zabezpeč</w:t>
      </w:r>
      <w:r w:rsidRPr="00B30533">
        <w:rPr>
          <w:rFonts w:hint="default"/>
          <w:szCs w:val="24"/>
        </w:rPr>
        <w:t>ovací</w:t>
      </w:r>
      <w:r w:rsidRPr="00B30533">
        <w:rPr>
          <w:rFonts w:hint="default"/>
          <w:szCs w:val="24"/>
        </w:rPr>
        <w:t>m zariadení</w:t>
      </w:r>
      <w:r w:rsidRPr="00B30533">
        <w:rPr>
          <w:rFonts w:hint="default"/>
          <w:szCs w:val="24"/>
        </w:rPr>
        <w:t>m</w:t>
        <w:tab/>
        <w:tab/>
        <w:tab/>
        <w:tab/>
        <w:t>140 eur</w:t>
      </w:r>
    </w:p>
    <w:p w:rsidR="00C7189F" w:rsidRPr="00B30533" w:rsidP="00C7189F">
      <w:pPr>
        <w:keepNext w:val="0"/>
        <w:bidi w:val="0"/>
        <w:ind w:firstLine="0"/>
        <w:jc w:val="both"/>
        <w:rPr>
          <w:rFonts w:hint="default"/>
          <w:szCs w:val="24"/>
        </w:rPr>
      </w:pPr>
      <w:r w:rsidRPr="00B30533">
        <w:rPr>
          <w:rFonts w:hint="default"/>
          <w:szCs w:val="24"/>
        </w:rPr>
        <w:t>3. </w:t>
      </w:r>
      <w:r w:rsidRPr="00B30533">
        <w:rPr>
          <w:rFonts w:hint="default"/>
          <w:szCs w:val="24"/>
        </w:rPr>
        <w:t>prí</w:t>
      </w:r>
      <w:r w:rsidRPr="00B30533">
        <w:rPr>
          <w:rFonts w:hint="default"/>
          <w:szCs w:val="24"/>
        </w:rPr>
        <w:t>strojovou na nepresné</w:t>
      </w:r>
      <w:r w:rsidRPr="00B30533">
        <w:rPr>
          <w:rFonts w:hint="default"/>
          <w:szCs w:val="24"/>
        </w:rPr>
        <w:t xml:space="preserve"> priblíž</w:t>
      </w:r>
      <w:r w:rsidRPr="00B30533">
        <w:rPr>
          <w:rFonts w:hint="default"/>
          <w:szCs w:val="24"/>
        </w:rPr>
        <w:t>enie a na presné</w:t>
      </w:r>
      <w:r w:rsidRPr="00B30533">
        <w:rPr>
          <w:rFonts w:hint="default"/>
          <w:szCs w:val="24"/>
        </w:rPr>
        <w:t xml:space="preserve"> priblíž</w:t>
      </w:r>
      <w:r w:rsidRPr="00B30533">
        <w:rPr>
          <w:rFonts w:hint="default"/>
          <w:szCs w:val="24"/>
        </w:rPr>
        <w:t>enie I. kategó</w:t>
      </w:r>
      <w:r w:rsidRPr="00B30533">
        <w:rPr>
          <w:rFonts w:hint="default"/>
          <w:szCs w:val="24"/>
        </w:rPr>
        <w:t>rie Medziná</w:t>
      </w:r>
      <w:r w:rsidRPr="00B30533">
        <w:rPr>
          <w:rFonts w:hint="default"/>
          <w:szCs w:val="24"/>
        </w:rPr>
        <w:t>rodnej organizá</w:t>
      </w:r>
      <w:r w:rsidRPr="00B30533">
        <w:rPr>
          <w:rFonts w:hint="default"/>
          <w:szCs w:val="24"/>
        </w:rPr>
        <w:t>cie civilné</w:t>
      </w:r>
      <w:r w:rsidRPr="00B30533">
        <w:rPr>
          <w:rFonts w:hint="default"/>
          <w:szCs w:val="24"/>
        </w:rPr>
        <w:t>ho letec</w:t>
      </w:r>
      <w:r w:rsidRPr="00B30533">
        <w:rPr>
          <w:rFonts w:hint="default"/>
          <w:szCs w:val="24"/>
        </w:rPr>
        <w:t>tva</w:t>
        <w:tab/>
        <w:tab/>
        <w:tab/>
        <w:tab/>
        <w:tab/>
        <w:tab/>
        <w:tab/>
        <w:tab/>
        <w:t>300 eur</w:t>
      </w:r>
    </w:p>
    <w:p w:rsidR="00C7189F" w:rsidRPr="00B30533" w:rsidP="00C7189F">
      <w:pPr>
        <w:keepNext w:val="0"/>
        <w:bidi w:val="0"/>
        <w:ind w:firstLine="0"/>
        <w:jc w:val="both"/>
        <w:rPr>
          <w:rFonts w:hint="default"/>
          <w:szCs w:val="24"/>
        </w:rPr>
      </w:pPr>
      <w:r w:rsidRPr="00B30533">
        <w:rPr>
          <w:rFonts w:hint="default"/>
          <w:szCs w:val="24"/>
        </w:rPr>
        <w:t>4. na presné</w:t>
      </w:r>
      <w:r w:rsidRPr="00B30533">
        <w:rPr>
          <w:rFonts w:hint="default"/>
          <w:szCs w:val="24"/>
        </w:rPr>
        <w:t xml:space="preserve"> priblíž</w:t>
      </w:r>
      <w:r w:rsidRPr="00B30533">
        <w:rPr>
          <w:rFonts w:hint="default"/>
          <w:szCs w:val="24"/>
        </w:rPr>
        <w:t>enie II. kategó</w:t>
      </w:r>
      <w:r w:rsidRPr="00B30533">
        <w:rPr>
          <w:rFonts w:hint="default"/>
          <w:szCs w:val="24"/>
        </w:rPr>
        <w:t>rie Medziná</w:t>
      </w:r>
      <w:r w:rsidRPr="00B30533">
        <w:rPr>
          <w:rFonts w:hint="default"/>
          <w:szCs w:val="24"/>
        </w:rPr>
        <w:t>rodnej organizá</w:t>
      </w:r>
      <w:r w:rsidRPr="00B30533">
        <w:rPr>
          <w:rFonts w:hint="default"/>
          <w:szCs w:val="24"/>
        </w:rPr>
        <w:t>cie civilné</w:t>
      </w:r>
      <w:r w:rsidRPr="00B30533">
        <w:rPr>
          <w:rFonts w:hint="default"/>
          <w:szCs w:val="24"/>
        </w:rPr>
        <w:t>ho letectva</w:t>
        <w:tab/>
        <w:t>400 eur</w:t>
      </w:r>
    </w:p>
    <w:p w:rsidR="00C7189F" w:rsidRPr="00B30533" w:rsidP="00C7189F">
      <w:pPr>
        <w:keepNext w:val="0"/>
        <w:bidi w:val="0"/>
        <w:ind w:firstLine="0"/>
        <w:jc w:val="both"/>
        <w:rPr>
          <w:rFonts w:hint="default"/>
          <w:szCs w:val="24"/>
        </w:rPr>
      </w:pPr>
      <w:r w:rsidRPr="00B30533">
        <w:rPr>
          <w:rFonts w:hint="default"/>
          <w:szCs w:val="24"/>
        </w:rPr>
        <w:t>5. na presné</w:t>
      </w:r>
      <w:r w:rsidRPr="00B30533">
        <w:rPr>
          <w:rFonts w:hint="default"/>
          <w:szCs w:val="24"/>
        </w:rPr>
        <w:t xml:space="preserve"> priblíž</w:t>
      </w:r>
      <w:r w:rsidRPr="00B30533">
        <w:rPr>
          <w:rFonts w:hint="default"/>
          <w:szCs w:val="24"/>
        </w:rPr>
        <w:t>enie III. kategó</w:t>
      </w:r>
      <w:r w:rsidRPr="00B30533">
        <w:rPr>
          <w:rFonts w:hint="default"/>
          <w:szCs w:val="24"/>
        </w:rPr>
        <w:t>rie Medziná</w:t>
      </w:r>
      <w:r w:rsidRPr="00B30533">
        <w:rPr>
          <w:rFonts w:hint="default"/>
          <w:szCs w:val="24"/>
        </w:rPr>
        <w:t>rodnej organizá</w:t>
      </w:r>
      <w:r w:rsidRPr="00B30533">
        <w:rPr>
          <w:rFonts w:hint="default"/>
          <w:szCs w:val="24"/>
        </w:rPr>
        <w:t>cie civilné</w:t>
      </w:r>
      <w:r w:rsidRPr="00B30533">
        <w:rPr>
          <w:rFonts w:hint="default"/>
          <w:szCs w:val="24"/>
        </w:rPr>
        <w:t>ho letectva</w:t>
        <w:tab/>
        <w:t>500 eur</w:t>
      </w:r>
    </w:p>
    <w:p w:rsidR="00C7189F" w:rsidRPr="00B30533" w:rsidP="00C7189F">
      <w:pPr>
        <w:keepNext w:val="0"/>
        <w:bidi w:val="0"/>
        <w:ind w:firstLine="0"/>
        <w:jc w:val="both"/>
        <w:rPr>
          <w:rFonts w:hint="default"/>
          <w:szCs w:val="24"/>
        </w:rPr>
      </w:pPr>
      <w:r w:rsidRPr="00B30533">
        <w:rPr>
          <w:rFonts w:hint="default"/>
          <w:szCs w:val="24"/>
        </w:rPr>
        <w:t>k) Schvá</w:t>
      </w:r>
      <w:r w:rsidRPr="00B30533">
        <w:rPr>
          <w:rFonts w:hint="default"/>
          <w:szCs w:val="24"/>
        </w:rPr>
        <w:t>lenie prevá</w:t>
      </w:r>
      <w:r w:rsidRPr="00B30533">
        <w:rPr>
          <w:rFonts w:hint="default"/>
          <w:szCs w:val="24"/>
        </w:rPr>
        <w:t>dzkovo vý</w:t>
      </w:r>
      <w:r w:rsidRPr="00B30533">
        <w:rPr>
          <w:rFonts w:hint="default"/>
          <w:szCs w:val="24"/>
        </w:rPr>
        <w:t>znamnej zmeny letiskovej</w:t>
      </w:r>
      <w:r w:rsidRPr="00B30533">
        <w:rPr>
          <w:rFonts w:hint="default"/>
          <w:szCs w:val="24"/>
        </w:rPr>
        <w:t xml:space="preserve"> prevá</w:t>
      </w:r>
      <w:r w:rsidRPr="00B30533">
        <w:rPr>
          <w:rFonts w:hint="default"/>
          <w:szCs w:val="24"/>
        </w:rPr>
        <w:t>dzkovej prí</w:t>
      </w:r>
      <w:r w:rsidRPr="00B30533">
        <w:rPr>
          <w:rFonts w:hint="default"/>
          <w:szCs w:val="24"/>
        </w:rPr>
        <w:t>ruč</w:t>
      </w:r>
      <w:r w:rsidRPr="00B30533">
        <w:rPr>
          <w:rFonts w:hint="default"/>
          <w:szCs w:val="24"/>
        </w:rPr>
        <w:t>ky alebo dokumentu, ktorý</w:t>
      </w:r>
      <w:r w:rsidRPr="00B30533">
        <w:rPr>
          <w:rFonts w:hint="default"/>
          <w:szCs w:val="24"/>
        </w:rPr>
        <w:t xml:space="preserve"> ju nahrá</w:t>
      </w:r>
      <w:r w:rsidRPr="00B30533">
        <w:rPr>
          <w:rFonts w:hint="default"/>
          <w:szCs w:val="24"/>
        </w:rPr>
        <w:t>dza</w:t>
        <w:tab/>
        <w:tab/>
        <w:tab/>
        <w:tab/>
        <w:tab/>
        <w:tab/>
        <w:tab/>
        <w:tab/>
      </w:r>
    </w:p>
    <w:p w:rsidR="00C7189F" w:rsidRPr="00B30533" w:rsidP="00C7189F">
      <w:pPr>
        <w:keepNext w:val="0"/>
        <w:bidi w:val="0"/>
        <w:ind w:left="7788" w:firstLine="0"/>
        <w:jc w:val="both"/>
        <w:rPr>
          <w:rFonts w:hint="default"/>
          <w:szCs w:val="24"/>
        </w:rPr>
      </w:pPr>
      <w:r w:rsidRPr="00B30533">
        <w:rPr>
          <w:rFonts w:hint="default"/>
          <w:szCs w:val="24"/>
        </w:rPr>
        <w:t>25% prí</w:t>
      </w:r>
      <w:r w:rsidRPr="00B30533">
        <w:rPr>
          <w:rFonts w:hint="default"/>
          <w:szCs w:val="24"/>
        </w:rPr>
        <w:t>sluš</w:t>
      </w:r>
      <w:r w:rsidRPr="00B30533">
        <w:rPr>
          <w:rFonts w:hint="default"/>
          <w:szCs w:val="24"/>
        </w:rPr>
        <w:t>nej sadzby podľ</w:t>
      </w:r>
      <w:r w:rsidRPr="00B30533">
        <w:rPr>
          <w:rFonts w:hint="default"/>
          <w:szCs w:val="24"/>
        </w:rPr>
        <w:t>a pí</w:t>
      </w:r>
      <w:r w:rsidRPr="00B30533">
        <w:rPr>
          <w:rFonts w:hint="default"/>
          <w:szCs w:val="24"/>
        </w:rPr>
        <w:t>smena j)“.</w:t>
      </w:r>
    </w:p>
    <w:p w:rsidR="00C7189F" w:rsidRPr="00B30533" w:rsidP="00C7189F">
      <w:pPr>
        <w:keepNext w:val="0"/>
        <w:bidi w:val="0"/>
        <w:ind w:left="7788" w:firstLine="0"/>
        <w:jc w:val="both"/>
        <w:rPr>
          <w:rFonts w:hint="default"/>
          <w:szCs w:val="24"/>
        </w:rPr>
      </w:pPr>
    </w:p>
    <w:p w:rsidR="005C37E1" w:rsidRPr="00B30533" w:rsidP="00C7189F">
      <w:pPr>
        <w:keepNext w:val="0"/>
        <w:bidi w:val="0"/>
        <w:ind w:left="7788" w:firstLine="0"/>
        <w:jc w:val="both"/>
        <w:rPr>
          <w:szCs w:val="24"/>
        </w:rPr>
      </w:pPr>
    </w:p>
    <w:p w:rsidR="00C7189F" w:rsidRPr="00B30533" w:rsidP="008A4052">
      <w:pPr>
        <w:keepNext w:val="0"/>
        <w:bidi w:val="0"/>
        <w:ind w:right="-1"/>
        <w:jc w:val="center"/>
        <w:outlineLvl w:val="0"/>
        <w:rPr>
          <w:rFonts w:hint="default"/>
          <w:b/>
          <w:szCs w:val="24"/>
        </w:rPr>
      </w:pPr>
      <w:r w:rsidRPr="00B30533">
        <w:rPr>
          <w:rFonts w:hint="default"/>
          <w:b/>
          <w:szCs w:val="24"/>
        </w:rPr>
        <w:t>Č</w:t>
      </w:r>
      <w:r w:rsidRPr="00B30533">
        <w:rPr>
          <w:rFonts w:hint="default"/>
          <w:b/>
          <w:szCs w:val="24"/>
        </w:rPr>
        <w:t>l. VII</w:t>
      </w:r>
    </w:p>
    <w:p w:rsidR="00C7189F" w:rsidRPr="00B30533" w:rsidP="008A4052">
      <w:pPr>
        <w:keepNext w:val="0"/>
        <w:bidi w:val="0"/>
        <w:jc w:val="both"/>
        <w:rPr>
          <w:szCs w:val="24"/>
        </w:rPr>
      </w:pPr>
    </w:p>
    <w:p w:rsidR="00C7189F" w:rsidRPr="00B30533" w:rsidP="008A4052">
      <w:pPr>
        <w:keepNext w:val="0"/>
        <w:bidi w:val="0"/>
        <w:spacing w:line="276" w:lineRule="auto"/>
        <w:jc w:val="both"/>
        <w:rPr>
          <w:rFonts w:hint="default"/>
          <w:szCs w:val="24"/>
        </w:rPr>
      </w:pPr>
      <w:r w:rsidRPr="00B30533">
        <w:rPr>
          <w:rFonts w:hint="default"/>
          <w:szCs w:val="24"/>
        </w:rPr>
        <w:t>Zá</w:t>
      </w:r>
      <w:r w:rsidRPr="00B30533">
        <w:rPr>
          <w:rFonts w:hint="default"/>
          <w:szCs w:val="24"/>
        </w:rPr>
        <w:t>kon Ná</w:t>
      </w:r>
      <w:r w:rsidRPr="00B30533">
        <w:rPr>
          <w:rFonts w:hint="default"/>
          <w:szCs w:val="24"/>
        </w:rPr>
        <w:t>rodnej rady Slovenskej republiky č</w:t>
      </w:r>
      <w:r w:rsidRPr="00B30533">
        <w:rPr>
          <w:rFonts w:hint="default"/>
          <w:szCs w:val="24"/>
        </w:rPr>
        <w:t>. 129/1996 Z. z. o niektorý</w:t>
      </w:r>
      <w:r w:rsidRPr="00B30533">
        <w:rPr>
          <w:rFonts w:hint="default"/>
          <w:szCs w:val="24"/>
        </w:rPr>
        <w:t>ch opatreniach na urý</w:t>
      </w:r>
      <w:r w:rsidRPr="00B30533">
        <w:rPr>
          <w:rFonts w:hint="default"/>
          <w:szCs w:val="24"/>
        </w:rPr>
        <w:t>chlenie prí</w:t>
      </w:r>
      <w:r w:rsidRPr="00B30533">
        <w:rPr>
          <w:rFonts w:hint="default"/>
          <w:szCs w:val="24"/>
        </w:rPr>
        <w:t>pravy vý</w:t>
      </w:r>
      <w:r w:rsidRPr="00B30533">
        <w:rPr>
          <w:rFonts w:hint="default"/>
          <w:szCs w:val="24"/>
        </w:rPr>
        <w:t>stavby diaľ</w:t>
      </w:r>
      <w:r w:rsidRPr="00B30533">
        <w:rPr>
          <w:rFonts w:hint="default"/>
          <w:szCs w:val="24"/>
        </w:rPr>
        <w:t>nic a ciest pre mo</w:t>
      </w:r>
      <w:r w:rsidRPr="00B30533">
        <w:rPr>
          <w:rFonts w:hint="default"/>
          <w:szCs w:val="24"/>
        </w:rPr>
        <w:t>torové</w:t>
      </w:r>
      <w:r w:rsidRPr="00B30533">
        <w:rPr>
          <w:rFonts w:hint="default"/>
          <w:szCs w:val="24"/>
        </w:rPr>
        <w:t xml:space="preserve"> vozidlá</w:t>
      </w:r>
      <w:r w:rsidRPr="00B30533">
        <w:rPr>
          <w:rFonts w:hint="default"/>
          <w:szCs w:val="24"/>
        </w:rPr>
        <w:t xml:space="preserve"> v znení</w:t>
      </w:r>
      <w:r w:rsidRPr="00B30533">
        <w:rPr>
          <w:rFonts w:hint="default"/>
          <w:szCs w:val="24"/>
        </w:rPr>
        <w:t xml:space="preserve"> zá</w:t>
      </w:r>
      <w:r w:rsidRPr="00B30533">
        <w:rPr>
          <w:rFonts w:hint="default"/>
          <w:szCs w:val="24"/>
        </w:rPr>
        <w:t>kona Ná</w:t>
      </w:r>
      <w:r w:rsidRPr="00B30533">
        <w:rPr>
          <w:rFonts w:hint="default"/>
          <w:szCs w:val="24"/>
        </w:rPr>
        <w:t>rodnej rady Slovenskej republiky č</w:t>
      </w:r>
      <w:r w:rsidRPr="00B30533">
        <w:rPr>
          <w:rFonts w:hint="default"/>
          <w:szCs w:val="24"/>
        </w:rPr>
        <w:t>. 160/1996 Z. z., zá</w:t>
      </w:r>
      <w:r w:rsidRPr="00B30533">
        <w:rPr>
          <w:rFonts w:hint="default"/>
          <w:szCs w:val="24"/>
        </w:rPr>
        <w:t>kona č</w:t>
      </w:r>
      <w:r w:rsidRPr="00B30533">
        <w:rPr>
          <w:rFonts w:hint="default"/>
          <w:szCs w:val="24"/>
        </w:rPr>
        <w:t>. 275/2007 Z. z., zá</w:t>
      </w:r>
      <w:r w:rsidRPr="00B30533">
        <w:rPr>
          <w:rFonts w:hint="default"/>
          <w:szCs w:val="24"/>
        </w:rPr>
        <w:t>kona č</w:t>
      </w:r>
      <w:r w:rsidRPr="00B30533">
        <w:rPr>
          <w:rFonts w:hint="default"/>
          <w:szCs w:val="24"/>
        </w:rPr>
        <w:t>. 219/2008 Z. z., zá</w:t>
      </w:r>
      <w:r w:rsidRPr="00B30533">
        <w:rPr>
          <w:rFonts w:hint="default"/>
          <w:szCs w:val="24"/>
        </w:rPr>
        <w:t>kona č</w:t>
      </w:r>
      <w:r w:rsidRPr="00B30533">
        <w:rPr>
          <w:rFonts w:hint="default"/>
          <w:szCs w:val="24"/>
        </w:rPr>
        <w:t>. 540/2008 Z. z. a </w:t>
      </w:r>
      <w:r w:rsidRPr="00B30533">
        <w:rPr>
          <w:rFonts w:hint="default"/>
          <w:szCs w:val="24"/>
        </w:rPr>
        <w:t>zá</w:t>
      </w:r>
      <w:r w:rsidRPr="00B30533">
        <w:rPr>
          <w:rFonts w:hint="default"/>
          <w:szCs w:val="24"/>
        </w:rPr>
        <w:t>kona č</w:t>
      </w:r>
      <w:r w:rsidRPr="00B30533">
        <w:rPr>
          <w:rFonts w:hint="default"/>
          <w:szCs w:val="24"/>
        </w:rPr>
        <w:t>. 368/2013 Z.z. sa mení</w:t>
      </w:r>
      <w:r w:rsidRPr="00B30533">
        <w:rPr>
          <w:rFonts w:hint="default"/>
          <w:szCs w:val="24"/>
        </w:rPr>
        <w:t xml:space="preserve"> takto:</w:t>
      </w:r>
    </w:p>
    <w:p w:rsidR="00C7189F" w:rsidRPr="00B30533" w:rsidP="008A4052">
      <w:pPr>
        <w:keepNext w:val="0"/>
        <w:bidi w:val="0"/>
        <w:ind w:right="-1"/>
        <w:rPr>
          <w:szCs w:val="24"/>
        </w:rPr>
      </w:pPr>
    </w:p>
    <w:p w:rsidR="00C7189F" w:rsidRPr="00B30533" w:rsidP="008A4052">
      <w:pPr>
        <w:keepNext w:val="0"/>
        <w:bidi w:val="0"/>
        <w:ind w:left="720" w:right="-1" w:hanging="436"/>
        <w:rPr>
          <w:rFonts w:hint="default"/>
          <w:szCs w:val="24"/>
        </w:rPr>
      </w:pPr>
      <w:r w:rsidRPr="00B30533">
        <w:rPr>
          <w:rFonts w:hint="default"/>
          <w:szCs w:val="24"/>
        </w:rPr>
        <w:t>§</w:t>
      </w:r>
      <w:r w:rsidRPr="00B30533">
        <w:rPr>
          <w:rFonts w:hint="default"/>
          <w:szCs w:val="24"/>
        </w:rPr>
        <w:t xml:space="preserve"> 2 sa vypúšť</w:t>
      </w:r>
      <w:r w:rsidRPr="00B30533">
        <w:rPr>
          <w:rFonts w:hint="default"/>
          <w:szCs w:val="24"/>
        </w:rPr>
        <w:t xml:space="preserve">a. </w:t>
      </w:r>
    </w:p>
    <w:p w:rsidR="00C7189F" w:rsidRPr="00B30533" w:rsidP="00C7189F">
      <w:pPr>
        <w:bidi w:val="0"/>
        <w:ind w:firstLine="0"/>
        <w:rPr>
          <w:szCs w:val="24"/>
        </w:rPr>
      </w:pPr>
    </w:p>
    <w:p w:rsidR="00C7189F" w:rsidRPr="00B30533" w:rsidP="008A4052">
      <w:pPr>
        <w:keepNext w:val="0"/>
        <w:bidi w:val="0"/>
        <w:ind w:firstLine="0"/>
        <w:jc w:val="center"/>
        <w:rPr>
          <w:rFonts w:hint="default"/>
          <w:b/>
        </w:rPr>
      </w:pPr>
      <w:r w:rsidRPr="00B30533">
        <w:rPr>
          <w:rFonts w:hint="default"/>
          <w:b/>
        </w:rPr>
        <w:t>Č</w:t>
      </w:r>
      <w:r w:rsidRPr="00B30533">
        <w:rPr>
          <w:rFonts w:hint="default"/>
          <w:b/>
        </w:rPr>
        <w:t>l. VIII</w:t>
      </w:r>
    </w:p>
    <w:p w:rsidR="00C7189F" w:rsidRPr="00B30533" w:rsidP="008A4052">
      <w:pPr>
        <w:keepNext w:val="0"/>
        <w:bidi w:val="0"/>
        <w:ind w:firstLine="0"/>
        <w:jc w:val="both"/>
      </w:pPr>
    </w:p>
    <w:p w:rsidR="00C7189F" w:rsidRPr="00B30533" w:rsidP="008A4052">
      <w:pPr>
        <w:keepNext w:val="0"/>
        <w:widowControl w:val="0"/>
        <w:bidi w:val="0"/>
        <w:ind w:firstLine="0"/>
        <w:jc w:val="both"/>
        <w:rPr>
          <w:rFonts w:hint="default"/>
          <w:szCs w:val="24"/>
          <w:lang w:eastAsia="cs-CZ"/>
        </w:rPr>
      </w:pPr>
      <w:r w:rsidRPr="00B30533">
        <w:rPr>
          <w:rFonts w:hint="default"/>
          <w:szCs w:val="24"/>
          <w:lang w:eastAsia="cs-CZ"/>
        </w:rPr>
        <w:t>Zá</w:t>
      </w:r>
      <w:r w:rsidRPr="00B30533">
        <w:rPr>
          <w:rFonts w:hint="default"/>
          <w:szCs w:val="24"/>
          <w:lang w:eastAsia="cs-CZ"/>
        </w:rPr>
        <w:t>kon č. </w:t>
      </w:r>
      <w:r w:rsidRPr="00B30533">
        <w:rPr>
          <w:rFonts w:hint="default"/>
          <w:szCs w:val="24"/>
          <w:lang w:eastAsia="cs-CZ"/>
        </w:rPr>
        <w:t>143/1998 Z. z. o </w:t>
      </w:r>
      <w:r w:rsidRPr="00B30533">
        <w:rPr>
          <w:rFonts w:hint="default"/>
          <w:szCs w:val="24"/>
          <w:lang w:eastAsia="cs-CZ"/>
        </w:rPr>
        <w:t>civilnom letectve (letecký</w:t>
      </w:r>
      <w:r w:rsidRPr="00B30533">
        <w:rPr>
          <w:rFonts w:hint="default"/>
          <w:szCs w:val="24"/>
          <w:lang w:eastAsia="cs-CZ"/>
        </w:rPr>
        <w:t xml:space="preserve"> zá</w:t>
      </w:r>
      <w:r w:rsidRPr="00B30533">
        <w:rPr>
          <w:rFonts w:hint="default"/>
          <w:szCs w:val="24"/>
          <w:lang w:eastAsia="cs-CZ"/>
        </w:rPr>
        <w:t>kon) a o zmene a </w:t>
      </w:r>
      <w:r w:rsidRPr="00B30533">
        <w:rPr>
          <w:rFonts w:hint="default"/>
          <w:szCs w:val="24"/>
          <w:lang w:eastAsia="cs-CZ"/>
        </w:rPr>
        <w:t>doplnení</w:t>
      </w:r>
      <w:r w:rsidRPr="00B30533">
        <w:rPr>
          <w:rFonts w:hint="default"/>
          <w:szCs w:val="24"/>
          <w:lang w:eastAsia="cs-CZ"/>
        </w:rPr>
        <w:t xml:space="preserve"> niektorý</w:t>
      </w:r>
      <w:r w:rsidRPr="00B30533">
        <w:rPr>
          <w:rFonts w:hint="default"/>
          <w:szCs w:val="24"/>
          <w:lang w:eastAsia="cs-CZ"/>
        </w:rPr>
        <w:t>ch zá</w:t>
      </w:r>
      <w:r w:rsidRPr="00B30533">
        <w:rPr>
          <w:rFonts w:hint="default"/>
          <w:szCs w:val="24"/>
          <w:lang w:eastAsia="cs-CZ"/>
        </w:rPr>
        <w:t>konov v </w:t>
      </w:r>
      <w:r w:rsidRPr="00B30533">
        <w:rPr>
          <w:rFonts w:hint="default"/>
          <w:szCs w:val="24"/>
          <w:lang w:eastAsia="cs-CZ"/>
        </w:rPr>
        <w:t>znení</w:t>
      </w:r>
      <w:r w:rsidRPr="00B30533">
        <w:rPr>
          <w:rFonts w:hint="default"/>
          <w:szCs w:val="24"/>
          <w:lang w:eastAsia="cs-CZ"/>
        </w:rPr>
        <w:t xml:space="preserve"> zá</w:t>
      </w:r>
      <w:r w:rsidRPr="00B30533">
        <w:rPr>
          <w:rFonts w:hint="default"/>
          <w:szCs w:val="24"/>
          <w:lang w:eastAsia="cs-CZ"/>
        </w:rPr>
        <w:t>kona č. </w:t>
      </w:r>
      <w:r w:rsidRPr="00B30533">
        <w:rPr>
          <w:rFonts w:hint="default"/>
          <w:szCs w:val="24"/>
          <w:lang w:eastAsia="cs-CZ"/>
        </w:rPr>
        <w:t>37/2002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136/2004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544/2004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479/2005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11/2006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278/2009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513/2009</w:t>
      </w:r>
      <w:r w:rsidRPr="00B30533">
        <w:rPr>
          <w:rFonts w:hint="default"/>
          <w:szCs w:val="24"/>
          <w:lang w:eastAsia="cs-CZ"/>
        </w:rPr>
        <w:t xml:space="preserve"> </w:t>
      </w:r>
      <w:r w:rsidRPr="00B30533">
        <w:rPr>
          <w:rFonts w:hint="default"/>
          <w:szCs w:val="24"/>
          <w:lang w:eastAsia="cs-CZ"/>
        </w:rPr>
        <w:t>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136/2010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241/2011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404/2011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402/2013 Z. </w:t>
      </w:r>
      <w:r w:rsidRPr="00B30533">
        <w:rPr>
          <w:rFonts w:hint="default"/>
          <w:szCs w:val="24"/>
          <w:lang w:eastAsia="cs-CZ"/>
        </w:rPr>
        <w:t>z., zá</w:t>
      </w:r>
      <w:r w:rsidRPr="00B30533">
        <w:rPr>
          <w:rFonts w:hint="default"/>
          <w:szCs w:val="24"/>
          <w:lang w:eastAsia="cs-CZ"/>
        </w:rPr>
        <w:t>kona č. </w:t>
      </w:r>
      <w:r w:rsidRPr="00B30533">
        <w:rPr>
          <w:rFonts w:hint="default"/>
          <w:szCs w:val="24"/>
          <w:lang w:eastAsia="cs-CZ"/>
        </w:rPr>
        <w:t>58/2014 Z. z. a </w:t>
      </w:r>
      <w:r w:rsidRPr="00B30533">
        <w:rPr>
          <w:rFonts w:hint="default"/>
          <w:szCs w:val="24"/>
          <w:lang w:eastAsia="cs-CZ"/>
        </w:rPr>
        <w:t>zá</w:t>
      </w:r>
      <w:r w:rsidRPr="00B30533">
        <w:rPr>
          <w:rFonts w:hint="default"/>
          <w:szCs w:val="24"/>
          <w:lang w:eastAsia="cs-CZ"/>
        </w:rPr>
        <w:t>kona č. </w:t>
      </w:r>
      <w:r w:rsidRPr="00B30533">
        <w:rPr>
          <w:rFonts w:hint="default"/>
          <w:szCs w:val="24"/>
          <w:lang w:eastAsia="cs-CZ"/>
        </w:rPr>
        <w:t>299/2014 Z. </w:t>
      </w:r>
      <w:r w:rsidRPr="00B30533">
        <w:rPr>
          <w:rFonts w:hint="default"/>
          <w:szCs w:val="24"/>
          <w:lang w:eastAsia="cs-CZ"/>
        </w:rPr>
        <w:t>z. sa mení</w:t>
      </w:r>
      <w:r w:rsidRPr="00B30533">
        <w:rPr>
          <w:rFonts w:hint="default"/>
          <w:szCs w:val="24"/>
          <w:lang w:eastAsia="cs-CZ"/>
        </w:rPr>
        <w:t xml:space="preserve"> a </w:t>
      </w:r>
      <w:r w:rsidRPr="00B30533">
        <w:rPr>
          <w:rFonts w:hint="default"/>
          <w:szCs w:val="24"/>
          <w:lang w:eastAsia="cs-CZ"/>
        </w:rPr>
        <w:t>dopĺň</w:t>
      </w:r>
      <w:r w:rsidRPr="00B30533">
        <w:rPr>
          <w:rFonts w:hint="default"/>
          <w:szCs w:val="24"/>
          <w:lang w:eastAsia="cs-CZ"/>
        </w:rPr>
        <w:t>a takto:</w:t>
      </w:r>
    </w:p>
    <w:p w:rsidR="00C7189F" w:rsidRPr="00B30533" w:rsidP="008A4052">
      <w:pPr>
        <w:keepNext w:val="0"/>
        <w:widowControl w:val="0"/>
        <w:bidi w:val="0"/>
        <w:ind w:firstLine="0"/>
        <w:jc w:val="both"/>
        <w:rPr>
          <w:rFonts w:hint="default"/>
          <w:szCs w:val="24"/>
          <w:lang w:eastAsia="cs-CZ"/>
        </w:rPr>
      </w:pPr>
    </w:p>
    <w:p w:rsidR="00C7189F" w:rsidRPr="00B30533" w:rsidP="008A4052">
      <w:pPr>
        <w:keepNext w:val="0"/>
        <w:widowControl w:val="0"/>
        <w:bidi w:val="0"/>
        <w:ind w:firstLine="0"/>
        <w:jc w:val="both"/>
        <w:rPr>
          <w:rFonts w:hint="default"/>
          <w:bCs/>
          <w:szCs w:val="24"/>
          <w:lang w:eastAsia="cs-CZ"/>
        </w:rPr>
      </w:pPr>
      <w:r w:rsidRPr="00B30533">
        <w:rPr>
          <w:bCs/>
          <w:szCs w:val="24"/>
          <w:lang w:eastAsia="cs-CZ"/>
        </w:rPr>
        <w:t>1. </w:t>
      </w:r>
      <w:r w:rsidRPr="00B30533">
        <w:rPr>
          <w:rFonts w:hint="default"/>
          <w:bCs/>
          <w:szCs w:val="24"/>
          <w:lang w:eastAsia="cs-CZ"/>
        </w:rPr>
        <w:t>§ </w:t>
      </w:r>
      <w:r w:rsidRPr="00B30533">
        <w:rPr>
          <w:rFonts w:hint="default"/>
          <w:bCs/>
          <w:szCs w:val="24"/>
          <w:lang w:eastAsia="cs-CZ"/>
        </w:rPr>
        <w:t>27 vrá</w:t>
      </w:r>
      <w:r w:rsidRPr="00B30533">
        <w:rPr>
          <w:rFonts w:hint="default"/>
          <w:bCs/>
          <w:szCs w:val="24"/>
          <w:lang w:eastAsia="cs-CZ"/>
        </w:rPr>
        <w:t>tane nadpisu znie:</w:t>
      </w:r>
    </w:p>
    <w:p w:rsidR="00C7189F" w:rsidRPr="00B30533" w:rsidP="005C37E1">
      <w:pPr>
        <w:keepNext w:val="0"/>
        <w:widowControl w:val="0"/>
        <w:bidi w:val="0"/>
        <w:ind w:firstLine="0"/>
        <w:jc w:val="center"/>
        <w:rPr>
          <w:rFonts w:hint="default"/>
          <w:bCs/>
          <w:szCs w:val="24"/>
          <w:lang w:eastAsia="sk-SK" w:bidi="si-LK"/>
        </w:rPr>
      </w:pPr>
      <w:r w:rsidRPr="00B30533">
        <w:rPr>
          <w:rFonts w:hint="default"/>
          <w:szCs w:val="24"/>
          <w:lang w:eastAsia="sk-SK" w:bidi="si-LK"/>
        </w:rPr>
        <w:t>„</w:t>
      </w:r>
      <w:r w:rsidRPr="00B30533">
        <w:rPr>
          <w:rFonts w:hint="default"/>
          <w:bCs/>
          <w:szCs w:val="24"/>
          <w:lang w:eastAsia="sk-SK" w:bidi="si-LK"/>
        </w:rPr>
        <w:t>§ </w:t>
      </w:r>
      <w:r w:rsidRPr="00B30533">
        <w:rPr>
          <w:rFonts w:hint="default"/>
          <w:bCs/>
          <w:szCs w:val="24"/>
          <w:lang w:eastAsia="sk-SK" w:bidi="si-LK"/>
        </w:rPr>
        <w:t>27</w:t>
      </w:r>
    </w:p>
    <w:p w:rsidR="00C7189F" w:rsidRPr="00B30533" w:rsidP="005C37E1">
      <w:pPr>
        <w:keepNext w:val="0"/>
        <w:widowControl w:val="0"/>
        <w:bidi w:val="0"/>
        <w:ind w:firstLine="0"/>
        <w:jc w:val="center"/>
        <w:rPr>
          <w:rFonts w:hint="default"/>
          <w:bCs/>
          <w:szCs w:val="24"/>
          <w:lang w:eastAsia="sk-SK" w:bidi="si-LK"/>
        </w:rPr>
      </w:pPr>
      <w:r w:rsidRPr="00B30533">
        <w:rPr>
          <w:rFonts w:hint="default"/>
          <w:bCs/>
          <w:szCs w:val="24"/>
          <w:lang w:eastAsia="sk-SK" w:bidi="si-LK"/>
        </w:rPr>
        <w:t>Zriadenie, zmena alebo zruš</w:t>
      </w:r>
      <w:r w:rsidRPr="00B30533">
        <w:rPr>
          <w:rFonts w:hint="default"/>
          <w:bCs/>
          <w:szCs w:val="24"/>
          <w:lang w:eastAsia="sk-SK" w:bidi="si-LK"/>
        </w:rPr>
        <w:t>enie l</w:t>
      </w:r>
      <w:r w:rsidRPr="00B30533">
        <w:rPr>
          <w:rFonts w:hint="default"/>
          <w:bCs/>
          <w:szCs w:val="24"/>
          <w:lang w:eastAsia="sk-SK" w:bidi="si-LK"/>
        </w:rPr>
        <w:t>etiska a </w:t>
      </w:r>
      <w:r w:rsidRPr="00B30533">
        <w:rPr>
          <w:rFonts w:hint="default"/>
          <w:bCs/>
          <w:szCs w:val="24"/>
          <w:lang w:eastAsia="sk-SK" w:bidi="si-LK"/>
        </w:rPr>
        <w:t>letecké</w:t>
      </w:r>
      <w:r w:rsidRPr="00B30533">
        <w:rPr>
          <w:rFonts w:hint="default"/>
          <w:bCs/>
          <w:szCs w:val="24"/>
          <w:lang w:eastAsia="sk-SK" w:bidi="si-LK"/>
        </w:rPr>
        <w:t>ho pozemné</w:t>
      </w:r>
      <w:r w:rsidRPr="00B30533">
        <w:rPr>
          <w:rFonts w:hint="default"/>
          <w:bCs/>
          <w:szCs w:val="24"/>
          <w:lang w:eastAsia="sk-SK" w:bidi="si-LK"/>
        </w:rPr>
        <w:t>ho zariadenia</w:t>
      </w:r>
    </w:p>
    <w:p w:rsidR="00C7189F" w:rsidRPr="00B30533" w:rsidP="008A4052">
      <w:pPr>
        <w:keepNext w:val="0"/>
        <w:widowControl w:val="0"/>
        <w:bidi w:val="0"/>
        <w:ind w:firstLine="0"/>
        <w:jc w:val="both"/>
        <w:rPr>
          <w:szCs w:val="24"/>
          <w:lang w:eastAsia="sk-SK" w:bidi="si-LK"/>
        </w:rPr>
      </w:pPr>
    </w:p>
    <w:p w:rsidR="00C7189F" w:rsidRPr="00B30533" w:rsidP="008A4052">
      <w:pPr>
        <w:keepNext w:val="0"/>
        <w:widowControl w:val="0"/>
        <w:bidi w:val="0"/>
        <w:ind w:firstLine="0"/>
        <w:jc w:val="both"/>
        <w:rPr>
          <w:szCs w:val="24"/>
          <w:vertAlign w:val="superscript"/>
          <w:lang w:eastAsia="sk-SK" w:bidi="si-LK"/>
        </w:rPr>
      </w:pPr>
      <w:r w:rsidRPr="00B30533">
        <w:rPr>
          <w:szCs w:val="24"/>
          <w:lang w:eastAsia="sk-SK" w:bidi="si-LK"/>
        </w:rPr>
        <w:t>(1) </w:t>
      </w:r>
      <w:r w:rsidRPr="00B30533">
        <w:rPr>
          <w:rFonts w:hint="default"/>
          <w:szCs w:val="24"/>
          <w:lang w:eastAsia="sk-SK" w:bidi="si-LK"/>
        </w:rPr>
        <w:t>Zriadiť</w:t>
      </w:r>
      <w:r w:rsidRPr="00B30533">
        <w:rPr>
          <w:rFonts w:hint="default"/>
          <w:szCs w:val="24"/>
          <w:lang w:eastAsia="sk-SK" w:bidi="si-LK"/>
        </w:rPr>
        <w:t xml:space="preserve"> civilné</w:t>
      </w:r>
      <w:r w:rsidRPr="00B30533">
        <w:rPr>
          <w:rFonts w:hint="default"/>
          <w:szCs w:val="24"/>
          <w:lang w:eastAsia="sk-SK" w:bidi="si-LK"/>
        </w:rPr>
        <w:t xml:space="preserve"> letisko, vykonať</w:t>
      </w:r>
      <w:r w:rsidRPr="00B30533">
        <w:rPr>
          <w:rFonts w:hint="default"/>
          <w:szCs w:val="24"/>
          <w:lang w:eastAsia="sk-SK" w:bidi="si-LK"/>
        </w:rPr>
        <w:t xml:space="preserve"> jeho zmenu alebo zruš</w:t>
      </w:r>
      <w:r w:rsidRPr="00B30533">
        <w:rPr>
          <w:rFonts w:hint="default"/>
          <w:szCs w:val="24"/>
          <w:lang w:eastAsia="sk-SK" w:bidi="si-LK"/>
        </w:rPr>
        <w:t>iť</w:t>
      </w:r>
      <w:r w:rsidRPr="00B30533">
        <w:rPr>
          <w:rFonts w:hint="default"/>
          <w:szCs w:val="24"/>
          <w:lang w:eastAsia="sk-SK" w:bidi="si-LK"/>
        </w:rPr>
        <w:t xml:space="preserve"> civilné</w:t>
      </w:r>
      <w:r w:rsidRPr="00B30533">
        <w:rPr>
          <w:rFonts w:hint="default"/>
          <w:szCs w:val="24"/>
          <w:lang w:eastAsia="sk-SK" w:bidi="si-LK"/>
        </w:rPr>
        <w:t xml:space="preserve"> letisko mož</w:t>
      </w:r>
      <w:r w:rsidRPr="00B30533">
        <w:rPr>
          <w:rFonts w:hint="default"/>
          <w:szCs w:val="24"/>
          <w:lang w:eastAsia="sk-SK" w:bidi="si-LK"/>
        </w:rPr>
        <w:t>no len so sú</w:t>
      </w:r>
      <w:r w:rsidRPr="00B30533">
        <w:rPr>
          <w:rFonts w:hint="default"/>
          <w:szCs w:val="24"/>
          <w:lang w:eastAsia="sk-SK" w:bidi="si-LK"/>
        </w:rPr>
        <w:t>hlasom ministerstva. Rozhodnutie podľ</w:t>
      </w:r>
      <w:r w:rsidRPr="00B30533">
        <w:rPr>
          <w:rFonts w:hint="default"/>
          <w:szCs w:val="24"/>
          <w:lang w:eastAsia="sk-SK" w:bidi="si-LK"/>
        </w:rPr>
        <w:t>a prvej vety je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stanoviskom</w:t>
      </w:r>
      <w:r w:rsidRPr="00B30533">
        <w:rPr>
          <w:szCs w:val="24"/>
          <w:vertAlign w:val="superscript"/>
          <w:lang w:eastAsia="sk-SK" w:bidi="si-LK"/>
        </w:rPr>
        <w:t>3b</w:t>
      </w:r>
      <w:r w:rsidRPr="00B30533">
        <w:rPr>
          <w:rFonts w:hint="default"/>
          <w:szCs w:val="24"/>
          <w:lang w:eastAsia="sk-SK" w:bidi="si-LK"/>
        </w:rPr>
        <w:t>)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v </w:t>
      </w:r>
      <w:r w:rsidRPr="00B30533">
        <w:rPr>
          <w:rFonts w:hint="default"/>
          <w:szCs w:val="24"/>
          <w:lang w:eastAsia="sk-SK" w:bidi="si-LK"/>
        </w:rPr>
        <w:t>ú</w:t>
      </w:r>
      <w:r w:rsidRPr="00B30533">
        <w:rPr>
          <w:rFonts w:hint="default"/>
          <w:szCs w:val="24"/>
          <w:lang w:eastAsia="sk-SK" w:bidi="si-LK"/>
        </w:rPr>
        <w:t>zemnom konaní</w:t>
      </w:r>
      <w:r w:rsidRPr="00B30533">
        <w:rPr>
          <w:szCs w:val="24"/>
          <w:vertAlign w:val="superscript"/>
          <w:lang w:eastAsia="sk-SK" w:bidi="si-LK"/>
        </w:rPr>
        <w:t>3c</w:t>
      </w:r>
      <w:r w:rsidRPr="00B30533">
        <w:rPr>
          <w:szCs w:val="24"/>
          <w:lang w:eastAsia="sk-SK" w:bidi="si-LK"/>
        </w:rPr>
        <w:t>), v kon</w:t>
      </w:r>
      <w:r w:rsidRPr="00B30533">
        <w:rPr>
          <w:rFonts w:hint="default"/>
          <w:szCs w:val="24"/>
          <w:lang w:eastAsia="sk-SK" w:bidi="si-LK"/>
        </w:rPr>
        <w:t>aní</w:t>
      </w:r>
      <w:r w:rsidRPr="00B30533">
        <w:rPr>
          <w:rFonts w:hint="default"/>
          <w:szCs w:val="24"/>
          <w:lang w:eastAsia="sk-SK" w:bidi="si-LK"/>
        </w:rPr>
        <w:t xml:space="preserve"> o zmene v </w:t>
      </w:r>
      <w:r w:rsidRPr="00B30533">
        <w:rPr>
          <w:rFonts w:hint="default"/>
          <w:szCs w:val="24"/>
          <w:lang w:eastAsia="sk-SK" w:bidi="si-LK"/>
        </w:rPr>
        <w:t>uží</w:t>
      </w:r>
      <w:r w:rsidRPr="00B30533">
        <w:rPr>
          <w:rFonts w:hint="default"/>
          <w:szCs w:val="24"/>
          <w:lang w:eastAsia="sk-SK" w:bidi="si-LK"/>
        </w:rPr>
        <w:t>vaní</w:t>
      </w:r>
      <w:r w:rsidRPr="00B30533">
        <w:rPr>
          <w:rFonts w:hint="default"/>
          <w:szCs w:val="24"/>
          <w:lang w:eastAsia="sk-SK" w:bidi="si-LK"/>
        </w:rPr>
        <w:t xml:space="preserve"> stavby</w:t>
      </w:r>
      <w:r w:rsidRPr="00B30533">
        <w:rPr>
          <w:szCs w:val="24"/>
          <w:vertAlign w:val="superscript"/>
          <w:lang w:eastAsia="sk-SK" w:bidi="si-LK"/>
        </w:rPr>
        <w:t>3d</w:t>
      </w:r>
      <w:r w:rsidRPr="00B30533">
        <w:rPr>
          <w:szCs w:val="24"/>
          <w:lang w:eastAsia="sk-SK" w:bidi="si-LK"/>
        </w:rPr>
        <w:t>) alebo v </w:t>
      </w:r>
      <w:r w:rsidRPr="00B30533">
        <w:rPr>
          <w:rFonts w:hint="default"/>
          <w:szCs w:val="24"/>
          <w:lang w:eastAsia="sk-SK" w:bidi="si-LK"/>
        </w:rPr>
        <w:t>konaní</w:t>
      </w:r>
      <w:r w:rsidRPr="00B30533">
        <w:rPr>
          <w:rFonts w:hint="default"/>
          <w:szCs w:val="24"/>
          <w:lang w:eastAsia="sk-SK" w:bidi="si-LK"/>
        </w:rPr>
        <w:t xml:space="preserve"> o </w:t>
      </w:r>
      <w:r w:rsidRPr="00B30533">
        <w:rPr>
          <w:rFonts w:hint="default"/>
          <w:szCs w:val="24"/>
          <w:lang w:eastAsia="sk-SK" w:bidi="si-LK"/>
        </w:rPr>
        <w:t>odstrá</w:t>
      </w:r>
      <w:r w:rsidRPr="00B30533">
        <w:rPr>
          <w:rFonts w:hint="default"/>
          <w:szCs w:val="24"/>
          <w:lang w:eastAsia="sk-SK" w:bidi="si-LK"/>
        </w:rPr>
        <w:t>nenie stavby</w:t>
      </w:r>
      <w:r w:rsidRPr="00B30533">
        <w:rPr>
          <w:szCs w:val="24"/>
          <w:vertAlign w:val="superscript"/>
          <w:lang w:eastAsia="sk-SK" w:bidi="si-LK"/>
        </w:rPr>
        <w:t>3e</w:t>
      </w:r>
      <w:r w:rsidRPr="00B30533">
        <w:rPr>
          <w:rFonts w:hint="default"/>
          <w:szCs w:val="24"/>
          <w:lang w:eastAsia="sk-SK" w:bidi="si-LK"/>
        </w:rPr>
        <w:t>) alebo na úč</w:t>
      </w:r>
      <w:r w:rsidRPr="00B30533">
        <w:rPr>
          <w:rFonts w:hint="default"/>
          <w:szCs w:val="24"/>
          <w:lang w:eastAsia="sk-SK" w:bidi="si-LK"/>
        </w:rPr>
        <w:t>el vypracovania projektovej dokumentá</w:t>
      </w:r>
      <w:r w:rsidRPr="00B30533">
        <w:rPr>
          <w:rFonts w:hint="default"/>
          <w:szCs w:val="24"/>
          <w:lang w:eastAsia="sk-SK" w:bidi="si-LK"/>
        </w:rPr>
        <w:t>cie pre projektanta</w:t>
      </w:r>
      <w:r w:rsidRPr="00B30533">
        <w:rPr>
          <w:szCs w:val="24"/>
          <w:vertAlign w:val="superscript"/>
          <w:lang w:eastAsia="sk-SK" w:bidi="si-LK"/>
        </w:rPr>
        <w:t>3f</w:t>
      </w:r>
      <w:r w:rsidRPr="00B30533">
        <w:rPr>
          <w:rFonts w:hint="default"/>
          <w:szCs w:val="24"/>
          <w:lang w:eastAsia="sk-SK" w:bidi="si-LK"/>
        </w:rPr>
        <w:t>) alebo stavební</w:t>
      </w:r>
      <w:r w:rsidRPr="00B30533">
        <w:rPr>
          <w:rFonts w:hint="default"/>
          <w:szCs w:val="24"/>
          <w:lang w:eastAsia="sk-SK" w:bidi="si-LK"/>
        </w:rPr>
        <w:t>ka</w:t>
      </w:r>
      <w:r w:rsidRPr="00B30533">
        <w:rPr>
          <w:szCs w:val="24"/>
          <w:vertAlign w:val="superscript"/>
          <w:lang w:eastAsia="sk-SK" w:bidi="si-LK"/>
        </w:rPr>
        <w:t>3g</w:t>
      </w:r>
      <w:r w:rsidRPr="00B30533">
        <w:rPr>
          <w:szCs w:val="24"/>
          <w:lang w:eastAsia="sk-SK" w:bidi="si-LK"/>
        </w:rPr>
        <w:t>).</w:t>
      </w:r>
    </w:p>
    <w:p w:rsidR="00C7189F" w:rsidRPr="00B30533" w:rsidP="008A4052">
      <w:pPr>
        <w:keepNext w:val="0"/>
        <w:widowControl w:val="0"/>
        <w:bidi w:val="0"/>
        <w:ind w:firstLine="0"/>
        <w:jc w:val="both"/>
        <w:rPr>
          <w:szCs w:val="24"/>
          <w:lang w:eastAsia="sk-SK" w:bidi="si-LK"/>
        </w:rPr>
      </w:pPr>
    </w:p>
    <w:p w:rsidR="00C7189F" w:rsidRPr="00B30533" w:rsidP="008A4052">
      <w:pPr>
        <w:keepNext w:val="0"/>
        <w:widowControl w:val="0"/>
        <w:bidi w:val="0"/>
        <w:ind w:firstLine="0"/>
        <w:jc w:val="both"/>
        <w:rPr>
          <w:rFonts w:hint="default"/>
          <w:szCs w:val="24"/>
          <w:lang w:eastAsia="sk-SK" w:bidi="si-LK"/>
        </w:rPr>
      </w:pPr>
      <w:r w:rsidRPr="00B30533">
        <w:rPr>
          <w:szCs w:val="24"/>
          <w:lang w:eastAsia="sk-SK" w:bidi="si-LK"/>
        </w:rPr>
        <w:t>(2) </w:t>
      </w:r>
      <w:r w:rsidRPr="00B30533">
        <w:rPr>
          <w:rFonts w:hint="default"/>
          <w:szCs w:val="24"/>
          <w:lang w:eastAsia="sk-SK" w:bidi="si-LK"/>
        </w:rPr>
        <w:t>Ministerstvo môž</w:t>
      </w:r>
      <w:r w:rsidRPr="00B30533">
        <w:rPr>
          <w:rFonts w:hint="default"/>
          <w:szCs w:val="24"/>
          <w:lang w:eastAsia="sk-SK" w:bidi="si-LK"/>
        </w:rPr>
        <w:t>e udeliť</w:t>
      </w:r>
      <w:r w:rsidRPr="00B30533">
        <w:rPr>
          <w:rFonts w:hint="default"/>
          <w:szCs w:val="24"/>
          <w:lang w:eastAsia="sk-SK" w:bidi="si-LK"/>
        </w:rPr>
        <w:t xml:space="preserve"> sú</w:t>
      </w:r>
      <w:r w:rsidRPr="00B30533">
        <w:rPr>
          <w:rFonts w:hint="default"/>
          <w:szCs w:val="24"/>
          <w:lang w:eastAsia="sk-SK" w:bidi="si-LK"/>
        </w:rPr>
        <w:t>hlas so zruš</w:t>
      </w:r>
      <w:r w:rsidRPr="00B30533">
        <w:rPr>
          <w:rFonts w:hint="default"/>
          <w:szCs w:val="24"/>
          <w:lang w:eastAsia="sk-SK" w:bidi="si-LK"/>
        </w:rPr>
        <w:t>ení</w:t>
      </w:r>
      <w:r w:rsidRPr="00B30533">
        <w:rPr>
          <w:rFonts w:hint="default"/>
          <w:szCs w:val="24"/>
          <w:lang w:eastAsia="sk-SK" w:bidi="si-LK"/>
        </w:rPr>
        <w:t>m letiska</w:t>
      </w:r>
    </w:p>
    <w:p w:rsidR="00C7189F" w:rsidRPr="00B30533" w:rsidP="008A4052">
      <w:pPr>
        <w:keepNext w:val="0"/>
        <w:widowControl w:val="0"/>
        <w:bidi w:val="0"/>
        <w:ind w:firstLine="0"/>
        <w:jc w:val="both"/>
        <w:rPr>
          <w:rFonts w:hint="default"/>
          <w:szCs w:val="24"/>
          <w:lang w:eastAsia="sk-SK" w:bidi="si-LK"/>
        </w:rPr>
      </w:pPr>
      <w:r w:rsidRPr="00B30533">
        <w:rPr>
          <w:rFonts w:hint="default"/>
          <w:szCs w:val="24"/>
          <w:lang w:eastAsia="sk-SK" w:bidi="si-LK"/>
        </w:rPr>
        <w:t>a) </w:t>
      </w:r>
      <w:r w:rsidRPr="00B30533">
        <w:rPr>
          <w:rFonts w:hint="default"/>
          <w:szCs w:val="24"/>
          <w:lang w:eastAsia="sk-SK" w:bidi="si-LK"/>
        </w:rPr>
        <w:t>na ž</w:t>
      </w:r>
      <w:r w:rsidRPr="00B30533">
        <w:rPr>
          <w:rFonts w:hint="default"/>
          <w:szCs w:val="24"/>
          <w:lang w:eastAsia="sk-SK" w:bidi="si-LK"/>
        </w:rPr>
        <w:t>iadosť</w:t>
      </w:r>
      <w:r w:rsidRPr="00B30533">
        <w:rPr>
          <w:rFonts w:hint="default"/>
          <w:szCs w:val="24"/>
          <w:lang w:eastAsia="sk-SK" w:bidi="si-LK"/>
        </w:rPr>
        <w:t xml:space="preserve"> vlastní</w:t>
      </w:r>
      <w:r w:rsidRPr="00B30533">
        <w:rPr>
          <w:rFonts w:hint="default"/>
          <w:szCs w:val="24"/>
          <w:lang w:eastAsia="sk-SK" w:bidi="si-LK"/>
        </w:rPr>
        <w:t>ka letiska, pre</w:t>
      </w:r>
      <w:r w:rsidRPr="00B30533">
        <w:rPr>
          <w:rFonts w:hint="default"/>
          <w:szCs w:val="24"/>
          <w:lang w:eastAsia="sk-SK" w:bidi="si-LK"/>
        </w:rPr>
        <w:t>vá</w:t>
      </w:r>
      <w:r w:rsidRPr="00B30533">
        <w:rPr>
          <w:rFonts w:hint="default"/>
          <w:szCs w:val="24"/>
          <w:lang w:eastAsia="sk-SK" w:bidi="si-LK"/>
        </w:rPr>
        <w:t>dzkovateľ</w:t>
      </w:r>
      <w:r w:rsidRPr="00B30533">
        <w:rPr>
          <w:rFonts w:hint="default"/>
          <w:szCs w:val="24"/>
          <w:lang w:eastAsia="sk-SK" w:bidi="si-LK"/>
        </w:rPr>
        <w:t>a letiska</w:t>
      </w:r>
      <w:r w:rsidRPr="00B30533">
        <w:rPr>
          <w:szCs w:val="24"/>
          <w:vertAlign w:val="superscript"/>
          <w:lang w:eastAsia="sk-SK" w:bidi="si-LK"/>
        </w:rPr>
        <w:t>3h)</w:t>
      </w:r>
      <w:r w:rsidRPr="00B30533">
        <w:rPr>
          <w:rFonts w:hint="default"/>
          <w:szCs w:val="24"/>
          <w:lang w:eastAsia="sk-SK" w:bidi="si-LK"/>
        </w:rPr>
        <w:t xml:space="preserve"> alebo vlastní</w:t>
      </w:r>
      <w:r w:rsidRPr="00B30533">
        <w:rPr>
          <w:rFonts w:hint="default"/>
          <w:szCs w:val="24"/>
          <w:lang w:eastAsia="sk-SK" w:bidi="si-LK"/>
        </w:rPr>
        <w:t>ka pozemku, na ktorom sa letisko nachá</w:t>
      </w:r>
      <w:r w:rsidRPr="00B30533">
        <w:rPr>
          <w:rFonts w:hint="default"/>
          <w:szCs w:val="24"/>
          <w:lang w:eastAsia="sk-SK" w:bidi="si-LK"/>
        </w:rPr>
        <w:t>dza,</w:t>
      </w:r>
    </w:p>
    <w:p w:rsidR="00C7189F" w:rsidRPr="00B30533" w:rsidP="008A4052">
      <w:pPr>
        <w:keepNext w:val="0"/>
        <w:widowControl w:val="0"/>
        <w:bidi w:val="0"/>
        <w:ind w:firstLine="0"/>
        <w:jc w:val="both"/>
        <w:rPr>
          <w:szCs w:val="24"/>
          <w:lang w:eastAsia="sk-SK" w:bidi="si-LK"/>
        </w:rPr>
      </w:pPr>
      <w:r w:rsidRPr="00B30533">
        <w:rPr>
          <w:rFonts w:hint="default"/>
          <w:szCs w:val="24"/>
          <w:lang w:eastAsia="sk-SK" w:bidi="si-LK"/>
        </w:rPr>
        <w:t>b) z </w:t>
      </w:r>
      <w:r w:rsidRPr="00B30533">
        <w:rPr>
          <w:rFonts w:hint="default"/>
          <w:szCs w:val="24"/>
          <w:lang w:eastAsia="sk-SK" w:bidi="si-LK"/>
        </w:rPr>
        <w:t>podnetu Dopravné</w:t>
      </w:r>
      <w:r w:rsidRPr="00B30533">
        <w:rPr>
          <w:rFonts w:hint="default"/>
          <w:szCs w:val="24"/>
          <w:lang w:eastAsia="sk-SK" w:bidi="si-LK"/>
        </w:rPr>
        <w:t>ho ú</w:t>
      </w:r>
      <w:r w:rsidRPr="00B30533">
        <w:rPr>
          <w:rFonts w:hint="default"/>
          <w:szCs w:val="24"/>
          <w:lang w:eastAsia="sk-SK" w:bidi="si-LK"/>
        </w:rPr>
        <w:t>radu, ak letisko nespĺň</w:t>
      </w:r>
      <w:r w:rsidRPr="00B30533">
        <w:rPr>
          <w:rFonts w:hint="default"/>
          <w:szCs w:val="24"/>
          <w:lang w:eastAsia="sk-SK" w:bidi="si-LK"/>
        </w:rPr>
        <w:t>a pož</w:t>
      </w:r>
      <w:r w:rsidRPr="00B30533">
        <w:rPr>
          <w:rFonts w:hint="default"/>
          <w:szCs w:val="24"/>
          <w:lang w:eastAsia="sk-SK" w:bidi="si-LK"/>
        </w:rPr>
        <w:t>iadavky na bezpeč</w:t>
      </w:r>
      <w:r w:rsidRPr="00B30533">
        <w:rPr>
          <w:rFonts w:hint="default"/>
          <w:szCs w:val="24"/>
          <w:lang w:eastAsia="sk-SK" w:bidi="si-LK"/>
        </w:rPr>
        <w:t>nú</w:t>
      </w:r>
      <w:r w:rsidRPr="00B30533">
        <w:rPr>
          <w:rFonts w:hint="default"/>
          <w:szCs w:val="24"/>
          <w:lang w:eastAsia="sk-SK" w:bidi="si-LK"/>
        </w:rPr>
        <w:t xml:space="preserve"> prevá</w:t>
      </w:r>
      <w:r w:rsidRPr="00B30533">
        <w:rPr>
          <w:rFonts w:hint="default"/>
          <w:szCs w:val="24"/>
          <w:lang w:eastAsia="sk-SK" w:bidi="si-LK"/>
        </w:rPr>
        <w:t>dzku</w:t>
      </w:r>
      <w:r w:rsidRPr="00B30533">
        <w:rPr>
          <w:szCs w:val="24"/>
          <w:vertAlign w:val="superscript"/>
          <w:lang w:eastAsia="sk-SK" w:bidi="si-LK"/>
        </w:rPr>
        <w:t>3i)</w:t>
      </w:r>
      <w:r w:rsidRPr="00B30533">
        <w:rPr>
          <w:szCs w:val="24"/>
          <w:lang w:eastAsia="sk-SK" w:bidi="si-LK"/>
        </w:rPr>
        <w:t xml:space="preserve"> a</w:t>
      </w:r>
    </w:p>
    <w:p w:rsidR="00C7189F" w:rsidRPr="00B30533" w:rsidP="008A4052">
      <w:pPr>
        <w:keepNext w:val="0"/>
        <w:widowControl w:val="0"/>
        <w:bidi w:val="0"/>
        <w:ind w:firstLine="0"/>
        <w:jc w:val="both"/>
        <w:rPr>
          <w:rFonts w:hint="default"/>
          <w:szCs w:val="24"/>
          <w:lang w:eastAsia="sk-SK" w:bidi="si-LK"/>
        </w:rPr>
      </w:pPr>
      <w:r w:rsidRPr="00B30533">
        <w:rPr>
          <w:szCs w:val="24"/>
          <w:lang w:eastAsia="sk-SK" w:bidi="si-LK"/>
        </w:rPr>
        <w:t>1. </w:t>
      </w:r>
      <w:r w:rsidRPr="00B30533">
        <w:rPr>
          <w:rFonts w:hint="default"/>
          <w:szCs w:val="24"/>
          <w:lang w:eastAsia="sk-SK" w:bidi="si-LK"/>
        </w:rPr>
        <w:t>nemá</w:t>
      </w:r>
      <w:r w:rsidRPr="00B30533">
        <w:rPr>
          <w:rFonts w:hint="default"/>
          <w:szCs w:val="24"/>
          <w:lang w:eastAsia="sk-SK" w:bidi="si-LK"/>
        </w:rPr>
        <w:t xml:space="preserve"> viac ako päť</w:t>
      </w:r>
      <w:r w:rsidRPr="00B30533">
        <w:rPr>
          <w:rFonts w:hint="default"/>
          <w:szCs w:val="24"/>
          <w:lang w:eastAsia="sk-SK" w:bidi="si-LK"/>
        </w:rPr>
        <w:t xml:space="preserve"> rokov prevá</w:t>
      </w:r>
      <w:r w:rsidRPr="00B30533">
        <w:rPr>
          <w:rFonts w:hint="default"/>
          <w:szCs w:val="24"/>
          <w:lang w:eastAsia="sk-SK" w:bidi="si-LK"/>
        </w:rPr>
        <w:t>dzkovateľ</w:t>
      </w:r>
      <w:r w:rsidRPr="00B30533">
        <w:rPr>
          <w:rFonts w:hint="default"/>
          <w:szCs w:val="24"/>
          <w:lang w:eastAsia="sk-SK" w:bidi="si-LK"/>
        </w:rPr>
        <w:t>a, alebo</w:t>
      </w:r>
    </w:p>
    <w:p w:rsidR="00C7189F" w:rsidRPr="00B30533" w:rsidP="008A4052">
      <w:pPr>
        <w:keepNext w:val="0"/>
        <w:widowControl w:val="0"/>
        <w:bidi w:val="0"/>
        <w:ind w:firstLine="0"/>
        <w:jc w:val="both"/>
        <w:rPr>
          <w:rFonts w:hint="default"/>
          <w:szCs w:val="24"/>
          <w:lang w:eastAsia="sk-SK" w:bidi="si-LK"/>
        </w:rPr>
      </w:pPr>
      <w:r w:rsidRPr="00B30533">
        <w:rPr>
          <w:rFonts w:hint="default"/>
          <w:szCs w:val="24"/>
          <w:lang w:eastAsia="sk-SK" w:bidi="si-LK"/>
        </w:rPr>
        <w:t>2. </w:t>
      </w:r>
      <w:r w:rsidRPr="00B30533">
        <w:rPr>
          <w:rFonts w:hint="default"/>
          <w:szCs w:val="24"/>
          <w:lang w:eastAsia="sk-SK" w:bidi="si-LK"/>
        </w:rPr>
        <w:t>nie je zná</w:t>
      </w:r>
      <w:r w:rsidRPr="00B30533">
        <w:rPr>
          <w:rFonts w:hint="default"/>
          <w:szCs w:val="24"/>
          <w:lang w:eastAsia="sk-SK" w:bidi="si-LK"/>
        </w:rPr>
        <w:t>my vlastní</w:t>
      </w:r>
      <w:r w:rsidRPr="00B30533">
        <w:rPr>
          <w:rFonts w:hint="default"/>
          <w:szCs w:val="24"/>
          <w:lang w:eastAsia="sk-SK" w:bidi="si-LK"/>
        </w:rPr>
        <w:t>k letiska.</w:t>
      </w:r>
    </w:p>
    <w:p w:rsidR="00C7189F" w:rsidRPr="00B30533" w:rsidP="008A4052">
      <w:pPr>
        <w:keepNext w:val="0"/>
        <w:widowControl w:val="0"/>
        <w:bidi w:val="0"/>
        <w:ind w:firstLine="0"/>
        <w:jc w:val="both"/>
        <w:rPr>
          <w:rFonts w:hint="default"/>
          <w:szCs w:val="24"/>
          <w:lang w:eastAsia="sk-SK" w:bidi="si-LK"/>
        </w:rPr>
      </w:pPr>
    </w:p>
    <w:p w:rsidR="00C7189F" w:rsidRPr="00B30533" w:rsidP="008A4052">
      <w:pPr>
        <w:keepNext w:val="0"/>
        <w:widowControl w:val="0"/>
        <w:bidi w:val="0"/>
        <w:ind w:firstLine="0"/>
        <w:jc w:val="both"/>
        <w:rPr>
          <w:rFonts w:hint="default"/>
          <w:szCs w:val="24"/>
          <w:lang w:eastAsia="sk-SK" w:bidi="si-LK"/>
        </w:rPr>
      </w:pPr>
      <w:r w:rsidRPr="00B30533">
        <w:rPr>
          <w:rFonts w:hint="default"/>
          <w:szCs w:val="24"/>
          <w:lang w:eastAsia="sk-SK" w:bidi="si-LK"/>
        </w:rPr>
        <w:t>(3) </w:t>
      </w:r>
      <w:r w:rsidRPr="00B30533">
        <w:rPr>
          <w:rFonts w:hint="default"/>
          <w:szCs w:val="24"/>
          <w:lang w:eastAsia="sk-SK" w:bidi="si-LK"/>
        </w:rPr>
        <w:t>Zriadiť</w:t>
      </w:r>
      <w:r w:rsidRPr="00B30533">
        <w:rPr>
          <w:rFonts w:hint="default"/>
          <w:szCs w:val="24"/>
          <w:lang w:eastAsia="sk-SK" w:bidi="si-LK"/>
        </w:rPr>
        <w:t xml:space="preserve"> letecké</w:t>
      </w:r>
      <w:r w:rsidRPr="00B30533">
        <w:rPr>
          <w:rFonts w:hint="default"/>
          <w:szCs w:val="24"/>
          <w:lang w:eastAsia="sk-SK" w:bidi="si-LK"/>
        </w:rPr>
        <w:t xml:space="preserve"> pozemné</w:t>
      </w:r>
      <w:r w:rsidRPr="00B30533">
        <w:rPr>
          <w:rFonts w:hint="default"/>
          <w:szCs w:val="24"/>
          <w:lang w:eastAsia="sk-SK" w:bidi="si-LK"/>
        </w:rPr>
        <w:t xml:space="preserve"> zariadenie, vykonať</w:t>
      </w:r>
      <w:r w:rsidRPr="00B30533">
        <w:rPr>
          <w:rFonts w:hint="default"/>
          <w:szCs w:val="24"/>
          <w:lang w:eastAsia="sk-SK" w:bidi="si-LK"/>
        </w:rPr>
        <w:t xml:space="preserve"> jeho zmenu alebo zruš</w:t>
      </w:r>
      <w:r w:rsidRPr="00B30533">
        <w:rPr>
          <w:rFonts w:hint="default"/>
          <w:szCs w:val="24"/>
          <w:lang w:eastAsia="sk-SK" w:bidi="si-LK"/>
        </w:rPr>
        <w:t>iť</w:t>
      </w:r>
      <w:r w:rsidRPr="00B30533">
        <w:rPr>
          <w:rFonts w:hint="default"/>
          <w:szCs w:val="24"/>
          <w:lang w:eastAsia="sk-SK" w:bidi="si-LK"/>
        </w:rPr>
        <w:t xml:space="preserve"> letecké</w:t>
      </w:r>
      <w:r w:rsidRPr="00B30533">
        <w:rPr>
          <w:rFonts w:hint="default"/>
          <w:szCs w:val="24"/>
          <w:lang w:eastAsia="sk-SK" w:bidi="si-LK"/>
        </w:rPr>
        <w:t xml:space="preserve"> pozemné</w:t>
      </w:r>
      <w:r w:rsidRPr="00B30533">
        <w:rPr>
          <w:rFonts w:hint="default"/>
          <w:szCs w:val="24"/>
          <w:lang w:eastAsia="sk-SK" w:bidi="si-LK"/>
        </w:rPr>
        <w:t xml:space="preserve"> zariadenie mož</w:t>
      </w:r>
      <w:r w:rsidRPr="00B30533">
        <w:rPr>
          <w:rFonts w:hint="default"/>
          <w:szCs w:val="24"/>
          <w:lang w:eastAsia="sk-SK" w:bidi="si-LK"/>
        </w:rPr>
        <w:t>no len so sú</w:t>
      </w:r>
      <w:r w:rsidRPr="00B30533">
        <w:rPr>
          <w:rFonts w:hint="default"/>
          <w:szCs w:val="24"/>
          <w:lang w:eastAsia="sk-SK" w:bidi="si-LK"/>
        </w:rPr>
        <w:t>hlasom Dopravné</w:t>
      </w:r>
      <w:r w:rsidRPr="00B30533">
        <w:rPr>
          <w:rFonts w:hint="default"/>
          <w:szCs w:val="24"/>
          <w:lang w:eastAsia="sk-SK" w:bidi="si-LK"/>
        </w:rPr>
        <w:t>ho ú</w:t>
      </w:r>
      <w:r w:rsidRPr="00B30533">
        <w:rPr>
          <w:rFonts w:hint="default"/>
          <w:szCs w:val="24"/>
          <w:lang w:eastAsia="sk-SK" w:bidi="si-LK"/>
        </w:rPr>
        <w:t>radu.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udelení</w:t>
      </w:r>
      <w:r w:rsidRPr="00B30533">
        <w:rPr>
          <w:rFonts w:hint="default"/>
          <w:szCs w:val="24"/>
          <w:lang w:eastAsia="sk-SK" w:bidi="si-LK"/>
        </w:rPr>
        <w:t xml:space="preserve"> sú</w:t>
      </w:r>
      <w:r w:rsidRPr="00B30533">
        <w:rPr>
          <w:rFonts w:hint="default"/>
          <w:szCs w:val="24"/>
          <w:lang w:eastAsia="sk-SK" w:bidi="si-LK"/>
        </w:rPr>
        <w:t>hlasu Dopravný</w:t>
      </w:r>
      <w:r w:rsidRPr="00B30533">
        <w:rPr>
          <w:rFonts w:hint="default"/>
          <w:szCs w:val="24"/>
          <w:lang w:eastAsia="sk-SK" w:bidi="si-LK"/>
        </w:rPr>
        <w:t xml:space="preserve"> ú</w:t>
      </w:r>
      <w:r w:rsidRPr="00B30533">
        <w:rPr>
          <w:rFonts w:hint="default"/>
          <w:szCs w:val="24"/>
          <w:lang w:eastAsia="sk-SK" w:bidi="si-LK"/>
        </w:rPr>
        <w:t>rad určí</w:t>
      </w:r>
      <w:r w:rsidRPr="00B30533">
        <w:rPr>
          <w:rFonts w:hint="default"/>
          <w:szCs w:val="24"/>
          <w:lang w:eastAsia="sk-SK" w:bidi="si-LK"/>
        </w:rPr>
        <w:t xml:space="preserve"> podmienky a </w:t>
      </w:r>
      <w:r w:rsidRPr="00B30533">
        <w:rPr>
          <w:rFonts w:hint="default"/>
          <w:szCs w:val="24"/>
          <w:lang w:eastAsia="sk-SK" w:bidi="si-LK"/>
        </w:rPr>
        <w:t>obmedzenia na zaistenie bezpeč</w:t>
      </w:r>
      <w:r w:rsidRPr="00B30533">
        <w:rPr>
          <w:rFonts w:hint="default"/>
          <w:szCs w:val="24"/>
          <w:lang w:eastAsia="sk-SK" w:bidi="si-LK"/>
        </w:rPr>
        <w:t>nosti leteckej prevá</w:t>
      </w:r>
      <w:r w:rsidRPr="00B30533">
        <w:rPr>
          <w:rFonts w:hint="default"/>
          <w:szCs w:val="24"/>
          <w:lang w:eastAsia="sk-SK" w:bidi="si-LK"/>
        </w:rPr>
        <w:t xml:space="preserve">dzky. </w:t>
      </w:r>
    </w:p>
    <w:p w:rsidR="00C7189F" w:rsidRPr="00B30533" w:rsidP="008A4052">
      <w:pPr>
        <w:keepNext w:val="0"/>
        <w:widowControl w:val="0"/>
        <w:bidi w:val="0"/>
        <w:ind w:firstLine="0"/>
        <w:jc w:val="both"/>
        <w:rPr>
          <w:rFonts w:hint="default"/>
          <w:szCs w:val="24"/>
          <w:lang w:eastAsia="sk-SK" w:bidi="si-LK"/>
        </w:rPr>
      </w:pPr>
    </w:p>
    <w:p w:rsidR="00C7189F" w:rsidRPr="00B30533" w:rsidP="008A4052">
      <w:pPr>
        <w:keepNext w:val="0"/>
        <w:widowControl w:val="0"/>
        <w:bidi w:val="0"/>
        <w:ind w:firstLine="0"/>
        <w:jc w:val="both"/>
        <w:rPr>
          <w:rFonts w:hint="default"/>
          <w:szCs w:val="24"/>
          <w:lang w:eastAsia="sk-SK" w:bidi="si-LK"/>
        </w:rPr>
      </w:pPr>
      <w:r w:rsidRPr="00B30533">
        <w:rPr>
          <w:rFonts w:hint="default"/>
          <w:szCs w:val="24"/>
          <w:lang w:eastAsia="sk-SK" w:bidi="si-LK"/>
        </w:rPr>
        <w:t>(4) </w:t>
      </w:r>
      <w:r w:rsidRPr="00B30533">
        <w:rPr>
          <w:rFonts w:hint="default"/>
          <w:szCs w:val="24"/>
          <w:lang w:eastAsia="sk-SK" w:bidi="si-LK"/>
        </w:rPr>
        <w:t>Rozhodnutie podľ</w:t>
      </w:r>
      <w:r w:rsidRPr="00B30533">
        <w:rPr>
          <w:rFonts w:hint="default"/>
          <w:szCs w:val="24"/>
          <w:lang w:eastAsia="sk-SK" w:bidi="si-LK"/>
        </w:rPr>
        <w:t xml:space="preserve">a odseku 3 je </w:t>
      </w:r>
    </w:p>
    <w:p w:rsidR="00C7189F" w:rsidRPr="00B30533" w:rsidP="008A4052">
      <w:pPr>
        <w:keepNext w:val="0"/>
        <w:widowControl w:val="0"/>
        <w:bidi w:val="0"/>
        <w:ind w:firstLine="0"/>
        <w:jc w:val="both"/>
        <w:rPr>
          <w:szCs w:val="24"/>
          <w:lang w:eastAsia="sk-SK" w:bidi="si-LK"/>
        </w:rPr>
      </w:pPr>
      <w:r w:rsidRPr="00B30533">
        <w:rPr>
          <w:rFonts w:hint="default"/>
          <w:szCs w:val="24"/>
          <w:lang w:eastAsia="sk-SK" w:bidi="si-LK"/>
        </w:rPr>
        <w:t>a) </w:t>
      </w:r>
      <w:r w:rsidRPr="00B30533">
        <w:rPr>
          <w:rFonts w:hint="default"/>
          <w:szCs w:val="24"/>
          <w:lang w:eastAsia="sk-SK" w:bidi="si-LK"/>
        </w:rPr>
        <w:t>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stanoviskom</w:t>
      </w:r>
      <w:r w:rsidRPr="00B30533">
        <w:rPr>
          <w:szCs w:val="24"/>
          <w:vertAlign w:val="superscript"/>
          <w:lang w:eastAsia="sk-SK" w:bidi="si-LK"/>
        </w:rPr>
        <w:t>3b</w:t>
      </w:r>
      <w:r w:rsidRPr="00B30533">
        <w:rPr>
          <w:rFonts w:hint="default"/>
          <w:szCs w:val="24"/>
          <w:lang w:eastAsia="sk-SK" w:bidi="si-LK"/>
        </w:rPr>
        <w:t>)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v </w:t>
      </w:r>
      <w:r w:rsidRPr="00B30533">
        <w:rPr>
          <w:rFonts w:hint="default"/>
          <w:szCs w:val="24"/>
          <w:lang w:eastAsia="sk-SK" w:bidi="si-LK"/>
        </w:rPr>
        <w:t>ú</w:t>
      </w:r>
      <w:r w:rsidRPr="00B30533">
        <w:rPr>
          <w:rFonts w:hint="default"/>
          <w:szCs w:val="24"/>
          <w:lang w:eastAsia="sk-SK" w:bidi="si-LK"/>
        </w:rPr>
        <w:t>zemnom konaní</w:t>
      </w:r>
      <w:r w:rsidRPr="00B30533">
        <w:rPr>
          <w:szCs w:val="24"/>
          <w:vertAlign w:val="superscript"/>
          <w:lang w:eastAsia="sk-SK" w:bidi="si-LK"/>
        </w:rPr>
        <w:t>3c</w:t>
      </w:r>
      <w:r w:rsidRPr="00B30533">
        <w:rPr>
          <w:szCs w:val="24"/>
          <w:lang w:eastAsia="sk-SK" w:bidi="si-LK"/>
        </w:rPr>
        <w:t>), v </w:t>
      </w:r>
      <w:r w:rsidRPr="00B30533">
        <w:rPr>
          <w:rFonts w:hint="default"/>
          <w:szCs w:val="24"/>
          <w:lang w:eastAsia="sk-SK" w:bidi="si-LK"/>
        </w:rPr>
        <w:t>konaní</w:t>
      </w:r>
      <w:r w:rsidRPr="00B30533">
        <w:rPr>
          <w:rFonts w:hint="default"/>
          <w:szCs w:val="24"/>
          <w:lang w:eastAsia="sk-SK" w:bidi="si-LK"/>
        </w:rPr>
        <w:t xml:space="preserve"> o zmene v </w:t>
      </w:r>
      <w:r w:rsidRPr="00B30533">
        <w:rPr>
          <w:rFonts w:hint="default"/>
          <w:szCs w:val="24"/>
          <w:lang w:eastAsia="sk-SK" w:bidi="si-LK"/>
        </w:rPr>
        <w:t>uží</w:t>
      </w:r>
      <w:r w:rsidRPr="00B30533">
        <w:rPr>
          <w:rFonts w:hint="default"/>
          <w:szCs w:val="24"/>
          <w:lang w:eastAsia="sk-SK" w:bidi="si-LK"/>
        </w:rPr>
        <w:t>vaní</w:t>
      </w:r>
      <w:r w:rsidRPr="00B30533">
        <w:rPr>
          <w:rFonts w:hint="default"/>
          <w:szCs w:val="24"/>
          <w:lang w:eastAsia="sk-SK" w:bidi="si-LK"/>
        </w:rPr>
        <w:t xml:space="preserve"> stavby</w:t>
      </w:r>
      <w:r w:rsidRPr="00B30533">
        <w:rPr>
          <w:szCs w:val="24"/>
          <w:vertAlign w:val="superscript"/>
          <w:lang w:eastAsia="sk-SK" w:bidi="si-LK"/>
        </w:rPr>
        <w:t>3d</w:t>
      </w:r>
      <w:r w:rsidRPr="00B30533">
        <w:rPr>
          <w:szCs w:val="24"/>
          <w:lang w:eastAsia="sk-SK" w:bidi="si-LK"/>
        </w:rPr>
        <w:t>) alebo v </w:t>
      </w:r>
      <w:r w:rsidRPr="00B30533">
        <w:rPr>
          <w:rFonts w:hint="default"/>
          <w:szCs w:val="24"/>
          <w:lang w:eastAsia="sk-SK" w:bidi="si-LK"/>
        </w:rPr>
        <w:t>konaní</w:t>
      </w:r>
      <w:r w:rsidRPr="00B30533">
        <w:rPr>
          <w:rFonts w:hint="default"/>
          <w:szCs w:val="24"/>
          <w:lang w:eastAsia="sk-SK" w:bidi="si-LK"/>
        </w:rPr>
        <w:t xml:space="preserve"> o </w:t>
      </w:r>
      <w:r w:rsidRPr="00B30533">
        <w:rPr>
          <w:rFonts w:hint="default"/>
          <w:szCs w:val="24"/>
          <w:lang w:eastAsia="sk-SK" w:bidi="si-LK"/>
        </w:rPr>
        <w:t>odstrá</w:t>
      </w:r>
      <w:r w:rsidRPr="00B30533">
        <w:rPr>
          <w:rFonts w:hint="default"/>
          <w:szCs w:val="24"/>
          <w:lang w:eastAsia="sk-SK" w:bidi="si-LK"/>
        </w:rPr>
        <w:t>nenie stavby</w:t>
      </w:r>
      <w:r w:rsidRPr="00B30533">
        <w:rPr>
          <w:szCs w:val="24"/>
          <w:vertAlign w:val="superscript"/>
          <w:lang w:eastAsia="sk-SK" w:bidi="si-LK"/>
        </w:rPr>
        <w:t>3e</w:t>
      </w:r>
      <w:r w:rsidRPr="00B30533">
        <w:rPr>
          <w:rFonts w:hint="default"/>
          <w:szCs w:val="24"/>
          <w:lang w:eastAsia="sk-SK" w:bidi="si-LK"/>
        </w:rPr>
        <w:t>) alebo na úč</w:t>
      </w:r>
      <w:r w:rsidRPr="00B30533">
        <w:rPr>
          <w:rFonts w:hint="default"/>
          <w:szCs w:val="24"/>
          <w:lang w:eastAsia="sk-SK" w:bidi="si-LK"/>
        </w:rPr>
        <w:t>el vypracovania projektovej dokumentá</w:t>
      </w:r>
      <w:r w:rsidRPr="00B30533">
        <w:rPr>
          <w:rFonts w:hint="default"/>
          <w:szCs w:val="24"/>
          <w:lang w:eastAsia="sk-SK" w:bidi="si-LK"/>
        </w:rPr>
        <w:t>cie pre projektanta</w:t>
      </w:r>
      <w:r w:rsidRPr="00B30533">
        <w:rPr>
          <w:szCs w:val="24"/>
          <w:vertAlign w:val="superscript"/>
          <w:lang w:eastAsia="sk-SK" w:bidi="si-LK"/>
        </w:rPr>
        <w:t>3f</w:t>
      </w:r>
      <w:r w:rsidRPr="00B30533">
        <w:rPr>
          <w:szCs w:val="24"/>
          <w:lang w:eastAsia="sk-SK" w:bidi="si-LK"/>
        </w:rPr>
        <w:t xml:space="preserve">) alebo </w:t>
      </w:r>
      <w:r w:rsidRPr="00B30533">
        <w:rPr>
          <w:rFonts w:hint="default"/>
          <w:szCs w:val="24"/>
          <w:lang w:eastAsia="sk-SK" w:bidi="si-LK"/>
        </w:rPr>
        <w:t>stavební</w:t>
      </w:r>
      <w:r w:rsidRPr="00B30533">
        <w:rPr>
          <w:rFonts w:hint="default"/>
          <w:szCs w:val="24"/>
          <w:lang w:eastAsia="sk-SK" w:bidi="si-LK"/>
        </w:rPr>
        <w:t>ka</w:t>
      </w:r>
      <w:r w:rsidRPr="00B30533">
        <w:rPr>
          <w:szCs w:val="24"/>
          <w:vertAlign w:val="superscript"/>
          <w:lang w:eastAsia="sk-SK" w:bidi="si-LK"/>
        </w:rPr>
        <w:t>3g</w:t>
      </w:r>
      <w:r w:rsidRPr="00B30533">
        <w:rPr>
          <w:szCs w:val="24"/>
          <w:lang w:eastAsia="sk-SK" w:bidi="si-LK"/>
        </w:rPr>
        <w:t>) alebo</w:t>
      </w:r>
    </w:p>
    <w:p w:rsidR="00C7189F" w:rsidRPr="00B30533" w:rsidP="008A4052">
      <w:pPr>
        <w:keepNext w:val="0"/>
        <w:widowControl w:val="0"/>
        <w:bidi w:val="0"/>
        <w:ind w:firstLine="0"/>
        <w:jc w:val="both"/>
        <w:rPr>
          <w:szCs w:val="24"/>
          <w:lang w:eastAsia="sk-SK" w:bidi="si-LK"/>
        </w:rPr>
      </w:pPr>
      <w:r w:rsidRPr="00B30533">
        <w:rPr>
          <w:szCs w:val="24"/>
          <w:lang w:eastAsia="sk-SK" w:bidi="si-LK"/>
        </w:rPr>
        <w:t>b) </w:t>
      </w:r>
      <w:r w:rsidRPr="00B30533">
        <w:rPr>
          <w:rFonts w:hint="default"/>
          <w:szCs w:val="24"/>
          <w:lang w:eastAsia="sk-SK" w:bidi="si-LK"/>
        </w:rPr>
        <w:t>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podkladom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na vydanie ú</w:t>
      </w:r>
      <w:r w:rsidRPr="00B30533">
        <w:rPr>
          <w:rFonts w:hint="default"/>
          <w:szCs w:val="24"/>
          <w:lang w:eastAsia="sk-SK" w:bidi="si-LK"/>
        </w:rPr>
        <w:t>zemné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3j</w:t>
      </w:r>
      <w:r w:rsidRPr="00B30533">
        <w:rPr>
          <w:rFonts w:hint="default"/>
          <w:szCs w:val="24"/>
          <w:lang w:eastAsia="sk-SK" w:bidi="si-LK"/>
        </w:rPr>
        <w:t>) alebo stavebné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3k</w:t>
      </w:r>
      <w:r w:rsidRPr="00B30533">
        <w:rPr>
          <w:szCs w:val="24"/>
          <w:lang w:eastAsia="sk-SK" w:bidi="si-LK"/>
        </w:rPr>
        <w:t xml:space="preserve">). </w:t>
      </w:r>
    </w:p>
    <w:p w:rsidR="00C7189F" w:rsidRPr="00B30533" w:rsidP="008A4052">
      <w:pPr>
        <w:keepNext w:val="0"/>
        <w:widowControl w:val="0"/>
        <w:bidi w:val="0"/>
        <w:ind w:firstLine="0"/>
        <w:jc w:val="both"/>
        <w:rPr>
          <w:szCs w:val="24"/>
          <w:lang w:eastAsia="sk-SK" w:bidi="si-LK"/>
        </w:rPr>
      </w:pPr>
    </w:p>
    <w:p w:rsidR="00C7189F" w:rsidRPr="00B30533" w:rsidP="008A4052">
      <w:pPr>
        <w:keepNext w:val="0"/>
        <w:widowControl w:val="0"/>
        <w:bidi w:val="0"/>
        <w:ind w:firstLine="0"/>
        <w:jc w:val="both"/>
        <w:rPr>
          <w:rFonts w:hint="default"/>
          <w:szCs w:val="24"/>
          <w:lang w:eastAsia="sk-SK" w:bidi="si-LK"/>
        </w:rPr>
      </w:pPr>
      <w:r w:rsidRPr="00B30533">
        <w:rPr>
          <w:szCs w:val="24"/>
          <w:lang w:eastAsia="sk-SK" w:bidi="si-LK"/>
        </w:rPr>
        <w:t>(5) </w:t>
      </w:r>
      <w:r w:rsidRPr="00B30533">
        <w:rPr>
          <w:rFonts w:hint="default"/>
          <w:szCs w:val="24"/>
          <w:lang w:eastAsia="sk-SK" w:bidi="si-LK"/>
        </w:rPr>
        <w:t>Zmenou letiska alebo letecké</w:t>
      </w:r>
      <w:r w:rsidRPr="00B30533">
        <w:rPr>
          <w:rFonts w:hint="default"/>
          <w:szCs w:val="24"/>
          <w:lang w:eastAsia="sk-SK" w:bidi="si-LK"/>
        </w:rPr>
        <w:t>ho pozemné</w:t>
      </w:r>
      <w:r w:rsidRPr="00B30533">
        <w:rPr>
          <w:rFonts w:hint="default"/>
          <w:szCs w:val="24"/>
          <w:lang w:eastAsia="sk-SK" w:bidi="si-LK"/>
        </w:rPr>
        <w:t>ho zariadenia sa rozumie kaž</w:t>
      </w:r>
      <w:r w:rsidRPr="00B30533">
        <w:rPr>
          <w:rFonts w:hint="default"/>
          <w:szCs w:val="24"/>
          <w:lang w:eastAsia="sk-SK" w:bidi="si-LK"/>
        </w:rPr>
        <w:t>dá</w:t>
      </w:r>
      <w:r w:rsidRPr="00B30533">
        <w:rPr>
          <w:rFonts w:hint="default"/>
          <w:szCs w:val="24"/>
          <w:lang w:eastAsia="sk-SK" w:bidi="si-LK"/>
        </w:rPr>
        <w:t xml:space="preserve"> zmena, najmä</w:t>
      </w:r>
      <w:r w:rsidRPr="00B30533">
        <w:rPr>
          <w:rFonts w:hint="default"/>
          <w:szCs w:val="24"/>
          <w:lang w:eastAsia="sk-SK" w:bidi="si-LK"/>
        </w:rPr>
        <w:t xml:space="preserve"> zmena prevá</w:t>
      </w:r>
      <w:r w:rsidRPr="00B30533">
        <w:rPr>
          <w:rFonts w:hint="default"/>
          <w:szCs w:val="24"/>
          <w:lang w:eastAsia="sk-SK" w:bidi="si-LK"/>
        </w:rPr>
        <w:t>dzkovotechnický</w:t>
      </w:r>
      <w:r w:rsidRPr="00B30533">
        <w:rPr>
          <w:rFonts w:hint="default"/>
          <w:szCs w:val="24"/>
          <w:lang w:eastAsia="sk-SK" w:bidi="si-LK"/>
        </w:rPr>
        <w:t>ch parametrov</w:t>
      </w:r>
      <w:r w:rsidRPr="00B30533">
        <w:rPr>
          <w:szCs w:val="24"/>
          <w:vertAlign w:val="superscript"/>
          <w:lang w:eastAsia="sk-SK" w:bidi="si-LK"/>
        </w:rPr>
        <w:t>3i</w:t>
      </w:r>
      <w:r w:rsidRPr="00B30533">
        <w:rPr>
          <w:szCs w:val="24"/>
          <w:lang w:eastAsia="sk-SK" w:bidi="si-LK"/>
        </w:rPr>
        <w:t>), zm</w:t>
      </w:r>
      <w:r w:rsidRPr="00B30533">
        <w:rPr>
          <w:rFonts w:hint="default"/>
          <w:szCs w:val="24"/>
          <w:lang w:eastAsia="sk-SK" w:bidi="si-LK"/>
        </w:rPr>
        <w:t>ena spô</w:t>
      </w:r>
      <w:r w:rsidRPr="00B30533">
        <w:rPr>
          <w:rFonts w:hint="default"/>
          <w:szCs w:val="24"/>
          <w:lang w:eastAsia="sk-SK" w:bidi="si-LK"/>
        </w:rPr>
        <w:t>sobu alebo úč</w:t>
      </w:r>
      <w:r w:rsidRPr="00B30533">
        <w:rPr>
          <w:rFonts w:hint="default"/>
          <w:szCs w:val="24"/>
          <w:lang w:eastAsia="sk-SK" w:bidi="si-LK"/>
        </w:rPr>
        <w:t>elu využ</w:t>
      </w:r>
      <w:r w:rsidRPr="00B30533">
        <w:rPr>
          <w:rFonts w:hint="default"/>
          <w:szCs w:val="24"/>
          <w:lang w:eastAsia="sk-SK" w:bidi="si-LK"/>
        </w:rPr>
        <w:t>itia letiska alebo letecké</w:t>
      </w:r>
      <w:r w:rsidRPr="00B30533">
        <w:rPr>
          <w:rFonts w:hint="default"/>
          <w:szCs w:val="24"/>
          <w:lang w:eastAsia="sk-SK" w:bidi="si-LK"/>
        </w:rPr>
        <w:t>ho pozemné</w:t>
      </w:r>
      <w:r w:rsidRPr="00B30533">
        <w:rPr>
          <w:rFonts w:hint="default"/>
          <w:szCs w:val="24"/>
          <w:lang w:eastAsia="sk-SK" w:bidi="si-LK"/>
        </w:rPr>
        <w:t>ho zariadenia alebo zmena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3l</w:t>
      </w:r>
      <w:r w:rsidRPr="00B30533">
        <w:rPr>
          <w:rFonts w:hint="default"/>
          <w:szCs w:val="24"/>
          <w:lang w:eastAsia="sk-SK" w:bidi="si-LK"/>
        </w:rPr>
        <w:t>).“.</w:t>
      </w:r>
    </w:p>
    <w:p w:rsidR="00C7189F" w:rsidRPr="00B30533" w:rsidP="008A4052">
      <w:pPr>
        <w:keepNext w:val="0"/>
        <w:widowControl w:val="0"/>
        <w:bidi w:val="0"/>
        <w:ind w:firstLine="0"/>
        <w:jc w:val="both"/>
        <w:rPr>
          <w:rFonts w:hint="default"/>
          <w:szCs w:val="24"/>
          <w:lang w:eastAsia="sk-SK" w:bidi="si-LK"/>
        </w:rPr>
      </w:pPr>
    </w:p>
    <w:p w:rsidR="00C7189F" w:rsidRPr="00B30533" w:rsidP="008A4052">
      <w:pPr>
        <w:keepNext w:val="0"/>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mky pod č</w:t>
      </w:r>
      <w:r w:rsidRPr="00B30533">
        <w:rPr>
          <w:rFonts w:hint="default"/>
          <w:szCs w:val="24"/>
          <w:lang w:eastAsia="sk-SK" w:bidi="si-LK"/>
        </w:rPr>
        <w:t>iarou k </w:t>
      </w:r>
      <w:r w:rsidRPr="00B30533">
        <w:rPr>
          <w:rFonts w:hint="default"/>
          <w:szCs w:val="24"/>
          <w:lang w:eastAsia="sk-SK" w:bidi="si-LK"/>
        </w:rPr>
        <w:t>odkazom 3b až</w:t>
      </w:r>
      <w:r w:rsidRPr="00B30533">
        <w:rPr>
          <w:rFonts w:hint="default"/>
          <w:szCs w:val="24"/>
          <w:lang w:eastAsia="sk-SK" w:bidi="si-LK"/>
        </w:rPr>
        <w:t xml:space="preserve"> 3j znejú</w:t>
      </w:r>
      <w:r w:rsidRPr="00B30533">
        <w:rPr>
          <w:rFonts w:hint="default"/>
          <w:szCs w:val="24"/>
          <w:lang w:eastAsia="sk-SK" w:bidi="si-LK"/>
        </w:rPr>
        <w:t>:</w:t>
      </w:r>
    </w:p>
    <w:p w:rsidR="00C7189F" w:rsidRPr="00B30533" w:rsidP="008A4052">
      <w:pPr>
        <w:keepNext w:val="0"/>
        <w:widowControl w:val="0"/>
        <w:bidi w:val="0"/>
        <w:ind w:firstLine="0"/>
        <w:jc w:val="both"/>
        <w:rPr>
          <w:szCs w:val="24"/>
          <w:lang w:eastAsia="sk-SK" w:bidi="si-LK"/>
        </w:rPr>
      </w:pPr>
      <w:r w:rsidRPr="00B30533">
        <w:rPr>
          <w:rFonts w:hint="default"/>
          <w:szCs w:val="24"/>
          <w:lang w:eastAsia="sk-SK" w:bidi="si-LK"/>
        </w:rPr>
        <w:t>„</w:t>
      </w:r>
      <w:r w:rsidRPr="00B30533">
        <w:rPr>
          <w:szCs w:val="24"/>
          <w:vertAlign w:val="superscript"/>
          <w:lang w:eastAsia="sk-SK" w:bidi="si-LK"/>
        </w:rPr>
        <w:t>3b</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106 zá</w:t>
      </w:r>
      <w:r w:rsidRPr="00B30533">
        <w:rPr>
          <w:rFonts w:hint="default"/>
          <w:szCs w:val="24"/>
          <w:lang w:eastAsia="sk-SK" w:bidi="si-LK"/>
        </w:rPr>
        <w:t>kona č</w:t>
      </w:r>
      <w:r w:rsidRPr="00B30533">
        <w:rPr>
          <w:rFonts w:hint="default"/>
          <w:szCs w:val="24"/>
          <w:lang w:eastAsia="sk-SK" w:bidi="si-LK"/>
        </w:rPr>
        <w:t>. .../2015 Z. z. o </w:t>
      </w:r>
      <w:r w:rsidRPr="00B30533">
        <w:rPr>
          <w:rFonts w:hint="default"/>
          <w:szCs w:val="24"/>
          <w:lang w:eastAsia="sk-SK" w:bidi="si-LK"/>
        </w:rPr>
        <w:t>ú</w:t>
      </w:r>
      <w:r w:rsidRPr="00B30533">
        <w:rPr>
          <w:rFonts w:hint="default"/>
          <w:szCs w:val="24"/>
          <w:lang w:eastAsia="sk-SK" w:bidi="si-LK"/>
        </w:rPr>
        <w:t>zemnom plá</w:t>
      </w:r>
      <w:r w:rsidRPr="00B30533">
        <w:rPr>
          <w:rFonts w:hint="default"/>
          <w:szCs w:val="24"/>
          <w:lang w:eastAsia="sk-SK" w:bidi="si-LK"/>
        </w:rPr>
        <w:t>novaní</w:t>
      </w:r>
      <w:r w:rsidRPr="00B30533">
        <w:rPr>
          <w:rFonts w:hint="default"/>
          <w:szCs w:val="24"/>
          <w:lang w:eastAsia="sk-SK" w:bidi="si-LK"/>
        </w:rPr>
        <w:t xml:space="preserve"> a </w:t>
      </w:r>
      <w:r w:rsidRPr="00B30533">
        <w:rPr>
          <w:rFonts w:hint="default"/>
          <w:szCs w:val="24"/>
          <w:lang w:eastAsia="sk-SK" w:bidi="si-LK"/>
        </w:rPr>
        <w:t>vý</w:t>
      </w:r>
      <w:r w:rsidRPr="00B30533">
        <w:rPr>
          <w:rFonts w:hint="default"/>
          <w:szCs w:val="24"/>
          <w:lang w:eastAsia="sk-SK" w:bidi="si-LK"/>
        </w:rPr>
        <w:t>stavbe a o zmene a </w:t>
      </w:r>
      <w:r w:rsidRPr="00B30533">
        <w:rPr>
          <w:rFonts w:hint="default"/>
          <w:szCs w:val="24"/>
          <w:lang w:eastAsia="sk-SK" w:bidi="si-LK"/>
        </w:rPr>
        <w:t>doplnení</w:t>
      </w:r>
      <w:r w:rsidRPr="00B30533">
        <w:rPr>
          <w:rFonts w:hint="default"/>
          <w:szCs w:val="24"/>
          <w:lang w:eastAsia="sk-SK" w:bidi="si-LK"/>
        </w:rPr>
        <w:t xml:space="preserve"> niektorý</w:t>
      </w:r>
      <w:r w:rsidRPr="00B30533">
        <w:rPr>
          <w:rFonts w:hint="default"/>
          <w:szCs w:val="24"/>
          <w:lang w:eastAsia="sk-SK" w:bidi="si-LK"/>
        </w:rPr>
        <w:t>ch zá</w:t>
      </w:r>
      <w:r w:rsidRPr="00B30533">
        <w:rPr>
          <w:rFonts w:hint="default"/>
          <w:szCs w:val="24"/>
          <w:lang w:eastAsia="sk-SK" w:bidi="si-LK"/>
        </w:rPr>
        <w:t>konov</w:t>
      </w:r>
      <w:r w:rsidR="0054555D">
        <w:rPr>
          <w:szCs w:val="24"/>
          <w:lang w:eastAsia="sk-SK" w:bidi="si-LK"/>
        </w:rPr>
        <w:t xml:space="preserve"> </w:t>
      </w:r>
      <w:r w:rsidRPr="00B30533" w:rsidR="0054555D">
        <w:rPr>
          <w:rFonts w:hint="default"/>
          <w:szCs w:val="24"/>
          <w:lang w:eastAsia="sk-SK" w:bidi="si-LK"/>
        </w:rPr>
        <w:t>(stavebný</w:t>
      </w:r>
      <w:r w:rsidRPr="00B30533" w:rsidR="0054555D">
        <w:rPr>
          <w:rFonts w:hint="default"/>
          <w:szCs w:val="24"/>
          <w:lang w:eastAsia="sk-SK" w:bidi="si-LK"/>
        </w:rPr>
        <w:t xml:space="preserve"> zá</w:t>
      </w:r>
      <w:r w:rsidRPr="00B30533" w:rsidR="0054555D">
        <w:rPr>
          <w:rFonts w:hint="default"/>
          <w:szCs w:val="24"/>
          <w:lang w:eastAsia="sk-SK" w:bidi="si-LK"/>
        </w:rPr>
        <w:t>kon)</w:t>
      </w:r>
      <w:r w:rsidRPr="00B30533">
        <w:rPr>
          <w:szCs w:val="24"/>
          <w:lang w:eastAsia="sk-SK" w:bidi="si-LK"/>
        </w:rPr>
        <w:t>.</w:t>
      </w:r>
    </w:p>
    <w:p w:rsidR="00C7189F" w:rsidRPr="00B30533" w:rsidP="008A4052">
      <w:pPr>
        <w:keepNext w:val="0"/>
        <w:widowControl w:val="0"/>
        <w:bidi w:val="0"/>
        <w:ind w:firstLine="0"/>
        <w:jc w:val="both"/>
        <w:rPr>
          <w:rFonts w:hint="default"/>
          <w:szCs w:val="24"/>
          <w:lang w:eastAsia="sk-SK" w:bidi="si-LK"/>
        </w:rPr>
      </w:pPr>
      <w:r w:rsidRPr="00B30533">
        <w:rPr>
          <w:szCs w:val="24"/>
          <w:vertAlign w:val="superscript"/>
          <w:lang w:eastAsia="sk-SK" w:bidi="si-LK"/>
        </w:rPr>
        <w:t>3c</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114 až</w:t>
      </w:r>
      <w:r w:rsidRPr="00B30533">
        <w:rPr>
          <w:rFonts w:hint="default"/>
          <w:szCs w:val="24"/>
          <w:lang w:eastAsia="sk-SK" w:bidi="si-LK"/>
        </w:rPr>
        <w:t xml:space="preserve"> 117 zá</w:t>
      </w:r>
      <w:r w:rsidRPr="00B30533">
        <w:rPr>
          <w:rFonts w:hint="default"/>
          <w:szCs w:val="24"/>
          <w:lang w:eastAsia="sk-SK" w:bidi="si-LK"/>
        </w:rPr>
        <w:t>kona č</w:t>
      </w:r>
      <w:r w:rsidRPr="00B30533">
        <w:rPr>
          <w:rFonts w:hint="default"/>
          <w:szCs w:val="24"/>
          <w:lang w:eastAsia="sk-SK" w:bidi="si-LK"/>
        </w:rPr>
        <w:t>. .../2015 Z. z.</w:t>
      </w:r>
    </w:p>
    <w:p w:rsidR="00C7189F" w:rsidRPr="00B30533" w:rsidP="008A4052">
      <w:pPr>
        <w:keepNext w:val="0"/>
        <w:widowControl w:val="0"/>
        <w:bidi w:val="0"/>
        <w:ind w:firstLine="0"/>
        <w:jc w:val="both"/>
        <w:rPr>
          <w:rFonts w:hint="default"/>
          <w:szCs w:val="24"/>
          <w:lang w:eastAsia="sk-SK" w:bidi="si-LK"/>
        </w:rPr>
      </w:pPr>
      <w:r w:rsidRPr="00B30533">
        <w:rPr>
          <w:szCs w:val="24"/>
          <w:vertAlign w:val="superscript"/>
          <w:lang w:eastAsia="sk-SK" w:bidi="si-LK"/>
        </w:rPr>
        <w:t>3d</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133 a </w:t>
      </w:r>
      <w:r w:rsidRPr="00B30533">
        <w:rPr>
          <w:rFonts w:hint="default"/>
          <w:szCs w:val="24"/>
          <w:lang w:eastAsia="sk-SK" w:bidi="si-LK"/>
        </w:rPr>
        <w:t>134 zá</w:t>
      </w:r>
      <w:r w:rsidRPr="00B30533">
        <w:rPr>
          <w:rFonts w:hint="default"/>
          <w:szCs w:val="24"/>
          <w:lang w:eastAsia="sk-SK" w:bidi="si-LK"/>
        </w:rPr>
        <w:t>kona č</w:t>
      </w:r>
      <w:r w:rsidRPr="00B30533">
        <w:rPr>
          <w:rFonts w:hint="default"/>
          <w:szCs w:val="24"/>
          <w:lang w:eastAsia="sk-SK" w:bidi="si-LK"/>
        </w:rPr>
        <w:t>. .../2015 Z. z.</w:t>
      </w:r>
    </w:p>
    <w:p w:rsidR="00C7189F" w:rsidRPr="00B30533" w:rsidP="008A4052">
      <w:pPr>
        <w:keepNext w:val="0"/>
        <w:widowControl w:val="0"/>
        <w:bidi w:val="0"/>
        <w:ind w:firstLine="0"/>
        <w:jc w:val="both"/>
        <w:rPr>
          <w:szCs w:val="24"/>
          <w:vertAlign w:val="superscript"/>
          <w:lang w:eastAsia="sk-SK" w:bidi="si-LK"/>
        </w:rPr>
      </w:pPr>
      <w:r w:rsidRPr="00B30533">
        <w:rPr>
          <w:szCs w:val="24"/>
          <w:vertAlign w:val="superscript"/>
          <w:lang w:eastAsia="sk-SK" w:bidi="si-LK"/>
        </w:rPr>
        <w:t>3e</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135 a </w:t>
      </w:r>
      <w:r w:rsidRPr="00B30533">
        <w:rPr>
          <w:rFonts w:hint="default"/>
          <w:szCs w:val="24"/>
          <w:lang w:eastAsia="sk-SK" w:bidi="si-LK"/>
        </w:rPr>
        <w:t>136 zá</w:t>
      </w:r>
      <w:r w:rsidRPr="00B30533">
        <w:rPr>
          <w:rFonts w:hint="default"/>
          <w:szCs w:val="24"/>
          <w:lang w:eastAsia="sk-SK" w:bidi="si-LK"/>
        </w:rPr>
        <w:t>kona č</w:t>
      </w:r>
      <w:r w:rsidRPr="00B30533">
        <w:rPr>
          <w:rFonts w:hint="default"/>
          <w:szCs w:val="24"/>
          <w:lang w:eastAsia="sk-SK" w:bidi="si-LK"/>
        </w:rPr>
        <w:t>. .../2015 Z. z.</w:t>
      </w:r>
    </w:p>
    <w:p w:rsidR="00C7189F" w:rsidRPr="00B30533" w:rsidP="008A4052">
      <w:pPr>
        <w:keepNext w:val="0"/>
        <w:widowControl w:val="0"/>
        <w:bidi w:val="0"/>
        <w:ind w:firstLine="0"/>
        <w:jc w:val="both"/>
        <w:rPr>
          <w:rFonts w:hint="default"/>
          <w:szCs w:val="24"/>
          <w:lang w:eastAsia="sk-SK" w:bidi="si-LK"/>
        </w:rPr>
      </w:pPr>
      <w:r w:rsidRPr="00B30533">
        <w:rPr>
          <w:szCs w:val="24"/>
          <w:vertAlign w:val="superscript"/>
          <w:lang w:eastAsia="sk-SK" w:bidi="si-LK"/>
        </w:rPr>
        <w:t>3f</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60 zá</w:t>
      </w:r>
      <w:r w:rsidRPr="00B30533">
        <w:rPr>
          <w:rFonts w:hint="default"/>
          <w:szCs w:val="24"/>
          <w:lang w:eastAsia="sk-SK" w:bidi="si-LK"/>
        </w:rPr>
        <w:t>kona č</w:t>
      </w:r>
      <w:r w:rsidRPr="00B30533">
        <w:rPr>
          <w:rFonts w:hint="default"/>
          <w:szCs w:val="24"/>
          <w:lang w:eastAsia="sk-SK" w:bidi="si-LK"/>
        </w:rPr>
        <w:t>. .../2015 Z. z.</w:t>
      </w:r>
    </w:p>
    <w:p w:rsidR="00C7189F" w:rsidRPr="00B30533" w:rsidP="008A4052">
      <w:pPr>
        <w:keepNext w:val="0"/>
        <w:widowControl w:val="0"/>
        <w:bidi w:val="0"/>
        <w:ind w:firstLine="0"/>
        <w:jc w:val="both"/>
        <w:rPr>
          <w:rFonts w:hint="default"/>
          <w:szCs w:val="24"/>
          <w:lang w:eastAsia="sk-SK" w:bidi="si-LK"/>
        </w:rPr>
      </w:pPr>
      <w:r w:rsidRPr="00B30533">
        <w:rPr>
          <w:szCs w:val="24"/>
          <w:vertAlign w:val="superscript"/>
          <w:lang w:eastAsia="sk-SK" w:bidi="si-LK"/>
        </w:rPr>
        <w:t>3g</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58 zá</w:t>
      </w:r>
      <w:r w:rsidRPr="00B30533">
        <w:rPr>
          <w:rFonts w:hint="default"/>
          <w:szCs w:val="24"/>
          <w:lang w:eastAsia="sk-SK" w:bidi="si-LK"/>
        </w:rPr>
        <w:t>kona č</w:t>
      </w:r>
      <w:r w:rsidRPr="00B30533">
        <w:rPr>
          <w:rFonts w:hint="default"/>
          <w:szCs w:val="24"/>
          <w:lang w:eastAsia="sk-SK" w:bidi="si-LK"/>
        </w:rPr>
        <w:t>. .../2015 Z. z.</w:t>
      </w:r>
    </w:p>
    <w:p w:rsidR="00C7189F" w:rsidRPr="00B30533" w:rsidP="008A4052">
      <w:pPr>
        <w:keepNext w:val="0"/>
        <w:widowControl w:val="0"/>
        <w:suppressAutoHyphens/>
        <w:bidi w:val="0"/>
        <w:ind w:firstLine="0"/>
        <w:jc w:val="both"/>
        <w:rPr>
          <w:rFonts w:hint="default"/>
          <w:szCs w:val="24"/>
          <w:lang w:eastAsia="ar-SA"/>
        </w:rPr>
      </w:pPr>
      <w:r w:rsidRPr="00B30533">
        <w:rPr>
          <w:szCs w:val="24"/>
          <w:vertAlign w:val="superscript"/>
          <w:lang w:eastAsia="ar-SA"/>
        </w:rPr>
        <w:t>3h</w:t>
      </w:r>
      <w:r w:rsidRPr="00B30533">
        <w:rPr>
          <w:szCs w:val="24"/>
          <w:lang w:eastAsia="ar-SA"/>
        </w:rPr>
        <w:t>) Napr. </w:t>
      </w:r>
      <w:r w:rsidRPr="00B30533">
        <w:rPr>
          <w:rFonts w:hint="default"/>
          <w:szCs w:val="24"/>
          <w:lang w:eastAsia="ar-SA"/>
        </w:rPr>
        <w:t>č</w:t>
      </w:r>
      <w:r w:rsidRPr="00B30533">
        <w:rPr>
          <w:rFonts w:hint="default"/>
          <w:szCs w:val="24"/>
          <w:lang w:eastAsia="ar-SA"/>
        </w:rPr>
        <w:t>l. </w:t>
      </w:r>
      <w:r w:rsidRPr="00B30533">
        <w:rPr>
          <w:rFonts w:hint="default"/>
          <w:szCs w:val="24"/>
          <w:lang w:eastAsia="ar-SA"/>
        </w:rPr>
        <w:t>3 pí</w:t>
      </w:r>
      <w:r w:rsidRPr="00B30533">
        <w:rPr>
          <w:rFonts w:hint="default"/>
          <w:szCs w:val="24"/>
          <w:lang w:eastAsia="ar-SA"/>
        </w:rPr>
        <w:t>sm. h) n</w:t>
      </w:r>
      <w:r w:rsidRPr="00B30533">
        <w:rPr>
          <w:rFonts w:hint="default"/>
          <w:szCs w:val="24"/>
          <w:lang w:eastAsia="ar-SA"/>
        </w:rPr>
        <w:t>ariadenia Euró</w:t>
      </w:r>
      <w:r w:rsidRPr="00B30533">
        <w:rPr>
          <w:rFonts w:hint="default"/>
          <w:szCs w:val="24"/>
          <w:lang w:eastAsia="ar-SA"/>
        </w:rPr>
        <w:t>pskeho parlamentu a </w:t>
      </w:r>
      <w:r w:rsidRPr="00B30533">
        <w:rPr>
          <w:rFonts w:hint="default"/>
          <w:szCs w:val="24"/>
          <w:lang w:eastAsia="ar-SA"/>
        </w:rPr>
        <w:t>Rady (ES) č. </w:t>
      </w:r>
      <w:r w:rsidRPr="00B30533">
        <w:rPr>
          <w:rFonts w:hint="default"/>
          <w:szCs w:val="24"/>
          <w:lang w:eastAsia="ar-SA"/>
        </w:rPr>
        <w:t>216/2008 z </w:t>
      </w:r>
      <w:r w:rsidRPr="00B30533">
        <w:rPr>
          <w:rFonts w:hint="default"/>
          <w:szCs w:val="24"/>
          <w:lang w:eastAsia="ar-SA"/>
        </w:rPr>
        <w:t>20. februá</w:t>
      </w:r>
      <w:r w:rsidRPr="00B30533">
        <w:rPr>
          <w:rFonts w:hint="default"/>
          <w:szCs w:val="24"/>
          <w:lang w:eastAsia="ar-SA"/>
        </w:rPr>
        <w:t>ra 2008 o </w:t>
      </w:r>
      <w:r w:rsidRPr="00B30533">
        <w:rPr>
          <w:rFonts w:hint="default"/>
          <w:szCs w:val="24"/>
          <w:lang w:eastAsia="ar-SA"/>
        </w:rPr>
        <w:t>spoloč</w:t>
      </w:r>
      <w:r w:rsidRPr="00B30533">
        <w:rPr>
          <w:rFonts w:hint="default"/>
          <w:szCs w:val="24"/>
          <w:lang w:eastAsia="ar-SA"/>
        </w:rPr>
        <w:t>ný</w:t>
      </w:r>
      <w:r w:rsidRPr="00B30533">
        <w:rPr>
          <w:rFonts w:hint="default"/>
          <w:szCs w:val="24"/>
          <w:lang w:eastAsia="ar-SA"/>
        </w:rPr>
        <w:t>ch pravidlá</w:t>
      </w:r>
      <w:r w:rsidRPr="00B30533">
        <w:rPr>
          <w:rFonts w:hint="default"/>
          <w:szCs w:val="24"/>
          <w:lang w:eastAsia="ar-SA"/>
        </w:rPr>
        <w:t>ch v </w:t>
      </w:r>
      <w:r w:rsidRPr="00B30533">
        <w:rPr>
          <w:rFonts w:hint="default"/>
          <w:szCs w:val="24"/>
          <w:lang w:eastAsia="ar-SA"/>
        </w:rPr>
        <w:t>oblasti civilné</w:t>
      </w:r>
      <w:r w:rsidRPr="00B30533">
        <w:rPr>
          <w:rFonts w:hint="default"/>
          <w:szCs w:val="24"/>
          <w:lang w:eastAsia="ar-SA"/>
        </w:rPr>
        <w:t>ho letectva a o </w:t>
      </w:r>
      <w:r w:rsidRPr="00B30533">
        <w:rPr>
          <w:rFonts w:hint="default"/>
          <w:szCs w:val="24"/>
          <w:lang w:eastAsia="ar-SA"/>
        </w:rPr>
        <w:t>zriadení</w:t>
      </w:r>
      <w:r w:rsidRPr="00B30533">
        <w:rPr>
          <w:rFonts w:hint="default"/>
          <w:szCs w:val="24"/>
          <w:lang w:eastAsia="ar-SA"/>
        </w:rPr>
        <w:t xml:space="preserve"> Euró</w:t>
      </w:r>
      <w:r w:rsidRPr="00B30533">
        <w:rPr>
          <w:rFonts w:hint="default"/>
          <w:szCs w:val="24"/>
          <w:lang w:eastAsia="ar-SA"/>
        </w:rPr>
        <w:t>pskej agentú</w:t>
      </w:r>
      <w:r w:rsidRPr="00B30533">
        <w:rPr>
          <w:rFonts w:hint="default"/>
          <w:szCs w:val="24"/>
          <w:lang w:eastAsia="ar-SA"/>
        </w:rPr>
        <w:t>ry pre bezpeč</w:t>
      </w:r>
      <w:r w:rsidRPr="00B30533">
        <w:rPr>
          <w:rFonts w:hint="default"/>
          <w:szCs w:val="24"/>
          <w:lang w:eastAsia="ar-SA"/>
        </w:rPr>
        <w:t>nosť</w:t>
      </w:r>
      <w:r w:rsidRPr="00B30533">
        <w:rPr>
          <w:rFonts w:hint="default"/>
          <w:szCs w:val="24"/>
          <w:lang w:eastAsia="ar-SA"/>
        </w:rPr>
        <w:t xml:space="preserve"> letectva, ktorý</w:t>
      </w:r>
      <w:r w:rsidRPr="00B30533">
        <w:rPr>
          <w:rFonts w:hint="default"/>
          <w:szCs w:val="24"/>
          <w:lang w:eastAsia="ar-SA"/>
        </w:rPr>
        <w:t>m sa zruš</w:t>
      </w:r>
      <w:r w:rsidRPr="00B30533">
        <w:rPr>
          <w:rFonts w:hint="default"/>
          <w:szCs w:val="24"/>
          <w:lang w:eastAsia="ar-SA"/>
        </w:rPr>
        <w:t>uje smernica Rady 91/760/EHS, nariadenie (ES) č. </w:t>
      </w:r>
      <w:r w:rsidRPr="00B30533">
        <w:rPr>
          <w:rFonts w:hint="default"/>
          <w:szCs w:val="24"/>
          <w:lang w:eastAsia="ar-SA"/>
        </w:rPr>
        <w:t>1592/20</w:t>
      </w:r>
      <w:r w:rsidRPr="00B30533">
        <w:rPr>
          <w:rFonts w:hint="default"/>
          <w:szCs w:val="24"/>
          <w:lang w:eastAsia="ar-SA"/>
        </w:rPr>
        <w:t>02 a </w:t>
      </w:r>
      <w:r w:rsidRPr="00B30533">
        <w:rPr>
          <w:rFonts w:hint="default"/>
          <w:szCs w:val="24"/>
          <w:lang w:eastAsia="ar-SA"/>
        </w:rPr>
        <w:t>smernica 2004/36/ES (Ú. </w:t>
      </w:r>
      <w:r w:rsidRPr="00B30533">
        <w:rPr>
          <w:rFonts w:hint="default"/>
          <w:szCs w:val="24"/>
          <w:lang w:eastAsia="ar-SA"/>
        </w:rPr>
        <w:t>v. </w:t>
      </w:r>
      <w:r w:rsidRPr="00B30533">
        <w:rPr>
          <w:rFonts w:hint="default"/>
          <w:szCs w:val="24"/>
          <w:lang w:eastAsia="ar-SA"/>
        </w:rPr>
        <w:t>EÚ</w:t>
      </w:r>
      <w:r w:rsidRPr="00B30533">
        <w:rPr>
          <w:rFonts w:hint="default"/>
          <w:szCs w:val="24"/>
          <w:lang w:eastAsia="ar-SA"/>
        </w:rPr>
        <w:t xml:space="preserve"> L 79, 19. 03. 2008) v </w:t>
      </w:r>
      <w:r w:rsidRPr="00B30533">
        <w:rPr>
          <w:rFonts w:hint="default"/>
          <w:szCs w:val="24"/>
          <w:lang w:eastAsia="ar-SA"/>
        </w:rPr>
        <w:t>platnom znení.</w:t>
      </w:r>
    </w:p>
    <w:p w:rsidR="00C7189F" w:rsidRPr="00B30533" w:rsidP="008A4052">
      <w:pPr>
        <w:keepNext w:val="0"/>
        <w:widowControl w:val="0"/>
        <w:suppressAutoHyphens/>
        <w:bidi w:val="0"/>
        <w:ind w:firstLine="0"/>
        <w:jc w:val="both"/>
        <w:rPr>
          <w:rFonts w:hint="default"/>
          <w:szCs w:val="24"/>
          <w:lang w:eastAsia="ar-SA"/>
        </w:rPr>
      </w:pPr>
      <w:r w:rsidRPr="00B30533">
        <w:rPr>
          <w:szCs w:val="24"/>
          <w:vertAlign w:val="superscript"/>
          <w:lang w:eastAsia="ar-SA"/>
        </w:rPr>
        <w:t>3i</w:t>
      </w:r>
      <w:r w:rsidRPr="00B30533">
        <w:rPr>
          <w:szCs w:val="24"/>
          <w:lang w:eastAsia="ar-SA"/>
        </w:rPr>
        <w:t>) </w:t>
      </w:r>
      <w:r w:rsidRPr="00B30533">
        <w:rPr>
          <w:rFonts w:hint="default"/>
          <w:szCs w:val="24"/>
          <w:lang w:eastAsia="ar-SA"/>
        </w:rPr>
        <w:t>Naprí</w:t>
      </w:r>
      <w:r w:rsidRPr="00B30533">
        <w:rPr>
          <w:rFonts w:hint="default"/>
          <w:szCs w:val="24"/>
          <w:lang w:eastAsia="ar-SA"/>
        </w:rPr>
        <w:t>klad Dohovor o </w:t>
      </w:r>
      <w:r w:rsidRPr="00B30533">
        <w:rPr>
          <w:rFonts w:hint="default"/>
          <w:szCs w:val="24"/>
          <w:lang w:eastAsia="ar-SA"/>
        </w:rPr>
        <w:t>medziná</w:t>
      </w:r>
      <w:r w:rsidRPr="00B30533">
        <w:rPr>
          <w:rFonts w:hint="default"/>
          <w:szCs w:val="24"/>
          <w:lang w:eastAsia="ar-SA"/>
        </w:rPr>
        <w:t>rodnom civilnom letectve (ozná</w:t>
      </w:r>
      <w:r w:rsidRPr="00B30533">
        <w:rPr>
          <w:rFonts w:hint="default"/>
          <w:szCs w:val="24"/>
          <w:lang w:eastAsia="ar-SA"/>
        </w:rPr>
        <w:t>menie č. </w:t>
      </w:r>
      <w:r w:rsidRPr="00B30533">
        <w:rPr>
          <w:rFonts w:hint="default"/>
          <w:szCs w:val="24"/>
          <w:lang w:eastAsia="ar-SA"/>
        </w:rPr>
        <w:t>196/1995 Z. </w:t>
      </w:r>
      <w:r w:rsidRPr="00B30533">
        <w:rPr>
          <w:rFonts w:hint="default"/>
          <w:szCs w:val="24"/>
          <w:lang w:eastAsia="ar-SA"/>
        </w:rPr>
        <w:t>z.), č</w:t>
      </w:r>
      <w:r w:rsidRPr="00B30533">
        <w:rPr>
          <w:rFonts w:hint="default"/>
          <w:szCs w:val="24"/>
          <w:lang w:eastAsia="ar-SA"/>
        </w:rPr>
        <w:t>l. </w:t>
      </w:r>
      <w:r w:rsidRPr="00B30533">
        <w:rPr>
          <w:rFonts w:hint="default"/>
          <w:szCs w:val="24"/>
          <w:lang w:eastAsia="ar-SA"/>
        </w:rPr>
        <w:t>8a nariadenia (ES) č. </w:t>
      </w:r>
      <w:r w:rsidRPr="00B30533">
        <w:rPr>
          <w:rFonts w:hint="default"/>
          <w:szCs w:val="24"/>
          <w:lang w:eastAsia="ar-SA"/>
        </w:rPr>
        <w:t>216/2008 v </w:t>
      </w:r>
      <w:r w:rsidRPr="00B30533">
        <w:rPr>
          <w:rFonts w:hint="default"/>
          <w:szCs w:val="24"/>
          <w:lang w:eastAsia="ar-SA"/>
        </w:rPr>
        <w:t>platnom znení.</w:t>
      </w:r>
    </w:p>
    <w:p w:rsidR="00C7189F" w:rsidRPr="00B30533" w:rsidP="008A4052">
      <w:pPr>
        <w:keepNext w:val="0"/>
        <w:widowControl w:val="0"/>
        <w:suppressAutoHyphens/>
        <w:bidi w:val="0"/>
        <w:ind w:firstLine="0"/>
        <w:jc w:val="both"/>
        <w:rPr>
          <w:rFonts w:hint="default"/>
          <w:szCs w:val="24"/>
          <w:lang w:eastAsia="ar-SA"/>
        </w:rPr>
      </w:pPr>
      <w:r w:rsidRPr="00B30533">
        <w:rPr>
          <w:szCs w:val="24"/>
          <w:vertAlign w:val="superscript"/>
          <w:lang w:eastAsia="ar-SA"/>
        </w:rPr>
        <w:t>3j</w:t>
      </w:r>
      <w:r w:rsidRPr="00B30533">
        <w:rPr>
          <w:szCs w:val="24"/>
          <w:lang w:eastAsia="ar-SA"/>
        </w:rPr>
        <w:t>) </w:t>
      </w:r>
      <w:r w:rsidRPr="00B30533">
        <w:rPr>
          <w:rFonts w:hint="default"/>
          <w:szCs w:val="24"/>
          <w:lang w:eastAsia="ar-SA"/>
        </w:rPr>
        <w:t>§ </w:t>
      </w:r>
      <w:r w:rsidRPr="00B30533">
        <w:rPr>
          <w:rFonts w:hint="default"/>
          <w:szCs w:val="24"/>
          <w:lang w:eastAsia="ar-SA"/>
        </w:rPr>
        <w:t>50 a </w:t>
      </w:r>
      <w:r w:rsidRPr="00B30533">
        <w:rPr>
          <w:rFonts w:hint="default"/>
          <w:szCs w:val="24"/>
          <w:lang w:eastAsia="ar-SA"/>
        </w:rPr>
        <w:t>51 zá</w:t>
      </w:r>
      <w:r w:rsidRPr="00B30533">
        <w:rPr>
          <w:rFonts w:hint="default"/>
          <w:szCs w:val="24"/>
          <w:lang w:eastAsia="ar-SA"/>
        </w:rPr>
        <w:t>kona č</w:t>
      </w:r>
      <w:r w:rsidRPr="00B30533">
        <w:rPr>
          <w:rFonts w:hint="default"/>
          <w:szCs w:val="24"/>
          <w:lang w:eastAsia="ar-SA"/>
        </w:rPr>
        <w:t xml:space="preserve">. .../2015 Z. z. </w:t>
      </w:r>
    </w:p>
    <w:p w:rsidR="00C7189F" w:rsidRPr="00B30533" w:rsidP="008A4052">
      <w:pPr>
        <w:keepNext w:val="0"/>
        <w:widowControl w:val="0"/>
        <w:suppressAutoHyphens/>
        <w:bidi w:val="0"/>
        <w:ind w:firstLine="0"/>
        <w:jc w:val="both"/>
        <w:rPr>
          <w:rFonts w:hint="default"/>
          <w:szCs w:val="24"/>
          <w:lang w:eastAsia="ar-SA"/>
        </w:rPr>
      </w:pPr>
      <w:r w:rsidRPr="00B30533">
        <w:rPr>
          <w:szCs w:val="24"/>
          <w:vertAlign w:val="superscript"/>
          <w:lang w:eastAsia="ar-SA"/>
        </w:rPr>
        <w:t>3k</w:t>
      </w:r>
      <w:r w:rsidRPr="00B30533">
        <w:rPr>
          <w:szCs w:val="24"/>
          <w:lang w:eastAsia="ar-SA"/>
        </w:rPr>
        <w:t>) </w:t>
      </w:r>
      <w:r w:rsidRPr="00B30533">
        <w:rPr>
          <w:rFonts w:hint="default"/>
          <w:szCs w:val="24"/>
          <w:lang w:eastAsia="ar-SA"/>
        </w:rPr>
        <w:t>§ </w:t>
      </w:r>
      <w:r w:rsidRPr="00B30533">
        <w:rPr>
          <w:rFonts w:hint="default"/>
          <w:szCs w:val="24"/>
          <w:lang w:eastAsia="ar-SA"/>
        </w:rPr>
        <w:t>68 ods. </w:t>
      </w:r>
      <w:r w:rsidRPr="00B30533">
        <w:rPr>
          <w:rFonts w:hint="default"/>
          <w:szCs w:val="24"/>
          <w:lang w:eastAsia="ar-SA"/>
        </w:rPr>
        <w:t>1 zá</w:t>
      </w:r>
      <w:r w:rsidRPr="00B30533">
        <w:rPr>
          <w:rFonts w:hint="default"/>
          <w:szCs w:val="24"/>
          <w:lang w:eastAsia="ar-SA"/>
        </w:rPr>
        <w:t>kona č</w:t>
      </w:r>
      <w:r w:rsidRPr="00B30533">
        <w:rPr>
          <w:rFonts w:hint="default"/>
          <w:szCs w:val="24"/>
          <w:lang w:eastAsia="ar-SA"/>
        </w:rPr>
        <w:t>. .../2015 Z. z.</w:t>
      </w:r>
    </w:p>
    <w:p w:rsidR="00C7189F" w:rsidRPr="00B30533" w:rsidP="008A4052">
      <w:pPr>
        <w:keepNext w:val="0"/>
        <w:widowControl w:val="0"/>
        <w:suppressAutoHyphens/>
        <w:bidi w:val="0"/>
        <w:ind w:firstLine="0"/>
        <w:jc w:val="both"/>
        <w:rPr>
          <w:szCs w:val="24"/>
          <w:lang w:eastAsia="ar-SA"/>
        </w:rPr>
      </w:pPr>
      <w:r w:rsidRPr="00B30533">
        <w:rPr>
          <w:szCs w:val="24"/>
          <w:vertAlign w:val="superscript"/>
          <w:lang w:eastAsia="ar-SA"/>
        </w:rPr>
        <w:t>3l</w:t>
      </w:r>
      <w:r w:rsidRPr="00B30533">
        <w:rPr>
          <w:szCs w:val="24"/>
          <w:lang w:eastAsia="ar-SA"/>
        </w:rPr>
        <w:t>) Z</w:t>
      </w:r>
      <w:r w:rsidRPr="00B30533">
        <w:rPr>
          <w:rFonts w:hint="default"/>
          <w:szCs w:val="24"/>
          <w:lang w:eastAsia="sk-SK" w:bidi="si-LK"/>
        </w:rPr>
        <w:t>á</w:t>
      </w:r>
      <w:r w:rsidRPr="00B30533">
        <w:rPr>
          <w:rFonts w:hint="default"/>
          <w:szCs w:val="24"/>
          <w:lang w:eastAsia="sk-SK" w:bidi="si-LK"/>
        </w:rPr>
        <w:t>kon č</w:t>
      </w:r>
      <w:r w:rsidRPr="00B30533">
        <w:rPr>
          <w:rFonts w:hint="default"/>
          <w:szCs w:val="24"/>
          <w:lang w:eastAsia="sk-SK" w:bidi="si-LK"/>
        </w:rPr>
        <w:t>. .../2015 Z. </w:t>
      </w:r>
      <w:r w:rsidRPr="00B30533">
        <w:rPr>
          <w:rFonts w:hint="default"/>
          <w:szCs w:val="24"/>
          <w:lang w:eastAsia="sk-SK" w:bidi="si-LK"/>
        </w:rPr>
        <w:t>z.“.</w:t>
      </w:r>
    </w:p>
    <w:p w:rsidR="00C7189F" w:rsidRPr="00B30533" w:rsidP="008A4052">
      <w:pPr>
        <w:keepNext w:val="0"/>
        <w:widowControl w:val="0"/>
        <w:suppressAutoHyphens/>
        <w:bidi w:val="0"/>
        <w:ind w:firstLine="0"/>
        <w:jc w:val="both"/>
        <w:rPr>
          <w:szCs w:val="24"/>
          <w:lang w:eastAsia="ar-SA"/>
        </w:rPr>
      </w:pPr>
    </w:p>
    <w:p w:rsidR="00C7189F" w:rsidRPr="00B30533" w:rsidP="008A4052">
      <w:pPr>
        <w:keepNext w:val="0"/>
        <w:widowControl w:val="0"/>
        <w:suppressAutoHyphens/>
        <w:bidi w:val="0"/>
        <w:ind w:firstLine="0"/>
        <w:jc w:val="both"/>
        <w:rPr>
          <w:rFonts w:hint="default"/>
          <w:szCs w:val="24"/>
          <w:lang w:eastAsia="ar-SA"/>
        </w:rPr>
      </w:pPr>
      <w:r w:rsidRPr="00B30533">
        <w:rPr>
          <w:rFonts w:hint="default"/>
          <w:szCs w:val="24"/>
          <w:lang w:eastAsia="ar-SA"/>
        </w:rPr>
        <w:t>Pozná</w:t>
      </w:r>
      <w:r w:rsidRPr="00B30533">
        <w:rPr>
          <w:rFonts w:hint="default"/>
          <w:szCs w:val="24"/>
          <w:lang w:eastAsia="ar-SA"/>
        </w:rPr>
        <w:t>mka pod č</w:t>
      </w:r>
      <w:r w:rsidRPr="00B30533">
        <w:rPr>
          <w:rFonts w:hint="default"/>
          <w:szCs w:val="24"/>
          <w:lang w:eastAsia="ar-SA"/>
        </w:rPr>
        <w:t>iarou k </w:t>
      </w:r>
      <w:r w:rsidRPr="00B30533">
        <w:rPr>
          <w:rFonts w:hint="default"/>
          <w:szCs w:val="24"/>
          <w:lang w:eastAsia="ar-SA"/>
        </w:rPr>
        <w:t>odkazu 5 sa vypúšť</w:t>
      </w:r>
      <w:r w:rsidRPr="00B30533">
        <w:rPr>
          <w:rFonts w:hint="default"/>
          <w:szCs w:val="24"/>
          <w:lang w:eastAsia="ar-SA"/>
        </w:rPr>
        <w:t xml:space="preserve">a. </w:t>
      </w:r>
    </w:p>
    <w:p w:rsidR="005C37E1" w:rsidRPr="00B30533" w:rsidP="008A4052">
      <w:pPr>
        <w:keepNext w:val="0"/>
        <w:widowControl w:val="0"/>
        <w:suppressAutoHyphens/>
        <w:bidi w:val="0"/>
        <w:ind w:firstLine="0"/>
        <w:jc w:val="both"/>
        <w:rPr>
          <w:szCs w:val="24"/>
          <w:lang w:eastAsia="ar-SA"/>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2. </w:t>
      </w:r>
      <w:r w:rsidRPr="00B30533">
        <w:rPr>
          <w:rFonts w:hint="default"/>
          <w:bCs/>
          <w:szCs w:val="24"/>
          <w:lang w:eastAsia="sk-SK" w:bidi="si-LK"/>
        </w:rPr>
        <w:t>Za § </w:t>
      </w:r>
      <w:r w:rsidRPr="00B30533">
        <w:rPr>
          <w:rFonts w:hint="default"/>
          <w:bCs/>
          <w:szCs w:val="24"/>
          <w:lang w:eastAsia="sk-SK" w:bidi="si-LK"/>
        </w:rPr>
        <w:t>27 sa vkladá</w:t>
      </w:r>
      <w:r w:rsidRPr="00B30533">
        <w:rPr>
          <w:rFonts w:hint="default"/>
          <w:bCs/>
          <w:szCs w:val="24"/>
          <w:lang w:eastAsia="sk-SK" w:bidi="si-LK"/>
        </w:rPr>
        <w:t xml:space="preserve"> nový</w:t>
      </w:r>
      <w:r w:rsidRPr="00B30533">
        <w:rPr>
          <w:rFonts w:hint="default"/>
          <w:bCs/>
          <w:szCs w:val="24"/>
          <w:lang w:eastAsia="sk-SK" w:bidi="si-LK"/>
        </w:rPr>
        <w:t xml:space="preserve"> § </w:t>
      </w:r>
      <w:r w:rsidRPr="00B30533">
        <w:rPr>
          <w:rFonts w:hint="default"/>
          <w:bCs/>
          <w:szCs w:val="24"/>
          <w:lang w:eastAsia="sk-SK" w:bidi="si-LK"/>
        </w:rPr>
        <w:t>27a, ktorý</w:t>
      </w:r>
      <w:r w:rsidRPr="00B30533">
        <w:rPr>
          <w:rFonts w:hint="default"/>
          <w:bCs/>
          <w:szCs w:val="24"/>
          <w:lang w:eastAsia="sk-SK" w:bidi="si-LK"/>
        </w:rPr>
        <w:t xml:space="preserve"> znie:</w:t>
      </w:r>
    </w:p>
    <w:p w:rsidR="005C37E1" w:rsidRPr="00B30533" w:rsidP="005C37E1">
      <w:pPr>
        <w:widowControl w:val="0"/>
        <w:bidi w:val="0"/>
        <w:ind w:firstLine="0"/>
        <w:jc w:val="center"/>
        <w:rPr>
          <w:szCs w:val="24"/>
          <w:lang w:eastAsia="sk-SK" w:bidi="si-LK"/>
        </w:rPr>
      </w:pPr>
    </w:p>
    <w:p w:rsidR="00C7189F" w:rsidRPr="00B30533" w:rsidP="005C37E1">
      <w:pPr>
        <w:widowControl w:val="0"/>
        <w:bidi w:val="0"/>
        <w:ind w:firstLine="0"/>
        <w:jc w:val="center"/>
        <w:rPr>
          <w:rFonts w:hint="default"/>
          <w:bCs/>
          <w:szCs w:val="24"/>
          <w:lang w:eastAsia="sk-SK" w:bidi="si-LK"/>
        </w:rPr>
      </w:pPr>
      <w:r w:rsidRPr="00B30533">
        <w:rPr>
          <w:rFonts w:hint="default"/>
          <w:szCs w:val="24"/>
          <w:lang w:eastAsia="sk-SK" w:bidi="si-LK"/>
        </w:rPr>
        <w:t>„</w:t>
      </w:r>
      <w:r w:rsidRPr="00B30533">
        <w:rPr>
          <w:rFonts w:hint="default"/>
          <w:bCs/>
          <w:szCs w:val="24"/>
          <w:lang w:eastAsia="sk-SK" w:bidi="si-LK"/>
        </w:rPr>
        <w:t>§ </w:t>
      </w:r>
      <w:r w:rsidRPr="00B30533">
        <w:rPr>
          <w:rFonts w:hint="default"/>
          <w:bCs/>
          <w:szCs w:val="24"/>
          <w:lang w:eastAsia="sk-SK" w:bidi="si-LK"/>
        </w:rPr>
        <w:t>27a</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sidR="005C37E1">
        <w:rPr>
          <w:szCs w:val="24"/>
          <w:lang w:eastAsia="sk-SK" w:bidi="si-LK"/>
        </w:rPr>
        <w:t xml:space="preserve"> </w:t>
      </w:r>
      <w:r w:rsidRPr="00B30533">
        <w:rPr>
          <w:szCs w:val="24"/>
          <w:lang w:eastAsia="sk-SK" w:bidi="si-LK"/>
        </w:rPr>
        <w:t>(1)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je dotknutý</w:t>
      </w:r>
      <w:r w:rsidRPr="00B30533">
        <w:rPr>
          <w:rFonts w:hint="default"/>
          <w:szCs w:val="24"/>
          <w:lang w:eastAsia="sk-SK" w:bidi="si-LK"/>
        </w:rPr>
        <w:t>m orgá</w:t>
      </w:r>
      <w:r w:rsidRPr="00B30533">
        <w:rPr>
          <w:rFonts w:hint="default"/>
          <w:szCs w:val="24"/>
          <w:lang w:eastAsia="sk-SK" w:bidi="si-LK"/>
        </w:rPr>
        <w:t>nom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w:t>
      </w:r>
      <w:r w:rsidRPr="00B30533">
        <w:rPr>
          <w:szCs w:val="24"/>
          <w:vertAlign w:val="superscript"/>
          <w:lang w:eastAsia="sk-SK" w:bidi="si-LK"/>
        </w:rPr>
        <w:t>3m</w:t>
      </w:r>
      <w:r w:rsidRPr="00B30533">
        <w:rPr>
          <w:szCs w:val="24"/>
          <w:lang w:eastAsia="sk-SK" w:bidi="si-LK"/>
        </w:rPr>
        <w:t>) a </w:t>
      </w:r>
      <w:r w:rsidRPr="00B30533">
        <w:rPr>
          <w:rFonts w:hint="default"/>
          <w:szCs w:val="24"/>
          <w:lang w:eastAsia="sk-SK" w:bidi="si-LK"/>
        </w:rPr>
        <w:t>zá</w:t>
      </w:r>
      <w:r w:rsidRPr="00B30533">
        <w:rPr>
          <w:rFonts w:hint="default"/>
          <w:szCs w:val="24"/>
          <w:lang w:eastAsia="sk-SK" w:bidi="si-LK"/>
        </w:rPr>
        <w:t>ujmy civilné</w:t>
      </w:r>
      <w:r w:rsidRPr="00B30533">
        <w:rPr>
          <w:rFonts w:hint="default"/>
          <w:szCs w:val="24"/>
          <w:lang w:eastAsia="sk-SK" w:bidi="si-LK"/>
        </w:rPr>
        <w:t>ho letectva upla</w:t>
      </w:r>
      <w:r w:rsidRPr="00B30533">
        <w:rPr>
          <w:rFonts w:hint="default"/>
          <w:szCs w:val="24"/>
          <w:lang w:eastAsia="sk-SK" w:bidi="si-LK"/>
        </w:rPr>
        <w:t>tň</w:t>
      </w:r>
      <w:r w:rsidRPr="00B30533">
        <w:rPr>
          <w:rFonts w:hint="default"/>
          <w:szCs w:val="24"/>
          <w:lang w:eastAsia="sk-SK" w:bidi="si-LK"/>
        </w:rPr>
        <w:t>uje formou zá</w:t>
      </w:r>
      <w:r w:rsidRPr="00B30533">
        <w:rPr>
          <w:rFonts w:hint="default"/>
          <w:szCs w:val="24"/>
          <w:lang w:eastAsia="sk-SK" w:bidi="si-LK"/>
        </w:rPr>
        <w:t>vä</w:t>
      </w:r>
      <w:r w:rsidRPr="00B30533">
        <w:rPr>
          <w:rFonts w:hint="default"/>
          <w:szCs w:val="24"/>
          <w:lang w:eastAsia="sk-SK" w:bidi="si-LK"/>
        </w:rPr>
        <w:t>zné</w:t>
      </w:r>
      <w:r w:rsidRPr="00B30533">
        <w:rPr>
          <w:rFonts w:hint="default"/>
          <w:szCs w:val="24"/>
          <w:lang w:eastAsia="sk-SK" w:bidi="si-LK"/>
        </w:rPr>
        <w:t>ho stanoviska</w:t>
      </w:r>
      <w:r w:rsidRPr="00B30533">
        <w:rPr>
          <w:szCs w:val="24"/>
          <w:vertAlign w:val="superscript"/>
          <w:lang w:eastAsia="sk-SK" w:bidi="si-LK"/>
        </w:rPr>
        <w:t>3b</w:t>
      </w:r>
      <w:r w:rsidRPr="00B30533">
        <w:rPr>
          <w:szCs w:val="24"/>
          <w:lang w:eastAsia="sk-SK" w:bidi="si-LK"/>
        </w:rPr>
        <w:t>) pre projektanta</w:t>
      </w:r>
      <w:r w:rsidRPr="00B30533">
        <w:rPr>
          <w:szCs w:val="24"/>
          <w:vertAlign w:val="superscript"/>
          <w:lang w:eastAsia="sk-SK" w:bidi="si-LK"/>
        </w:rPr>
        <w:t>3f</w:t>
      </w:r>
      <w:r w:rsidRPr="00B30533">
        <w:rPr>
          <w:rFonts w:hint="default"/>
          <w:szCs w:val="24"/>
          <w:lang w:eastAsia="sk-SK" w:bidi="si-LK"/>
        </w:rPr>
        <w:t>) alebo stavební</w:t>
      </w:r>
      <w:r w:rsidRPr="00B30533">
        <w:rPr>
          <w:rFonts w:hint="default"/>
          <w:szCs w:val="24"/>
          <w:lang w:eastAsia="sk-SK" w:bidi="si-LK"/>
        </w:rPr>
        <w:t>ka</w:t>
      </w:r>
      <w:r w:rsidRPr="00B30533">
        <w:rPr>
          <w:szCs w:val="24"/>
          <w:vertAlign w:val="superscript"/>
          <w:lang w:eastAsia="sk-SK" w:bidi="si-LK"/>
        </w:rPr>
        <w:t>3g</w:t>
      </w:r>
      <w:r w:rsidRPr="00B30533">
        <w:rPr>
          <w:rFonts w:hint="default"/>
          <w:szCs w:val="24"/>
          <w:lang w:eastAsia="sk-SK" w:bidi="si-LK"/>
        </w:rPr>
        <w:t>) na úč</w:t>
      </w:r>
      <w:r w:rsidRPr="00B30533">
        <w:rPr>
          <w:rFonts w:hint="default"/>
          <w:szCs w:val="24"/>
          <w:lang w:eastAsia="sk-SK" w:bidi="si-LK"/>
        </w:rPr>
        <w:t>el vypracovania projektovej dokumentá</w:t>
      </w:r>
      <w:r w:rsidRPr="00B30533">
        <w:rPr>
          <w:rFonts w:hint="default"/>
          <w:szCs w:val="24"/>
          <w:lang w:eastAsia="sk-SK" w:bidi="si-LK"/>
        </w:rPr>
        <w:t>cie.</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je dotknutý</w:t>
      </w:r>
      <w:r w:rsidRPr="00B30533">
        <w:rPr>
          <w:rFonts w:hint="default"/>
          <w:szCs w:val="24"/>
          <w:lang w:eastAsia="sk-SK" w:bidi="si-LK"/>
        </w:rPr>
        <w:t>m orgá</w:t>
      </w:r>
      <w:r w:rsidRPr="00B30533">
        <w:rPr>
          <w:rFonts w:hint="default"/>
          <w:szCs w:val="24"/>
          <w:lang w:eastAsia="sk-SK" w:bidi="si-LK"/>
        </w:rPr>
        <w:t>nom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w:t>
      </w:r>
      <w:r w:rsidRPr="00B30533">
        <w:rPr>
          <w:szCs w:val="24"/>
          <w:vertAlign w:val="superscript"/>
          <w:lang w:eastAsia="sk-SK" w:bidi="si-LK"/>
        </w:rPr>
        <w:t>3m</w:t>
      </w:r>
      <w:r w:rsidRPr="00B30533">
        <w:rPr>
          <w:szCs w:val="24"/>
          <w:lang w:eastAsia="sk-SK" w:bidi="si-LK"/>
        </w:rPr>
        <w:t>) a </w:t>
      </w:r>
      <w:r w:rsidRPr="00B30533">
        <w:rPr>
          <w:rFonts w:hint="default"/>
          <w:szCs w:val="24"/>
          <w:lang w:eastAsia="sk-SK" w:bidi="si-LK"/>
        </w:rPr>
        <w:t>zá</w:t>
      </w:r>
      <w:r w:rsidRPr="00B30533">
        <w:rPr>
          <w:rFonts w:hint="default"/>
          <w:szCs w:val="24"/>
          <w:lang w:eastAsia="sk-SK" w:bidi="si-LK"/>
        </w:rPr>
        <w:t>ujmy civilné</w:t>
      </w:r>
      <w:r w:rsidRPr="00B30533">
        <w:rPr>
          <w:rFonts w:hint="default"/>
          <w:szCs w:val="24"/>
          <w:lang w:eastAsia="sk-SK" w:bidi="si-LK"/>
        </w:rPr>
        <w:t>ho letectva uplatň</w:t>
      </w:r>
      <w:r w:rsidRPr="00B30533">
        <w:rPr>
          <w:rFonts w:hint="default"/>
          <w:szCs w:val="24"/>
          <w:lang w:eastAsia="sk-SK" w:bidi="si-LK"/>
        </w:rPr>
        <w:t>uje formou zá</w:t>
      </w:r>
      <w:r w:rsidRPr="00B30533">
        <w:rPr>
          <w:rFonts w:hint="default"/>
          <w:szCs w:val="24"/>
          <w:lang w:eastAsia="sk-SK" w:bidi="si-LK"/>
        </w:rPr>
        <w:t>vä</w:t>
      </w:r>
      <w:r w:rsidRPr="00B30533">
        <w:rPr>
          <w:rFonts w:hint="default"/>
          <w:szCs w:val="24"/>
          <w:lang w:eastAsia="sk-SK" w:bidi="si-LK"/>
        </w:rPr>
        <w:t>zné</w:t>
      </w:r>
      <w:r w:rsidRPr="00B30533">
        <w:rPr>
          <w:rFonts w:hint="default"/>
          <w:szCs w:val="24"/>
          <w:lang w:eastAsia="sk-SK" w:bidi="si-LK"/>
        </w:rPr>
        <w:t>ho stanoviska</w:t>
      </w:r>
      <w:r w:rsidRPr="00B30533">
        <w:rPr>
          <w:szCs w:val="24"/>
          <w:vertAlign w:val="superscript"/>
          <w:lang w:eastAsia="sk-SK" w:bidi="si-LK"/>
        </w:rPr>
        <w:t>3b</w:t>
      </w:r>
      <w:r w:rsidRPr="00B30533">
        <w:rPr>
          <w:szCs w:val="24"/>
          <w:lang w:eastAsia="sk-SK" w:bidi="si-LK"/>
        </w:rPr>
        <w:t>) pre sp</w:t>
      </w:r>
      <w:r w:rsidRPr="00B30533">
        <w:rPr>
          <w:rFonts w:hint="default"/>
          <w:szCs w:val="24"/>
          <w:lang w:eastAsia="sk-SK" w:bidi="si-LK"/>
        </w:rPr>
        <w:t>rá</w:t>
      </w:r>
      <w:r w:rsidRPr="00B30533">
        <w:rPr>
          <w:rFonts w:hint="default"/>
          <w:szCs w:val="24"/>
          <w:lang w:eastAsia="sk-SK" w:bidi="si-LK"/>
        </w:rPr>
        <w:t>vny orgá</w:t>
      </w:r>
      <w:r w:rsidRPr="00B30533">
        <w:rPr>
          <w:rFonts w:hint="default"/>
          <w:szCs w:val="24"/>
          <w:lang w:eastAsia="sk-SK" w:bidi="si-LK"/>
        </w:rPr>
        <w:t>n</w:t>
      </w:r>
    </w:p>
    <w:p w:rsidR="00C7189F" w:rsidRPr="00B30533" w:rsidP="00C7189F">
      <w:pPr>
        <w:widowControl w:val="0"/>
        <w:bidi w:val="0"/>
        <w:ind w:firstLine="0"/>
        <w:jc w:val="both"/>
        <w:rPr>
          <w:szCs w:val="24"/>
          <w:lang w:eastAsia="sk-SK" w:bidi="si-LK"/>
        </w:rPr>
      </w:pPr>
      <w:r w:rsidRPr="00B30533">
        <w:rPr>
          <w:rFonts w:hint="default"/>
          <w:szCs w:val="24"/>
          <w:lang w:eastAsia="sk-SK" w:bidi="si-LK"/>
        </w:rPr>
        <w:t>a) v </w:t>
      </w:r>
      <w:r w:rsidRPr="00B30533">
        <w:rPr>
          <w:rFonts w:hint="default"/>
          <w:szCs w:val="24"/>
          <w:lang w:eastAsia="sk-SK" w:bidi="si-LK"/>
        </w:rPr>
        <w:t>ú</w:t>
      </w:r>
      <w:r w:rsidRPr="00B30533">
        <w:rPr>
          <w:rFonts w:hint="default"/>
          <w:szCs w:val="24"/>
          <w:lang w:eastAsia="sk-SK" w:bidi="si-LK"/>
        </w:rPr>
        <w:t>zemnom konaní</w:t>
      </w:r>
      <w:r w:rsidRPr="00B30533">
        <w:rPr>
          <w:szCs w:val="24"/>
          <w:vertAlign w:val="superscript"/>
          <w:lang w:eastAsia="sk-SK" w:bidi="si-LK"/>
        </w:rPr>
        <w:t>3c</w:t>
      </w:r>
      <w:r w:rsidRPr="00B30533">
        <w:rPr>
          <w:szCs w:val="24"/>
          <w:lang w:eastAsia="sk-SK" w:bidi="si-LK"/>
        </w:rPr>
        <w:t xml:space="preserve">) </w:t>
      </w:r>
    </w:p>
    <w:p w:rsidR="00C7189F" w:rsidRPr="00B30533" w:rsidP="00C7189F">
      <w:pPr>
        <w:widowControl w:val="0"/>
        <w:bidi w:val="0"/>
        <w:ind w:firstLine="0"/>
        <w:jc w:val="both"/>
        <w:rPr>
          <w:rFonts w:hint="default"/>
          <w:szCs w:val="24"/>
          <w:lang w:eastAsia="sk-SK" w:bidi="si-LK"/>
        </w:rPr>
      </w:pPr>
      <w:r w:rsidRPr="00B30533">
        <w:rPr>
          <w:szCs w:val="24"/>
          <w:lang w:eastAsia="sk-SK" w:bidi="si-LK"/>
        </w:rPr>
        <w:t>1. </w:t>
      </w:r>
      <w:r w:rsidRPr="00B30533">
        <w:rPr>
          <w:rFonts w:hint="default"/>
          <w:szCs w:val="24"/>
          <w:lang w:eastAsia="sk-SK" w:bidi="si-LK"/>
        </w:rPr>
        <w:t>pri stavbá</w:t>
      </w:r>
      <w:r w:rsidRPr="00B30533">
        <w:rPr>
          <w:rFonts w:hint="default"/>
          <w:szCs w:val="24"/>
          <w:lang w:eastAsia="sk-SK" w:bidi="si-LK"/>
        </w:rPr>
        <w:t>ch letí</w:t>
      </w:r>
      <w:r w:rsidRPr="00B30533">
        <w:rPr>
          <w:rFonts w:hint="default"/>
          <w:szCs w:val="24"/>
          <w:lang w:eastAsia="sk-SK" w:bidi="si-LK"/>
        </w:rPr>
        <w:t>sk alebo stavbá</w:t>
      </w:r>
      <w:r w:rsidRPr="00B30533">
        <w:rPr>
          <w:rFonts w:hint="default"/>
          <w:szCs w:val="24"/>
          <w:lang w:eastAsia="sk-SK" w:bidi="si-LK"/>
        </w:rPr>
        <w:t>ch letecký</w:t>
      </w:r>
      <w:r w:rsidRPr="00B30533">
        <w:rPr>
          <w:rFonts w:hint="default"/>
          <w:szCs w:val="24"/>
          <w:lang w:eastAsia="sk-SK" w:bidi="si-LK"/>
        </w:rPr>
        <w:t>ch pozemný</w:t>
      </w:r>
      <w:r w:rsidRPr="00B30533">
        <w:rPr>
          <w:rFonts w:hint="default"/>
          <w:szCs w:val="24"/>
          <w:lang w:eastAsia="sk-SK" w:bidi="si-LK"/>
        </w:rPr>
        <w:t>ch zariadení,</w:t>
      </w:r>
    </w:p>
    <w:p w:rsidR="00C7189F" w:rsidRPr="00B30533" w:rsidP="00C7189F">
      <w:pPr>
        <w:widowControl w:val="0"/>
        <w:bidi w:val="0"/>
        <w:ind w:firstLine="0"/>
        <w:jc w:val="both"/>
        <w:rPr>
          <w:szCs w:val="24"/>
          <w:lang w:eastAsia="sk-SK" w:bidi="si-LK"/>
        </w:rPr>
      </w:pPr>
      <w:r w:rsidRPr="00B30533">
        <w:rPr>
          <w:rFonts w:hint="default"/>
          <w:szCs w:val="24"/>
          <w:lang w:eastAsia="sk-SK" w:bidi="si-LK"/>
        </w:rPr>
        <w:t>2. </w:t>
      </w:r>
      <w:r w:rsidRPr="00B30533">
        <w:rPr>
          <w:rFonts w:hint="default"/>
          <w:szCs w:val="24"/>
          <w:lang w:eastAsia="sk-SK" w:bidi="si-LK"/>
        </w:rPr>
        <w:t>pri stavbá</w:t>
      </w:r>
      <w:r w:rsidRPr="00B30533">
        <w:rPr>
          <w:rFonts w:hint="default"/>
          <w:szCs w:val="24"/>
          <w:lang w:eastAsia="sk-SK" w:bidi="si-LK"/>
        </w:rPr>
        <w:t>ch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letí</w:t>
      </w:r>
      <w:r w:rsidRPr="00B30533">
        <w:rPr>
          <w:rFonts w:hint="default"/>
          <w:szCs w:val="24"/>
          <w:lang w:eastAsia="sk-SK" w:bidi="si-LK"/>
        </w:rPr>
        <w:t>sk alebo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xml:space="preserve"> alebo v </w:t>
      </w:r>
      <w:r w:rsidRPr="00B30533">
        <w:rPr>
          <w:rFonts w:hint="default"/>
          <w:szCs w:val="24"/>
          <w:lang w:eastAsia="sk-SK" w:bidi="si-LK"/>
        </w:rPr>
        <w:t>ú</w:t>
      </w:r>
      <w:r w:rsidRPr="00B30533">
        <w:rPr>
          <w:rFonts w:hint="default"/>
          <w:szCs w:val="24"/>
          <w:lang w:eastAsia="sk-SK" w:bidi="si-LK"/>
        </w:rPr>
        <w:t>zemiach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3n</w:t>
      </w:r>
      <w:r w:rsidRPr="00B30533">
        <w:rPr>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szCs w:val="24"/>
          <w:lang w:eastAsia="sk-SK" w:bidi="si-LK"/>
        </w:rPr>
        <w:t>3. </w:t>
      </w:r>
      <w:r w:rsidRPr="00B30533">
        <w:rPr>
          <w:rFonts w:hint="default"/>
          <w:szCs w:val="24"/>
          <w:lang w:eastAsia="sk-SK" w:bidi="si-LK"/>
        </w:rPr>
        <w:t>pri stavbá</w:t>
      </w:r>
      <w:r w:rsidRPr="00B30533">
        <w:rPr>
          <w:rFonts w:hint="default"/>
          <w:szCs w:val="24"/>
          <w:lang w:eastAsia="sk-SK" w:bidi="si-LK"/>
        </w:rPr>
        <w:t>ch uvedený</w:t>
      </w:r>
      <w:r w:rsidRPr="00B30533">
        <w:rPr>
          <w:rFonts w:hint="default"/>
          <w:szCs w:val="24"/>
          <w:lang w:eastAsia="sk-SK" w:bidi="si-LK"/>
        </w:rPr>
        <w:t>ch v </w:t>
      </w:r>
      <w:r w:rsidRPr="00B30533">
        <w:rPr>
          <w:rFonts w:hint="default"/>
          <w:szCs w:val="24"/>
          <w:lang w:eastAsia="sk-SK" w:bidi="si-LK"/>
        </w:rPr>
        <w:t>§ </w:t>
      </w:r>
      <w:r w:rsidRPr="00B30533">
        <w:rPr>
          <w:rFonts w:hint="default"/>
          <w:szCs w:val="24"/>
          <w:lang w:eastAsia="sk-SK" w:bidi="si-LK"/>
        </w:rPr>
        <w:t>30,</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b) v </w:t>
      </w:r>
      <w:r w:rsidRPr="00B30533">
        <w:rPr>
          <w:rFonts w:hint="default"/>
          <w:szCs w:val="24"/>
          <w:lang w:eastAsia="sk-SK" w:bidi="si-LK"/>
        </w:rPr>
        <w:t>stavebnom konaní</w:t>
      </w:r>
      <w:r w:rsidRPr="00B30533">
        <w:rPr>
          <w:szCs w:val="24"/>
          <w:vertAlign w:val="superscript"/>
          <w:lang w:eastAsia="sk-SK" w:bidi="si-LK"/>
        </w:rPr>
        <w:t>3o</w:t>
      </w:r>
      <w:r w:rsidRPr="00B30533">
        <w:rPr>
          <w:szCs w:val="24"/>
          <w:lang w:eastAsia="sk-SK" w:bidi="si-LK"/>
        </w:rPr>
        <w:t>) alebo v </w:t>
      </w:r>
      <w:r w:rsidRPr="00B30533">
        <w:rPr>
          <w:rFonts w:hint="default"/>
          <w:szCs w:val="24"/>
          <w:lang w:eastAsia="sk-SK" w:bidi="si-LK"/>
        </w:rPr>
        <w:t>kolaudač</w:t>
      </w:r>
      <w:r w:rsidRPr="00B30533">
        <w:rPr>
          <w:rFonts w:hint="default"/>
          <w:szCs w:val="24"/>
          <w:lang w:eastAsia="sk-SK" w:bidi="si-LK"/>
        </w:rPr>
        <w:t>nom konaní</w:t>
      </w:r>
      <w:r w:rsidRPr="00B30533">
        <w:rPr>
          <w:szCs w:val="24"/>
          <w:vertAlign w:val="superscript"/>
          <w:lang w:eastAsia="sk-SK" w:bidi="si-LK"/>
        </w:rPr>
        <w:t>3p</w:t>
      </w:r>
      <w:r w:rsidRPr="00B30533">
        <w:rPr>
          <w:rFonts w:hint="default"/>
          <w:szCs w:val="24"/>
          <w:lang w:eastAsia="sk-SK" w:bidi="si-LK"/>
        </w:rPr>
        <w:t>) alebo pri povoľ</w:t>
      </w:r>
      <w:r w:rsidRPr="00B30533">
        <w:rPr>
          <w:rFonts w:hint="default"/>
          <w:szCs w:val="24"/>
          <w:lang w:eastAsia="sk-SK" w:bidi="si-LK"/>
        </w:rPr>
        <w:t>ovaní</w:t>
      </w:r>
    </w:p>
    <w:p w:rsidR="00C7189F" w:rsidRPr="00B30533" w:rsidP="00C7189F">
      <w:pPr>
        <w:widowControl w:val="0"/>
        <w:bidi w:val="0"/>
        <w:ind w:firstLine="0"/>
        <w:jc w:val="both"/>
        <w:rPr>
          <w:szCs w:val="24"/>
          <w:lang w:eastAsia="sk-SK" w:bidi="si-LK"/>
        </w:rPr>
      </w:pPr>
      <w:r w:rsidRPr="00B30533">
        <w:rPr>
          <w:rFonts w:hint="default"/>
          <w:szCs w:val="24"/>
          <w:lang w:eastAsia="sk-SK" w:bidi="si-LK"/>
        </w:rPr>
        <w:t>1. </w:t>
      </w:r>
      <w:r w:rsidRPr="00B30533">
        <w:rPr>
          <w:rFonts w:hint="default"/>
          <w:szCs w:val="24"/>
          <w:lang w:eastAsia="sk-SK" w:bidi="si-LK"/>
        </w:rPr>
        <w:t>stavieb alebo č</w:t>
      </w:r>
      <w:r w:rsidRPr="00B30533">
        <w:rPr>
          <w:rFonts w:hint="default"/>
          <w:szCs w:val="24"/>
          <w:lang w:eastAsia="sk-SK" w:bidi="si-LK"/>
        </w:rPr>
        <w:t>inností</w:t>
      </w:r>
      <w:r w:rsidRPr="00B30533">
        <w:rPr>
          <w:rFonts w:hint="default"/>
          <w:szCs w:val="24"/>
          <w:lang w:eastAsia="sk-SK" w:bidi="si-LK"/>
        </w:rPr>
        <w:t xml:space="preserve">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letí</w:t>
      </w:r>
      <w:r w:rsidRPr="00B30533">
        <w:rPr>
          <w:rFonts w:hint="default"/>
          <w:szCs w:val="24"/>
          <w:lang w:eastAsia="sk-SK" w:bidi="si-LK"/>
        </w:rPr>
        <w:t>sk alebo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xml:space="preserve"> alebo v </w:t>
      </w:r>
      <w:r w:rsidRPr="00B30533">
        <w:rPr>
          <w:rFonts w:hint="default"/>
          <w:szCs w:val="24"/>
          <w:lang w:eastAsia="sk-SK" w:bidi="si-LK"/>
        </w:rPr>
        <w:t>ú</w:t>
      </w:r>
      <w:r w:rsidRPr="00B30533">
        <w:rPr>
          <w:rFonts w:hint="default"/>
          <w:szCs w:val="24"/>
          <w:lang w:eastAsia="sk-SK" w:bidi="si-LK"/>
        </w:rPr>
        <w:t>zemiach podľ</w:t>
      </w:r>
      <w:r w:rsidRPr="00B30533">
        <w:rPr>
          <w:rFonts w:hint="default"/>
          <w:szCs w:val="24"/>
          <w:lang w:eastAsia="sk-SK" w:bidi="si-LK"/>
        </w:rPr>
        <w:t>a osobitné</w:t>
      </w:r>
      <w:r w:rsidRPr="00B30533">
        <w:rPr>
          <w:rFonts w:hint="default"/>
          <w:szCs w:val="24"/>
          <w:lang w:eastAsia="sk-SK" w:bidi="si-LK"/>
        </w:rPr>
        <w:t>ho pred</w:t>
      </w:r>
      <w:r w:rsidRPr="00B30533">
        <w:rPr>
          <w:rFonts w:hint="default"/>
          <w:szCs w:val="24"/>
          <w:lang w:eastAsia="sk-SK" w:bidi="si-LK"/>
        </w:rPr>
        <w:t>pisu</w:t>
      </w:r>
      <w:r w:rsidRPr="00B30533">
        <w:rPr>
          <w:szCs w:val="24"/>
          <w:vertAlign w:val="superscript"/>
          <w:lang w:eastAsia="sk-SK" w:bidi="si-LK"/>
        </w:rPr>
        <w:t>3n</w:t>
      </w:r>
      <w:r w:rsidRPr="00B30533">
        <w:rPr>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szCs w:val="24"/>
          <w:lang w:eastAsia="sk-SK" w:bidi="si-LK"/>
        </w:rPr>
        <w:t>2. </w:t>
      </w:r>
      <w:r w:rsidRPr="00B30533">
        <w:rPr>
          <w:rFonts w:hint="default"/>
          <w:szCs w:val="24"/>
          <w:lang w:eastAsia="sk-SK" w:bidi="si-LK"/>
        </w:rPr>
        <w:t>stavieb alebo č</w:t>
      </w:r>
      <w:r w:rsidRPr="00B30533">
        <w:rPr>
          <w:rFonts w:hint="default"/>
          <w:szCs w:val="24"/>
          <w:lang w:eastAsia="sk-SK" w:bidi="si-LK"/>
        </w:rPr>
        <w:t>inností</w:t>
      </w:r>
      <w:r w:rsidRPr="00B30533">
        <w:rPr>
          <w:rFonts w:hint="default"/>
          <w:szCs w:val="24"/>
          <w:lang w:eastAsia="sk-SK" w:bidi="si-LK"/>
        </w:rPr>
        <w:t xml:space="preserve"> uvedený</w:t>
      </w:r>
      <w:r w:rsidRPr="00B30533">
        <w:rPr>
          <w:rFonts w:hint="default"/>
          <w:szCs w:val="24"/>
          <w:lang w:eastAsia="sk-SK" w:bidi="si-LK"/>
        </w:rPr>
        <w:t>ch v </w:t>
      </w:r>
      <w:r w:rsidRPr="00B30533">
        <w:rPr>
          <w:rFonts w:hint="default"/>
          <w:szCs w:val="24"/>
          <w:lang w:eastAsia="sk-SK" w:bidi="si-LK"/>
        </w:rPr>
        <w:t>§ </w:t>
      </w:r>
      <w:r w:rsidRPr="00B30533">
        <w:rPr>
          <w:rFonts w:hint="default"/>
          <w:szCs w:val="24"/>
          <w:lang w:eastAsia="sk-SK" w:bidi="si-LK"/>
        </w:rPr>
        <w:t>30.</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(3)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je dotknutý</w:t>
      </w:r>
      <w:r w:rsidRPr="00B30533">
        <w:rPr>
          <w:rFonts w:hint="default"/>
          <w:szCs w:val="24"/>
          <w:lang w:eastAsia="sk-SK" w:bidi="si-LK"/>
        </w:rPr>
        <w:t>m orgá</w:t>
      </w:r>
      <w:r w:rsidRPr="00B30533">
        <w:rPr>
          <w:rFonts w:hint="default"/>
          <w:szCs w:val="24"/>
          <w:lang w:eastAsia="sk-SK" w:bidi="si-LK"/>
        </w:rPr>
        <w:t>nom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w:t>
      </w:r>
      <w:r w:rsidRPr="00B30533">
        <w:rPr>
          <w:szCs w:val="24"/>
          <w:vertAlign w:val="superscript"/>
          <w:lang w:eastAsia="sk-SK" w:bidi="si-LK"/>
        </w:rPr>
        <w:t>3q</w:t>
      </w:r>
      <w:r w:rsidRPr="00B30533">
        <w:rPr>
          <w:rFonts w:hint="default"/>
          <w:szCs w:val="24"/>
          <w:lang w:eastAsia="sk-SK" w:bidi="si-LK"/>
        </w:rPr>
        <w:t>) pri prerokovaní</w:t>
      </w:r>
      <w:r w:rsidRPr="00B30533">
        <w:rPr>
          <w:rFonts w:hint="default"/>
          <w:szCs w:val="24"/>
          <w:lang w:eastAsia="sk-SK" w:bidi="si-LK"/>
        </w:rPr>
        <w:t xml:space="preserve"> ú</w:t>
      </w:r>
      <w:r w:rsidRPr="00B30533">
        <w:rPr>
          <w:rFonts w:hint="default"/>
          <w:szCs w:val="24"/>
          <w:lang w:eastAsia="sk-SK" w:bidi="si-LK"/>
        </w:rPr>
        <w:t>zemnoplá</w:t>
      </w:r>
      <w:r w:rsidRPr="00B30533">
        <w:rPr>
          <w:rFonts w:hint="default"/>
          <w:szCs w:val="24"/>
          <w:lang w:eastAsia="sk-SK" w:bidi="si-LK"/>
        </w:rPr>
        <w:t>novacej dokumentá</w:t>
      </w:r>
      <w:r w:rsidRPr="00B30533">
        <w:rPr>
          <w:rFonts w:hint="default"/>
          <w:szCs w:val="24"/>
          <w:lang w:eastAsia="sk-SK" w:bidi="si-LK"/>
        </w:rPr>
        <w:t>cie.</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(4)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je dotknutý</w:t>
      </w:r>
      <w:r w:rsidRPr="00B30533">
        <w:rPr>
          <w:rFonts w:hint="default"/>
          <w:szCs w:val="24"/>
          <w:lang w:eastAsia="sk-SK" w:bidi="si-LK"/>
        </w:rPr>
        <w:t>m orgá</w:t>
      </w:r>
      <w:r w:rsidRPr="00B30533">
        <w:rPr>
          <w:rFonts w:hint="default"/>
          <w:szCs w:val="24"/>
          <w:lang w:eastAsia="sk-SK" w:bidi="si-LK"/>
        </w:rPr>
        <w:t>nom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 a </w:t>
      </w:r>
      <w:r w:rsidRPr="00B30533">
        <w:rPr>
          <w:rFonts w:hint="default"/>
          <w:szCs w:val="24"/>
          <w:lang w:eastAsia="sk-SK" w:bidi="si-LK"/>
        </w:rPr>
        <w:t>zá</w:t>
      </w:r>
      <w:r w:rsidRPr="00B30533">
        <w:rPr>
          <w:rFonts w:hint="default"/>
          <w:szCs w:val="24"/>
          <w:lang w:eastAsia="sk-SK" w:bidi="si-LK"/>
        </w:rPr>
        <w:t>ujmy civilné</w:t>
      </w:r>
      <w:r w:rsidRPr="00B30533">
        <w:rPr>
          <w:rFonts w:hint="default"/>
          <w:szCs w:val="24"/>
          <w:lang w:eastAsia="sk-SK" w:bidi="si-LK"/>
        </w:rPr>
        <w:t>ho letectva uplatň</w:t>
      </w:r>
      <w:r w:rsidRPr="00B30533">
        <w:rPr>
          <w:rFonts w:hint="default"/>
          <w:szCs w:val="24"/>
          <w:lang w:eastAsia="sk-SK" w:bidi="si-LK"/>
        </w:rPr>
        <w:t>uje formo</w:t>
      </w:r>
      <w:r w:rsidRPr="00B30533">
        <w:rPr>
          <w:rFonts w:hint="default"/>
          <w:szCs w:val="24"/>
          <w:lang w:eastAsia="sk-SK" w:bidi="si-LK"/>
        </w:rPr>
        <w:t>u zá</w:t>
      </w:r>
      <w:r w:rsidRPr="00B30533">
        <w:rPr>
          <w:rFonts w:hint="default"/>
          <w:szCs w:val="24"/>
          <w:lang w:eastAsia="sk-SK" w:bidi="si-LK"/>
        </w:rPr>
        <w:t>vä</w:t>
      </w:r>
      <w:r w:rsidRPr="00B30533">
        <w:rPr>
          <w:rFonts w:hint="default"/>
          <w:szCs w:val="24"/>
          <w:lang w:eastAsia="sk-SK" w:bidi="si-LK"/>
        </w:rPr>
        <w:t>zné</w:t>
      </w:r>
      <w:r w:rsidRPr="00B30533">
        <w:rPr>
          <w:rFonts w:hint="default"/>
          <w:szCs w:val="24"/>
          <w:lang w:eastAsia="sk-SK" w:bidi="si-LK"/>
        </w:rPr>
        <w:t>ho stanoviska pri umiestň</w:t>
      </w:r>
      <w:r w:rsidRPr="00B30533">
        <w:rPr>
          <w:rFonts w:hint="default"/>
          <w:szCs w:val="24"/>
          <w:lang w:eastAsia="sk-SK" w:bidi="si-LK"/>
        </w:rPr>
        <w:t>ovaní</w:t>
      </w:r>
      <w:r w:rsidRPr="00B30533">
        <w:rPr>
          <w:rFonts w:hint="default"/>
          <w:szCs w:val="24"/>
          <w:lang w:eastAsia="sk-SK" w:bidi="si-LK"/>
        </w:rPr>
        <w:t>, uskutočň</w:t>
      </w:r>
      <w:r w:rsidRPr="00B30533">
        <w:rPr>
          <w:rFonts w:hint="default"/>
          <w:szCs w:val="24"/>
          <w:lang w:eastAsia="sk-SK" w:bidi="si-LK"/>
        </w:rPr>
        <w:t>ovaní</w:t>
      </w:r>
      <w:r w:rsidRPr="00B30533">
        <w:rPr>
          <w:rFonts w:hint="default"/>
          <w:szCs w:val="24"/>
          <w:lang w:eastAsia="sk-SK" w:bidi="si-LK"/>
        </w:rPr>
        <w:t xml:space="preserve"> alebo povoľ</w:t>
      </w:r>
      <w:r w:rsidRPr="00B30533">
        <w:rPr>
          <w:rFonts w:hint="default"/>
          <w:szCs w:val="24"/>
          <w:lang w:eastAsia="sk-SK" w:bidi="si-LK"/>
        </w:rPr>
        <w:t>ovaní</w:t>
      </w:r>
      <w:r w:rsidRPr="00B30533">
        <w:rPr>
          <w:rFonts w:hint="default"/>
          <w:szCs w:val="24"/>
          <w:lang w:eastAsia="sk-SK" w:bidi="si-LK"/>
        </w:rPr>
        <w:t xml:space="preserve"> stavieb, zariadení</w:t>
      </w:r>
      <w:r w:rsidRPr="00B30533">
        <w:rPr>
          <w:rFonts w:hint="default"/>
          <w:szCs w:val="24"/>
          <w:lang w:eastAsia="sk-SK" w:bidi="si-LK"/>
        </w:rPr>
        <w:t xml:space="preserve"> alebo č</w:t>
      </w:r>
      <w:r w:rsidRPr="00B30533">
        <w:rPr>
          <w:rFonts w:hint="default"/>
          <w:szCs w:val="24"/>
          <w:lang w:eastAsia="sk-SK" w:bidi="si-LK"/>
        </w:rPr>
        <w:t>inností</w:t>
      </w:r>
      <w:r w:rsidRPr="00B30533">
        <w:rPr>
          <w:rFonts w:hint="default"/>
          <w:szCs w:val="24"/>
          <w:lang w:eastAsia="sk-SK" w:bidi="si-LK"/>
        </w:rPr>
        <w:t xml:space="preserve"> podľ</w:t>
      </w:r>
      <w:r w:rsidRPr="00B30533">
        <w:rPr>
          <w:rFonts w:hint="default"/>
          <w:szCs w:val="24"/>
          <w:lang w:eastAsia="sk-SK" w:bidi="si-LK"/>
        </w:rPr>
        <w:t>a osobitný</w:t>
      </w:r>
      <w:r w:rsidRPr="00B30533">
        <w:rPr>
          <w:rFonts w:hint="default"/>
          <w:szCs w:val="24"/>
          <w:lang w:eastAsia="sk-SK" w:bidi="si-LK"/>
        </w:rPr>
        <w:t>ch predpisov</w:t>
      </w:r>
      <w:r w:rsidRPr="00B30533">
        <w:rPr>
          <w:szCs w:val="24"/>
          <w:vertAlign w:val="superscript"/>
          <w:lang w:eastAsia="sk-SK" w:bidi="si-LK"/>
        </w:rPr>
        <w:t>3r</w:t>
      </w:r>
      <w:r w:rsidRPr="00B30533">
        <w:rPr>
          <w:rFonts w:hint="default"/>
          <w:szCs w:val="24"/>
          <w:lang w:eastAsia="sk-SK" w:bidi="si-LK"/>
        </w:rPr>
        <w:t>),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mky pod č</w:t>
      </w:r>
      <w:r w:rsidRPr="00B30533">
        <w:rPr>
          <w:rFonts w:hint="default"/>
          <w:szCs w:val="24"/>
          <w:lang w:eastAsia="sk-SK" w:bidi="si-LK"/>
        </w:rPr>
        <w:t>iarou k </w:t>
      </w:r>
      <w:r w:rsidRPr="00B30533">
        <w:rPr>
          <w:rFonts w:hint="default"/>
          <w:szCs w:val="24"/>
          <w:lang w:eastAsia="sk-SK" w:bidi="si-LK"/>
        </w:rPr>
        <w:t>odkazom 3m až</w:t>
      </w:r>
      <w:r w:rsidRPr="00B30533">
        <w:rPr>
          <w:rFonts w:hint="default"/>
          <w:szCs w:val="24"/>
          <w:lang w:eastAsia="sk-SK" w:bidi="si-LK"/>
        </w:rPr>
        <w:t xml:space="preserve"> 3r znejú</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szCs w:val="24"/>
          <w:vertAlign w:val="superscript"/>
          <w:lang w:eastAsia="sk-SK" w:bidi="si-LK"/>
        </w:rPr>
        <w:t>3m</w:t>
      </w:r>
      <w:r w:rsidRPr="00B30533">
        <w:rPr>
          <w:szCs w:val="24"/>
          <w:lang w:eastAsia="sk-SK" w:bidi="si-LK"/>
        </w:rPr>
        <w:t>) </w:t>
      </w:r>
      <w:r w:rsidRPr="00B30533">
        <w:rPr>
          <w:rFonts w:hint="default"/>
          <w:szCs w:val="24"/>
          <w:lang w:eastAsia="sk-SK" w:bidi="si-LK"/>
        </w:rPr>
        <w:t>§ </w:t>
      </w:r>
      <w:r w:rsidRPr="00B30533">
        <w:rPr>
          <w:sz w:val="22"/>
          <w:lang w:eastAsia="sk-SK" w:bidi="si-LK"/>
        </w:rPr>
        <w:t>105</w:t>
      </w:r>
      <w:r w:rsidRPr="00B30533">
        <w:rPr>
          <w:rFonts w:hint="default"/>
          <w:szCs w:val="24"/>
          <w:lang w:eastAsia="sk-SK" w:bidi="si-LK"/>
        </w:rPr>
        <w:t xml:space="preserve"> zá</w:t>
      </w:r>
      <w:r w:rsidRPr="00B30533">
        <w:rPr>
          <w:rFonts w:hint="default"/>
          <w:szCs w:val="24"/>
          <w:lang w:eastAsia="sk-SK" w:bidi="si-LK"/>
        </w:rPr>
        <w:t>kon</w:t>
      </w:r>
      <w:r w:rsidRPr="00B30533">
        <w:rPr>
          <w:rFonts w:hint="default"/>
          <w:szCs w:val="24"/>
          <w:lang w:eastAsia="sk-SK" w:bidi="si-LK"/>
        </w:rPr>
        <w:t>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3n</w:t>
      </w:r>
      <w:r w:rsidRPr="00B30533">
        <w:rPr>
          <w:szCs w:val="24"/>
          <w:lang w:eastAsia="sk-SK" w:bidi="si-LK"/>
        </w:rPr>
        <w:t>) </w:t>
      </w:r>
      <w:r w:rsidRPr="00B30533">
        <w:rPr>
          <w:rFonts w:hint="default"/>
          <w:szCs w:val="24"/>
          <w:lang w:eastAsia="sk-SK" w:bidi="si-LK"/>
        </w:rPr>
        <w:t>Naprí</w:t>
      </w:r>
      <w:r w:rsidRPr="00B30533">
        <w:rPr>
          <w:rFonts w:hint="default"/>
          <w:szCs w:val="24"/>
          <w:lang w:eastAsia="sk-SK" w:bidi="si-LK"/>
        </w:rPr>
        <w:t>klad § </w:t>
      </w:r>
      <w:r w:rsidRPr="00B30533">
        <w:rPr>
          <w:rFonts w:hint="default"/>
          <w:szCs w:val="24"/>
          <w:lang w:eastAsia="sk-SK" w:bidi="si-LK"/>
        </w:rPr>
        <w:t>29 ods. </w:t>
      </w:r>
      <w:r w:rsidRPr="00B30533">
        <w:rPr>
          <w:rFonts w:hint="default"/>
          <w:szCs w:val="24"/>
          <w:lang w:eastAsia="sk-SK" w:bidi="si-LK"/>
        </w:rPr>
        <w:t>3 pí</w:t>
      </w:r>
      <w:r w:rsidRPr="00B30533">
        <w:rPr>
          <w:rFonts w:hint="default"/>
          <w:szCs w:val="24"/>
          <w:lang w:eastAsia="sk-SK" w:bidi="si-LK"/>
        </w:rPr>
        <w:t>sm. </w:t>
      </w:r>
      <w:r w:rsidRPr="00B30533">
        <w:rPr>
          <w:rFonts w:hint="default"/>
          <w:szCs w:val="24"/>
          <w:lang w:eastAsia="sk-SK" w:bidi="si-LK"/>
        </w:rPr>
        <w:t>c)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szCs w:val="24"/>
          <w:vertAlign w:val="superscript"/>
          <w:lang w:eastAsia="sk-SK" w:bidi="si-LK"/>
        </w:rPr>
      </w:pPr>
      <w:r w:rsidRPr="00B30533">
        <w:rPr>
          <w:szCs w:val="24"/>
          <w:vertAlign w:val="superscript"/>
          <w:lang w:eastAsia="sk-SK" w:bidi="si-LK"/>
        </w:rPr>
        <w:t>3o</w:t>
      </w:r>
      <w:r w:rsidRPr="00B30533">
        <w:rPr>
          <w:szCs w:val="24"/>
          <w:lang w:eastAsia="sk-SK" w:bidi="si-LK"/>
        </w:rPr>
        <w:t>) </w:t>
      </w:r>
      <w:r w:rsidRPr="00B30533">
        <w:rPr>
          <w:rFonts w:hint="default"/>
          <w:szCs w:val="24"/>
          <w:lang w:eastAsia="sk-SK" w:bidi="si-LK"/>
        </w:rPr>
        <w:t>§ </w:t>
      </w:r>
      <w:r w:rsidRPr="00B30533">
        <w:rPr>
          <w:rFonts w:hint="default"/>
          <w:sz w:val="22"/>
          <w:lang w:eastAsia="sk-SK" w:bidi="si-LK"/>
        </w:rPr>
        <w:t>118 až</w:t>
      </w:r>
      <w:r w:rsidRPr="00B30533">
        <w:rPr>
          <w:rFonts w:hint="default"/>
          <w:sz w:val="22"/>
          <w:lang w:eastAsia="sk-SK" w:bidi="si-LK"/>
        </w:rPr>
        <w:t xml:space="preserve"> 127</w:t>
      </w:r>
      <w:r w:rsidRPr="00B30533">
        <w:rPr>
          <w:rFonts w:hint="default"/>
          <w:szCs w:val="24"/>
          <w:lang w:eastAsia="sk-SK" w:bidi="si-LK"/>
        </w:rPr>
        <w:t xml:space="preserve">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szCs w:val="24"/>
          <w:vertAlign w:val="superscript"/>
          <w:lang w:eastAsia="sk-SK" w:bidi="si-LK"/>
        </w:rPr>
      </w:pPr>
      <w:r w:rsidRPr="00B30533">
        <w:rPr>
          <w:szCs w:val="24"/>
          <w:vertAlign w:val="superscript"/>
          <w:lang w:eastAsia="sk-SK" w:bidi="si-LK"/>
        </w:rPr>
        <w:t>3p</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128 až</w:t>
      </w:r>
      <w:r w:rsidRPr="00B30533">
        <w:rPr>
          <w:rFonts w:hint="default"/>
          <w:szCs w:val="24"/>
          <w:lang w:eastAsia="sk-SK" w:bidi="si-LK"/>
        </w:rPr>
        <w:t xml:space="preserve"> 132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3q</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25, § </w:t>
      </w:r>
      <w:r w:rsidRPr="00B30533">
        <w:rPr>
          <w:rFonts w:hint="default"/>
          <w:szCs w:val="24"/>
          <w:lang w:eastAsia="sk-SK" w:bidi="si-LK"/>
        </w:rPr>
        <w:t>34 a § </w:t>
      </w:r>
      <w:r w:rsidRPr="00B30533">
        <w:rPr>
          <w:rFonts w:hint="default"/>
          <w:szCs w:val="24"/>
          <w:lang w:eastAsia="sk-SK" w:bidi="si-LK"/>
        </w:rPr>
        <w:t>42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suppressAutoHyphens/>
        <w:bidi w:val="0"/>
        <w:ind w:firstLine="0"/>
        <w:jc w:val="both"/>
        <w:rPr>
          <w:rFonts w:hint="default"/>
          <w:szCs w:val="24"/>
          <w:lang w:eastAsia="ar-SA"/>
        </w:rPr>
      </w:pPr>
      <w:r w:rsidRPr="00B30533">
        <w:rPr>
          <w:szCs w:val="24"/>
          <w:vertAlign w:val="superscript"/>
          <w:lang w:eastAsia="ar-SA"/>
        </w:rPr>
        <w:t>3r</w:t>
      </w:r>
      <w:r w:rsidRPr="00B30533">
        <w:rPr>
          <w:szCs w:val="24"/>
          <w:lang w:eastAsia="ar-SA"/>
        </w:rPr>
        <w:t>) </w:t>
      </w:r>
      <w:r w:rsidRPr="00B30533">
        <w:rPr>
          <w:rFonts w:hint="default"/>
          <w:szCs w:val="24"/>
          <w:lang w:eastAsia="ar-SA"/>
        </w:rPr>
        <w:t>Naprí</w:t>
      </w:r>
      <w:r w:rsidRPr="00B30533">
        <w:rPr>
          <w:rFonts w:hint="default"/>
          <w:szCs w:val="24"/>
          <w:lang w:eastAsia="ar-SA"/>
        </w:rPr>
        <w:t>klad zá</w:t>
      </w:r>
      <w:r w:rsidRPr="00B30533">
        <w:rPr>
          <w:rFonts w:hint="default"/>
          <w:szCs w:val="24"/>
          <w:lang w:eastAsia="ar-SA"/>
        </w:rPr>
        <w:t>kon č. </w:t>
      </w:r>
      <w:r w:rsidRPr="00B30533">
        <w:rPr>
          <w:rFonts w:hint="default"/>
          <w:szCs w:val="24"/>
          <w:lang w:eastAsia="ar-SA"/>
        </w:rPr>
        <w:t>135/1961 Zb. o </w:t>
      </w:r>
      <w:r w:rsidRPr="00B30533">
        <w:rPr>
          <w:rFonts w:hint="default"/>
          <w:szCs w:val="24"/>
          <w:lang w:eastAsia="ar-SA"/>
        </w:rPr>
        <w:t>pozemný</w:t>
      </w:r>
      <w:r w:rsidRPr="00B30533">
        <w:rPr>
          <w:rFonts w:hint="default"/>
          <w:szCs w:val="24"/>
          <w:lang w:eastAsia="ar-SA"/>
        </w:rPr>
        <w:t>ch komuniká</w:t>
      </w:r>
      <w:r w:rsidRPr="00B30533">
        <w:rPr>
          <w:rFonts w:hint="default"/>
          <w:szCs w:val="24"/>
          <w:lang w:eastAsia="ar-SA"/>
        </w:rPr>
        <w:t>ciá</w:t>
      </w:r>
      <w:r w:rsidRPr="00B30533">
        <w:rPr>
          <w:rFonts w:hint="default"/>
          <w:szCs w:val="24"/>
          <w:lang w:eastAsia="ar-SA"/>
        </w:rPr>
        <w:t>ch (cestný</w:t>
      </w:r>
      <w:r w:rsidRPr="00B30533">
        <w:rPr>
          <w:rFonts w:hint="default"/>
          <w:szCs w:val="24"/>
          <w:lang w:eastAsia="ar-SA"/>
        </w:rPr>
        <w:t xml:space="preserve"> zá</w:t>
      </w:r>
      <w:r w:rsidRPr="00B30533">
        <w:rPr>
          <w:rFonts w:hint="default"/>
          <w:szCs w:val="24"/>
          <w:lang w:eastAsia="ar-SA"/>
        </w:rPr>
        <w:t>kon) v </w:t>
      </w:r>
      <w:r w:rsidRPr="00B30533">
        <w:rPr>
          <w:rFonts w:hint="default"/>
          <w:szCs w:val="24"/>
          <w:lang w:eastAsia="ar-SA"/>
        </w:rPr>
        <w:t>znení</w:t>
      </w:r>
      <w:r w:rsidRPr="00B30533">
        <w:rPr>
          <w:rFonts w:hint="default"/>
          <w:szCs w:val="24"/>
          <w:lang w:eastAsia="ar-SA"/>
        </w:rPr>
        <w:t xml:space="preserve"> neskorší</w:t>
      </w:r>
      <w:r w:rsidRPr="00B30533">
        <w:rPr>
          <w:rFonts w:hint="default"/>
          <w:szCs w:val="24"/>
          <w:lang w:eastAsia="ar-SA"/>
        </w:rPr>
        <w:t xml:space="preserve">ch predpisov, </w:t>
      </w:r>
      <w:r w:rsidRPr="00B30533">
        <w:rPr>
          <w:rFonts w:hint="default"/>
          <w:bCs/>
          <w:iCs/>
          <w:szCs w:val="24"/>
          <w:lang w:eastAsia="ar-SA"/>
        </w:rPr>
        <w:t>zá</w:t>
      </w:r>
      <w:r w:rsidRPr="00B30533">
        <w:rPr>
          <w:rFonts w:hint="default"/>
          <w:bCs/>
          <w:iCs/>
          <w:szCs w:val="24"/>
          <w:lang w:eastAsia="ar-SA"/>
        </w:rPr>
        <w:t>kon č. </w:t>
      </w:r>
      <w:r w:rsidRPr="00B30533">
        <w:rPr>
          <w:rFonts w:hint="default"/>
          <w:bCs/>
          <w:iCs/>
          <w:szCs w:val="24"/>
          <w:lang w:eastAsia="ar-SA"/>
        </w:rPr>
        <w:t>51/1988 Zb. o </w:t>
      </w:r>
      <w:r w:rsidRPr="00B30533">
        <w:rPr>
          <w:rFonts w:hint="default"/>
          <w:bCs/>
          <w:iCs/>
          <w:szCs w:val="24"/>
          <w:lang w:eastAsia="ar-SA"/>
        </w:rPr>
        <w:t>banskej č</w:t>
      </w:r>
      <w:r w:rsidRPr="00B30533">
        <w:rPr>
          <w:rFonts w:hint="default"/>
          <w:bCs/>
          <w:iCs/>
          <w:szCs w:val="24"/>
          <w:lang w:eastAsia="ar-SA"/>
        </w:rPr>
        <w:t>innosti,</w:t>
      </w:r>
      <w:r w:rsidRPr="00B30533">
        <w:rPr>
          <w:szCs w:val="24"/>
          <w:lang w:eastAsia="ar-SA"/>
        </w:rPr>
        <w:t xml:space="preserve"> </w:t>
      </w:r>
      <w:r w:rsidRPr="00B30533">
        <w:rPr>
          <w:rFonts w:hint="default"/>
          <w:bCs/>
          <w:iCs/>
          <w:szCs w:val="24"/>
          <w:lang w:eastAsia="ar-SA"/>
        </w:rPr>
        <w:t>vý</w:t>
      </w:r>
      <w:r w:rsidRPr="00B30533">
        <w:rPr>
          <w:rFonts w:hint="default"/>
          <w:bCs/>
          <w:iCs/>
          <w:szCs w:val="24"/>
          <w:lang w:eastAsia="ar-SA"/>
        </w:rPr>
        <w:t>buš</w:t>
      </w:r>
      <w:r w:rsidRPr="00B30533">
        <w:rPr>
          <w:rFonts w:hint="default"/>
          <w:bCs/>
          <w:iCs/>
          <w:szCs w:val="24"/>
          <w:lang w:eastAsia="ar-SA"/>
        </w:rPr>
        <w:t>niná</w:t>
      </w:r>
      <w:r w:rsidRPr="00B30533">
        <w:rPr>
          <w:rFonts w:hint="default"/>
          <w:bCs/>
          <w:iCs/>
          <w:szCs w:val="24"/>
          <w:lang w:eastAsia="ar-SA"/>
        </w:rPr>
        <w:t>ch a o </w:t>
      </w:r>
      <w:r w:rsidRPr="00B30533">
        <w:rPr>
          <w:rFonts w:hint="default"/>
          <w:bCs/>
          <w:iCs/>
          <w:szCs w:val="24"/>
          <w:lang w:eastAsia="ar-SA"/>
        </w:rPr>
        <w:t>š</w:t>
      </w:r>
      <w:r w:rsidRPr="00B30533">
        <w:rPr>
          <w:rFonts w:hint="default"/>
          <w:bCs/>
          <w:iCs/>
          <w:szCs w:val="24"/>
          <w:lang w:eastAsia="ar-SA"/>
        </w:rPr>
        <w:t>tá</w:t>
      </w:r>
      <w:r w:rsidRPr="00B30533">
        <w:rPr>
          <w:rFonts w:hint="default"/>
          <w:bCs/>
          <w:iCs/>
          <w:szCs w:val="24"/>
          <w:lang w:eastAsia="ar-SA"/>
        </w:rPr>
        <w:t>tnej banskej sprá</w:t>
      </w:r>
      <w:r w:rsidRPr="00B30533">
        <w:rPr>
          <w:rFonts w:hint="default"/>
          <w:bCs/>
          <w:iCs/>
          <w:szCs w:val="24"/>
          <w:lang w:eastAsia="ar-SA"/>
        </w:rPr>
        <w:t>ve v </w:t>
      </w:r>
      <w:r w:rsidRPr="00B30533">
        <w:rPr>
          <w:rFonts w:hint="default"/>
          <w:bCs/>
          <w:iCs/>
          <w:szCs w:val="24"/>
          <w:lang w:eastAsia="ar-SA"/>
        </w:rPr>
        <w:t>znení</w:t>
      </w:r>
      <w:r w:rsidRPr="00B30533">
        <w:rPr>
          <w:rFonts w:hint="default"/>
          <w:bCs/>
          <w:iCs/>
          <w:szCs w:val="24"/>
          <w:lang w:eastAsia="ar-SA"/>
        </w:rPr>
        <w:t xml:space="preserve"> neskorší</w:t>
      </w:r>
      <w:r w:rsidRPr="00B30533">
        <w:rPr>
          <w:rFonts w:hint="default"/>
          <w:bCs/>
          <w:iCs/>
          <w:szCs w:val="24"/>
          <w:lang w:eastAsia="ar-SA"/>
        </w:rPr>
        <w:t>ch predpisov</w:t>
      </w:r>
      <w:r w:rsidRPr="00B30533">
        <w:rPr>
          <w:rFonts w:hint="default"/>
          <w:szCs w:val="24"/>
          <w:lang w:eastAsia="ar-SA"/>
        </w:rPr>
        <w:t>, zá</w:t>
      </w:r>
      <w:r w:rsidRPr="00B30533">
        <w:rPr>
          <w:rFonts w:hint="default"/>
          <w:szCs w:val="24"/>
          <w:lang w:eastAsia="ar-SA"/>
        </w:rPr>
        <w:t>kon č. </w:t>
      </w:r>
      <w:r w:rsidRPr="00B30533">
        <w:rPr>
          <w:rFonts w:hint="default"/>
          <w:szCs w:val="24"/>
          <w:lang w:eastAsia="ar-SA"/>
        </w:rPr>
        <w:t>543/2002 Z. z. o </w:t>
      </w:r>
      <w:r w:rsidRPr="00B30533">
        <w:rPr>
          <w:rFonts w:hint="default"/>
          <w:szCs w:val="24"/>
          <w:lang w:eastAsia="ar-SA"/>
        </w:rPr>
        <w:t>ochrane prí</w:t>
      </w:r>
      <w:r w:rsidRPr="00B30533">
        <w:rPr>
          <w:rFonts w:hint="default"/>
          <w:szCs w:val="24"/>
          <w:lang w:eastAsia="ar-SA"/>
        </w:rPr>
        <w:t>rody a krajiny v </w:t>
      </w:r>
      <w:r w:rsidRPr="00B30533">
        <w:rPr>
          <w:rFonts w:hint="default"/>
          <w:szCs w:val="24"/>
          <w:lang w:eastAsia="ar-SA"/>
        </w:rPr>
        <w:t>znení</w:t>
      </w:r>
      <w:r w:rsidRPr="00B30533">
        <w:rPr>
          <w:rFonts w:hint="default"/>
          <w:szCs w:val="24"/>
          <w:lang w:eastAsia="ar-SA"/>
        </w:rPr>
        <w:t xml:space="preserve"> neskorší</w:t>
      </w:r>
      <w:r w:rsidRPr="00B30533">
        <w:rPr>
          <w:rFonts w:hint="default"/>
          <w:szCs w:val="24"/>
          <w:lang w:eastAsia="ar-SA"/>
        </w:rPr>
        <w:t>ch predpisov, zá</w:t>
      </w:r>
      <w:r w:rsidRPr="00B30533">
        <w:rPr>
          <w:rFonts w:hint="default"/>
          <w:szCs w:val="24"/>
          <w:lang w:eastAsia="ar-SA"/>
        </w:rPr>
        <w:t>kon č. </w:t>
      </w:r>
      <w:r w:rsidRPr="00B30533">
        <w:rPr>
          <w:rFonts w:hint="default"/>
          <w:szCs w:val="24"/>
          <w:lang w:eastAsia="ar-SA"/>
        </w:rPr>
        <w:t>355/2007 Z. z. o ochrane, podpore a </w:t>
      </w:r>
      <w:r w:rsidRPr="00B30533">
        <w:rPr>
          <w:rFonts w:hint="default"/>
          <w:szCs w:val="24"/>
          <w:lang w:eastAsia="ar-SA"/>
        </w:rPr>
        <w:t>rozvoji verejné</w:t>
      </w:r>
      <w:r w:rsidRPr="00B30533">
        <w:rPr>
          <w:rFonts w:hint="default"/>
          <w:szCs w:val="24"/>
          <w:lang w:eastAsia="ar-SA"/>
        </w:rPr>
        <w:t>ho zdravia a o zmene a </w:t>
      </w:r>
      <w:r w:rsidRPr="00B30533">
        <w:rPr>
          <w:rFonts w:hint="default"/>
          <w:szCs w:val="24"/>
          <w:lang w:eastAsia="ar-SA"/>
        </w:rPr>
        <w:t>doplnení</w:t>
      </w:r>
      <w:r w:rsidRPr="00B30533">
        <w:rPr>
          <w:rFonts w:hint="default"/>
          <w:szCs w:val="24"/>
          <w:lang w:eastAsia="ar-SA"/>
        </w:rPr>
        <w:t xml:space="preserve"> niektorý</w:t>
      </w:r>
      <w:r w:rsidRPr="00B30533">
        <w:rPr>
          <w:rFonts w:hint="default"/>
          <w:szCs w:val="24"/>
          <w:lang w:eastAsia="ar-SA"/>
        </w:rPr>
        <w:t>ch zá</w:t>
      </w:r>
      <w:r w:rsidRPr="00B30533">
        <w:rPr>
          <w:rFonts w:hint="default"/>
          <w:szCs w:val="24"/>
          <w:lang w:eastAsia="ar-SA"/>
        </w:rPr>
        <w:t>konov v </w:t>
      </w:r>
      <w:r w:rsidRPr="00B30533">
        <w:rPr>
          <w:rFonts w:hint="default"/>
          <w:szCs w:val="24"/>
          <w:lang w:eastAsia="ar-SA"/>
        </w:rPr>
        <w:t>znení</w:t>
      </w:r>
      <w:r w:rsidRPr="00B30533">
        <w:rPr>
          <w:rFonts w:hint="default"/>
          <w:szCs w:val="24"/>
          <w:lang w:eastAsia="ar-SA"/>
        </w:rPr>
        <w:t xml:space="preserve"> neskorší</w:t>
      </w:r>
      <w:r w:rsidRPr="00B30533">
        <w:rPr>
          <w:rFonts w:hint="default"/>
          <w:szCs w:val="24"/>
          <w:lang w:eastAsia="ar-SA"/>
        </w:rPr>
        <w:t>ch predpisov, zá</w:t>
      </w:r>
      <w:r w:rsidRPr="00B30533">
        <w:rPr>
          <w:rFonts w:hint="default"/>
          <w:szCs w:val="24"/>
          <w:lang w:eastAsia="ar-SA"/>
        </w:rPr>
        <w:t>kon č. </w:t>
      </w:r>
      <w:r w:rsidRPr="00B30533">
        <w:rPr>
          <w:rFonts w:hint="default"/>
          <w:szCs w:val="24"/>
          <w:lang w:eastAsia="ar-SA"/>
        </w:rPr>
        <w:t>569/2007 Z. z. o </w:t>
      </w:r>
      <w:r w:rsidRPr="00B30533">
        <w:rPr>
          <w:rFonts w:hint="default"/>
          <w:szCs w:val="24"/>
          <w:lang w:eastAsia="ar-SA"/>
        </w:rPr>
        <w:t>geologický</w:t>
      </w:r>
      <w:r w:rsidRPr="00B30533">
        <w:rPr>
          <w:rFonts w:hint="default"/>
          <w:szCs w:val="24"/>
          <w:lang w:eastAsia="ar-SA"/>
        </w:rPr>
        <w:t>ch prá</w:t>
      </w:r>
      <w:r w:rsidRPr="00B30533">
        <w:rPr>
          <w:rFonts w:hint="default"/>
          <w:szCs w:val="24"/>
          <w:lang w:eastAsia="ar-SA"/>
        </w:rPr>
        <w:t>cach (geologický</w:t>
      </w:r>
      <w:r w:rsidRPr="00B30533">
        <w:rPr>
          <w:rFonts w:hint="default"/>
          <w:szCs w:val="24"/>
          <w:lang w:eastAsia="ar-SA"/>
        </w:rPr>
        <w:t xml:space="preserve"> zá</w:t>
      </w:r>
      <w:r w:rsidRPr="00B30533">
        <w:rPr>
          <w:rFonts w:hint="default"/>
          <w:szCs w:val="24"/>
          <w:lang w:eastAsia="ar-SA"/>
        </w:rPr>
        <w:t>kon) v </w:t>
      </w:r>
      <w:r w:rsidRPr="00B30533">
        <w:rPr>
          <w:rFonts w:hint="default"/>
          <w:szCs w:val="24"/>
          <w:lang w:eastAsia="ar-SA"/>
        </w:rPr>
        <w:t>znení</w:t>
      </w:r>
      <w:r w:rsidRPr="00B30533">
        <w:rPr>
          <w:rFonts w:hint="default"/>
          <w:szCs w:val="24"/>
          <w:lang w:eastAsia="ar-SA"/>
        </w:rPr>
        <w:t xml:space="preserve"> neskorší</w:t>
      </w:r>
      <w:r w:rsidRPr="00B30533">
        <w:rPr>
          <w:rFonts w:hint="default"/>
          <w:szCs w:val="24"/>
          <w:lang w:eastAsia="ar-SA"/>
        </w:rPr>
        <w:t>ch predpisov, zá</w:t>
      </w:r>
      <w:r w:rsidRPr="00B30533">
        <w:rPr>
          <w:rFonts w:hint="default"/>
          <w:szCs w:val="24"/>
          <w:lang w:eastAsia="ar-SA"/>
        </w:rPr>
        <w:t>kon č. </w:t>
      </w:r>
      <w:r w:rsidRPr="00B30533">
        <w:rPr>
          <w:rFonts w:hint="default"/>
          <w:szCs w:val="24"/>
          <w:lang w:eastAsia="ar-SA"/>
        </w:rPr>
        <w:t>251/2012 Z. </w:t>
      </w:r>
      <w:r w:rsidRPr="00B30533">
        <w:rPr>
          <w:rFonts w:hint="default"/>
          <w:szCs w:val="24"/>
          <w:lang w:eastAsia="ar-SA"/>
        </w:rPr>
        <w:t>z. o energetike a o </w:t>
      </w:r>
      <w:r w:rsidRPr="00B30533">
        <w:rPr>
          <w:rFonts w:hint="default"/>
          <w:szCs w:val="24"/>
          <w:lang w:eastAsia="ar-SA"/>
        </w:rPr>
        <w:t>zmene niektorý</w:t>
      </w:r>
      <w:r w:rsidRPr="00B30533">
        <w:rPr>
          <w:rFonts w:hint="default"/>
          <w:szCs w:val="24"/>
          <w:lang w:eastAsia="ar-SA"/>
        </w:rPr>
        <w:t>ch zá</w:t>
      </w:r>
      <w:r w:rsidRPr="00B30533">
        <w:rPr>
          <w:rFonts w:hint="default"/>
          <w:szCs w:val="24"/>
          <w:lang w:eastAsia="ar-SA"/>
        </w:rPr>
        <w:t>konov, zá</w:t>
      </w:r>
      <w:r w:rsidRPr="00B30533">
        <w:rPr>
          <w:rFonts w:hint="default"/>
          <w:szCs w:val="24"/>
          <w:lang w:eastAsia="ar-SA"/>
        </w:rPr>
        <w:t>kon č. </w:t>
      </w:r>
      <w:r w:rsidRPr="00B30533">
        <w:rPr>
          <w:rFonts w:hint="default"/>
          <w:szCs w:val="24"/>
          <w:lang w:eastAsia="ar-SA"/>
        </w:rPr>
        <w:t>39/2013 Z. z. o integrovanej prevencii a </w:t>
      </w:r>
      <w:r w:rsidRPr="00B30533">
        <w:rPr>
          <w:rFonts w:hint="default"/>
          <w:szCs w:val="24"/>
          <w:lang w:eastAsia="ar-SA"/>
        </w:rPr>
        <w:t>kontrole zneč</w:t>
      </w:r>
      <w:r w:rsidRPr="00B30533">
        <w:rPr>
          <w:rFonts w:hint="default"/>
          <w:szCs w:val="24"/>
          <w:lang w:eastAsia="ar-SA"/>
        </w:rPr>
        <w:t>isť</w:t>
      </w:r>
      <w:r w:rsidRPr="00B30533">
        <w:rPr>
          <w:rFonts w:hint="default"/>
          <w:szCs w:val="24"/>
          <w:lang w:eastAsia="ar-SA"/>
        </w:rPr>
        <w:t>ovania ž</w:t>
      </w:r>
      <w:r w:rsidRPr="00B30533">
        <w:rPr>
          <w:rFonts w:hint="default"/>
          <w:szCs w:val="24"/>
          <w:lang w:eastAsia="ar-SA"/>
        </w:rPr>
        <w:t>ivotné</w:t>
      </w:r>
      <w:r w:rsidRPr="00B30533">
        <w:rPr>
          <w:rFonts w:hint="default"/>
          <w:szCs w:val="24"/>
          <w:lang w:eastAsia="ar-SA"/>
        </w:rPr>
        <w:t>ho prostredia.“.</w:t>
      </w:r>
    </w:p>
    <w:p w:rsidR="00C7189F" w:rsidRPr="00B30533" w:rsidP="00C7189F">
      <w:pPr>
        <w:widowControl w:val="0"/>
        <w:suppressAutoHyphens/>
        <w:bidi w:val="0"/>
        <w:ind w:firstLine="0"/>
        <w:jc w:val="both"/>
        <w:rPr>
          <w:rFonts w:hint="default"/>
          <w:szCs w:val="24"/>
          <w:lang w:eastAsia="ar-SA"/>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3. </w:t>
      </w:r>
      <w:r w:rsidRPr="00B30533">
        <w:rPr>
          <w:rFonts w:hint="default"/>
          <w:bCs/>
          <w:szCs w:val="24"/>
          <w:lang w:eastAsia="sk-SK" w:bidi="si-LK"/>
        </w:rPr>
        <w:t>§ </w:t>
      </w:r>
      <w:r w:rsidRPr="00B30533">
        <w:rPr>
          <w:rFonts w:hint="default"/>
          <w:bCs/>
          <w:szCs w:val="24"/>
          <w:lang w:eastAsia="sk-SK" w:bidi="si-LK"/>
        </w:rPr>
        <w:t>28 vrá</w:t>
      </w:r>
      <w:r w:rsidRPr="00B30533">
        <w:rPr>
          <w:rFonts w:hint="default"/>
          <w:bCs/>
          <w:szCs w:val="24"/>
          <w:lang w:eastAsia="sk-SK" w:bidi="si-LK"/>
        </w:rPr>
        <w:t>tane nadpisu znie:</w:t>
      </w:r>
    </w:p>
    <w:p w:rsidR="00C7189F" w:rsidRPr="00B30533" w:rsidP="005C37E1">
      <w:pPr>
        <w:widowControl w:val="0"/>
        <w:bidi w:val="0"/>
        <w:ind w:firstLine="0"/>
        <w:jc w:val="center"/>
        <w:rPr>
          <w:rFonts w:hint="default"/>
          <w:bCs/>
          <w:szCs w:val="24"/>
          <w:lang w:eastAsia="sk-SK" w:bidi="si-LK"/>
        </w:rPr>
      </w:pPr>
      <w:r w:rsidRPr="00B30533">
        <w:rPr>
          <w:rFonts w:hint="default"/>
          <w:szCs w:val="24"/>
          <w:lang w:eastAsia="sk-SK" w:bidi="si-LK"/>
        </w:rPr>
        <w:t>„</w:t>
      </w:r>
      <w:r w:rsidRPr="00B30533">
        <w:rPr>
          <w:rFonts w:hint="default"/>
          <w:bCs/>
          <w:szCs w:val="24"/>
          <w:lang w:eastAsia="sk-SK" w:bidi="si-LK"/>
        </w:rPr>
        <w:t>§ </w:t>
      </w:r>
      <w:r w:rsidRPr="00B30533">
        <w:rPr>
          <w:rFonts w:hint="default"/>
          <w:bCs/>
          <w:szCs w:val="24"/>
          <w:lang w:eastAsia="sk-SK" w:bidi="si-LK"/>
        </w:rPr>
        <w:t>28</w:t>
      </w: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Š</w:t>
      </w:r>
      <w:r w:rsidRPr="00B30533">
        <w:rPr>
          <w:rFonts w:hint="default"/>
          <w:bCs/>
          <w:szCs w:val="24"/>
          <w:lang w:eastAsia="sk-SK" w:bidi="si-LK"/>
        </w:rPr>
        <w:t>peciá</w:t>
      </w:r>
      <w:r w:rsidRPr="00B30533">
        <w:rPr>
          <w:rFonts w:hint="default"/>
          <w:bCs/>
          <w:szCs w:val="24"/>
          <w:lang w:eastAsia="sk-SK" w:bidi="si-LK"/>
        </w:rPr>
        <w:t>lny stavebný</w:t>
      </w:r>
      <w:r w:rsidRPr="00B30533">
        <w:rPr>
          <w:rFonts w:hint="default"/>
          <w:bCs/>
          <w:szCs w:val="24"/>
          <w:lang w:eastAsia="sk-SK" w:bidi="si-LK"/>
        </w:rPr>
        <w:t xml:space="preserve"> ú</w:t>
      </w:r>
      <w:r w:rsidRPr="00B30533">
        <w:rPr>
          <w:rFonts w:hint="default"/>
          <w:bCs/>
          <w:szCs w:val="24"/>
          <w:lang w:eastAsia="sk-SK" w:bidi="si-LK"/>
        </w:rPr>
        <w:t>rad</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(1)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je š</w:t>
      </w:r>
      <w:r w:rsidRPr="00B30533">
        <w:rPr>
          <w:rFonts w:hint="default"/>
          <w:szCs w:val="24"/>
          <w:lang w:eastAsia="sk-SK" w:bidi="si-LK"/>
        </w:rPr>
        <w:t>peciá</w:t>
      </w:r>
      <w:r w:rsidRPr="00B30533">
        <w:rPr>
          <w:rFonts w:hint="default"/>
          <w:szCs w:val="24"/>
          <w:lang w:eastAsia="sk-SK" w:bidi="si-LK"/>
        </w:rPr>
        <w:t>lnym stavebný</w:t>
      </w:r>
      <w:r w:rsidRPr="00B30533">
        <w:rPr>
          <w:rFonts w:hint="default"/>
          <w:szCs w:val="24"/>
          <w:lang w:eastAsia="sk-SK" w:bidi="si-LK"/>
        </w:rPr>
        <w:t>m ú</w:t>
      </w:r>
      <w:r w:rsidRPr="00B30533">
        <w:rPr>
          <w:rFonts w:hint="default"/>
          <w:szCs w:val="24"/>
          <w:lang w:eastAsia="sk-SK" w:bidi="si-LK"/>
        </w:rPr>
        <w:t>radom</w:t>
      </w:r>
      <w:r w:rsidRPr="00B30533">
        <w:rPr>
          <w:szCs w:val="24"/>
          <w:vertAlign w:val="superscript"/>
          <w:lang w:eastAsia="sk-SK" w:bidi="si-LK"/>
        </w:rPr>
        <w:t>3</w:t>
      </w:r>
      <w:r w:rsidRPr="00B30533">
        <w:rPr>
          <w:szCs w:val="24"/>
          <w:lang w:eastAsia="sk-SK" w:bidi="si-LK"/>
        </w:rPr>
        <w:t xml:space="preserve">) </w:t>
      </w:r>
      <w:r w:rsidRPr="00B30533">
        <w:rPr>
          <w:rFonts w:hint="default"/>
          <w:szCs w:val="24"/>
          <w:lang w:eastAsia="sk-SK" w:bidi="si-LK"/>
        </w:rPr>
        <w:t>pre stavby letí</w:t>
      </w:r>
      <w:r w:rsidRPr="00B30533">
        <w:rPr>
          <w:rFonts w:hint="default"/>
          <w:szCs w:val="24"/>
          <w:lang w:eastAsia="sk-SK" w:bidi="si-LK"/>
        </w:rPr>
        <w:t>sk a </w:t>
      </w:r>
      <w:r w:rsidRPr="00B30533">
        <w:rPr>
          <w:rFonts w:hint="default"/>
          <w:szCs w:val="24"/>
          <w:lang w:eastAsia="sk-SK" w:bidi="si-LK"/>
        </w:rPr>
        <w:t>stavby letecký</w:t>
      </w:r>
      <w:r w:rsidRPr="00B30533">
        <w:rPr>
          <w:rFonts w:hint="default"/>
          <w:szCs w:val="24"/>
          <w:lang w:eastAsia="sk-SK" w:bidi="si-LK"/>
        </w:rPr>
        <w:t>ch pozemný</w:t>
      </w:r>
      <w:r w:rsidRPr="00B30533">
        <w:rPr>
          <w:rFonts w:hint="default"/>
          <w:szCs w:val="24"/>
          <w:lang w:eastAsia="sk-SK" w:bidi="si-LK"/>
        </w:rPr>
        <w:t>ch zariadení.</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vydá</w:t>
      </w:r>
      <w:r w:rsidRPr="00B30533">
        <w:rPr>
          <w:rFonts w:hint="default"/>
          <w:szCs w:val="24"/>
          <w:lang w:eastAsia="sk-SK" w:bidi="si-LK"/>
        </w:rPr>
        <w:t xml:space="preserve"> kolaudač</w:t>
      </w:r>
      <w:r w:rsidRPr="00B30533">
        <w:rPr>
          <w:rFonts w:hint="default"/>
          <w:szCs w:val="24"/>
          <w:lang w:eastAsia="sk-SK" w:bidi="si-LK"/>
        </w:rPr>
        <w:t>né</w:t>
      </w:r>
      <w:r w:rsidRPr="00B30533">
        <w:rPr>
          <w:rFonts w:hint="default"/>
          <w:szCs w:val="24"/>
          <w:lang w:eastAsia="sk-SK" w:bidi="si-LK"/>
        </w:rPr>
        <w:t xml:space="preserve"> rozhodnutie</w:t>
      </w:r>
      <w:r w:rsidRPr="00B30533">
        <w:rPr>
          <w:szCs w:val="24"/>
          <w:vertAlign w:val="superscript"/>
          <w:lang w:eastAsia="sk-SK" w:bidi="si-LK"/>
        </w:rPr>
        <w:t>3t</w:t>
      </w:r>
      <w:r w:rsidRPr="00B30533">
        <w:rPr>
          <w:rFonts w:hint="default"/>
          <w:szCs w:val="24"/>
          <w:lang w:eastAsia="sk-SK" w:bidi="si-LK"/>
        </w:rPr>
        <w:t>) pre letisko alebo letecké</w:t>
      </w:r>
      <w:r w:rsidRPr="00B30533">
        <w:rPr>
          <w:rFonts w:hint="default"/>
          <w:szCs w:val="24"/>
          <w:lang w:eastAsia="sk-SK" w:bidi="si-LK"/>
        </w:rPr>
        <w:t xml:space="preserve"> pozemné</w:t>
      </w:r>
      <w:r w:rsidRPr="00B30533">
        <w:rPr>
          <w:rFonts w:hint="default"/>
          <w:szCs w:val="24"/>
          <w:lang w:eastAsia="sk-SK" w:bidi="si-LK"/>
        </w:rPr>
        <w:t xml:space="preserve"> zariadenie na zá</w:t>
      </w:r>
      <w:r w:rsidRPr="00B30533">
        <w:rPr>
          <w:rFonts w:hint="default"/>
          <w:szCs w:val="24"/>
          <w:lang w:eastAsia="sk-SK" w:bidi="si-LK"/>
        </w:rPr>
        <w:t>klade posú</w:t>
      </w:r>
      <w:r w:rsidRPr="00B30533">
        <w:rPr>
          <w:rFonts w:hint="default"/>
          <w:szCs w:val="24"/>
          <w:lang w:eastAsia="sk-SK" w:bidi="si-LK"/>
        </w:rPr>
        <w:t>denia prevá</w:t>
      </w:r>
      <w:r w:rsidRPr="00B30533">
        <w:rPr>
          <w:rFonts w:hint="default"/>
          <w:szCs w:val="24"/>
          <w:lang w:eastAsia="sk-SK" w:bidi="si-LK"/>
        </w:rPr>
        <w:t>dzkovej spô</w:t>
      </w:r>
      <w:r w:rsidRPr="00B30533">
        <w:rPr>
          <w:rFonts w:hint="default"/>
          <w:szCs w:val="24"/>
          <w:lang w:eastAsia="sk-SK" w:bidi="si-LK"/>
        </w:rPr>
        <w:t>sobilosti letiska alebo letecké</w:t>
      </w:r>
      <w:r w:rsidRPr="00B30533">
        <w:rPr>
          <w:rFonts w:hint="default"/>
          <w:szCs w:val="24"/>
          <w:lang w:eastAsia="sk-SK" w:bidi="si-LK"/>
        </w:rPr>
        <w:t>ho pozemné</w:t>
      </w:r>
      <w:r w:rsidRPr="00B30533">
        <w:rPr>
          <w:rFonts w:hint="default"/>
          <w:szCs w:val="24"/>
          <w:lang w:eastAsia="sk-SK" w:bidi="si-LK"/>
        </w:rPr>
        <w:t>ho zariadenia z </w:t>
      </w:r>
      <w:r w:rsidRPr="00B30533">
        <w:rPr>
          <w:rFonts w:hint="default"/>
          <w:szCs w:val="24"/>
          <w:lang w:eastAsia="sk-SK" w:bidi="si-LK"/>
        </w:rPr>
        <w:t>hľ</w:t>
      </w:r>
      <w:r w:rsidRPr="00B30533">
        <w:rPr>
          <w:rFonts w:hint="default"/>
          <w:szCs w:val="24"/>
          <w:lang w:eastAsia="sk-SK" w:bidi="si-LK"/>
        </w:rPr>
        <w:t xml:space="preserve">adiska </w:t>
      </w:r>
      <w:r w:rsidRPr="00B30533">
        <w:rPr>
          <w:rFonts w:hint="default"/>
          <w:szCs w:val="24"/>
          <w:lang w:eastAsia="sk-SK" w:bidi="si-LK"/>
        </w:rPr>
        <w:t>zaistenia bezpeč</w:t>
      </w:r>
      <w:r w:rsidRPr="00B30533">
        <w:rPr>
          <w:rFonts w:hint="default"/>
          <w:szCs w:val="24"/>
          <w:lang w:eastAsia="sk-SK" w:bidi="si-LK"/>
        </w:rPr>
        <w:t>nosti leteckej prevá</w:t>
      </w:r>
      <w:r w:rsidRPr="00B30533">
        <w:rPr>
          <w:rFonts w:hint="default"/>
          <w:szCs w:val="24"/>
          <w:lang w:eastAsia="sk-SK" w:bidi="si-LK"/>
        </w:rPr>
        <w:t>dzky.</w:t>
      </w:r>
    </w:p>
    <w:p w:rsidR="00C7189F" w:rsidRPr="00B30533" w:rsidP="00C7189F">
      <w:pPr>
        <w:widowControl w:val="0"/>
        <w:bidi w:val="0"/>
        <w:ind w:firstLine="0"/>
        <w:jc w:val="both"/>
        <w:rPr>
          <w:rFonts w:cs="Courier New"/>
          <w:bCs/>
          <w:szCs w:val="24"/>
          <w:lang w:eastAsia="cs-CZ"/>
        </w:rPr>
      </w:pPr>
    </w:p>
    <w:p w:rsidR="00C7189F" w:rsidRPr="00B30533" w:rsidP="00C7189F">
      <w:pPr>
        <w:widowControl w:val="0"/>
        <w:bidi w:val="0"/>
        <w:ind w:firstLine="0"/>
        <w:jc w:val="both"/>
        <w:rPr>
          <w:rFonts w:cs="Courier New"/>
          <w:bCs/>
          <w:szCs w:val="24"/>
          <w:lang w:eastAsia="cs-CZ"/>
        </w:rPr>
      </w:pPr>
      <w:r w:rsidRPr="00B30533">
        <w:rPr>
          <w:rFonts w:cs="Courier New"/>
          <w:bCs/>
          <w:szCs w:val="24"/>
          <w:lang w:eastAsia="cs-CZ"/>
        </w:rPr>
        <w:t xml:space="preserve">(3) Zamestnanec </w:t>
      </w:r>
      <w:r w:rsidRPr="00B30533">
        <w:rPr>
          <w:rFonts w:hint="default"/>
          <w:szCs w:val="24"/>
          <w:lang w:eastAsia="cs-CZ"/>
        </w:rPr>
        <w:t>š</w:t>
      </w:r>
      <w:r w:rsidRPr="00B30533">
        <w:rPr>
          <w:rFonts w:hint="default"/>
          <w:szCs w:val="24"/>
          <w:lang w:eastAsia="cs-CZ"/>
        </w:rPr>
        <w:t>peciá</w:t>
      </w:r>
      <w:r w:rsidRPr="00B30533">
        <w:rPr>
          <w:rFonts w:hint="default"/>
          <w:szCs w:val="24"/>
          <w:lang w:eastAsia="cs-CZ"/>
        </w:rPr>
        <w:t>lneho</w:t>
      </w:r>
      <w:r w:rsidRPr="00B30533">
        <w:rPr>
          <w:rFonts w:cs="Courier New" w:hint="default"/>
          <w:bCs/>
          <w:szCs w:val="24"/>
          <w:lang w:eastAsia="cs-CZ"/>
        </w:rPr>
        <w:t xml:space="preserve"> stavebné</w:t>
      </w:r>
      <w:r w:rsidRPr="00B30533">
        <w:rPr>
          <w:rFonts w:cs="Courier New" w:hint="default"/>
          <w:bCs/>
          <w:szCs w:val="24"/>
          <w:lang w:eastAsia="cs-CZ"/>
        </w:rPr>
        <w:t>ho ú</w:t>
      </w:r>
      <w:r w:rsidRPr="00B30533">
        <w:rPr>
          <w:rFonts w:cs="Courier New" w:hint="default"/>
          <w:bCs/>
          <w:szCs w:val="24"/>
          <w:lang w:eastAsia="cs-CZ"/>
        </w:rPr>
        <w:t>radu, ktorý</w:t>
      </w:r>
      <w:r w:rsidRPr="00B30533">
        <w:rPr>
          <w:rFonts w:cs="Courier New" w:hint="default"/>
          <w:bCs/>
          <w:szCs w:val="24"/>
          <w:lang w:eastAsia="cs-CZ"/>
        </w:rPr>
        <w:t xml:space="preserve"> pripravuje rozhodnutia vo veci a </w:t>
      </w:r>
      <w:r w:rsidRPr="00B30533">
        <w:rPr>
          <w:rFonts w:cs="Courier New" w:hint="default"/>
          <w:bCs/>
          <w:szCs w:val="24"/>
          <w:lang w:eastAsia="cs-CZ"/>
        </w:rPr>
        <w:t>stavebné</w:t>
      </w:r>
      <w:r w:rsidRPr="00B30533">
        <w:rPr>
          <w:rFonts w:cs="Courier New" w:hint="default"/>
          <w:bCs/>
          <w:szCs w:val="24"/>
          <w:lang w:eastAsia="cs-CZ"/>
        </w:rPr>
        <w:t xml:space="preserve"> sú</w:t>
      </w:r>
      <w:r w:rsidRPr="00B30533">
        <w:rPr>
          <w:rFonts w:cs="Courier New" w:hint="default"/>
          <w:bCs/>
          <w:szCs w:val="24"/>
          <w:lang w:eastAsia="cs-CZ"/>
        </w:rPr>
        <w:t>hlasy a </w:t>
      </w:r>
      <w:r w:rsidRPr="00B30533">
        <w:rPr>
          <w:rFonts w:cs="Courier New" w:hint="default"/>
          <w:bCs/>
          <w:szCs w:val="24"/>
          <w:lang w:eastAsia="cs-CZ"/>
        </w:rPr>
        <w:t>vykoná</w:t>
      </w:r>
      <w:r w:rsidRPr="00B30533">
        <w:rPr>
          <w:rFonts w:cs="Courier New" w:hint="default"/>
          <w:bCs/>
          <w:szCs w:val="24"/>
          <w:lang w:eastAsia="cs-CZ"/>
        </w:rPr>
        <w:t>va procesné</w:t>
      </w:r>
      <w:r w:rsidRPr="00B30533">
        <w:rPr>
          <w:rFonts w:cs="Courier New" w:hint="default"/>
          <w:bCs/>
          <w:szCs w:val="24"/>
          <w:lang w:eastAsia="cs-CZ"/>
        </w:rPr>
        <w:t xml:space="preserve"> ú</w:t>
      </w:r>
      <w:r w:rsidRPr="00B30533">
        <w:rPr>
          <w:rFonts w:cs="Courier New" w:hint="default"/>
          <w:bCs/>
          <w:szCs w:val="24"/>
          <w:lang w:eastAsia="cs-CZ"/>
        </w:rPr>
        <w:t>kony v </w:t>
      </w:r>
      <w:r w:rsidRPr="00B30533">
        <w:rPr>
          <w:rFonts w:cs="Courier New" w:hint="default"/>
          <w:bCs/>
          <w:szCs w:val="24"/>
          <w:lang w:eastAsia="cs-CZ"/>
        </w:rPr>
        <w:t>konaniach podľ</w:t>
      </w:r>
      <w:r w:rsidRPr="00B30533">
        <w:rPr>
          <w:rFonts w:cs="Courier New" w:hint="default"/>
          <w:bCs/>
          <w:szCs w:val="24"/>
          <w:lang w:eastAsia="cs-CZ"/>
        </w:rPr>
        <w:t>a tohto zá</w:t>
      </w:r>
      <w:r w:rsidRPr="00B30533">
        <w:rPr>
          <w:rFonts w:cs="Courier New" w:hint="default"/>
          <w:bCs/>
          <w:szCs w:val="24"/>
          <w:lang w:eastAsia="cs-CZ"/>
        </w:rPr>
        <w:t>kona a </w:t>
      </w:r>
      <w:r w:rsidRPr="00B30533">
        <w:rPr>
          <w:rFonts w:cs="Courier New" w:hint="default"/>
          <w:bCs/>
          <w:szCs w:val="24"/>
          <w:lang w:eastAsia="cs-CZ"/>
        </w:rPr>
        <w:t>osobitné</w:t>
      </w:r>
      <w:r w:rsidRPr="00B30533">
        <w:rPr>
          <w:rFonts w:cs="Courier New" w:hint="default"/>
          <w:bCs/>
          <w:szCs w:val="24"/>
          <w:lang w:eastAsia="cs-CZ"/>
        </w:rPr>
        <w:t>ho zá</w:t>
      </w:r>
      <w:r w:rsidRPr="00B30533">
        <w:rPr>
          <w:rFonts w:cs="Courier New" w:hint="default"/>
          <w:bCs/>
          <w:szCs w:val="24"/>
          <w:lang w:eastAsia="cs-CZ"/>
        </w:rPr>
        <w:t>kona</w:t>
      </w:r>
      <w:r w:rsidRPr="00B30533">
        <w:rPr>
          <w:szCs w:val="24"/>
          <w:vertAlign w:val="superscript"/>
          <w:lang w:eastAsia="ar-SA"/>
        </w:rPr>
        <w:t>3l</w:t>
      </w:r>
      <w:r w:rsidRPr="00B30533">
        <w:rPr>
          <w:szCs w:val="24"/>
          <w:lang w:eastAsia="ar-SA"/>
        </w:rPr>
        <w:t>)</w:t>
      </w:r>
      <w:r w:rsidRPr="00B30533">
        <w:rPr>
          <w:rFonts w:cs="Courier New"/>
          <w:bCs/>
          <w:szCs w:val="24"/>
          <w:lang w:eastAsia="cs-CZ"/>
        </w:rPr>
        <w:t>, a </w:t>
      </w:r>
      <w:r w:rsidRPr="00B30533">
        <w:rPr>
          <w:rFonts w:cs="Courier New" w:hint="default"/>
          <w:bCs/>
          <w:szCs w:val="24"/>
          <w:lang w:eastAsia="cs-CZ"/>
        </w:rPr>
        <w:t>zamestnanec, ktorý</w:t>
      </w:r>
      <w:r w:rsidRPr="00B30533">
        <w:rPr>
          <w:rFonts w:cs="Courier New" w:hint="default"/>
          <w:bCs/>
          <w:szCs w:val="24"/>
          <w:lang w:eastAsia="cs-CZ"/>
        </w:rPr>
        <w:t xml:space="preserve"> vykoná</w:t>
      </w:r>
      <w:r w:rsidRPr="00B30533">
        <w:rPr>
          <w:rFonts w:cs="Courier New" w:hint="default"/>
          <w:bCs/>
          <w:szCs w:val="24"/>
          <w:lang w:eastAsia="cs-CZ"/>
        </w:rPr>
        <w:t xml:space="preserve">va </w:t>
      </w:r>
      <w:r w:rsidRPr="00B30533">
        <w:rPr>
          <w:rFonts w:cs="Courier New" w:hint="default"/>
          <w:bCs/>
          <w:szCs w:val="24"/>
          <w:lang w:eastAsia="cs-CZ"/>
        </w:rPr>
        <w:t>š</w:t>
      </w:r>
      <w:r w:rsidRPr="00B30533">
        <w:rPr>
          <w:rFonts w:cs="Courier New" w:hint="default"/>
          <w:bCs/>
          <w:szCs w:val="24"/>
          <w:lang w:eastAsia="cs-CZ"/>
        </w:rPr>
        <w:t>tá</w:t>
      </w:r>
      <w:r w:rsidRPr="00B30533">
        <w:rPr>
          <w:rFonts w:cs="Courier New" w:hint="default"/>
          <w:bCs/>
          <w:szCs w:val="24"/>
          <w:lang w:eastAsia="cs-CZ"/>
        </w:rPr>
        <w:t>tny stavebný</w:t>
      </w:r>
      <w:r w:rsidRPr="00B30533">
        <w:rPr>
          <w:rFonts w:cs="Courier New" w:hint="default"/>
          <w:bCs/>
          <w:szCs w:val="24"/>
          <w:lang w:eastAsia="cs-CZ"/>
        </w:rPr>
        <w:t xml:space="preserve"> dohľ</w:t>
      </w:r>
      <w:r w:rsidRPr="00B30533">
        <w:rPr>
          <w:rFonts w:cs="Courier New" w:hint="default"/>
          <w:bCs/>
          <w:szCs w:val="24"/>
          <w:lang w:eastAsia="cs-CZ"/>
        </w:rPr>
        <w:t>ad</w:t>
      </w:r>
      <w:r w:rsidRPr="00B30533">
        <w:rPr>
          <w:szCs w:val="24"/>
          <w:vertAlign w:val="superscript"/>
          <w:lang w:eastAsia="sk-SK" w:bidi="si-LK"/>
        </w:rPr>
        <w:t>3u</w:t>
      </w:r>
      <w:r w:rsidRPr="00B30533">
        <w:rPr>
          <w:szCs w:val="24"/>
          <w:lang w:eastAsia="sk-SK" w:bidi="si-LK"/>
        </w:rPr>
        <w:t>)</w:t>
      </w:r>
      <w:r w:rsidRPr="00B30533">
        <w:rPr>
          <w:rFonts w:cs="Courier New" w:hint="default"/>
          <w:bCs/>
          <w:szCs w:val="24"/>
          <w:lang w:eastAsia="cs-CZ"/>
        </w:rPr>
        <w:t>, musí</w:t>
      </w:r>
      <w:r w:rsidRPr="00B30533">
        <w:rPr>
          <w:rFonts w:cs="Courier New" w:hint="default"/>
          <w:bCs/>
          <w:szCs w:val="24"/>
          <w:lang w:eastAsia="cs-CZ"/>
        </w:rPr>
        <w:t xml:space="preserve"> spĺň</w:t>
      </w:r>
      <w:r w:rsidRPr="00B30533">
        <w:rPr>
          <w:rFonts w:cs="Courier New" w:hint="default"/>
          <w:bCs/>
          <w:szCs w:val="24"/>
          <w:lang w:eastAsia="cs-CZ"/>
        </w:rPr>
        <w:t>ať</w:t>
      </w:r>
      <w:r w:rsidRPr="00B30533">
        <w:rPr>
          <w:rFonts w:cs="Courier New" w:hint="default"/>
          <w:bCs/>
          <w:szCs w:val="24"/>
          <w:lang w:eastAsia="cs-CZ"/>
        </w:rPr>
        <w:t xml:space="preserve"> osobitný</w:t>
      </w:r>
      <w:r w:rsidRPr="00B30533">
        <w:rPr>
          <w:rFonts w:cs="Courier New" w:hint="default"/>
          <w:bCs/>
          <w:szCs w:val="24"/>
          <w:lang w:eastAsia="cs-CZ"/>
        </w:rPr>
        <w:t xml:space="preserve"> kvalifikač</w:t>
      </w:r>
      <w:r w:rsidRPr="00B30533">
        <w:rPr>
          <w:rFonts w:cs="Courier New" w:hint="default"/>
          <w:bCs/>
          <w:szCs w:val="24"/>
          <w:lang w:eastAsia="cs-CZ"/>
        </w:rPr>
        <w:t>ný</w:t>
      </w:r>
      <w:r w:rsidRPr="00B30533">
        <w:rPr>
          <w:rFonts w:cs="Courier New" w:hint="default"/>
          <w:bCs/>
          <w:szCs w:val="24"/>
          <w:lang w:eastAsia="cs-CZ"/>
        </w:rPr>
        <w:t xml:space="preserve"> predpoklad, na ktorý</w:t>
      </w:r>
      <w:r w:rsidRPr="00B30533">
        <w:rPr>
          <w:rFonts w:cs="Courier New" w:hint="default"/>
          <w:bCs/>
          <w:szCs w:val="24"/>
          <w:lang w:eastAsia="cs-CZ"/>
        </w:rPr>
        <w:t xml:space="preserve"> sa okrem kvalifikač</w:t>
      </w:r>
      <w:r w:rsidRPr="00B30533">
        <w:rPr>
          <w:rFonts w:cs="Courier New" w:hint="default"/>
          <w:bCs/>
          <w:szCs w:val="24"/>
          <w:lang w:eastAsia="cs-CZ"/>
        </w:rPr>
        <w:t>né</w:t>
      </w:r>
      <w:r w:rsidRPr="00B30533">
        <w:rPr>
          <w:rFonts w:cs="Courier New" w:hint="default"/>
          <w:bCs/>
          <w:szCs w:val="24"/>
          <w:lang w:eastAsia="cs-CZ"/>
        </w:rPr>
        <w:t>ho predpokladu vzdelania a </w:t>
      </w:r>
      <w:r w:rsidRPr="00B30533">
        <w:rPr>
          <w:rFonts w:cs="Courier New" w:hint="default"/>
          <w:bCs/>
          <w:szCs w:val="24"/>
          <w:lang w:eastAsia="cs-CZ"/>
        </w:rPr>
        <w:t>odbornej praxe primerane vzť</w:t>
      </w:r>
      <w:r w:rsidRPr="00B30533">
        <w:rPr>
          <w:rFonts w:cs="Courier New" w:hint="default"/>
          <w:bCs/>
          <w:szCs w:val="24"/>
          <w:lang w:eastAsia="cs-CZ"/>
        </w:rPr>
        <w:t>ahujú</w:t>
      </w:r>
      <w:r w:rsidRPr="00B30533">
        <w:rPr>
          <w:rFonts w:cs="Courier New" w:hint="default"/>
          <w:bCs/>
          <w:szCs w:val="24"/>
          <w:lang w:eastAsia="cs-CZ"/>
        </w:rPr>
        <w:t xml:space="preserve"> ustanovenia podľ</w:t>
      </w:r>
      <w:r w:rsidRPr="00B30533">
        <w:rPr>
          <w:rFonts w:cs="Courier New" w:hint="default"/>
          <w:bCs/>
          <w:szCs w:val="24"/>
          <w:lang w:eastAsia="cs-CZ"/>
        </w:rPr>
        <w:t>a osobitné</w:t>
      </w:r>
      <w:r w:rsidRPr="00B30533">
        <w:rPr>
          <w:rFonts w:cs="Courier New" w:hint="default"/>
          <w:bCs/>
          <w:szCs w:val="24"/>
          <w:lang w:eastAsia="cs-CZ"/>
        </w:rPr>
        <w:t>ho predpisu</w:t>
      </w:r>
      <w:r w:rsidRPr="00B30533">
        <w:rPr>
          <w:rFonts w:cs="Courier New"/>
          <w:bCs/>
          <w:szCs w:val="24"/>
          <w:vertAlign w:val="superscript"/>
          <w:lang w:eastAsia="cs-CZ"/>
        </w:rPr>
        <w:t>3v</w:t>
      </w:r>
      <w:r w:rsidRPr="00B30533">
        <w:rPr>
          <w:rFonts w:cs="Courier New"/>
          <w:bCs/>
          <w:szCs w:val="24"/>
          <w:lang w:eastAsia="cs-CZ"/>
        </w:rPr>
        <w:t>).</w:t>
      </w:r>
    </w:p>
    <w:p w:rsidR="00C7189F" w:rsidRPr="00B30533" w:rsidP="00C7189F">
      <w:pPr>
        <w:widowControl w:val="0"/>
        <w:bidi w:val="0"/>
        <w:ind w:firstLine="0"/>
        <w:jc w:val="both"/>
        <w:rPr>
          <w:rFonts w:cs="Courier New"/>
          <w:bCs/>
          <w:szCs w:val="24"/>
          <w:lang w:eastAsia="cs-CZ"/>
        </w:rPr>
      </w:pPr>
    </w:p>
    <w:p w:rsidR="00C7189F" w:rsidRPr="00B30533" w:rsidP="00C7189F">
      <w:pPr>
        <w:widowControl w:val="0"/>
        <w:bidi w:val="0"/>
        <w:ind w:firstLine="0"/>
        <w:jc w:val="both"/>
        <w:rPr>
          <w:rFonts w:cs="Courier New" w:hint="default"/>
          <w:bCs/>
          <w:szCs w:val="24"/>
          <w:lang w:eastAsia="cs-CZ"/>
        </w:rPr>
      </w:pPr>
      <w:r w:rsidRPr="00B30533">
        <w:rPr>
          <w:rFonts w:cs="Courier New"/>
          <w:bCs/>
          <w:szCs w:val="24"/>
          <w:lang w:eastAsia="cs-CZ"/>
        </w:rPr>
        <w:t>(4) </w:t>
      </w:r>
      <w:r w:rsidRPr="00B30533">
        <w:rPr>
          <w:rFonts w:cs="Courier New" w:hint="default"/>
          <w:bCs/>
          <w:szCs w:val="24"/>
          <w:lang w:eastAsia="cs-CZ"/>
        </w:rPr>
        <w:t>Kvalifikač</w:t>
      </w:r>
      <w:r w:rsidRPr="00B30533">
        <w:rPr>
          <w:rFonts w:cs="Courier New" w:hint="default"/>
          <w:bCs/>
          <w:szCs w:val="24"/>
          <w:lang w:eastAsia="cs-CZ"/>
        </w:rPr>
        <w:t>ný</w:t>
      </w:r>
      <w:r w:rsidRPr="00B30533">
        <w:rPr>
          <w:rFonts w:cs="Courier New" w:hint="default"/>
          <w:bCs/>
          <w:szCs w:val="24"/>
          <w:lang w:eastAsia="cs-CZ"/>
        </w:rPr>
        <w:t>m predpokladom vzdelania a odborn</w:t>
      </w:r>
      <w:r w:rsidRPr="00B30533">
        <w:rPr>
          <w:rFonts w:cs="Courier New" w:hint="default"/>
          <w:bCs/>
          <w:szCs w:val="24"/>
          <w:lang w:eastAsia="cs-CZ"/>
        </w:rPr>
        <w:t>ej praxe je vysokoš</w:t>
      </w:r>
      <w:r w:rsidRPr="00B30533">
        <w:rPr>
          <w:rFonts w:cs="Courier New" w:hint="default"/>
          <w:bCs/>
          <w:szCs w:val="24"/>
          <w:lang w:eastAsia="cs-CZ"/>
        </w:rPr>
        <w:t>kolské</w:t>
      </w:r>
      <w:r w:rsidRPr="00B30533">
        <w:rPr>
          <w:rFonts w:cs="Courier New" w:hint="default"/>
          <w:bCs/>
          <w:szCs w:val="24"/>
          <w:lang w:eastAsia="cs-CZ"/>
        </w:rPr>
        <w:t xml:space="preserve"> vzdelanie aspoň</w:t>
      </w:r>
      <w:r w:rsidRPr="00B30533">
        <w:rPr>
          <w:rFonts w:cs="Courier New" w:hint="default"/>
          <w:bCs/>
          <w:szCs w:val="24"/>
          <w:lang w:eastAsia="cs-CZ"/>
        </w:rPr>
        <w:t xml:space="preserve"> prvé</w:t>
      </w:r>
      <w:r w:rsidRPr="00B30533">
        <w:rPr>
          <w:rFonts w:cs="Courier New" w:hint="default"/>
          <w:bCs/>
          <w:szCs w:val="24"/>
          <w:lang w:eastAsia="cs-CZ"/>
        </w:rPr>
        <w:t>ho stupň</w:t>
      </w:r>
      <w:r w:rsidRPr="00B30533">
        <w:rPr>
          <w:rFonts w:cs="Courier New" w:hint="default"/>
          <w:bCs/>
          <w:szCs w:val="24"/>
          <w:lang w:eastAsia="cs-CZ"/>
        </w:rPr>
        <w:t>a architektonické</w:t>
      </w:r>
      <w:r w:rsidRPr="00B30533">
        <w:rPr>
          <w:rFonts w:cs="Courier New" w:hint="default"/>
          <w:bCs/>
          <w:szCs w:val="24"/>
          <w:lang w:eastAsia="cs-CZ"/>
        </w:rPr>
        <w:t>ho alebo stavebné</w:t>
      </w:r>
      <w:r w:rsidRPr="00B30533">
        <w:rPr>
          <w:rFonts w:cs="Courier New" w:hint="default"/>
          <w:bCs/>
          <w:szCs w:val="24"/>
          <w:lang w:eastAsia="cs-CZ"/>
        </w:rPr>
        <w:t>ho zamerania a </w:t>
      </w:r>
      <w:r w:rsidRPr="00B30533">
        <w:rPr>
          <w:rFonts w:cs="Courier New" w:hint="default"/>
          <w:bCs/>
          <w:szCs w:val="24"/>
          <w:lang w:eastAsia="cs-CZ"/>
        </w:rPr>
        <w:t>najmenej dva roky praxe vo verejnej sprá</w:t>
      </w:r>
      <w:r w:rsidRPr="00B30533">
        <w:rPr>
          <w:rFonts w:cs="Courier New" w:hint="default"/>
          <w:bCs/>
          <w:szCs w:val="24"/>
          <w:lang w:eastAsia="cs-CZ"/>
        </w:rPr>
        <w:t>ve v oblasti </w:t>
      </w:r>
      <w:r w:rsidRPr="00B30533">
        <w:rPr>
          <w:rFonts w:cs="Courier New" w:hint="default"/>
          <w:bCs/>
          <w:szCs w:val="24"/>
          <w:lang w:eastAsia="cs-CZ"/>
        </w:rPr>
        <w:t>vý</w:t>
      </w:r>
      <w:r w:rsidRPr="00B30533">
        <w:rPr>
          <w:rFonts w:cs="Courier New" w:hint="default"/>
          <w:bCs/>
          <w:szCs w:val="24"/>
          <w:lang w:eastAsia="cs-CZ"/>
        </w:rPr>
        <w:t>stavby.</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(5) </w:t>
      </w:r>
      <w:r w:rsidRPr="00B30533">
        <w:rPr>
          <w:rFonts w:hint="default"/>
          <w:szCs w:val="24"/>
          <w:lang w:eastAsia="sk-SK" w:bidi="si-LK"/>
        </w:rPr>
        <w:t>Zamestnanec š</w:t>
      </w:r>
      <w:r w:rsidRPr="00B30533">
        <w:rPr>
          <w:rFonts w:hint="default"/>
          <w:szCs w:val="24"/>
          <w:lang w:eastAsia="sk-SK" w:bidi="si-LK"/>
        </w:rPr>
        <w:t>peciá</w:t>
      </w:r>
      <w:r w:rsidRPr="00B30533">
        <w:rPr>
          <w:rFonts w:hint="default"/>
          <w:szCs w:val="24"/>
          <w:lang w:eastAsia="sk-SK" w:bidi="si-LK"/>
        </w:rPr>
        <w:t>lneho stavebné</w:t>
      </w:r>
      <w:r w:rsidRPr="00B30533">
        <w:rPr>
          <w:rFonts w:hint="default"/>
          <w:szCs w:val="24"/>
          <w:lang w:eastAsia="sk-SK" w:bidi="si-LK"/>
        </w:rPr>
        <w:t>ho ú</w:t>
      </w:r>
      <w:r w:rsidRPr="00B30533">
        <w:rPr>
          <w:rFonts w:hint="default"/>
          <w:szCs w:val="24"/>
          <w:lang w:eastAsia="sk-SK" w:bidi="si-LK"/>
        </w:rPr>
        <w:t>radu preukazuje oprá</w:t>
      </w:r>
      <w:r w:rsidRPr="00B30533">
        <w:rPr>
          <w:rFonts w:hint="default"/>
          <w:szCs w:val="24"/>
          <w:lang w:eastAsia="sk-SK" w:bidi="si-LK"/>
        </w:rPr>
        <w:t>vnenie na vý</w:t>
      </w:r>
      <w:r w:rsidRPr="00B30533">
        <w:rPr>
          <w:rFonts w:hint="default"/>
          <w:szCs w:val="24"/>
          <w:lang w:eastAsia="sk-SK" w:bidi="si-LK"/>
        </w:rPr>
        <w:t>kon š</w:t>
      </w:r>
      <w:r w:rsidRPr="00B30533">
        <w:rPr>
          <w:rFonts w:hint="default"/>
          <w:szCs w:val="24"/>
          <w:lang w:eastAsia="sk-SK" w:bidi="si-LK"/>
        </w:rPr>
        <w:t>tá</w:t>
      </w:r>
      <w:r w:rsidRPr="00B30533">
        <w:rPr>
          <w:rFonts w:hint="default"/>
          <w:szCs w:val="24"/>
          <w:lang w:eastAsia="sk-SK" w:bidi="si-LK"/>
        </w:rPr>
        <w:t>tneho stav</w:t>
      </w:r>
      <w:r w:rsidRPr="00B30533">
        <w:rPr>
          <w:rFonts w:hint="default"/>
          <w:szCs w:val="24"/>
          <w:lang w:eastAsia="sk-SK" w:bidi="si-LK"/>
        </w:rPr>
        <w:t>ebné</w:t>
      </w:r>
      <w:r w:rsidRPr="00B30533">
        <w:rPr>
          <w:rFonts w:hint="default"/>
          <w:szCs w:val="24"/>
          <w:lang w:eastAsia="sk-SK" w:bidi="si-LK"/>
        </w:rPr>
        <w:t>ho dohľ</w:t>
      </w:r>
      <w:r w:rsidRPr="00B30533">
        <w:rPr>
          <w:rFonts w:hint="default"/>
          <w:szCs w:val="24"/>
          <w:lang w:eastAsia="sk-SK" w:bidi="si-LK"/>
        </w:rPr>
        <w:t>adu preukazom vydaný</w:t>
      </w:r>
      <w:r w:rsidRPr="00B30533">
        <w:rPr>
          <w:rFonts w:hint="default"/>
          <w:szCs w:val="24"/>
          <w:lang w:eastAsia="sk-SK" w:bidi="si-LK"/>
        </w:rPr>
        <w:t>m predsedom Dopravné</w:t>
      </w:r>
      <w:r w:rsidRPr="00B30533">
        <w:rPr>
          <w:rFonts w:hint="default"/>
          <w:szCs w:val="24"/>
          <w:lang w:eastAsia="sk-SK" w:bidi="si-LK"/>
        </w:rPr>
        <w:t>ho ú</w:t>
      </w:r>
      <w:r w:rsidRPr="00B30533">
        <w:rPr>
          <w:rFonts w:hint="default"/>
          <w:szCs w:val="24"/>
          <w:lang w:eastAsia="sk-SK" w:bidi="si-LK"/>
        </w:rPr>
        <w:t>radu.“.</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mky pod č</w:t>
      </w:r>
      <w:r w:rsidRPr="00B30533">
        <w:rPr>
          <w:rFonts w:hint="default"/>
          <w:szCs w:val="24"/>
          <w:lang w:eastAsia="sk-SK" w:bidi="si-LK"/>
        </w:rPr>
        <w:t>iarou k </w:t>
      </w:r>
      <w:r w:rsidRPr="00B30533">
        <w:rPr>
          <w:rFonts w:hint="default"/>
          <w:szCs w:val="24"/>
          <w:lang w:eastAsia="sk-SK" w:bidi="si-LK"/>
        </w:rPr>
        <w:t>odkazom 3s až</w:t>
      </w:r>
      <w:r w:rsidRPr="00B30533">
        <w:rPr>
          <w:rFonts w:hint="default"/>
          <w:szCs w:val="24"/>
          <w:lang w:eastAsia="sk-SK" w:bidi="si-LK"/>
        </w:rPr>
        <w:t xml:space="preserve"> 3v znejú</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szCs w:val="24"/>
          <w:vertAlign w:val="superscript"/>
          <w:lang w:eastAsia="sk-SK" w:bidi="si-LK"/>
        </w:rPr>
        <w:t>3s</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90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3t</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131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3u</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96 až</w:t>
      </w:r>
      <w:r w:rsidRPr="00B30533">
        <w:rPr>
          <w:rFonts w:hint="default"/>
          <w:szCs w:val="24"/>
          <w:lang w:eastAsia="sk-SK" w:bidi="si-LK"/>
        </w:rPr>
        <w:t xml:space="preserve"> 98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3v</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93 zá</w:t>
      </w:r>
      <w:r w:rsidRPr="00B30533">
        <w:rPr>
          <w:rFonts w:hint="default"/>
          <w:szCs w:val="24"/>
          <w:lang w:eastAsia="sk-SK" w:bidi="si-LK"/>
        </w:rPr>
        <w:t>kona č</w:t>
      </w:r>
      <w:r w:rsidRPr="00B30533">
        <w:rPr>
          <w:rFonts w:hint="default"/>
          <w:szCs w:val="24"/>
          <w:lang w:eastAsia="sk-SK" w:bidi="si-LK"/>
        </w:rPr>
        <w:t>. .../2015 Z. z.</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4. </w:t>
      </w:r>
      <w:r w:rsidRPr="00B30533">
        <w:rPr>
          <w:rFonts w:hint="default"/>
          <w:bCs/>
          <w:szCs w:val="24"/>
          <w:lang w:eastAsia="sk-SK" w:bidi="si-LK"/>
        </w:rPr>
        <w:t>§ </w:t>
      </w:r>
      <w:r w:rsidRPr="00B30533">
        <w:rPr>
          <w:rFonts w:hint="default"/>
          <w:bCs/>
          <w:szCs w:val="24"/>
          <w:lang w:eastAsia="sk-SK" w:bidi="si-LK"/>
        </w:rPr>
        <w:t>29 vrá</w:t>
      </w:r>
      <w:r w:rsidRPr="00B30533">
        <w:rPr>
          <w:rFonts w:hint="default"/>
          <w:bCs/>
          <w:szCs w:val="24"/>
          <w:lang w:eastAsia="sk-SK" w:bidi="si-LK"/>
        </w:rPr>
        <w:t>tane nadpisu znie:</w:t>
      </w: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 </w:t>
      </w:r>
      <w:r w:rsidRPr="00B30533">
        <w:rPr>
          <w:rFonts w:hint="default"/>
          <w:bCs/>
          <w:szCs w:val="24"/>
          <w:lang w:eastAsia="sk-SK" w:bidi="si-LK"/>
        </w:rPr>
        <w:t>29</w:t>
      </w: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Ochranné</w:t>
      </w:r>
      <w:r w:rsidRPr="00B30533">
        <w:rPr>
          <w:rFonts w:hint="default"/>
          <w:bCs/>
          <w:szCs w:val="24"/>
          <w:lang w:eastAsia="sk-SK" w:bidi="si-LK"/>
        </w:rPr>
        <w:t xml:space="preserve"> pá</w:t>
      </w:r>
      <w:r w:rsidRPr="00B30533">
        <w:rPr>
          <w:rFonts w:hint="default"/>
          <w:bCs/>
          <w:szCs w:val="24"/>
          <w:lang w:eastAsia="sk-SK" w:bidi="si-LK"/>
        </w:rPr>
        <w:t>sma</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szCs w:val="24"/>
          <w:lang w:eastAsia="sk-SK" w:bidi="si-LK"/>
        </w:rPr>
      </w:pPr>
      <w:r w:rsidRPr="00B30533">
        <w:rPr>
          <w:szCs w:val="24"/>
          <w:lang w:eastAsia="sk-SK" w:bidi="si-LK"/>
        </w:rPr>
        <w:t>(1) </w:t>
      </w:r>
      <w:r w:rsidRPr="00B30533">
        <w:rPr>
          <w:rFonts w:hint="default"/>
          <w:szCs w:val="24"/>
          <w:lang w:eastAsia="sk-SK" w:bidi="si-LK"/>
        </w:rPr>
        <w:t>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na letiská</w:t>
      </w:r>
      <w:r w:rsidRPr="00B30533">
        <w:rPr>
          <w:rFonts w:hint="default"/>
          <w:szCs w:val="24"/>
          <w:lang w:eastAsia="sk-SK" w:bidi="si-LK"/>
        </w:rPr>
        <w:t>ch a </w:t>
      </w:r>
      <w:r w:rsidRPr="00B30533">
        <w:rPr>
          <w:rFonts w:hint="default"/>
          <w:szCs w:val="24"/>
          <w:lang w:eastAsia="sk-SK" w:bidi="si-LK"/>
        </w:rPr>
        <w:t>spoľ</w:t>
      </w:r>
      <w:r w:rsidRPr="00B30533">
        <w:rPr>
          <w:rFonts w:hint="default"/>
          <w:szCs w:val="24"/>
          <w:lang w:eastAsia="sk-SK" w:bidi="si-LK"/>
        </w:rPr>
        <w:t>ahlivú</w:t>
      </w:r>
      <w:r w:rsidRPr="00B30533">
        <w:rPr>
          <w:rFonts w:hint="default"/>
          <w:szCs w:val="24"/>
          <w:lang w:eastAsia="sk-SK" w:bidi="si-LK"/>
        </w:rPr>
        <w:t xml:space="preserve"> č</w:t>
      </w:r>
      <w:r w:rsidRPr="00B30533">
        <w:rPr>
          <w:rFonts w:hint="default"/>
          <w:szCs w:val="24"/>
          <w:lang w:eastAsia="sk-SK" w:bidi="si-LK"/>
        </w:rPr>
        <w:t>innosť</w:t>
      </w:r>
      <w:r w:rsidRPr="00B30533">
        <w:rPr>
          <w:rFonts w:hint="default"/>
          <w:szCs w:val="24"/>
          <w:lang w:eastAsia="sk-SK" w:bidi="si-LK"/>
        </w:rPr>
        <w:t xml:space="preserve"> urč</w:t>
      </w:r>
      <w:r w:rsidRPr="00B30533">
        <w:rPr>
          <w:rFonts w:hint="default"/>
          <w:szCs w:val="24"/>
          <w:lang w:eastAsia="sk-SK" w:bidi="si-LK"/>
        </w:rPr>
        <w:t>ený</w:t>
      </w:r>
      <w:r w:rsidRPr="00B30533">
        <w:rPr>
          <w:rFonts w:hint="default"/>
          <w:szCs w:val="24"/>
          <w:lang w:eastAsia="sk-SK" w:bidi="si-LK"/>
        </w:rPr>
        <w:t>ch 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ako aj vytvorenie podmienok na ich ď</w:t>
      </w:r>
      <w:r w:rsidRPr="00B30533">
        <w:rPr>
          <w:rFonts w:hint="default"/>
          <w:szCs w:val="24"/>
          <w:lang w:eastAsia="sk-SK" w:bidi="si-LK"/>
        </w:rPr>
        <w:t>alší</w:t>
      </w:r>
      <w:r w:rsidRPr="00B30533">
        <w:rPr>
          <w:rFonts w:hint="default"/>
          <w:szCs w:val="24"/>
          <w:lang w:eastAsia="sk-SK" w:bidi="si-LK"/>
        </w:rPr>
        <w:t xml:space="preserve"> rozvoj zabezpeč</w:t>
      </w:r>
      <w:r w:rsidRPr="00B30533">
        <w:rPr>
          <w:rFonts w:hint="default"/>
          <w:szCs w:val="24"/>
          <w:lang w:eastAsia="sk-SK" w:bidi="si-LK"/>
        </w:rPr>
        <w:t>ujú</w:t>
      </w:r>
      <w:r w:rsidRPr="00B30533">
        <w:rPr>
          <w:rFonts w:hint="default"/>
          <w:szCs w:val="24"/>
          <w:lang w:eastAsia="sk-SK" w:bidi="si-LK"/>
        </w:rPr>
        <w:t xml:space="preserve"> ochranné</w:t>
      </w:r>
      <w:r w:rsidRPr="00B30533">
        <w:rPr>
          <w:rFonts w:hint="default"/>
          <w:szCs w:val="24"/>
          <w:lang w:eastAsia="sk-SK" w:bidi="si-LK"/>
        </w:rPr>
        <w:t xml:space="preserve"> pá</w:t>
      </w:r>
      <w:r w:rsidRPr="00B30533">
        <w:rPr>
          <w:rFonts w:hint="default"/>
          <w:szCs w:val="24"/>
          <w:lang w:eastAsia="sk-SK" w:bidi="si-LK"/>
        </w:rPr>
        <w:t>sma podľ</w:t>
      </w:r>
      <w:r w:rsidRPr="00B30533">
        <w:rPr>
          <w:rFonts w:hint="default"/>
          <w:szCs w:val="24"/>
          <w:lang w:eastAsia="sk-SK" w:bidi="si-LK"/>
        </w:rPr>
        <w:t>a osobitný</w:t>
      </w:r>
      <w:r w:rsidRPr="00B30533">
        <w:rPr>
          <w:rFonts w:hint="default"/>
          <w:szCs w:val="24"/>
          <w:lang w:eastAsia="sk-SK" w:bidi="si-LK"/>
        </w:rPr>
        <w:t>ch predp</w:t>
      </w:r>
      <w:r w:rsidRPr="00B30533">
        <w:rPr>
          <w:rFonts w:hint="default"/>
          <w:szCs w:val="24"/>
          <w:lang w:eastAsia="sk-SK" w:bidi="si-LK"/>
        </w:rPr>
        <w:t>isov</w:t>
      </w:r>
      <w:r w:rsidRPr="00B30533">
        <w:rPr>
          <w:szCs w:val="24"/>
          <w:vertAlign w:val="superscript"/>
          <w:lang w:eastAsia="sk-SK" w:bidi="si-LK"/>
        </w:rPr>
        <w:t>3w)</w:t>
      </w:r>
      <w:r w:rsidRPr="00B30533">
        <w:rPr>
          <w:szCs w:val="24"/>
          <w:lang w:eastAsia="sk-SK" w:bidi="si-LK"/>
        </w:rPr>
        <w:t>.</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(2) </w:t>
      </w:r>
      <w:r w:rsidRPr="00B30533">
        <w:rPr>
          <w:rFonts w:hint="default"/>
          <w:szCs w:val="24"/>
          <w:lang w:eastAsia="sk-SK" w:bidi="si-LK"/>
        </w:rPr>
        <w:t>Ochranné</w:t>
      </w:r>
      <w:r w:rsidRPr="00B30533">
        <w:rPr>
          <w:rFonts w:hint="default"/>
          <w:szCs w:val="24"/>
          <w:lang w:eastAsia="sk-SK" w:bidi="si-LK"/>
        </w:rPr>
        <w:t xml:space="preserve"> pá</w:t>
      </w:r>
      <w:r w:rsidRPr="00B30533">
        <w:rPr>
          <w:rFonts w:hint="default"/>
          <w:szCs w:val="24"/>
          <w:lang w:eastAsia="sk-SK" w:bidi="si-LK"/>
        </w:rPr>
        <w:t>sma podľ</w:t>
      </w:r>
      <w:r w:rsidRPr="00B30533">
        <w:rPr>
          <w:rFonts w:hint="default"/>
          <w:szCs w:val="24"/>
          <w:lang w:eastAsia="sk-SK" w:bidi="si-LK"/>
        </w:rPr>
        <w:t>a § </w:t>
      </w:r>
      <w:r w:rsidRPr="00B30533">
        <w:rPr>
          <w:rFonts w:hint="default"/>
          <w:szCs w:val="24"/>
          <w:lang w:eastAsia="sk-SK" w:bidi="si-LK"/>
        </w:rPr>
        <w:t>29a až</w:t>
      </w:r>
      <w:r w:rsidRPr="00B30533">
        <w:rPr>
          <w:rFonts w:hint="default"/>
          <w:szCs w:val="24"/>
          <w:lang w:eastAsia="sk-SK" w:bidi="si-LK"/>
        </w:rPr>
        <w:t xml:space="preserve"> 29d urč</w:t>
      </w:r>
      <w:r w:rsidRPr="00B30533">
        <w:rPr>
          <w:rFonts w:hint="default"/>
          <w:szCs w:val="24"/>
          <w:lang w:eastAsia="sk-SK" w:bidi="si-LK"/>
        </w:rPr>
        <w:t>uje, mení</w:t>
      </w:r>
      <w:r w:rsidRPr="00B30533">
        <w:rPr>
          <w:rFonts w:hint="default"/>
          <w:szCs w:val="24"/>
          <w:lang w:eastAsia="sk-SK" w:bidi="si-LK"/>
        </w:rPr>
        <w:t xml:space="preserve"> a </w:t>
      </w:r>
      <w:r w:rsidRPr="00B30533">
        <w:rPr>
          <w:rFonts w:hint="default"/>
          <w:szCs w:val="24"/>
          <w:lang w:eastAsia="sk-SK" w:bidi="si-LK"/>
        </w:rPr>
        <w:t>zruš</w:t>
      </w:r>
      <w:r w:rsidRPr="00B30533">
        <w:rPr>
          <w:rFonts w:hint="default"/>
          <w:szCs w:val="24"/>
          <w:lang w:eastAsia="sk-SK" w:bidi="si-LK"/>
        </w:rPr>
        <w:t>uje rozhodnutí</w:t>
      </w:r>
      <w:r w:rsidRPr="00B30533">
        <w:rPr>
          <w:rFonts w:hint="default"/>
          <w:szCs w:val="24"/>
          <w:lang w:eastAsia="sk-SK" w:bidi="si-LK"/>
        </w:rPr>
        <w:t>m Dopravný</w:t>
      </w:r>
      <w:r w:rsidRPr="00B30533">
        <w:rPr>
          <w:rFonts w:hint="default"/>
          <w:szCs w:val="24"/>
          <w:lang w:eastAsia="sk-SK" w:bidi="si-LK"/>
        </w:rPr>
        <w:t xml:space="preserve"> ú</w:t>
      </w:r>
      <w:r w:rsidRPr="00B30533">
        <w:rPr>
          <w:rFonts w:hint="default"/>
          <w:szCs w:val="24"/>
          <w:lang w:eastAsia="sk-SK" w:bidi="si-LK"/>
        </w:rPr>
        <w:t>rad. Urč</w:t>
      </w:r>
      <w:r w:rsidRPr="00B30533">
        <w:rPr>
          <w:rFonts w:hint="default"/>
          <w:szCs w:val="24"/>
          <w:lang w:eastAsia="sk-SK" w:bidi="si-LK"/>
        </w:rPr>
        <w:t>enie ochranný</w:t>
      </w:r>
      <w:r w:rsidRPr="00B30533">
        <w:rPr>
          <w:rFonts w:hint="default"/>
          <w:szCs w:val="24"/>
          <w:lang w:eastAsia="sk-SK" w:bidi="si-LK"/>
        </w:rPr>
        <w:t>ch pá</w:t>
      </w:r>
      <w:r w:rsidRPr="00B30533">
        <w:rPr>
          <w:rFonts w:hint="default"/>
          <w:szCs w:val="24"/>
          <w:lang w:eastAsia="sk-SK" w:bidi="si-LK"/>
        </w:rPr>
        <w:t>siem je podmienkou na vydanie a </w:t>
      </w:r>
      <w:r w:rsidRPr="00B30533">
        <w:rPr>
          <w:rFonts w:hint="default"/>
          <w:szCs w:val="24"/>
          <w:lang w:eastAsia="sk-SK" w:bidi="si-LK"/>
        </w:rPr>
        <w:t>zachovanie platnosti povolenia na prevá</w:t>
      </w:r>
      <w:r w:rsidRPr="00B30533">
        <w:rPr>
          <w:rFonts w:hint="default"/>
          <w:szCs w:val="24"/>
          <w:lang w:eastAsia="sk-SK" w:bidi="si-LK"/>
        </w:rPr>
        <w:t>dzku verejné</w:t>
      </w:r>
      <w:r w:rsidRPr="00B30533">
        <w:rPr>
          <w:rFonts w:hint="default"/>
          <w:szCs w:val="24"/>
          <w:lang w:eastAsia="sk-SK" w:bidi="si-LK"/>
        </w:rPr>
        <w:t>ho letiska alebo letecké</w:t>
      </w:r>
      <w:r w:rsidRPr="00B30533">
        <w:rPr>
          <w:rFonts w:hint="default"/>
          <w:szCs w:val="24"/>
          <w:lang w:eastAsia="sk-SK" w:bidi="si-LK"/>
        </w:rPr>
        <w:t>ho pozemné</w:t>
      </w:r>
      <w:r w:rsidRPr="00B30533">
        <w:rPr>
          <w:rFonts w:hint="default"/>
          <w:szCs w:val="24"/>
          <w:lang w:eastAsia="sk-SK" w:bidi="si-LK"/>
        </w:rPr>
        <w:t>ho zariadenia podľ</w:t>
      </w:r>
      <w:r w:rsidRPr="00B30533">
        <w:rPr>
          <w:rFonts w:hint="default"/>
          <w:szCs w:val="24"/>
          <w:lang w:eastAsia="sk-SK" w:bidi="si-LK"/>
        </w:rPr>
        <w:t xml:space="preserve">a </w:t>
      </w:r>
      <w:r w:rsidRPr="00B30533">
        <w:rPr>
          <w:rFonts w:hint="default"/>
          <w:szCs w:val="24"/>
          <w:lang w:eastAsia="sk-SK" w:bidi="si-LK"/>
        </w:rPr>
        <w:t>§ </w:t>
      </w:r>
      <w:r w:rsidRPr="00B30533">
        <w:rPr>
          <w:rFonts w:hint="default"/>
          <w:szCs w:val="24"/>
          <w:lang w:eastAsia="sk-SK" w:bidi="si-LK"/>
        </w:rPr>
        <w:t>32 ods. 1.</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szCs w:val="24"/>
          <w:lang w:eastAsia="sk-SK" w:bidi="si-LK"/>
        </w:rPr>
      </w:pPr>
      <w:r w:rsidRPr="00B30533">
        <w:rPr>
          <w:rFonts w:hint="default"/>
          <w:szCs w:val="24"/>
          <w:lang w:eastAsia="sk-SK" w:bidi="si-LK"/>
        </w:rPr>
        <w:t>(3) </w:t>
      </w:r>
      <w:r w:rsidRPr="00B30533">
        <w:rPr>
          <w:rFonts w:hint="default"/>
          <w:szCs w:val="24"/>
          <w:lang w:eastAsia="sk-SK" w:bidi="si-LK"/>
        </w:rPr>
        <w:t>Pri stavbá</w:t>
      </w:r>
      <w:r w:rsidRPr="00B30533">
        <w:rPr>
          <w:rFonts w:hint="default"/>
          <w:szCs w:val="24"/>
          <w:lang w:eastAsia="sk-SK" w:bidi="si-LK"/>
        </w:rPr>
        <w:t>ch alebo zariadeniach nestavebnej povahy alebo na vykoná</w:t>
      </w:r>
      <w:r w:rsidRPr="00B30533">
        <w:rPr>
          <w:rFonts w:hint="default"/>
          <w:szCs w:val="24"/>
          <w:lang w:eastAsia="sk-SK" w:bidi="si-LK"/>
        </w:rPr>
        <w:t>vanie č</w:t>
      </w:r>
      <w:r w:rsidRPr="00B30533">
        <w:rPr>
          <w:rFonts w:hint="default"/>
          <w:szCs w:val="24"/>
          <w:lang w:eastAsia="sk-SK" w:bidi="si-LK"/>
        </w:rPr>
        <w:t>inností</w:t>
      </w:r>
      <w:r w:rsidRPr="00B30533">
        <w:rPr>
          <w:rFonts w:hint="default"/>
          <w:szCs w:val="24"/>
          <w:lang w:eastAsia="sk-SK" w:bidi="si-LK"/>
        </w:rPr>
        <w:t xml:space="preserve">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v </w:t>
      </w:r>
      <w:r w:rsidRPr="00B30533">
        <w:rPr>
          <w:rFonts w:hint="default"/>
          <w:szCs w:val="24"/>
          <w:lang w:eastAsia="sk-SK" w:bidi="si-LK"/>
        </w:rPr>
        <w:t>blí</w:t>
      </w:r>
      <w:r w:rsidRPr="00B30533">
        <w:rPr>
          <w:rFonts w:hint="default"/>
          <w:szCs w:val="24"/>
          <w:lang w:eastAsia="sk-SK" w:bidi="si-LK"/>
        </w:rPr>
        <w:t>zkosti prí</w:t>
      </w:r>
      <w:r w:rsidRPr="00B30533">
        <w:rPr>
          <w:rFonts w:hint="default"/>
          <w:szCs w:val="24"/>
          <w:lang w:eastAsia="sk-SK" w:bidi="si-LK"/>
        </w:rPr>
        <w:t>letový</w:t>
      </w:r>
      <w:r w:rsidRPr="00B30533">
        <w:rPr>
          <w:rFonts w:hint="default"/>
          <w:szCs w:val="24"/>
          <w:lang w:eastAsia="sk-SK" w:bidi="si-LK"/>
        </w:rPr>
        <w:t>ch a </w:t>
      </w:r>
      <w:r w:rsidRPr="00B30533">
        <w:rPr>
          <w:rFonts w:hint="default"/>
          <w:szCs w:val="24"/>
          <w:lang w:eastAsia="sk-SK" w:bidi="si-LK"/>
        </w:rPr>
        <w:t>odletový</w:t>
      </w:r>
      <w:r w:rsidRPr="00B30533">
        <w:rPr>
          <w:rFonts w:hint="default"/>
          <w:szCs w:val="24"/>
          <w:lang w:eastAsia="sk-SK" w:bidi="si-LK"/>
        </w:rPr>
        <w:t>ch tratí</w:t>
      </w:r>
      <w:r w:rsidRPr="00B30533">
        <w:rPr>
          <w:rFonts w:hint="default"/>
          <w:szCs w:val="24"/>
          <w:lang w:eastAsia="sk-SK" w:bidi="si-LK"/>
        </w:rPr>
        <w:t xml:space="preserve"> letí</w:t>
      </w:r>
      <w:r w:rsidRPr="00B30533">
        <w:rPr>
          <w:rFonts w:hint="default"/>
          <w:szCs w:val="24"/>
          <w:lang w:eastAsia="sk-SK" w:bidi="si-LK"/>
        </w:rPr>
        <w:t>sk alebo v </w:t>
      </w:r>
      <w:r w:rsidRPr="00B30533">
        <w:rPr>
          <w:rFonts w:hint="default"/>
          <w:szCs w:val="24"/>
          <w:lang w:eastAsia="sk-SK" w:bidi="si-LK"/>
        </w:rPr>
        <w:t>ú</w:t>
      </w:r>
      <w:r w:rsidRPr="00B30533">
        <w:rPr>
          <w:rFonts w:hint="default"/>
          <w:szCs w:val="24"/>
          <w:lang w:eastAsia="sk-SK" w:bidi="si-LK"/>
        </w:rPr>
        <w:t>zemiach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3n</w:t>
      </w:r>
      <w:r w:rsidRPr="00B30533">
        <w:rPr>
          <w:rFonts w:hint="default"/>
          <w:szCs w:val="24"/>
          <w:lang w:eastAsia="sk-SK" w:bidi="si-LK"/>
        </w:rPr>
        <w:t>),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w:t>
      </w:r>
      <w:r w:rsidRPr="00B30533">
        <w:rPr>
          <w:rFonts w:hint="default"/>
          <w:szCs w:val="24"/>
          <w:lang w:eastAsia="sk-SK" w:bidi="si-LK"/>
        </w:rPr>
        <w:t>ckej prevá</w:t>
      </w:r>
      <w:r w:rsidRPr="00B30533">
        <w:rPr>
          <w:rFonts w:hint="default"/>
          <w:szCs w:val="24"/>
          <w:lang w:eastAsia="sk-SK" w:bidi="si-LK"/>
        </w:rPr>
        <w:t>dzky, je potrebný</w:t>
      </w:r>
      <w:r w:rsidRPr="00B30533">
        <w:rPr>
          <w:rFonts w:hint="default"/>
          <w:szCs w:val="24"/>
          <w:lang w:eastAsia="sk-SK" w:bidi="si-LK"/>
        </w:rPr>
        <w:t xml:space="preserve"> sú</w:t>
      </w:r>
      <w:r w:rsidRPr="00B30533">
        <w:rPr>
          <w:rFonts w:hint="default"/>
          <w:szCs w:val="24"/>
          <w:lang w:eastAsia="sk-SK" w:bidi="si-LK"/>
        </w:rPr>
        <w:t>hlas Dopravné</w:t>
      </w:r>
      <w:r w:rsidRPr="00B30533">
        <w:rPr>
          <w:rFonts w:hint="default"/>
          <w:szCs w:val="24"/>
          <w:lang w:eastAsia="sk-SK" w:bidi="si-LK"/>
        </w:rPr>
        <w:t>ho ú</w:t>
      </w:r>
      <w:r w:rsidRPr="00B30533">
        <w:rPr>
          <w:rFonts w:hint="default"/>
          <w:szCs w:val="24"/>
          <w:lang w:eastAsia="sk-SK" w:bidi="si-LK"/>
        </w:rPr>
        <w:t>radu. Rozhodnutie podľ</w:t>
      </w:r>
      <w:r w:rsidRPr="00B30533">
        <w:rPr>
          <w:rFonts w:hint="default"/>
          <w:szCs w:val="24"/>
          <w:lang w:eastAsia="sk-SK" w:bidi="si-LK"/>
        </w:rPr>
        <w:t>a prvej vety je na úč</w:t>
      </w:r>
      <w:r w:rsidRPr="00B30533">
        <w:rPr>
          <w:rFonts w:hint="default"/>
          <w:szCs w:val="24"/>
          <w:lang w:eastAsia="sk-SK" w:bidi="si-LK"/>
        </w:rPr>
        <w:t>ely § </w:t>
      </w:r>
      <w:r w:rsidRPr="00B30533">
        <w:rPr>
          <w:rFonts w:hint="default"/>
          <w:szCs w:val="24"/>
          <w:lang w:eastAsia="sk-SK" w:bidi="si-LK"/>
        </w:rPr>
        <w:t>27a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stanoviskom alebo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podkladom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na vydanie ú</w:t>
      </w:r>
      <w:r w:rsidRPr="00B30533">
        <w:rPr>
          <w:rFonts w:hint="default"/>
          <w:szCs w:val="24"/>
          <w:lang w:eastAsia="sk-SK" w:bidi="si-LK"/>
        </w:rPr>
        <w:t>zemné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3j</w:t>
      </w:r>
      <w:r w:rsidRPr="00B30533">
        <w:rPr>
          <w:rFonts w:hint="default"/>
          <w:szCs w:val="24"/>
          <w:lang w:eastAsia="sk-SK" w:bidi="si-LK"/>
        </w:rPr>
        <w:t>) alebo stavebné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3k</w:t>
      </w:r>
      <w:r w:rsidRPr="00B30533">
        <w:rPr>
          <w:szCs w:val="24"/>
          <w:lang w:eastAsia="sk-SK" w:bidi="si-LK"/>
        </w:rPr>
        <w:t>).</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(4) </w:t>
      </w:r>
      <w:r w:rsidRPr="00B30533">
        <w:rPr>
          <w:rFonts w:hint="default"/>
          <w:szCs w:val="24"/>
          <w:lang w:eastAsia="sk-SK" w:bidi="si-LK"/>
        </w:rPr>
        <w:t>Letecké</w:t>
      </w:r>
      <w:r w:rsidRPr="00B30533">
        <w:rPr>
          <w:rFonts w:hint="default"/>
          <w:szCs w:val="24"/>
          <w:lang w:eastAsia="sk-SK" w:bidi="si-LK"/>
        </w:rPr>
        <w:t xml:space="preserve"> pozemné</w:t>
      </w:r>
      <w:r w:rsidRPr="00B30533">
        <w:rPr>
          <w:rFonts w:hint="default"/>
          <w:szCs w:val="24"/>
          <w:lang w:eastAsia="sk-SK" w:bidi="si-LK"/>
        </w:rPr>
        <w:t xml:space="preserve"> zariadeni</w:t>
      </w:r>
      <w:r w:rsidRPr="00B30533">
        <w:rPr>
          <w:rFonts w:hint="default"/>
          <w:szCs w:val="24"/>
          <w:lang w:eastAsia="sk-SK" w:bidi="si-LK"/>
        </w:rPr>
        <w:t>a, pre ktoré</w:t>
      </w:r>
      <w:r w:rsidRPr="00B30533">
        <w:rPr>
          <w:rFonts w:hint="default"/>
          <w:szCs w:val="24"/>
          <w:lang w:eastAsia="sk-SK" w:bidi="si-LK"/>
        </w:rPr>
        <w:t xml:space="preserve"> sa urč</w:t>
      </w:r>
      <w:r w:rsidRPr="00B30533">
        <w:rPr>
          <w:rFonts w:hint="default"/>
          <w:szCs w:val="24"/>
          <w:lang w:eastAsia="sk-SK" w:bidi="si-LK"/>
        </w:rPr>
        <w:t>ujú</w:t>
      </w:r>
      <w:r w:rsidRPr="00B30533">
        <w:rPr>
          <w:rFonts w:hint="default"/>
          <w:szCs w:val="24"/>
          <w:lang w:eastAsia="sk-SK" w:bidi="si-LK"/>
        </w:rPr>
        <w:t xml:space="preserve"> ochranné</w:t>
      </w:r>
      <w:r w:rsidRPr="00B30533">
        <w:rPr>
          <w:rFonts w:hint="default"/>
          <w:szCs w:val="24"/>
          <w:lang w:eastAsia="sk-SK" w:bidi="si-LK"/>
        </w:rPr>
        <w:t xml:space="preserve"> pá</w:t>
      </w:r>
      <w:r w:rsidRPr="00B30533">
        <w:rPr>
          <w:rFonts w:hint="default"/>
          <w:szCs w:val="24"/>
          <w:lang w:eastAsia="sk-SK" w:bidi="si-LK"/>
        </w:rPr>
        <w:t>sma, druhy ochranný</w:t>
      </w:r>
      <w:r w:rsidRPr="00B30533">
        <w:rPr>
          <w:rFonts w:hint="default"/>
          <w:szCs w:val="24"/>
          <w:lang w:eastAsia="sk-SK" w:bidi="si-LK"/>
        </w:rPr>
        <w:t>ch pá</w:t>
      </w:r>
      <w:r w:rsidRPr="00B30533">
        <w:rPr>
          <w:rFonts w:hint="default"/>
          <w:szCs w:val="24"/>
          <w:lang w:eastAsia="sk-SK" w:bidi="si-LK"/>
        </w:rPr>
        <w:t>siem letí</w:t>
      </w:r>
      <w:r w:rsidRPr="00B30533">
        <w:rPr>
          <w:rFonts w:hint="default"/>
          <w:szCs w:val="24"/>
          <w:lang w:eastAsia="sk-SK" w:bidi="si-LK"/>
        </w:rPr>
        <w:t>sk a </w:t>
      </w:r>
      <w:r w:rsidRPr="00B30533">
        <w:rPr>
          <w:rFonts w:hint="default"/>
          <w:szCs w:val="24"/>
          <w:lang w:eastAsia="sk-SK" w:bidi="si-LK"/>
        </w:rPr>
        <w:t>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ich tvary a </w:t>
      </w:r>
      <w:r w:rsidRPr="00B30533">
        <w:rPr>
          <w:rFonts w:hint="default"/>
          <w:szCs w:val="24"/>
          <w:lang w:eastAsia="sk-SK" w:bidi="si-LK"/>
        </w:rPr>
        <w:t>rozmery, ná</w:t>
      </w:r>
      <w:r w:rsidRPr="00B30533">
        <w:rPr>
          <w:rFonts w:hint="default"/>
          <w:szCs w:val="24"/>
          <w:lang w:eastAsia="sk-SK" w:bidi="si-LK"/>
        </w:rPr>
        <w:t>lež</w:t>
      </w:r>
      <w:r w:rsidRPr="00B30533">
        <w:rPr>
          <w:rFonts w:hint="default"/>
          <w:szCs w:val="24"/>
          <w:lang w:eastAsia="sk-SK" w:bidi="si-LK"/>
        </w:rPr>
        <w:t>itosti ná</w:t>
      </w:r>
      <w:r w:rsidRPr="00B30533">
        <w:rPr>
          <w:rFonts w:hint="default"/>
          <w:szCs w:val="24"/>
          <w:lang w:eastAsia="sk-SK" w:bidi="si-LK"/>
        </w:rPr>
        <w:t>vrhu na urč</w:t>
      </w:r>
      <w:r w:rsidRPr="00B30533">
        <w:rPr>
          <w:rFonts w:hint="default"/>
          <w:szCs w:val="24"/>
          <w:lang w:eastAsia="sk-SK" w:bidi="si-LK"/>
        </w:rPr>
        <w:t>enie, zmenu a </w:t>
      </w:r>
      <w:r w:rsidRPr="00B30533">
        <w:rPr>
          <w:rFonts w:hint="default"/>
          <w:szCs w:val="24"/>
          <w:lang w:eastAsia="sk-SK" w:bidi="si-LK"/>
        </w:rPr>
        <w:t>zruš</w:t>
      </w:r>
      <w:r w:rsidRPr="00B30533">
        <w:rPr>
          <w:rFonts w:hint="default"/>
          <w:szCs w:val="24"/>
          <w:lang w:eastAsia="sk-SK" w:bidi="si-LK"/>
        </w:rPr>
        <w:t>enie ochranné</w:t>
      </w:r>
      <w:r w:rsidRPr="00B30533">
        <w:rPr>
          <w:rFonts w:hint="default"/>
          <w:szCs w:val="24"/>
          <w:lang w:eastAsia="sk-SK" w:bidi="si-LK"/>
        </w:rPr>
        <w:t>ho pá</w:t>
      </w:r>
      <w:r w:rsidRPr="00B30533">
        <w:rPr>
          <w:rFonts w:hint="default"/>
          <w:szCs w:val="24"/>
          <w:lang w:eastAsia="sk-SK" w:bidi="si-LK"/>
        </w:rPr>
        <w:t>sma, ná</w:t>
      </w:r>
      <w:r w:rsidRPr="00B30533">
        <w:rPr>
          <w:rFonts w:hint="default"/>
          <w:szCs w:val="24"/>
          <w:lang w:eastAsia="sk-SK" w:bidi="si-LK"/>
        </w:rPr>
        <w:t>lež</w:t>
      </w:r>
      <w:r w:rsidRPr="00B30533">
        <w:rPr>
          <w:rFonts w:hint="default"/>
          <w:szCs w:val="24"/>
          <w:lang w:eastAsia="sk-SK" w:bidi="si-LK"/>
        </w:rPr>
        <w:t>itosti ž</w:t>
      </w:r>
      <w:r w:rsidRPr="00B30533">
        <w:rPr>
          <w:rFonts w:hint="default"/>
          <w:szCs w:val="24"/>
          <w:lang w:eastAsia="sk-SK" w:bidi="si-LK"/>
        </w:rPr>
        <w:t>iadosti o </w:t>
      </w:r>
      <w:r w:rsidRPr="00B30533">
        <w:rPr>
          <w:rFonts w:hint="default"/>
          <w:szCs w:val="24"/>
          <w:lang w:eastAsia="sk-SK" w:bidi="si-LK"/>
        </w:rPr>
        <w:t>udelenie vý</w:t>
      </w:r>
      <w:r w:rsidRPr="00B30533">
        <w:rPr>
          <w:rFonts w:hint="default"/>
          <w:szCs w:val="24"/>
          <w:lang w:eastAsia="sk-SK" w:bidi="si-LK"/>
        </w:rPr>
        <w:t>nimky z </w:t>
      </w:r>
      <w:r w:rsidRPr="00B30533">
        <w:rPr>
          <w:rFonts w:hint="default"/>
          <w:szCs w:val="24"/>
          <w:lang w:eastAsia="sk-SK" w:bidi="si-LK"/>
        </w:rPr>
        <w:t>ochranné</w:t>
      </w:r>
      <w:r w:rsidRPr="00B30533">
        <w:rPr>
          <w:rFonts w:hint="default"/>
          <w:szCs w:val="24"/>
          <w:lang w:eastAsia="sk-SK" w:bidi="si-LK"/>
        </w:rPr>
        <w:t>ho pá</w:t>
      </w:r>
      <w:r w:rsidRPr="00B30533">
        <w:rPr>
          <w:rFonts w:hint="default"/>
          <w:szCs w:val="24"/>
          <w:lang w:eastAsia="sk-SK" w:bidi="si-LK"/>
        </w:rPr>
        <w:t>sma vrá</w:t>
      </w:r>
      <w:r w:rsidRPr="00B30533">
        <w:rPr>
          <w:rFonts w:hint="default"/>
          <w:szCs w:val="24"/>
          <w:lang w:eastAsia="sk-SK" w:bidi="si-LK"/>
        </w:rPr>
        <w:t>tan</w:t>
      </w:r>
      <w:r w:rsidRPr="00B30533">
        <w:rPr>
          <w:rFonts w:hint="default"/>
          <w:szCs w:val="24"/>
          <w:lang w:eastAsia="sk-SK" w:bidi="si-LK"/>
        </w:rPr>
        <w:t>e</w:t>
      </w:r>
      <w:r w:rsidRPr="00B30533">
        <w:rPr>
          <w:rFonts w:hint="default"/>
          <w:szCs w:val="24"/>
          <w:lang w:eastAsia="sk-SK" w:bidi="si-LK"/>
        </w:rPr>
        <w:t xml:space="preserve"> obsahu letecko-prevá</w:t>
      </w:r>
      <w:r w:rsidRPr="00B30533">
        <w:rPr>
          <w:rFonts w:hint="default"/>
          <w:szCs w:val="24"/>
          <w:lang w:eastAsia="sk-SK" w:bidi="si-LK"/>
        </w:rPr>
        <w:t>dzkové</w:t>
      </w:r>
      <w:r w:rsidRPr="00B30533">
        <w:rPr>
          <w:rFonts w:hint="default"/>
          <w:szCs w:val="24"/>
          <w:lang w:eastAsia="sk-SK" w:bidi="si-LK"/>
        </w:rPr>
        <w:t>ho posú</w:t>
      </w:r>
      <w:r w:rsidRPr="00B30533">
        <w:rPr>
          <w:rFonts w:hint="default"/>
          <w:szCs w:val="24"/>
          <w:lang w:eastAsia="sk-SK" w:bidi="si-LK"/>
        </w:rPr>
        <w:t>denia ustanoví</w:t>
      </w:r>
      <w:r w:rsidRPr="00B30533">
        <w:rPr>
          <w:rFonts w:hint="default"/>
          <w:szCs w:val="24"/>
          <w:lang w:eastAsia="sk-SK" w:bidi="si-LK"/>
        </w:rPr>
        <w:t xml:space="preserve"> vš</w:t>
      </w:r>
      <w:r w:rsidRPr="00B30533">
        <w:rPr>
          <w:rFonts w:hint="default"/>
          <w:szCs w:val="24"/>
          <w:lang w:eastAsia="sk-SK" w:bidi="si-LK"/>
        </w:rPr>
        <w:t>eobecne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 xml:space="preserve"> prá</w:t>
      </w:r>
      <w:r w:rsidRPr="00B30533">
        <w:rPr>
          <w:rFonts w:hint="default"/>
          <w:szCs w:val="24"/>
          <w:lang w:eastAsia="sk-SK" w:bidi="si-LK"/>
        </w:rPr>
        <w:t>vny predpis, ktorý</w:t>
      </w:r>
      <w:r w:rsidRPr="00B30533">
        <w:rPr>
          <w:rFonts w:hint="default"/>
          <w:szCs w:val="24"/>
          <w:lang w:eastAsia="sk-SK" w:bidi="si-LK"/>
        </w:rPr>
        <w:t xml:space="preserve"> vydá</w:t>
      </w:r>
      <w:r w:rsidRPr="00B30533">
        <w:rPr>
          <w:rFonts w:hint="default"/>
          <w:szCs w:val="24"/>
          <w:lang w:eastAsia="sk-SK" w:bidi="si-LK"/>
        </w:rPr>
        <w:t xml:space="preserve"> ministerstvo.“.</w:t>
      </w:r>
    </w:p>
    <w:p w:rsidR="00C7189F" w:rsidRPr="00B30533" w:rsidP="00C7189F">
      <w:pPr>
        <w:widowControl w:val="0"/>
        <w:bidi w:val="0"/>
        <w:ind w:firstLine="0"/>
        <w:jc w:val="both"/>
        <w:rPr>
          <w:rFonts w:hint="default"/>
          <w:szCs w:val="24"/>
          <w:lang w:eastAsia="sk-SK" w:bidi="si-LK"/>
        </w:rPr>
      </w:pPr>
    </w:p>
    <w:p w:rsidR="008A4052"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mka pod č</w:t>
      </w:r>
      <w:r w:rsidRPr="00B30533">
        <w:rPr>
          <w:rFonts w:hint="default"/>
          <w:szCs w:val="24"/>
          <w:lang w:eastAsia="sk-SK" w:bidi="si-LK"/>
        </w:rPr>
        <w:t>iarou k odkazu 3w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szCs w:val="24"/>
          <w:vertAlign w:val="superscript"/>
          <w:lang w:eastAsia="ar-SA"/>
        </w:rPr>
        <w:t>3w</w:t>
      </w:r>
      <w:r w:rsidRPr="00B30533">
        <w:rPr>
          <w:szCs w:val="24"/>
          <w:lang w:eastAsia="ar-SA"/>
        </w:rPr>
        <w:t>) </w:t>
      </w:r>
      <w:r w:rsidRPr="00B30533">
        <w:rPr>
          <w:rFonts w:hint="default"/>
          <w:szCs w:val="24"/>
          <w:lang w:eastAsia="ar-SA"/>
        </w:rPr>
        <w:t>Napr. č</w:t>
      </w:r>
      <w:r w:rsidRPr="00B30533">
        <w:rPr>
          <w:rFonts w:hint="default"/>
          <w:szCs w:val="24"/>
          <w:lang w:eastAsia="ar-SA"/>
        </w:rPr>
        <w:t>l. </w:t>
      </w:r>
      <w:r w:rsidRPr="00B30533">
        <w:rPr>
          <w:rFonts w:hint="default"/>
          <w:szCs w:val="24"/>
          <w:lang w:eastAsia="ar-SA"/>
        </w:rPr>
        <w:t>8a nariadenia (ES) č. </w:t>
      </w:r>
      <w:r w:rsidRPr="00B30533">
        <w:rPr>
          <w:rFonts w:hint="default"/>
          <w:szCs w:val="24"/>
          <w:lang w:eastAsia="ar-SA"/>
        </w:rPr>
        <w:t>216/2008 v </w:t>
      </w:r>
      <w:r w:rsidRPr="00B30533">
        <w:rPr>
          <w:rFonts w:hint="default"/>
          <w:szCs w:val="24"/>
          <w:lang w:eastAsia="ar-SA"/>
        </w:rPr>
        <w:t>platnom znení</w:t>
      </w:r>
      <w:r w:rsidRPr="00B30533">
        <w:rPr>
          <w:rFonts w:hint="default"/>
          <w:szCs w:val="24"/>
          <w:lang w:eastAsia="ar-SA"/>
        </w:rPr>
        <w:t xml:space="preserve">, </w:t>
      </w:r>
      <w:r w:rsidRPr="00B30533">
        <w:rPr>
          <w:rFonts w:hint="default"/>
          <w:szCs w:val="24"/>
          <w:lang w:eastAsia="sk-SK" w:bidi="si-LK"/>
        </w:rPr>
        <w:t>nariadenie vlá</w:t>
      </w:r>
      <w:r w:rsidRPr="00B30533">
        <w:rPr>
          <w:rFonts w:hint="default"/>
          <w:szCs w:val="24"/>
          <w:lang w:eastAsia="sk-SK" w:bidi="si-LK"/>
        </w:rPr>
        <w:t>dy Slovenskej republiky č. </w:t>
      </w:r>
      <w:r w:rsidRPr="00B30533">
        <w:rPr>
          <w:rFonts w:hint="default"/>
          <w:szCs w:val="24"/>
          <w:lang w:eastAsia="sk-SK" w:bidi="si-LK"/>
        </w:rPr>
        <w:t>27</w:t>
      </w:r>
      <w:r w:rsidRPr="00B30533">
        <w:rPr>
          <w:rFonts w:hint="default"/>
          <w:szCs w:val="24"/>
          <w:lang w:eastAsia="sk-SK" w:bidi="si-LK"/>
        </w:rPr>
        <w:t>4/2004 Z. z. o </w:t>
      </w:r>
      <w:r w:rsidRPr="00B30533">
        <w:rPr>
          <w:rFonts w:hint="default"/>
          <w:szCs w:val="24"/>
          <w:lang w:eastAsia="sk-SK" w:bidi="si-LK"/>
        </w:rPr>
        <w:t>opatreniach na ochranu ž</w:t>
      </w:r>
      <w:r w:rsidRPr="00B30533">
        <w:rPr>
          <w:rFonts w:hint="default"/>
          <w:szCs w:val="24"/>
          <w:lang w:eastAsia="sk-SK" w:bidi="si-LK"/>
        </w:rPr>
        <w:t>ivotné</w:t>
      </w:r>
      <w:r w:rsidRPr="00B30533">
        <w:rPr>
          <w:rFonts w:hint="default"/>
          <w:szCs w:val="24"/>
          <w:lang w:eastAsia="sk-SK" w:bidi="si-LK"/>
        </w:rPr>
        <w:t>ho prostredia pred hlukom z lietadiel v </w:t>
      </w:r>
      <w:r w:rsidRPr="00B30533">
        <w:rPr>
          <w:rFonts w:hint="default"/>
          <w:szCs w:val="24"/>
          <w:lang w:eastAsia="sk-SK" w:bidi="si-LK"/>
        </w:rPr>
        <w:t>znení</w:t>
      </w:r>
      <w:r w:rsidRPr="00B30533">
        <w:rPr>
          <w:rFonts w:hint="default"/>
          <w:szCs w:val="24"/>
          <w:lang w:eastAsia="sk-SK" w:bidi="si-LK"/>
        </w:rPr>
        <w:t xml:space="preserve"> nariadenia vlá</w:t>
      </w:r>
      <w:r w:rsidRPr="00B30533">
        <w:rPr>
          <w:rFonts w:hint="default"/>
          <w:szCs w:val="24"/>
          <w:lang w:eastAsia="sk-SK" w:bidi="si-LK"/>
        </w:rPr>
        <w:t>dy Slovenskej republiky č</w:t>
      </w:r>
      <w:r w:rsidRPr="00B30533">
        <w:rPr>
          <w:rFonts w:hint="default"/>
          <w:szCs w:val="24"/>
          <w:lang w:eastAsia="sk-SK" w:bidi="si-LK"/>
        </w:rPr>
        <w:t>. 376/2007 Z. </w:t>
      </w:r>
      <w:r w:rsidRPr="00B30533">
        <w:rPr>
          <w:rFonts w:hint="default"/>
          <w:szCs w:val="24"/>
          <w:lang w:eastAsia="sk-SK" w:bidi="si-LK"/>
        </w:rPr>
        <w:t>z., zá</w:t>
      </w:r>
      <w:r w:rsidRPr="00B30533">
        <w:rPr>
          <w:rFonts w:hint="default"/>
          <w:szCs w:val="24"/>
          <w:lang w:eastAsia="sk-SK" w:bidi="si-LK"/>
        </w:rPr>
        <w:t>kon č. </w:t>
      </w:r>
      <w:r w:rsidRPr="00B30533">
        <w:rPr>
          <w:rFonts w:hint="default"/>
          <w:szCs w:val="24"/>
          <w:lang w:eastAsia="sk-SK" w:bidi="si-LK"/>
        </w:rPr>
        <w:t>2/2005 Z. z. o </w:t>
      </w:r>
      <w:r w:rsidRPr="00B30533">
        <w:rPr>
          <w:rFonts w:hint="default"/>
          <w:szCs w:val="24"/>
          <w:lang w:eastAsia="sk-SK" w:bidi="si-LK"/>
        </w:rPr>
        <w:t>posudzovaní</w:t>
      </w:r>
      <w:r w:rsidRPr="00B30533">
        <w:rPr>
          <w:rFonts w:hint="default"/>
          <w:szCs w:val="24"/>
          <w:lang w:eastAsia="sk-SK" w:bidi="si-LK"/>
        </w:rPr>
        <w:t xml:space="preserve"> a </w:t>
      </w:r>
      <w:r w:rsidRPr="00B30533">
        <w:rPr>
          <w:rFonts w:hint="default"/>
          <w:szCs w:val="24"/>
          <w:lang w:eastAsia="sk-SK" w:bidi="si-LK"/>
        </w:rPr>
        <w:t>kontrole hluku vo vonkajš</w:t>
      </w:r>
      <w:r w:rsidRPr="00B30533">
        <w:rPr>
          <w:rFonts w:hint="default"/>
          <w:szCs w:val="24"/>
          <w:lang w:eastAsia="sk-SK" w:bidi="si-LK"/>
        </w:rPr>
        <w:t>om prostredí</w:t>
      </w:r>
      <w:r w:rsidRPr="00B30533">
        <w:rPr>
          <w:rFonts w:hint="default"/>
          <w:szCs w:val="24"/>
          <w:lang w:eastAsia="sk-SK" w:bidi="si-LK"/>
        </w:rPr>
        <w:t xml:space="preserve"> a o </w:t>
      </w:r>
      <w:r w:rsidRPr="00B30533">
        <w:rPr>
          <w:rFonts w:hint="default"/>
          <w:szCs w:val="24"/>
          <w:lang w:eastAsia="sk-SK" w:bidi="si-LK"/>
        </w:rPr>
        <w:t>zmene zá</w:t>
      </w:r>
      <w:r w:rsidRPr="00B30533">
        <w:rPr>
          <w:rFonts w:hint="default"/>
          <w:szCs w:val="24"/>
          <w:lang w:eastAsia="sk-SK" w:bidi="si-LK"/>
        </w:rPr>
        <w:t>kona Ná</w:t>
      </w:r>
      <w:r w:rsidRPr="00B30533">
        <w:rPr>
          <w:rFonts w:hint="default"/>
          <w:szCs w:val="24"/>
          <w:lang w:eastAsia="sk-SK" w:bidi="si-LK"/>
        </w:rPr>
        <w:t xml:space="preserve">rodnej rady </w:t>
      </w:r>
      <w:r w:rsidRPr="00B30533">
        <w:rPr>
          <w:rFonts w:hint="default"/>
          <w:szCs w:val="24"/>
          <w:lang w:eastAsia="sk-SK" w:bidi="si-LK"/>
        </w:rPr>
        <w:t>S</w:t>
      </w:r>
      <w:r w:rsidRPr="00B30533">
        <w:rPr>
          <w:rFonts w:hint="default"/>
          <w:szCs w:val="24"/>
          <w:lang w:eastAsia="sk-SK" w:bidi="si-LK"/>
        </w:rPr>
        <w:t>lovenskej republiky č. </w:t>
      </w:r>
      <w:r w:rsidRPr="00B30533">
        <w:rPr>
          <w:rFonts w:hint="default"/>
          <w:szCs w:val="24"/>
          <w:lang w:eastAsia="sk-SK" w:bidi="si-LK"/>
        </w:rPr>
        <w:t>272/1994 Z. z. o </w:t>
      </w:r>
      <w:r w:rsidRPr="00B30533">
        <w:rPr>
          <w:rFonts w:hint="default"/>
          <w:szCs w:val="24"/>
          <w:lang w:eastAsia="sk-SK" w:bidi="si-LK"/>
        </w:rPr>
        <w:t>ochrane zdravia ľ</w:t>
      </w:r>
      <w:r w:rsidRPr="00B30533">
        <w:rPr>
          <w:rFonts w:hint="default"/>
          <w:szCs w:val="24"/>
          <w:lang w:eastAsia="sk-SK" w:bidi="si-LK"/>
        </w:rPr>
        <w:t>udí</w:t>
      </w:r>
      <w:r w:rsidRPr="00B30533">
        <w:rPr>
          <w:rFonts w:hint="default"/>
          <w:szCs w:val="24"/>
          <w:lang w:eastAsia="sk-SK" w:bidi="si-LK"/>
        </w:rPr>
        <w:t xml:space="preserve"> v </w:t>
      </w:r>
      <w:r w:rsidRPr="00B30533">
        <w:rPr>
          <w:rFonts w:hint="default"/>
          <w:szCs w:val="24"/>
          <w:lang w:eastAsia="sk-SK" w:bidi="si-LK"/>
        </w:rPr>
        <w:t>znení</w:t>
      </w:r>
      <w:r w:rsidRPr="00B30533">
        <w:rPr>
          <w:rFonts w:hint="default"/>
          <w:szCs w:val="24"/>
          <w:lang w:eastAsia="sk-SK" w:bidi="si-LK"/>
        </w:rPr>
        <w:t xml:space="preserve"> neskorší</w:t>
      </w:r>
      <w:r w:rsidRPr="00B30533">
        <w:rPr>
          <w:rFonts w:hint="default"/>
          <w:szCs w:val="24"/>
          <w:lang w:eastAsia="sk-SK" w:bidi="si-LK"/>
        </w:rPr>
        <w:t>ch predpisov v </w:t>
      </w:r>
      <w:r w:rsidRPr="00B30533">
        <w:rPr>
          <w:rFonts w:hint="default"/>
          <w:szCs w:val="24"/>
          <w:lang w:eastAsia="sk-SK" w:bidi="si-LK"/>
        </w:rPr>
        <w:t>znení</w:t>
      </w:r>
      <w:r w:rsidRPr="00B30533">
        <w:rPr>
          <w:rFonts w:hint="default"/>
          <w:szCs w:val="24"/>
          <w:lang w:eastAsia="sk-SK" w:bidi="si-LK"/>
        </w:rPr>
        <w:t xml:space="preserve"> neskorší</w:t>
      </w:r>
      <w:r w:rsidRPr="00B30533">
        <w:rPr>
          <w:rFonts w:hint="default"/>
          <w:szCs w:val="24"/>
          <w:lang w:eastAsia="sk-SK" w:bidi="si-LK"/>
        </w:rPr>
        <w:t>ch predpisov, nariadenie vlá</w:t>
      </w:r>
      <w:r w:rsidRPr="00B30533">
        <w:rPr>
          <w:rFonts w:hint="default"/>
          <w:szCs w:val="24"/>
          <w:lang w:eastAsia="sk-SK" w:bidi="si-LK"/>
        </w:rPr>
        <w:t>dy Slovenskej republiky č. </w:t>
      </w:r>
      <w:r w:rsidRPr="00B30533">
        <w:rPr>
          <w:rFonts w:hint="default"/>
          <w:szCs w:val="24"/>
          <w:lang w:eastAsia="sk-SK" w:bidi="si-LK"/>
        </w:rPr>
        <w:t>43/2005 Z. </w:t>
      </w:r>
      <w:r w:rsidRPr="00B30533">
        <w:rPr>
          <w:rFonts w:hint="default"/>
          <w:szCs w:val="24"/>
          <w:lang w:eastAsia="sk-SK" w:bidi="si-LK"/>
        </w:rPr>
        <w:t>z., ktorý</w:t>
      </w:r>
      <w:r w:rsidRPr="00B30533">
        <w:rPr>
          <w:rFonts w:hint="default"/>
          <w:szCs w:val="24"/>
          <w:lang w:eastAsia="sk-SK" w:bidi="si-LK"/>
        </w:rPr>
        <w:t>m sa ustanovujú</w:t>
      </w:r>
      <w:r w:rsidRPr="00B30533">
        <w:rPr>
          <w:rFonts w:hint="default"/>
          <w:szCs w:val="24"/>
          <w:lang w:eastAsia="sk-SK" w:bidi="si-LK"/>
        </w:rPr>
        <w:t xml:space="preserve"> podrobnosti o </w:t>
      </w:r>
      <w:r w:rsidRPr="00B30533">
        <w:rPr>
          <w:rFonts w:hint="default"/>
          <w:szCs w:val="24"/>
          <w:lang w:eastAsia="sk-SK" w:bidi="si-LK"/>
        </w:rPr>
        <w:t>strategický</w:t>
      </w:r>
      <w:r w:rsidRPr="00B30533">
        <w:rPr>
          <w:rFonts w:hint="default"/>
          <w:szCs w:val="24"/>
          <w:lang w:eastAsia="sk-SK" w:bidi="si-LK"/>
        </w:rPr>
        <w:t>ch hlukový</w:t>
      </w:r>
      <w:r w:rsidRPr="00B30533">
        <w:rPr>
          <w:rFonts w:hint="default"/>
          <w:szCs w:val="24"/>
          <w:lang w:eastAsia="sk-SK" w:bidi="si-LK"/>
        </w:rPr>
        <w:t>ch mapá</w:t>
      </w:r>
      <w:r w:rsidRPr="00B30533">
        <w:rPr>
          <w:rFonts w:hint="default"/>
          <w:szCs w:val="24"/>
          <w:lang w:eastAsia="sk-SK" w:bidi="si-LK"/>
        </w:rPr>
        <w:t>ch a </w:t>
      </w:r>
      <w:r w:rsidRPr="00B30533">
        <w:rPr>
          <w:rFonts w:hint="default"/>
          <w:szCs w:val="24"/>
          <w:lang w:eastAsia="sk-SK" w:bidi="si-LK"/>
        </w:rPr>
        <w:t>akč</w:t>
      </w:r>
      <w:r w:rsidRPr="00B30533">
        <w:rPr>
          <w:rFonts w:hint="default"/>
          <w:szCs w:val="24"/>
          <w:lang w:eastAsia="sk-SK" w:bidi="si-LK"/>
        </w:rPr>
        <w:t>ný</w:t>
      </w:r>
      <w:r w:rsidRPr="00B30533">
        <w:rPr>
          <w:rFonts w:hint="default"/>
          <w:szCs w:val="24"/>
          <w:lang w:eastAsia="sk-SK" w:bidi="si-LK"/>
        </w:rPr>
        <w:t>ch plá</w:t>
      </w:r>
      <w:r w:rsidRPr="00B30533">
        <w:rPr>
          <w:rFonts w:hint="default"/>
          <w:szCs w:val="24"/>
          <w:lang w:eastAsia="sk-SK" w:bidi="si-LK"/>
        </w:rPr>
        <w:t>n</w:t>
      </w:r>
      <w:r w:rsidRPr="00B30533">
        <w:rPr>
          <w:rFonts w:hint="default"/>
          <w:szCs w:val="24"/>
          <w:lang w:eastAsia="sk-SK" w:bidi="si-LK"/>
        </w:rPr>
        <w:t>och ochrany pred hlukom v </w:t>
      </w:r>
      <w:r w:rsidRPr="00B30533">
        <w:rPr>
          <w:rFonts w:hint="default"/>
          <w:szCs w:val="24"/>
          <w:lang w:eastAsia="sk-SK" w:bidi="si-LK"/>
        </w:rPr>
        <w:t>znení</w:t>
      </w:r>
      <w:r w:rsidRPr="00B30533">
        <w:rPr>
          <w:rFonts w:hint="default"/>
          <w:szCs w:val="24"/>
          <w:lang w:eastAsia="sk-SK" w:bidi="si-LK"/>
        </w:rPr>
        <w:t xml:space="preserve"> nariadenia vlá</w:t>
      </w:r>
      <w:r w:rsidRPr="00B30533">
        <w:rPr>
          <w:rFonts w:hint="default"/>
          <w:szCs w:val="24"/>
          <w:lang w:eastAsia="sk-SK" w:bidi="si-LK"/>
        </w:rPr>
        <w:t>dy Slovenskej republiky č. </w:t>
      </w:r>
      <w:r w:rsidRPr="00B30533">
        <w:rPr>
          <w:rFonts w:hint="default"/>
          <w:szCs w:val="24"/>
          <w:lang w:eastAsia="sk-SK" w:bidi="si-LK"/>
        </w:rPr>
        <w:t>258/2008 Z. </w:t>
      </w:r>
      <w:r w:rsidRPr="00B30533">
        <w:rPr>
          <w:rFonts w:hint="default"/>
          <w:szCs w:val="24"/>
          <w:lang w:eastAsia="sk-SK" w:bidi="si-LK"/>
        </w:rPr>
        <w:t>z., zá</w:t>
      </w:r>
      <w:r w:rsidRPr="00B30533">
        <w:rPr>
          <w:rFonts w:hint="default"/>
          <w:szCs w:val="24"/>
          <w:lang w:eastAsia="sk-SK" w:bidi="si-LK"/>
        </w:rPr>
        <w:t>kon č. </w:t>
      </w:r>
      <w:r w:rsidRPr="00B30533">
        <w:rPr>
          <w:rFonts w:hint="default"/>
          <w:szCs w:val="24"/>
          <w:lang w:eastAsia="sk-SK" w:bidi="si-LK"/>
        </w:rPr>
        <w:t>355/2007 Z. z. o ochrane, podpore a </w:t>
      </w:r>
      <w:r w:rsidRPr="00B30533">
        <w:rPr>
          <w:rFonts w:hint="default"/>
          <w:szCs w:val="24"/>
          <w:lang w:eastAsia="sk-SK" w:bidi="si-LK"/>
        </w:rPr>
        <w:t>rozvoji verejné</w:t>
      </w:r>
      <w:r w:rsidRPr="00B30533">
        <w:rPr>
          <w:rFonts w:hint="default"/>
          <w:szCs w:val="24"/>
          <w:lang w:eastAsia="sk-SK" w:bidi="si-LK"/>
        </w:rPr>
        <w:t>ho zdravia a o zmene a </w:t>
      </w:r>
      <w:r w:rsidRPr="00B30533">
        <w:rPr>
          <w:rFonts w:hint="default"/>
          <w:szCs w:val="24"/>
          <w:lang w:eastAsia="sk-SK" w:bidi="si-LK"/>
        </w:rPr>
        <w:t>doplnení</w:t>
      </w:r>
      <w:r w:rsidRPr="00B30533">
        <w:rPr>
          <w:rFonts w:hint="default"/>
          <w:szCs w:val="24"/>
          <w:lang w:eastAsia="sk-SK" w:bidi="si-LK"/>
        </w:rPr>
        <w:t xml:space="preserve"> niektorý</w:t>
      </w:r>
      <w:r w:rsidRPr="00B30533">
        <w:rPr>
          <w:rFonts w:hint="default"/>
          <w:szCs w:val="24"/>
          <w:lang w:eastAsia="sk-SK" w:bidi="si-LK"/>
        </w:rPr>
        <w:t>ch zá</w:t>
      </w:r>
      <w:r w:rsidRPr="00B30533">
        <w:rPr>
          <w:rFonts w:hint="default"/>
          <w:szCs w:val="24"/>
          <w:lang w:eastAsia="sk-SK" w:bidi="si-LK"/>
        </w:rPr>
        <w:t>konov v </w:t>
      </w:r>
      <w:r w:rsidRPr="00B30533">
        <w:rPr>
          <w:rFonts w:hint="default"/>
          <w:szCs w:val="24"/>
          <w:lang w:eastAsia="sk-SK" w:bidi="si-LK"/>
        </w:rPr>
        <w:t>znení</w:t>
      </w:r>
      <w:r w:rsidRPr="00B30533">
        <w:rPr>
          <w:rFonts w:hint="default"/>
          <w:szCs w:val="24"/>
          <w:lang w:eastAsia="sk-SK" w:bidi="si-LK"/>
        </w:rPr>
        <w:t xml:space="preserve"> neskorší</w:t>
      </w:r>
      <w:r w:rsidRPr="00B30533">
        <w:rPr>
          <w:rFonts w:hint="default"/>
          <w:szCs w:val="24"/>
          <w:lang w:eastAsia="sk-SK" w:bidi="si-LK"/>
        </w:rPr>
        <w:t>ch predpisov.“</w:t>
      </w:r>
      <w:r w:rsidRPr="00B30533">
        <w:rPr>
          <w:rFonts w:hint="default"/>
          <w:szCs w:val="24"/>
          <w:lang w:eastAsia="sk-SK" w:bidi="si-LK"/>
        </w:rPr>
        <w:t xml:space="preserve">. </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suppressAutoHyphens/>
        <w:bidi w:val="0"/>
        <w:ind w:firstLine="0"/>
        <w:jc w:val="both"/>
        <w:rPr>
          <w:rFonts w:hint="default"/>
          <w:szCs w:val="24"/>
          <w:lang w:eastAsia="ar-SA"/>
        </w:rPr>
      </w:pPr>
      <w:r w:rsidRPr="00B30533">
        <w:rPr>
          <w:rFonts w:hint="default"/>
          <w:szCs w:val="24"/>
          <w:lang w:eastAsia="ar-SA"/>
        </w:rPr>
        <w:t>Pozná</w:t>
      </w:r>
      <w:r w:rsidRPr="00B30533">
        <w:rPr>
          <w:rFonts w:hint="default"/>
          <w:szCs w:val="24"/>
          <w:lang w:eastAsia="ar-SA"/>
        </w:rPr>
        <w:t>mky pod č</w:t>
      </w:r>
      <w:r w:rsidRPr="00B30533">
        <w:rPr>
          <w:rFonts w:hint="default"/>
          <w:szCs w:val="24"/>
          <w:lang w:eastAsia="ar-SA"/>
        </w:rPr>
        <w:t>iarou k </w:t>
      </w:r>
      <w:r w:rsidRPr="00B30533">
        <w:rPr>
          <w:rFonts w:hint="default"/>
          <w:szCs w:val="24"/>
          <w:lang w:eastAsia="ar-SA"/>
        </w:rPr>
        <w:t>odkazom 6, 6a, 6b a </w:t>
      </w:r>
      <w:r w:rsidRPr="00B30533">
        <w:rPr>
          <w:rFonts w:hint="default"/>
          <w:szCs w:val="24"/>
          <w:lang w:eastAsia="ar-SA"/>
        </w:rPr>
        <w:t>7 sa vypúšť</w:t>
      </w:r>
      <w:r w:rsidRPr="00B30533">
        <w:rPr>
          <w:rFonts w:hint="default"/>
          <w:szCs w:val="24"/>
          <w:lang w:eastAsia="ar-SA"/>
        </w:rPr>
        <w:t>ajú</w:t>
      </w:r>
      <w:r w:rsidRPr="00B30533">
        <w:rPr>
          <w:rFonts w:hint="default"/>
          <w:szCs w:val="24"/>
          <w:lang w:eastAsia="ar-SA"/>
        </w:rPr>
        <w:t xml:space="preserve">. </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5. </w:t>
      </w:r>
      <w:r w:rsidRPr="00B30533">
        <w:rPr>
          <w:rFonts w:hint="default"/>
          <w:bCs/>
          <w:szCs w:val="24"/>
          <w:lang w:eastAsia="sk-SK" w:bidi="si-LK"/>
        </w:rPr>
        <w:t>Za § </w:t>
      </w:r>
      <w:r w:rsidRPr="00B30533">
        <w:rPr>
          <w:rFonts w:hint="default"/>
          <w:bCs/>
          <w:szCs w:val="24"/>
          <w:lang w:eastAsia="sk-SK" w:bidi="si-LK"/>
        </w:rPr>
        <w:t>29 sa vkladajú</w:t>
      </w:r>
      <w:r w:rsidRPr="00B30533">
        <w:rPr>
          <w:rFonts w:hint="default"/>
          <w:bCs/>
          <w:szCs w:val="24"/>
          <w:lang w:eastAsia="sk-SK" w:bidi="si-LK"/>
        </w:rPr>
        <w:t xml:space="preserve"> nové</w:t>
      </w:r>
      <w:r w:rsidRPr="00B30533">
        <w:rPr>
          <w:rFonts w:hint="default"/>
          <w:bCs/>
          <w:szCs w:val="24"/>
          <w:lang w:eastAsia="sk-SK" w:bidi="si-LK"/>
        </w:rPr>
        <w:t xml:space="preserve"> § </w:t>
      </w:r>
      <w:r w:rsidRPr="00B30533">
        <w:rPr>
          <w:rFonts w:hint="default"/>
          <w:bCs/>
          <w:szCs w:val="24"/>
          <w:lang w:eastAsia="sk-SK" w:bidi="si-LK"/>
        </w:rPr>
        <w:t>29a až</w:t>
      </w:r>
      <w:r w:rsidRPr="00B30533">
        <w:rPr>
          <w:rFonts w:hint="default"/>
          <w:bCs/>
          <w:szCs w:val="24"/>
          <w:lang w:eastAsia="sk-SK" w:bidi="si-LK"/>
        </w:rPr>
        <w:t xml:space="preserve"> 29d, ktoré</w:t>
      </w:r>
      <w:r w:rsidRPr="00B30533">
        <w:rPr>
          <w:rFonts w:hint="default"/>
          <w:bCs/>
          <w:szCs w:val="24"/>
          <w:lang w:eastAsia="sk-SK" w:bidi="si-LK"/>
        </w:rPr>
        <w:t xml:space="preserve"> vrá</w:t>
      </w:r>
      <w:r w:rsidRPr="00B30533">
        <w:rPr>
          <w:rFonts w:hint="default"/>
          <w:bCs/>
          <w:szCs w:val="24"/>
          <w:lang w:eastAsia="sk-SK" w:bidi="si-LK"/>
        </w:rPr>
        <w:t>tane nadpisov znejú</w:t>
      </w:r>
      <w:r w:rsidRPr="00B30533">
        <w:rPr>
          <w:rFonts w:hint="default"/>
          <w:bCs/>
          <w:szCs w:val="24"/>
          <w:lang w:eastAsia="sk-SK" w:bidi="si-LK"/>
        </w:rPr>
        <w:t>:</w:t>
      </w:r>
    </w:p>
    <w:p w:rsidR="00C7189F" w:rsidRPr="00B30533" w:rsidP="00C7189F">
      <w:pPr>
        <w:widowControl w:val="0"/>
        <w:bidi w:val="0"/>
        <w:ind w:firstLine="0"/>
        <w:jc w:val="both"/>
        <w:rPr>
          <w:rFonts w:hint="default"/>
          <w:bCs/>
          <w:szCs w:val="24"/>
          <w:lang w:eastAsia="sk-SK" w:bidi="si-LK"/>
        </w:rPr>
      </w:pPr>
      <w:r w:rsidRPr="00B30533">
        <w:rPr>
          <w:rFonts w:hint="default"/>
          <w:szCs w:val="24"/>
          <w:lang w:eastAsia="sk-SK" w:bidi="si-LK"/>
        </w:rPr>
        <w:t>„</w:t>
      </w:r>
      <w:r w:rsidRPr="00B30533">
        <w:rPr>
          <w:bCs/>
          <w:szCs w:val="24"/>
          <w:lang w:eastAsia="sk-SK" w:bidi="si-LK"/>
        </w:rPr>
        <w:t>Konanie o </w:t>
      </w:r>
      <w:r w:rsidRPr="00B30533">
        <w:rPr>
          <w:rFonts w:hint="default"/>
          <w:bCs/>
          <w:szCs w:val="24"/>
          <w:lang w:eastAsia="sk-SK" w:bidi="si-LK"/>
        </w:rPr>
        <w:t>urč</w:t>
      </w:r>
      <w:r w:rsidRPr="00B30533">
        <w:rPr>
          <w:rFonts w:hint="default"/>
          <w:bCs/>
          <w:szCs w:val="24"/>
          <w:lang w:eastAsia="sk-SK" w:bidi="si-LK"/>
        </w:rPr>
        <w:t>enie, zmenu a </w:t>
      </w:r>
      <w:r w:rsidRPr="00B30533">
        <w:rPr>
          <w:rFonts w:hint="default"/>
          <w:bCs/>
          <w:szCs w:val="24"/>
          <w:lang w:eastAsia="sk-SK" w:bidi="si-LK"/>
        </w:rPr>
        <w:t>zruš</w:t>
      </w:r>
      <w:r w:rsidRPr="00B30533">
        <w:rPr>
          <w:rFonts w:hint="default"/>
          <w:bCs/>
          <w:szCs w:val="24"/>
          <w:lang w:eastAsia="sk-SK" w:bidi="si-LK"/>
        </w:rPr>
        <w:t>enie ochranný</w:t>
      </w:r>
      <w:r w:rsidRPr="00B30533">
        <w:rPr>
          <w:rFonts w:hint="default"/>
          <w:bCs/>
          <w:szCs w:val="24"/>
          <w:lang w:eastAsia="sk-SK" w:bidi="si-LK"/>
        </w:rPr>
        <w:t>ch pá</w:t>
      </w:r>
      <w:r w:rsidRPr="00B30533">
        <w:rPr>
          <w:rFonts w:hint="default"/>
          <w:bCs/>
          <w:szCs w:val="24"/>
          <w:lang w:eastAsia="sk-SK" w:bidi="si-LK"/>
        </w:rPr>
        <w:t>siem letí</w:t>
      </w:r>
      <w:r w:rsidRPr="00B30533">
        <w:rPr>
          <w:rFonts w:hint="default"/>
          <w:bCs/>
          <w:szCs w:val="24"/>
          <w:lang w:eastAsia="sk-SK" w:bidi="si-LK"/>
        </w:rPr>
        <w:t>sk a </w:t>
      </w:r>
      <w:r w:rsidRPr="00B30533">
        <w:rPr>
          <w:rFonts w:hint="default"/>
          <w:bCs/>
          <w:szCs w:val="24"/>
          <w:lang w:eastAsia="sk-SK" w:bidi="si-LK"/>
        </w:rPr>
        <w:t>letecký</w:t>
      </w:r>
      <w:r w:rsidRPr="00B30533">
        <w:rPr>
          <w:rFonts w:hint="default"/>
          <w:bCs/>
          <w:szCs w:val="24"/>
          <w:lang w:eastAsia="sk-SK" w:bidi="si-LK"/>
        </w:rPr>
        <w:t>ch pozemný</w:t>
      </w:r>
      <w:r w:rsidRPr="00B30533">
        <w:rPr>
          <w:rFonts w:hint="default"/>
          <w:bCs/>
          <w:szCs w:val="24"/>
          <w:lang w:eastAsia="sk-SK" w:bidi="si-LK"/>
        </w:rPr>
        <w:t>ch zariadení</w:t>
      </w:r>
    </w:p>
    <w:p w:rsidR="00C7189F" w:rsidRPr="00B30533" w:rsidP="00C7189F">
      <w:pPr>
        <w:widowControl w:val="0"/>
        <w:bidi w:val="0"/>
        <w:ind w:firstLine="0"/>
        <w:jc w:val="both"/>
        <w:rPr>
          <w:rFonts w:hint="default"/>
          <w:bCs/>
          <w:szCs w:val="24"/>
          <w:lang w:eastAsia="sk-SK" w:bidi="si-LK"/>
        </w:rPr>
      </w:pP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 </w:t>
      </w:r>
      <w:r w:rsidRPr="00B30533">
        <w:rPr>
          <w:rFonts w:hint="default"/>
          <w:bCs/>
          <w:szCs w:val="24"/>
          <w:lang w:eastAsia="sk-SK" w:bidi="si-LK"/>
        </w:rPr>
        <w:t>29a</w:t>
      </w:r>
    </w:p>
    <w:p w:rsidR="00C7189F" w:rsidRPr="00B30533" w:rsidP="005C37E1">
      <w:pPr>
        <w:widowControl w:val="0"/>
        <w:bidi w:val="0"/>
        <w:ind w:firstLine="0"/>
        <w:jc w:val="center"/>
        <w:rPr>
          <w:rFonts w:hint="default"/>
          <w:bCs/>
          <w:szCs w:val="24"/>
          <w:lang w:eastAsia="sk-SK"/>
        </w:rPr>
      </w:pPr>
      <w:r w:rsidRPr="00B30533">
        <w:rPr>
          <w:bCs/>
          <w:szCs w:val="24"/>
          <w:lang w:eastAsia="sk-SK"/>
        </w:rPr>
        <w:t>Konanie o </w:t>
      </w:r>
      <w:r w:rsidRPr="00B30533">
        <w:rPr>
          <w:rFonts w:hint="default"/>
          <w:bCs/>
          <w:szCs w:val="24"/>
          <w:lang w:eastAsia="sk-SK"/>
        </w:rPr>
        <w:t>urč</w:t>
      </w:r>
      <w:r w:rsidRPr="00B30533">
        <w:rPr>
          <w:rFonts w:hint="default"/>
          <w:bCs/>
          <w:szCs w:val="24"/>
          <w:lang w:eastAsia="sk-SK"/>
        </w:rPr>
        <w:t>enie ochranný</w:t>
      </w:r>
      <w:r w:rsidRPr="00B30533">
        <w:rPr>
          <w:rFonts w:hint="default"/>
          <w:bCs/>
          <w:szCs w:val="24"/>
          <w:lang w:eastAsia="sk-SK"/>
        </w:rPr>
        <w:t>ch pá</w:t>
      </w:r>
      <w:r w:rsidRPr="00B30533">
        <w:rPr>
          <w:rFonts w:hint="default"/>
          <w:bCs/>
          <w:szCs w:val="24"/>
          <w:lang w:eastAsia="sk-SK"/>
        </w:rPr>
        <w:t>siem</w:t>
      </w:r>
    </w:p>
    <w:p w:rsidR="00C7189F" w:rsidRPr="00B30533" w:rsidP="00C7189F">
      <w:pPr>
        <w:widowControl w:val="0"/>
        <w:bidi w:val="0"/>
        <w:ind w:firstLine="0"/>
        <w:jc w:val="both"/>
        <w:rPr>
          <w:szCs w:val="24"/>
          <w:lang w:eastAsia="sk-S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(1) Kona</w:t>
      </w:r>
      <w:r w:rsidRPr="00B30533">
        <w:rPr>
          <w:szCs w:val="24"/>
          <w:lang w:eastAsia="sk-SK" w:bidi="si-LK"/>
        </w:rPr>
        <w:t xml:space="preserve">nie </w:t>
      </w:r>
      <w:r w:rsidRPr="00B30533">
        <w:rPr>
          <w:bCs/>
          <w:szCs w:val="24"/>
          <w:lang w:eastAsia="sk-SK"/>
        </w:rPr>
        <w:t>o </w:t>
      </w:r>
      <w:r w:rsidRPr="00B30533">
        <w:rPr>
          <w:rFonts w:hint="default"/>
          <w:bCs/>
          <w:szCs w:val="24"/>
          <w:lang w:eastAsia="sk-SK"/>
        </w:rPr>
        <w:t>urč</w:t>
      </w:r>
      <w:r w:rsidRPr="00B30533">
        <w:rPr>
          <w:rFonts w:hint="default"/>
          <w:bCs/>
          <w:szCs w:val="24"/>
          <w:lang w:eastAsia="sk-SK"/>
        </w:rPr>
        <w:t>enie ochranný</w:t>
      </w:r>
      <w:r w:rsidRPr="00B30533">
        <w:rPr>
          <w:rFonts w:hint="default"/>
          <w:bCs/>
          <w:szCs w:val="24"/>
          <w:lang w:eastAsia="sk-SK"/>
        </w:rPr>
        <w:t>ch pá</w:t>
      </w:r>
      <w:r w:rsidRPr="00B30533">
        <w:rPr>
          <w:rFonts w:hint="default"/>
          <w:bCs/>
          <w:szCs w:val="24"/>
          <w:lang w:eastAsia="sk-SK"/>
        </w:rPr>
        <w:t>siem</w:t>
      </w:r>
      <w:r w:rsidRPr="00B30533">
        <w:rPr>
          <w:rFonts w:hint="default"/>
          <w:szCs w:val="24"/>
          <w:lang w:eastAsia="sk-SK" w:bidi="si-LK"/>
        </w:rPr>
        <w:t xml:space="preserve"> sa začí</w:t>
      </w:r>
      <w:r w:rsidRPr="00B30533">
        <w:rPr>
          <w:rFonts w:hint="default"/>
          <w:szCs w:val="24"/>
          <w:lang w:eastAsia="sk-SK" w:bidi="si-LK"/>
        </w:rPr>
        <w:t>na na pí</w:t>
      </w:r>
      <w:r w:rsidRPr="00B30533">
        <w:rPr>
          <w:rFonts w:hint="default"/>
          <w:szCs w:val="24"/>
          <w:lang w:eastAsia="sk-SK" w:bidi="si-LK"/>
        </w:rPr>
        <w:t>somný</w:t>
      </w:r>
      <w:r w:rsidRPr="00B30533">
        <w:rPr>
          <w:rFonts w:hint="default"/>
          <w:szCs w:val="24"/>
          <w:lang w:eastAsia="sk-SK" w:bidi="si-LK"/>
        </w:rPr>
        <w:t xml:space="preserve"> ná</w:t>
      </w:r>
      <w:r w:rsidRPr="00B30533">
        <w:rPr>
          <w:rFonts w:hint="default"/>
          <w:szCs w:val="24"/>
          <w:lang w:eastAsia="sk-SK" w:bidi="si-LK"/>
        </w:rPr>
        <w:t>vrh vlastní</w:t>
      </w:r>
      <w:r w:rsidRPr="00B30533">
        <w:rPr>
          <w:rFonts w:hint="default"/>
          <w:szCs w:val="24"/>
          <w:lang w:eastAsia="sk-SK" w:bidi="si-LK"/>
        </w:rPr>
        <w:t>ka pozemkov pod navrhovaný</w:t>
      </w:r>
      <w:r w:rsidRPr="00B30533">
        <w:rPr>
          <w:rFonts w:hint="default"/>
          <w:szCs w:val="24"/>
          <w:lang w:eastAsia="sk-SK" w:bidi="si-LK"/>
        </w:rPr>
        <w:t>m letiskom, stavební</w:t>
      </w:r>
      <w:r w:rsidRPr="00B30533">
        <w:rPr>
          <w:rFonts w:hint="default"/>
          <w:szCs w:val="24"/>
          <w:lang w:eastAsia="sk-SK" w:bidi="si-LK"/>
        </w:rPr>
        <w:t>ka letiska, vlastní</w:t>
      </w:r>
      <w:r w:rsidRPr="00B30533">
        <w:rPr>
          <w:rFonts w:hint="default"/>
          <w:szCs w:val="24"/>
          <w:lang w:eastAsia="sk-SK" w:bidi="si-LK"/>
        </w:rPr>
        <w:t>ka pozemkov pod navrhovaný</w:t>
      </w:r>
      <w:r w:rsidRPr="00B30533">
        <w:rPr>
          <w:rFonts w:hint="default"/>
          <w:szCs w:val="24"/>
          <w:lang w:eastAsia="sk-SK" w:bidi="si-LK"/>
        </w:rPr>
        <w:t>m letecký</w:t>
      </w:r>
      <w:r w:rsidRPr="00B30533">
        <w:rPr>
          <w:rFonts w:hint="default"/>
          <w:szCs w:val="24"/>
          <w:lang w:eastAsia="sk-SK" w:bidi="si-LK"/>
        </w:rPr>
        <w:t>m pozemný</w:t>
      </w:r>
      <w:r w:rsidRPr="00B30533">
        <w:rPr>
          <w:rFonts w:hint="default"/>
          <w:szCs w:val="24"/>
          <w:lang w:eastAsia="sk-SK" w:bidi="si-LK"/>
        </w:rPr>
        <w:t>m zariadení</w:t>
      </w:r>
      <w:r w:rsidRPr="00B30533">
        <w:rPr>
          <w:rFonts w:hint="default"/>
          <w:szCs w:val="24"/>
          <w:lang w:eastAsia="sk-SK" w:bidi="si-LK"/>
        </w:rPr>
        <w:t>m alebo stavební</w:t>
      </w:r>
      <w:r w:rsidRPr="00B30533">
        <w:rPr>
          <w:rFonts w:hint="default"/>
          <w:szCs w:val="24"/>
          <w:lang w:eastAsia="sk-SK" w:bidi="si-LK"/>
        </w:rPr>
        <w:t>ka letecké</w:t>
      </w:r>
      <w:r w:rsidRPr="00B30533">
        <w:rPr>
          <w:rFonts w:hint="default"/>
          <w:szCs w:val="24"/>
          <w:lang w:eastAsia="sk-SK" w:bidi="si-LK"/>
        </w:rPr>
        <w:t>ho pozemné</w:t>
      </w:r>
      <w:r w:rsidRPr="00B30533">
        <w:rPr>
          <w:rFonts w:hint="default"/>
          <w:szCs w:val="24"/>
          <w:lang w:eastAsia="sk-SK" w:bidi="si-LK"/>
        </w:rPr>
        <w:t>ho zariadenia. Ná</w:t>
      </w:r>
      <w:r w:rsidRPr="00B30533">
        <w:rPr>
          <w:rFonts w:hint="default"/>
          <w:szCs w:val="24"/>
          <w:lang w:eastAsia="sk-SK" w:bidi="si-LK"/>
        </w:rPr>
        <w:t>klady na vypracov</w:t>
      </w:r>
      <w:r w:rsidRPr="00B30533">
        <w:rPr>
          <w:rFonts w:hint="default"/>
          <w:szCs w:val="24"/>
          <w:lang w:eastAsia="sk-SK" w:bidi="si-LK"/>
        </w:rPr>
        <w:t>anie dokumentá</w:t>
      </w:r>
      <w:r w:rsidRPr="00B30533">
        <w:rPr>
          <w:rFonts w:hint="default"/>
          <w:szCs w:val="24"/>
          <w:lang w:eastAsia="sk-SK" w:bidi="si-LK"/>
        </w:rPr>
        <w:t>cie ochranný</w:t>
      </w:r>
      <w:r w:rsidRPr="00B30533">
        <w:rPr>
          <w:rFonts w:hint="default"/>
          <w:szCs w:val="24"/>
          <w:lang w:eastAsia="sk-SK" w:bidi="si-LK"/>
        </w:rPr>
        <w:t>ch pá</w:t>
      </w:r>
      <w:r w:rsidRPr="00B30533">
        <w:rPr>
          <w:rFonts w:hint="default"/>
          <w:szCs w:val="24"/>
          <w:lang w:eastAsia="sk-SK" w:bidi="si-LK"/>
        </w:rPr>
        <w:t>siem uhrá</w:t>
      </w:r>
      <w:r w:rsidRPr="00B30533">
        <w:rPr>
          <w:rFonts w:hint="default"/>
          <w:szCs w:val="24"/>
          <w:lang w:eastAsia="sk-SK" w:bidi="si-LK"/>
        </w:rPr>
        <w:t>dza navrhovateľ.</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szCs w:val="24"/>
          <w:lang w:eastAsia="sk-SK" w:bidi="si-LK"/>
        </w:rPr>
      </w:pPr>
      <w:r w:rsidRPr="00B30533">
        <w:rPr>
          <w:rFonts w:hint="default"/>
          <w:szCs w:val="24"/>
          <w:lang w:eastAsia="sk-SK" w:bidi="si-LK"/>
        </w:rPr>
        <w:t>(2) </w:t>
      </w:r>
      <w:r w:rsidRPr="00B30533">
        <w:rPr>
          <w:rFonts w:hint="default"/>
          <w:szCs w:val="24"/>
          <w:lang w:eastAsia="cs-CZ"/>
        </w:rPr>
        <w:t>Úč</w:t>
      </w:r>
      <w:r w:rsidRPr="00B30533">
        <w:rPr>
          <w:rFonts w:hint="default"/>
          <w:szCs w:val="24"/>
          <w:lang w:eastAsia="cs-CZ"/>
        </w:rPr>
        <w:t>astní</w:t>
      </w:r>
      <w:r w:rsidRPr="00B30533">
        <w:rPr>
          <w:rFonts w:hint="default"/>
          <w:szCs w:val="24"/>
          <w:lang w:eastAsia="cs-CZ"/>
        </w:rPr>
        <w:t>kmi</w:t>
      </w:r>
      <w:r w:rsidRPr="00B30533">
        <w:rPr>
          <w:bCs/>
          <w:szCs w:val="24"/>
          <w:lang w:eastAsia="cs-CZ"/>
        </w:rPr>
        <w:t xml:space="preserve"> konania</w:t>
      </w:r>
      <w:r w:rsidRPr="00B30533">
        <w:rPr>
          <w:b/>
          <w:bCs/>
          <w:szCs w:val="24"/>
          <w:lang w:eastAsia="cs-CZ"/>
        </w:rPr>
        <w:t xml:space="preserve"> </w:t>
      </w:r>
      <w:r w:rsidRPr="00B30533">
        <w:rPr>
          <w:rFonts w:hint="default"/>
          <w:szCs w:val="24"/>
          <w:lang w:eastAsia="cs-CZ"/>
        </w:rPr>
        <w:t>sú</w:t>
      </w:r>
      <w:r w:rsidRPr="00B30533">
        <w:rPr>
          <w:rFonts w:hint="default"/>
          <w:szCs w:val="24"/>
          <w:lang w:eastAsia="cs-CZ"/>
        </w:rPr>
        <w:t xml:space="preserve"> aj </w:t>
      </w:r>
      <w:r w:rsidRPr="00B30533">
        <w:rPr>
          <w:rFonts w:hint="default"/>
          <w:bCs/>
          <w:szCs w:val="24"/>
          <w:lang w:eastAsia="sk-SK" w:bidi="si-LK"/>
        </w:rPr>
        <w:t>vlastní</w:t>
      </w:r>
      <w:r w:rsidRPr="00B30533">
        <w:rPr>
          <w:rFonts w:hint="default"/>
          <w:bCs/>
          <w:szCs w:val="24"/>
          <w:lang w:eastAsia="sk-SK" w:bidi="si-LK"/>
        </w:rPr>
        <w:t>ci pozemkov v </w:t>
      </w:r>
      <w:r w:rsidRPr="00B30533">
        <w:rPr>
          <w:rFonts w:hint="default"/>
          <w:bCs/>
          <w:szCs w:val="24"/>
          <w:lang w:eastAsia="sk-SK" w:bidi="si-LK"/>
        </w:rPr>
        <w:t>ploš</w:t>
      </w:r>
      <w:r w:rsidRPr="00B30533">
        <w:rPr>
          <w:rFonts w:hint="default"/>
          <w:bCs/>
          <w:szCs w:val="24"/>
          <w:lang w:eastAsia="sk-SK" w:bidi="si-LK"/>
        </w:rPr>
        <w:t>nom rozsahu ochranný</w:t>
      </w:r>
      <w:r w:rsidRPr="00B30533">
        <w:rPr>
          <w:rFonts w:hint="default"/>
          <w:bCs/>
          <w:szCs w:val="24"/>
          <w:lang w:eastAsia="sk-SK" w:bidi="si-LK"/>
        </w:rPr>
        <w:t>ch pá</w:t>
      </w:r>
      <w:r w:rsidRPr="00B30533">
        <w:rPr>
          <w:rFonts w:hint="default"/>
          <w:bCs/>
          <w:szCs w:val="24"/>
          <w:lang w:eastAsia="sk-SK" w:bidi="si-LK"/>
        </w:rPr>
        <w:t>siem a </w:t>
      </w:r>
      <w:r w:rsidRPr="00B30533">
        <w:rPr>
          <w:rFonts w:hint="default"/>
          <w:szCs w:val="24"/>
          <w:lang w:eastAsia="sk-SK" w:bidi="si-LK"/>
        </w:rPr>
        <w:t>obec, do ktorej katastrá</w:t>
      </w:r>
      <w:r w:rsidRPr="00B30533">
        <w:rPr>
          <w:rFonts w:hint="default"/>
          <w:szCs w:val="24"/>
          <w:lang w:eastAsia="sk-SK" w:bidi="si-LK"/>
        </w:rPr>
        <w:t>lneho ú</w:t>
      </w:r>
      <w:r w:rsidRPr="00B30533">
        <w:rPr>
          <w:rFonts w:hint="default"/>
          <w:szCs w:val="24"/>
          <w:lang w:eastAsia="sk-SK" w:bidi="si-LK"/>
        </w:rPr>
        <w:t>zemia ochranné</w:t>
      </w:r>
      <w:r w:rsidRPr="00B30533">
        <w:rPr>
          <w:rFonts w:hint="default"/>
          <w:szCs w:val="24"/>
          <w:lang w:eastAsia="sk-SK" w:bidi="si-LK"/>
        </w:rPr>
        <w:t xml:space="preserve"> pá</w:t>
      </w:r>
      <w:r w:rsidRPr="00B30533">
        <w:rPr>
          <w:rFonts w:hint="default"/>
          <w:szCs w:val="24"/>
          <w:lang w:eastAsia="sk-SK" w:bidi="si-LK"/>
        </w:rPr>
        <w:t>sma zasahujú.</w:t>
      </w:r>
      <w:r w:rsidRPr="00B30533">
        <w:rPr>
          <w:szCs w:val="24"/>
          <w:lang w:eastAsia="sk-SK"/>
        </w:rPr>
        <w:t xml:space="preserve"> Obec v </w:t>
      </w:r>
      <w:r w:rsidRPr="00B30533">
        <w:rPr>
          <w:rFonts w:hint="default"/>
          <w:szCs w:val="24"/>
          <w:lang w:eastAsia="sk-SK"/>
        </w:rPr>
        <w:t>konaní</w:t>
      </w:r>
      <w:r w:rsidRPr="00B30533">
        <w:rPr>
          <w:rFonts w:hint="default"/>
          <w:szCs w:val="24"/>
          <w:lang w:eastAsia="sk-SK"/>
        </w:rPr>
        <w:t xml:space="preserve"> uplatň</w:t>
      </w:r>
      <w:r w:rsidRPr="00B30533">
        <w:rPr>
          <w:rFonts w:hint="default"/>
          <w:szCs w:val="24"/>
          <w:lang w:eastAsia="sk-SK"/>
        </w:rPr>
        <w:t>uje obsah ú</w:t>
      </w:r>
      <w:r w:rsidRPr="00B30533">
        <w:rPr>
          <w:rFonts w:hint="default"/>
          <w:szCs w:val="24"/>
          <w:lang w:eastAsia="sk-SK"/>
        </w:rPr>
        <w:t>zemnoplá</w:t>
      </w:r>
      <w:r w:rsidRPr="00B30533">
        <w:rPr>
          <w:rFonts w:hint="default"/>
          <w:szCs w:val="24"/>
          <w:lang w:eastAsia="sk-SK"/>
        </w:rPr>
        <w:t>novacej dok</w:t>
      </w:r>
      <w:r w:rsidRPr="00B30533">
        <w:rPr>
          <w:rFonts w:hint="default"/>
          <w:szCs w:val="24"/>
          <w:lang w:eastAsia="sk-SK"/>
        </w:rPr>
        <w:t>umentá</w:t>
      </w:r>
      <w:r w:rsidRPr="00B30533">
        <w:rPr>
          <w:rFonts w:hint="default"/>
          <w:szCs w:val="24"/>
          <w:lang w:eastAsia="sk-SK"/>
        </w:rPr>
        <w:t>cie.</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(3) </w:t>
      </w:r>
      <w:r w:rsidRPr="00B30533">
        <w:rPr>
          <w:rFonts w:hint="default"/>
          <w:szCs w:val="24"/>
          <w:lang w:eastAsia="sk-SK" w:bidi="si-LK"/>
        </w:rPr>
        <w:t>Ak navrhovateľ</w:t>
      </w:r>
      <w:r w:rsidRPr="00B30533">
        <w:rPr>
          <w:rFonts w:hint="default"/>
          <w:szCs w:val="24"/>
          <w:lang w:eastAsia="sk-SK" w:bidi="si-LK"/>
        </w:rPr>
        <w:t xml:space="preserve"> vzal svoj ná</w:t>
      </w:r>
      <w:r w:rsidRPr="00B30533">
        <w:rPr>
          <w:rFonts w:hint="default"/>
          <w:szCs w:val="24"/>
          <w:lang w:eastAsia="sk-SK" w:bidi="si-LK"/>
        </w:rPr>
        <w:t>vrh na zač</w:t>
      </w:r>
      <w:r w:rsidRPr="00B30533">
        <w:rPr>
          <w:rFonts w:hint="default"/>
          <w:szCs w:val="24"/>
          <w:lang w:eastAsia="sk-SK" w:bidi="si-LK"/>
        </w:rPr>
        <w:t>atie konania späť</w:t>
      </w:r>
      <w:r w:rsidRPr="00B30533">
        <w:rPr>
          <w:rFonts w:hint="default"/>
          <w:szCs w:val="24"/>
          <w:lang w:eastAsia="sk-SK" w:bidi="si-LK"/>
        </w:rPr>
        <w:t>, Dopravný</w:t>
      </w:r>
      <w:r w:rsidRPr="00B30533">
        <w:rPr>
          <w:rFonts w:hint="default"/>
          <w:szCs w:val="24"/>
          <w:lang w:eastAsia="sk-SK" w:bidi="si-LK"/>
        </w:rPr>
        <w:t xml:space="preserve"> ú</w:t>
      </w:r>
      <w:r w:rsidRPr="00B30533">
        <w:rPr>
          <w:rFonts w:hint="default"/>
          <w:szCs w:val="24"/>
          <w:lang w:eastAsia="sk-SK" w:bidi="si-LK"/>
        </w:rPr>
        <w:t>rad konanie zastaví</w:t>
      </w:r>
      <w:r w:rsidRPr="00B30533">
        <w:rPr>
          <w:rFonts w:hint="default"/>
          <w:szCs w:val="24"/>
          <w:lang w:eastAsia="sk-SK" w:bidi="si-LK"/>
        </w:rPr>
        <w:t>; sú</w:t>
      </w:r>
      <w:r w:rsidRPr="00B30533">
        <w:rPr>
          <w:rFonts w:hint="default"/>
          <w:szCs w:val="24"/>
          <w:lang w:eastAsia="sk-SK" w:bidi="si-LK"/>
        </w:rPr>
        <w:t>hlas ostatný</w:t>
      </w:r>
      <w:r w:rsidRPr="00B30533">
        <w:rPr>
          <w:rFonts w:hint="default"/>
          <w:szCs w:val="24"/>
          <w:lang w:eastAsia="sk-SK" w:bidi="si-LK"/>
        </w:rPr>
        <w:t>ch úč</w:t>
      </w:r>
      <w:r w:rsidRPr="00B30533">
        <w:rPr>
          <w:rFonts w:hint="default"/>
          <w:szCs w:val="24"/>
          <w:lang w:eastAsia="sk-SK" w:bidi="si-LK"/>
        </w:rPr>
        <w:t>astní</w:t>
      </w:r>
      <w:r w:rsidRPr="00B30533">
        <w:rPr>
          <w:rFonts w:hint="default"/>
          <w:szCs w:val="24"/>
          <w:lang w:eastAsia="sk-SK" w:bidi="si-LK"/>
        </w:rPr>
        <w:t>kov konania sa nevyž</w:t>
      </w:r>
      <w:r w:rsidRPr="00B30533">
        <w:rPr>
          <w:rFonts w:hint="default"/>
          <w:szCs w:val="24"/>
          <w:lang w:eastAsia="sk-SK" w:bidi="si-LK"/>
        </w:rPr>
        <w:t>aduje.</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(4)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upovedomí</w:t>
      </w:r>
      <w:r w:rsidRPr="00B30533">
        <w:rPr>
          <w:rFonts w:hint="default"/>
          <w:szCs w:val="24"/>
          <w:lang w:eastAsia="sk-SK" w:bidi="si-LK"/>
        </w:rPr>
        <w:t xml:space="preserve"> o zač</w:t>
      </w:r>
      <w:r w:rsidRPr="00B30533">
        <w:rPr>
          <w:rFonts w:hint="default"/>
          <w:szCs w:val="24"/>
          <w:lang w:eastAsia="sk-SK" w:bidi="si-LK"/>
        </w:rPr>
        <w:t>atí</w:t>
      </w:r>
      <w:r w:rsidRPr="00B30533">
        <w:rPr>
          <w:rFonts w:hint="default"/>
          <w:szCs w:val="24"/>
          <w:lang w:eastAsia="sk-SK" w:bidi="si-LK"/>
        </w:rPr>
        <w:t xml:space="preserve"> konania úč</w:t>
      </w:r>
      <w:r w:rsidRPr="00B30533">
        <w:rPr>
          <w:rFonts w:hint="default"/>
          <w:szCs w:val="24"/>
          <w:lang w:eastAsia="sk-SK" w:bidi="si-LK"/>
        </w:rPr>
        <w:t>astní</w:t>
      </w:r>
      <w:r w:rsidRPr="00B30533">
        <w:rPr>
          <w:rFonts w:hint="default"/>
          <w:szCs w:val="24"/>
          <w:lang w:eastAsia="sk-SK" w:bidi="si-LK"/>
        </w:rPr>
        <w:t>kov konania a </w:t>
      </w:r>
      <w:r w:rsidRPr="00B30533">
        <w:rPr>
          <w:rFonts w:hint="default"/>
          <w:szCs w:val="24"/>
          <w:lang w:eastAsia="sk-SK" w:bidi="si-LK"/>
        </w:rPr>
        <w:t>dotknuté</w:t>
      </w:r>
      <w:r w:rsidRPr="00B30533">
        <w:rPr>
          <w:rFonts w:hint="default"/>
          <w:szCs w:val="24"/>
          <w:lang w:eastAsia="sk-SK" w:bidi="si-LK"/>
        </w:rPr>
        <w:t xml:space="preserve"> orgá</w:t>
      </w:r>
      <w:r w:rsidRPr="00B30533">
        <w:rPr>
          <w:rFonts w:hint="default"/>
          <w:szCs w:val="24"/>
          <w:lang w:eastAsia="sk-SK" w:bidi="si-LK"/>
        </w:rPr>
        <w:t>ny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 a ur</w:t>
      </w:r>
      <w:r w:rsidRPr="00B30533">
        <w:rPr>
          <w:rFonts w:hint="default"/>
          <w:szCs w:val="24"/>
          <w:lang w:eastAsia="sk-SK" w:bidi="si-LK"/>
        </w:rPr>
        <w:t>čí</w:t>
      </w:r>
      <w:r w:rsidRPr="00B30533">
        <w:rPr>
          <w:rFonts w:hint="default"/>
          <w:szCs w:val="24"/>
          <w:lang w:eastAsia="sk-SK" w:bidi="si-LK"/>
        </w:rPr>
        <w:t xml:space="preserve"> lehotu, v </w:t>
      </w:r>
      <w:r w:rsidRPr="00B30533">
        <w:rPr>
          <w:rFonts w:hint="default"/>
          <w:szCs w:val="24"/>
          <w:lang w:eastAsia="sk-SK" w:bidi="si-LK"/>
        </w:rPr>
        <w:t>ktorej môž</w:t>
      </w:r>
      <w:r w:rsidRPr="00B30533">
        <w:rPr>
          <w:rFonts w:hint="default"/>
          <w:szCs w:val="24"/>
          <w:lang w:eastAsia="sk-SK" w:bidi="si-LK"/>
        </w:rPr>
        <w:t>u úč</w:t>
      </w:r>
      <w:r w:rsidRPr="00B30533">
        <w:rPr>
          <w:rFonts w:hint="default"/>
          <w:szCs w:val="24"/>
          <w:lang w:eastAsia="sk-SK" w:bidi="si-LK"/>
        </w:rPr>
        <w:t>astní</w:t>
      </w:r>
      <w:r w:rsidRPr="00B30533">
        <w:rPr>
          <w:rFonts w:hint="default"/>
          <w:szCs w:val="24"/>
          <w:lang w:eastAsia="sk-SK" w:bidi="si-LK"/>
        </w:rPr>
        <w:t>ci konania uplatniť</w:t>
      </w:r>
      <w:r w:rsidRPr="00B30533">
        <w:rPr>
          <w:rFonts w:hint="default"/>
          <w:szCs w:val="24"/>
          <w:lang w:eastAsia="sk-SK" w:bidi="si-LK"/>
        </w:rPr>
        <w:t xml:space="preserve"> ná</w:t>
      </w:r>
      <w:r w:rsidRPr="00B30533">
        <w:rPr>
          <w:rFonts w:hint="default"/>
          <w:szCs w:val="24"/>
          <w:lang w:eastAsia="sk-SK" w:bidi="si-LK"/>
        </w:rPr>
        <w:t>vrhy, pripomienky alebo ná</w:t>
      </w:r>
      <w:r w:rsidRPr="00B30533">
        <w:rPr>
          <w:rFonts w:hint="default"/>
          <w:szCs w:val="24"/>
          <w:lang w:eastAsia="sk-SK" w:bidi="si-LK"/>
        </w:rPr>
        <w:t>mietky a </w:t>
      </w:r>
      <w:r w:rsidRPr="00B30533">
        <w:rPr>
          <w:rFonts w:hint="default"/>
          <w:szCs w:val="24"/>
          <w:lang w:eastAsia="sk-SK" w:bidi="si-LK"/>
        </w:rPr>
        <w:t>upozorní</w:t>
      </w:r>
      <w:r w:rsidRPr="00B30533">
        <w:rPr>
          <w:rFonts w:hint="default"/>
          <w:szCs w:val="24"/>
          <w:lang w:eastAsia="sk-SK" w:bidi="si-LK"/>
        </w:rPr>
        <w:t xml:space="preserve"> ich, ž</w:t>
      </w:r>
      <w:r w:rsidRPr="00B30533">
        <w:rPr>
          <w:rFonts w:hint="default"/>
          <w:szCs w:val="24"/>
          <w:lang w:eastAsia="sk-SK" w:bidi="si-LK"/>
        </w:rPr>
        <w:t>e na neskô</w:t>
      </w:r>
      <w:r w:rsidRPr="00B30533">
        <w:rPr>
          <w:rFonts w:hint="default"/>
          <w:szCs w:val="24"/>
          <w:lang w:eastAsia="sk-SK" w:bidi="si-LK"/>
        </w:rPr>
        <w:t>r podané</w:t>
      </w:r>
      <w:r w:rsidRPr="00B30533">
        <w:rPr>
          <w:rFonts w:hint="default"/>
          <w:szCs w:val="24"/>
          <w:lang w:eastAsia="sk-SK" w:bidi="si-LK"/>
        </w:rPr>
        <w:t xml:space="preserve"> ná</w:t>
      </w:r>
      <w:r w:rsidRPr="00B30533">
        <w:rPr>
          <w:rFonts w:hint="default"/>
          <w:szCs w:val="24"/>
          <w:lang w:eastAsia="sk-SK" w:bidi="si-LK"/>
        </w:rPr>
        <w:t>vrhy, pripomienky alebo ná</w:t>
      </w:r>
      <w:r w:rsidRPr="00B30533">
        <w:rPr>
          <w:rFonts w:hint="default"/>
          <w:szCs w:val="24"/>
          <w:lang w:eastAsia="sk-SK" w:bidi="si-LK"/>
        </w:rPr>
        <w:t>mietky neprihliadne; tá</w:t>
      </w:r>
      <w:r w:rsidRPr="00B30533">
        <w:rPr>
          <w:rFonts w:hint="default"/>
          <w:szCs w:val="24"/>
          <w:lang w:eastAsia="sk-SK" w:bidi="si-LK"/>
        </w:rPr>
        <w:t>to lehota nesmie byť</w:t>
      </w:r>
      <w:r w:rsidRPr="00B30533">
        <w:rPr>
          <w:rFonts w:hint="default"/>
          <w:szCs w:val="24"/>
          <w:lang w:eastAsia="sk-SK" w:bidi="si-LK"/>
        </w:rPr>
        <w:t xml:space="preserve"> kratš</w:t>
      </w:r>
      <w:r w:rsidRPr="00B30533">
        <w:rPr>
          <w:rFonts w:hint="default"/>
          <w:szCs w:val="24"/>
          <w:lang w:eastAsia="sk-SK" w:bidi="si-LK"/>
        </w:rPr>
        <w:t>ia ako desať</w:t>
      </w:r>
      <w:r w:rsidRPr="00B30533">
        <w:rPr>
          <w:rFonts w:hint="default"/>
          <w:szCs w:val="24"/>
          <w:lang w:eastAsia="sk-SK" w:bidi="si-LK"/>
        </w:rPr>
        <w:t xml:space="preserve"> pracovný</w:t>
      </w:r>
      <w:r w:rsidRPr="00B30533">
        <w:rPr>
          <w:rFonts w:hint="default"/>
          <w:szCs w:val="24"/>
          <w:lang w:eastAsia="sk-SK" w:bidi="si-LK"/>
        </w:rPr>
        <w:t>ch dní</w:t>
      </w:r>
      <w:r w:rsidRPr="00B30533">
        <w:rPr>
          <w:rFonts w:hint="default"/>
          <w:szCs w:val="24"/>
          <w:lang w:eastAsia="sk-SK" w:bidi="si-LK"/>
        </w:rPr>
        <w:t xml:space="preserve">. </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(5)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upovedo</w:t>
      </w:r>
      <w:r w:rsidRPr="00B30533">
        <w:rPr>
          <w:rFonts w:hint="default"/>
          <w:szCs w:val="24"/>
          <w:lang w:eastAsia="sk-SK" w:bidi="si-LK"/>
        </w:rPr>
        <w:t>mí</w:t>
      </w:r>
      <w:r w:rsidRPr="00B30533">
        <w:rPr>
          <w:rFonts w:hint="default"/>
          <w:szCs w:val="24"/>
          <w:lang w:eastAsia="sk-SK" w:bidi="si-LK"/>
        </w:rPr>
        <w:t xml:space="preserve"> dotknuté</w:t>
      </w:r>
      <w:r w:rsidRPr="00B30533">
        <w:rPr>
          <w:rFonts w:hint="default"/>
          <w:szCs w:val="24"/>
          <w:lang w:eastAsia="sk-SK" w:bidi="si-LK"/>
        </w:rPr>
        <w:t xml:space="preserve"> orgá</w:t>
      </w:r>
      <w:r w:rsidRPr="00B30533">
        <w:rPr>
          <w:rFonts w:hint="default"/>
          <w:szCs w:val="24"/>
          <w:lang w:eastAsia="sk-SK" w:bidi="si-LK"/>
        </w:rPr>
        <w:t>ny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 vž</w:t>
      </w:r>
      <w:r w:rsidRPr="00B30533">
        <w:rPr>
          <w:rFonts w:hint="default"/>
          <w:szCs w:val="24"/>
          <w:lang w:eastAsia="sk-SK" w:bidi="si-LK"/>
        </w:rPr>
        <w:t>dy jednotlivo. Tieto orgá</w:t>
      </w:r>
      <w:r w:rsidRPr="00B30533">
        <w:rPr>
          <w:rFonts w:hint="default"/>
          <w:szCs w:val="24"/>
          <w:lang w:eastAsia="sk-SK" w:bidi="si-LK"/>
        </w:rPr>
        <w:t>ny ozná</w:t>
      </w:r>
      <w:r w:rsidRPr="00B30533">
        <w:rPr>
          <w:rFonts w:hint="default"/>
          <w:szCs w:val="24"/>
          <w:lang w:eastAsia="sk-SK" w:bidi="si-LK"/>
        </w:rPr>
        <w:t>mia svoje stanovisko v rovnakej lehote, v </w:t>
      </w:r>
      <w:r w:rsidRPr="00B30533">
        <w:rPr>
          <w:rFonts w:hint="default"/>
          <w:szCs w:val="24"/>
          <w:lang w:eastAsia="sk-SK" w:bidi="si-LK"/>
        </w:rPr>
        <w:t>ktorej môž</w:t>
      </w:r>
      <w:r w:rsidRPr="00B30533">
        <w:rPr>
          <w:rFonts w:hint="default"/>
          <w:szCs w:val="24"/>
          <w:lang w:eastAsia="sk-SK" w:bidi="si-LK"/>
        </w:rPr>
        <w:t>u uplatniť</w:t>
      </w:r>
      <w:r w:rsidRPr="00B30533">
        <w:rPr>
          <w:rFonts w:hint="default"/>
          <w:szCs w:val="24"/>
          <w:lang w:eastAsia="sk-SK" w:bidi="si-LK"/>
        </w:rPr>
        <w:t xml:space="preserve"> svoje ná</w:t>
      </w:r>
      <w:r w:rsidRPr="00B30533">
        <w:rPr>
          <w:rFonts w:hint="default"/>
          <w:szCs w:val="24"/>
          <w:lang w:eastAsia="sk-SK" w:bidi="si-LK"/>
        </w:rPr>
        <w:t>vrhy, pripomienky alebo ná</w:t>
      </w:r>
      <w:r w:rsidRPr="00B30533">
        <w:rPr>
          <w:rFonts w:hint="default"/>
          <w:szCs w:val="24"/>
          <w:lang w:eastAsia="sk-SK" w:bidi="si-LK"/>
        </w:rPr>
        <w:t>mietky úč</w:t>
      </w:r>
      <w:r w:rsidRPr="00B30533">
        <w:rPr>
          <w:rFonts w:hint="default"/>
          <w:szCs w:val="24"/>
          <w:lang w:eastAsia="sk-SK" w:bidi="si-LK"/>
        </w:rPr>
        <w:t>astní</w:t>
      </w:r>
      <w:r w:rsidRPr="00B30533">
        <w:rPr>
          <w:rFonts w:hint="default"/>
          <w:szCs w:val="24"/>
          <w:lang w:eastAsia="sk-SK" w:bidi="si-LK"/>
        </w:rPr>
        <w:t>ci konania. Ak niektorý</w:t>
      </w:r>
      <w:r w:rsidRPr="00B30533">
        <w:rPr>
          <w:rFonts w:hint="default"/>
          <w:szCs w:val="24"/>
          <w:lang w:eastAsia="sk-SK" w:bidi="si-LK"/>
        </w:rPr>
        <w:t xml:space="preserve"> z </w:t>
      </w:r>
      <w:r w:rsidRPr="00B30533">
        <w:rPr>
          <w:rFonts w:hint="default"/>
          <w:szCs w:val="24"/>
          <w:lang w:eastAsia="sk-SK" w:bidi="si-LK"/>
        </w:rPr>
        <w:t>dotknutý</w:t>
      </w:r>
      <w:r w:rsidRPr="00B30533">
        <w:rPr>
          <w:rFonts w:hint="default"/>
          <w:szCs w:val="24"/>
          <w:lang w:eastAsia="sk-SK" w:bidi="si-LK"/>
        </w:rPr>
        <w:t>ch orgá</w:t>
      </w:r>
      <w:r w:rsidRPr="00B30533">
        <w:rPr>
          <w:rFonts w:hint="default"/>
          <w:szCs w:val="24"/>
          <w:lang w:eastAsia="sk-SK" w:bidi="si-LK"/>
        </w:rPr>
        <w:t>nov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 potrebuje na pos</w:t>
      </w:r>
      <w:r w:rsidRPr="00B30533">
        <w:rPr>
          <w:rFonts w:hint="default"/>
          <w:szCs w:val="24"/>
          <w:lang w:eastAsia="sk-SK" w:bidi="si-LK"/>
        </w:rPr>
        <w:t>ú</w:t>
      </w:r>
      <w:r w:rsidRPr="00B30533">
        <w:rPr>
          <w:rFonts w:hint="default"/>
          <w:szCs w:val="24"/>
          <w:lang w:eastAsia="sk-SK" w:bidi="si-LK"/>
        </w:rPr>
        <w:t>denie ná</w:t>
      </w:r>
      <w:r w:rsidRPr="00B30533">
        <w:rPr>
          <w:rFonts w:hint="default"/>
          <w:szCs w:val="24"/>
          <w:lang w:eastAsia="sk-SK" w:bidi="si-LK"/>
        </w:rPr>
        <w:t>vrhu ochranné</w:t>
      </w:r>
      <w:r w:rsidRPr="00B30533">
        <w:rPr>
          <w:rFonts w:hint="default"/>
          <w:szCs w:val="24"/>
          <w:lang w:eastAsia="sk-SK" w:bidi="si-LK"/>
        </w:rPr>
        <w:t>ho pá</w:t>
      </w:r>
      <w:r w:rsidRPr="00B30533">
        <w:rPr>
          <w:rFonts w:hint="default"/>
          <w:szCs w:val="24"/>
          <w:lang w:eastAsia="sk-SK" w:bidi="si-LK"/>
        </w:rPr>
        <w:t>sma dlhší</w:t>
      </w:r>
      <w:r w:rsidRPr="00B30533">
        <w:rPr>
          <w:rFonts w:hint="default"/>
          <w:szCs w:val="24"/>
          <w:lang w:eastAsia="sk-SK" w:bidi="si-LK"/>
        </w:rPr>
        <w:t xml:space="preserve"> č</w:t>
      </w:r>
      <w:r w:rsidRPr="00B30533">
        <w:rPr>
          <w:rFonts w:hint="default"/>
          <w:szCs w:val="24"/>
          <w:lang w:eastAsia="sk-SK" w:bidi="si-LK"/>
        </w:rPr>
        <w:t>as, Dopravný</w:t>
      </w:r>
      <w:r w:rsidRPr="00B30533">
        <w:rPr>
          <w:rFonts w:hint="default"/>
          <w:szCs w:val="24"/>
          <w:lang w:eastAsia="sk-SK" w:bidi="si-LK"/>
        </w:rPr>
        <w:t xml:space="preserve"> ú</w:t>
      </w:r>
      <w:r w:rsidRPr="00B30533">
        <w:rPr>
          <w:rFonts w:hint="default"/>
          <w:szCs w:val="24"/>
          <w:lang w:eastAsia="sk-SK" w:bidi="si-LK"/>
        </w:rPr>
        <w:t>rad na jeho ž</w:t>
      </w:r>
      <w:r w:rsidRPr="00B30533">
        <w:rPr>
          <w:rFonts w:hint="default"/>
          <w:szCs w:val="24"/>
          <w:lang w:eastAsia="sk-SK" w:bidi="si-LK"/>
        </w:rPr>
        <w:t>iadosť</w:t>
      </w:r>
      <w:r w:rsidRPr="00B30533">
        <w:rPr>
          <w:rFonts w:hint="default"/>
          <w:szCs w:val="24"/>
          <w:lang w:eastAsia="sk-SK" w:bidi="si-LK"/>
        </w:rPr>
        <w:t xml:space="preserve"> predĺž</w:t>
      </w:r>
      <w:r w:rsidRPr="00B30533">
        <w:rPr>
          <w:rFonts w:hint="default"/>
          <w:szCs w:val="24"/>
          <w:lang w:eastAsia="sk-SK" w:bidi="si-LK"/>
        </w:rPr>
        <w:t>i lehotu pred jej uplynutí</w:t>
      </w:r>
      <w:r w:rsidRPr="00B30533">
        <w:rPr>
          <w:rFonts w:hint="default"/>
          <w:szCs w:val="24"/>
          <w:lang w:eastAsia="sk-SK" w:bidi="si-LK"/>
        </w:rPr>
        <w:t>m. Ak dotknutý</w:t>
      </w:r>
      <w:r w:rsidRPr="00B30533">
        <w:rPr>
          <w:rFonts w:hint="default"/>
          <w:szCs w:val="24"/>
          <w:lang w:eastAsia="sk-SK" w:bidi="si-LK"/>
        </w:rPr>
        <w:t xml:space="preserve"> orgá</w:t>
      </w:r>
      <w:r w:rsidRPr="00B30533">
        <w:rPr>
          <w:rFonts w:hint="default"/>
          <w:szCs w:val="24"/>
          <w:lang w:eastAsia="sk-SK" w:bidi="si-LK"/>
        </w:rPr>
        <w:t>n š</w:t>
      </w:r>
      <w:r w:rsidRPr="00B30533">
        <w:rPr>
          <w:rFonts w:hint="default"/>
          <w:szCs w:val="24"/>
          <w:lang w:eastAsia="sk-SK" w:bidi="si-LK"/>
        </w:rPr>
        <w:t>tá</w:t>
      </w:r>
      <w:r w:rsidRPr="00B30533">
        <w:rPr>
          <w:rFonts w:hint="default"/>
          <w:szCs w:val="24"/>
          <w:lang w:eastAsia="sk-SK" w:bidi="si-LK"/>
        </w:rPr>
        <w:t>tnej sprá</w:t>
      </w:r>
      <w:r w:rsidRPr="00B30533">
        <w:rPr>
          <w:rFonts w:hint="default"/>
          <w:szCs w:val="24"/>
          <w:lang w:eastAsia="sk-SK" w:bidi="si-LK"/>
        </w:rPr>
        <w:t>vy v </w:t>
      </w:r>
      <w:r w:rsidRPr="00B30533">
        <w:rPr>
          <w:rFonts w:hint="default"/>
          <w:szCs w:val="24"/>
          <w:lang w:eastAsia="sk-SK" w:bidi="si-LK"/>
        </w:rPr>
        <w:t>lehote neuplatní</w:t>
      </w:r>
      <w:r w:rsidRPr="00B30533">
        <w:rPr>
          <w:rFonts w:hint="default"/>
          <w:szCs w:val="24"/>
          <w:lang w:eastAsia="sk-SK" w:bidi="si-LK"/>
        </w:rPr>
        <w:t xml:space="preserve"> svoje ná</w:t>
      </w:r>
      <w:r w:rsidRPr="00B30533">
        <w:rPr>
          <w:rFonts w:hint="default"/>
          <w:szCs w:val="24"/>
          <w:lang w:eastAsia="sk-SK" w:bidi="si-LK"/>
        </w:rPr>
        <w:t>vrhy, pripomienky alebo ná</w:t>
      </w:r>
      <w:r w:rsidRPr="00B30533">
        <w:rPr>
          <w:rFonts w:hint="default"/>
          <w:szCs w:val="24"/>
          <w:lang w:eastAsia="sk-SK" w:bidi="si-LK"/>
        </w:rPr>
        <w:t>mietky k </w:t>
      </w:r>
      <w:r w:rsidRPr="00B30533">
        <w:rPr>
          <w:rFonts w:hint="default"/>
          <w:szCs w:val="24"/>
          <w:lang w:eastAsia="sk-SK" w:bidi="si-LK"/>
        </w:rPr>
        <w:t>ná</w:t>
      </w:r>
      <w:r w:rsidRPr="00B30533">
        <w:rPr>
          <w:rFonts w:hint="default"/>
          <w:szCs w:val="24"/>
          <w:lang w:eastAsia="sk-SK" w:bidi="si-LK"/>
        </w:rPr>
        <w:t>vrhu ochranné</w:t>
      </w:r>
      <w:r w:rsidRPr="00B30533">
        <w:rPr>
          <w:rFonts w:hint="default"/>
          <w:szCs w:val="24"/>
          <w:lang w:eastAsia="sk-SK" w:bidi="si-LK"/>
        </w:rPr>
        <w:t>ho pá</w:t>
      </w:r>
      <w:r w:rsidRPr="00B30533">
        <w:rPr>
          <w:rFonts w:hint="default"/>
          <w:szCs w:val="24"/>
          <w:lang w:eastAsia="sk-SK" w:bidi="si-LK"/>
        </w:rPr>
        <w:t>sma, predpokladá</w:t>
      </w:r>
      <w:r w:rsidRPr="00B30533">
        <w:rPr>
          <w:rFonts w:hint="default"/>
          <w:szCs w:val="24"/>
          <w:lang w:eastAsia="sk-SK" w:bidi="si-LK"/>
        </w:rPr>
        <w:t xml:space="preserve"> sa, ž</w:t>
      </w:r>
      <w:r w:rsidRPr="00B30533">
        <w:rPr>
          <w:rFonts w:hint="default"/>
          <w:szCs w:val="24"/>
          <w:lang w:eastAsia="sk-SK" w:bidi="si-LK"/>
        </w:rPr>
        <w:t>e s </w:t>
      </w:r>
      <w:r w:rsidRPr="00B30533">
        <w:rPr>
          <w:rFonts w:hint="default"/>
          <w:szCs w:val="24"/>
          <w:lang w:eastAsia="sk-SK" w:bidi="si-LK"/>
        </w:rPr>
        <w:t>ná</w:t>
      </w:r>
      <w:r w:rsidRPr="00B30533">
        <w:rPr>
          <w:rFonts w:hint="default"/>
          <w:szCs w:val="24"/>
          <w:lang w:eastAsia="sk-SK" w:bidi="si-LK"/>
        </w:rPr>
        <w:t xml:space="preserve">vrhom </w:t>
      </w:r>
      <w:r w:rsidRPr="00B30533">
        <w:rPr>
          <w:rFonts w:hint="default"/>
          <w:szCs w:val="24"/>
          <w:lang w:eastAsia="sk-SK" w:bidi="si-LK"/>
        </w:rPr>
        <w:t>o</w:t>
      </w:r>
      <w:r w:rsidRPr="00B30533">
        <w:rPr>
          <w:rFonts w:hint="default"/>
          <w:szCs w:val="24"/>
          <w:lang w:eastAsia="sk-SK" w:bidi="si-LK"/>
        </w:rPr>
        <w:t>chranné</w:t>
      </w:r>
      <w:r w:rsidRPr="00B30533">
        <w:rPr>
          <w:rFonts w:hint="default"/>
          <w:szCs w:val="24"/>
          <w:lang w:eastAsia="sk-SK" w:bidi="si-LK"/>
        </w:rPr>
        <w:t>ho pá</w:t>
      </w:r>
      <w:r w:rsidRPr="00B30533">
        <w:rPr>
          <w:rFonts w:hint="default"/>
          <w:szCs w:val="24"/>
          <w:lang w:eastAsia="sk-SK" w:bidi="si-LK"/>
        </w:rPr>
        <w:t>sma z </w:t>
      </w:r>
      <w:r w:rsidRPr="00B30533">
        <w:rPr>
          <w:rFonts w:hint="default"/>
          <w:szCs w:val="24"/>
          <w:lang w:eastAsia="sk-SK" w:bidi="si-LK"/>
        </w:rPr>
        <w:t>hľ</w:t>
      </w:r>
      <w:r w:rsidRPr="00B30533">
        <w:rPr>
          <w:rFonts w:hint="default"/>
          <w:szCs w:val="24"/>
          <w:lang w:eastAsia="sk-SK" w:bidi="si-LK"/>
        </w:rPr>
        <w:t>adiska ní</w:t>
      </w:r>
      <w:r w:rsidRPr="00B30533">
        <w:rPr>
          <w:rFonts w:hint="default"/>
          <w:szCs w:val="24"/>
          <w:lang w:eastAsia="sk-SK" w:bidi="si-LK"/>
        </w:rPr>
        <w:t>m sledovaný</w:t>
      </w:r>
      <w:r w:rsidRPr="00B30533">
        <w:rPr>
          <w:rFonts w:hint="default"/>
          <w:szCs w:val="24"/>
          <w:lang w:eastAsia="sk-SK" w:bidi="si-LK"/>
        </w:rPr>
        <w:t>ch zá</w:t>
      </w:r>
      <w:r w:rsidRPr="00B30533">
        <w:rPr>
          <w:rFonts w:hint="default"/>
          <w:szCs w:val="24"/>
          <w:lang w:eastAsia="sk-SK" w:bidi="si-LK"/>
        </w:rPr>
        <w:t>ujmov sú</w:t>
      </w:r>
      <w:r w:rsidRPr="00B30533">
        <w:rPr>
          <w:rFonts w:hint="default"/>
          <w:szCs w:val="24"/>
          <w:lang w:eastAsia="sk-SK" w:bidi="si-LK"/>
        </w:rPr>
        <w:t>hlasí.</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(6) V </w:t>
      </w:r>
      <w:r w:rsidRPr="00B30533">
        <w:rPr>
          <w:rFonts w:hint="default"/>
          <w:szCs w:val="24"/>
          <w:lang w:eastAsia="sk-SK" w:bidi="si-LK"/>
        </w:rPr>
        <w:t>konaní</w:t>
      </w:r>
      <w:r w:rsidRPr="00B30533">
        <w:rPr>
          <w:rFonts w:hint="default"/>
          <w:szCs w:val="24"/>
          <w:lang w:eastAsia="sk-SK" w:bidi="si-LK"/>
        </w:rPr>
        <w:t xml:space="preserve"> s </w:t>
      </w:r>
      <w:r w:rsidRPr="00B30533">
        <w:rPr>
          <w:rFonts w:hint="default"/>
          <w:szCs w:val="24"/>
          <w:lang w:eastAsia="sk-SK" w:bidi="si-LK"/>
        </w:rPr>
        <w:t>veľ</w:t>
      </w:r>
      <w:r w:rsidRPr="00B30533">
        <w:rPr>
          <w:rFonts w:hint="default"/>
          <w:szCs w:val="24"/>
          <w:lang w:eastAsia="sk-SK" w:bidi="si-LK"/>
        </w:rPr>
        <w:t>ký</w:t>
      </w:r>
      <w:r w:rsidRPr="00B30533">
        <w:rPr>
          <w:rFonts w:hint="default"/>
          <w:szCs w:val="24"/>
          <w:lang w:eastAsia="sk-SK" w:bidi="si-LK"/>
        </w:rPr>
        <w:t>m poč</w:t>
      </w:r>
      <w:r w:rsidRPr="00B30533">
        <w:rPr>
          <w:rFonts w:hint="default"/>
          <w:szCs w:val="24"/>
          <w:lang w:eastAsia="sk-SK" w:bidi="si-LK"/>
        </w:rPr>
        <w:t>tom úč</w:t>
      </w:r>
      <w:r w:rsidRPr="00B30533">
        <w:rPr>
          <w:rFonts w:hint="default"/>
          <w:szCs w:val="24"/>
          <w:lang w:eastAsia="sk-SK" w:bidi="si-LK"/>
        </w:rPr>
        <w:t>astní</w:t>
      </w:r>
      <w:r w:rsidRPr="00B30533">
        <w:rPr>
          <w:rFonts w:hint="default"/>
          <w:szCs w:val="24"/>
          <w:lang w:eastAsia="sk-SK" w:bidi="si-LK"/>
        </w:rPr>
        <w:t>kov konania mož</w:t>
      </w:r>
      <w:r w:rsidRPr="00B30533">
        <w:rPr>
          <w:rFonts w:hint="default"/>
          <w:szCs w:val="24"/>
          <w:lang w:eastAsia="sk-SK" w:bidi="si-LK"/>
        </w:rPr>
        <w:t>no na doruč</w:t>
      </w:r>
      <w:r w:rsidRPr="00B30533">
        <w:rPr>
          <w:rFonts w:hint="default"/>
          <w:szCs w:val="24"/>
          <w:lang w:eastAsia="sk-SK" w:bidi="si-LK"/>
        </w:rPr>
        <w:t>enie upovedomenia o </w:t>
      </w:r>
      <w:r w:rsidRPr="00B30533">
        <w:rPr>
          <w:rFonts w:hint="default"/>
          <w:szCs w:val="24"/>
          <w:lang w:eastAsia="sk-SK" w:bidi="si-LK"/>
        </w:rPr>
        <w:t>zač</w:t>
      </w:r>
      <w:r w:rsidRPr="00B30533">
        <w:rPr>
          <w:rFonts w:hint="default"/>
          <w:szCs w:val="24"/>
          <w:lang w:eastAsia="sk-SK" w:bidi="si-LK"/>
        </w:rPr>
        <w:t>atí</w:t>
      </w:r>
      <w:r w:rsidRPr="00B30533">
        <w:rPr>
          <w:rFonts w:hint="default"/>
          <w:szCs w:val="24"/>
          <w:lang w:eastAsia="sk-SK" w:bidi="si-LK"/>
        </w:rPr>
        <w:t xml:space="preserve"> konania použ</w:t>
      </w:r>
      <w:r w:rsidRPr="00B30533">
        <w:rPr>
          <w:rFonts w:hint="default"/>
          <w:szCs w:val="24"/>
          <w:lang w:eastAsia="sk-SK" w:bidi="si-LK"/>
        </w:rPr>
        <w:t>iť</w:t>
      </w:r>
      <w:r w:rsidRPr="00B30533">
        <w:rPr>
          <w:rFonts w:hint="default"/>
          <w:szCs w:val="24"/>
          <w:lang w:eastAsia="sk-SK" w:bidi="si-LK"/>
        </w:rPr>
        <w:t xml:space="preserve"> verejnú</w:t>
      </w:r>
      <w:r w:rsidRPr="00B30533">
        <w:rPr>
          <w:rFonts w:hint="default"/>
          <w:szCs w:val="24"/>
          <w:lang w:eastAsia="sk-SK" w:bidi="si-LK"/>
        </w:rPr>
        <w:t xml:space="preserve"> vyhláš</w:t>
      </w:r>
      <w:r w:rsidRPr="00B30533">
        <w:rPr>
          <w:rFonts w:hint="default"/>
          <w:szCs w:val="24"/>
          <w:lang w:eastAsia="sk-SK" w:bidi="si-LK"/>
        </w:rPr>
        <w:t>ku. Veľ</w:t>
      </w:r>
      <w:r w:rsidRPr="00B30533">
        <w:rPr>
          <w:rFonts w:hint="default"/>
          <w:szCs w:val="24"/>
          <w:lang w:eastAsia="sk-SK" w:bidi="si-LK"/>
        </w:rPr>
        <w:t>ký</w:t>
      </w:r>
      <w:r w:rsidRPr="00B30533">
        <w:rPr>
          <w:rFonts w:hint="default"/>
          <w:szCs w:val="24"/>
          <w:lang w:eastAsia="sk-SK" w:bidi="si-LK"/>
        </w:rPr>
        <w:t>m poč</w:t>
      </w:r>
      <w:r w:rsidRPr="00B30533">
        <w:rPr>
          <w:rFonts w:hint="default"/>
          <w:szCs w:val="24"/>
          <w:lang w:eastAsia="sk-SK" w:bidi="si-LK"/>
        </w:rPr>
        <w:t>tom úč</w:t>
      </w:r>
      <w:r w:rsidRPr="00B30533">
        <w:rPr>
          <w:rFonts w:hint="default"/>
          <w:szCs w:val="24"/>
          <w:lang w:eastAsia="sk-SK" w:bidi="si-LK"/>
        </w:rPr>
        <w:t>astní</w:t>
      </w:r>
      <w:r w:rsidRPr="00B30533">
        <w:rPr>
          <w:rFonts w:hint="default"/>
          <w:szCs w:val="24"/>
          <w:lang w:eastAsia="sk-SK" w:bidi="si-LK"/>
        </w:rPr>
        <w:t>kov konania sa rozumie poč</w:t>
      </w:r>
      <w:r w:rsidRPr="00B30533">
        <w:rPr>
          <w:rFonts w:hint="default"/>
          <w:szCs w:val="24"/>
          <w:lang w:eastAsia="sk-SK" w:bidi="si-LK"/>
        </w:rPr>
        <w:t>et prevyš</w:t>
      </w:r>
      <w:r w:rsidRPr="00B30533">
        <w:rPr>
          <w:rFonts w:hint="default"/>
          <w:szCs w:val="24"/>
          <w:lang w:eastAsia="sk-SK" w:bidi="si-LK"/>
        </w:rPr>
        <w:t>ujú</w:t>
      </w:r>
      <w:r w:rsidRPr="00B30533">
        <w:rPr>
          <w:rFonts w:hint="default"/>
          <w:szCs w:val="24"/>
          <w:lang w:eastAsia="sk-SK" w:bidi="si-LK"/>
        </w:rPr>
        <w:t>ci 50 úč</w:t>
      </w:r>
      <w:r w:rsidRPr="00B30533">
        <w:rPr>
          <w:rFonts w:hint="default"/>
          <w:szCs w:val="24"/>
          <w:lang w:eastAsia="sk-SK" w:bidi="si-LK"/>
        </w:rPr>
        <w:t>astní</w:t>
      </w:r>
      <w:r w:rsidRPr="00B30533">
        <w:rPr>
          <w:rFonts w:hint="default"/>
          <w:szCs w:val="24"/>
          <w:lang w:eastAsia="sk-SK" w:bidi="si-LK"/>
        </w:rPr>
        <w:t>k</w:t>
      </w:r>
      <w:r w:rsidRPr="00B30533">
        <w:rPr>
          <w:rFonts w:hint="default"/>
          <w:szCs w:val="24"/>
          <w:lang w:eastAsia="sk-SK" w:bidi="si-LK"/>
        </w:rPr>
        <w:t xml:space="preserve">ov konania. </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(7)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urč</w:t>
      </w:r>
      <w:r w:rsidRPr="00B30533">
        <w:rPr>
          <w:rFonts w:hint="default"/>
          <w:szCs w:val="24"/>
          <w:lang w:eastAsia="sk-SK" w:bidi="si-LK"/>
        </w:rPr>
        <w:t>ení</w:t>
      </w:r>
      <w:r w:rsidRPr="00B30533">
        <w:rPr>
          <w:rFonts w:hint="default"/>
          <w:szCs w:val="24"/>
          <w:lang w:eastAsia="sk-SK" w:bidi="si-LK"/>
        </w:rPr>
        <w:t xml:space="preserve"> ochranný</w:t>
      </w:r>
      <w:r w:rsidRPr="00B30533">
        <w:rPr>
          <w:rFonts w:hint="default"/>
          <w:szCs w:val="24"/>
          <w:lang w:eastAsia="sk-SK" w:bidi="si-LK"/>
        </w:rPr>
        <w:t>ch pá</w:t>
      </w:r>
      <w:r w:rsidRPr="00B30533">
        <w:rPr>
          <w:rFonts w:hint="default"/>
          <w:szCs w:val="24"/>
          <w:lang w:eastAsia="sk-SK" w:bidi="si-LK"/>
        </w:rPr>
        <w:t>siem určí</w:t>
      </w:r>
      <w:r w:rsidRPr="00B30533">
        <w:rPr>
          <w:rFonts w:hint="default"/>
          <w:szCs w:val="24"/>
          <w:lang w:eastAsia="sk-SK" w:bidi="si-LK"/>
        </w:rPr>
        <w:t xml:space="preserve"> druhy a </w:t>
      </w:r>
      <w:r w:rsidRPr="00B30533">
        <w:rPr>
          <w:rFonts w:hint="default"/>
          <w:szCs w:val="24"/>
          <w:lang w:eastAsia="sk-SK" w:bidi="si-LK"/>
        </w:rPr>
        <w:t>rozmery ochranný</w:t>
      </w:r>
      <w:r w:rsidRPr="00B30533">
        <w:rPr>
          <w:rFonts w:hint="default"/>
          <w:szCs w:val="24"/>
          <w:lang w:eastAsia="sk-SK" w:bidi="si-LK"/>
        </w:rPr>
        <w:t>ch pá</w:t>
      </w:r>
      <w:r w:rsidRPr="00B30533">
        <w:rPr>
          <w:rFonts w:hint="default"/>
          <w:szCs w:val="24"/>
          <w:lang w:eastAsia="sk-SK" w:bidi="si-LK"/>
        </w:rPr>
        <w:t>siem a </w:t>
      </w:r>
      <w:r w:rsidRPr="00B30533">
        <w:rPr>
          <w:rFonts w:hint="default"/>
          <w:szCs w:val="24"/>
          <w:lang w:eastAsia="sk-SK" w:bidi="si-LK"/>
        </w:rPr>
        <w:t>zakáž</w:t>
      </w:r>
      <w:r w:rsidRPr="00B30533">
        <w:rPr>
          <w:rFonts w:hint="default"/>
          <w:szCs w:val="24"/>
          <w:lang w:eastAsia="sk-SK" w:bidi="si-LK"/>
        </w:rPr>
        <w:t>e alebo obmedzí</w:t>
      </w:r>
      <w:r w:rsidRPr="00B30533">
        <w:rPr>
          <w:rFonts w:hint="default"/>
          <w:szCs w:val="24"/>
          <w:lang w:eastAsia="sk-SK" w:bidi="si-LK"/>
        </w:rPr>
        <w:t xml:space="preserve">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umiestň</w:t>
      </w:r>
      <w:r w:rsidRPr="00B30533">
        <w:rPr>
          <w:rFonts w:hint="default"/>
          <w:szCs w:val="24"/>
          <w:lang w:eastAsia="sk-SK" w:bidi="si-LK"/>
        </w:rPr>
        <w:t>ovať</w:t>
      </w:r>
      <w:r w:rsidRPr="00B30533">
        <w:rPr>
          <w:rFonts w:hint="default"/>
          <w:szCs w:val="24"/>
          <w:lang w:eastAsia="sk-SK" w:bidi="si-LK"/>
        </w:rPr>
        <w:t xml:space="preserve"> alebo uskutočň</w:t>
      </w:r>
      <w:r w:rsidRPr="00B30533">
        <w:rPr>
          <w:rFonts w:hint="default"/>
          <w:szCs w:val="24"/>
          <w:lang w:eastAsia="sk-SK" w:bidi="si-LK"/>
        </w:rPr>
        <w:t>ovať</w:t>
      </w:r>
      <w:r w:rsidRPr="00B30533">
        <w:rPr>
          <w:rFonts w:hint="default"/>
          <w:szCs w:val="24"/>
          <w:lang w:eastAsia="sk-SK" w:bidi="si-LK"/>
        </w:rPr>
        <w:t xml:space="preserve"> stavby alebo zariadenia nestavebnej povahy, vysá</w:t>
      </w:r>
      <w:r w:rsidRPr="00B30533">
        <w:rPr>
          <w:rFonts w:hint="default"/>
          <w:szCs w:val="24"/>
          <w:lang w:eastAsia="sk-SK" w:bidi="si-LK"/>
        </w:rPr>
        <w:t>dzať</w:t>
      </w:r>
      <w:r w:rsidRPr="00B30533">
        <w:rPr>
          <w:rFonts w:hint="default"/>
          <w:szCs w:val="24"/>
          <w:lang w:eastAsia="sk-SK" w:bidi="si-LK"/>
        </w:rPr>
        <w:t xml:space="preserve"> a </w:t>
      </w:r>
      <w:r w:rsidRPr="00B30533">
        <w:rPr>
          <w:rFonts w:hint="default"/>
          <w:szCs w:val="24"/>
          <w:lang w:eastAsia="sk-SK" w:bidi="si-LK"/>
        </w:rPr>
        <w:t>pestovať</w:t>
      </w:r>
      <w:r w:rsidRPr="00B30533">
        <w:rPr>
          <w:rFonts w:hint="default"/>
          <w:szCs w:val="24"/>
          <w:lang w:eastAsia="sk-SK" w:bidi="si-LK"/>
        </w:rPr>
        <w:t xml:space="preserve"> porast</w:t>
      </w:r>
      <w:r w:rsidRPr="00B30533">
        <w:rPr>
          <w:rFonts w:hint="default"/>
          <w:szCs w:val="24"/>
          <w:lang w:eastAsia="sk-SK" w:bidi="si-LK"/>
        </w:rPr>
        <w:t>y alebo ich nechať</w:t>
      </w:r>
      <w:r w:rsidRPr="00B30533">
        <w:rPr>
          <w:rFonts w:hint="default"/>
          <w:szCs w:val="24"/>
          <w:lang w:eastAsia="sk-SK" w:bidi="si-LK"/>
        </w:rPr>
        <w:t xml:space="preserve"> rá</w:t>
      </w:r>
      <w:r w:rsidRPr="00B30533">
        <w:rPr>
          <w:rFonts w:hint="default"/>
          <w:szCs w:val="24"/>
          <w:lang w:eastAsia="sk-SK" w:bidi="si-LK"/>
        </w:rPr>
        <w:t>sť</w:t>
      </w:r>
      <w:r w:rsidRPr="00B30533">
        <w:rPr>
          <w:rFonts w:hint="default"/>
          <w:szCs w:val="24"/>
          <w:lang w:eastAsia="sk-SK" w:bidi="si-LK"/>
        </w:rPr>
        <w:t xml:space="preserve"> nad urč</w:t>
      </w:r>
      <w:r w:rsidRPr="00B30533">
        <w:rPr>
          <w:rFonts w:hint="default"/>
          <w:szCs w:val="24"/>
          <w:lang w:eastAsia="sk-SK" w:bidi="si-LK"/>
        </w:rPr>
        <w:t>enú</w:t>
      </w:r>
      <w:r w:rsidRPr="00B30533">
        <w:rPr>
          <w:rFonts w:hint="default"/>
          <w:szCs w:val="24"/>
          <w:lang w:eastAsia="sk-SK" w:bidi="si-LK"/>
        </w:rPr>
        <w:t xml:space="preserve"> mieru a </w:t>
      </w:r>
      <w:r w:rsidRPr="00B30533">
        <w:rPr>
          <w:rFonts w:hint="default"/>
          <w:szCs w:val="24"/>
          <w:lang w:eastAsia="sk-SK" w:bidi="si-LK"/>
        </w:rPr>
        <w:t>vykoná</w:t>
      </w:r>
      <w:r w:rsidRPr="00B30533">
        <w:rPr>
          <w:rFonts w:hint="default"/>
          <w:szCs w:val="24"/>
          <w:lang w:eastAsia="sk-SK" w:bidi="si-LK"/>
        </w:rPr>
        <w:t>vať</w:t>
      </w:r>
      <w:r w:rsidRPr="00B30533">
        <w:rPr>
          <w:rFonts w:hint="default"/>
          <w:szCs w:val="24"/>
          <w:lang w:eastAsia="sk-SK" w:bidi="si-LK"/>
        </w:rPr>
        <w:t xml:space="preserve"> iné</w:t>
      </w:r>
      <w:r w:rsidRPr="00B30533">
        <w:rPr>
          <w:rFonts w:hint="default"/>
          <w:szCs w:val="24"/>
          <w:lang w:eastAsia="sk-SK" w:bidi="si-LK"/>
        </w:rPr>
        <w:t xml:space="preserve"> č</w:t>
      </w:r>
      <w:r w:rsidRPr="00B30533">
        <w:rPr>
          <w:rFonts w:hint="default"/>
          <w:szCs w:val="24"/>
          <w:lang w:eastAsia="sk-SK" w:bidi="si-LK"/>
        </w:rPr>
        <w:t>innosti, ktoré</w:t>
      </w:r>
      <w:r w:rsidRPr="00B30533">
        <w:rPr>
          <w:rFonts w:hint="default"/>
          <w:szCs w:val="24"/>
          <w:lang w:eastAsia="sk-SK" w:bidi="si-LK"/>
        </w:rPr>
        <w:t xml:space="preserve"> môž</w:t>
      </w:r>
      <w:r w:rsidRPr="00B30533">
        <w:rPr>
          <w:rFonts w:hint="default"/>
          <w:szCs w:val="24"/>
          <w:lang w:eastAsia="sk-SK" w:bidi="si-LK"/>
        </w:rPr>
        <w:t>u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a </w:t>
      </w:r>
      <w:r w:rsidRPr="00B30533">
        <w:rPr>
          <w:rFonts w:hint="default"/>
          <w:szCs w:val="24"/>
          <w:lang w:eastAsia="sk-SK" w:bidi="si-LK"/>
        </w:rPr>
        <w:t>uloží</w:t>
      </w:r>
      <w:r w:rsidRPr="00B30533">
        <w:rPr>
          <w:rFonts w:hint="default"/>
          <w:szCs w:val="24"/>
          <w:lang w:eastAsia="sk-SK" w:bidi="si-LK"/>
        </w:rPr>
        <w:t xml:space="preserve"> povinnosť</w:t>
      </w:r>
      <w:r w:rsidRPr="00B30533">
        <w:rPr>
          <w:rFonts w:hint="default"/>
          <w:szCs w:val="24"/>
          <w:lang w:eastAsia="sk-SK" w:bidi="si-LK"/>
        </w:rPr>
        <w:t xml:space="preserve"> oznamovať</w:t>
      </w:r>
      <w:r w:rsidRPr="00B30533">
        <w:rPr>
          <w:rFonts w:hint="default"/>
          <w:szCs w:val="24"/>
          <w:lang w:eastAsia="sk-SK" w:bidi="si-LK"/>
        </w:rPr>
        <w:t xml:space="preserve"> umiestnenie, zmenu alebo </w:t>
      </w:r>
      <w:r w:rsidRPr="00B30533">
        <w:rPr>
          <w:rFonts w:hint="default"/>
          <w:szCs w:val="24"/>
          <w:lang w:eastAsia="sk-SK" w:bidi="si-LK"/>
        </w:rPr>
        <w:t>odstrá</w:t>
      </w:r>
      <w:r w:rsidRPr="00B30533">
        <w:rPr>
          <w:rFonts w:hint="default"/>
          <w:szCs w:val="24"/>
          <w:lang w:eastAsia="sk-SK" w:bidi="si-LK"/>
        </w:rPr>
        <w:t>nenie stavieb a </w:t>
      </w:r>
      <w:r w:rsidRPr="00B30533">
        <w:rPr>
          <w:rFonts w:hint="default"/>
          <w:szCs w:val="24"/>
          <w:lang w:eastAsia="sk-SK" w:bidi="si-LK"/>
        </w:rPr>
        <w:t>ak doš</w:t>
      </w:r>
      <w:r w:rsidRPr="00B30533">
        <w:rPr>
          <w:rFonts w:hint="default"/>
          <w:szCs w:val="24"/>
          <w:lang w:eastAsia="sk-SK" w:bidi="si-LK"/>
        </w:rPr>
        <w:t>lo k umiestneniu alebo k </w:t>
      </w:r>
      <w:r w:rsidRPr="00B30533">
        <w:rPr>
          <w:rFonts w:hint="default"/>
          <w:szCs w:val="24"/>
          <w:lang w:eastAsia="sk-SK" w:bidi="si-LK"/>
        </w:rPr>
        <w:t>zmene stavby, aj jej polohové</w:t>
      </w:r>
      <w:r w:rsidRPr="00B30533">
        <w:rPr>
          <w:rFonts w:hint="default"/>
          <w:szCs w:val="24"/>
          <w:lang w:eastAsia="sk-SK" w:bidi="si-LK"/>
        </w:rPr>
        <w:t xml:space="preserve"> a v</w:t>
      </w:r>
      <w:r w:rsidRPr="00B30533">
        <w:rPr>
          <w:rFonts w:hint="default"/>
          <w:szCs w:val="24"/>
          <w:lang w:eastAsia="sk-SK" w:bidi="si-LK"/>
        </w:rPr>
        <w:t>ý</w:t>
      </w:r>
      <w:r w:rsidRPr="00B30533">
        <w:rPr>
          <w:rFonts w:hint="default"/>
          <w:szCs w:val="24"/>
          <w:lang w:eastAsia="sk-SK" w:bidi="si-LK"/>
        </w:rPr>
        <w:t>š</w:t>
      </w:r>
      <w:r w:rsidRPr="00B30533">
        <w:rPr>
          <w:rFonts w:hint="default"/>
          <w:szCs w:val="24"/>
          <w:lang w:eastAsia="sk-SK" w:bidi="si-LK"/>
        </w:rPr>
        <w:t>kové</w:t>
      </w:r>
      <w:r w:rsidRPr="00B30533">
        <w:rPr>
          <w:rFonts w:hint="default"/>
          <w:szCs w:val="24"/>
          <w:lang w:eastAsia="sk-SK" w:bidi="si-LK"/>
        </w:rPr>
        <w:t xml:space="preserve"> ú</w:t>
      </w:r>
      <w:r w:rsidRPr="00B30533">
        <w:rPr>
          <w:rFonts w:hint="default"/>
          <w:szCs w:val="24"/>
          <w:lang w:eastAsia="sk-SK" w:bidi="si-LK"/>
        </w:rPr>
        <w:t xml:space="preserve">daje. </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(8) Rozhodnutie o </w:t>
      </w:r>
      <w:r w:rsidRPr="00B30533">
        <w:rPr>
          <w:rFonts w:hint="default"/>
          <w:szCs w:val="24"/>
          <w:lang w:eastAsia="sk-SK" w:bidi="si-LK"/>
        </w:rPr>
        <w:t>urč</w:t>
      </w:r>
      <w:r w:rsidRPr="00B30533">
        <w:rPr>
          <w:rFonts w:hint="default"/>
          <w:szCs w:val="24"/>
          <w:lang w:eastAsia="sk-SK" w:bidi="si-LK"/>
        </w:rPr>
        <w:t>ení</w:t>
      </w:r>
      <w:r w:rsidRPr="00B30533">
        <w:rPr>
          <w:rFonts w:hint="default"/>
          <w:szCs w:val="24"/>
          <w:lang w:eastAsia="sk-SK" w:bidi="si-LK"/>
        </w:rPr>
        <w:t xml:space="preserve"> ochranný</w:t>
      </w:r>
      <w:r w:rsidRPr="00B30533">
        <w:rPr>
          <w:rFonts w:hint="default"/>
          <w:szCs w:val="24"/>
          <w:lang w:eastAsia="sk-SK" w:bidi="si-LK"/>
        </w:rPr>
        <w:t>ch pá</w:t>
      </w:r>
      <w:r w:rsidRPr="00B30533">
        <w:rPr>
          <w:rFonts w:hint="default"/>
          <w:szCs w:val="24"/>
          <w:lang w:eastAsia="sk-SK" w:bidi="si-LK"/>
        </w:rPr>
        <w:t>siem sa navrhovateľ</w:t>
      </w:r>
      <w:r w:rsidRPr="00B30533">
        <w:rPr>
          <w:rFonts w:hint="default"/>
          <w:szCs w:val="24"/>
          <w:lang w:eastAsia="sk-SK" w:bidi="si-LK"/>
        </w:rPr>
        <w:t>ovi podľ</w:t>
      </w:r>
      <w:r w:rsidRPr="00B30533">
        <w:rPr>
          <w:rFonts w:hint="default"/>
          <w:szCs w:val="24"/>
          <w:lang w:eastAsia="sk-SK" w:bidi="si-LK"/>
        </w:rPr>
        <w:t>a odseku 1 a </w:t>
      </w:r>
      <w:r w:rsidRPr="00B30533">
        <w:rPr>
          <w:rFonts w:hint="default"/>
          <w:szCs w:val="24"/>
          <w:lang w:eastAsia="sk-SK" w:bidi="si-LK"/>
        </w:rPr>
        <w:t>obci oznamuje doruč</w:t>
      </w:r>
      <w:r w:rsidRPr="00B30533">
        <w:rPr>
          <w:rFonts w:hint="default"/>
          <w:szCs w:val="24"/>
          <w:lang w:eastAsia="sk-SK" w:bidi="si-LK"/>
        </w:rPr>
        <w:t>ení</w:t>
      </w:r>
      <w:r w:rsidRPr="00B30533">
        <w:rPr>
          <w:rFonts w:hint="default"/>
          <w:szCs w:val="24"/>
          <w:lang w:eastAsia="sk-SK" w:bidi="si-LK"/>
        </w:rPr>
        <w:t>m pí</w:t>
      </w:r>
      <w:r w:rsidRPr="00B30533">
        <w:rPr>
          <w:rFonts w:hint="default"/>
          <w:szCs w:val="24"/>
          <w:lang w:eastAsia="sk-SK" w:bidi="si-LK"/>
        </w:rPr>
        <w:t>somné</w:t>
      </w:r>
      <w:r w:rsidRPr="00B30533">
        <w:rPr>
          <w:rFonts w:hint="default"/>
          <w:szCs w:val="24"/>
          <w:lang w:eastAsia="sk-SK" w:bidi="si-LK"/>
        </w:rPr>
        <w:t>ho vyhotovenia. Na ozná</w:t>
      </w:r>
      <w:r w:rsidRPr="00B30533">
        <w:rPr>
          <w:rFonts w:hint="default"/>
          <w:szCs w:val="24"/>
          <w:lang w:eastAsia="sk-SK" w:bidi="si-LK"/>
        </w:rPr>
        <w:t>menie rozhodnutia vlastní</w:t>
      </w:r>
      <w:r w:rsidRPr="00B30533">
        <w:rPr>
          <w:rFonts w:hint="default"/>
          <w:szCs w:val="24"/>
          <w:lang w:eastAsia="sk-SK" w:bidi="si-LK"/>
        </w:rPr>
        <w:t>kom pozemkov mož</w:t>
      </w:r>
      <w:r w:rsidRPr="00B30533">
        <w:rPr>
          <w:rFonts w:hint="default"/>
          <w:szCs w:val="24"/>
          <w:lang w:eastAsia="sk-SK" w:bidi="si-LK"/>
        </w:rPr>
        <w:t>no použ</w:t>
      </w:r>
      <w:r w:rsidRPr="00B30533">
        <w:rPr>
          <w:rFonts w:hint="default"/>
          <w:szCs w:val="24"/>
          <w:lang w:eastAsia="sk-SK" w:bidi="si-LK"/>
        </w:rPr>
        <w:t>iť</w:t>
      </w:r>
      <w:r w:rsidRPr="00B30533">
        <w:rPr>
          <w:rFonts w:hint="default"/>
          <w:szCs w:val="24"/>
          <w:lang w:eastAsia="sk-SK" w:bidi="si-LK"/>
        </w:rPr>
        <w:t xml:space="preserve"> doruč</w:t>
      </w:r>
      <w:r w:rsidRPr="00B30533">
        <w:rPr>
          <w:rFonts w:hint="default"/>
          <w:szCs w:val="24"/>
          <w:lang w:eastAsia="sk-SK" w:bidi="si-LK"/>
        </w:rPr>
        <w:t>enie verejnou vyhláš</w:t>
      </w:r>
      <w:r w:rsidRPr="00B30533">
        <w:rPr>
          <w:rFonts w:hint="default"/>
          <w:szCs w:val="24"/>
          <w:lang w:eastAsia="sk-SK" w:bidi="si-LK"/>
        </w:rPr>
        <w:t xml:space="preserve">kou. </w:t>
      </w:r>
    </w:p>
    <w:p w:rsidR="00C7189F" w:rsidRPr="00B30533" w:rsidP="00C7189F">
      <w:pPr>
        <w:widowControl w:val="0"/>
        <w:bidi w:val="0"/>
        <w:ind w:firstLine="0"/>
        <w:jc w:val="both"/>
        <w:rPr>
          <w:rFonts w:hint="default"/>
          <w:szCs w:val="24"/>
          <w:lang w:eastAsia="sk-SK" w:bidi="si-LK"/>
        </w:rPr>
      </w:pPr>
    </w:p>
    <w:p w:rsidR="005C37E1" w:rsidRPr="00B30533" w:rsidP="005C37E1">
      <w:pPr>
        <w:widowControl w:val="0"/>
        <w:bidi w:val="0"/>
        <w:ind w:firstLine="0"/>
        <w:jc w:val="center"/>
        <w:rPr>
          <w:szCs w:val="24"/>
          <w:lang w:eastAsia="sk-SK"/>
        </w:rPr>
      </w:pPr>
    </w:p>
    <w:p w:rsidR="00C7189F" w:rsidRPr="00B30533" w:rsidP="005C37E1">
      <w:pPr>
        <w:widowControl w:val="0"/>
        <w:bidi w:val="0"/>
        <w:ind w:firstLine="0"/>
        <w:jc w:val="center"/>
        <w:rPr>
          <w:rFonts w:hint="default"/>
          <w:szCs w:val="24"/>
          <w:lang w:eastAsia="sk-SK"/>
        </w:rPr>
      </w:pPr>
      <w:r w:rsidRPr="00B30533">
        <w:rPr>
          <w:rFonts w:hint="default"/>
          <w:szCs w:val="24"/>
          <w:lang w:eastAsia="sk-SK"/>
        </w:rPr>
        <w:t>§ </w:t>
      </w:r>
      <w:r w:rsidRPr="00B30533">
        <w:rPr>
          <w:rFonts w:hint="default"/>
          <w:szCs w:val="24"/>
          <w:lang w:eastAsia="sk-SK"/>
        </w:rPr>
        <w:t>29b</w:t>
      </w:r>
    </w:p>
    <w:p w:rsidR="00C7189F" w:rsidRPr="00B30533" w:rsidP="005C37E1">
      <w:pPr>
        <w:widowControl w:val="0"/>
        <w:bidi w:val="0"/>
        <w:ind w:firstLine="0"/>
        <w:jc w:val="center"/>
        <w:rPr>
          <w:rFonts w:hint="default"/>
          <w:szCs w:val="24"/>
          <w:lang w:eastAsia="sk-SK"/>
        </w:rPr>
      </w:pPr>
      <w:r w:rsidRPr="00B30533">
        <w:rPr>
          <w:rFonts w:hint="default"/>
          <w:szCs w:val="24"/>
          <w:lang w:eastAsia="sk-SK"/>
        </w:rPr>
        <w:t>Konanie o zmenu och</w:t>
      </w:r>
      <w:r w:rsidRPr="00B30533">
        <w:rPr>
          <w:rFonts w:hint="default"/>
          <w:szCs w:val="24"/>
          <w:lang w:eastAsia="sk-SK"/>
        </w:rPr>
        <w:t>ranný</w:t>
      </w:r>
      <w:r w:rsidRPr="00B30533">
        <w:rPr>
          <w:rFonts w:hint="default"/>
          <w:szCs w:val="24"/>
          <w:lang w:eastAsia="sk-SK"/>
        </w:rPr>
        <w:t>ch pá</w:t>
      </w:r>
      <w:r w:rsidRPr="00B30533">
        <w:rPr>
          <w:rFonts w:hint="default"/>
          <w:szCs w:val="24"/>
          <w:lang w:eastAsia="sk-SK"/>
        </w:rPr>
        <w:t>siem</w:t>
      </w:r>
    </w:p>
    <w:p w:rsidR="00C7189F" w:rsidRPr="00B30533" w:rsidP="005C37E1">
      <w:pPr>
        <w:widowControl w:val="0"/>
        <w:bidi w:val="0"/>
        <w:ind w:firstLine="0"/>
        <w:jc w:val="center"/>
        <w:rPr>
          <w:rFonts w:hint="default"/>
          <w:szCs w:val="24"/>
          <w:lang w:eastAsia="sk-SK"/>
        </w:rPr>
      </w:pPr>
    </w:p>
    <w:p w:rsidR="00C7189F" w:rsidRPr="00B30533" w:rsidP="00C7189F">
      <w:pPr>
        <w:widowControl w:val="0"/>
        <w:bidi w:val="0"/>
        <w:ind w:firstLine="0"/>
        <w:jc w:val="both"/>
        <w:rPr>
          <w:szCs w:val="24"/>
          <w:lang w:eastAsia="sk-SK"/>
        </w:rPr>
      </w:pPr>
      <w:r w:rsidRPr="00B30533">
        <w:rPr>
          <w:szCs w:val="24"/>
          <w:lang w:eastAsia="sk-SK"/>
        </w:rPr>
        <w:t>(1) </w:t>
      </w:r>
      <w:r w:rsidRPr="00B30533">
        <w:rPr>
          <w:rFonts w:hint="default"/>
          <w:szCs w:val="24"/>
          <w:lang w:eastAsia="sk-SK"/>
        </w:rPr>
        <w:t>Dopravný</w:t>
      </w:r>
      <w:r w:rsidRPr="00B30533">
        <w:rPr>
          <w:rFonts w:hint="default"/>
          <w:szCs w:val="24"/>
          <w:lang w:eastAsia="sk-SK"/>
        </w:rPr>
        <w:t xml:space="preserve"> ú</w:t>
      </w:r>
      <w:r w:rsidRPr="00B30533">
        <w:rPr>
          <w:rFonts w:hint="default"/>
          <w:szCs w:val="24"/>
          <w:lang w:eastAsia="sk-SK"/>
        </w:rPr>
        <w:t>rad môž</w:t>
      </w:r>
      <w:r w:rsidRPr="00B30533">
        <w:rPr>
          <w:rFonts w:hint="default"/>
          <w:szCs w:val="24"/>
          <w:lang w:eastAsia="sk-SK"/>
        </w:rPr>
        <w:t>e na ná</w:t>
      </w:r>
      <w:r w:rsidRPr="00B30533">
        <w:rPr>
          <w:rFonts w:hint="default"/>
          <w:szCs w:val="24"/>
          <w:lang w:eastAsia="sk-SK"/>
        </w:rPr>
        <w:t>vrh vlastní</w:t>
      </w:r>
      <w:r w:rsidRPr="00B30533">
        <w:rPr>
          <w:rFonts w:hint="default"/>
          <w:szCs w:val="24"/>
          <w:lang w:eastAsia="sk-SK"/>
        </w:rPr>
        <w:t>ka pozemkov pod letiskom, vlastní</w:t>
      </w:r>
      <w:r w:rsidRPr="00B30533">
        <w:rPr>
          <w:rFonts w:hint="default"/>
          <w:szCs w:val="24"/>
          <w:lang w:eastAsia="sk-SK"/>
        </w:rPr>
        <w:t>ka letiska, prevá</w:t>
      </w:r>
      <w:r w:rsidRPr="00B30533">
        <w:rPr>
          <w:rFonts w:hint="default"/>
          <w:szCs w:val="24"/>
          <w:lang w:eastAsia="sk-SK"/>
        </w:rPr>
        <w:t>dzkovateľ</w:t>
      </w:r>
      <w:r w:rsidRPr="00B30533">
        <w:rPr>
          <w:rFonts w:hint="default"/>
          <w:szCs w:val="24"/>
          <w:lang w:eastAsia="sk-SK"/>
        </w:rPr>
        <w:t>a letiska, vlastní</w:t>
      </w:r>
      <w:r w:rsidRPr="00B30533">
        <w:rPr>
          <w:rFonts w:hint="default"/>
          <w:szCs w:val="24"/>
          <w:lang w:eastAsia="sk-SK"/>
        </w:rPr>
        <w:t>ka pozemkov pod letecký</w:t>
      </w:r>
      <w:r w:rsidRPr="00B30533">
        <w:rPr>
          <w:rFonts w:hint="default"/>
          <w:szCs w:val="24"/>
          <w:lang w:eastAsia="sk-SK"/>
        </w:rPr>
        <w:t>m pozemný</w:t>
      </w:r>
      <w:r w:rsidRPr="00B30533">
        <w:rPr>
          <w:rFonts w:hint="default"/>
          <w:szCs w:val="24"/>
          <w:lang w:eastAsia="sk-SK"/>
        </w:rPr>
        <w:t>m zariadení</w:t>
      </w:r>
      <w:r w:rsidRPr="00B30533">
        <w:rPr>
          <w:rFonts w:hint="default"/>
          <w:szCs w:val="24"/>
          <w:lang w:eastAsia="sk-SK"/>
        </w:rPr>
        <w:t>m, vlastní</w:t>
      </w:r>
      <w:r w:rsidRPr="00B30533">
        <w:rPr>
          <w:rFonts w:hint="default"/>
          <w:szCs w:val="24"/>
          <w:lang w:eastAsia="sk-SK"/>
        </w:rPr>
        <w:t>ka letecké</w:t>
      </w:r>
      <w:r w:rsidRPr="00B30533">
        <w:rPr>
          <w:rFonts w:hint="default"/>
          <w:szCs w:val="24"/>
          <w:lang w:eastAsia="sk-SK"/>
        </w:rPr>
        <w:t>ho pozemné</w:t>
      </w:r>
      <w:r w:rsidRPr="00B30533">
        <w:rPr>
          <w:rFonts w:hint="default"/>
          <w:szCs w:val="24"/>
          <w:lang w:eastAsia="sk-SK"/>
        </w:rPr>
        <w:t>ho zariadenia alebo prevá</w:t>
      </w:r>
      <w:r w:rsidRPr="00B30533">
        <w:rPr>
          <w:rFonts w:hint="default"/>
          <w:szCs w:val="24"/>
          <w:lang w:eastAsia="sk-SK"/>
        </w:rPr>
        <w:t>dzkovateľ</w:t>
      </w:r>
      <w:r w:rsidRPr="00B30533">
        <w:rPr>
          <w:rFonts w:hint="default"/>
          <w:szCs w:val="24"/>
          <w:lang w:eastAsia="sk-SK"/>
        </w:rPr>
        <w:t>a letecké</w:t>
      </w:r>
      <w:r w:rsidRPr="00B30533">
        <w:rPr>
          <w:rFonts w:hint="default"/>
          <w:szCs w:val="24"/>
          <w:lang w:eastAsia="sk-SK"/>
        </w:rPr>
        <w:t>ho pozem</w:t>
      </w:r>
      <w:r w:rsidRPr="00B30533">
        <w:rPr>
          <w:rFonts w:hint="default"/>
          <w:szCs w:val="24"/>
          <w:lang w:eastAsia="sk-SK"/>
        </w:rPr>
        <w:t>né</w:t>
      </w:r>
      <w:r w:rsidRPr="00B30533">
        <w:rPr>
          <w:rFonts w:hint="default"/>
          <w:szCs w:val="24"/>
          <w:lang w:eastAsia="sk-SK"/>
        </w:rPr>
        <w:t>ho zariadenia zmeniť</w:t>
      </w:r>
      <w:r w:rsidRPr="00B30533">
        <w:rPr>
          <w:rFonts w:hint="default"/>
          <w:szCs w:val="24"/>
          <w:lang w:eastAsia="sk-SK"/>
        </w:rPr>
        <w:t xml:space="preserve"> prá</w:t>
      </w:r>
      <w:r w:rsidRPr="00B30533">
        <w:rPr>
          <w:rFonts w:hint="default"/>
          <w:szCs w:val="24"/>
          <w:lang w:eastAsia="sk-SK"/>
        </w:rPr>
        <w:t>voplatné</w:t>
      </w:r>
      <w:r w:rsidRPr="00B30533">
        <w:rPr>
          <w:rFonts w:hint="default"/>
          <w:szCs w:val="24"/>
          <w:lang w:eastAsia="sk-SK"/>
        </w:rPr>
        <w:t xml:space="preserve"> rozhodnutie o </w:t>
      </w:r>
      <w:r w:rsidRPr="00B30533">
        <w:rPr>
          <w:rFonts w:hint="default"/>
          <w:szCs w:val="24"/>
          <w:lang w:eastAsia="sk-SK"/>
        </w:rPr>
        <w:t>urč</w:t>
      </w:r>
      <w:r w:rsidRPr="00B30533">
        <w:rPr>
          <w:rFonts w:hint="default"/>
          <w:szCs w:val="24"/>
          <w:lang w:eastAsia="sk-SK"/>
        </w:rPr>
        <w:t>ení</w:t>
      </w:r>
      <w:r w:rsidRPr="00B30533">
        <w:rPr>
          <w:rFonts w:hint="default"/>
          <w:szCs w:val="24"/>
          <w:lang w:eastAsia="sk-SK"/>
        </w:rPr>
        <w:t xml:space="preserve"> ochranný</w:t>
      </w:r>
      <w:r w:rsidRPr="00B30533">
        <w:rPr>
          <w:rFonts w:hint="default"/>
          <w:szCs w:val="24"/>
          <w:lang w:eastAsia="sk-SK"/>
        </w:rPr>
        <w:t>ch pá</w:t>
      </w:r>
      <w:r w:rsidRPr="00B30533">
        <w:rPr>
          <w:rFonts w:hint="default"/>
          <w:szCs w:val="24"/>
          <w:lang w:eastAsia="sk-SK"/>
        </w:rPr>
        <w:t>siem.</w:t>
      </w:r>
      <w:r w:rsidRPr="00B30533">
        <w:rPr>
          <w:rFonts w:hint="default"/>
          <w:szCs w:val="24"/>
          <w:lang w:eastAsia="cs-CZ"/>
        </w:rPr>
        <w:t xml:space="preserve"> Úč</w:t>
      </w:r>
      <w:r w:rsidRPr="00B30533">
        <w:rPr>
          <w:rFonts w:hint="default"/>
          <w:szCs w:val="24"/>
          <w:lang w:eastAsia="cs-CZ"/>
        </w:rPr>
        <w:t>astní</w:t>
      </w:r>
      <w:r w:rsidRPr="00B30533">
        <w:rPr>
          <w:rFonts w:hint="default"/>
          <w:szCs w:val="24"/>
          <w:lang w:eastAsia="cs-CZ"/>
        </w:rPr>
        <w:t>kmi</w:t>
      </w:r>
      <w:r w:rsidRPr="00B30533">
        <w:rPr>
          <w:b/>
          <w:bCs/>
          <w:szCs w:val="24"/>
          <w:lang w:eastAsia="cs-CZ"/>
        </w:rPr>
        <w:t xml:space="preserve"> </w:t>
      </w:r>
      <w:r w:rsidRPr="00B30533">
        <w:rPr>
          <w:bCs/>
          <w:szCs w:val="24"/>
          <w:lang w:eastAsia="cs-CZ"/>
        </w:rPr>
        <w:t xml:space="preserve">konania </w:t>
      </w:r>
      <w:r w:rsidRPr="00B30533">
        <w:rPr>
          <w:rFonts w:hint="default"/>
          <w:szCs w:val="24"/>
          <w:lang w:eastAsia="cs-CZ"/>
        </w:rPr>
        <w:t>sú</w:t>
      </w:r>
      <w:r w:rsidRPr="00B30533">
        <w:rPr>
          <w:rFonts w:hint="default"/>
          <w:szCs w:val="24"/>
          <w:lang w:eastAsia="cs-CZ"/>
        </w:rPr>
        <w:t xml:space="preserve"> aj vlastní</w:t>
      </w:r>
      <w:r w:rsidRPr="00B30533">
        <w:rPr>
          <w:rFonts w:hint="default"/>
          <w:szCs w:val="24"/>
          <w:lang w:eastAsia="cs-CZ"/>
        </w:rPr>
        <w:t>ci pozemkov v </w:t>
      </w:r>
      <w:r w:rsidRPr="00B30533">
        <w:rPr>
          <w:rFonts w:hint="default"/>
          <w:szCs w:val="24"/>
          <w:lang w:eastAsia="cs-CZ"/>
        </w:rPr>
        <w:t>ploš</w:t>
      </w:r>
      <w:r w:rsidRPr="00B30533">
        <w:rPr>
          <w:rFonts w:hint="default"/>
          <w:szCs w:val="24"/>
          <w:lang w:eastAsia="cs-CZ"/>
        </w:rPr>
        <w:t>nom rozsahu ochranný</w:t>
      </w:r>
      <w:r w:rsidRPr="00B30533">
        <w:rPr>
          <w:rFonts w:hint="default"/>
          <w:szCs w:val="24"/>
          <w:lang w:eastAsia="cs-CZ"/>
        </w:rPr>
        <w:t>ch pá</w:t>
      </w:r>
      <w:r w:rsidRPr="00B30533">
        <w:rPr>
          <w:rFonts w:hint="default"/>
          <w:szCs w:val="24"/>
          <w:lang w:eastAsia="cs-CZ"/>
        </w:rPr>
        <w:t>siem</w:t>
      </w:r>
      <w:r w:rsidRPr="00B30533">
        <w:rPr>
          <w:bCs/>
          <w:szCs w:val="24"/>
          <w:lang w:eastAsia="sk-SK" w:bidi="si-LK"/>
        </w:rPr>
        <w:t xml:space="preserve"> a </w:t>
      </w:r>
      <w:r w:rsidRPr="00B30533">
        <w:rPr>
          <w:rFonts w:hint="default"/>
          <w:szCs w:val="24"/>
          <w:lang w:eastAsia="sk-SK" w:bidi="si-LK"/>
        </w:rPr>
        <w:t>obec, do ktorej katastrá</w:t>
      </w:r>
      <w:r w:rsidRPr="00B30533">
        <w:rPr>
          <w:rFonts w:hint="default"/>
          <w:szCs w:val="24"/>
          <w:lang w:eastAsia="sk-SK" w:bidi="si-LK"/>
        </w:rPr>
        <w:t>lneho ú</w:t>
      </w:r>
      <w:r w:rsidRPr="00B30533">
        <w:rPr>
          <w:rFonts w:hint="default"/>
          <w:szCs w:val="24"/>
          <w:lang w:eastAsia="sk-SK" w:bidi="si-LK"/>
        </w:rPr>
        <w:t>zemia ochranné</w:t>
      </w:r>
      <w:r w:rsidRPr="00B30533">
        <w:rPr>
          <w:rFonts w:hint="default"/>
          <w:szCs w:val="24"/>
          <w:lang w:eastAsia="sk-SK" w:bidi="si-LK"/>
        </w:rPr>
        <w:t xml:space="preserve"> pá</w:t>
      </w:r>
      <w:r w:rsidRPr="00B30533">
        <w:rPr>
          <w:rFonts w:hint="default"/>
          <w:szCs w:val="24"/>
          <w:lang w:eastAsia="sk-SK" w:bidi="si-LK"/>
        </w:rPr>
        <w:t>sma zasahujú</w:t>
      </w:r>
      <w:r w:rsidRPr="00B30533">
        <w:rPr>
          <w:szCs w:val="24"/>
          <w:lang w:eastAsia="cs-CZ"/>
        </w:rPr>
        <w:t>.</w:t>
      </w:r>
    </w:p>
    <w:p w:rsidR="00C7189F" w:rsidRPr="00B30533" w:rsidP="00C7189F">
      <w:pPr>
        <w:widowControl w:val="0"/>
        <w:bidi w:val="0"/>
        <w:ind w:firstLine="0"/>
        <w:jc w:val="both"/>
        <w:rPr>
          <w:szCs w:val="24"/>
          <w:lang w:eastAsia="sk-SK"/>
        </w:rPr>
      </w:pPr>
    </w:p>
    <w:p w:rsidR="00C7189F" w:rsidRPr="00B30533" w:rsidP="00C7189F">
      <w:pPr>
        <w:widowControl w:val="0"/>
        <w:bidi w:val="0"/>
        <w:ind w:firstLine="0"/>
        <w:jc w:val="both"/>
        <w:rPr>
          <w:rFonts w:hint="default"/>
          <w:szCs w:val="24"/>
          <w:lang w:eastAsia="sk-SK"/>
        </w:rPr>
      </w:pPr>
      <w:r w:rsidRPr="00B30533">
        <w:rPr>
          <w:szCs w:val="24"/>
          <w:lang w:eastAsia="sk-SK"/>
        </w:rPr>
        <w:t>(2) </w:t>
      </w:r>
      <w:r w:rsidRPr="00B30533">
        <w:rPr>
          <w:rFonts w:hint="default"/>
          <w:szCs w:val="24"/>
          <w:lang w:eastAsia="sk-SK"/>
        </w:rPr>
        <w:t>Nový</w:t>
      </w:r>
      <w:r w:rsidRPr="00B30533">
        <w:rPr>
          <w:rFonts w:hint="default"/>
          <w:szCs w:val="24"/>
          <w:lang w:eastAsia="sk-SK"/>
        </w:rPr>
        <w:t>m rozhodnutí</w:t>
      </w:r>
      <w:r w:rsidRPr="00B30533">
        <w:rPr>
          <w:rFonts w:hint="default"/>
          <w:szCs w:val="24"/>
          <w:lang w:eastAsia="sk-SK"/>
        </w:rPr>
        <w:t>m o </w:t>
      </w:r>
      <w:r w:rsidRPr="00B30533">
        <w:rPr>
          <w:rFonts w:hint="default"/>
          <w:szCs w:val="24"/>
          <w:lang w:eastAsia="sk-SK"/>
        </w:rPr>
        <w:t>urč</w:t>
      </w:r>
      <w:r w:rsidRPr="00B30533">
        <w:rPr>
          <w:rFonts w:hint="default"/>
          <w:szCs w:val="24"/>
          <w:lang w:eastAsia="sk-SK"/>
        </w:rPr>
        <w:t>ení</w:t>
      </w:r>
      <w:r w:rsidRPr="00B30533">
        <w:rPr>
          <w:rFonts w:hint="default"/>
          <w:szCs w:val="24"/>
          <w:lang w:eastAsia="sk-SK"/>
        </w:rPr>
        <w:t xml:space="preserve"> ochra</w:t>
      </w:r>
      <w:r w:rsidRPr="00B30533">
        <w:rPr>
          <w:rFonts w:hint="default"/>
          <w:szCs w:val="24"/>
          <w:lang w:eastAsia="sk-SK"/>
        </w:rPr>
        <w:t>nný</w:t>
      </w:r>
      <w:r w:rsidRPr="00B30533">
        <w:rPr>
          <w:rFonts w:hint="default"/>
          <w:szCs w:val="24"/>
          <w:lang w:eastAsia="sk-SK"/>
        </w:rPr>
        <w:t>ch pá</w:t>
      </w:r>
      <w:r w:rsidRPr="00B30533">
        <w:rPr>
          <w:rFonts w:hint="default"/>
          <w:szCs w:val="24"/>
          <w:lang w:eastAsia="sk-SK"/>
        </w:rPr>
        <w:t>siem sa pô</w:t>
      </w:r>
      <w:r w:rsidRPr="00B30533">
        <w:rPr>
          <w:rFonts w:hint="default"/>
          <w:szCs w:val="24"/>
          <w:lang w:eastAsia="sk-SK"/>
        </w:rPr>
        <w:t>vodné</w:t>
      </w:r>
      <w:r w:rsidRPr="00B30533">
        <w:rPr>
          <w:rFonts w:hint="default"/>
          <w:szCs w:val="24"/>
          <w:lang w:eastAsia="sk-SK"/>
        </w:rPr>
        <w:t xml:space="preserve"> rozhodnutie doplní</w:t>
      </w:r>
      <w:r w:rsidRPr="00B30533">
        <w:rPr>
          <w:rFonts w:hint="default"/>
          <w:szCs w:val="24"/>
          <w:lang w:eastAsia="sk-SK"/>
        </w:rPr>
        <w:t xml:space="preserve"> alebo nahradí</w:t>
      </w:r>
      <w:r w:rsidRPr="00B30533">
        <w:rPr>
          <w:rFonts w:hint="default"/>
          <w:szCs w:val="24"/>
          <w:lang w:eastAsia="sk-SK"/>
        </w:rPr>
        <w:t xml:space="preserve"> nový</w:t>
      </w:r>
      <w:r w:rsidRPr="00B30533">
        <w:rPr>
          <w:rFonts w:hint="default"/>
          <w:szCs w:val="24"/>
          <w:lang w:eastAsia="sk-SK"/>
        </w:rPr>
        <w:t>m rozhodnutí</w:t>
      </w:r>
      <w:r w:rsidRPr="00B30533">
        <w:rPr>
          <w:rFonts w:hint="default"/>
          <w:szCs w:val="24"/>
          <w:lang w:eastAsia="sk-SK"/>
        </w:rPr>
        <w:t>m. Nové</w:t>
      </w:r>
      <w:r w:rsidRPr="00B30533">
        <w:rPr>
          <w:rFonts w:hint="default"/>
          <w:szCs w:val="24"/>
          <w:lang w:eastAsia="sk-SK"/>
        </w:rPr>
        <w:t xml:space="preserve"> rozhodnutie je prvostupň</w:t>
      </w:r>
      <w:r w:rsidRPr="00B30533">
        <w:rPr>
          <w:rFonts w:hint="default"/>
          <w:szCs w:val="24"/>
          <w:lang w:eastAsia="sk-SK"/>
        </w:rPr>
        <w:t>ový</w:t>
      </w:r>
      <w:r w:rsidRPr="00B30533">
        <w:rPr>
          <w:rFonts w:hint="default"/>
          <w:szCs w:val="24"/>
          <w:lang w:eastAsia="sk-SK"/>
        </w:rPr>
        <w:t>m rozhodnutí</w:t>
      </w:r>
      <w:r w:rsidRPr="00B30533">
        <w:rPr>
          <w:rFonts w:hint="default"/>
          <w:szCs w:val="24"/>
          <w:lang w:eastAsia="sk-SK"/>
        </w:rPr>
        <w:t>m.</w:t>
      </w:r>
    </w:p>
    <w:p w:rsidR="00C7189F" w:rsidRPr="00B30533" w:rsidP="00C7189F">
      <w:pPr>
        <w:widowControl w:val="0"/>
        <w:bidi w:val="0"/>
        <w:ind w:firstLine="0"/>
        <w:jc w:val="both"/>
        <w:rPr>
          <w:rFonts w:hint="default"/>
          <w:szCs w:val="24"/>
          <w:lang w:eastAsia="sk-SK"/>
        </w:rPr>
      </w:pPr>
    </w:p>
    <w:p w:rsidR="00C7189F" w:rsidRPr="00B30533" w:rsidP="00C7189F">
      <w:pPr>
        <w:widowControl w:val="0"/>
        <w:bidi w:val="0"/>
        <w:ind w:firstLine="0"/>
        <w:jc w:val="both"/>
        <w:rPr>
          <w:rFonts w:hint="default"/>
          <w:szCs w:val="24"/>
          <w:lang w:eastAsia="sk-SK" w:bidi="si-LK"/>
        </w:rPr>
      </w:pPr>
      <w:r w:rsidRPr="00B30533">
        <w:rPr>
          <w:caps/>
          <w:szCs w:val="24"/>
          <w:lang w:eastAsia="sk-SK" w:bidi="si-LK"/>
        </w:rPr>
        <w:t>(</w:t>
      </w:r>
      <w:r w:rsidRPr="00B30533">
        <w:rPr>
          <w:szCs w:val="24"/>
          <w:lang w:eastAsia="sk-SK" w:bidi="si-LK"/>
        </w:rPr>
        <w:t>3) Pre konanie o </w:t>
      </w:r>
      <w:r w:rsidRPr="00B30533">
        <w:rPr>
          <w:rFonts w:hint="default"/>
          <w:szCs w:val="24"/>
          <w:lang w:eastAsia="sk-SK" w:bidi="si-LK"/>
        </w:rPr>
        <w:t>zmenu ochranný</w:t>
      </w:r>
      <w:r w:rsidRPr="00B30533">
        <w:rPr>
          <w:rFonts w:hint="default"/>
          <w:szCs w:val="24"/>
          <w:lang w:eastAsia="sk-SK" w:bidi="si-LK"/>
        </w:rPr>
        <w:t>ch pá</w:t>
      </w:r>
      <w:r w:rsidRPr="00B30533">
        <w:rPr>
          <w:rFonts w:hint="default"/>
          <w:szCs w:val="24"/>
          <w:lang w:eastAsia="sk-SK" w:bidi="si-LK"/>
        </w:rPr>
        <w:t>siem sa primerane použ</w:t>
      </w:r>
      <w:r w:rsidRPr="00B30533">
        <w:rPr>
          <w:rFonts w:hint="default"/>
          <w:szCs w:val="24"/>
          <w:lang w:eastAsia="sk-SK" w:bidi="si-LK"/>
        </w:rPr>
        <w:t>ije ustanovenie § </w:t>
      </w:r>
      <w:r w:rsidRPr="00B30533">
        <w:rPr>
          <w:rFonts w:hint="default"/>
          <w:szCs w:val="24"/>
          <w:lang w:eastAsia="sk-SK" w:bidi="si-LK"/>
        </w:rPr>
        <w:t>29a.</w:t>
      </w:r>
    </w:p>
    <w:p w:rsidR="00C7189F" w:rsidRPr="00B30533" w:rsidP="00C7189F">
      <w:pPr>
        <w:widowControl w:val="0"/>
        <w:bidi w:val="0"/>
        <w:ind w:firstLine="0"/>
        <w:jc w:val="both"/>
        <w:rPr>
          <w:bCs/>
          <w:szCs w:val="24"/>
          <w:lang w:eastAsia="sk-SK"/>
        </w:rPr>
      </w:pPr>
    </w:p>
    <w:p w:rsidR="005C37E1" w:rsidRPr="00B30533" w:rsidP="005C37E1">
      <w:pPr>
        <w:widowControl w:val="0"/>
        <w:bidi w:val="0"/>
        <w:ind w:firstLine="0"/>
        <w:jc w:val="center"/>
        <w:rPr>
          <w:szCs w:val="24"/>
          <w:lang w:eastAsia="sk-SK"/>
        </w:rPr>
      </w:pPr>
    </w:p>
    <w:p w:rsidR="00C7189F" w:rsidRPr="00B30533" w:rsidP="005C37E1">
      <w:pPr>
        <w:widowControl w:val="0"/>
        <w:bidi w:val="0"/>
        <w:ind w:firstLine="0"/>
        <w:jc w:val="center"/>
        <w:rPr>
          <w:rFonts w:hint="default"/>
          <w:szCs w:val="24"/>
          <w:lang w:eastAsia="sk-SK"/>
        </w:rPr>
      </w:pPr>
      <w:r w:rsidRPr="00B30533">
        <w:rPr>
          <w:rFonts w:hint="default"/>
          <w:szCs w:val="24"/>
          <w:lang w:eastAsia="sk-SK"/>
        </w:rPr>
        <w:t>§ </w:t>
      </w:r>
      <w:r w:rsidRPr="00B30533">
        <w:rPr>
          <w:rFonts w:hint="default"/>
          <w:szCs w:val="24"/>
          <w:lang w:eastAsia="sk-SK"/>
        </w:rPr>
        <w:t>29c</w:t>
      </w:r>
    </w:p>
    <w:p w:rsidR="00C7189F" w:rsidRPr="00B30533" w:rsidP="005C37E1">
      <w:pPr>
        <w:widowControl w:val="0"/>
        <w:bidi w:val="0"/>
        <w:ind w:firstLine="0"/>
        <w:jc w:val="center"/>
        <w:rPr>
          <w:rFonts w:hint="default"/>
          <w:szCs w:val="24"/>
          <w:lang w:eastAsia="sk-SK"/>
        </w:rPr>
      </w:pPr>
      <w:r w:rsidRPr="00B30533">
        <w:rPr>
          <w:rFonts w:hint="default"/>
          <w:szCs w:val="24"/>
          <w:lang w:eastAsia="sk-SK"/>
        </w:rPr>
        <w:t>Konanie o </w:t>
      </w:r>
      <w:r w:rsidRPr="00B30533">
        <w:rPr>
          <w:rFonts w:hint="default"/>
          <w:szCs w:val="24"/>
          <w:lang w:eastAsia="sk-SK"/>
        </w:rPr>
        <w:t>zruš</w:t>
      </w:r>
      <w:r w:rsidRPr="00B30533">
        <w:rPr>
          <w:rFonts w:hint="default"/>
          <w:szCs w:val="24"/>
          <w:lang w:eastAsia="sk-SK"/>
        </w:rPr>
        <w:t>enie ochranný</w:t>
      </w:r>
      <w:r w:rsidRPr="00B30533">
        <w:rPr>
          <w:rFonts w:hint="default"/>
          <w:szCs w:val="24"/>
          <w:lang w:eastAsia="sk-SK"/>
        </w:rPr>
        <w:t>ch pá</w:t>
      </w:r>
      <w:r w:rsidRPr="00B30533">
        <w:rPr>
          <w:rFonts w:hint="default"/>
          <w:szCs w:val="24"/>
          <w:lang w:eastAsia="sk-SK"/>
        </w:rPr>
        <w:t>siem</w:t>
      </w:r>
    </w:p>
    <w:p w:rsidR="00C7189F" w:rsidRPr="00B30533" w:rsidP="00C7189F">
      <w:pPr>
        <w:widowControl w:val="0"/>
        <w:bidi w:val="0"/>
        <w:ind w:firstLine="0"/>
        <w:jc w:val="both"/>
        <w:rPr>
          <w:szCs w:val="24"/>
          <w:lang w:eastAsia="sk-SK"/>
        </w:rPr>
      </w:pPr>
    </w:p>
    <w:p w:rsidR="00C7189F" w:rsidRPr="00B30533" w:rsidP="00C7189F">
      <w:pPr>
        <w:widowControl w:val="0"/>
        <w:bidi w:val="0"/>
        <w:ind w:firstLine="0"/>
        <w:jc w:val="both"/>
        <w:rPr>
          <w:rFonts w:hint="default"/>
          <w:szCs w:val="24"/>
          <w:lang w:eastAsia="sk-SK"/>
        </w:rPr>
      </w:pPr>
      <w:r w:rsidRPr="00B30533">
        <w:rPr>
          <w:szCs w:val="24"/>
          <w:lang w:eastAsia="sk-SK"/>
        </w:rPr>
        <w:t>(1) </w:t>
      </w:r>
      <w:r w:rsidRPr="00B30533">
        <w:rPr>
          <w:rFonts w:hint="default"/>
          <w:szCs w:val="24"/>
          <w:lang w:eastAsia="sk-SK"/>
        </w:rPr>
        <w:t>Dopravný</w:t>
      </w:r>
      <w:r w:rsidRPr="00B30533">
        <w:rPr>
          <w:rFonts w:hint="default"/>
          <w:szCs w:val="24"/>
          <w:lang w:eastAsia="sk-SK"/>
        </w:rPr>
        <w:t xml:space="preserve"> ú</w:t>
      </w:r>
      <w:r w:rsidRPr="00B30533">
        <w:rPr>
          <w:rFonts w:hint="default"/>
          <w:szCs w:val="24"/>
          <w:lang w:eastAsia="sk-SK"/>
        </w:rPr>
        <w:t xml:space="preserve">rad </w:t>
      </w:r>
      <w:r w:rsidRPr="00B30533">
        <w:rPr>
          <w:szCs w:val="24"/>
          <w:lang w:eastAsia="sk-SK" w:bidi="si-LK"/>
        </w:rPr>
        <w:t>v </w:t>
      </w:r>
      <w:r w:rsidRPr="00B30533">
        <w:rPr>
          <w:rFonts w:hint="default"/>
          <w:szCs w:val="24"/>
          <w:lang w:eastAsia="sk-SK" w:bidi="si-LK"/>
        </w:rPr>
        <w:t>konaní</w:t>
      </w:r>
      <w:r w:rsidRPr="00B30533">
        <w:rPr>
          <w:rFonts w:hint="default"/>
          <w:szCs w:val="24"/>
          <w:lang w:eastAsia="sk-SK" w:bidi="si-LK"/>
        </w:rPr>
        <w:t xml:space="preserve"> zač</w:t>
      </w:r>
      <w:r w:rsidRPr="00B30533">
        <w:rPr>
          <w:rFonts w:hint="default"/>
          <w:szCs w:val="24"/>
          <w:lang w:eastAsia="sk-SK" w:bidi="si-LK"/>
        </w:rPr>
        <w:t>atom z </w:t>
      </w:r>
      <w:r w:rsidRPr="00B30533">
        <w:rPr>
          <w:rFonts w:hint="default"/>
          <w:szCs w:val="24"/>
          <w:lang w:eastAsia="sk-SK" w:bidi="si-LK"/>
        </w:rPr>
        <w:t>vlastné</w:t>
      </w:r>
      <w:r w:rsidRPr="00B30533">
        <w:rPr>
          <w:rFonts w:hint="default"/>
          <w:szCs w:val="24"/>
          <w:lang w:eastAsia="sk-SK" w:bidi="si-LK"/>
        </w:rPr>
        <w:t>ho podnetu</w:t>
      </w:r>
      <w:r w:rsidRPr="00B30533">
        <w:rPr>
          <w:rFonts w:hint="default"/>
          <w:szCs w:val="24"/>
          <w:lang w:eastAsia="sk-SK"/>
        </w:rPr>
        <w:t xml:space="preserve"> zruší</w:t>
      </w:r>
      <w:r w:rsidRPr="00B30533">
        <w:rPr>
          <w:rFonts w:hint="default"/>
          <w:szCs w:val="24"/>
          <w:lang w:eastAsia="sk-SK"/>
        </w:rPr>
        <w:t xml:space="preserve"> </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rPr>
        <w:t>a) </w:t>
      </w:r>
      <w:r w:rsidRPr="00B30533">
        <w:rPr>
          <w:rFonts w:hint="default"/>
          <w:szCs w:val="24"/>
          <w:lang w:eastAsia="sk-SK" w:bidi="si-LK"/>
        </w:rPr>
        <w:t>ochranné</w:t>
      </w:r>
      <w:r w:rsidRPr="00B30533">
        <w:rPr>
          <w:rFonts w:hint="default"/>
          <w:szCs w:val="24"/>
          <w:lang w:eastAsia="sk-SK" w:bidi="si-LK"/>
        </w:rPr>
        <w:t xml:space="preserve"> pá</w:t>
      </w:r>
      <w:r w:rsidRPr="00B30533">
        <w:rPr>
          <w:rFonts w:hint="default"/>
          <w:szCs w:val="24"/>
          <w:lang w:eastAsia="sk-SK" w:bidi="si-LK"/>
        </w:rPr>
        <w:t>sma letiska na zá</w:t>
      </w:r>
      <w:r w:rsidRPr="00B30533">
        <w:rPr>
          <w:rFonts w:hint="default"/>
          <w:szCs w:val="24"/>
          <w:lang w:eastAsia="sk-SK" w:bidi="si-LK"/>
        </w:rPr>
        <w:t>klade prá</w:t>
      </w:r>
      <w:r w:rsidRPr="00B30533">
        <w:rPr>
          <w:rFonts w:hint="default"/>
          <w:szCs w:val="24"/>
          <w:lang w:eastAsia="sk-SK" w:bidi="si-LK"/>
        </w:rPr>
        <w:t>voplatné</w:t>
      </w:r>
      <w:r w:rsidRPr="00B30533">
        <w:rPr>
          <w:rFonts w:hint="default"/>
          <w:szCs w:val="24"/>
          <w:lang w:eastAsia="sk-SK" w:bidi="si-LK"/>
        </w:rPr>
        <w:t>ho rozhodnutia o </w:t>
      </w:r>
      <w:r w:rsidRPr="00B30533">
        <w:rPr>
          <w:rFonts w:hint="default"/>
          <w:szCs w:val="24"/>
          <w:lang w:eastAsia="sk-SK" w:bidi="si-LK"/>
        </w:rPr>
        <w:t>udelení</w:t>
      </w:r>
      <w:r w:rsidRPr="00B30533">
        <w:rPr>
          <w:rFonts w:hint="default"/>
          <w:szCs w:val="24"/>
          <w:lang w:eastAsia="sk-SK" w:bidi="si-LK"/>
        </w:rPr>
        <w:t xml:space="preserve"> sú</w:t>
      </w:r>
      <w:r w:rsidRPr="00B30533">
        <w:rPr>
          <w:rFonts w:hint="default"/>
          <w:szCs w:val="24"/>
          <w:lang w:eastAsia="sk-SK" w:bidi="si-LK"/>
        </w:rPr>
        <w:t>hlasu so zruš</w:t>
      </w:r>
      <w:r w:rsidRPr="00B30533">
        <w:rPr>
          <w:rFonts w:hint="default"/>
          <w:szCs w:val="24"/>
          <w:lang w:eastAsia="sk-SK" w:bidi="si-LK"/>
        </w:rPr>
        <w:t>ení</w:t>
      </w:r>
      <w:r w:rsidRPr="00B30533">
        <w:rPr>
          <w:rFonts w:hint="default"/>
          <w:szCs w:val="24"/>
          <w:lang w:eastAsia="sk-SK" w:bidi="si-LK"/>
        </w:rPr>
        <w:t>m letiska podľ</w:t>
      </w:r>
      <w:r w:rsidRPr="00B30533">
        <w:rPr>
          <w:rFonts w:hint="default"/>
          <w:szCs w:val="24"/>
          <w:lang w:eastAsia="sk-SK" w:bidi="si-LK"/>
        </w:rPr>
        <w:t>a § </w:t>
      </w:r>
      <w:r w:rsidRPr="00B30533">
        <w:rPr>
          <w:rFonts w:hint="default"/>
          <w:szCs w:val="24"/>
          <w:lang w:eastAsia="sk-SK" w:bidi="si-LK"/>
        </w:rPr>
        <w:t>27 ods. 1, alebo</w:t>
      </w:r>
    </w:p>
    <w:p w:rsidR="00C7189F" w:rsidRPr="00B30533" w:rsidP="00C7189F">
      <w:pPr>
        <w:widowControl w:val="0"/>
        <w:bidi w:val="0"/>
        <w:ind w:firstLine="0"/>
        <w:jc w:val="both"/>
        <w:rPr>
          <w:szCs w:val="24"/>
          <w:lang w:eastAsia="sk-SK"/>
        </w:rPr>
      </w:pPr>
      <w:r w:rsidRPr="00B30533">
        <w:rPr>
          <w:rFonts w:hint="default"/>
          <w:szCs w:val="24"/>
          <w:lang w:eastAsia="sk-SK" w:bidi="si-LK"/>
        </w:rPr>
        <w:t>b) </w:t>
      </w:r>
      <w:r w:rsidRPr="00B30533">
        <w:rPr>
          <w:rFonts w:hint="default"/>
          <w:szCs w:val="24"/>
          <w:lang w:eastAsia="sk-SK" w:bidi="si-LK"/>
        </w:rPr>
        <w:t>ochranné</w:t>
      </w:r>
      <w:r w:rsidRPr="00B30533">
        <w:rPr>
          <w:rFonts w:hint="default"/>
          <w:szCs w:val="24"/>
          <w:lang w:eastAsia="sk-SK" w:bidi="si-LK"/>
        </w:rPr>
        <w:t xml:space="preserve"> pá</w:t>
      </w:r>
      <w:r w:rsidRPr="00B30533">
        <w:rPr>
          <w:rFonts w:hint="default"/>
          <w:szCs w:val="24"/>
          <w:lang w:eastAsia="sk-SK" w:bidi="si-LK"/>
        </w:rPr>
        <w:t>sma letecké</w:t>
      </w:r>
      <w:r w:rsidRPr="00B30533">
        <w:rPr>
          <w:rFonts w:hint="default"/>
          <w:szCs w:val="24"/>
          <w:lang w:eastAsia="sk-SK" w:bidi="si-LK"/>
        </w:rPr>
        <w:t>ho pozemné</w:t>
      </w:r>
      <w:r w:rsidRPr="00B30533">
        <w:rPr>
          <w:rFonts w:hint="default"/>
          <w:szCs w:val="24"/>
          <w:lang w:eastAsia="sk-SK" w:bidi="si-LK"/>
        </w:rPr>
        <w:t>ho zariadenia na zá</w:t>
      </w:r>
      <w:r w:rsidRPr="00B30533">
        <w:rPr>
          <w:rFonts w:hint="default"/>
          <w:szCs w:val="24"/>
          <w:lang w:eastAsia="sk-SK" w:bidi="si-LK"/>
        </w:rPr>
        <w:t>klade prá</w:t>
      </w:r>
      <w:r w:rsidRPr="00B30533">
        <w:rPr>
          <w:rFonts w:hint="default"/>
          <w:szCs w:val="24"/>
          <w:lang w:eastAsia="sk-SK" w:bidi="si-LK"/>
        </w:rPr>
        <w:t>voplatné</w:t>
      </w:r>
      <w:r w:rsidRPr="00B30533">
        <w:rPr>
          <w:rFonts w:hint="default"/>
          <w:szCs w:val="24"/>
          <w:lang w:eastAsia="sk-SK" w:bidi="si-LK"/>
        </w:rPr>
        <w:t>h</w:t>
      </w:r>
      <w:r w:rsidRPr="00B30533">
        <w:rPr>
          <w:rFonts w:hint="default"/>
          <w:szCs w:val="24"/>
          <w:lang w:eastAsia="sk-SK" w:bidi="si-LK"/>
        </w:rPr>
        <w:t>o rozhodnutia o </w:t>
      </w:r>
      <w:r w:rsidRPr="00B30533">
        <w:rPr>
          <w:rFonts w:hint="default"/>
          <w:szCs w:val="24"/>
          <w:lang w:eastAsia="sk-SK" w:bidi="si-LK"/>
        </w:rPr>
        <w:t>udelení</w:t>
      </w:r>
      <w:r w:rsidRPr="00B30533">
        <w:rPr>
          <w:rFonts w:hint="default"/>
          <w:szCs w:val="24"/>
          <w:lang w:eastAsia="sk-SK" w:bidi="si-LK"/>
        </w:rPr>
        <w:t xml:space="preserve"> sú</w:t>
      </w:r>
      <w:r w:rsidRPr="00B30533">
        <w:rPr>
          <w:rFonts w:hint="default"/>
          <w:szCs w:val="24"/>
          <w:lang w:eastAsia="sk-SK" w:bidi="si-LK"/>
        </w:rPr>
        <w:t>hlasu so zruš</w:t>
      </w:r>
      <w:r w:rsidRPr="00B30533">
        <w:rPr>
          <w:rFonts w:hint="default"/>
          <w:szCs w:val="24"/>
          <w:lang w:eastAsia="sk-SK" w:bidi="si-LK"/>
        </w:rPr>
        <w:t>ení</w:t>
      </w:r>
      <w:r w:rsidRPr="00B30533">
        <w:rPr>
          <w:rFonts w:hint="default"/>
          <w:szCs w:val="24"/>
          <w:lang w:eastAsia="sk-SK" w:bidi="si-LK"/>
        </w:rPr>
        <w:t>m letecké</w:t>
      </w:r>
      <w:r w:rsidRPr="00B30533">
        <w:rPr>
          <w:rFonts w:hint="default"/>
          <w:szCs w:val="24"/>
          <w:lang w:eastAsia="sk-SK" w:bidi="si-LK"/>
        </w:rPr>
        <w:t>ho pozemné</w:t>
      </w:r>
      <w:r w:rsidRPr="00B30533">
        <w:rPr>
          <w:rFonts w:hint="default"/>
          <w:szCs w:val="24"/>
          <w:lang w:eastAsia="sk-SK" w:bidi="si-LK"/>
        </w:rPr>
        <w:t>ho zariadenia podľ</w:t>
      </w:r>
      <w:r w:rsidRPr="00B30533">
        <w:rPr>
          <w:rFonts w:hint="default"/>
          <w:szCs w:val="24"/>
          <w:lang w:eastAsia="sk-SK" w:bidi="si-LK"/>
        </w:rPr>
        <w:t>a § </w:t>
      </w:r>
      <w:r w:rsidRPr="00B30533">
        <w:rPr>
          <w:rFonts w:hint="default"/>
          <w:szCs w:val="24"/>
          <w:lang w:eastAsia="sk-SK" w:bidi="si-LK"/>
        </w:rPr>
        <w:t>27 ods. 4.</w:t>
      </w:r>
    </w:p>
    <w:p w:rsidR="00C7189F" w:rsidRPr="00B30533" w:rsidP="00C7189F">
      <w:pPr>
        <w:widowControl w:val="0"/>
        <w:bidi w:val="0"/>
        <w:ind w:firstLine="0"/>
        <w:jc w:val="both"/>
        <w:rPr>
          <w:szCs w:val="24"/>
          <w:lang w:eastAsia="sk-S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(2) </w:t>
      </w:r>
      <w:r w:rsidRPr="00B30533">
        <w:rPr>
          <w:rFonts w:hint="default"/>
          <w:szCs w:val="24"/>
          <w:lang w:eastAsia="sk-SK"/>
        </w:rPr>
        <w:t>Dopravný</w:t>
      </w:r>
      <w:r w:rsidRPr="00B30533">
        <w:rPr>
          <w:rFonts w:hint="default"/>
          <w:szCs w:val="24"/>
          <w:lang w:eastAsia="sk-SK"/>
        </w:rPr>
        <w:t xml:space="preserve"> ú</w:t>
      </w:r>
      <w:r w:rsidRPr="00B30533">
        <w:rPr>
          <w:rFonts w:hint="default"/>
          <w:szCs w:val="24"/>
          <w:lang w:eastAsia="sk-SK"/>
        </w:rPr>
        <w:t>rad môž</w:t>
      </w:r>
      <w:r w:rsidRPr="00B30533">
        <w:rPr>
          <w:rFonts w:hint="default"/>
          <w:szCs w:val="24"/>
          <w:lang w:eastAsia="sk-SK"/>
        </w:rPr>
        <w:t>e</w:t>
      </w:r>
      <w:r w:rsidRPr="00B30533">
        <w:rPr>
          <w:szCs w:val="24"/>
          <w:lang w:eastAsia="sk-SK" w:bidi="si-LK"/>
        </w:rPr>
        <w:t xml:space="preserve"> v </w:t>
      </w:r>
      <w:r w:rsidRPr="00B30533">
        <w:rPr>
          <w:rFonts w:hint="default"/>
          <w:szCs w:val="24"/>
          <w:lang w:eastAsia="sk-SK" w:bidi="si-LK"/>
        </w:rPr>
        <w:t>konaní</w:t>
      </w:r>
      <w:r w:rsidRPr="00B30533">
        <w:rPr>
          <w:rFonts w:hint="default"/>
          <w:szCs w:val="24"/>
          <w:lang w:eastAsia="sk-SK" w:bidi="si-LK"/>
        </w:rPr>
        <w:t xml:space="preserve"> zač</w:t>
      </w:r>
      <w:r w:rsidRPr="00B30533">
        <w:rPr>
          <w:rFonts w:hint="default"/>
          <w:szCs w:val="24"/>
          <w:lang w:eastAsia="sk-SK" w:bidi="si-LK"/>
        </w:rPr>
        <w:t>atom z </w:t>
      </w:r>
      <w:r w:rsidRPr="00B30533">
        <w:rPr>
          <w:rFonts w:hint="default"/>
          <w:szCs w:val="24"/>
          <w:lang w:eastAsia="sk-SK" w:bidi="si-LK"/>
        </w:rPr>
        <w:t>vlastné</w:t>
      </w:r>
      <w:r w:rsidRPr="00B30533">
        <w:rPr>
          <w:rFonts w:hint="default"/>
          <w:szCs w:val="24"/>
          <w:lang w:eastAsia="sk-SK" w:bidi="si-LK"/>
        </w:rPr>
        <w:t>ho podnetu</w:t>
      </w:r>
      <w:r w:rsidRPr="00B30533">
        <w:rPr>
          <w:rFonts w:hint="default"/>
          <w:szCs w:val="24"/>
          <w:lang w:eastAsia="sk-SK"/>
        </w:rPr>
        <w:t xml:space="preserve"> rozhodnúť</w:t>
      </w:r>
      <w:r w:rsidRPr="00B30533">
        <w:rPr>
          <w:rFonts w:hint="default"/>
          <w:szCs w:val="24"/>
          <w:lang w:eastAsia="sk-SK"/>
        </w:rPr>
        <w:t xml:space="preserve"> o </w:t>
      </w:r>
      <w:r w:rsidRPr="00B30533">
        <w:rPr>
          <w:rFonts w:hint="default"/>
          <w:szCs w:val="24"/>
          <w:lang w:eastAsia="sk-SK"/>
        </w:rPr>
        <w:t>zruš</w:t>
      </w:r>
      <w:r w:rsidRPr="00B30533">
        <w:rPr>
          <w:rFonts w:hint="default"/>
          <w:szCs w:val="24"/>
          <w:lang w:eastAsia="sk-SK"/>
        </w:rPr>
        <w:t>ení</w:t>
      </w:r>
      <w:r w:rsidRPr="00B30533">
        <w:rPr>
          <w:rFonts w:hint="default"/>
          <w:szCs w:val="24"/>
          <w:lang w:eastAsia="sk-SK"/>
        </w:rPr>
        <w:t xml:space="preserve">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siem letiska alebo letecké</w:t>
      </w:r>
      <w:r w:rsidRPr="00B30533">
        <w:rPr>
          <w:rFonts w:hint="default"/>
          <w:szCs w:val="24"/>
          <w:lang w:eastAsia="sk-SK" w:bidi="si-LK"/>
        </w:rPr>
        <w:t>ho pozemné</w:t>
      </w:r>
      <w:r w:rsidRPr="00B30533">
        <w:rPr>
          <w:rFonts w:hint="default"/>
          <w:szCs w:val="24"/>
          <w:lang w:eastAsia="sk-SK" w:bidi="si-LK"/>
        </w:rPr>
        <w:t>ho zariadenia, ak zanikne úč</w:t>
      </w:r>
      <w:r w:rsidRPr="00B30533">
        <w:rPr>
          <w:rFonts w:hint="default"/>
          <w:szCs w:val="24"/>
          <w:lang w:eastAsia="sk-SK" w:bidi="si-LK"/>
        </w:rPr>
        <w:t xml:space="preserve">el, </w:t>
      </w:r>
      <w:r w:rsidRPr="00B30533">
        <w:rPr>
          <w:rFonts w:hint="default"/>
          <w:szCs w:val="24"/>
          <w:lang w:eastAsia="sk-SK" w:bidi="si-LK"/>
        </w:rPr>
        <w:t>na ktorý</w:t>
      </w:r>
      <w:r w:rsidRPr="00B30533">
        <w:rPr>
          <w:rFonts w:hint="default"/>
          <w:szCs w:val="24"/>
          <w:lang w:eastAsia="sk-SK" w:bidi="si-LK"/>
        </w:rPr>
        <w:t xml:space="preserve"> bolo vydané</w:t>
      </w:r>
      <w:r w:rsidRPr="00B30533">
        <w:rPr>
          <w:rFonts w:hint="default"/>
          <w:szCs w:val="24"/>
          <w:lang w:eastAsia="sk-SK" w:bidi="si-LK"/>
        </w:rPr>
        <w:t xml:space="preserve"> rozhodnutie o </w:t>
      </w:r>
      <w:r w:rsidRPr="00B30533">
        <w:rPr>
          <w:rFonts w:hint="default"/>
          <w:szCs w:val="24"/>
          <w:lang w:eastAsia="sk-SK" w:bidi="si-LK"/>
        </w:rPr>
        <w:t>urč</w:t>
      </w:r>
      <w:r w:rsidRPr="00B30533">
        <w:rPr>
          <w:rFonts w:hint="default"/>
          <w:szCs w:val="24"/>
          <w:lang w:eastAsia="sk-SK" w:bidi="si-LK"/>
        </w:rPr>
        <w:t>ení</w:t>
      </w:r>
      <w:r w:rsidRPr="00B30533">
        <w:rPr>
          <w:rFonts w:hint="default"/>
          <w:szCs w:val="24"/>
          <w:lang w:eastAsia="sk-SK" w:bidi="si-LK"/>
        </w:rPr>
        <w:t xml:space="preserve"> ochranný</w:t>
      </w:r>
      <w:r w:rsidRPr="00B30533">
        <w:rPr>
          <w:rFonts w:hint="default"/>
          <w:szCs w:val="24"/>
          <w:lang w:eastAsia="sk-SK" w:bidi="si-LK"/>
        </w:rPr>
        <w:t>ch pá</w:t>
      </w:r>
      <w:r w:rsidRPr="00B30533">
        <w:rPr>
          <w:rFonts w:hint="default"/>
          <w:szCs w:val="24"/>
          <w:lang w:eastAsia="sk-SK" w:bidi="si-LK"/>
        </w:rPr>
        <w:t>siem letiska alebo letecké</w:t>
      </w:r>
      <w:r w:rsidRPr="00B30533">
        <w:rPr>
          <w:rFonts w:hint="default"/>
          <w:szCs w:val="24"/>
          <w:lang w:eastAsia="sk-SK" w:bidi="si-LK"/>
        </w:rPr>
        <w:t>ho pozemné</w:t>
      </w:r>
      <w:r w:rsidRPr="00B30533">
        <w:rPr>
          <w:rFonts w:hint="default"/>
          <w:szCs w:val="24"/>
          <w:lang w:eastAsia="sk-SK" w:bidi="si-LK"/>
        </w:rPr>
        <w:t>ho zariadenia.</w:t>
      </w:r>
    </w:p>
    <w:p w:rsidR="00C7189F" w:rsidRPr="00B30533" w:rsidP="00C7189F">
      <w:pPr>
        <w:widowControl w:val="0"/>
        <w:bidi w:val="0"/>
        <w:ind w:firstLine="0"/>
        <w:jc w:val="both"/>
        <w:rPr>
          <w:szCs w:val="24"/>
          <w:lang w:eastAsia="sk-SK"/>
        </w:rPr>
      </w:pPr>
    </w:p>
    <w:p w:rsidR="00C7189F" w:rsidRPr="00B30533" w:rsidP="00C7189F">
      <w:pPr>
        <w:widowControl w:val="0"/>
        <w:bidi w:val="0"/>
        <w:ind w:firstLine="0"/>
        <w:jc w:val="both"/>
        <w:rPr>
          <w:szCs w:val="24"/>
          <w:lang w:eastAsia="cs-CZ"/>
        </w:rPr>
      </w:pPr>
      <w:r w:rsidRPr="00B30533">
        <w:rPr>
          <w:szCs w:val="24"/>
          <w:lang w:eastAsia="cs-CZ"/>
        </w:rPr>
        <w:t>(3) </w:t>
      </w:r>
      <w:r w:rsidRPr="00B30533">
        <w:rPr>
          <w:rFonts w:hint="default"/>
          <w:szCs w:val="24"/>
          <w:lang w:eastAsia="sk-SK" w:bidi="si-LK"/>
        </w:rPr>
        <w:t>Dopravný</w:t>
      </w:r>
      <w:r w:rsidRPr="00B30533">
        <w:rPr>
          <w:rFonts w:hint="default"/>
          <w:szCs w:val="24"/>
          <w:lang w:eastAsia="sk-SK"/>
        </w:rPr>
        <w:t xml:space="preserve"> ú</w:t>
      </w:r>
      <w:r w:rsidRPr="00B30533">
        <w:rPr>
          <w:rFonts w:hint="default"/>
          <w:szCs w:val="24"/>
          <w:lang w:eastAsia="sk-SK"/>
        </w:rPr>
        <w:t>rad môž</w:t>
      </w:r>
      <w:r w:rsidRPr="00B30533">
        <w:rPr>
          <w:rFonts w:hint="default"/>
          <w:szCs w:val="24"/>
          <w:lang w:eastAsia="sk-SK"/>
        </w:rPr>
        <w:t>e na ná</w:t>
      </w:r>
      <w:r w:rsidRPr="00B30533">
        <w:rPr>
          <w:rFonts w:hint="default"/>
          <w:szCs w:val="24"/>
          <w:lang w:eastAsia="sk-SK"/>
        </w:rPr>
        <w:t>vrh vlastní</w:t>
      </w:r>
      <w:r w:rsidRPr="00B30533">
        <w:rPr>
          <w:rFonts w:hint="default"/>
          <w:szCs w:val="24"/>
          <w:lang w:eastAsia="sk-SK"/>
        </w:rPr>
        <w:t>ka pozemkov pod letiskom, vlastní</w:t>
      </w:r>
      <w:r w:rsidRPr="00B30533">
        <w:rPr>
          <w:rFonts w:hint="default"/>
          <w:szCs w:val="24"/>
          <w:lang w:eastAsia="sk-SK"/>
        </w:rPr>
        <w:t>ka letiska, prevá</w:t>
      </w:r>
      <w:r w:rsidRPr="00B30533">
        <w:rPr>
          <w:rFonts w:hint="default"/>
          <w:szCs w:val="24"/>
          <w:lang w:eastAsia="sk-SK"/>
        </w:rPr>
        <w:t>dzkovateľ</w:t>
      </w:r>
      <w:r w:rsidRPr="00B30533">
        <w:rPr>
          <w:rFonts w:hint="default"/>
          <w:szCs w:val="24"/>
          <w:lang w:eastAsia="sk-SK"/>
        </w:rPr>
        <w:t>a letiska, vlastní</w:t>
      </w:r>
      <w:r w:rsidRPr="00B30533">
        <w:rPr>
          <w:rFonts w:hint="default"/>
          <w:szCs w:val="24"/>
          <w:lang w:eastAsia="sk-SK"/>
        </w:rPr>
        <w:t>ka pozemkov pod letecký</w:t>
      </w:r>
      <w:r w:rsidRPr="00B30533">
        <w:rPr>
          <w:rFonts w:hint="default"/>
          <w:szCs w:val="24"/>
          <w:lang w:eastAsia="sk-SK"/>
        </w:rPr>
        <w:t>m pozemný</w:t>
      </w:r>
      <w:r w:rsidRPr="00B30533">
        <w:rPr>
          <w:rFonts w:hint="default"/>
          <w:szCs w:val="24"/>
          <w:lang w:eastAsia="sk-SK"/>
        </w:rPr>
        <w:t>m</w:t>
      </w:r>
      <w:r w:rsidRPr="00B30533">
        <w:rPr>
          <w:rFonts w:hint="default"/>
          <w:szCs w:val="24"/>
          <w:lang w:eastAsia="sk-SK"/>
        </w:rPr>
        <w:t xml:space="preserve"> zariadení</w:t>
      </w:r>
      <w:r w:rsidRPr="00B30533">
        <w:rPr>
          <w:rFonts w:hint="default"/>
          <w:szCs w:val="24"/>
          <w:lang w:eastAsia="sk-SK"/>
        </w:rPr>
        <w:t>m, vlastní</w:t>
      </w:r>
      <w:r w:rsidRPr="00B30533">
        <w:rPr>
          <w:rFonts w:hint="default"/>
          <w:szCs w:val="24"/>
          <w:lang w:eastAsia="sk-SK"/>
        </w:rPr>
        <w:t>ka letecké</w:t>
      </w:r>
      <w:r w:rsidRPr="00B30533">
        <w:rPr>
          <w:rFonts w:hint="default"/>
          <w:szCs w:val="24"/>
          <w:lang w:eastAsia="sk-SK"/>
        </w:rPr>
        <w:t>ho pozemné</w:t>
      </w:r>
      <w:r w:rsidRPr="00B30533">
        <w:rPr>
          <w:rFonts w:hint="default"/>
          <w:szCs w:val="24"/>
          <w:lang w:eastAsia="sk-SK"/>
        </w:rPr>
        <w:t>ho zariadenia alebo prevá</w:t>
      </w:r>
      <w:r w:rsidRPr="00B30533">
        <w:rPr>
          <w:rFonts w:hint="default"/>
          <w:szCs w:val="24"/>
          <w:lang w:eastAsia="sk-SK"/>
        </w:rPr>
        <w:t>dzkovateľ</w:t>
      </w:r>
      <w:r w:rsidRPr="00B30533">
        <w:rPr>
          <w:rFonts w:hint="default"/>
          <w:szCs w:val="24"/>
          <w:lang w:eastAsia="sk-SK"/>
        </w:rPr>
        <w:t>a letecké</w:t>
      </w:r>
      <w:r w:rsidRPr="00B30533">
        <w:rPr>
          <w:rFonts w:hint="default"/>
          <w:szCs w:val="24"/>
          <w:lang w:eastAsia="sk-SK"/>
        </w:rPr>
        <w:t>ho pozemné</w:t>
      </w:r>
      <w:r w:rsidRPr="00B30533">
        <w:rPr>
          <w:rFonts w:hint="default"/>
          <w:szCs w:val="24"/>
          <w:lang w:eastAsia="sk-SK"/>
        </w:rPr>
        <w:t>ho zariadenia rozhodnúť</w:t>
      </w:r>
      <w:r w:rsidRPr="00B30533">
        <w:rPr>
          <w:rFonts w:hint="default"/>
          <w:szCs w:val="24"/>
          <w:lang w:eastAsia="sk-SK"/>
        </w:rPr>
        <w:t xml:space="preserve"> o </w:t>
      </w:r>
      <w:r w:rsidRPr="00B30533">
        <w:rPr>
          <w:rFonts w:hint="default"/>
          <w:szCs w:val="24"/>
          <w:lang w:eastAsia="sk-SK"/>
        </w:rPr>
        <w:t>zruš</w:t>
      </w:r>
      <w:r w:rsidRPr="00B30533">
        <w:rPr>
          <w:rFonts w:hint="default"/>
          <w:szCs w:val="24"/>
          <w:lang w:eastAsia="sk-SK"/>
        </w:rPr>
        <w:t>ení</w:t>
      </w:r>
      <w:r w:rsidRPr="00B30533">
        <w:rPr>
          <w:rFonts w:hint="default"/>
          <w:szCs w:val="24"/>
          <w:lang w:eastAsia="sk-SK"/>
        </w:rPr>
        <w:t xml:space="preserve">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siem letiska alebo letecké</w:t>
      </w:r>
      <w:r w:rsidRPr="00B30533">
        <w:rPr>
          <w:rFonts w:hint="default"/>
          <w:szCs w:val="24"/>
          <w:lang w:eastAsia="sk-SK" w:bidi="si-LK"/>
        </w:rPr>
        <w:t>ho pozemné</w:t>
      </w:r>
      <w:r w:rsidRPr="00B30533">
        <w:rPr>
          <w:rFonts w:hint="default"/>
          <w:szCs w:val="24"/>
          <w:lang w:eastAsia="sk-SK" w:bidi="si-LK"/>
        </w:rPr>
        <w:t>ho zariadenia</w:t>
      </w:r>
      <w:r w:rsidRPr="00B30533">
        <w:rPr>
          <w:szCs w:val="24"/>
          <w:lang w:eastAsia="sk-SK"/>
        </w:rPr>
        <w:t xml:space="preserve">. </w:t>
      </w:r>
      <w:r w:rsidRPr="00B30533">
        <w:rPr>
          <w:rFonts w:hint="default"/>
          <w:szCs w:val="24"/>
          <w:lang w:eastAsia="cs-CZ"/>
        </w:rPr>
        <w:t>Úč</w:t>
      </w:r>
      <w:r w:rsidRPr="00B30533">
        <w:rPr>
          <w:rFonts w:hint="default"/>
          <w:szCs w:val="24"/>
          <w:lang w:eastAsia="cs-CZ"/>
        </w:rPr>
        <w:t>astní</w:t>
      </w:r>
      <w:r w:rsidRPr="00B30533">
        <w:rPr>
          <w:rFonts w:hint="default"/>
          <w:szCs w:val="24"/>
          <w:lang w:eastAsia="cs-CZ"/>
        </w:rPr>
        <w:t>kmi</w:t>
      </w:r>
      <w:r w:rsidRPr="00B30533">
        <w:rPr>
          <w:b/>
          <w:bCs/>
          <w:szCs w:val="24"/>
          <w:lang w:eastAsia="cs-CZ"/>
        </w:rPr>
        <w:t xml:space="preserve"> </w:t>
      </w:r>
      <w:r w:rsidRPr="00B30533">
        <w:rPr>
          <w:bCs/>
          <w:szCs w:val="24"/>
          <w:lang w:eastAsia="cs-CZ"/>
        </w:rPr>
        <w:t xml:space="preserve">konania </w:t>
      </w:r>
      <w:r w:rsidRPr="00B30533">
        <w:rPr>
          <w:rFonts w:hint="default"/>
          <w:szCs w:val="24"/>
          <w:lang w:eastAsia="cs-CZ"/>
        </w:rPr>
        <w:t>sú</w:t>
      </w:r>
      <w:r w:rsidRPr="00B30533">
        <w:rPr>
          <w:rFonts w:hint="default"/>
          <w:szCs w:val="24"/>
          <w:lang w:eastAsia="cs-CZ"/>
        </w:rPr>
        <w:t xml:space="preserve"> aj vlastní</w:t>
      </w:r>
      <w:r w:rsidRPr="00B30533">
        <w:rPr>
          <w:rFonts w:hint="default"/>
          <w:szCs w:val="24"/>
          <w:lang w:eastAsia="cs-CZ"/>
        </w:rPr>
        <w:t>ci pozemkov v </w:t>
      </w:r>
      <w:r w:rsidRPr="00B30533">
        <w:rPr>
          <w:rFonts w:hint="default"/>
          <w:szCs w:val="24"/>
          <w:lang w:eastAsia="cs-CZ"/>
        </w:rPr>
        <w:t>ploš</w:t>
      </w:r>
      <w:r w:rsidRPr="00B30533">
        <w:rPr>
          <w:rFonts w:hint="default"/>
          <w:szCs w:val="24"/>
          <w:lang w:eastAsia="cs-CZ"/>
        </w:rPr>
        <w:t>nom rozsahu och</w:t>
      </w:r>
      <w:r w:rsidRPr="00B30533">
        <w:rPr>
          <w:rFonts w:hint="default"/>
          <w:szCs w:val="24"/>
          <w:lang w:eastAsia="cs-CZ"/>
        </w:rPr>
        <w:t>ranný</w:t>
      </w:r>
      <w:r w:rsidRPr="00B30533">
        <w:rPr>
          <w:rFonts w:hint="default"/>
          <w:szCs w:val="24"/>
          <w:lang w:eastAsia="cs-CZ"/>
        </w:rPr>
        <w:t>ch pá</w:t>
      </w:r>
      <w:r w:rsidRPr="00B30533">
        <w:rPr>
          <w:rFonts w:hint="default"/>
          <w:szCs w:val="24"/>
          <w:lang w:eastAsia="cs-CZ"/>
        </w:rPr>
        <w:t xml:space="preserve">siem </w:t>
      </w:r>
      <w:r w:rsidRPr="00B30533">
        <w:rPr>
          <w:bCs/>
          <w:szCs w:val="24"/>
          <w:lang w:eastAsia="sk-SK" w:bidi="si-LK"/>
        </w:rPr>
        <w:t>a </w:t>
      </w:r>
      <w:r w:rsidRPr="00B30533">
        <w:rPr>
          <w:rFonts w:hint="default"/>
          <w:szCs w:val="24"/>
          <w:lang w:eastAsia="sk-SK" w:bidi="si-LK"/>
        </w:rPr>
        <w:t>obec, do ktorej katastrá</w:t>
      </w:r>
      <w:r w:rsidRPr="00B30533">
        <w:rPr>
          <w:rFonts w:hint="default"/>
          <w:szCs w:val="24"/>
          <w:lang w:eastAsia="sk-SK" w:bidi="si-LK"/>
        </w:rPr>
        <w:t>lneho ú</w:t>
      </w:r>
      <w:r w:rsidRPr="00B30533">
        <w:rPr>
          <w:rFonts w:hint="default"/>
          <w:szCs w:val="24"/>
          <w:lang w:eastAsia="sk-SK" w:bidi="si-LK"/>
        </w:rPr>
        <w:t>zemia ochranné</w:t>
      </w:r>
      <w:r w:rsidRPr="00B30533">
        <w:rPr>
          <w:rFonts w:hint="default"/>
          <w:szCs w:val="24"/>
          <w:lang w:eastAsia="sk-SK" w:bidi="si-LK"/>
        </w:rPr>
        <w:t xml:space="preserve"> pá</w:t>
      </w:r>
      <w:r w:rsidRPr="00B30533">
        <w:rPr>
          <w:rFonts w:hint="default"/>
          <w:szCs w:val="24"/>
          <w:lang w:eastAsia="sk-SK" w:bidi="si-LK"/>
        </w:rPr>
        <w:t>sma zasahujú</w:t>
      </w:r>
      <w:r w:rsidRPr="00B30533">
        <w:rPr>
          <w:szCs w:val="24"/>
          <w:lang w:eastAsia="cs-CZ"/>
        </w:rPr>
        <w:t>.</w:t>
      </w:r>
    </w:p>
    <w:p w:rsidR="00C7189F" w:rsidRPr="00B30533" w:rsidP="00C7189F">
      <w:pPr>
        <w:widowControl w:val="0"/>
        <w:tabs>
          <w:tab w:val="num" w:pos="0"/>
        </w:tabs>
        <w:bidi w:val="0"/>
        <w:ind w:firstLine="0"/>
        <w:jc w:val="both"/>
        <w:rPr>
          <w:szCs w:val="24"/>
          <w:lang w:eastAsia="cs-CZ"/>
        </w:rPr>
      </w:pPr>
    </w:p>
    <w:p w:rsidR="00C7189F" w:rsidRPr="00B30533" w:rsidP="00C7189F">
      <w:pPr>
        <w:widowControl w:val="0"/>
        <w:bidi w:val="0"/>
        <w:ind w:firstLine="0"/>
        <w:jc w:val="both"/>
        <w:rPr>
          <w:rFonts w:hint="default"/>
          <w:szCs w:val="24"/>
          <w:lang w:eastAsia="sk-SK" w:bidi="si-LK"/>
        </w:rPr>
      </w:pPr>
      <w:r w:rsidRPr="00B30533">
        <w:rPr>
          <w:caps/>
          <w:szCs w:val="24"/>
          <w:lang w:eastAsia="sk-SK" w:bidi="si-LK"/>
        </w:rPr>
        <w:t>(4</w:t>
      </w:r>
      <w:r w:rsidRPr="00B30533">
        <w:rPr>
          <w:szCs w:val="24"/>
          <w:lang w:eastAsia="sk-SK" w:bidi="si-LK"/>
        </w:rPr>
        <w:t>) Pre konanie o </w:t>
      </w:r>
      <w:r w:rsidRPr="00B30533">
        <w:rPr>
          <w:rFonts w:hint="default"/>
          <w:szCs w:val="24"/>
          <w:lang w:eastAsia="sk-SK"/>
        </w:rPr>
        <w:t>zruš</w:t>
      </w:r>
      <w:r w:rsidRPr="00B30533">
        <w:rPr>
          <w:rFonts w:hint="default"/>
          <w:szCs w:val="24"/>
          <w:lang w:eastAsia="sk-SK"/>
        </w:rPr>
        <w:t xml:space="preserve">enie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siem sa primerane použ</w:t>
      </w:r>
      <w:r w:rsidRPr="00B30533">
        <w:rPr>
          <w:rFonts w:hint="default"/>
          <w:szCs w:val="24"/>
          <w:lang w:eastAsia="sk-SK" w:bidi="si-LK"/>
        </w:rPr>
        <w:t>ije ustanovenie § </w:t>
      </w:r>
      <w:r w:rsidRPr="00B30533">
        <w:rPr>
          <w:rFonts w:hint="default"/>
          <w:szCs w:val="24"/>
          <w:lang w:eastAsia="sk-SK" w:bidi="si-LK"/>
        </w:rPr>
        <w:t>29a.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rPr>
        <w:t>zruš</w:t>
      </w:r>
      <w:r w:rsidRPr="00B30533">
        <w:rPr>
          <w:rFonts w:hint="default"/>
          <w:szCs w:val="24"/>
          <w:lang w:eastAsia="sk-SK"/>
        </w:rPr>
        <w:t>ení</w:t>
      </w:r>
      <w:r w:rsidRPr="00B30533">
        <w:rPr>
          <w:rFonts w:hint="default"/>
          <w:szCs w:val="24"/>
          <w:lang w:eastAsia="sk-SK"/>
        </w:rPr>
        <w:t xml:space="preserve">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siem Dopravný</w:t>
      </w:r>
      <w:r w:rsidRPr="00B30533">
        <w:rPr>
          <w:rFonts w:hint="default"/>
          <w:szCs w:val="24"/>
          <w:lang w:eastAsia="sk-SK" w:bidi="si-LK"/>
        </w:rPr>
        <w:t xml:space="preserve"> ú</w:t>
      </w:r>
      <w:r w:rsidRPr="00B30533">
        <w:rPr>
          <w:rFonts w:hint="default"/>
          <w:szCs w:val="24"/>
          <w:lang w:eastAsia="sk-SK" w:bidi="si-LK"/>
        </w:rPr>
        <w:t>rad zruší</w:t>
      </w:r>
      <w:r w:rsidRPr="00B30533">
        <w:rPr>
          <w:rFonts w:hint="default"/>
          <w:szCs w:val="24"/>
          <w:lang w:eastAsia="sk-SK" w:bidi="si-LK"/>
        </w:rPr>
        <w:t xml:space="preserve"> prá</w:t>
      </w:r>
      <w:r w:rsidRPr="00B30533">
        <w:rPr>
          <w:rFonts w:hint="default"/>
          <w:szCs w:val="24"/>
          <w:lang w:eastAsia="sk-SK" w:bidi="si-LK"/>
        </w:rPr>
        <w:t>voplatné</w:t>
      </w:r>
      <w:r w:rsidRPr="00B30533">
        <w:rPr>
          <w:rFonts w:hint="default"/>
          <w:szCs w:val="24"/>
          <w:lang w:eastAsia="sk-SK" w:bidi="si-LK"/>
        </w:rPr>
        <w:t xml:space="preserve"> rozhodnutie o </w:t>
      </w:r>
      <w:r w:rsidRPr="00B30533">
        <w:rPr>
          <w:rFonts w:hint="default"/>
          <w:szCs w:val="24"/>
          <w:lang w:eastAsia="sk-SK" w:bidi="si-LK"/>
        </w:rPr>
        <w:t>urč</w:t>
      </w:r>
      <w:r w:rsidRPr="00B30533">
        <w:rPr>
          <w:rFonts w:hint="default"/>
          <w:szCs w:val="24"/>
          <w:lang w:eastAsia="sk-SK" w:bidi="si-LK"/>
        </w:rPr>
        <w:t>e</w:t>
      </w:r>
      <w:r w:rsidRPr="00B30533">
        <w:rPr>
          <w:rFonts w:hint="default"/>
          <w:szCs w:val="24"/>
          <w:lang w:eastAsia="sk-SK" w:bidi="si-LK"/>
        </w:rPr>
        <w:t>ní</w:t>
      </w:r>
      <w:r w:rsidRPr="00B30533">
        <w:rPr>
          <w:rFonts w:hint="default"/>
          <w:szCs w:val="24"/>
          <w:lang w:eastAsia="sk-SK" w:bidi="si-LK"/>
        </w:rPr>
        <w:t xml:space="preserve"> ochranný</w:t>
      </w:r>
      <w:r w:rsidRPr="00B30533">
        <w:rPr>
          <w:rFonts w:hint="default"/>
          <w:szCs w:val="24"/>
          <w:lang w:eastAsia="sk-SK" w:bidi="si-LK"/>
        </w:rPr>
        <w:t>ch pá</w:t>
      </w:r>
      <w:r w:rsidRPr="00B30533">
        <w:rPr>
          <w:rFonts w:hint="default"/>
          <w:szCs w:val="24"/>
          <w:lang w:eastAsia="sk-SK" w:bidi="si-LK"/>
        </w:rPr>
        <w:t>siem.</w:t>
      </w:r>
    </w:p>
    <w:p w:rsidR="00C7189F" w:rsidRPr="00B30533" w:rsidP="00C7189F">
      <w:pPr>
        <w:widowControl w:val="0"/>
        <w:bidi w:val="0"/>
        <w:ind w:firstLine="0"/>
        <w:jc w:val="both"/>
        <w:rPr>
          <w:rFonts w:hint="default"/>
          <w:szCs w:val="24"/>
          <w:lang w:eastAsia="sk-SK" w:bidi="si-LK"/>
        </w:rPr>
      </w:pP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 </w:t>
      </w:r>
      <w:r w:rsidRPr="00B30533">
        <w:rPr>
          <w:rFonts w:hint="default"/>
          <w:bCs/>
          <w:szCs w:val="24"/>
          <w:lang w:eastAsia="sk-SK" w:bidi="si-LK"/>
        </w:rPr>
        <w:t>29d</w:t>
      </w: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Konanie o </w:t>
      </w:r>
      <w:r w:rsidRPr="00B30533">
        <w:rPr>
          <w:rFonts w:hint="default"/>
          <w:bCs/>
          <w:szCs w:val="24"/>
          <w:lang w:eastAsia="sk-SK" w:bidi="si-LK"/>
        </w:rPr>
        <w:t>udelenie vý</w:t>
      </w:r>
      <w:r w:rsidRPr="00B30533">
        <w:rPr>
          <w:rFonts w:hint="default"/>
          <w:bCs/>
          <w:szCs w:val="24"/>
          <w:lang w:eastAsia="sk-SK" w:bidi="si-LK"/>
        </w:rPr>
        <w:t>nimky zo zá</w:t>
      </w:r>
      <w:r w:rsidRPr="00B30533">
        <w:rPr>
          <w:rFonts w:hint="default"/>
          <w:bCs/>
          <w:szCs w:val="24"/>
          <w:lang w:eastAsia="sk-SK" w:bidi="si-LK"/>
        </w:rPr>
        <w:t>kazu alebo obmedzenia v </w:t>
      </w:r>
      <w:r w:rsidRPr="00B30533">
        <w:rPr>
          <w:rFonts w:hint="default"/>
          <w:bCs/>
          <w:szCs w:val="24"/>
          <w:lang w:eastAsia="sk-SK" w:bidi="si-LK"/>
        </w:rPr>
        <w:t>ochrannom pá</w:t>
      </w:r>
      <w:r w:rsidRPr="00B30533">
        <w:rPr>
          <w:rFonts w:hint="default"/>
          <w:bCs/>
          <w:szCs w:val="24"/>
          <w:lang w:eastAsia="sk-SK" w:bidi="si-LK"/>
        </w:rPr>
        <w:t>sme</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szCs w:val="24"/>
          <w:lang w:eastAsia="sk-SK" w:bidi="si-LK"/>
        </w:rPr>
      </w:pPr>
      <w:r w:rsidRPr="00B30533">
        <w:rPr>
          <w:szCs w:val="24"/>
          <w:lang w:eastAsia="sk-SK" w:bidi="si-LK"/>
        </w:rPr>
        <w:t>(1)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môž</w:t>
      </w:r>
      <w:r w:rsidRPr="00B30533">
        <w:rPr>
          <w:rFonts w:hint="default"/>
          <w:szCs w:val="24"/>
          <w:lang w:eastAsia="sk-SK" w:bidi="si-LK"/>
        </w:rPr>
        <w:t>e udeliť</w:t>
      </w:r>
      <w:r w:rsidRPr="00B30533">
        <w:rPr>
          <w:rFonts w:hint="default"/>
          <w:szCs w:val="24"/>
          <w:lang w:eastAsia="sk-SK" w:bidi="si-LK"/>
        </w:rPr>
        <w:t xml:space="preserve"> vý</w:t>
      </w:r>
      <w:r w:rsidRPr="00B30533">
        <w:rPr>
          <w:rFonts w:hint="default"/>
          <w:szCs w:val="24"/>
          <w:lang w:eastAsia="sk-SK" w:bidi="si-LK"/>
        </w:rPr>
        <w:t>nimku zo zá</w:t>
      </w:r>
      <w:r w:rsidRPr="00B30533">
        <w:rPr>
          <w:rFonts w:hint="default"/>
          <w:szCs w:val="24"/>
          <w:lang w:eastAsia="sk-SK" w:bidi="si-LK"/>
        </w:rPr>
        <w:t>kazu alebo obmedzenia v </w:t>
      </w:r>
      <w:r w:rsidRPr="00B30533">
        <w:rPr>
          <w:rFonts w:hint="default"/>
          <w:szCs w:val="24"/>
          <w:lang w:eastAsia="sk-SK" w:bidi="si-LK"/>
        </w:rPr>
        <w:t>ochrannom pá</w:t>
      </w:r>
      <w:r w:rsidRPr="00B30533">
        <w:rPr>
          <w:rFonts w:hint="default"/>
          <w:szCs w:val="24"/>
          <w:lang w:eastAsia="sk-SK" w:bidi="si-LK"/>
        </w:rPr>
        <w:t>sme po predchá</w:t>
      </w:r>
      <w:r w:rsidRPr="00B30533">
        <w:rPr>
          <w:rFonts w:hint="default"/>
          <w:szCs w:val="24"/>
          <w:lang w:eastAsia="sk-SK" w:bidi="si-LK"/>
        </w:rPr>
        <w:t>dzajú</w:t>
      </w:r>
      <w:r w:rsidRPr="00B30533">
        <w:rPr>
          <w:rFonts w:hint="default"/>
          <w:szCs w:val="24"/>
          <w:lang w:eastAsia="sk-SK" w:bidi="si-LK"/>
        </w:rPr>
        <w:t>com pí</w:t>
      </w:r>
      <w:r w:rsidRPr="00B30533">
        <w:rPr>
          <w:rFonts w:hint="default"/>
          <w:szCs w:val="24"/>
          <w:lang w:eastAsia="sk-SK" w:bidi="si-LK"/>
        </w:rPr>
        <w:t>somnom sú</w:t>
      </w:r>
      <w:r w:rsidRPr="00B30533">
        <w:rPr>
          <w:rFonts w:hint="default"/>
          <w:szCs w:val="24"/>
          <w:lang w:eastAsia="sk-SK" w:bidi="si-LK"/>
        </w:rPr>
        <w:t>hlase prevá</w:t>
      </w:r>
      <w:r w:rsidRPr="00B30533">
        <w:rPr>
          <w:rFonts w:hint="default"/>
          <w:szCs w:val="24"/>
          <w:lang w:eastAsia="sk-SK" w:bidi="si-LK"/>
        </w:rPr>
        <w:t>dzkovateľ</w:t>
      </w:r>
      <w:r w:rsidRPr="00B30533">
        <w:rPr>
          <w:rFonts w:hint="default"/>
          <w:szCs w:val="24"/>
          <w:lang w:eastAsia="sk-SK" w:bidi="si-LK"/>
        </w:rPr>
        <w:t>a letiska alebo letec</w:t>
      </w:r>
      <w:r w:rsidRPr="00B30533">
        <w:rPr>
          <w:rFonts w:hint="default"/>
          <w:szCs w:val="24"/>
          <w:lang w:eastAsia="sk-SK" w:bidi="si-LK"/>
        </w:rPr>
        <w:t>ké</w:t>
      </w:r>
      <w:r w:rsidRPr="00B30533">
        <w:rPr>
          <w:rFonts w:hint="default"/>
          <w:szCs w:val="24"/>
          <w:lang w:eastAsia="sk-SK" w:bidi="si-LK"/>
        </w:rPr>
        <w:t>ho pozemné</w:t>
      </w:r>
      <w:r w:rsidRPr="00B30533">
        <w:rPr>
          <w:rFonts w:hint="default"/>
          <w:szCs w:val="24"/>
          <w:lang w:eastAsia="sk-SK" w:bidi="si-LK"/>
        </w:rPr>
        <w:t>ho zariadenia, ak letecko-prevá</w:t>
      </w:r>
      <w:r w:rsidRPr="00B30533">
        <w:rPr>
          <w:rFonts w:hint="default"/>
          <w:szCs w:val="24"/>
          <w:lang w:eastAsia="sk-SK" w:bidi="si-LK"/>
        </w:rPr>
        <w:t>dzkové</w:t>
      </w:r>
      <w:r w:rsidRPr="00B30533">
        <w:rPr>
          <w:rFonts w:hint="default"/>
          <w:szCs w:val="24"/>
          <w:lang w:eastAsia="sk-SK" w:bidi="si-LK"/>
        </w:rPr>
        <w:t xml:space="preserve"> posú</w:t>
      </w:r>
      <w:r w:rsidRPr="00B30533">
        <w:rPr>
          <w:rFonts w:hint="default"/>
          <w:szCs w:val="24"/>
          <w:lang w:eastAsia="sk-SK" w:bidi="si-LK"/>
        </w:rPr>
        <w:t>denie preukáž</w:t>
      </w:r>
      <w:r w:rsidRPr="00B30533">
        <w:rPr>
          <w:rFonts w:hint="default"/>
          <w:szCs w:val="24"/>
          <w:lang w:eastAsia="sk-SK" w:bidi="si-LK"/>
        </w:rPr>
        <w:t>e, ž</w:t>
      </w:r>
      <w:r w:rsidRPr="00B30533">
        <w:rPr>
          <w:rFonts w:hint="default"/>
          <w:szCs w:val="24"/>
          <w:lang w:eastAsia="sk-SK" w:bidi="si-LK"/>
        </w:rPr>
        <w:t>e vý</w:t>
      </w:r>
      <w:r w:rsidRPr="00B30533">
        <w:rPr>
          <w:rFonts w:hint="default"/>
          <w:szCs w:val="24"/>
          <w:lang w:eastAsia="sk-SK" w:bidi="si-LK"/>
        </w:rPr>
        <w:t>nimka nebude mať</w:t>
      </w:r>
      <w:r w:rsidRPr="00B30533">
        <w:rPr>
          <w:rFonts w:hint="default"/>
          <w:szCs w:val="24"/>
          <w:lang w:eastAsia="sk-SK" w:bidi="si-LK"/>
        </w:rPr>
        <w:t xml:space="preserve"> negatí</w:t>
      </w:r>
      <w:r w:rsidRPr="00B30533">
        <w:rPr>
          <w:rFonts w:hint="default"/>
          <w:szCs w:val="24"/>
          <w:lang w:eastAsia="sk-SK" w:bidi="si-LK"/>
        </w:rPr>
        <w:t>vny vplyv na bezpeč</w:t>
      </w:r>
      <w:r w:rsidRPr="00B30533">
        <w:rPr>
          <w:rFonts w:hint="default"/>
          <w:szCs w:val="24"/>
          <w:lang w:eastAsia="sk-SK" w:bidi="si-LK"/>
        </w:rPr>
        <w:t>nosť</w:t>
      </w:r>
      <w:r w:rsidRPr="00B30533">
        <w:rPr>
          <w:rFonts w:hint="default"/>
          <w:szCs w:val="24"/>
          <w:lang w:eastAsia="sk-SK" w:bidi="si-LK"/>
        </w:rPr>
        <w:t xml:space="preserve"> a </w:t>
      </w:r>
      <w:r w:rsidRPr="00B30533">
        <w:rPr>
          <w:rFonts w:hint="default"/>
          <w:szCs w:val="24"/>
          <w:lang w:eastAsia="sk-SK" w:bidi="si-LK"/>
        </w:rPr>
        <w:t>plynulosť</w:t>
      </w:r>
      <w:r w:rsidRPr="00B30533">
        <w:rPr>
          <w:rFonts w:hint="default"/>
          <w:szCs w:val="24"/>
          <w:lang w:eastAsia="sk-SK" w:bidi="si-LK"/>
        </w:rPr>
        <w:t xml:space="preserve"> leteckej prevá</w:t>
      </w:r>
      <w:r w:rsidRPr="00B30533">
        <w:rPr>
          <w:rFonts w:hint="default"/>
          <w:szCs w:val="24"/>
          <w:lang w:eastAsia="sk-SK" w:bidi="si-LK"/>
        </w:rPr>
        <w:t>dzky, rozvoj letiska, č</w:t>
      </w:r>
      <w:r w:rsidRPr="00B30533">
        <w:rPr>
          <w:rFonts w:hint="default"/>
          <w:szCs w:val="24"/>
          <w:lang w:eastAsia="sk-SK" w:bidi="si-LK"/>
        </w:rPr>
        <w:t>innosť</w:t>
      </w:r>
      <w:r w:rsidRPr="00B30533">
        <w:rPr>
          <w:rFonts w:hint="default"/>
          <w:szCs w:val="24"/>
          <w:lang w:eastAsia="sk-SK" w:bidi="si-LK"/>
        </w:rPr>
        <w:t xml:space="preserve"> a </w:t>
      </w:r>
      <w:r w:rsidRPr="00B30533">
        <w:rPr>
          <w:rFonts w:hint="default"/>
          <w:szCs w:val="24"/>
          <w:lang w:eastAsia="sk-SK" w:bidi="si-LK"/>
        </w:rPr>
        <w:t>prevá</w:t>
      </w:r>
      <w:r w:rsidRPr="00B30533">
        <w:rPr>
          <w:rFonts w:hint="default"/>
          <w:szCs w:val="24"/>
          <w:lang w:eastAsia="sk-SK" w:bidi="si-LK"/>
        </w:rPr>
        <w:t>dzkový</w:t>
      </w:r>
      <w:r w:rsidRPr="00B30533">
        <w:rPr>
          <w:rFonts w:hint="default"/>
          <w:szCs w:val="24"/>
          <w:lang w:eastAsia="sk-SK" w:bidi="si-LK"/>
        </w:rPr>
        <w:t xml:space="preserve"> priestor 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udelení</w:t>
      </w:r>
      <w:r w:rsidRPr="00B30533">
        <w:rPr>
          <w:rFonts w:hint="default"/>
          <w:szCs w:val="24"/>
          <w:lang w:eastAsia="sk-SK" w:bidi="si-LK"/>
        </w:rPr>
        <w:t xml:space="preserve"> </w:t>
      </w:r>
      <w:r w:rsidRPr="00B30533">
        <w:rPr>
          <w:rFonts w:hint="default"/>
          <w:szCs w:val="24"/>
          <w:lang w:eastAsia="sk-SK" w:bidi="si-LK"/>
        </w:rPr>
        <w:t>v</w:t>
      </w:r>
      <w:r w:rsidRPr="00B30533">
        <w:rPr>
          <w:rFonts w:hint="default"/>
          <w:szCs w:val="24"/>
          <w:lang w:eastAsia="sk-SK" w:bidi="si-LK"/>
        </w:rPr>
        <w:t>ý</w:t>
      </w:r>
      <w:r w:rsidRPr="00B30533">
        <w:rPr>
          <w:rFonts w:hint="default"/>
          <w:szCs w:val="24"/>
          <w:lang w:eastAsia="sk-SK" w:bidi="si-LK"/>
        </w:rPr>
        <w:t>nimky Dopravný</w:t>
      </w:r>
      <w:r w:rsidRPr="00B30533">
        <w:rPr>
          <w:rFonts w:hint="default"/>
          <w:szCs w:val="24"/>
          <w:lang w:eastAsia="sk-SK" w:bidi="si-LK"/>
        </w:rPr>
        <w:t xml:space="preserve"> ú</w:t>
      </w:r>
      <w:r w:rsidRPr="00B30533">
        <w:rPr>
          <w:rFonts w:hint="default"/>
          <w:szCs w:val="24"/>
          <w:lang w:eastAsia="sk-SK" w:bidi="si-LK"/>
        </w:rPr>
        <w:t>rad určí</w:t>
      </w:r>
      <w:r w:rsidRPr="00B30533">
        <w:rPr>
          <w:rFonts w:hint="default"/>
          <w:szCs w:val="24"/>
          <w:lang w:eastAsia="sk-SK" w:bidi="si-LK"/>
        </w:rPr>
        <w:t xml:space="preserve"> podmienky pre zachovanie bezpeč</w:t>
      </w:r>
      <w:r w:rsidRPr="00B30533">
        <w:rPr>
          <w:rFonts w:hint="default"/>
          <w:szCs w:val="24"/>
          <w:lang w:eastAsia="sk-SK" w:bidi="si-LK"/>
        </w:rPr>
        <w:t>nosti leteckej prevá</w:t>
      </w:r>
      <w:r w:rsidRPr="00B30533">
        <w:rPr>
          <w:rFonts w:hint="default"/>
          <w:szCs w:val="24"/>
          <w:lang w:eastAsia="sk-SK" w:bidi="si-LK"/>
        </w:rPr>
        <w:t>dzky. Rozhodnutie podľ</w:t>
      </w:r>
      <w:r w:rsidRPr="00B30533">
        <w:rPr>
          <w:rFonts w:hint="default"/>
          <w:szCs w:val="24"/>
          <w:lang w:eastAsia="sk-SK" w:bidi="si-LK"/>
        </w:rPr>
        <w:t>a prvej vety je na úč</w:t>
      </w:r>
      <w:r w:rsidRPr="00B30533">
        <w:rPr>
          <w:rFonts w:hint="default"/>
          <w:szCs w:val="24"/>
          <w:lang w:eastAsia="sk-SK" w:bidi="si-LK"/>
        </w:rPr>
        <w:t>ely podľ</w:t>
      </w:r>
      <w:r w:rsidRPr="00B30533">
        <w:rPr>
          <w:rFonts w:hint="default"/>
          <w:szCs w:val="24"/>
          <w:lang w:eastAsia="sk-SK" w:bidi="si-LK"/>
        </w:rPr>
        <w:t>a § </w:t>
      </w:r>
      <w:r w:rsidRPr="00B30533">
        <w:rPr>
          <w:rFonts w:hint="default"/>
          <w:szCs w:val="24"/>
          <w:lang w:eastAsia="sk-SK" w:bidi="si-LK"/>
        </w:rPr>
        <w:t>27a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stanoviskom alebo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podkladom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na vydanie ú</w:t>
      </w:r>
      <w:r w:rsidRPr="00B30533">
        <w:rPr>
          <w:rFonts w:hint="default"/>
          <w:szCs w:val="24"/>
          <w:lang w:eastAsia="sk-SK" w:bidi="si-LK"/>
        </w:rPr>
        <w:t>zemné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3j</w:t>
      </w:r>
      <w:r w:rsidRPr="00B30533">
        <w:rPr>
          <w:rFonts w:hint="default"/>
          <w:szCs w:val="24"/>
          <w:lang w:eastAsia="sk-SK" w:bidi="si-LK"/>
        </w:rPr>
        <w:t>) alebo stavebné</w:t>
      </w:r>
      <w:r w:rsidRPr="00B30533">
        <w:rPr>
          <w:rFonts w:hint="default"/>
          <w:szCs w:val="24"/>
          <w:lang w:eastAsia="sk-SK" w:bidi="si-LK"/>
        </w:rPr>
        <w:t>ho sú</w:t>
      </w:r>
      <w:r w:rsidRPr="00B30533">
        <w:rPr>
          <w:rFonts w:hint="default"/>
          <w:szCs w:val="24"/>
          <w:lang w:eastAsia="sk-SK" w:bidi="si-LK"/>
        </w:rPr>
        <w:t>hlas</w:t>
      </w:r>
      <w:r w:rsidRPr="00B30533">
        <w:rPr>
          <w:rFonts w:hint="default"/>
          <w:szCs w:val="24"/>
          <w:lang w:eastAsia="sk-SK" w:bidi="si-LK"/>
        </w:rPr>
        <w:t>u</w:t>
      </w:r>
      <w:r w:rsidRPr="00B30533">
        <w:rPr>
          <w:szCs w:val="24"/>
          <w:vertAlign w:val="superscript"/>
          <w:lang w:eastAsia="sk-SK" w:bidi="si-LK"/>
        </w:rPr>
        <w:t>3k</w:t>
      </w:r>
      <w:r w:rsidRPr="00B30533">
        <w:rPr>
          <w:szCs w:val="24"/>
          <w:lang w:eastAsia="sk-SK" w:bidi="si-LK"/>
        </w:rPr>
        <w:t>).</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(2) </w:t>
      </w:r>
      <w:r w:rsidRPr="00B30533">
        <w:rPr>
          <w:rFonts w:hint="default"/>
          <w:szCs w:val="24"/>
          <w:lang w:eastAsia="sk-SK" w:bidi="si-LK"/>
        </w:rPr>
        <w:t>Dopravný</w:t>
      </w:r>
      <w:r w:rsidRPr="00B30533">
        <w:rPr>
          <w:rFonts w:hint="default"/>
          <w:szCs w:val="24"/>
          <w:lang w:eastAsia="sk-SK" w:bidi="si-LK"/>
        </w:rPr>
        <w:t xml:space="preserve"> ú</w:t>
      </w:r>
      <w:r w:rsidRPr="00B30533">
        <w:rPr>
          <w:rFonts w:hint="default"/>
          <w:szCs w:val="24"/>
          <w:lang w:eastAsia="sk-SK" w:bidi="si-LK"/>
        </w:rPr>
        <w:t>rad môž</w:t>
      </w:r>
      <w:r w:rsidRPr="00B30533">
        <w:rPr>
          <w:rFonts w:hint="default"/>
          <w:szCs w:val="24"/>
          <w:lang w:eastAsia="sk-SK" w:bidi="si-LK"/>
        </w:rPr>
        <w:t>e rozhodnutie o </w:t>
      </w:r>
      <w:r w:rsidRPr="00B30533">
        <w:rPr>
          <w:rFonts w:hint="default"/>
          <w:szCs w:val="24"/>
          <w:lang w:eastAsia="sk-SK" w:bidi="si-LK"/>
        </w:rPr>
        <w:t>udelení</w:t>
      </w:r>
      <w:r w:rsidRPr="00B30533">
        <w:rPr>
          <w:rFonts w:hint="default"/>
          <w:szCs w:val="24"/>
          <w:lang w:eastAsia="sk-SK" w:bidi="si-LK"/>
        </w:rPr>
        <w:t xml:space="preserve"> vý</w:t>
      </w:r>
      <w:r w:rsidRPr="00B30533">
        <w:rPr>
          <w:rFonts w:hint="default"/>
          <w:szCs w:val="24"/>
          <w:lang w:eastAsia="sk-SK" w:bidi="si-LK"/>
        </w:rPr>
        <w:t>nimky zo zá</w:t>
      </w:r>
      <w:r w:rsidRPr="00B30533">
        <w:rPr>
          <w:rFonts w:hint="default"/>
          <w:szCs w:val="24"/>
          <w:lang w:eastAsia="sk-SK" w:bidi="si-LK"/>
        </w:rPr>
        <w:t>kazu alebo obmedzenia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zmeniť</w:t>
      </w:r>
      <w:r w:rsidRPr="00B30533">
        <w:rPr>
          <w:rFonts w:hint="default"/>
          <w:szCs w:val="24"/>
          <w:lang w:eastAsia="sk-SK" w:bidi="si-LK"/>
        </w:rPr>
        <w:t xml:space="preserve"> alebo zruš</w:t>
      </w:r>
      <w:r w:rsidRPr="00B30533">
        <w:rPr>
          <w:rFonts w:hint="default"/>
          <w:szCs w:val="24"/>
          <w:lang w:eastAsia="sk-SK" w:bidi="si-LK"/>
        </w:rPr>
        <w:t>iť</w:t>
      </w:r>
      <w:r w:rsidRPr="00B30533">
        <w:rPr>
          <w:rFonts w:hint="default"/>
          <w:szCs w:val="24"/>
          <w:lang w:eastAsia="sk-SK" w:bidi="si-LK"/>
        </w:rPr>
        <w:t>, ak zistí</w:t>
      </w:r>
      <w:r w:rsidRPr="00B30533">
        <w:rPr>
          <w:rFonts w:hint="default"/>
          <w:szCs w:val="24"/>
          <w:lang w:eastAsia="sk-SK" w:bidi="si-LK"/>
        </w:rPr>
        <w:t>, ž</w:t>
      </w:r>
      <w:r w:rsidRPr="00B30533">
        <w:rPr>
          <w:rFonts w:hint="default"/>
          <w:szCs w:val="24"/>
          <w:lang w:eastAsia="sk-SK" w:bidi="si-LK"/>
        </w:rPr>
        <w:t>e drž</w:t>
      </w:r>
      <w:r w:rsidRPr="00B30533">
        <w:rPr>
          <w:rFonts w:hint="default"/>
          <w:szCs w:val="24"/>
          <w:lang w:eastAsia="sk-SK" w:bidi="si-LK"/>
        </w:rPr>
        <w:t>iteľ</w:t>
      </w:r>
      <w:r w:rsidRPr="00B30533">
        <w:rPr>
          <w:rFonts w:hint="default"/>
          <w:szCs w:val="24"/>
          <w:lang w:eastAsia="sk-SK" w:bidi="si-LK"/>
        </w:rPr>
        <w:t xml:space="preserve"> vý</w:t>
      </w:r>
      <w:r w:rsidRPr="00B30533">
        <w:rPr>
          <w:rFonts w:hint="default"/>
          <w:szCs w:val="24"/>
          <w:lang w:eastAsia="sk-SK" w:bidi="si-LK"/>
        </w:rPr>
        <w:t>nimky nedodrž</w:t>
      </w:r>
      <w:r w:rsidRPr="00B30533">
        <w:rPr>
          <w:rFonts w:hint="default"/>
          <w:szCs w:val="24"/>
          <w:lang w:eastAsia="sk-SK" w:bidi="si-LK"/>
        </w:rPr>
        <w:t>iava podmienky uvedené</w:t>
      </w:r>
      <w:r w:rsidRPr="00B30533">
        <w:rPr>
          <w:rFonts w:hint="default"/>
          <w:szCs w:val="24"/>
          <w:lang w:eastAsia="sk-SK" w:bidi="si-LK"/>
        </w:rPr>
        <w:t xml:space="preserve">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udelení</w:t>
      </w:r>
      <w:r w:rsidRPr="00B30533">
        <w:rPr>
          <w:rFonts w:hint="default"/>
          <w:szCs w:val="24"/>
          <w:lang w:eastAsia="sk-SK" w:bidi="si-LK"/>
        </w:rPr>
        <w:t xml:space="preserve"> vý</w:t>
      </w:r>
      <w:r w:rsidRPr="00B30533">
        <w:rPr>
          <w:rFonts w:hint="default"/>
          <w:szCs w:val="24"/>
          <w:lang w:eastAsia="sk-SK" w:bidi="si-LK"/>
        </w:rPr>
        <w:t>nimky.“.</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6. </w:t>
      </w:r>
      <w:r w:rsidRPr="00B30533">
        <w:rPr>
          <w:rFonts w:hint="default"/>
          <w:bCs/>
          <w:szCs w:val="24"/>
          <w:lang w:eastAsia="sk-SK" w:bidi="si-LK"/>
        </w:rPr>
        <w:t>§ </w:t>
      </w:r>
      <w:r w:rsidRPr="00B30533">
        <w:rPr>
          <w:rFonts w:hint="default"/>
          <w:bCs/>
          <w:szCs w:val="24"/>
          <w:lang w:eastAsia="sk-SK" w:bidi="si-LK"/>
        </w:rPr>
        <w:t>30 vrá</w:t>
      </w:r>
      <w:r w:rsidRPr="00B30533">
        <w:rPr>
          <w:rFonts w:hint="default"/>
          <w:bCs/>
          <w:szCs w:val="24"/>
          <w:lang w:eastAsia="sk-SK" w:bidi="si-LK"/>
        </w:rPr>
        <w:t xml:space="preserve">tane nadpisu znie: </w:t>
      </w:r>
    </w:p>
    <w:p w:rsidR="005C37E1" w:rsidRPr="00B30533" w:rsidP="005C37E1">
      <w:pPr>
        <w:widowControl w:val="0"/>
        <w:bidi w:val="0"/>
        <w:ind w:firstLine="0"/>
        <w:jc w:val="center"/>
        <w:rPr>
          <w:szCs w:val="24"/>
          <w:lang w:eastAsia="sk-SK" w:bidi="si-LK"/>
        </w:rPr>
      </w:pPr>
    </w:p>
    <w:p w:rsidR="00C7189F" w:rsidRPr="00B30533" w:rsidP="005C37E1">
      <w:pPr>
        <w:widowControl w:val="0"/>
        <w:bidi w:val="0"/>
        <w:ind w:firstLine="0"/>
        <w:jc w:val="center"/>
        <w:rPr>
          <w:rFonts w:hint="default"/>
          <w:bCs/>
          <w:szCs w:val="24"/>
          <w:lang w:eastAsia="sk-SK" w:bidi="si-LK"/>
        </w:rPr>
      </w:pPr>
      <w:r w:rsidRPr="00B30533">
        <w:rPr>
          <w:rFonts w:hint="default"/>
          <w:szCs w:val="24"/>
          <w:lang w:eastAsia="sk-SK" w:bidi="si-LK"/>
        </w:rPr>
        <w:t>„</w:t>
      </w:r>
      <w:r w:rsidRPr="00B30533">
        <w:rPr>
          <w:rFonts w:hint="default"/>
          <w:bCs/>
          <w:szCs w:val="24"/>
          <w:lang w:eastAsia="sk-SK" w:bidi="si-LK"/>
        </w:rPr>
        <w:t>§ </w:t>
      </w:r>
      <w:r w:rsidRPr="00B30533">
        <w:rPr>
          <w:rFonts w:hint="default"/>
          <w:bCs/>
          <w:szCs w:val="24"/>
          <w:lang w:eastAsia="sk-SK" w:bidi="si-LK"/>
        </w:rPr>
        <w:t>30</w:t>
      </w:r>
    </w:p>
    <w:p w:rsidR="00C7189F" w:rsidRPr="00B30533" w:rsidP="005C37E1">
      <w:pPr>
        <w:widowControl w:val="0"/>
        <w:bidi w:val="0"/>
        <w:ind w:firstLine="0"/>
        <w:jc w:val="center"/>
        <w:rPr>
          <w:rFonts w:hint="default"/>
          <w:bCs/>
          <w:szCs w:val="24"/>
          <w:lang w:eastAsia="sk-SK" w:bidi="si-LK"/>
        </w:rPr>
      </w:pPr>
      <w:r w:rsidRPr="00B30533">
        <w:rPr>
          <w:rFonts w:hint="default"/>
          <w:bCs/>
          <w:szCs w:val="24"/>
          <w:lang w:eastAsia="sk-SK" w:bidi="si-LK"/>
        </w:rPr>
        <w:t>Stavby, zariadenia a </w:t>
      </w:r>
      <w:r w:rsidRPr="00B30533">
        <w:rPr>
          <w:rFonts w:hint="default"/>
          <w:bCs/>
          <w:szCs w:val="24"/>
          <w:lang w:eastAsia="sk-SK" w:bidi="si-LK"/>
        </w:rPr>
        <w:t>č</w:t>
      </w:r>
      <w:r w:rsidRPr="00B30533">
        <w:rPr>
          <w:rFonts w:hint="default"/>
          <w:bCs/>
          <w:szCs w:val="24"/>
          <w:lang w:eastAsia="sk-SK" w:bidi="si-LK"/>
        </w:rPr>
        <w:t>innosti mimo ochranný</w:t>
      </w:r>
      <w:r w:rsidRPr="00B30533">
        <w:rPr>
          <w:rFonts w:hint="default"/>
          <w:bCs/>
          <w:szCs w:val="24"/>
          <w:lang w:eastAsia="sk-SK" w:bidi="si-LK"/>
        </w:rPr>
        <w:t>ch pá</w:t>
      </w:r>
      <w:r w:rsidRPr="00B30533">
        <w:rPr>
          <w:rFonts w:hint="default"/>
          <w:bCs/>
          <w:szCs w:val="24"/>
          <w:lang w:eastAsia="sk-SK" w:bidi="si-LK"/>
        </w:rPr>
        <w:t>siem</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szCs w:val="24"/>
          <w:lang w:eastAsia="sk-SK" w:bidi="si-LK"/>
        </w:rPr>
      </w:pPr>
      <w:r w:rsidRPr="00B30533">
        <w:rPr>
          <w:szCs w:val="24"/>
          <w:lang w:eastAsia="sk-SK" w:bidi="si-LK"/>
        </w:rPr>
        <w:t>(1) </w:t>
      </w:r>
      <w:r w:rsidRPr="00B30533">
        <w:rPr>
          <w:rFonts w:hint="default"/>
          <w:szCs w:val="24"/>
          <w:lang w:eastAsia="sk-SK" w:bidi="si-LK"/>
        </w:rPr>
        <w:t>Pri stavbá</w:t>
      </w:r>
      <w:r w:rsidRPr="00B30533">
        <w:rPr>
          <w:rFonts w:hint="default"/>
          <w:szCs w:val="24"/>
          <w:lang w:eastAsia="sk-SK" w:bidi="si-LK"/>
        </w:rPr>
        <w:t>ch alebo zariadeniach nestavebnej povahy alebo na vykoná</w:t>
      </w:r>
      <w:r w:rsidRPr="00B30533">
        <w:rPr>
          <w:rFonts w:hint="default"/>
          <w:szCs w:val="24"/>
          <w:lang w:eastAsia="sk-SK" w:bidi="si-LK"/>
        </w:rPr>
        <w:t>vanie č</w:t>
      </w:r>
      <w:r w:rsidRPr="00B30533">
        <w:rPr>
          <w:rFonts w:hint="default"/>
          <w:szCs w:val="24"/>
          <w:lang w:eastAsia="sk-SK" w:bidi="si-LK"/>
        </w:rPr>
        <w:t>inností</w:t>
      </w:r>
      <w:r w:rsidRPr="00B30533">
        <w:rPr>
          <w:rFonts w:hint="default"/>
          <w:szCs w:val="24"/>
          <w:lang w:eastAsia="sk-SK" w:bidi="si-LK"/>
        </w:rPr>
        <w:t xml:space="preserve"> mimo ochranný</w:t>
      </w:r>
      <w:r w:rsidRPr="00B30533">
        <w:rPr>
          <w:rFonts w:hint="default"/>
          <w:szCs w:val="24"/>
          <w:lang w:eastAsia="sk-SK" w:bidi="si-LK"/>
        </w:rPr>
        <w:t>ch pá</w:t>
      </w:r>
      <w:r w:rsidRPr="00B30533">
        <w:rPr>
          <w:rFonts w:hint="default"/>
          <w:szCs w:val="24"/>
          <w:lang w:eastAsia="sk-SK" w:bidi="si-LK"/>
        </w:rPr>
        <w:t>siem,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je potrebný</w:t>
      </w:r>
      <w:r w:rsidRPr="00B30533">
        <w:rPr>
          <w:rFonts w:hint="default"/>
          <w:szCs w:val="24"/>
          <w:lang w:eastAsia="sk-SK" w:bidi="si-LK"/>
        </w:rPr>
        <w:t xml:space="preserve"> sú</w:t>
      </w:r>
      <w:r w:rsidRPr="00B30533">
        <w:rPr>
          <w:rFonts w:hint="default"/>
          <w:szCs w:val="24"/>
          <w:lang w:eastAsia="sk-SK" w:bidi="si-LK"/>
        </w:rPr>
        <w:t>hlas Dopravné</w:t>
      </w:r>
      <w:r w:rsidRPr="00B30533">
        <w:rPr>
          <w:rFonts w:hint="default"/>
          <w:szCs w:val="24"/>
          <w:lang w:eastAsia="sk-SK" w:bidi="si-LK"/>
        </w:rPr>
        <w:t>ho ú</w:t>
      </w:r>
      <w:r w:rsidRPr="00B30533">
        <w:rPr>
          <w:rFonts w:hint="default"/>
          <w:szCs w:val="24"/>
          <w:lang w:eastAsia="sk-SK" w:bidi="si-LK"/>
        </w:rPr>
        <w:t>rad</w:t>
      </w:r>
      <w:r w:rsidRPr="00B30533">
        <w:rPr>
          <w:rFonts w:hint="default"/>
          <w:szCs w:val="24"/>
          <w:lang w:eastAsia="sk-SK" w:bidi="si-LK"/>
        </w:rPr>
        <w:t>u, ak ide o</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a) </w:t>
      </w:r>
      <w:r w:rsidRPr="00B30533">
        <w:rPr>
          <w:rFonts w:hint="default"/>
          <w:szCs w:val="24"/>
          <w:lang w:eastAsia="sk-SK" w:bidi="si-LK"/>
        </w:rPr>
        <w:t>stavby alebo zariadenia vysoké</w:t>
      </w:r>
      <w:r w:rsidRPr="00B30533">
        <w:rPr>
          <w:rFonts w:hint="default"/>
          <w:szCs w:val="24"/>
          <w:lang w:eastAsia="sk-SK" w:bidi="si-LK"/>
        </w:rPr>
        <w:t xml:space="preserve"> </w:t>
      </w:r>
      <w:smartTag w:uri="urn:schemas-microsoft-com:office:smarttags" w:element="metricconverter">
        <w:smartTagPr>
          <w:attr w:name="ProductID" w:val="100ﾠm"/>
        </w:smartTagPr>
        <w:r w:rsidRPr="00B30533">
          <w:rPr>
            <w:rFonts w:hint="default"/>
            <w:szCs w:val="24"/>
            <w:lang w:eastAsia="sk-SK" w:bidi="si-LK"/>
          </w:rPr>
          <w:t>100 m</w:t>
        </w:r>
      </w:smartTag>
      <w:r w:rsidRPr="00B30533">
        <w:rPr>
          <w:rFonts w:hint="default"/>
          <w:szCs w:val="24"/>
          <w:lang w:eastAsia="sk-SK" w:bidi="si-LK"/>
        </w:rPr>
        <w:t xml:space="preserve"> a </w:t>
      </w:r>
      <w:r w:rsidRPr="00B30533">
        <w:rPr>
          <w:rFonts w:hint="default"/>
          <w:szCs w:val="24"/>
          <w:lang w:eastAsia="sk-SK" w:bidi="si-LK"/>
        </w:rPr>
        <w:t>viac nad teré</w:t>
      </w:r>
      <w:r w:rsidRPr="00B30533">
        <w:rPr>
          <w:rFonts w:hint="default"/>
          <w:szCs w:val="24"/>
          <w:lang w:eastAsia="sk-SK" w:bidi="si-LK"/>
        </w:rPr>
        <w:t>nom,</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b) </w:t>
      </w:r>
      <w:r w:rsidRPr="00B30533">
        <w:rPr>
          <w:rFonts w:hint="default"/>
          <w:szCs w:val="24"/>
          <w:lang w:eastAsia="sk-SK" w:bidi="si-LK"/>
        </w:rPr>
        <w:t>stavby alebo zariadenia vysoké</w:t>
      </w:r>
      <w:r w:rsidRPr="00B30533">
        <w:rPr>
          <w:rFonts w:hint="default"/>
          <w:szCs w:val="24"/>
          <w:lang w:eastAsia="sk-SK" w:bidi="si-LK"/>
        </w:rPr>
        <w:t xml:space="preserve"> </w:t>
      </w:r>
      <w:smartTag w:uri="urn:schemas-microsoft-com:office:smarttags" w:element="metricconverter">
        <w:smartTagPr>
          <w:attr w:name="ProductID" w:val="30ﾠm"/>
        </w:smartTagPr>
        <w:r w:rsidRPr="00B30533">
          <w:rPr>
            <w:rFonts w:hint="default"/>
            <w:szCs w:val="24"/>
            <w:lang w:eastAsia="sk-SK" w:bidi="si-LK"/>
          </w:rPr>
          <w:t>30 m</w:t>
        </w:r>
      </w:smartTag>
      <w:r w:rsidRPr="00B30533">
        <w:rPr>
          <w:rFonts w:hint="default"/>
          <w:szCs w:val="24"/>
          <w:lang w:eastAsia="sk-SK" w:bidi="si-LK"/>
        </w:rPr>
        <w:t xml:space="preserve"> a </w:t>
      </w:r>
      <w:r w:rsidRPr="00B30533">
        <w:rPr>
          <w:rFonts w:hint="default"/>
          <w:szCs w:val="24"/>
          <w:lang w:eastAsia="sk-SK" w:bidi="si-LK"/>
        </w:rPr>
        <w:t>viac umiestnené</w:t>
      </w:r>
      <w:r w:rsidRPr="00B30533">
        <w:rPr>
          <w:rFonts w:hint="default"/>
          <w:szCs w:val="24"/>
          <w:lang w:eastAsia="sk-SK" w:bidi="si-LK"/>
        </w:rPr>
        <w:t xml:space="preserve"> na prí</w:t>
      </w:r>
      <w:r w:rsidRPr="00B30533">
        <w:rPr>
          <w:rFonts w:hint="default"/>
          <w:szCs w:val="24"/>
          <w:lang w:eastAsia="sk-SK" w:bidi="si-LK"/>
        </w:rPr>
        <w:t>rodný</w:t>
      </w:r>
      <w:r w:rsidRPr="00B30533">
        <w:rPr>
          <w:rFonts w:hint="default"/>
          <w:szCs w:val="24"/>
          <w:lang w:eastAsia="sk-SK" w:bidi="si-LK"/>
        </w:rPr>
        <w:t>ch alebo umelý</w:t>
      </w:r>
      <w:r w:rsidRPr="00B30533">
        <w:rPr>
          <w:rFonts w:hint="default"/>
          <w:szCs w:val="24"/>
          <w:lang w:eastAsia="sk-SK" w:bidi="si-LK"/>
        </w:rPr>
        <w:t>ch vyvýš</w:t>
      </w:r>
      <w:r w:rsidRPr="00B30533">
        <w:rPr>
          <w:rFonts w:hint="default"/>
          <w:szCs w:val="24"/>
          <w:lang w:eastAsia="sk-SK" w:bidi="si-LK"/>
        </w:rPr>
        <w:t>eniná</w:t>
      </w:r>
      <w:r w:rsidRPr="00B30533">
        <w:rPr>
          <w:rFonts w:hint="default"/>
          <w:szCs w:val="24"/>
          <w:lang w:eastAsia="sk-SK" w:bidi="si-LK"/>
        </w:rPr>
        <w:t>ch, ktoré</w:t>
      </w:r>
      <w:r w:rsidRPr="00B30533">
        <w:rPr>
          <w:rFonts w:hint="default"/>
          <w:szCs w:val="24"/>
          <w:lang w:eastAsia="sk-SK" w:bidi="si-LK"/>
        </w:rPr>
        <w:t xml:space="preserve"> vyč</w:t>
      </w:r>
      <w:r w:rsidRPr="00B30533">
        <w:rPr>
          <w:rFonts w:hint="default"/>
          <w:szCs w:val="24"/>
          <w:lang w:eastAsia="sk-SK" w:bidi="si-LK"/>
        </w:rPr>
        <w:t>nievajú</w:t>
      </w:r>
      <w:r w:rsidRPr="00B30533">
        <w:rPr>
          <w:rFonts w:hint="default"/>
          <w:szCs w:val="24"/>
          <w:lang w:eastAsia="sk-SK" w:bidi="si-LK"/>
        </w:rPr>
        <w:t xml:space="preserve"> </w:t>
      </w:r>
      <w:smartTag w:uri="urn:schemas-microsoft-com:office:smarttags" w:element="metricconverter">
        <w:smartTagPr>
          <w:attr w:name="ProductID" w:val="100ﾠm"/>
        </w:smartTagPr>
        <w:r w:rsidRPr="00B30533">
          <w:rPr>
            <w:rFonts w:hint="default"/>
            <w:szCs w:val="24"/>
            <w:lang w:eastAsia="sk-SK" w:bidi="si-LK"/>
          </w:rPr>
          <w:t>100 m</w:t>
        </w:r>
      </w:smartTag>
      <w:r w:rsidRPr="00B30533">
        <w:rPr>
          <w:rFonts w:hint="default"/>
          <w:szCs w:val="24"/>
          <w:lang w:eastAsia="sk-SK" w:bidi="si-LK"/>
        </w:rPr>
        <w:t xml:space="preserve"> a </w:t>
      </w:r>
      <w:r w:rsidRPr="00B30533">
        <w:rPr>
          <w:rFonts w:hint="default"/>
          <w:szCs w:val="24"/>
          <w:lang w:eastAsia="sk-SK" w:bidi="si-LK"/>
        </w:rPr>
        <w:t>viac nad okolitú</w:t>
      </w:r>
      <w:r w:rsidRPr="00B30533">
        <w:rPr>
          <w:rFonts w:hint="default"/>
          <w:szCs w:val="24"/>
          <w:lang w:eastAsia="sk-SK" w:bidi="si-LK"/>
        </w:rPr>
        <w:t xml:space="preserve"> krajinu,</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c) </w:t>
      </w:r>
      <w:r w:rsidRPr="00B30533">
        <w:rPr>
          <w:rFonts w:hint="default"/>
          <w:szCs w:val="24"/>
          <w:lang w:eastAsia="sk-SK" w:bidi="si-LK"/>
        </w:rPr>
        <w:t>stavby alebo zariadenia, ktoré</w:t>
      </w:r>
      <w:r w:rsidRPr="00B30533">
        <w:rPr>
          <w:rFonts w:hint="default"/>
          <w:szCs w:val="24"/>
          <w:lang w:eastAsia="sk-SK" w:bidi="si-LK"/>
        </w:rPr>
        <w:t xml:space="preserve"> </w:t>
      </w:r>
      <w:r w:rsidRPr="00B30533">
        <w:rPr>
          <w:rFonts w:hint="default"/>
          <w:szCs w:val="24"/>
          <w:lang w:eastAsia="sk-SK" w:bidi="si-LK"/>
        </w:rPr>
        <w:t>môž</w:t>
      </w:r>
      <w:r w:rsidRPr="00B30533">
        <w:rPr>
          <w:rFonts w:hint="default"/>
          <w:szCs w:val="24"/>
          <w:lang w:eastAsia="sk-SK" w:bidi="si-LK"/>
        </w:rPr>
        <w:t>u ruš</w:t>
      </w:r>
      <w:r w:rsidRPr="00B30533">
        <w:rPr>
          <w:rFonts w:hint="default"/>
          <w:szCs w:val="24"/>
          <w:lang w:eastAsia="sk-SK" w:bidi="si-LK"/>
        </w:rPr>
        <w:t>iť</w:t>
      </w:r>
      <w:r w:rsidRPr="00B30533">
        <w:rPr>
          <w:rFonts w:hint="default"/>
          <w:szCs w:val="24"/>
          <w:lang w:eastAsia="sk-SK" w:bidi="si-LK"/>
        </w:rPr>
        <w:t xml:space="preserve"> funkciu letecký</w:t>
      </w:r>
      <w:r w:rsidRPr="00B30533">
        <w:rPr>
          <w:rFonts w:hint="default"/>
          <w:szCs w:val="24"/>
          <w:lang w:eastAsia="sk-SK" w:bidi="si-LK"/>
        </w:rPr>
        <w:t>ch palubný</w:t>
      </w:r>
      <w:r w:rsidRPr="00B30533">
        <w:rPr>
          <w:rFonts w:hint="default"/>
          <w:szCs w:val="24"/>
          <w:lang w:eastAsia="sk-SK" w:bidi="si-LK"/>
        </w:rPr>
        <w:t>ch prí</w:t>
      </w:r>
      <w:r w:rsidRPr="00B30533">
        <w:rPr>
          <w:rFonts w:hint="default"/>
          <w:szCs w:val="24"/>
          <w:lang w:eastAsia="sk-SK" w:bidi="si-LK"/>
        </w:rPr>
        <w:t>strojov a </w:t>
      </w:r>
      <w:r w:rsidRPr="00B30533">
        <w:rPr>
          <w:rFonts w:hint="default"/>
          <w:szCs w:val="24"/>
          <w:lang w:eastAsia="sk-SK" w:bidi="si-LK"/>
        </w:rPr>
        <w:t>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najmä</w:t>
      </w:r>
      <w:r w:rsidRPr="00B30533">
        <w:rPr>
          <w:rFonts w:hint="default"/>
          <w:szCs w:val="24"/>
          <w:lang w:eastAsia="sk-SK" w:bidi="si-LK"/>
        </w:rPr>
        <w:t xml:space="preserve"> zariadenia priemyselný</w:t>
      </w:r>
      <w:r w:rsidRPr="00B30533">
        <w:rPr>
          <w:rFonts w:hint="default"/>
          <w:szCs w:val="24"/>
          <w:lang w:eastAsia="sk-SK" w:bidi="si-LK"/>
        </w:rPr>
        <w:t>ch podnikov, vedenia veľ</w:t>
      </w:r>
      <w:r w:rsidRPr="00B30533">
        <w:rPr>
          <w:rFonts w:hint="default"/>
          <w:szCs w:val="24"/>
          <w:lang w:eastAsia="sk-SK" w:bidi="si-LK"/>
        </w:rPr>
        <w:t>mi vysoké</w:t>
      </w:r>
      <w:r w:rsidRPr="00B30533">
        <w:rPr>
          <w:rFonts w:hint="default"/>
          <w:szCs w:val="24"/>
          <w:lang w:eastAsia="sk-SK" w:bidi="si-LK"/>
        </w:rPr>
        <w:t>ho napä</w:t>
      </w:r>
      <w:r w:rsidRPr="00B30533">
        <w:rPr>
          <w:rFonts w:hint="default"/>
          <w:szCs w:val="24"/>
          <w:lang w:eastAsia="sk-SK" w:bidi="si-LK"/>
        </w:rPr>
        <w:t>tia 110 kV a </w:t>
      </w:r>
      <w:r w:rsidRPr="00B30533">
        <w:rPr>
          <w:rFonts w:hint="default"/>
          <w:szCs w:val="24"/>
          <w:lang w:eastAsia="sk-SK" w:bidi="si-LK"/>
        </w:rPr>
        <w:t>viac, veterné</w:t>
      </w:r>
      <w:r w:rsidRPr="00B30533">
        <w:rPr>
          <w:rFonts w:hint="default"/>
          <w:szCs w:val="24"/>
          <w:lang w:eastAsia="sk-SK" w:bidi="si-LK"/>
        </w:rPr>
        <w:t xml:space="preserve"> turbí</w:t>
      </w:r>
      <w:r w:rsidRPr="00B30533">
        <w:rPr>
          <w:rFonts w:hint="default"/>
          <w:szCs w:val="24"/>
          <w:lang w:eastAsia="sk-SK" w:bidi="si-LK"/>
        </w:rPr>
        <w:t>ny, energetické</w:t>
      </w:r>
      <w:r w:rsidRPr="00B30533">
        <w:rPr>
          <w:rFonts w:hint="default"/>
          <w:szCs w:val="24"/>
          <w:lang w:eastAsia="sk-SK" w:bidi="si-LK"/>
        </w:rPr>
        <w:t xml:space="preserve"> zariadenia, vysielacie stanice,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 stavby alebo zariadeni</w:t>
      </w:r>
      <w:r w:rsidRPr="00B30533">
        <w:rPr>
          <w:rFonts w:hint="default"/>
          <w:szCs w:val="24"/>
          <w:lang w:eastAsia="sk-SK" w:bidi="si-LK"/>
        </w:rPr>
        <w:t>a, ktoré</w:t>
      </w:r>
      <w:r w:rsidRPr="00B30533">
        <w:rPr>
          <w:rFonts w:hint="default"/>
          <w:szCs w:val="24"/>
          <w:lang w:eastAsia="sk-SK" w:bidi="si-LK"/>
        </w:rPr>
        <w:t xml:space="preserve"> môž</w:t>
      </w:r>
      <w:r w:rsidRPr="00B30533">
        <w:rPr>
          <w:rFonts w:hint="default"/>
          <w:szCs w:val="24"/>
          <w:lang w:eastAsia="sk-SK" w:bidi="si-LK"/>
        </w:rPr>
        <w:t>u ohroziť</w:t>
      </w:r>
      <w:r w:rsidRPr="00B30533">
        <w:rPr>
          <w:rFonts w:hint="default"/>
          <w:szCs w:val="24"/>
          <w:lang w:eastAsia="sk-SK" w:bidi="si-LK"/>
        </w:rPr>
        <w:t xml:space="preserve"> let lietadla, najmä</w:t>
      </w:r>
      <w:r w:rsidRPr="00B30533">
        <w:rPr>
          <w:rFonts w:hint="default"/>
          <w:szCs w:val="24"/>
          <w:lang w:eastAsia="sk-SK" w:bidi="si-LK"/>
        </w:rPr>
        <w:t xml:space="preserve"> zariadenia na generovanie alebo zosilň</w:t>
      </w:r>
      <w:r w:rsidRPr="00B30533">
        <w:rPr>
          <w:rFonts w:hint="default"/>
          <w:szCs w:val="24"/>
          <w:lang w:eastAsia="sk-SK" w:bidi="si-LK"/>
        </w:rPr>
        <w:t>ovanie elektromagnetické</w:t>
      </w:r>
      <w:r w:rsidRPr="00B30533">
        <w:rPr>
          <w:rFonts w:hint="default"/>
          <w:szCs w:val="24"/>
          <w:lang w:eastAsia="sk-SK" w:bidi="si-LK"/>
        </w:rPr>
        <w:t>ho ž</w:t>
      </w:r>
      <w:r w:rsidRPr="00B30533">
        <w:rPr>
          <w:rFonts w:hint="default"/>
          <w:szCs w:val="24"/>
          <w:lang w:eastAsia="sk-SK" w:bidi="si-LK"/>
        </w:rPr>
        <w:t>iarenia, klamlivé</w:t>
      </w:r>
      <w:r w:rsidRPr="00B30533">
        <w:rPr>
          <w:rFonts w:hint="default"/>
          <w:szCs w:val="24"/>
          <w:lang w:eastAsia="sk-SK" w:bidi="si-LK"/>
        </w:rPr>
        <w:t xml:space="preserve"> svetlá</w:t>
      </w:r>
      <w:r w:rsidRPr="00B30533">
        <w:rPr>
          <w:rFonts w:hint="default"/>
          <w:szCs w:val="24"/>
          <w:lang w:eastAsia="sk-SK" w:bidi="si-LK"/>
        </w:rPr>
        <w:t xml:space="preserve"> a </w:t>
      </w:r>
      <w:r w:rsidRPr="00B30533">
        <w:rPr>
          <w:rFonts w:hint="default"/>
          <w:szCs w:val="24"/>
          <w:lang w:eastAsia="sk-SK" w:bidi="si-LK"/>
        </w:rPr>
        <w:t>silné</w:t>
      </w:r>
      <w:r w:rsidRPr="00B30533">
        <w:rPr>
          <w:rFonts w:hint="default"/>
          <w:szCs w:val="24"/>
          <w:lang w:eastAsia="sk-SK" w:bidi="si-LK"/>
        </w:rPr>
        <w:t xml:space="preserve"> svetelné</w:t>
      </w:r>
      <w:r w:rsidRPr="00B30533">
        <w:rPr>
          <w:rFonts w:hint="default"/>
          <w:szCs w:val="24"/>
          <w:lang w:eastAsia="sk-SK" w:bidi="si-LK"/>
        </w:rPr>
        <w:t xml:space="preserve"> zdroje, veterné</w:t>
      </w:r>
      <w:r w:rsidRPr="00B30533">
        <w:rPr>
          <w:rFonts w:hint="default"/>
          <w:szCs w:val="24"/>
          <w:lang w:eastAsia="sk-SK" w:bidi="si-LK"/>
        </w:rPr>
        <w:t xml:space="preserve"> turbí</w:t>
      </w:r>
      <w:r w:rsidRPr="00B30533">
        <w:rPr>
          <w:rFonts w:hint="default"/>
          <w:szCs w:val="24"/>
          <w:lang w:eastAsia="sk-SK" w:bidi="si-LK"/>
        </w:rPr>
        <w:t>ny a </w:t>
      </w:r>
      <w:r w:rsidRPr="00B30533">
        <w:rPr>
          <w:rFonts w:hint="default"/>
          <w:szCs w:val="24"/>
          <w:lang w:eastAsia="sk-SK" w:bidi="si-LK"/>
        </w:rPr>
        <w:t>vedenia veľ</w:t>
      </w:r>
      <w:r w:rsidRPr="00B30533">
        <w:rPr>
          <w:rFonts w:hint="default"/>
          <w:szCs w:val="24"/>
          <w:lang w:eastAsia="sk-SK" w:bidi="si-LK"/>
        </w:rPr>
        <w:t>mi vysoké</w:t>
      </w:r>
      <w:r w:rsidRPr="00B30533">
        <w:rPr>
          <w:rFonts w:hint="default"/>
          <w:szCs w:val="24"/>
          <w:lang w:eastAsia="sk-SK" w:bidi="si-LK"/>
        </w:rPr>
        <w:t>ho napä</w:t>
      </w:r>
      <w:r w:rsidRPr="00B30533">
        <w:rPr>
          <w:rFonts w:hint="default"/>
          <w:szCs w:val="24"/>
          <w:lang w:eastAsia="sk-SK" w:bidi="si-LK"/>
        </w:rPr>
        <w:t>tia 22 kV a </w:t>
      </w:r>
      <w:r w:rsidRPr="00B30533">
        <w:rPr>
          <w:rFonts w:hint="default"/>
          <w:szCs w:val="24"/>
          <w:lang w:eastAsia="sk-SK" w:bidi="si-LK"/>
        </w:rPr>
        <w:t>viac vedú</w:t>
      </w:r>
      <w:r w:rsidRPr="00B30533">
        <w:rPr>
          <w:rFonts w:hint="default"/>
          <w:szCs w:val="24"/>
          <w:lang w:eastAsia="sk-SK" w:bidi="si-LK"/>
        </w:rPr>
        <w:t>ce ponad ú</w:t>
      </w:r>
      <w:r w:rsidRPr="00B30533">
        <w:rPr>
          <w:rFonts w:hint="default"/>
          <w:szCs w:val="24"/>
          <w:lang w:eastAsia="sk-SK" w:bidi="si-LK"/>
        </w:rPr>
        <w:t>dolia alebo v </w:t>
      </w:r>
      <w:r w:rsidRPr="00B30533">
        <w:rPr>
          <w:rFonts w:hint="default"/>
          <w:szCs w:val="24"/>
          <w:lang w:eastAsia="sk-SK" w:bidi="si-LK"/>
        </w:rPr>
        <w:t>blí</w:t>
      </w:r>
      <w:r w:rsidRPr="00B30533">
        <w:rPr>
          <w:rFonts w:hint="default"/>
          <w:szCs w:val="24"/>
          <w:lang w:eastAsia="sk-SK" w:bidi="si-LK"/>
        </w:rPr>
        <w:t>zkos</w:t>
      </w:r>
      <w:r w:rsidRPr="00B30533">
        <w:rPr>
          <w:rFonts w:hint="default"/>
          <w:szCs w:val="24"/>
          <w:lang w:eastAsia="sk-SK" w:bidi="si-LK"/>
        </w:rPr>
        <w:t>t</w:t>
      </w:r>
      <w:r w:rsidRPr="00B30533">
        <w:rPr>
          <w:rFonts w:hint="default"/>
          <w:szCs w:val="24"/>
          <w:lang w:eastAsia="sk-SK" w:bidi="si-LK"/>
        </w:rPr>
        <w:t>i diaľ</w:t>
      </w:r>
      <w:r w:rsidRPr="00B30533">
        <w:rPr>
          <w:rFonts w:hint="default"/>
          <w:szCs w:val="24"/>
          <w:lang w:eastAsia="sk-SK" w:bidi="si-LK"/>
        </w:rPr>
        <w:t>nic, ciest pre motorové</w:t>
      </w:r>
      <w:r w:rsidRPr="00B30533">
        <w:rPr>
          <w:rFonts w:hint="default"/>
          <w:szCs w:val="24"/>
          <w:lang w:eastAsia="sk-SK" w:bidi="si-LK"/>
        </w:rPr>
        <w:t xml:space="preserve"> vozidlá</w:t>
      </w:r>
      <w:r w:rsidRPr="00B30533">
        <w:rPr>
          <w:rFonts w:hint="default"/>
          <w:szCs w:val="24"/>
          <w:lang w:eastAsia="sk-SK" w:bidi="si-LK"/>
        </w:rPr>
        <w:t xml:space="preserve"> a ciest prvej triedy alebo</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e) </w:t>
      </w:r>
      <w:r w:rsidRPr="00B30533">
        <w:rPr>
          <w:rFonts w:hint="default"/>
          <w:szCs w:val="24"/>
          <w:lang w:eastAsia="sk-SK" w:bidi="si-LK"/>
        </w:rPr>
        <w:t>č</w:t>
      </w:r>
      <w:r w:rsidRPr="00B30533">
        <w:rPr>
          <w:rFonts w:hint="default"/>
          <w:szCs w:val="24"/>
          <w:lang w:eastAsia="sk-SK" w:bidi="si-LK"/>
        </w:rPr>
        <w:t>innosti, ktoré</w:t>
      </w:r>
      <w:r w:rsidRPr="00B30533">
        <w:rPr>
          <w:rFonts w:hint="default"/>
          <w:szCs w:val="24"/>
          <w:lang w:eastAsia="sk-SK" w:bidi="si-LK"/>
        </w:rPr>
        <w:t xml:space="preserve"> by mohli zvýš</w:t>
      </w:r>
      <w:r w:rsidRPr="00B30533">
        <w:rPr>
          <w:rFonts w:hint="default"/>
          <w:szCs w:val="24"/>
          <w:lang w:eastAsia="sk-SK" w:bidi="si-LK"/>
        </w:rPr>
        <w:t>iť</w:t>
      </w:r>
      <w:r w:rsidRPr="00B30533">
        <w:rPr>
          <w:rFonts w:hint="default"/>
          <w:szCs w:val="24"/>
          <w:lang w:eastAsia="sk-SK" w:bidi="si-LK"/>
        </w:rPr>
        <w:t xml:space="preserve"> aktivitu voľ</w:t>
      </w:r>
      <w:r w:rsidRPr="00B30533">
        <w:rPr>
          <w:rFonts w:hint="default"/>
          <w:szCs w:val="24"/>
          <w:lang w:eastAsia="sk-SK" w:bidi="si-LK"/>
        </w:rPr>
        <w:t>ne ž</w:t>
      </w:r>
      <w:r w:rsidRPr="00B30533">
        <w:rPr>
          <w:rFonts w:hint="default"/>
          <w:szCs w:val="24"/>
          <w:lang w:eastAsia="sk-SK" w:bidi="si-LK"/>
        </w:rPr>
        <w:t>ijú</w:t>
      </w:r>
      <w:r w:rsidRPr="00B30533">
        <w:rPr>
          <w:rFonts w:hint="default"/>
          <w:szCs w:val="24"/>
          <w:lang w:eastAsia="sk-SK" w:bidi="si-LK"/>
        </w:rPr>
        <w:t>cich ž</w:t>
      </w:r>
      <w:r w:rsidRPr="00B30533">
        <w:rPr>
          <w:rFonts w:hint="default"/>
          <w:szCs w:val="24"/>
          <w:lang w:eastAsia="sk-SK" w:bidi="si-LK"/>
        </w:rPr>
        <w:t>ivočí</w:t>
      </w:r>
      <w:r w:rsidRPr="00B30533">
        <w:rPr>
          <w:rFonts w:hint="default"/>
          <w:szCs w:val="24"/>
          <w:lang w:eastAsia="sk-SK" w:bidi="si-LK"/>
        </w:rPr>
        <w:t>chov v </w:t>
      </w:r>
      <w:r w:rsidRPr="00B30533">
        <w:rPr>
          <w:rFonts w:hint="default"/>
          <w:szCs w:val="24"/>
          <w:lang w:eastAsia="sk-SK" w:bidi="si-LK"/>
        </w:rPr>
        <w:t>okolí</w:t>
      </w:r>
      <w:r w:rsidRPr="00B30533">
        <w:rPr>
          <w:rFonts w:hint="default"/>
          <w:szCs w:val="24"/>
          <w:lang w:eastAsia="sk-SK" w:bidi="si-LK"/>
        </w:rPr>
        <w:t xml:space="preserve"> letí</w:t>
      </w:r>
      <w:r w:rsidRPr="00B30533">
        <w:rPr>
          <w:rFonts w:hint="default"/>
          <w:szCs w:val="24"/>
          <w:lang w:eastAsia="sk-SK" w:bidi="si-LK"/>
        </w:rPr>
        <w:t>sk a </w:t>
      </w:r>
      <w:r w:rsidRPr="00B30533">
        <w:rPr>
          <w:rFonts w:hint="default"/>
          <w:szCs w:val="24"/>
          <w:lang w:eastAsia="sk-SK" w:bidi="si-LK"/>
        </w:rPr>
        <w:t>prí</w:t>
      </w:r>
      <w:r w:rsidRPr="00B30533">
        <w:rPr>
          <w:rFonts w:hint="default"/>
          <w:szCs w:val="24"/>
          <w:lang w:eastAsia="sk-SK" w:bidi="si-LK"/>
        </w:rPr>
        <w:t>letový</w:t>
      </w:r>
      <w:r w:rsidRPr="00B30533">
        <w:rPr>
          <w:rFonts w:hint="default"/>
          <w:szCs w:val="24"/>
          <w:lang w:eastAsia="sk-SK" w:bidi="si-LK"/>
        </w:rPr>
        <w:t>ch a </w:t>
      </w:r>
      <w:r w:rsidRPr="00B30533">
        <w:rPr>
          <w:rFonts w:hint="default"/>
          <w:szCs w:val="24"/>
          <w:lang w:eastAsia="sk-SK" w:bidi="si-LK"/>
        </w:rPr>
        <w:t>odletový</w:t>
      </w:r>
      <w:r w:rsidRPr="00B30533">
        <w:rPr>
          <w:rFonts w:hint="default"/>
          <w:szCs w:val="24"/>
          <w:lang w:eastAsia="sk-SK" w:bidi="si-LK"/>
        </w:rPr>
        <w:t>ch tratí</w:t>
      </w:r>
      <w:r w:rsidRPr="00B30533">
        <w:rPr>
          <w:rFonts w:hint="default"/>
          <w:szCs w:val="24"/>
          <w:lang w:eastAsia="sk-SK" w:bidi="si-LK"/>
        </w:rPr>
        <w:t xml:space="preserve"> letí</w:t>
      </w:r>
      <w:r w:rsidRPr="00B30533">
        <w:rPr>
          <w:rFonts w:hint="default"/>
          <w:szCs w:val="24"/>
          <w:lang w:eastAsia="sk-SK" w:bidi="si-LK"/>
        </w:rPr>
        <w:t>sk alebo ktoré</w:t>
      </w:r>
      <w:r w:rsidRPr="00B30533">
        <w:rPr>
          <w:rFonts w:hint="default"/>
          <w:szCs w:val="24"/>
          <w:lang w:eastAsia="sk-SK" w:bidi="si-LK"/>
        </w:rPr>
        <w:t xml:space="preserve"> môž</w:t>
      </w:r>
      <w:r w:rsidRPr="00B30533">
        <w:rPr>
          <w:rFonts w:hint="default"/>
          <w:szCs w:val="24"/>
          <w:lang w:eastAsia="sk-SK" w:bidi="si-LK"/>
        </w:rPr>
        <w:t>u lietadlá</w:t>
      </w:r>
      <w:r w:rsidRPr="00B30533">
        <w:rPr>
          <w:rFonts w:hint="default"/>
          <w:szCs w:val="24"/>
          <w:lang w:eastAsia="sk-SK" w:bidi="si-LK"/>
        </w:rPr>
        <w:t>m využí</w:t>
      </w:r>
      <w:r w:rsidRPr="00B30533">
        <w:rPr>
          <w:rFonts w:hint="default"/>
          <w:szCs w:val="24"/>
          <w:lang w:eastAsia="sk-SK" w:bidi="si-LK"/>
        </w:rPr>
        <w:t>vajú</w:t>
      </w:r>
      <w:r w:rsidRPr="00B30533">
        <w:rPr>
          <w:rFonts w:hint="default"/>
          <w:szCs w:val="24"/>
          <w:lang w:eastAsia="sk-SK" w:bidi="si-LK"/>
        </w:rPr>
        <w:t>cim letiská</w:t>
      </w:r>
      <w:r w:rsidRPr="00B30533">
        <w:rPr>
          <w:rFonts w:hint="default"/>
          <w:szCs w:val="24"/>
          <w:lang w:eastAsia="sk-SK" w:bidi="si-LK"/>
        </w:rPr>
        <w:t xml:space="preserve"> spô</w:t>
      </w:r>
      <w:r w:rsidRPr="00B30533">
        <w:rPr>
          <w:rFonts w:hint="default"/>
          <w:szCs w:val="24"/>
          <w:lang w:eastAsia="sk-SK" w:bidi="si-LK"/>
        </w:rPr>
        <w:t>sobovať</w:t>
      </w:r>
      <w:r w:rsidRPr="00B30533">
        <w:rPr>
          <w:rFonts w:hint="default"/>
          <w:szCs w:val="24"/>
          <w:lang w:eastAsia="sk-SK" w:bidi="si-LK"/>
        </w:rPr>
        <w:t xml:space="preserve"> neprija</w:t>
      </w:r>
      <w:r w:rsidRPr="00B30533">
        <w:rPr>
          <w:rFonts w:hint="default"/>
          <w:szCs w:val="24"/>
          <w:lang w:eastAsia="sk-SK" w:bidi="si-LK"/>
        </w:rPr>
        <w:t>teľ</w:t>
      </w:r>
      <w:r w:rsidRPr="00B30533">
        <w:rPr>
          <w:rFonts w:hint="default"/>
          <w:szCs w:val="24"/>
          <w:lang w:eastAsia="sk-SK" w:bidi="si-LK"/>
        </w:rPr>
        <w:t>né</w:t>
      </w:r>
      <w:r w:rsidRPr="00B30533">
        <w:rPr>
          <w:rFonts w:hint="default"/>
          <w:szCs w:val="24"/>
          <w:lang w:eastAsia="sk-SK" w:bidi="si-LK"/>
        </w:rPr>
        <w:t xml:space="preserve"> riziká.</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 Ak ide o </w:t>
      </w:r>
      <w:r w:rsidRPr="00B30533">
        <w:rPr>
          <w:rFonts w:hint="default"/>
          <w:szCs w:val="24"/>
          <w:lang w:eastAsia="sk-SK" w:bidi="si-LK"/>
        </w:rPr>
        <w:t>č</w:t>
      </w:r>
      <w:r w:rsidRPr="00B30533">
        <w:rPr>
          <w:rFonts w:hint="default"/>
          <w:szCs w:val="24"/>
          <w:lang w:eastAsia="sk-SK" w:bidi="si-LK"/>
        </w:rPr>
        <w:t>innosti, ktoré</w:t>
      </w:r>
      <w:r w:rsidRPr="00B30533">
        <w:rPr>
          <w:rFonts w:hint="default"/>
          <w:szCs w:val="24"/>
          <w:lang w:eastAsia="sk-SK" w:bidi="si-LK"/>
        </w:rPr>
        <w:t xml:space="preserve"> môž</w:t>
      </w:r>
      <w:r w:rsidRPr="00B30533">
        <w:rPr>
          <w:rFonts w:hint="default"/>
          <w:szCs w:val="24"/>
          <w:lang w:eastAsia="sk-SK" w:bidi="si-LK"/>
        </w:rPr>
        <w:t>u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najmä</w:t>
      </w:r>
      <w:r w:rsidRPr="00B30533">
        <w:rPr>
          <w:rFonts w:hint="default"/>
          <w:szCs w:val="24"/>
          <w:lang w:eastAsia="sk-SK" w:bidi="si-LK"/>
        </w:rPr>
        <w:t xml:space="preserve"> umiestnenie alebo odstrá</w:t>
      </w:r>
      <w:r w:rsidRPr="00B30533">
        <w:rPr>
          <w:rFonts w:hint="default"/>
          <w:szCs w:val="24"/>
          <w:lang w:eastAsia="sk-SK" w:bidi="si-LK"/>
        </w:rPr>
        <w:t>nenie konš</w:t>
      </w:r>
      <w:r w:rsidRPr="00B30533">
        <w:rPr>
          <w:rFonts w:hint="default"/>
          <w:szCs w:val="24"/>
          <w:lang w:eastAsia="sk-SK" w:bidi="si-LK"/>
        </w:rPr>
        <w:t>trukcie na informá</w:t>
      </w:r>
      <w:r w:rsidRPr="00B30533">
        <w:rPr>
          <w:rFonts w:hint="default"/>
          <w:szCs w:val="24"/>
          <w:lang w:eastAsia="sk-SK" w:bidi="si-LK"/>
        </w:rPr>
        <w:t>cie, vlastní</w:t>
      </w:r>
      <w:r w:rsidRPr="00B30533">
        <w:rPr>
          <w:rFonts w:hint="default"/>
          <w:szCs w:val="24"/>
          <w:lang w:eastAsia="sk-SK" w:bidi="si-LK"/>
        </w:rPr>
        <w:t>k konš</w:t>
      </w:r>
      <w:r w:rsidRPr="00B30533">
        <w:rPr>
          <w:rFonts w:hint="default"/>
          <w:szCs w:val="24"/>
          <w:lang w:eastAsia="sk-SK" w:bidi="si-LK"/>
        </w:rPr>
        <w:t>trukcie na informá</w:t>
      </w:r>
      <w:r w:rsidRPr="00B30533">
        <w:rPr>
          <w:rFonts w:hint="default"/>
          <w:szCs w:val="24"/>
          <w:lang w:eastAsia="sk-SK" w:bidi="si-LK"/>
        </w:rPr>
        <w:t>cie je povinný</w:t>
      </w:r>
      <w:r w:rsidRPr="00B30533">
        <w:rPr>
          <w:rFonts w:hint="default"/>
          <w:szCs w:val="24"/>
          <w:lang w:eastAsia="sk-SK" w:bidi="si-LK"/>
        </w:rPr>
        <w:t xml:space="preserve"> ozná</w:t>
      </w:r>
      <w:r w:rsidRPr="00B30533">
        <w:rPr>
          <w:rFonts w:hint="default"/>
          <w:szCs w:val="24"/>
          <w:lang w:eastAsia="sk-SK" w:bidi="si-LK"/>
        </w:rPr>
        <w:t>miť</w:t>
      </w:r>
      <w:r w:rsidRPr="00B30533">
        <w:rPr>
          <w:rFonts w:hint="default"/>
          <w:szCs w:val="24"/>
          <w:lang w:eastAsia="sk-SK" w:bidi="si-LK"/>
        </w:rPr>
        <w:t xml:space="preserve"> Dopravné</w:t>
      </w:r>
      <w:r w:rsidRPr="00B30533">
        <w:rPr>
          <w:rFonts w:hint="default"/>
          <w:szCs w:val="24"/>
          <w:lang w:eastAsia="sk-SK" w:bidi="si-LK"/>
        </w:rPr>
        <w:t>mu ú</w:t>
      </w:r>
      <w:r w:rsidRPr="00B30533">
        <w:rPr>
          <w:rFonts w:hint="default"/>
          <w:szCs w:val="24"/>
          <w:lang w:eastAsia="sk-SK" w:bidi="si-LK"/>
        </w:rPr>
        <w:t>radu č</w:t>
      </w:r>
      <w:r w:rsidRPr="00B30533">
        <w:rPr>
          <w:rFonts w:hint="default"/>
          <w:szCs w:val="24"/>
          <w:lang w:eastAsia="sk-SK" w:bidi="si-LK"/>
        </w:rPr>
        <w:t>innosť</w:t>
      </w:r>
      <w:r w:rsidRPr="00B30533">
        <w:rPr>
          <w:rFonts w:hint="default"/>
          <w:szCs w:val="24"/>
          <w:lang w:eastAsia="sk-SK" w:bidi="si-LK"/>
        </w:rPr>
        <w:t xml:space="preserve"> najmenej 15 dní</w:t>
      </w:r>
      <w:r w:rsidRPr="00B30533">
        <w:rPr>
          <w:rFonts w:hint="default"/>
          <w:szCs w:val="24"/>
          <w:lang w:eastAsia="sk-SK" w:bidi="si-LK"/>
        </w:rPr>
        <w:t xml:space="preserve"> pred zač</w:t>
      </w:r>
      <w:r w:rsidRPr="00B30533">
        <w:rPr>
          <w:rFonts w:hint="default"/>
          <w:szCs w:val="24"/>
          <w:lang w:eastAsia="sk-SK" w:bidi="si-LK"/>
        </w:rPr>
        <w:t>at</w:t>
      </w:r>
      <w:r w:rsidRPr="00B30533">
        <w:rPr>
          <w:rFonts w:hint="default"/>
          <w:szCs w:val="24"/>
          <w:lang w:eastAsia="sk-SK" w:bidi="si-LK"/>
        </w:rPr>
        <w:t>í</w:t>
      </w:r>
      <w:r w:rsidRPr="00B30533">
        <w:rPr>
          <w:rFonts w:hint="default"/>
          <w:szCs w:val="24"/>
          <w:lang w:eastAsia="sk-SK" w:bidi="si-LK"/>
        </w:rPr>
        <w:t>m jej vykoná</w:t>
      </w:r>
      <w:r w:rsidRPr="00B30533">
        <w:rPr>
          <w:rFonts w:hint="default"/>
          <w:szCs w:val="24"/>
          <w:lang w:eastAsia="sk-SK" w:bidi="si-LK"/>
        </w:rPr>
        <w:t>vania.</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(3) </w:t>
      </w:r>
      <w:r w:rsidRPr="00B30533">
        <w:rPr>
          <w:rFonts w:hint="default"/>
          <w:szCs w:val="24"/>
          <w:lang w:eastAsia="sk-SK" w:bidi="si-LK"/>
        </w:rPr>
        <w:t>Rozhodnutie podľ</w:t>
      </w:r>
      <w:r w:rsidRPr="00B30533">
        <w:rPr>
          <w:rFonts w:hint="default"/>
          <w:szCs w:val="24"/>
          <w:lang w:eastAsia="sk-SK" w:bidi="si-LK"/>
        </w:rPr>
        <w:t>a odseku 1 je na úč</w:t>
      </w:r>
      <w:r w:rsidRPr="00B30533">
        <w:rPr>
          <w:rFonts w:hint="default"/>
          <w:szCs w:val="24"/>
          <w:lang w:eastAsia="sk-SK" w:bidi="si-LK"/>
        </w:rPr>
        <w:t>ely podľ</w:t>
      </w:r>
      <w:r w:rsidRPr="00B30533">
        <w:rPr>
          <w:rFonts w:hint="default"/>
          <w:szCs w:val="24"/>
          <w:lang w:eastAsia="sk-SK" w:bidi="si-LK"/>
        </w:rPr>
        <w:t>a § </w:t>
      </w:r>
      <w:r w:rsidRPr="00B30533">
        <w:rPr>
          <w:rFonts w:hint="default"/>
          <w:szCs w:val="24"/>
          <w:lang w:eastAsia="sk-SK" w:bidi="si-LK"/>
        </w:rPr>
        <w:t>27a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stanoviskom alebo zá</w:t>
      </w:r>
      <w:r w:rsidRPr="00B30533">
        <w:rPr>
          <w:rFonts w:hint="default"/>
          <w:szCs w:val="24"/>
          <w:lang w:eastAsia="sk-SK" w:bidi="si-LK"/>
        </w:rPr>
        <w:t>vä</w:t>
      </w:r>
      <w:r w:rsidRPr="00B30533">
        <w:rPr>
          <w:rFonts w:hint="default"/>
          <w:szCs w:val="24"/>
          <w:lang w:eastAsia="sk-SK" w:bidi="si-LK"/>
        </w:rPr>
        <w:t>zný</w:t>
      </w:r>
      <w:r w:rsidRPr="00B30533">
        <w:rPr>
          <w:rFonts w:hint="default"/>
          <w:szCs w:val="24"/>
          <w:lang w:eastAsia="sk-SK" w:bidi="si-LK"/>
        </w:rPr>
        <w:t>m podkladom pre prí</w:t>
      </w:r>
      <w:r w:rsidRPr="00B30533">
        <w:rPr>
          <w:rFonts w:hint="default"/>
          <w:szCs w:val="24"/>
          <w:lang w:eastAsia="sk-SK" w:bidi="si-LK"/>
        </w:rPr>
        <w:t>sluš</w:t>
      </w:r>
      <w:r w:rsidRPr="00B30533">
        <w:rPr>
          <w:rFonts w:hint="default"/>
          <w:szCs w:val="24"/>
          <w:lang w:eastAsia="sk-SK" w:bidi="si-LK"/>
        </w:rPr>
        <w:t>ný</w:t>
      </w:r>
      <w:r w:rsidRPr="00B30533">
        <w:rPr>
          <w:rFonts w:hint="default"/>
          <w:szCs w:val="24"/>
          <w:lang w:eastAsia="sk-SK" w:bidi="si-LK"/>
        </w:rPr>
        <w:t xml:space="preserve"> orgá</w:t>
      </w:r>
      <w:r w:rsidRPr="00B30533">
        <w:rPr>
          <w:rFonts w:hint="default"/>
          <w:szCs w:val="24"/>
          <w:lang w:eastAsia="sk-SK" w:bidi="si-LK"/>
        </w:rPr>
        <w:t>n na vydanie ú</w:t>
      </w:r>
      <w:r w:rsidRPr="00B30533">
        <w:rPr>
          <w:rFonts w:hint="default"/>
          <w:szCs w:val="24"/>
          <w:lang w:eastAsia="sk-SK" w:bidi="si-LK"/>
        </w:rPr>
        <w:t>zemné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3j</w:t>
      </w:r>
      <w:r w:rsidRPr="00B30533">
        <w:rPr>
          <w:rFonts w:hint="default"/>
          <w:szCs w:val="24"/>
          <w:lang w:eastAsia="sk-SK" w:bidi="si-LK"/>
        </w:rPr>
        <w:t>) alebo stavebné</w:t>
      </w:r>
      <w:r w:rsidRPr="00B30533">
        <w:rPr>
          <w:rFonts w:hint="default"/>
          <w:szCs w:val="24"/>
          <w:lang w:eastAsia="sk-SK" w:bidi="si-LK"/>
        </w:rPr>
        <w:t>ho sú</w:t>
      </w:r>
      <w:r w:rsidRPr="00B30533">
        <w:rPr>
          <w:rFonts w:hint="default"/>
          <w:szCs w:val="24"/>
          <w:lang w:eastAsia="sk-SK" w:bidi="si-LK"/>
        </w:rPr>
        <w:t>hlasu</w:t>
      </w:r>
      <w:r w:rsidRPr="00B30533">
        <w:rPr>
          <w:szCs w:val="24"/>
          <w:vertAlign w:val="superscript"/>
          <w:lang w:eastAsia="sk-SK" w:bidi="si-LK"/>
        </w:rPr>
        <w:t>3k</w:t>
      </w:r>
      <w:r w:rsidRPr="00B30533">
        <w:rPr>
          <w:rFonts w:hint="default"/>
          <w:szCs w:val="24"/>
          <w:lang w:eastAsia="sk-SK" w:bidi="si-LK"/>
        </w:rPr>
        <w:t>).“.</w:t>
      </w:r>
    </w:p>
    <w:p w:rsidR="00C7189F" w:rsidRPr="00B30533" w:rsidP="00C7189F">
      <w:pPr>
        <w:widowControl w:val="0"/>
        <w:bidi w:val="0"/>
        <w:ind w:firstLine="0"/>
        <w:jc w:val="both"/>
        <w:rPr>
          <w:b/>
          <w:bCs/>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7. </w:t>
      </w:r>
      <w:r w:rsidRPr="00B30533">
        <w:rPr>
          <w:rFonts w:hint="default"/>
          <w:bCs/>
          <w:szCs w:val="24"/>
          <w:lang w:eastAsia="sk-SK" w:bidi="si-LK"/>
        </w:rPr>
        <w:t>§ </w:t>
      </w:r>
      <w:r w:rsidRPr="00B30533">
        <w:rPr>
          <w:rFonts w:hint="default"/>
          <w:bCs/>
          <w:szCs w:val="24"/>
          <w:lang w:eastAsia="sk-SK" w:bidi="si-LK"/>
        </w:rPr>
        <w:t>31 sa dopĺň</w:t>
      </w:r>
      <w:r w:rsidRPr="00B30533">
        <w:rPr>
          <w:rFonts w:hint="default"/>
          <w:bCs/>
          <w:szCs w:val="24"/>
          <w:lang w:eastAsia="sk-SK" w:bidi="si-LK"/>
        </w:rPr>
        <w:t>a odsekmi 1 a </w:t>
      </w:r>
      <w:r w:rsidRPr="00B30533">
        <w:rPr>
          <w:rFonts w:hint="default"/>
          <w:bCs/>
          <w:szCs w:val="24"/>
          <w:lang w:eastAsia="sk-SK" w:bidi="si-LK"/>
        </w:rPr>
        <w:t>2, ktoré</w:t>
      </w:r>
      <w:r w:rsidRPr="00B30533">
        <w:rPr>
          <w:rFonts w:hint="default"/>
          <w:bCs/>
          <w:szCs w:val="24"/>
          <w:lang w:eastAsia="sk-SK" w:bidi="si-LK"/>
        </w:rPr>
        <w:t xml:space="preserve">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(1) </w:t>
      </w:r>
      <w:r w:rsidRPr="00B30533">
        <w:rPr>
          <w:rFonts w:hint="default"/>
          <w:szCs w:val="24"/>
          <w:lang w:eastAsia="sk-SK" w:bidi="si-LK"/>
        </w:rPr>
        <w:t>V </w:t>
      </w:r>
      <w:r w:rsidRPr="00B30533">
        <w:rPr>
          <w:rFonts w:hint="default"/>
          <w:szCs w:val="24"/>
          <w:lang w:eastAsia="sk-SK" w:bidi="si-LK"/>
        </w:rPr>
        <w:t>zá</w:t>
      </w:r>
      <w:r w:rsidRPr="00B30533">
        <w:rPr>
          <w:rFonts w:hint="default"/>
          <w:szCs w:val="24"/>
          <w:lang w:eastAsia="sk-SK" w:bidi="si-LK"/>
        </w:rPr>
        <w:t>ujme zaistenia bezpeč</w:t>
      </w:r>
      <w:r w:rsidRPr="00B30533">
        <w:rPr>
          <w:rFonts w:hint="default"/>
          <w:szCs w:val="24"/>
          <w:lang w:eastAsia="sk-SK" w:bidi="si-LK"/>
        </w:rPr>
        <w:t>nosti leteckej prevá</w:t>
      </w:r>
      <w:r w:rsidRPr="00B30533">
        <w:rPr>
          <w:rFonts w:hint="default"/>
          <w:szCs w:val="24"/>
          <w:lang w:eastAsia="sk-SK" w:bidi="si-LK"/>
        </w:rPr>
        <w:t>dzky sú</w:t>
      </w:r>
      <w:r w:rsidRPr="00B30533">
        <w:rPr>
          <w:rFonts w:hint="default"/>
          <w:szCs w:val="24"/>
          <w:lang w:eastAsia="sk-SK" w:bidi="si-LK"/>
        </w:rPr>
        <w:t xml:space="preserve"> stavební</w:t>
      </w:r>
      <w:r w:rsidRPr="00B30533">
        <w:rPr>
          <w:rFonts w:hint="default"/>
          <w:szCs w:val="24"/>
          <w:lang w:eastAsia="sk-SK" w:bidi="si-LK"/>
        </w:rPr>
        <w:t>ci a </w:t>
      </w:r>
      <w:r w:rsidRPr="00B30533">
        <w:rPr>
          <w:rFonts w:hint="default"/>
          <w:szCs w:val="24"/>
          <w:lang w:eastAsia="sk-SK" w:bidi="si-LK"/>
        </w:rPr>
        <w:t>vlastní</w:t>
      </w:r>
      <w:r w:rsidRPr="00B30533">
        <w:rPr>
          <w:rFonts w:hint="default"/>
          <w:szCs w:val="24"/>
          <w:lang w:eastAsia="sk-SK" w:bidi="si-LK"/>
        </w:rPr>
        <w:t>ci stavieb alebo zariadení</w:t>
      </w:r>
      <w:r w:rsidRPr="00B30533">
        <w:rPr>
          <w:rFonts w:hint="default"/>
          <w:szCs w:val="24"/>
          <w:lang w:eastAsia="sk-SK" w:bidi="si-LK"/>
        </w:rPr>
        <w:t xml:space="preserve"> nestavebnej povahy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alebo mimo ochranný</w:t>
      </w:r>
      <w:r w:rsidRPr="00B30533">
        <w:rPr>
          <w:rFonts w:hint="default"/>
          <w:szCs w:val="24"/>
          <w:lang w:eastAsia="sk-SK" w:bidi="si-LK"/>
        </w:rPr>
        <w:t>ch pá</w:t>
      </w:r>
      <w:r w:rsidRPr="00B30533">
        <w:rPr>
          <w:rFonts w:hint="default"/>
          <w:szCs w:val="24"/>
          <w:lang w:eastAsia="sk-SK" w:bidi="si-LK"/>
        </w:rPr>
        <w:t>siem podľ</w:t>
      </w:r>
      <w:r w:rsidRPr="00B30533">
        <w:rPr>
          <w:rFonts w:hint="default"/>
          <w:szCs w:val="24"/>
          <w:lang w:eastAsia="sk-SK" w:bidi="si-LK"/>
        </w:rPr>
        <w:t>a § </w:t>
      </w:r>
      <w:r w:rsidRPr="00B30533">
        <w:rPr>
          <w:rFonts w:hint="default"/>
          <w:szCs w:val="24"/>
          <w:lang w:eastAsia="sk-SK" w:bidi="si-LK"/>
        </w:rPr>
        <w:t>30 povinní</w:t>
      </w:r>
      <w:r w:rsidRPr="00B30533">
        <w:rPr>
          <w:rFonts w:hint="default"/>
          <w:szCs w:val="24"/>
          <w:lang w:eastAsia="sk-SK" w:bidi="si-LK"/>
        </w:rPr>
        <w:t xml:space="preserve"> na vlastné</w:t>
      </w:r>
      <w:r w:rsidRPr="00B30533">
        <w:rPr>
          <w:rFonts w:hint="default"/>
          <w:szCs w:val="24"/>
          <w:lang w:eastAsia="sk-SK" w:bidi="si-LK"/>
        </w:rPr>
        <w:t xml:space="preserve"> ná</w:t>
      </w:r>
      <w:r w:rsidRPr="00B30533">
        <w:rPr>
          <w:rFonts w:hint="default"/>
          <w:szCs w:val="24"/>
          <w:lang w:eastAsia="sk-SK" w:bidi="si-LK"/>
        </w:rPr>
        <w:t>klady umiestniť</w:t>
      </w:r>
      <w:r w:rsidRPr="00B30533">
        <w:rPr>
          <w:rFonts w:hint="default"/>
          <w:szCs w:val="24"/>
          <w:lang w:eastAsia="sk-SK" w:bidi="si-LK"/>
        </w:rPr>
        <w:t xml:space="preserve"> a </w:t>
      </w:r>
      <w:r w:rsidRPr="00B30533">
        <w:rPr>
          <w:rFonts w:hint="default"/>
          <w:szCs w:val="24"/>
          <w:lang w:eastAsia="sk-SK" w:bidi="si-LK"/>
        </w:rPr>
        <w:t>udrž</w:t>
      </w:r>
      <w:r w:rsidRPr="00B30533">
        <w:rPr>
          <w:rFonts w:hint="default"/>
          <w:szCs w:val="24"/>
          <w:lang w:eastAsia="sk-SK" w:bidi="si-LK"/>
        </w:rPr>
        <w:t>iavať</w:t>
      </w:r>
      <w:r w:rsidRPr="00B30533">
        <w:rPr>
          <w:rFonts w:hint="default"/>
          <w:szCs w:val="24"/>
          <w:lang w:eastAsia="sk-SK" w:bidi="si-LK"/>
        </w:rPr>
        <w:t xml:space="preserve"> na tý</w:t>
      </w:r>
      <w:r w:rsidRPr="00B30533">
        <w:rPr>
          <w:rFonts w:hint="default"/>
          <w:szCs w:val="24"/>
          <w:lang w:eastAsia="sk-SK" w:bidi="si-LK"/>
        </w:rPr>
        <w:t>chto stavbá</w:t>
      </w:r>
      <w:r w:rsidRPr="00B30533">
        <w:rPr>
          <w:rFonts w:hint="default"/>
          <w:szCs w:val="24"/>
          <w:lang w:eastAsia="sk-SK" w:bidi="si-LK"/>
        </w:rPr>
        <w:t>ch a zaria</w:t>
      </w:r>
      <w:r w:rsidRPr="00B30533">
        <w:rPr>
          <w:rFonts w:hint="default"/>
          <w:szCs w:val="24"/>
          <w:lang w:eastAsia="sk-SK" w:bidi="si-LK"/>
        </w:rPr>
        <w:t>d</w:t>
      </w:r>
      <w:r w:rsidRPr="00B30533">
        <w:rPr>
          <w:rFonts w:hint="default"/>
          <w:szCs w:val="24"/>
          <w:lang w:eastAsia="sk-SK" w:bidi="si-LK"/>
        </w:rPr>
        <w:t>eniach funkč</w:t>
      </w:r>
      <w:r w:rsidRPr="00B30533">
        <w:rPr>
          <w:rFonts w:hint="default"/>
          <w:szCs w:val="24"/>
          <w:lang w:eastAsia="sk-SK" w:bidi="si-LK"/>
        </w:rPr>
        <w:t>né</w:t>
      </w:r>
      <w:r w:rsidRPr="00B30533">
        <w:rPr>
          <w:rFonts w:hint="default"/>
          <w:szCs w:val="24"/>
          <w:lang w:eastAsia="sk-SK" w:bidi="si-LK"/>
        </w:rPr>
        <w:t xml:space="preserve"> letecké</w:t>
      </w:r>
      <w:r w:rsidRPr="00B30533">
        <w:rPr>
          <w:rFonts w:hint="default"/>
          <w:szCs w:val="24"/>
          <w:lang w:eastAsia="sk-SK" w:bidi="si-LK"/>
        </w:rPr>
        <w:t xml:space="preserve"> prekáž</w:t>
      </w:r>
      <w:r w:rsidRPr="00B30533">
        <w:rPr>
          <w:rFonts w:hint="default"/>
          <w:szCs w:val="24"/>
          <w:lang w:eastAsia="sk-SK" w:bidi="si-LK"/>
        </w:rPr>
        <w:t>kové</w:t>
      </w:r>
      <w:r w:rsidRPr="00B30533">
        <w:rPr>
          <w:rFonts w:hint="default"/>
          <w:szCs w:val="24"/>
          <w:lang w:eastAsia="sk-SK" w:bidi="si-LK"/>
        </w:rPr>
        <w:t xml:space="preserve"> znač</w:t>
      </w:r>
      <w:r w:rsidRPr="00B30533">
        <w:rPr>
          <w:rFonts w:hint="default"/>
          <w:szCs w:val="24"/>
          <w:lang w:eastAsia="sk-SK" w:bidi="si-LK"/>
        </w:rPr>
        <w:t>enie a </w:t>
      </w:r>
      <w:r w:rsidRPr="00B30533">
        <w:rPr>
          <w:rFonts w:hint="default"/>
          <w:szCs w:val="24"/>
          <w:lang w:eastAsia="sk-SK" w:bidi="si-LK"/>
        </w:rPr>
        <w:t>bezodkladne ozná</w:t>
      </w:r>
      <w:r w:rsidRPr="00B30533">
        <w:rPr>
          <w:rFonts w:hint="default"/>
          <w:szCs w:val="24"/>
          <w:lang w:eastAsia="sk-SK" w:bidi="si-LK"/>
        </w:rPr>
        <w:t>miť</w:t>
      </w:r>
      <w:r w:rsidRPr="00B30533">
        <w:rPr>
          <w:rFonts w:hint="default"/>
          <w:szCs w:val="24"/>
          <w:lang w:eastAsia="sk-SK" w:bidi="si-LK"/>
        </w:rPr>
        <w:t xml:space="preserve"> Dopravné</w:t>
      </w:r>
      <w:r w:rsidRPr="00B30533">
        <w:rPr>
          <w:rFonts w:hint="default"/>
          <w:szCs w:val="24"/>
          <w:lang w:eastAsia="sk-SK" w:bidi="si-LK"/>
        </w:rPr>
        <w:t>mu ú</w:t>
      </w:r>
      <w:r w:rsidRPr="00B30533">
        <w:rPr>
          <w:rFonts w:hint="default"/>
          <w:szCs w:val="24"/>
          <w:lang w:eastAsia="sk-SK" w:bidi="si-LK"/>
        </w:rPr>
        <w:t>radu zmenu jeho prevá</w:t>
      </w:r>
      <w:r w:rsidRPr="00B30533">
        <w:rPr>
          <w:rFonts w:hint="default"/>
          <w:szCs w:val="24"/>
          <w:lang w:eastAsia="sk-SK" w:bidi="si-LK"/>
        </w:rPr>
        <w:t>dzkyschopnosti. Ak doš</w:t>
      </w:r>
      <w:r w:rsidRPr="00B30533">
        <w:rPr>
          <w:rFonts w:hint="default"/>
          <w:szCs w:val="24"/>
          <w:lang w:eastAsia="sk-SK" w:bidi="si-LK"/>
        </w:rPr>
        <w:t>lo k urč</w:t>
      </w:r>
      <w:r w:rsidRPr="00B30533">
        <w:rPr>
          <w:rFonts w:hint="default"/>
          <w:szCs w:val="24"/>
          <w:lang w:eastAsia="sk-SK" w:bidi="si-LK"/>
        </w:rPr>
        <w:t>eniu nové</w:t>
      </w:r>
      <w:r w:rsidRPr="00B30533">
        <w:rPr>
          <w:rFonts w:hint="default"/>
          <w:szCs w:val="24"/>
          <w:lang w:eastAsia="sk-SK" w:bidi="si-LK"/>
        </w:rPr>
        <w:t>ho ochranné</w:t>
      </w:r>
      <w:r w:rsidRPr="00B30533">
        <w:rPr>
          <w:rFonts w:hint="default"/>
          <w:szCs w:val="24"/>
          <w:lang w:eastAsia="sk-SK" w:bidi="si-LK"/>
        </w:rPr>
        <w:t>ho pá</w:t>
      </w:r>
      <w:r w:rsidRPr="00B30533">
        <w:rPr>
          <w:rFonts w:hint="default"/>
          <w:szCs w:val="24"/>
          <w:lang w:eastAsia="sk-SK" w:bidi="si-LK"/>
        </w:rPr>
        <w:t>sma alebo k </w:t>
      </w:r>
      <w:r w:rsidRPr="00B30533">
        <w:rPr>
          <w:rFonts w:hint="default"/>
          <w:szCs w:val="24"/>
          <w:lang w:eastAsia="sk-SK" w:bidi="si-LK"/>
        </w:rPr>
        <w:t>zmene ochranné</w:t>
      </w:r>
      <w:r w:rsidRPr="00B30533">
        <w:rPr>
          <w:rFonts w:hint="default"/>
          <w:szCs w:val="24"/>
          <w:lang w:eastAsia="sk-SK" w:bidi="si-LK"/>
        </w:rPr>
        <w:t>ho pá</w:t>
      </w:r>
      <w:r w:rsidRPr="00B30533">
        <w:rPr>
          <w:rFonts w:hint="default"/>
          <w:szCs w:val="24"/>
          <w:lang w:eastAsia="sk-SK" w:bidi="si-LK"/>
        </w:rPr>
        <w:t>sma už</w:t>
      </w:r>
      <w:r w:rsidRPr="00B30533">
        <w:rPr>
          <w:rFonts w:hint="default"/>
          <w:szCs w:val="24"/>
          <w:lang w:eastAsia="sk-SK" w:bidi="si-LK"/>
        </w:rPr>
        <w:t xml:space="preserve"> prevá</w:t>
      </w:r>
      <w:r w:rsidRPr="00B30533">
        <w:rPr>
          <w:rFonts w:hint="default"/>
          <w:szCs w:val="24"/>
          <w:lang w:eastAsia="sk-SK" w:bidi="si-LK"/>
        </w:rPr>
        <w:t>dzkované</w:t>
      </w:r>
      <w:r w:rsidRPr="00B30533">
        <w:rPr>
          <w:rFonts w:hint="default"/>
          <w:szCs w:val="24"/>
          <w:lang w:eastAsia="sk-SK" w:bidi="si-LK"/>
        </w:rPr>
        <w:t>ho letiska alebo letecké</w:t>
      </w:r>
      <w:r w:rsidRPr="00B30533">
        <w:rPr>
          <w:rFonts w:hint="default"/>
          <w:szCs w:val="24"/>
          <w:lang w:eastAsia="sk-SK" w:bidi="si-LK"/>
        </w:rPr>
        <w:t>ho pozemné</w:t>
      </w:r>
      <w:r w:rsidRPr="00B30533">
        <w:rPr>
          <w:rFonts w:hint="default"/>
          <w:szCs w:val="24"/>
          <w:lang w:eastAsia="sk-SK" w:bidi="si-LK"/>
        </w:rPr>
        <w:t>ho zariadenia, ná</w:t>
      </w:r>
      <w:r w:rsidRPr="00B30533">
        <w:rPr>
          <w:rFonts w:hint="default"/>
          <w:szCs w:val="24"/>
          <w:lang w:eastAsia="sk-SK" w:bidi="si-LK"/>
        </w:rPr>
        <w:t>k</w:t>
      </w:r>
      <w:r w:rsidRPr="00B30533">
        <w:rPr>
          <w:rFonts w:hint="default"/>
          <w:szCs w:val="24"/>
          <w:lang w:eastAsia="sk-SK" w:bidi="si-LK"/>
        </w:rPr>
        <w:t>lady na dodatoč</w:t>
      </w:r>
      <w:r w:rsidRPr="00B30533">
        <w:rPr>
          <w:rFonts w:hint="default"/>
          <w:szCs w:val="24"/>
          <w:lang w:eastAsia="sk-SK" w:bidi="si-LK"/>
        </w:rPr>
        <w:t>né</w:t>
      </w:r>
      <w:r w:rsidRPr="00B30533">
        <w:rPr>
          <w:rFonts w:hint="default"/>
          <w:szCs w:val="24"/>
          <w:lang w:eastAsia="sk-SK" w:bidi="si-LK"/>
        </w:rPr>
        <w:t xml:space="preserve"> umiestnenie a </w:t>
      </w:r>
      <w:r w:rsidRPr="00B30533">
        <w:rPr>
          <w:rFonts w:hint="default"/>
          <w:szCs w:val="24"/>
          <w:lang w:eastAsia="sk-SK" w:bidi="si-LK"/>
        </w:rPr>
        <w:t>ú</w:t>
      </w:r>
      <w:r w:rsidRPr="00B30533">
        <w:rPr>
          <w:rFonts w:hint="default"/>
          <w:szCs w:val="24"/>
          <w:lang w:eastAsia="sk-SK" w:bidi="si-LK"/>
        </w:rPr>
        <w:t>drž</w:t>
      </w:r>
      <w:r w:rsidRPr="00B30533">
        <w:rPr>
          <w:rFonts w:hint="default"/>
          <w:szCs w:val="24"/>
          <w:lang w:eastAsia="sk-SK" w:bidi="si-LK"/>
        </w:rPr>
        <w:t>bu letecké</w:t>
      </w:r>
      <w:r w:rsidRPr="00B30533">
        <w:rPr>
          <w:rFonts w:hint="default"/>
          <w:szCs w:val="24"/>
          <w:lang w:eastAsia="sk-SK" w:bidi="si-LK"/>
        </w:rPr>
        <w:t>ho prekáž</w:t>
      </w:r>
      <w:r w:rsidRPr="00B30533">
        <w:rPr>
          <w:rFonts w:hint="default"/>
          <w:szCs w:val="24"/>
          <w:lang w:eastAsia="sk-SK" w:bidi="si-LK"/>
        </w:rPr>
        <w:t>kové</w:t>
      </w:r>
      <w:r w:rsidRPr="00B30533">
        <w:rPr>
          <w:rFonts w:hint="default"/>
          <w:szCs w:val="24"/>
          <w:lang w:eastAsia="sk-SK" w:bidi="si-LK"/>
        </w:rPr>
        <w:t>ho znač</w:t>
      </w:r>
      <w:r w:rsidRPr="00B30533">
        <w:rPr>
          <w:rFonts w:hint="default"/>
          <w:szCs w:val="24"/>
          <w:lang w:eastAsia="sk-SK" w:bidi="si-LK"/>
        </w:rPr>
        <w:t>enia uhrá</w:t>
      </w:r>
      <w:r w:rsidRPr="00B30533">
        <w:rPr>
          <w:rFonts w:hint="default"/>
          <w:szCs w:val="24"/>
          <w:lang w:eastAsia="sk-SK" w:bidi="si-LK"/>
        </w:rPr>
        <w:t>dza prevá</w:t>
      </w:r>
      <w:r w:rsidRPr="00B30533">
        <w:rPr>
          <w:rFonts w:hint="default"/>
          <w:szCs w:val="24"/>
          <w:lang w:eastAsia="sk-SK" w:bidi="si-LK"/>
        </w:rPr>
        <w:t>dzkovateľ</w:t>
      </w:r>
      <w:r w:rsidRPr="00B30533">
        <w:rPr>
          <w:rFonts w:hint="default"/>
          <w:szCs w:val="24"/>
          <w:lang w:eastAsia="sk-SK" w:bidi="si-LK"/>
        </w:rPr>
        <w:t xml:space="preserve"> letiska alebo letecké</w:t>
      </w:r>
      <w:r w:rsidRPr="00B30533">
        <w:rPr>
          <w:rFonts w:hint="default"/>
          <w:szCs w:val="24"/>
          <w:lang w:eastAsia="sk-SK" w:bidi="si-LK"/>
        </w:rPr>
        <w:t>ho pozemné</w:t>
      </w:r>
      <w:r w:rsidRPr="00B30533">
        <w:rPr>
          <w:rFonts w:hint="default"/>
          <w:szCs w:val="24"/>
          <w:lang w:eastAsia="sk-SK" w:bidi="si-LK"/>
        </w:rPr>
        <w:t>ho zariadenia.</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 Druh, rozsah a </w:t>
      </w:r>
      <w:r w:rsidRPr="00B30533">
        <w:rPr>
          <w:rFonts w:hint="default"/>
          <w:szCs w:val="24"/>
          <w:lang w:eastAsia="sk-SK" w:bidi="si-LK"/>
        </w:rPr>
        <w:t>prevá</w:t>
      </w:r>
      <w:r w:rsidRPr="00B30533">
        <w:rPr>
          <w:rFonts w:hint="default"/>
          <w:szCs w:val="24"/>
          <w:lang w:eastAsia="sk-SK" w:bidi="si-LK"/>
        </w:rPr>
        <w:t>dzkové</w:t>
      </w:r>
      <w:r w:rsidRPr="00B30533">
        <w:rPr>
          <w:rFonts w:hint="default"/>
          <w:szCs w:val="24"/>
          <w:lang w:eastAsia="sk-SK" w:bidi="si-LK"/>
        </w:rPr>
        <w:t xml:space="preserve"> podmienky letecké</w:t>
      </w:r>
      <w:r w:rsidRPr="00B30533">
        <w:rPr>
          <w:rFonts w:hint="default"/>
          <w:szCs w:val="24"/>
          <w:lang w:eastAsia="sk-SK" w:bidi="si-LK"/>
        </w:rPr>
        <w:t>ho prekáž</w:t>
      </w:r>
      <w:r w:rsidRPr="00B30533">
        <w:rPr>
          <w:rFonts w:hint="default"/>
          <w:szCs w:val="24"/>
          <w:lang w:eastAsia="sk-SK" w:bidi="si-LK"/>
        </w:rPr>
        <w:t>kové</w:t>
      </w:r>
      <w:r w:rsidRPr="00B30533">
        <w:rPr>
          <w:rFonts w:hint="default"/>
          <w:szCs w:val="24"/>
          <w:lang w:eastAsia="sk-SK" w:bidi="si-LK"/>
        </w:rPr>
        <w:t>ho znač</w:t>
      </w:r>
      <w:r w:rsidRPr="00B30533">
        <w:rPr>
          <w:rFonts w:hint="default"/>
          <w:szCs w:val="24"/>
          <w:lang w:eastAsia="sk-SK" w:bidi="si-LK"/>
        </w:rPr>
        <w:t>enia podľ</w:t>
      </w:r>
      <w:r w:rsidRPr="00B30533">
        <w:rPr>
          <w:rFonts w:hint="default"/>
          <w:szCs w:val="24"/>
          <w:lang w:eastAsia="sk-SK" w:bidi="si-LK"/>
        </w:rPr>
        <w:t>a odseku </w:t>
      </w:r>
      <w:r w:rsidRPr="00B30533">
        <w:rPr>
          <w:rFonts w:hint="default"/>
          <w:szCs w:val="24"/>
          <w:lang w:eastAsia="sk-SK" w:bidi="si-LK"/>
        </w:rPr>
        <w:t>1 urč</w:t>
      </w:r>
      <w:r w:rsidRPr="00B30533">
        <w:rPr>
          <w:rFonts w:hint="default"/>
          <w:szCs w:val="24"/>
          <w:lang w:eastAsia="sk-SK" w:bidi="si-LK"/>
        </w:rPr>
        <w:t>uje Dopravný</w:t>
      </w:r>
      <w:r w:rsidRPr="00B30533">
        <w:rPr>
          <w:rFonts w:hint="default"/>
          <w:szCs w:val="24"/>
          <w:lang w:eastAsia="sk-SK" w:bidi="si-LK"/>
        </w:rPr>
        <w:t xml:space="preserve"> ú</w:t>
      </w:r>
      <w:r w:rsidRPr="00B30533">
        <w:rPr>
          <w:rFonts w:hint="default"/>
          <w:szCs w:val="24"/>
          <w:lang w:eastAsia="sk-SK" w:bidi="si-LK"/>
        </w:rPr>
        <w:t xml:space="preserve">rad </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a)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urč</w:t>
      </w:r>
      <w:r w:rsidRPr="00B30533">
        <w:rPr>
          <w:rFonts w:hint="default"/>
          <w:szCs w:val="24"/>
          <w:lang w:eastAsia="sk-SK" w:bidi="si-LK"/>
        </w:rPr>
        <w:t>ení</w:t>
      </w:r>
      <w:r w:rsidRPr="00B30533">
        <w:rPr>
          <w:rFonts w:hint="default"/>
          <w:szCs w:val="24"/>
          <w:lang w:eastAsia="sk-SK" w:bidi="si-LK"/>
        </w:rPr>
        <w:t xml:space="preserve"> ochranné</w:t>
      </w:r>
      <w:r w:rsidRPr="00B30533">
        <w:rPr>
          <w:rFonts w:hint="default"/>
          <w:szCs w:val="24"/>
          <w:lang w:eastAsia="sk-SK" w:bidi="si-LK"/>
        </w:rPr>
        <w:t>ho pá</w:t>
      </w:r>
      <w:r w:rsidRPr="00B30533">
        <w:rPr>
          <w:rFonts w:hint="default"/>
          <w:szCs w:val="24"/>
          <w:lang w:eastAsia="sk-SK" w:bidi="si-LK"/>
        </w:rPr>
        <w:t>sma podľ</w:t>
      </w:r>
      <w:r w:rsidRPr="00B30533">
        <w:rPr>
          <w:rFonts w:hint="default"/>
          <w:szCs w:val="24"/>
          <w:lang w:eastAsia="sk-SK" w:bidi="si-LK"/>
        </w:rPr>
        <w:t>a § </w:t>
      </w:r>
      <w:r w:rsidRPr="00B30533">
        <w:rPr>
          <w:rFonts w:hint="default"/>
          <w:szCs w:val="24"/>
          <w:lang w:eastAsia="sk-SK" w:bidi="si-LK"/>
        </w:rPr>
        <w:t>29a až</w:t>
      </w:r>
      <w:r w:rsidRPr="00B30533">
        <w:rPr>
          <w:rFonts w:hint="default"/>
          <w:szCs w:val="24"/>
          <w:lang w:eastAsia="sk-SK" w:bidi="si-LK"/>
        </w:rPr>
        <w:t xml:space="preserve"> 29c,</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b) v </w:t>
      </w:r>
      <w:r w:rsidRPr="00B30533">
        <w:rPr>
          <w:rFonts w:hint="default"/>
          <w:szCs w:val="24"/>
          <w:lang w:eastAsia="sk-SK" w:bidi="si-LK"/>
        </w:rPr>
        <w:t>rozhodnutí</w:t>
      </w:r>
      <w:r w:rsidRPr="00B30533">
        <w:rPr>
          <w:rFonts w:hint="default"/>
          <w:szCs w:val="24"/>
          <w:lang w:eastAsia="sk-SK" w:bidi="si-LK"/>
        </w:rPr>
        <w:t xml:space="preserve"> o </w:t>
      </w:r>
      <w:r w:rsidRPr="00B30533">
        <w:rPr>
          <w:rFonts w:hint="default"/>
          <w:szCs w:val="24"/>
          <w:lang w:eastAsia="sk-SK" w:bidi="si-LK"/>
        </w:rPr>
        <w:t>udelení</w:t>
      </w:r>
      <w:r w:rsidRPr="00B30533">
        <w:rPr>
          <w:rFonts w:hint="default"/>
          <w:szCs w:val="24"/>
          <w:lang w:eastAsia="sk-SK" w:bidi="si-LK"/>
        </w:rPr>
        <w:t xml:space="preserve"> vý</w:t>
      </w:r>
      <w:r w:rsidRPr="00B30533">
        <w:rPr>
          <w:rFonts w:hint="default"/>
          <w:szCs w:val="24"/>
          <w:lang w:eastAsia="sk-SK" w:bidi="si-LK"/>
        </w:rPr>
        <w:t>nimky podľ</w:t>
      </w:r>
      <w:r w:rsidRPr="00B30533">
        <w:rPr>
          <w:rFonts w:hint="default"/>
          <w:szCs w:val="24"/>
          <w:lang w:eastAsia="sk-SK" w:bidi="si-LK"/>
        </w:rPr>
        <w:t>a § </w:t>
      </w:r>
      <w:r w:rsidRPr="00B30533">
        <w:rPr>
          <w:rFonts w:hint="default"/>
          <w:szCs w:val="24"/>
          <w:lang w:eastAsia="sk-SK" w:bidi="si-LK"/>
        </w:rPr>
        <w:t>29d,</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c) v </w:t>
      </w:r>
      <w:r w:rsidRPr="00B30533">
        <w:rPr>
          <w:rFonts w:hint="default"/>
          <w:szCs w:val="24"/>
          <w:lang w:eastAsia="sk-SK" w:bidi="si-LK"/>
        </w:rPr>
        <w:t>rozhodnutí</w:t>
      </w:r>
      <w:r w:rsidRPr="00B30533">
        <w:rPr>
          <w:rFonts w:hint="default"/>
          <w:szCs w:val="24"/>
          <w:lang w:eastAsia="sk-SK" w:bidi="si-LK"/>
        </w:rPr>
        <w:t xml:space="preserve"> o sú</w:t>
      </w:r>
      <w:r w:rsidRPr="00B30533">
        <w:rPr>
          <w:rFonts w:hint="default"/>
          <w:szCs w:val="24"/>
          <w:lang w:eastAsia="sk-SK" w:bidi="si-LK"/>
        </w:rPr>
        <w:t>hlase podľ</w:t>
      </w:r>
      <w:r w:rsidRPr="00B30533">
        <w:rPr>
          <w:rFonts w:hint="default"/>
          <w:szCs w:val="24"/>
          <w:lang w:eastAsia="sk-SK" w:bidi="si-LK"/>
        </w:rPr>
        <w:t>a § </w:t>
      </w:r>
      <w:r w:rsidRPr="00B30533">
        <w:rPr>
          <w:rFonts w:hint="default"/>
          <w:szCs w:val="24"/>
          <w:lang w:eastAsia="sk-SK" w:bidi="si-LK"/>
        </w:rPr>
        <w:t>29 ods. </w:t>
      </w:r>
      <w:r w:rsidRPr="00B30533">
        <w:rPr>
          <w:rFonts w:hint="default"/>
          <w:szCs w:val="24"/>
          <w:lang w:eastAsia="sk-SK" w:bidi="si-LK"/>
        </w:rPr>
        <w:t>3 alebo § </w:t>
      </w:r>
      <w:r w:rsidRPr="00B30533">
        <w:rPr>
          <w:rFonts w:hint="default"/>
          <w:szCs w:val="24"/>
          <w:lang w:eastAsia="sk-SK" w:bidi="si-LK"/>
        </w:rPr>
        <w:t>30 alebo</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 v </w:t>
      </w:r>
      <w:r w:rsidRPr="00B30533">
        <w:rPr>
          <w:rFonts w:hint="default"/>
          <w:szCs w:val="24"/>
          <w:lang w:eastAsia="sk-SK" w:bidi="si-LK"/>
        </w:rPr>
        <w:t>inom rozhodnutí</w:t>
      </w:r>
      <w:r w:rsidRPr="00B30533">
        <w:rPr>
          <w:rFonts w:hint="default"/>
          <w:szCs w:val="24"/>
          <w:lang w:eastAsia="sk-SK" w:bidi="si-LK"/>
        </w:rPr>
        <w:t xml:space="preserve"> v </w:t>
      </w:r>
      <w:r w:rsidRPr="00B30533">
        <w:rPr>
          <w:rFonts w:hint="default"/>
          <w:szCs w:val="24"/>
          <w:lang w:eastAsia="sk-SK" w:bidi="si-LK"/>
        </w:rPr>
        <w:t>konaní</w:t>
      </w:r>
      <w:r w:rsidRPr="00B30533">
        <w:rPr>
          <w:rFonts w:hint="default"/>
          <w:szCs w:val="24"/>
          <w:lang w:eastAsia="sk-SK" w:bidi="si-LK"/>
        </w:rPr>
        <w:t xml:space="preserve"> zač</w:t>
      </w:r>
      <w:r w:rsidRPr="00B30533">
        <w:rPr>
          <w:rFonts w:hint="default"/>
          <w:szCs w:val="24"/>
          <w:lang w:eastAsia="sk-SK" w:bidi="si-LK"/>
        </w:rPr>
        <w:t>atom z </w:t>
      </w:r>
      <w:r w:rsidRPr="00B30533">
        <w:rPr>
          <w:rFonts w:hint="default"/>
          <w:szCs w:val="24"/>
          <w:lang w:eastAsia="sk-SK" w:bidi="si-LK"/>
        </w:rPr>
        <w:t>vlastné</w:t>
      </w:r>
      <w:r w:rsidRPr="00B30533">
        <w:rPr>
          <w:rFonts w:hint="default"/>
          <w:szCs w:val="24"/>
          <w:lang w:eastAsia="sk-SK" w:bidi="si-LK"/>
        </w:rPr>
        <w:t>ho podnetu, ak si to vyž</w:t>
      </w:r>
      <w:r w:rsidRPr="00B30533">
        <w:rPr>
          <w:rFonts w:hint="default"/>
          <w:szCs w:val="24"/>
          <w:lang w:eastAsia="sk-SK" w:bidi="si-LK"/>
        </w:rPr>
        <w:t>aduje bezpeč</w:t>
      </w:r>
      <w:r w:rsidRPr="00B30533">
        <w:rPr>
          <w:rFonts w:hint="default"/>
          <w:szCs w:val="24"/>
          <w:lang w:eastAsia="sk-SK" w:bidi="si-LK"/>
        </w:rPr>
        <w:t>nosť</w:t>
      </w:r>
      <w:r w:rsidRPr="00B30533">
        <w:rPr>
          <w:rFonts w:hint="default"/>
          <w:szCs w:val="24"/>
          <w:lang w:eastAsia="sk-SK" w:bidi="si-LK"/>
        </w:rPr>
        <w:t xml:space="preserve"> let</w:t>
      </w:r>
      <w:r w:rsidRPr="00B30533">
        <w:rPr>
          <w:rFonts w:hint="default"/>
          <w:szCs w:val="24"/>
          <w:lang w:eastAsia="sk-SK" w:bidi="si-LK"/>
        </w:rPr>
        <w:t>eckej prevá</w:t>
      </w:r>
      <w:r w:rsidRPr="00B30533">
        <w:rPr>
          <w:rFonts w:hint="default"/>
          <w:szCs w:val="24"/>
          <w:lang w:eastAsia="sk-SK" w:bidi="si-LK"/>
        </w:rPr>
        <w:t>dzky.“.</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Doterajš</w:t>
      </w:r>
      <w:r w:rsidRPr="00B30533">
        <w:rPr>
          <w:rFonts w:hint="default"/>
          <w:szCs w:val="24"/>
          <w:lang w:eastAsia="sk-SK" w:bidi="si-LK"/>
        </w:rPr>
        <w:t>ie odseky 1 a </w:t>
      </w:r>
      <w:r w:rsidRPr="00B30533">
        <w:rPr>
          <w:rFonts w:hint="default"/>
          <w:szCs w:val="24"/>
          <w:lang w:eastAsia="sk-SK" w:bidi="si-LK"/>
        </w:rPr>
        <w:t>2 sa označ</w:t>
      </w:r>
      <w:r w:rsidRPr="00B30533">
        <w:rPr>
          <w:rFonts w:hint="default"/>
          <w:szCs w:val="24"/>
          <w:lang w:eastAsia="sk-SK" w:bidi="si-LK"/>
        </w:rPr>
        <w:t>ujú</w:t>
      </w:r>
      <w:r w:rsidRPr="00B30533">
        <w:rPr>
          <w:rFonts w:hint="default"/>
          <w:szCs w:val="24"/>
          <w:lang w:eastAsia="sk-SK" w:bidi="si-LK"/>
        </w:rPr>
        <w:t xml:space="preserve"> ako odseky 3 a 4.</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8. V </w:t>
      </w:r>
      <w:r w:rsidRPr="00B30533">
        <w:rPr>
          <w:rFonts w:hint="default"/>
          <w:szCs w:val="24"/>
          <w:lang w:eastAsia="sk-SK" w:bidi="si-LK"/>
        </w:rPr>
        <w:t>§ </w:t>
      </w:r>
      <w:r w:rsidRPr="00B30533">
        <w:rPr>
          <w:rFonts w:hint="default"/>
          <w:szCs w:val="24"/>
          <w:lang w:eastAsia="sk-SK" w:bidi="si-LK"/>
        </w:rPr>
        <w:t>47 sa vkladá</w:t>
      </w:r>
      <w:r w:rsidRPr="00B30533">
        <w:rPr>
          <w:rFonts w:hint="default"/>
          <w:szCs w:val="24"/>
          <w:lang w:eastAsia="sk-SK" w:bidi="si-LK"/>
        </w:rPr>
        <w:t xml:space="preserve"> nové</w:t>
      </w:r>
      <w:r w:rsidRPr="00B30533">
        <w:rPr>
          <w:rFonts w:hint="default"/>
          <w:szCs w:val="24"/>
          <w:lang w:eastAsia="sk-SK" w:bidi="si-LK"/>
        </w:rPr>
        <w:t xml:space="preserve"> pí</w:t>
      </w:r>
      <w:r w:rsidRPr="00B30533">
        <w:rPr>
          <w:rFonts w:hint="default"/>
          <w:szCs w:val="24"/>
          <w:lang w:eastAsia="sk-SK" w:bidi="si-LK"/>
        </w:rPr>
        <w:t>smeno i), ktoré</w:t>
      </w:r>
      <w:r w:rsidRPr="00B30533">
        <w:rPr>
          <w:rFonts w:hint="default"/>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i) </w:t>
      </w:r>
      <w:r w:rsidRPr="00B30533">
        <w:rPr>
          <w:rFonts w:hint="default"/>
          <w:szCs w:val="24"/>
          <w:lang w:eastAsia="sk-SK" w:bidi="si-LK"/>
        </w:rPr>
        <w:t>vykoná</w:t>
      </w:r>
      <w:r w:rsidRPr="00B30533">
        <w:rPr>
          <w:rFonts w:hint="default"/>
          <w:szCs w:val="24"/>
          <w:lang w:eastAsia="sk-SK" w:bidi="si-LK"/>
        </w:rPr>
        <w:t>va funkciu dotknuté</w:t>
      </w:r>
      <w:r w:rsidRPr="00B30533">
        <w:rPr>
          <w:rFonts w:hint="default"/>
          <w:szCs w:val="24"/>
          <w:lang w:eastAsia="sk-SK" w:bidi="si-LK"/>
        </w:rPr>
        <w:t>ho orgá</w:t>
      </w:r>
      <w:r w:rsidRPr="00B30533">
        <w:rPr>
          <w:rFonts w:hint="default"/>
          <w:szCs w:val="24"/>
          <w:lang w:eastAsia="sk-SK" w:bidi="si-LK"/>
        </w:rPr>
        <w:t>nu (§ </w:t>
      </w:r>
      <w:r w:rsidRPr="00B30533">
        <w:rPr>
          <w:rFonts w:hint="default"/>
          <w:szCs w:val="24"/>
          <w:lang w:eastAsia="sk-SK" w:bidi="si-LK"/>
        </w:rPr>
        <w:t>27 ods. </w:t>
      </w:r>
      <w:r w:rsidRPr="00B30533">
        <w:rPr>
          <w:rFonts w:hint="default"/>
          <w:szCs w:val="24"/>
          <w:lang w:eastAsia="sk-SK" w:bidi="si-LK"/>
        </w:rPr>
        <w:t>1)“.</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Doterajš</w:t>
      </w:r>
      <w:r w:rsidRPr="00B30533">
        <w:rPr>
          <w:rFonts w:hint="default"/>
          <w:szCs w:val="24"/>
          <w:lang w:eastAsia="sk-SK" w:bidi="si-LK"/>
        </w:rPr>
        <w:t>ie pí</w:t>
      </w:r>
      <w:r w:rsidRPr="00B30533">
        <w:rPr>
          <w:rFonts w:hint="default"/>
          <w:szCs w:val="24"/>
          <w:lang w:eastAsia="sk-SK" w:bidi="si-LK"/>
        </w:rPr>
        <w:t>smená</w:t>
      </w:r>
      <w:r w:rsidRPr="00B30533">
        <w:rPr>
          <w:rFonts w:hint="default"/>
          <w:szCs w:val="24"/>
          <w:lang w:eastAsia="sk-SK" w:bidi="si-LK"/>
        </w:rPr>
        <w:t xml:space="preserve"> i) až</w:t>
      </w:r>
      <w:r w:rsidRPr="00B30533">
        <w:rPr>
          <w:rFonts w:hint="default"/>
          <w:szCs w:val="24"/>
          <w:lang w:eastAsia="sk-SK" w:bidi="si-LK"/>
        </w:rPr>
        <w:t xml:space="preserve"> s) sa označ</w:t>
      </w:r>
      <w:r w:rsidRPr="00B30533">
        <w:rPr>
          <w:rFonts w:hint="default"/>
          <w:szCs w:val="24"/>
          <w:lang w:eastAsia="sk-SK" w:bidi="si-LK"/>
        </w:rPr>
        <w:t>ujú</w:t>
      </w:r>
      <w:r w:rsidRPr="00B30533">
        <w:rPr>
          <w:rFonts w:hint="default"/>
          <w:szCs w:val="24"/>
          <w:lang w:eastAsia="sk-SK" w:bidi="si-LK"/>
        </w:rPr>
        <w:t xml:space="preserve"> ako pí</w:t>
      </w:r>
      <w:r w:rsidRPr="00B30533">
        <w:rPr>
          <w:rFonts w:hint="default"/>
          <w:szCs w:val="24"/>
          <w:lang w:eastAsia="sk-SK" w:bidi="si-LK"/>
        </w:rPr>
        <w:t>smená</w:t>
      </w:r>
      <w:r w:rsidRPr="00B30533">
        <w:rPr>
          <w:rFonts w:hint="default"/>
          <w:szCs w:val="24"/>
          <w:lang w:eastAsia="sk-SK" w:bidi="si-LK"/>
        </w:rPr>
        <w:t xml:space="preserve"> j) až</w:t>
      </w:r>
      <w:r w:rsidRPr="00B30533">
        <w:rPr>
          <w:rFonts w:hint="default"/>
          <w:szCs w:val="24"/>
          <w:lang w:eastAsia="sk-SK" w:bidi="si-LK"/>
        </w:rPr>
        <w:t xml:space="preserve"> t).</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9. V </w:t>
      </w:r>
      <w:r w:rsidRPr="00B30533">
        <w:rPr>
          <w:rFonts w:hint="default"/>
          <w:szCs w:val="24"/>
          <w:lang w:eastAsia="sk-SK" w:bidi="si-LK"/>
        </w:rPr>
        <w:t>§ </w:t>
      </w:r>
      <w:r w:rsidRPr="00B30533">
        <w:rPr>
          <w:rFonts w:hint="default"/>
          <w:szCs w:val="24"/>
          <w:lang w:eastAsia="sk-SK" w:bidi="si-LK"/>
        </w:rPr>
        <w:t>47 pí</w:t>
      </w:r>
      <w:r w:rsidRPr="00B30533">
        <w:rPr>
          <w:rFonts w:hint="default"/>
          <w:szCs w:val="24"/>
          <w:lang w:eastAsia="sk-SK" w:bidi="si-LK"/>
        </w:rPr>
        <w:t>s</w:t>
      </w:r>
      <w:r w:rsidRPr="00B30533">
        <w:rPr>
          <w:rFonts w:hint="default"/>
          <w:szCs w:val="24"/>
          <w:lang w:eastAsia="sk-SK" w:bidi="si-LK"/>
        </w:rPr>
        <w:t>m. </w:t>
      </w:r>
      <w:r w:rsidRPr="00B30533">
        <w:rPr>
          <w:rFonts w:hint="default"/>
          <w:szCs w:val="24"/>
          <w:lang w:eastAsia="sk-SK" w:bidi="si-LK"/>
        </w:rPr>
        <w:t>j) vypúšť</w:t>
      </w:r>
      <w:r w:rsidRPr="00B30533">
        <w:rPr>
          <w:rFonts w:hint="default"/>
          <w:szCs w:val="24"/>
          <w:lang w:eastAsia="sk-SK" w:bidi="si-LK"/>
        </w:rPr>
        <w:t>ajú</w:t>
      </w:r>
      <w:r w:rsidRPr="00B30533">
        <w:rPr>
          <w:rFonts w:hint="default"/>
          <w:szCs w:val="24"/>
          <w:lang w:eastAsia="sk-SK" w:bidi="si-LK"/>
        </w:rPr>
        <w:t xml:space="preserve"> slová</w:t>
      </w:r>
      <w:r w:rsidRPr="00B30533">
        <w:rPr>
          <w:rFonts w:hint="default"/>
          <w:szCs w:val="24"/>
          <w:lang w:eastAsia="sk-SK" w:bidi="si-LK"/>
        </w:rPr>
        <w:t xml:space="preserve"> „</w:t>
      </w:r>
      <w:r w:rsidRPr="00B30533">
        <w:rPr>
          <w:rFonts w:hint="default"/>
          <w:szCs w:val="24"/>
          <w:lang w:eastAsia="sk-SK" w:bidi="si-LK"/>
        </w:rPr>
        <w:t>podstatnú“</w:t>
      </w:r>
      <w:r w:rsidRPr="00B30533">
        <w:rPr>
          <w:rFonts w:hint="default"/>
          <w:szCs w:val="24"/>
          <w:lang w:eastAsia="sk-SK" w:bidi="si-LK"/>
        </w:rPr>
        <w:t xml:space="preserve"> a </w:t>
      </w:r>
      <w:r w:rsidRPr="00B30533">
        <w:rPr>
          <w:rFonts w:hint="default"/>
          <w:szCs w:val="24"/>
          <w:lang w:eastAsia="sk-SK" w:bidi="si-LK"/>
        </w:rPr>
        <w:t>slová</w:t>
      </w:r>
      <w:r w:rsidRPr="00B30533">
        <w:rPr>
          <w:rFonts w:hint="default"/>
          <w:szCs w:val="24"/>
          <w:lang w:eastAsia="sk-SK" w:bidi="si-LK"/>
        </w:rPr>
        <w:t xml:space="preserve"> „</w:t>
      </w:r>
      <w:r w:rsidRPr="00B30533">
        <w:rPr>
          <w:rFonts w:hint="default"/>
          <w:szCs w:val="24"/>
          <w:lang w:eastAsia="sk-SK" w:bidi="si-LK"/>
        </w:rPr>
        <w:t>a </w:t>
      </w:r>
      <w:r w:rsidRPr="00B30533">
        <w:rPr>
          <w:rFonts w:hint="default"/>
          <w:szCs w:val="24"/>
          <w:lang w:eastAsia="sk-SK" w:bidi="si-LK"/>
        </w:rPr>
        <w:t>sú</w:t>
      </w:r>
      <w:r w:rsidRPr="00B30533">
        <w:rPr>
          <w:rFonts w:hint="default"/>
          <w:szCs w:val="24"/>
          <w:lang w:eastAsia="sk-SK" w:bidi="si-LK"/>
        </w:rPr>
        <w:t>hlas na zriadenie stavieb na prenajatý</w:t>
      </w:r>
      <w:r w:rsidRPr="00B30533">
        <w:rPr>
          <w:rFonts w:hint="default"/>
          <w:szCs w:val="24"/>
          <w:lang w:eastAsia="sk-SK" w:bidi="si-LK"/>
        </w:rPr>
        <w:t>ch pozemkoch verejné</w:t>
      </w:r>
      <w:r w:rsidRPr="00B30533">
        <w:rPr>
          <w:rFonts w:hint="default"/>
          <w:szCs w:val="24"/>
          <w:lang w:eastAsia="sk-SK" w:bidi="si-LK"/>
        </w:rPr>
        <w:t>ho letiska (§ </w:t>
      </w:r>
      <w:r w:rsidRPr="00B30533">
        <w:rPr>
          <w:rFonts w:hint="default"/>
          <w:szCs w:val="24"/>
          <w:lang w:eastAsia="sk-SK" w:bidi="si-LK"/>
        </w:rPr>
        <w:t>27 ods. </w:t>
      </w:r>
      <w:r w:rsidRPr="00B30533">
        <w:rPr>
          <w:rFonts w:hint="default"/>
          <w:szCs w:val="24"/>
          <w:lang w:eastAsia="sk-SK" w:bidi="si-LK"/>
        </w:rPr>
        <w:t>3)“.</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10. V </w:t>
      </w:r>
      <w:r w:rsidRPr="00B30533">
        <w:rPr>
          <w:rFonts w:hint="default"/>
          <w:szCs w:val="24"/>
          <w:lang w:eastAsia="sk-SK" w:bidi="si-LK"/>
        </w:rPr>
        <w:t>§ </w:t>
      </w:r>
      <w:r w:rsidRPr="00B30533">
        <w:rPr>
          <w:rFonts w:hint="default"/>
          <w:szCs w:val="24"/>
          <w:lang w:eastAsia="sk-SK" w:bidi="si-LK"/>
        </w:rPr>
        <w:t>47 sa za pí</w:t>
      </w:r>
      <w:r w:rsidRPr="00B30533">
        <w:rPr>
          <w:rFonts w:hint="default"/>
          <w:szCs w:val="24"/>
          <w:lang w:eastAsia="sk-SK" w:bidi="si-LK"/>
        </w:rPr>
        <w:t>smeno t) vkladá</w:t>
      </w:r>
      <w:r w:rsidRPr="00B30533">
        <w:rPr>
          <w:rFonts w:hint="default"/>
          <w:szCs w:val="24"/>
          <w:lang w:eastAsia="sk-SK" w:bidi="si-LK"/>
        </w:rPr>
        <w:t xml:space="preserve"> nové</w:t>
      </w:r>
      <w:r w:rsidRPr="00B30533">
        <w:rPr>
          <w:rFonts w:hint="default"/>
          <w:szCs w:val="24"/>
          <w:lang w:eastAsia="sk-SK" w:bidi="si-LK"/>
        </w:rPr>
        <w:t xml:space="preserve"> pí</w:t>
      </w:r>
      <w:r w:rsidRPr="00B30533">
        <w:rPr>
          <w:rFonts w:hint="default"/>
          <w:szCs w:val="24"/>
          <w:lang w:eastAsia="sk-SK" w:bidi="si-LK"/>
        </w:rPr>
        <w:t>smeno u), ktoré</w:t>
      </w:r>
      <w:r w:rsidRPr="00B30533">
        <w:rPr>
          <w:rFonts w:hint="default"/>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u) </w:t>
      </w:r>
      <w:r w:rsidRPr="00B30533">
        <w:rPr>
          <w:rFonts w:hint="default"/>
          <w:szCs w:val="24"/>
          <w:lang w:eastAsia="sk-SK" w:bidi="si-LK"/>
        </w:rPr>
        <w:t>udeľ</w:t>
      </w:r>
      <w:r w:rsidRPr="00B30533">
        <w:rPr>
          <w:rFonts w:hint="default"/>
          <w:szCs w:val="24"/>
          <w:lang w:eastAsia="sk-SK" w:bidi="si-LK"/>
        </w:rPr>
        <w:t>uje vý</w:t>
      </w:r>
      <w:r w:rsidRPr="00B30533">
        <w:rPr>
          <w:rFonts w:hint="default"/>
          <w:szCs w:val="24"/>
          <w:lang w:eastAsia="sk-SK" w:bidi="si-LK"/>
        </w:rPr>
        <w:t>nimku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11bca</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w:t>
      </w:r>
      <w:r w:rsidRPr="00B30533">
        <w:rPr>
          <w:rFonts w:hint="default"/>
          <w:szCs w:val="24"/>
          <w:lang w:eastAsia="sk-SK" w:bidi="si-LK"/>
        </w:rPr>
        <w:t>ná</w:t>
      </w:r>
      <w:r w:rsidRPr="00B30533">
        <w:rPr>
          <w:rFonts w:hint="default"/>
          <w:szCs w:val="24"/>
          <w:lang w:eastAsia="sk-SK" w:bidi="si-LK"/>
        </w:rPr>
        <w:t>mka pod č</w:t>
      </w:r>
      <w:r w:rsidRPr="00B30533">
        <w:rPr>
          <w:rFonts w:hint="default"/>
          <w:szCs w:val="24"/>
          <w:lang w:eastAsia="sk-SK" w:bidi="si-LK"/>
        </w:rPr>
        <w:t>iarou k odkazu 11bca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szCs w:val="24"/>
          <w:vertAlign w:val="superscript"/>
          <w:lang w:eastAsia="sk-SK" w:bidi="si-LK"/>
        </w:rPr>
        <w:t>11bca</w:t>
      </w:r>
      <w:r w:rsidRPr="00B30533">
        <w:rPr>
          <w:szCs w:val="24"/>
          <w:lang w:eastAsia="sk-SK" w:bidi="si-LK"/>
        </w:rPr>
        <w:t>) </w:t>
      </w:r>
      <w:r w:rsidRPr="00B30533">
        <w:rPr>
          <w:rFonts w:hint="default"/>
          <w:szCs w:val="24"/>
          <w:lang w:eastAsia="sk-SK" w:bidi="si-LK"/>
        </w:rPr>
        <w:t>Napr. č</w:t>
      </w:r>
      <w:r w:rsidRPr="00B30533">
        <w:rPr>
          <w:rFonts w:hint="default"/>
          <w:szCs w:val="24"/>
          <w:lang w:eastAsia="sk-SK" w:bidi="si-LK"/>
        </w:rPr>
        <w:t>l. </w:t>
      </w:r>
      <w:r w:rsidRPr="00B30533">
        <w:rPr>
          <w:rFonts w:hint="default"/>
          <w:szCs w:val="24"/>
          <w:lang w:eastAsia="sk-SK" w:bidi="si-LK"/>
        </w:rPr>
        <w:t>4 nariadenia (ES) č. </w:t>
      </w:r>
      <w:r w:rsidRPr="00B30533">
        <w:rPr>
          <w:rFonts w:hint="default"/>
          <w:szCs w:val="24"/>
          <w:lang w:eastAsia="sk-SK" w:bidi="si-LK"/>
        </w:rPr>
        <w:t>216/2008 v </w:t>
      </w:r>
      <w:r w:rsidRPr="00B30533">
        <w:rPr>
          <w:rFonts w:hint="default"/>
          <w:szCs w:val="24"/>
          <w:lang w:eastAsia="sk-SK" w:bidi="si-LK"/>
        </w:rPr>
        <w:t>platnom znení</w:t>
      </w:r>
      <w:r w:rsidRPr="00B30533">
        <w:rPr>
          <w:rFonts w:hint="default"/>
          <w:szCs w:val="24"/>
          <w:lang w:eastAsia="sk-SK" w:bidi="si-LK"/>
        </w:rPr>
        <w:t>, č</w:t>
      </w:r>
      <w:r w:rsidRPr="00B30533">
        <w:rPr>
          <w:rFonts w:hint="default"/>
          <w:szCs w:val="24"/>
          <w:lang w:eastAsia="sk-SK" w:bidi="si-LK"/>
        </w:rPr>
        <w:t>l. </w:t>
      </w:r>
      <w:r w:rsidRPr="00B30533">
        <w:rPr>
          <w:rFonts w:hint="default"/>
          <w:szCs w:val="24"/>
          <w:lang w:eastAsia="sk-SK" w:bidi="si-LK"/>
        </w:rPr>
        <w:t>5 nariadenia Komisie (EÚ</w:t>
      </w:r>
      <w:r w:rsidRPr="00B30533">
        <w:rPr>
          <w:rFonts w:hint="default"/>
          <w:szCs w:val="24"/>
          <w:lang w:eastAsia="sk-SK" w:bidi="si-LK"/>
        </w:rPr>
        <w:t>) č. </w:t>
      </w:r>
      <w:r w:rsidRPr="00B30533">
        <w:rPr>
          <w:rFonts w:hint="default"/>
          <w:szCs w:val="24"/>
          <w:lang w:eastAsia="sk-SK" w:bidi="si-LK"/>
        </w:rPr>
        <w:t>139/2014 z 12. </w:t>
      </w:r>
      <w:r w:rsidRPr="00B30533">
        <w:rPr>
          <w:rFonts w:hint="default"/>
          <w:szCs w:val="24"/>
          <w:lang w:eastAsia="sk-SK" w:bidi="si-LK"/>
        </w:rPr>
        <w:t>februá</w:t>
      </w:r>
      <w:r w:rsidRPr="00B30533">
        <w:rPr>
          <w:rFonts w:hint="default"/>
          <w:szCs w:val="24"/>
          <w:lang w:eastAsia="sk-SK" w:bidi="si-LK"/>
        </w:rPr>
        <w:t>ra 2014, ktorý</w:t>
      </w:r>
      <w:r w:rsidRPr="00B30533">
        <w:rPr>
          <w:rFonts w:hint="default"/>
          <w:szCs w:val="24"/>
          <w:lang w:eastAsia="sk-SK" w:bidi="si-LK"/>
        </w:rPr>
        <w:t>m sa stanovujú</w:t>
      </w:r>
      <w:r w:rsidRPr="00B30533">
        <w:rPr>
          <w:rFonts w:hint="default"/>
          <w:szCs w:val="24"/>
          <w:lang w:eastAsia="sk-SK" w:bidi="si-LK"/>
        </w:rPr>
        <w:t xml:space="preserve"> pož</w:t>
      </w:r>
      <w:r w:rsidRPr="00B30533">
        <w:rPr>
          <w:rFonts w:hint="default"/>
          <w:szCs w:val="24"/>
          <w:lang w:eastAsia="sk-SK" w:bidi="si-LK"/>
        </w:rPr>
        <w:t>iadavky a </w:t>
      </w:r>
      <w:r w:rsidRPr="00B30533">
        <w:rPr>
          <w:rFonts w:hint="default"/>
          <w:szCs w:val="24"/>
          <w:lang w:eastAsia="sk-SK" w:bidi="si-LK"/>
        </w:rPr>
        <w:t>administratí</w:t>
      </w:r>
      <w:r w:rsidRPr="00B30533">
        <w:rPr>
          <w:rFonts w:hint="default"/>
          <w:szCs w:val="24"/>
          <w:lang w:eastAsia="sk-SK" w:bidi="si-LK"/>
        </w:rPr>
        <w:t>vne postupy tý</w:t>
      </w:r>
      <w:r w:rsidRPr="00B30533">
        <w:rPr>
          <w:rFonts w:hint="default"/>
          <w:szCs w:val="24"/>
          <w:lang w:eastAsia="sk-SK" w:bidi="si-LK"/>
        </w:rPr>
        <w:t>kajú</w:t>
      </w:r>
      <w:r w:rsidRPr="00B30533">
        <w:rPr>
          <w:rFonts w:hint="default"/>
          <w:szCs w:val="24"/>
          <w:lang w:eastAsia="sk-SK" w:bidi="si-LK"/>
        </w:rPr>
        <w:t>ce sa letí</w:t>
      </w:r>
      <w:r w:rsidRPr="00B30533">
        <w:rPr>
          <w:rFonts w:hint="default"/>
          <w:szCs w:val="24"/>
          <w:lang w:eastAsia="sk-SK" w:bidi="si-LK"/>
        </w:rPr>
        <w:t>sk podľ</w:t>
      </w:r>
      <w:r w:rsidRPr="00B30533">
        <w:rPr>
          <w:rFonts w:hint="default"/>
          <w:szCs w:val="24"/>
          <w:lang w:eastAsia="sk-SK" w:bidi="si-LK"/>
        </w:rPr>
        <w:t>a nariaden</w:t>
      </w:r>
      <w:r w:rsidRPr="00B30533">
        <w:rPr>
          <w:rFonts w:hint="default"/>
          <w:szCs w:val="24"/>
          <w:lang w:eastAsia="sk-SK" w:bidi="si-LK"/>
        </w:rPr>
        <w:t>ia Euró</w:t>
      </w:r>
      <w:r w:rsidRPr="00B30533">
        <w:rPr>
          <w:rFonts w:hint="default"/>
          <w:szCs w:val="24"/>
          <w:lang w:eastAsia="sk-SK" w:bidi="si-LK"/>
        </w:rPr>
        <w:t>pskeho parlamentu a </w:t>
      </w:r>
      <w:r w:rsidRPr="00B30533">
        <w:rPr>
          <w:rFonts w:hint="default"/>
          <w:szCs w:val="24"/>
          <w:lang w:eastAsia="sk-SK" w:bidi="si-LK"/>
        </w:rPr>
        <w:t>Rady (ES) č. </w:t>
      </w:r>
      <w:r w:rsidRPr="00B30533">
        <w:rPr>
          <w:rFonts w:hint="default"/>
          <w:szCs w:val="24"/>
          <w:lang w:eastAsia="sk-SK" w:bidi="si-LK"/>
        </w:rPr>
        <w:t>216/2008 (Ú. </w:t>
      </w:r>
      <w:r w:rsidRPr="00B30533">
        <w:rPr>
          <w:rFonts w:hint="default"/>
          <w:szCs w:val="24"/>
          <w:lang w:eastAsia="sk-SK" w:bidi="si-LK"/>
        </w:rPr>
        <w:t>v. EÚ</w:t>
      </w:r>
      <w:r w:rsidRPr="00B30533">
        <w:rPr>
          <w:rFonts w:hint="default"/>
          <w:szCs w:val="24"/>
          <w:lang w:eastAsia="sk-SK" w:bidi="si-LK"/>
        </w:rPr>
        <w:t xml:space="preserve"> L 44, 14. 02. </w:t>
      </w:r>
      <w:r w:rsidRPr="00B30533">
        <w:rPr>
          <w:rFonts w:hint="default"/>
          <w:szCs w:val="24"/>
          <w:lang w:eastAsia="sk-SK" w:bidi="si-LK"/>
        </w:rPr>
        <w:t>2014).“.</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rFonts w:hint="default"/>
          <w:szCs w:val="24"/>
          <w:lang w:eastAsia="sk-SK" w:bidi="si-LK"/>
        </w:rPr>
        <w:t>11. </w:t>
      </w:r>
      <w:r w:rsidRPr="00B30533">
        <w:rPr>
          <w:bCs/>
          <w:szCs w:val="24"/>
          <w:lang w:eastAsia="sk-SK" w:bidi="si-LK"/>
        </w:rPr>
        <w:t>V </w:t>
      </w:r>
      <w:r w:rsidRPr="00B30533">
        <w:rPr>
          <w:rFonts w:hint="default"/>
          <w:bCs/>
          <w:szCs w:val="24"/>
          <w:lang w:eastAsia="sk-SK" w:bidi="si-LK"/>
        </w:rPr>
        <w:t>§ </w:t>
      </w:r>
      <w:r w:rsidRPr="00B30533">
        <w:rPr>
          <w:rFonts w:hint="default"/>
          <w:bCs/>
          <w:szCs w:val="24"/>
          <w:lang w:eastAsia="sk-SK" w:bidi="si-LK"/>
        </w:rPr>
        <w:t>48 ods. </w:t>
      </w:r>
      <w:r w:rsidRPr="00B30533">
        <w:rPr>
          <w:rFonts w:hint="default"/>
          <w:bCs/>
          <w:szCs w:val="24"/>
          <w:lang w:eastAsia="sk-SK" w:bidi="si-LK"/>
        </w:rPr>
        <w:t>1 pí</w:t>
      </w:r>
      <w:r w:rsidRPr="00B30533">
        <w:rPr>
          <w:rFonts w:hint="default"/>
          <w:bCs/>
          <w:szCs w:val="24"/>
          <w:lang w:eastAsia="sk-SK" w:bidi="si-LK"/>
        </w:rPr>
        <w:t>smeno a) znie:</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w:t>
      </w:r>
      <w:r w:rsidRPr="00B30533">
        <w:rPr>
          <w:rFonts w:hint="default"/>
          <w:bCs/>
          <w:szCs w:val="24"/>
          <w:lang w:eastAsia="sk-SK" w:bidi="si-LK"/>
        </w:rPr>
        <w:t>a) </w:t>
      </w:r>
      <w:r w:rsidRPr="00B30533">
        <w:rPr>
          <w:rFonts w:hint="default"/>
          <w:bCs/>
          <w:szCs w:val="24"/>
          <w:lang w:eastAsia="sk-SK" w:bidi="si-LK"/>
        </w:rPr>
        <w:t>vykoná</w:t>
      </w:r>
      <w:r w:rsidRPr="00B30533">
        <w:rPr>
          <w:rFonts w:hint="default"/>
          <w:bCs/>
          <w:szCs w:val="24"/>
          <w:lang w:eastAsia="sk-SK" w:bidi="si-LK"/>
        </w:rPr>
        <w:t xml:space="preserve">va </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1. </w:t>
      </w:r>
      <w:r w:rsidRPr="00B30533">
        <w:rPr>
          <w:rFonts w:hint="default"/>
          <w:bCs/>
          <w:szCs w:val="24"/>
          <w:lang w:eastAsia="sk-SK" w:bidi="si-LK"/>
        </w:rPr>
        <w:t>š</w:t>
      </w:r>
      <w:r w:rsidRPr="00B30533">
        <w:rPr>
          <w:rFonts w:hint="default"/>
          <w:bCs/>
          <w:szCs w:val="24"/>
          <w:lang w:eastAsia="sk-SK" w:bidi="si-LK"/>
        </w:rPr>
        <w:t>tá</w:t>
      </w:r>
      <w:r w:rsidRPr="00B30533">
        <w:rPr>
          <w:rFonts w:hint="default"/>
          <w:bCs/>
          <w:szCs w:val="24"/>
          <w:lang w:eastAsia="sk-SK" w:bidi="si-LK"/>
        </w:rPr>
        <w:t>tny odborný</w:t>
      </w:r>
      <w:r w:rsidRPr="00B30533">
        <w:rPr>
          <w:rFonts w:hint="default"/>
          <w:bCs/>
          <w:szCs w:val="24"/>
          <w:lang w:eastAsia="sk-SK" w:bidi="si-LK"/>
        </w:rPr>
        <w:t xml:space="preserve"> dozor (§ </w:t>
      </w:r>
      <w:r w:rsidRPr="00B30533">
        <w:rPr>
          <w:rFonts w:hint="default"/>
          <w:bCs/>
          <w:szCs w:val="24"/>
          <w:lang w:eastAsia="sk-SK" w:bidi="si-LK"/>
        </w:rPr>
        <w:t xml:space="preserve">49), </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2. </w:t>
      </w:r>
      <w:r w:rsidRPr="00B30533">
        <w:rPr>
          <w:rFonts w:hint="default"/>
          <w:bCs/>
          <w:szCs w:val="24"/>
          <w:lang w:eastAsia="sk-SK" w:bidi="si-LK"/>
        </w:rPr>
        <w:t>funkciu š</w:t>
      </w:r>
      <w:r w:rsidRPr="00B30533">
        <w:rPr>
          <w:rFonts w:hint="default"/>
          <w:bCs/>
          <w:szCs w:val="24"/>
          <w:lang w:eastAsia="sk-SK" w:bidi="si-LK"/>
        </w:rPr>
        <w:t>peciá</w:t>
      </w:r>
      <w:r w:rsidRPr="00B30533">
        <w:rPr>
          <w:rFonts w:hint="default"/>
          <w:bCs/>
          <w:szCs w:val="24"/>
          <w:lang w:eastAsia="sk-SK" w:bidi="si-LK"/>
        </w:rPr>
        <w:t>lneho stavebné</w:t>
      </w:r>
      <w:r w:rsidRPr="00B30533">
        <w:rPr>
          <w:rFonts w:hint="default"/>
          <w:bCs/>
          <w:szCs w:val="24"/>
          <w:lang w:eastAsia="sk-SK" w:bidi="si-LK"/>
        </w:rPr>
        <w:t>ho ú</w:t>
      </w:r>
      <w:r w:rsidRPr="00B30533">
        <w:rPr>
          <w:rFonts w:hint="default"/>
          <w:bCs/>
          <w:szCs w:val="24"/>
          <w:lang w:eastAsia="sk-SK" w:bidi="si-LK"/>
        </w:rPr>
        <w:t>radu (§ </w:t>
      </w:r>
      <w:r w:rsidRPr="00B30533">
        <w:rPr>
          <w:rFonts w:hint="default"/>
          <w:bCs/>
          <w:szCs w:val="24"/>
          <w:lang w:eastAsia="sk-SK" w:bidi="si-LK"/>
        </w:rPr>
        <w:t>28),</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3. </w:t>
      </w:r>
      <w:r w:rsidRPr="00B30533">
        <w:rPr>
          <w:rFonts w:hint="default"/>
          <w:bCs/>
          <w:szCs w:val="24"/>
          <w:lang w:eastAsia="sk-SK" w:bidi="si-LK"/>
        </w:rPr>
        <w:t>š</w:t>
      </w:r>
      <w:r w:rsidRPr="00B30533">
        <w:rPr>
          <w:rFonts w:hint="default"/>
          <w:bCs/>
          <w:szCs w:val="24"/>
          <w:lang w:eastAsia="sk-SK" w:bidi="si-LK"/>
        </w:rPr>
        <w:t>tá</w:t>
      </w:r>
      <w:r w:rsidRPr="00B30533">
        <w:rPr>
          <w:rFonts w:hint="default"/>
          <w:bCs/>
          <w:szCs w:val="24"/>
          <w:lang w:eastAsia="sk-SK" w:bidi="si-LK"/>
        </w:rPr>
        <w:t>tny stavebný</w:t>
      </w:r>
      <w:r w:rsidRPr="00B30533">
        <w:rPr>
          <w:rFonts w:hint="default"/>
          <w:bCs/>
          <w:szCs w:val="24"/>
          <w:lang w:eastAsia="sk-SK" w:bidi="si-LK"/>
        </w:rPr>
        <w:t xml:space="preserve"> dohľ</w:t>
      </w:r>
      <w:r w:rsidRPr="00B30533">
        <w:rPr>
          <w:rFonts w:hint="default"/>
          <w:bCs/>
          <w:szCs w:val="24"/>
          <w:lang w:eastAsia="sk-SK" w:bidi="si-LK"/>
        </w:rPr>
        <w:t>ad na stavbá</w:t>
      </w:r>
      <w:r w:rsidRPr="00B30533">
        <w:rPr>
          <w:rFonts w:hint="default"/>
          <w:bCs/>
          <w:szCs w:val="24"/>
          <w:lang w:eastAsia="sk-SK" w:bidi="si-LK"/>
        </w:rPr>
        <w:t>ch, voč</w:t>
      </w:r>
      <w:r w:rsidRPr="00B30533">
        <w:rPr>
          <w:rFonts w:hint="default"/>
          <w:bCs/>
          <w:szCs w:val="24"/>
          <w:lang w:eastAsia="sk-SK" w:bidi="si-LK"/>
        </w:rPr>
        <w:t>i</w:t>
      </w:r>
      <w:r w:rsidRPr="00B30533">
        <w:rPr>
          <w:rFonts w:hint="default"/>
          <w:bCs/>
          <w:szCs w:val="24"/>
          <w:lang w:eastAsia="sk-SK" w:bidi="si-LK"/>
        </w:rPr>
        <w:t xml:space="preserve"> ktorý</w:t>
      </w:r>
      <w:r w:rsidRPr="00B30533">
        <w:rPr>
          <w:rFonts w:hint="default"/>
          <w:bCs/>
          <w:szCs w:val="24"/>
          <w:lang w:eastAsia="sk-SK" w:bidi="si-LK"/>
        </w:rPr>
        <w:t>m má</w:t>
      </w:r>
      <w:r w:rsidRPr="00B30533">
        <w:rPr>
          <w:rFonts w:hint="default"/>
          <w:bCs/>
          <w:szCs w:val="24"/>
          <w:lang w:eastAsia="sk-SK" w:bidi="si-LK"/>
        </w:rPr>
        <w:t xml:space="preserve"> pô</w:t>
      </w:r>
      <w:r w:rsidRPr="00B30533">
        <w:rPr>
          <w:rFonts w:hint="default"/>
          <w:bCs/>
          <w:szCs w:val="24"/>
          <w:lang w:eastAsia="sk-SK" w:bidi="si-LK"/>
        </w:rPr>
        <w:t>sobnosť</w:t>
      </w:r>
      <w:r w:rsidRPr="00B30533">
        <w:rPr>
          <w:rFonts w:hint="default"/>
          <w:bCs/>
          <w:szCs w:val="24"/>
          <w:lang w:eastAsia="sk-SK" w:bidi="si-LK"/>
        </w:rPr>
        <w:t xml:space="preserve"> stavebné</w:t>
      </w:r>
      <w:r w:rsidRPr="00B30533">
        <w:rPr>
          <w:rFonts w:hint="default"/>
          <w:bCs/>
          <w:szCs w:val="24"/>
          <w:lang w:eastAsia="sk-SK" w:bidi="si-LK"/>
        </w:rPr>
        <w:t>ho ú</w:t>
      </w:r>
      <w:r w:rsidRPr="00B30533">
        <w:rPr>
          <w:rFonts w:hint="default"/>
          <w:bCs/>
          <w:szCs w:val="24"/>
          <w:lang w:eastAsia="sk-SK" w:bidi="si-LK"/>
        </w:rPr>
        <w:t>radu (§ </w:t>
      </w:r>
      <w:r w:rsidRPr="00B30533">
        <w:rPr>
          <w:rFonts w:hint="default"/>
          <w:bCs/>
          <w:szCs w:val="24"/>
          <w:lang w:eastAsia="sk-SK" w:bidi="si-LK"/>
        </w:rPr>
        <w:t>28),</w:t>
      </w:r>
    </w:p>
    <w:p w:rsidR="00C7189F" w:rsidRPr="00B30533" w:rsidP="00C7189F">
      <w:pPr>
        <w:widowControl w:val="0"/>
        <w:bidi w:val="0"/>
        <w:ind w:firstLine="0"/>
        <w:jc w:val="both"/>
        <w:rPr>
          <w:bCs/>
          <w:szCs w:val="24"/>
          <w:lang w:eastAsia="sk-SK" w:bidi="si-LK"/>
        </w:rPr>
      </w:pPr>
      <w:r w:rsidRPr="00B30533">
        <w:rPr>
          <w:szCs w:val="24"/>
          <w:lang w:eastAsia="sk-SK" w:bidi="si-LK"/>
        </w:rPr>
        <w:t>4. </w:t>
      </w:r>
      <w:r w:rsidRPr="00B30533">
        <w:rPr>
          <w:rFonts w:hint="default"/>
          <w:szCs w:val="24"/>
          <w:lang w:eastAsia="sk-SK" w:bidi="si-LK"/>
        </w:rPr>
        <w:t>funkciu dotknuté</w:t>
      </w:r>
      <w:r w:rsidRPr="00B30533">
        <w:rPr>
          <w:rFonts w:hint="default"/>
          <w:szCs w:val="24"/>
          <w:lang w:eastAsia="sk-SK" w:bidi="si-LK"/>
        </w:rPr>
        <w:t>ho orgá</w:t>
      </w:r>
      <w:r w:rsidRPr="00B30533">
        <w:rPr>
          <w:rFonts w:hint="default"/>
          <w:szCs w:val="24"/>
          <w:lang w:eastAsia="sk-SK" w:bidi="si-LK"/>
        </w:rPr>
        <w:t>nu (§ </w:t>
      </w:r>
      <w:r w:rsidRPr="00B30533">
        <w:rPr>
          <w:rFonts w:hint="default"/>
          <w:szCs w:val="24"/>
          <w:lang w:eastAsia="sk-SK" w:bidi="si-LK"/>
        </w:rPr>
        <w:t>27 ods. </w:t>
      </w:r>
      <w:r w:rsidRPr="00B30533">
        <w:rPr>
          <w:rFonts w:hint="default"/>
          <w:szCs w:val="24"/>
          <w:lang w:eastAsia="sk-SK" w:bidi="si-LK"/>
        </w:rPr>
        <w:t>3, § </w:t>
      </w:r>
      <w:r w:rsidRPr="00B30533">
        <w:rPr>
          <w:rFonts w:hint="default"/>
          <w:szCs w:val="24"/>
          <w:lang w:eastAsia="sk-SK" w:bidi="si-LK"/>
        </w:rPr>
        <w:t>27a, § </w:t>
      </w:r>
      <w:r w:rsidRPr="00B30533">
        <w:rPr>
          <w:rFonts w:hint="default"/>
          <w:szCs w:val="24"/>
          <w:lang w:eastAsia="sk-SK" w:bidi="si-LK"/>
        </w:rPr>
        <w:t>29 ods. </w:t>
      </w:r>
      <w:r w:rsidRPr="00B30533">
        <w:rPr>
          <w:rFonts w:hint="default"/>
          <w:szCs w:val="24"/>
          <w:lang w:eastAsia="sk-SK" w:bidi="si-LK"/>
        </w:rPr>
        <w:t>3, § </w:t>
      </w:r>
      <w:r w:rsidRPr="00B30533">
        <w:rPr>
          <w:rFonts w:hint="default"/>
          <w:szCs w:val="24"/>
          <w:lang w:eastAsia="sk-SK" w:bidi="si-LK"/>
        </w:rPr>
        <w:t>29d ods. 1),</w:t>
      </w: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5. kontrolu dokladov a </w:t>
      </w:r>
      <w:r w:rsidRPr="00B30533">
        <w:rPr>
          <w:rFonts w:hint="default"/>
          <w:bCs/>
          <w:szCs w:val="24"/>
          <w:lang w:eastAsia="sk-SK" w:bidi="si-LK"/>
        </w:rPr>
        <w:t>podmienok zachovania letovej spô</w:t>
      </w:r>
      <w:r w:rsidRPr="00B30533">
        <w:rPr>
          <w:rFonts w:hint="default"/>
          <w:bCs/>
          <w:szCs w:val="24"/>
          <w:lang w:eastAsia="sk-SK" w:bidi="si-LK"/>
        </w:rPr>
        <w:t>sobilosti lietadiel (§ </w:t>
      </w:r>
      <w:r w:rsidRPr="00B30533">
        <w:rPr>
          <w:rFonts w:hint="default"/>
          <w:bCs/>
          <w:szCs w:val="24"/>
          <w:lang w:eastAsia="sk-SK" w:bidi="si-LK"/>
        </w:rPr>
        <w:t xml:space="preserve">22 ods. 7), </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6. </w:t>
      </w:r>
      <w:r w:rsidRPr="00B30533">
        <w:rPr>
          <w:rFonts w:hint="default"/>
          <w:bCs/>
          <w:szCs w:val="24"/>
          <w:lang w:eastAsia="sk-SK" w:bidi="si-LK"/>
        </w:rPr>
        <w:t>kontrolu nad systé</w:t>
      </w:r>
      <w:r w:rsidRPr="00B30533">
        <w:rPr>
          <w:rFonts w:hint="default"/>
          <w:bCs/>
          <w:szCs w:val="24"/>
          <w:lang w:eastAsia="sk-SK" w:bidi="si-LK"/>
        </w:rPr>
        <w:t>mom letiskový</w:t>
      </w:r>
      <w:r w:rsidRPr="00B30533">
        <w:rPr>
          <w:rFonts w:hint="default"/>
          <w:bCs/>
          <w:szCs w:val="24"/>
          <w:lang w:eastAsia="sk-SK" w:bidi="si-LK"/>
        </w:rPr>
        <w:t>ch odpl</w:t>
      </w:r>
      <w:r w:rsidRPr="00B30533">
        <w:rPr>
          <w:rFonts w:hint="default"/>
          <w:bCs/>
          <w:szCs w:val="24"/>
          <w:lang w:eastAsia="sk-SK" w:bidi="si-LK"/>
        </w:rPr>
        <w:t>á</w:t>
      </w:r>
      <w:r w:rsidRPr="00B30533">
        <w:rPr>
          <w:rFonts w:hint="default"/>
          <w:bCs/>
          <w:szCs w:val="24"/>
          <w:lang w:eastAsia="sk-SK" w:bidi="si-LK"/>
        </w:rPr>
        <w:t>t (§ </w:t>
      </w:r>
      <w:r w:rsidRPr="00B30533">
        <w:rPr>
          <w:rFonts w:hint="default"/>
          <w:bCs/>
          <w:szCs w:val="24"/>
          <w:lang w:eastAsia="sk-SK" w:bidi="si-LK"/>
        </w:rPr>
        <w:t xml:space="preserve">33a), </w:t>
      </w:r>
    </w:p>
    <w:p w:rsidR="00C7189F" w:rsidRPr="00B30533" w:rsidP="00C7189F">
      <w:pPr>
        <w:widowControl w:val="0"/>
        <w:bidi w:val="0"/>
        <w:ind w:firstLine="0"/>
        <w:jc w:val="both"/>
        <w:rPr>
          <w:bCs/>
          <w:szCs w:val="24"/>
          <w:lang w:eastAsia="sk-SK" w:bidi="si-LK"/>
        </w:rPr>
      </w:pPr>
      <w:r w:rsidRPr="00B30533">
        <w:rPr>
          <w:rFonts w:hint="default"/>
          <w:bCs/>
          <w:szCs w:val="24"/>
          <w:lang w:eastAsia="sk-SK" w:bidi="si-LK"/>
        </w:rPr>
        <w:t>7. </w:t>
      </w:r>
      <w:r w:rsidRPr="00B30533">
        <w:rPr>
          <w:rFonts w:hint="default"/>
          <w:bCs/>
          <w:szCs w:val="24"/>
          <w:lang w:eastAsia="sk-SK" w:bidi="si-LK"/>
        </w:rPr>
        <w:t>funkciu ná</w:t>
      </w:r>
      <w:r w:rsidRPr="00B30533">
        <w:rPr>
          <w:rFonts w:hint="default"/>
          <w:bCs/>
          <w:szCs w:val="24"/>
          <w:lang w:eastAsia="sk-SK" w:bidi="si-LK"/>
        </w:rPr>
        <w:t>rodné</w:t>
      </w:r>
      <w:r w:rsidRPr="00B30533">
        <w:rPr>
          <w:rFonts w:hint="default"/>
          <w:bCs/>
          <w:szCs w:val="24"/>
          <w:lang w:eastAsia="sk-SK" w:bidi="si-LK"/>
        </w:rPr>
        <w:t>ho dozorné</w:t>
      </w:r>
      <w:r w:rsidRPr="00B30533">
        <w:rPr>
          <w:rFonts w:hint="default"/>
          <w:bCs/>
          <w:szCs w:val="24"/>
          <w:lang w:eastAsia="sk-SK" w:bidi="si-LK"/>
        </w:rPr>
        <w:t>ho orgá</w:t>
      </w:r>
      <w:r w:rsidRPr="00B30533">
        <w:rPr>
          <w:rFonts w:hint="default"/>
          <w:bCs/>
          <w:szCs w:val="24"/>
          <w:lang w:eastAsia="sk-SK" w:bidi="si-LK"/>
        </w:rPr>
        <w:t>nu v </w:t>
      </w:r>
      <w:r w:rsidRPr="00B30533">
        <w:rPr>
          <w:rFonts w:hint="default"/>
          <w:bCs/>
          <w:szCs w:val="24"/>
          <w:lang w:eastAsia="sk-SK" w:bidi="si-LK"/>
        </w:rPr>
        <w:t>oblasti letecký</w:t>
      </w:r>
      <w:r w:rsidRPr="00B30533">
        <w:rPr>
          <w:rFonts w:hint="default"/>
          <w:bCs/>
          <w:szCs w:val="24"/>
          <w:lang w:eastAsia="sk-SK" w:bidi="si-LK"/>
        </w:rPr>
        <w:t>ch navigač</w:t>
      </w:r>
      <w:r w:rsidRPr="00B30533">
        <w:rPr>
          <w:rFonts w:hint="default"/>
          <w:bCs/>
          <w:szCs w:val="24"/>
          <w:lang w:eastAsia="sk-SK" w:bidi="si-LK"/>
        </w:rPr>
        <w:t>ný</w:t>
      </w:r>
      <w:r w:rsidRPr="00B30533">
        <w:rPr>
          <w:rFonts w:hint="default"/>
          <w:bCs/>
          <w:szCs w:val="24"/>
          <w:lang w:eastAsia="sk-SK" w:bidi="si-LK"/>
        </w:rPr>
        <w:t>ch služ</w:t>
      </w:r>
      <w:r w:rsidRPr="00B30533">
        <w:rPr>
          <w:rFonts w:hint="default"/>
          <w:bCs/>
          <w:szCs w:val="24"/>
          <w:lang w:eastAsia="sk-SK" w:bidi="si-LK"/>
        </w:rPr>
        <w:t>ieb podľ</w:t>
      </w:r>
      <w:r w:rsidRPr="00B30533">
        <w:rPr>
          <w:rFonts w:hint="default"/>
          <w:bCs/>
          <w:szCs w:val="24"/>
          <w:lang w:eastAsia="sk-SK" w:bidi="si-LK"/>
        </w:rPr>
        <w:t>a osobitné</w:t>
      </w:r>
      <w:r w:rsidRPr="00B30533">
        <w:rPr>
          <w:rFonts w:hint="default"/>
          <w:bCs/>
          <w:szCs w:val="24"/>
          <w:lang w:eastAsia="sk-SK" w:bidi="si-LK"/>
        </w:rPr>
        <w:t xml:space="preserve">ho predpisu, </w:t>
      </w:r>
      <w:r w:rsidRPr="00B30533">
        <w:rPr>
          <w:bCs/>
          <w:szCs w:val="24"/>
          <w:vertAlign w:val="superscript"/>
          <w:lang w:eastAsia="sk-SK" w:bidi="si-LK"/>
        </w:rPr>
        <w:t>11bd</w:t>
      </w:r>
      <w:r w:rsidRPr="00B30533">
        <w:rPr>
          <w:bCs/>
          <w:szCs w:val="24"/>
          <w:lang w:eastAsia="sk-SK" w:bidi="si-LK"/>
        </w:rPr>
        <w:t xml:space="preserve">) </w:t>
      </w: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8. </w:t>
      </w:r>
      <w:r w:rsidRPr="00B30533">
        <w:rPr>
          <w:rFonts w:hint="default"/>
          <w:bCs/>
          <w:szCs w:val="24"/>
          <w:lang w:eastAsia="sk-SK" w:bidi="si-LK"/>
        </w:rPr>
        <w:t>funkciu prí</w:t>
      </w:r>
      <w:r w:rsidRPr="00B30533">
        <w:rPr>
          <w:rFonts w:hint="default"/>
          <w:bCs/>
          <w:szCs w:val="24"/>
          <w:lang w:eastAsia="sk-SK" w:bidi="si-LK"/>
        </w:rPr>
        <w:t>sluš</w:t>
      </w:r>
      <w:r w:rsidRPr="00B30533">
        <w:rPr>
          <w:rFonts w:hint="default"/>
          <w:bCs/>
          <w:szCs w:val="24"/>
          <w:lang w:eastAsia="sk-SK" w:bidi="si-LK"/>
        </w:rPr>
        <w:t>né</w:t>
      </w:r>
      <w:r w:rsidRPr="00B30533">
        <w:rPr>
          <w:rFonts w:hint="default"/>
          <w:bCs/>
          <w:szCs w:val="24"/>
          <w:lang w:eastAsia="sk-SK" w:bidi="si-LK"/>
        </w:rPr>
        <w:t>ho orgá</w:t>
      </w:r>
      <w:r w:rsidRPr="00B30533">
        <w:rPr>
          <w:rFonts w:hint="default"/>
          <w:bCs/>
          <w:szCs w:val="24"/>
          <w:lang w:eastAsia="sk-SK" w:bidi="si-LK"/>
        </w:rPr>
        <w:t>nu podľ</w:t>
      </w:r>
      <w:r w:rsidRPr="00B30533">
        <w:rPr>
          <w:rFonts w:hint="default"/>
          <w:bCs/>
          <w:szCs w:val="24"/>
          <w:lang w:eastAsia="sk-SK" w:bidi="si-LK"/>
        </w:rPr>
        <w:t>a osobitný</w:t>
      </w:r>
      <w:r w:rsidRPr="00B30533">
        <w:rPr>
          <w:rFonts w:hint="default"/>
          <w:bCs/>
          <w:szCs w:val="24"/>
          <w:lang w:eastAsia="sk-SK" w:bidi="si-LK"/>
        </w:rPr>
        <w:t xml:space="preserve">ch predpisov, </w:t>
      </w:r>
      <w:r w:rsidRPr="00B30533">
        <w:rPr>
          <w:bCs/>
          <w:szCs w:val="24"/>
          <w:vertAlign w:val="superscript"/>
          <w:lang w:eastAsia="sk-SK" w:bidi="si-LK"/>
        </w:rPr>
        <w:t>11be</w:t>
      </w:r>
      <w:r w:rsidRPr="00B30533">
        <w:rPr>
          <w:rFonts w:hint="default"/>
          <w:bCs/>
          <w:szCs w:val="24"/>
          <w:lang w:eastAsia="sk-SK" w:bidi="si-LK"/>
        </w:rPr>
        <w:t>),“.</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szCs w:val="24"/>
          <w:lang w:eastAsia="sk-SK" w:bidi="si-LK"/>
        </w:rPr>
        <w:t>12. </w:t>
      </w:r>
      <w:r w:rsidRPr="00B30533">
        <w:rPr>
          <w:bCs/>
          <w:szCs w:val="24"/>
          <w:lang w:eastAsia="sk-SK" w:bidi="si-LK"/>
        </w:rPr>
        <w:t>V </w:t>
      </w:r>
      <w:r w:rsidRPr="00B30533">
        <w:rPr>
          <w:rFonts w:hint="default"/>
          <w:bCs/>
          <w:szCs w:val="24"/>
          <w:lang w:eastAsia="sk-SK" w:bidi="si-LK"/>
        </w:rPr>
        <w:t>§ </w:t>
      </w:r>
      <w:r w:rsidRPr="00B30533">
        <w:rPr>
          <w:rFonts w:hint="default"/>
          <w:bCs/>
          <w:szCs w:val="24"/>
          <w:lang w:eastAsia="sk-SK" w:bidi="si-LK"/>
        </w:rPr>
        <w:t>48 ods. </w:t>
      </w:r>
      <w:r w:rsidRPr="00B30533">
        <w:rPr>
          <w:rFonts w:hint="default"/>
          <w:bCs/>
          <w:szCs w:val="24"/>
          <w:lang w:eastAsia="sk-SK" w:bidi="si-LK"/>
        </w:rPr>
        <w:t>1 pí</w:t>
      </w:r>
      <w:r w:rsidRPr="00B30533">
        <w:rPr>
          <w:rFonts w:hint="default"/>
          <w:bCs/>
          <w:szCs w:val="24"/>
          <w:lang w:eastAsia="sk-SK" w:bidi="si-LK"/>
        </w:rPr>
        <w:t>smeno h) znie:</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w:t>
      </w:r>
      <w:r w:rsidRPr="00B30533">
        <w:rPr>
          <w:rFonts w:hint="default"/>
          <w:bCs/>
          <w:szCs w:val="24"/>
          <w:lang w:eastAsia="sk-SK" w:bidi="si-LK"/>
        </w:rPr>
        <w:t>h) </w:t>
      </w:r>
      <w:r w:rsidRPr="00B30533">
        <w:rPr>
          <w:rFonts w:hint="default"/>
          <w:bCs/>
          <w:szCs w:val="24"/>
          <w:lang w:eastAsia="sk-SK" w:bidi="si-LK"/>
        </w:rPr>
        <w:t>dá</w:t>
      </w:r>
      <w:r w:rsidRPr="00B30533">
        <w:rPr>
          <w:rFonts w:hint="default"/>
          <w:bCs/>
          <w:szCs w:val="24"/>
          <w:lang w:eastAsia="sk-SK" w:bidi="si-LK"/>
        </w:rPr>
        <w:t>va sú</w:t>
      </w:r>
      <w:r w:rsidRPr="00B30533">
        <w:rPr>
          <w:rFonts w:hint="default"/>
          <w:bCs/>
          <w:szCs w:val="24"/>
          <w:lang w:eastAsia="sk-SK" w:bidi="si-LK"/>
        </w:rPr>
        <w:t xml:space="preserve">hlas </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1. </w:t>
      </w:r>
      <w:r w:rsidRPr="00B30533">
        <w:rPr>
          <w:rFonts w:hint="default"/>
          <w:bCs/>
          <w:szCs w:val="24"/>
          <w:lang w:eastAsia="sk-SK" w:bidi="si-LK"/>
        </w:rPr>
        <w:t>na prevá</w:t>
      </w:r>
      <w:r w:rsidRPr="00B30533">
        <w:rPr>
          <w:rFonts w:hint="default"/>
          <w:bCs/>
          <w:szCs w:val="24"/>
          <w:lang w:eastAsia="sk-SK" w:bidi="si-LK"/>
        </w:rPr>
        <w:t>dzku lietadiel zapí</w:t>
      </w:r>
      <w:r w:rsidRPr="00B30533">
        <w:rPr>
          <w:rFonts w:hint="default"/>
          <w:bCs/>
          <w:szCs w:val="24"/>
          <w:lang w:eastAsia="sk-SK" w:bidi="si-LK"/>
        </w:rPr>
        <w:t>saný</w:t>
      </w:r>
      <w:r w:rsidRPr="00B30533">
        <w:rPr>
          <w:rFonts w:hint="default"/>
          <w:bCs/>
          <w:szCs w:val="24"/>
          <w:lang w:eastAsia="sk-SK" w:bidi="si-LK"/>
        </w:rPr>
        <w:t>ch v </w:t>
      </w:r>
      <w:r w:rsidRPr="00B30533">
        <w:rPr>
          <w:rFonts w:hint="default"/>
          <w:bCs/>
          <w:szCs w:val="24"/>
          <w:lang w:eastAsia="sk-SK" w:bidi="si-LK"/>
        </w:rPr>
        <w:t>registri lietadiel Slovenskej republiky mimo ú</w:t>
      </w:r>
      <w:r w:rsidRPr="00B30533">
        <w:rPr>
          <w:rFonts w:hint="default"/>
          <w:bCs/>
          <w:szCs w:val="24"/>
          <w:lang w:eastAsia="sk-SK" w:bidi="si-LK"/>
        </w:rPr>
        <w:t>zemia Slovenskej republiky presahujú</w:t>
      </w:r>
      <w:r w:rsidRPr="00B30533">
        <w:rPr>
          <w:rFonts w:hint="default"/>
          <w:bCs/>
          <w:szCs w:val="24"/>
          <w:lang w:eastAsia="sk-SK" w:bidi="si-LK"/>
        </w:rPr>
        <w:t>cu 21 dní</w:t>
      </w:r>
      <w:r w:rsidRPr="00B30533">
        <w:rPr>
          <w:rFonts w:hint="default"/>
          <w:bCs/>
          <w:szCs w:val="24"/>
          <w:lang w:eastAsia="sk-SK" w:bidi="si-LK"/>
        </w:rPr>
        <w:t xml:space="preserve"> (§ </w:t>
      </w:r>
      <w:r w:rsidRPr="00B30533">
        <w:rPr>
          <w:rFonts w:hint="default"/>
          <w:bCs/>
          <w:szCs w:val="24"/>
          <w:lang w:eastAsia="sk-SK" w:bidi="si-LK"/>
        </w:rPr>
        <w:t>15 ods. 1) a </w:t>
      </w:r>
      <w:r w:rsidRPr="00B30533">
        <w:rPr>
          <w:rFonts w:hint="default"/>
          <w:bCs/>
          <w:szCs w:val="24"/>
          <w:lang w:eastAsia="sk-SK" w:bidi="si-LK"/>
        </w:rPr>
        <w:t>na prevá</w:t>
      </w:r>
      <w:r w:rsidRPr="00B30533">
        <w:rPr>
          <w:rFonts w:hint="default"/>
          <w:bCs/>
          <w:szCs w:val="24"/>
          <w:lang w:eastAsia="sk-SK" w:bidi="si-LK"/>
        </w:rPr>
        <w:t>dzku lietadiel zapí</w:t>
      </w:r>
      <w:r w:rsidRPr="00B30533">
        <w:rPr>
          <w:rFonts w:hint="default"/>
          <w:bCs/>
          <w:szCs w:val="24"/>
          <w:lang w:eastAsia="sk-SK" w:bidi="si-LK"/>
        </w:rPr>
        <w:t>saný</w:t>
      </w:r>
      <w:r w:rsidRPr="00B30533">
        <w:rPr>
          <w:rFonts w:hint="default"/>
          <w:bCs/>
          <w:szCs w:val="24"/>
          <w:lang w:eastAsia="sk-SK" w:bidi="si-LK"/>
        </w:rPr>
        <w:t>ch v </w:t>
      </w:r>
      <w:r w:rsidRPr="00B30533">
        <w:rPr>
          <w:rFonts w:hint="default"/>
          <w:bCs/>
          <w:szCs w:val="24"/>
          <w:lang w:eastAsia="sk-SK" w:bidi="si-LK"/>
        </w:rPr>
        <w:t>registri lietadiel cudzieho š</w:t>
      </w:r>
      <w:r w:rsidRPr="00B30533">
        <w:rPr>
          <w:rFonts w:hint="default"/>
          <w:bCs/>
          <w:szCs w:val="24"/>
          <w:lang w:eastAsia="sk-SK" w:bidi="si-LK"/>
        </w:rPr>
        <w:t>tá</w:t>
      </w:r>
      <w:r w:rsidRPr="00B30533">
        <w:rPr>
          <w:rFonts w:hint="default"/>
          <w:bCs/>
          <w:szCs w:val="24"/>
          <w:lang w:eastAsia="sk-SK" w:bidi="si-LK"/>
        </w:rPr>
        <w:t>tu tuzemský</w:t>
      </w:r>
      <w:r w:rsidRPr="00B30533">
        <w:rPr>
          <w:rFonts w:hint="default"/>
          <w:bCs/>
          <w:szCs w:val="24"/>
          <w:lang w:eastAsia="sk-SK" w:bidi="si-LK"/>
        </w:rPr>
        <w:t>mi prevá</w:t>
      </w:r>
      <w:r w:rsidRPr="00B30533">
        <w:rPr>
          <w:rFonts w:hint="default"/>
          <w:bCs/>
          <w:szCs w:val="24"/>
          <w:lang w:eastAsia="sk-SK" w:bidi="si-LK"/>
        </w:rPr>
        <w:t>dzkovateľ</w:t>
      </w:r>
      <w:r w:rsidRPr="00B30533">
        <w:rPr>
          <w:rFonts w:hint="default"/>
          <w:bCs/>
          <w:szCs w:val="24"/>
          <w:lang w:eastAsia="sk-SK" w:bidi="si-LK"/>
        </w:rPr>
        <w:t>mi (§ </w:t>
      </w:r>
      <w:r w:rsidRPr="00B30533">
        <w:rPr>
          <w:rFonts w:hint="default"/>
          <w:bCs/>
          <w:szCs w:val="24"/>
          <w:lang w:eastAsia="sk-SK" w:bidi="si-LK"/>
        </w:rPr>
        <w:t>15 ods. 2),</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2. na z</w:t>
      </w:r>
      <w:r w:rsidRPr="00B30533">
        <w:rPr>
          <w:rFonts w:hint="default"/>
          <w:bCs/>
          <w:szCs w:val="24"/>
          <w:lang w:eastAsia="sk-SK" w:bidi="si-LK"/>
        </w:rPr>
        <w:t>menu konš</w:t>
      </w:r>
      <w:r w:rsidRPr="00B30533">
        <w:rPr>
          <w:rFonts w:hint="default"/>
          <w:bCs/>
          <w:szCs w:val="24"/>
          <w:lang w:eastAsia="sk-SK" w:bidi="si-LK"/>
        </w:rPr>
        <w:t>trukcie a </w:t>
      </w:r>
      <w:r w:rsidRPr="00B30533">
        <w:rPr>
          <w:rFonts w:hint="default"/>
          <w:bCs/>
          <w:szCs w:val="24"/>
          <w:lang w:eastAsia="sk-SK" w:bidi="si-LK"/>
        </w:rPr>
        <w:t>vý</w:t>
      </w:r>
      <w:r w:rsidRPr="00B30533">
        <w:rPr>
          <w:rFonts w:hint="default"/>
          <w:bCs/>
          <w:szCs w:val="24"/>
          <w:lang w:eastAsia="sk-SK" w:bidi="si-LK"/>
        </w:rPr>
        <w:t>stroja lietadla v prevá</w:t>
      </w:r>
      <w:r w:rsidRPr="00B30533">
        <w:rPr>
          <w:rFonts w:hint="default"/>
          <w:bCs/>
          <w:szCs w:val="24"/>
          <w:lang w:eastAsia="sk-SK" w:bidi="si-LK"/>
        </w:rPr>
        <w:t>dzke (§ </w:t>
      </w:r>
      <w:r w:rsidRPr="00B30533">
        <w:rPr>
          <w:rFonts w:hint="default"/>
          <w:bCs/>
          <w:szCs w:val="24"/>
          <w:lang w:eastAsia="sk-SK" w:bidi="si-LK"/>
        </w:rPr>
        <w:t>22 ods. 5),</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3. </w:t>
      </w:r>
      <w:r w:rsidRPr="00B30533">
        <w:rPr>
          <w:rFonts w:hint="default"/>
          <w:bCs/>
          <w:szCs w:val="24"/>
          <w:lang w:eastAsia="sk-SK" w:bidi="si-LK"/>
        </w:rPr>
        <w:t>na vykonanie letu bez osvedč</w:t>
      </w:r>
      <w:r w:rsidRPr="00B30533">
        <w:rPr>
          <w:rFonts w:hint="default"/>
          <w:bCs/>
          <w:szCs w:val="24"/>
          <w:lang w:eastAsia="sk-SK" w:bidi="si-LK"/>
        </w:rPr>
        <w:t>enia letovej spô</w:t>
      </w:r>
      <w:r w:rsidRPr="00B30533">
        <w:rPr>
          <w:rFonts w:hint="default"/>
          <w:bCs/>
          <w:szCs w:val="24"/>
          <w:lang w:eastAsia="sk-SK" w:bidi="si-LK"/>
        </w:rPr>
        <w:t>sobilosti lietadiel (§ </w:t>
      </w:r>
      <w:r w:rsidRPr="00B30533">
        <w:rPr>
          <w:rFonts w:hint="default"/>
          <w:bCs/>
          <w:szCs w:val="24"/>
          <w:lang w:eastAsia="sk-SK" w:bidi="si-LK"/>
        </w:rPr>
        <w:t>22 ods. </w:t>
      </w:r>
      <w:r w:rsidRPr="00B30533">
        <w:rPr>
          <w:rFonts w:hint="default"/>
          <w:bCs/>
          <w:szCs w:val="24"/>
          <w:lang w:eastAsia="sk-SK" w:bidi="si-LK"/>
        </w:rPr>
        <w:t>1), overuje letovú</w:t>
      </w:r>
      <w:r w:rsidRPr="00B30533">
        <w:rPr>
          <w:rFonts w:hint="default"/>
          <w:bCs/>
          <w:szCs w:val="24"/>
          <w:lang w:eastAsia="sk-SK" w:bidi="si-LK"/>
        </w:rPr>
        <w:t xml:space="preserve"> spô</w:t>
      </w:r>
      <w:r w:rsidRPr="00B30533">
        <w:rPr>
          <w:rFonts w:hint="default"/>
          <w:bCs/>
          <w:szCs w:val="24"/>
          <w:lang w:eastAsia="sk-SK" w:bidi="si-LK"/>
        </w:rPr>
        <w:t>sobilosť</w:t>
      </w:r>
      <w:r w:rsidRPr="00B30533">
        <w:rPr>
          <w:rFonts w:hint="default"/>
          <w:bCs/>
          <w:szCs w:val="24"/>
          <w:lang w:eastAsia="sk-SK" w:bidi="si-LK"/>
        </w:rPr>
        <w:t xml:space="preserve"> lietadiel a </w:t>
      </w:r>
      <w:r w:rsidRPr="00B30533">
        <w:rPr>
          <w:rFonts w:hint="default"/>
          <w:bCs/>
          <w:szCs w:val="24"/>
          <w:lang w:eastAsia="sk-SK" w:bidi="si-LK"/>
        </w:rPr>
        <w:t>vydá</w:t>
      </w:r>
      <w:r w:rsidRPr="00B30533">
        <w:rPr>
          <w:rFonts w:hint="default"/>
          <w:bCs/>
          <w:szCs w:val="24"/>
          <w:lang w:eastAsia="sk-SK" w:bidi="si-LK"/>
        </w:rPr>
        <w:t>va alebo uzná</w:t>
      </w:r>
      <w:r w:rsidRPr="00B30533">
        <w:rPr>
          <w:rFonts w:hint="default"/>
          <w:bCs/>
          <w:szCs w:val="24"/>
          <w:lang w:eastAsia="sk-SK" w:bidi="si-LK"/>
        </w:rPr>
        <w:t>va za platné</w:t>
      </w:r>
      <w:r w:rsidRPr="00B30533">
        <w:rPr>
          <w:rFonts w:hint="default"/>
          <w:bCs/>
          <w:szCs w:val="24"/>
          <w:lang w:eastAsia="sk-SK" w:bidi="si-LK"/>
        </w:rPr>
        <w:t xml:space="preserve"> osvedč</w:t>
      </w:r>
      <w:r w:rsidRPr="00B30533">
        <w:rPr>
          <w:rFonts w:hint="default"/>
          <w:bCs/>
          <w:szCs w:val="24"/>
          <w:lang w:eastAsia="sk-SK" w:bidi="si-LK"/>
        </w:rPr>
        <w:t>enia letovej spô</w:t>
      </w:r>
      <w:r w:rsidRPr="00B30533">
        <w:rPr>
          <w:rFonts w:hint="default"/>
          <w:bCs/>
          <w:szCs w:val="24"/>
          <w:lang w:eastAsia="sk-SK" w:bidi="si-LK"/>
        </w:rPr>
        <w:t>sobilosti lietadiel</w:t>
      </w:r>
      <w:r w:rsidRPr="00B30533">
        <w:rPr>
          <w:rFonts w:hint="default"/>
          <w:bCs/>
          <w:szCs w:val="24"/>
          <w:lang w:eastAsia="sk-SK" w:bidi="si-LK"/>
        </w:rPr>
        <w:t xml:space="preserve"> (§ </w:t>
      </w:r>
      <w:r w:rsidRPr="00B30533">
        <w:rPr>
          <w:rFonts w:hint="default"/>
          <w:bCs/>
          <w:szCs w:val="24"/>
          <w:lang w:eastAsia="sk-SK" w:bidi="si-LK"/>
        </w:rPr>
        <w:t xml:space="preserve">22 ods. 1), </w:t>
      </w: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4. </w:t>
      </w:r>
      <w:r w:rsidRPr="00B30533">
        <w:rPr>
          <w:rFonts w:hint="default"/>
          <w:bCs/>
          <w:szCs w:val="24"/>
          <w:lang w:eastAsia="sk-SK" w:bidi="si-LK"/>
        </w:rPr>
        <w:t>na zriadenie letecký</w:t>
      </w:r>
      <w:r w:rsidRPr="00B30533">
        <w:rPr>
          <w:rFonts w:hint="default"/>
          <w:bCs/>
          <w:szCs w:val="24"/>
          <w:lang w:eastAsia="sk-SK" w:bidi="si-LK"/>
        </w:rPr>
        <w:t>ch pozemný</w:t>
      </w:r>
      <w:r w:rsidRPr="00B30533">
        <w:rPr>
          <w:rFonts w:hint="default"/>
          <w:bCs/>
          <w:szCs w:val="24"/>
          <w:lang w:eastAsia="sk-SK" w:bidi="si-LK"/>
        </w:rPr>
        <w:t>ch zariadení</w:t>
      </w:r>
      <w:r w:rsidRPr="00B30533">
        <w:rPr>
          <w:rFonts w:hint="default"/>
          <w:bCs/>
          <w:szCs w:val="24"/>
          <w:lang w:eastAsia="sk-SK" w:bidi="si-LK"/>
        </w:rPr>
        <w:t>, ich zmenu alebo zruš</w:t>
      </w:r>
      <w:r w:rsidRPr="00B30533">
        <w:rPr>
          <w:rFonts w:hint="default"/>
          <w:bCs/>
          <w:szCs w:val="24"/>
          <w:lang w:eastAsia="sk-SK" w:bidi="si-LK"/>
        </w:rPr>
        <w:t>enie (§ </w:t>
      </w:r>
      <w:r w:rsidRPr="00B30533">
        <w:rPr>
          <w:rFonts w:hint="default"/>
          <w:bCs/>
          <w:szCs w:val="24"/>
          <w:lang w:eastAsia="sk-SK" w:bidi="si-LK"/>
        </w:rPr>
        <w:t>27 ods. 3),</w:t>
      </w:r>
    </w:p>
    <w:p w:rsidR="00C7189F" w:rsidRPr="00B30533" w:rsidP="00C7189F">
      <w:pPr>
        <w:widowControl w:val="0"/>
        <w:bidi w:val="0"/>
        <w:ind w:firstLine="0"/>
        <w:jc w:val="both"/>
        <w:rPr>
          <w:rFonts w:hint="default"/>
          <w:szCs w:val="24"/>
          <w:lang w:eastAsia="sk-SK" w:bidi="si-LK"/>
        </w:rPr>
      </w:pPr>
      <w:r w:rsidRPr="00B30533">
        <w:rPr>
          <w:rFonts w:hint="default"/>
          <w:bCs/>
          <w:szCs w:val="24"/>
          <w:lang w:eastAsia="sk-SK" w:bidi="si-LK"/>
        </w:rPr>
        <w:t>5. p</w:t>
      </w:r>
      <w:r w:rsidRPr="00B30533">
        <w:rPr>
          <w:rFonts w:hint="default"/>
          <w:szCs w:val="24"/>
          <w:lang w:eastAsia="sk-SK" w:bidi="si-LK"/>
        </w:rPr>
        <w:t>ri stavbá</w:t>
      </w:r>
      <w:r w:rsidRPr="00B30533">
        <w:rPr>
          <w:rFonts w:hint="default"/>
          <w:szCs w:val="24"/>
          <w:lang w:eastAsia="sk-SK" w:bidi="si-LK"/>
        </w:rPr>
        <w:t>ch alebo zariadeniach nestavebnej povahy alebo </w:t>
      </w:r>
      <w:r w:rsidRPr="00B30533">
        <w:rPr>
          <w:rFonts w:hint="default"/>
          <w:szCs w:val="24"/>
          <w:lang w:eastAsia="sk-SK" w:bidi="si-LK"/>
        </w:rPr>
        <w:t>na vykoná</w:t>
      </w:r>
      <w:r w:rsidRPr="00B30533">
        <w:rPr>
          <w:rFonts w:hint="default"/>
          <w:szCs w:val="24"/>
          <w:lang w:eastAsia="sk-SK" w:bidi="si-LK"/>
        </w:rPr>
        <w:t>vanie č</w:t>
      </w:r>
      <w:r w:rsidRPr="00B30533">
        <w:rPr>
          <w:rFonts w:hint="default"/>
          <w:szCs w:val="24"/>
          <w:lang w:eastAsia="sk-SK" w:bidi="si-LK"/>
        </w:rPr>
        <w:t>inností</w:t>
      </w:r>
      <w:r w:rsidRPr="00B30533">
        <w:rPr>
          <w:rFonts w:hint="default"/>
          <w:szCs w:val="24"/>
          <w:lang w:eastAsia="sk-SK" w:bidi="si-LK"/>
        </w:rPr>
        <w:t xml:space="preserve">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v </w:t>
      </w:r>
      <w:r w:rsidRPr="00B30533">
        <w:rPr>
          <w:rFonts w:hint="default"/>
          <w:szCs w:val="24"/>
          <w:lang w:eastAsia="sk-SK" w:bidi="si-LK"/>
        </w:rPr>
        <w:t>blí</w:t>
      </w:r>
      <w:r w:rsidRPr="00B30533">
        <w:rPr>
          <w:rFonts w:hint="default"/>
          <w:szCs w:val="24"/>
          <w:lang w:eastAsia="sk-SK" w:bidi="si-LK"/>
        </w:rPr>
        <w:t>zkosti prí</w:t>
      </w:r>
      <w:r w:rsidRPr="00B30533">
        <w:rPr>
          <w:rFonts w:hint="default"/>
          <w:szCs w:val="24"/>
          <w:lang w:eastAsia="sk-SK" w:bidi="si-LK"/>
        </w:rPr>
        <w:t>letový</w:t>
      </w:r>
      <w:r w:rsidRPr="00B30533">
        <w:rPr>
          <w:rFonts w:hint="default"/>
          <w:szCs w:val="24"/>
          <w:lang w:eastAsia="sk-SK" w:bidi="si-LK"/>
        </w:rPr>
        <w:t>ch a </w:t>
      </w:r>
      <w:r w:rsidRPr="00B30533">
        <w:rPr>
          <w:rFonts w:hint="default"/>
          <w:szCs w:val="24"/>
          <w:lang w:eastAsia="sk-SK" w:bidi="si-LK"/>
        </w:rPr>
        <w:t>odletový</w:t>
      </w:r>
      <w:r w:rsidRPr="00B30533">
        <w:rPr>
          <w:rFonts w:hint="default"/>
          <w:szCs w:val="24"/>
          <w:lang w:eastAsia="sk-SK" w:bidi="si-LK"/>
        </w:rPr>
        <w:t>ch tratí</w:t>
      </w:r>
      <w:r w:rsidRPr="00B30533">
        <w:rPr>
          <w:rFonts w:hint="default"/>
          <w:szCs w:val="24"/>
          <w:lang w:eastAsia="sk-SK" w:bidi="si-LK"/>
        </w:rPr>
        <w:t xml:space="preserve"> let</w:t>
      </w:r>
      <w:r w:rsidRPr="00B30533">
        <w:rPr>
          <w:rFonts w:hint="default"/>
          <w:szCs w:val="24"/>
          <w:lang w:eastAsia="sk-SK" w:bidi="si-LK"/>
        </w:rPr>
        <w:t>í</w:t>
      </w:r>
      <w:r w:rsidRPr="00B30533">
        <w:rPr>
          <w:rFonts w:hint="default"/>
          <w:szCs w:val="24"/>
          <w:lang w:eastAsia="sk-SK" w:bidi="si-LK"/>
        </w:rPr>
        <w:t>sk alebo v </w:t>
      </w:r>
      <w:r w:rsidRPr="00B30533">
        <w:rPr>
          <w:rFonts w:hint="default"/>
          <w:szCs w:val="24"/>
          <w:lang w:eastAsia="sk-SK" w:bidi="si-LK"/>
        </w:rPr>
        <w:t>ú</w:t>
      </w:r>
      <w:r w:rsidRPr="00B30533">
        <w:rPr>
          <w:rFonts w:hint="default"/>
          <w:szCs w:val="24"/>
          <w:lang w:eastAsia="sk-SK" w:bidi="si-LK"/>
        </w:rPr>
        <w:t>zemiach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3n</w:t>
      </w:r>
      <w:r w:rsidRPr="00B30533">
        <w:rPr>
          <w:rFonts w:hint="default"/>
          <w:szCs w:val="24"/>
          <w:lang w:eastAsia="sk-SK" w:bidi="si-LK"/>
        </w:rPr>
        <w:t>),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 </w:t>
      </w:r>
      <w:r w:rsidRPr="00B30533">
        <w:rPr>
          <w:rFonts w:hint="default"/>
          <w:szCs w:val="24"/>
          <w:lang w:eastAsia="sk-SK" w:bidi="si-LK"/>
        </w:rPr>
        <w:t>29 ods. 3),</w:t>
      </w:r>
    </w:p>
    <w:p w:rsidR="00C7189F" w:rsidRPr="00B30533" w:rsidP="00C7189F">
      <w:pPr>
        <w:widowControl w:val="0"/>
        <w:bidi w:val="0"/>
        <w:ind w:firstLine="0"/>
        <w:jc w:val="both"/>
        <w:rPr>
          <w:bCs/>
          <w:szCs w:val="24"/>
          <w:lang w:eastAsia="sk-SK" w:bidi="si-LK"/>
        </w:rPr>
      </w:pPr>
      <w:r w:rsidRPr="00B30533">
        <w:rPr>
          <w:rFonts w:hint="default"/>
          <w:szCs w:val="24"/>
          <w:lang w:eastAsia="sk-SK" w:bidi="si-LK"/>
        </w:rPr>
        <w:t>6. </w:t>
      </w:r>
      <w:r w:rsidRPr="00B30533">
        <w:rPr>
          <w:bCs/>
          <w:szCs w:val="24"/>
          <w:lang w:eastAsia="sk-SK" w:bidi="si-LK"/>
        </w:rPr>
        <w:t>p</w:t>
      </w:r>
      <w:r w:rsidRPr="00B30533">
        <w:rPr>
          <w:rFonts w:hint="default"/>
          <w:szCs w:val="24"/>
          <w:lang w:eastAsia="sk-SK" w:bidi="si-LK"/>
        </w:rPr>
        <w:t>ri stavbá</w:t>
      </w:r>
      <w:r w:rsidRPr="00B30533">
        <w:rPr>
          <w:rFonts w:hint="default"/>
          <w:szCs w:val="24"/>
          <w:lang w:eastAsia="sk-SK" w:bidi="si-LK"/>
        </w:rPr>
        <w:t>ch alebo zariadeniach nestavebnej povahy alebo </w:t>
      </w:r>
      <w:r w:rsidRPr="00B30533">
        <w:rPr>
          <w:rFonts w:hint="default"/>
          <w:szCs w:val="24"/>
          <w:lang w:eastAsia="sk-SK" w:bidi="si-LK"/>
        </w:rPr>
        <w:t>na vykoná</w:t>
      </w:r>
      <w:r w:rsidRPr="00B30533">
        <w:rPr>
          <w:rFonts w:hint="default"/>
          <w:szCs w:val="24"/>
          <w:lang w:eastAsia="sk-SK" w:bidi="si-LK"/>
        </w:rPr>
        <w:t>vanie č</w:t>
      </w:r>
      <w:r w:rsidRPr="00B30533">
        <w:rPr>
          <w:rFonts w:hint="default"/>
          <w:szCs w:val="24"/>
          <w:lang w:eastAsia="sk-SK" w:bidi="si-LK"/>
        </w:rPr>
        <w:t>inností</w:t>
      </w:r>
      <w:r w:rsidRPr="00B30533">
        <w:rPr>
          <w:rFonts w:hint="default"/>
          <w:szCs w:val="24"/>
          <w:lang w:eastAsia="sk-SK" w:bidi="si-LK"/>
        </w:rPr>
        <w:t xml:space="preserve"> mimo ochranný</w:t>
      </w:r>
      <w:r w:rsidRPr="00B30533">
        <w:rPr>
          <w:rFonts w:hint="default"/>
          <w:szCs w:val="24"/>
          <w:lang w:eastAsia="sk-SK" w:bidi="si-LK"/>
        </w:rPr>
        <w:t>ch pá</w:t>
      </w:r>
      <w:r w:rsidRPr="00B30533">
        <w:rPr>
          <w:rFonts w:hint="default"/>
          <w:szCs w:val="24"/>
          <w:lang w:eastAsia="sk-SK" w:bidi="si-LK"/>
        </w:rPr>
        <w:t>siem,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w:t>
      </w:r>
      <w:r w:rsidRPr="00B30533">
        <w:rPr>
          <w:rFonts w:hint="default"/>
          <w:szCs w:val="24"/>
          <w:lang w:eastAsia="sk-SK" w:bidi="si-LK"/>
        </w:rPr>
        <w:t>30),</w:t>
      </w: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7. </w:t>
      </w:r>
      <w:r w:rsidRPr="00B30533">
        <w:rPr>
          <w:rFonts w:hint="default"/>
          <w:bCs/>
          <w:szCs w:val="24"/>
          <w:lang w:eastAsia="sk-SK" w:bidi="si-LK"/>
        </w:rPr>
        <w:t>na vykonanie iné</w:t>
      </w:r>
      <w:r w:rsidRPr="00B30533">
        <w:rPr>
          <w:rFonts w:hint="default"/>
          <w:bCs/>
          <w:szCs w:val="24"/>
          <w:lang w:eastAsia="sk-SK" w:bidi="si-LK"/>
        </w:rPr>
        <w:t>ho ako dopravné</w:t>
      </w:r>
      <w:r w:rsidRPr="00B30533">
        <w:rPr>
          <w:rFonts w:hint="default"/>
          <w:bCs/>
          <w:szCs w:val="24"/>
          <w:lang w:eastAsia="sk-SK" w:bidi="si-LK"/>
        </w:rPr>
        <w:t>ho letu civilné</w:t>
      </w:r>
      <w:r w:rsidRPr="00B30533">
        <w:rPr>
          <w:rFonts w:hint="default"/>
          <w:bCs/>
          <w:szCs w:val="24"/>
          <w:lang w:eastAsia="sk-SK" w:bidi="si-LK"/>
        </w:rPr>
        <w:t>ho lietadla zahranič</w:t>
      </w:r>
      <w:r w:rsidRPr="00B30533">
        <w:rPr>
          <w:rFonts w:hint="default"/>
          <w:bCs/>
          <w:szCs w:val="24"/>
          <w:lang w:eastAsia="sk-SK" w:bidi="si-LK"/>
        </w:rPr>
        <w:t>né</w:t>
      </w:r>
      <w:r w:rsidRPr="00B30533">
        <w:rPr>
          <w:rFonts w:hint="default"/>
          <w:bCs/>
          <w:szCs w:val="24"/>
          <w:lang w:eastAsia="sk-SK" w:bidi="si-LK"/>
        </w:rPr>
        <w:t>ho prevá</w:t>
      </w:r>
      <w:r w:rsidRPr="00B30533">
        <w:rPr>
          <w:rFonts w:hint="default"/>
          <w:bCs/>
          <w:szCs w:val="24"/>
          <w:lang w:eastAsia="sk-SK" w:bidi="si-LK"/>
        </w:rPr>
        <w:t>dzkovateľ</w:t>
      </w:r>
      <w:r w:rsidRPr="00B30533">
        <w:rPr>
          <w:rFonts w:hint="default"/>
          <w:bCs/>
          <w:szCs w:val="24"/>
          <w:lang w:eastAsia="sk-SK" w:bidi="si-LK"/>
        </w:rPr>
        <w:t>a vo vzť</w:t>
      </w:r>
      <w:r w:rsidRPr="00B30533">
        <w:rPr>
          <w:rFonts w:hint="default"/>
          <w:bCs/>
          <w:szCs w:val="24"/>
          <w:lang w:eastAsia="sk-SK" w:bidi="si-LK"/>
        </w:rPr>
        <w:t>ahu k ú</w:t>
      </w:r>
      <w:r w:rsidRPr="00B30533">
        <w:rPr>
          <w:rFonts w:hint="default"/>
          <w:bCs/>
          <w:szCs w:val="24"/>
          <w:lang w:eastAsia="sk-SK" w:bidi="si-LK"/>
        </w:rPr>
        <w:t>zemiu Slovenskej republiky (§</w:t>
      </w:r>
      <w:r w:rsidRPr="00B30533">
        <w:rPr>
          <w:rFonts w:hint="default"/>
          <w:bCs/>
          <w:szCs w:val="24"/>
          <w:lang w:eastAsia="sk-SK" w:bidi="si-LK"/>
        </w:rPr>
        <w:t xml:space="preserve"> 40 ods. 1),“.</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13. V </w:t>
      </w:r>
      <w:r w:rsidRPr="00B30533">
        <w:rPr>
          <w:rFonts w:hint="default"/>
          <w:bCs/>
          <w:szCs w:val="24"/>
          <w:lang w:eastAsia="sk-SK" w:bidi="si-LK"/>
        </w:rPr>
        <w:t>§ </w:t>
      </w:r>
      <w:r w:rsidRPr="00B30533">
        <w:rPr>
          <w:rFonts w:hint="default"/>
          <w:bCs/>
          <w:szCs w:val="24"/>
          <w:lang w:eastAsia="sk-SK" w:bidi="si-LK"/>
        </w:rPr>
        <w:t>48 sa odsek </w:t>
      </w:r>
      <w:r w:rsidRPr="00B30533">
        <w:rPr>
          <w:rFonts w:hint="default"/>
          <w:bCs/>
          <w:szCs w:val="24"/>
          <w:lang w:eastAsia="sk-SK" w:bidi="si-LK"/>
        </w:rPr>
        <w:t>1 dopĺň</w:t>
      </w:r>
      <w:r w:rsidRPr="00B30533">
        <w:rPr>
          <w:rFonts w:hint="default"/>
          <w:bCs/>
          <w:szCs w:val="24"/>
          <w:lang w:eastAsia="sk-SK" w:bidi="si-LK"/>
        </w:rPr>
        <w:t>a pí</w:t>
      </w:r>
      <w:r w:rsidRPr="00B30533">
        <w:rPr>
          <w:rFonts w:hint="default"/>
          <w:bCs/>
          <w:szCs w:val="24"/>
          <w:lang w:eastAsia="sk-SK" w:bidi="si-LK"/>
        </w:rPr>
        <w:t>smenom q), ktoré</w:t>
      </w:r>
      <w:r w:rsidRPr="00B30533">
        <w:rPr>
          <w:rFonts w:hint="default"/>
          <w:bCs/>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q) </w:t>
      </w:r>
      <w:r w:rsidRPr="00B30533">
        <w:rPr>
          <w:rFonts w:hint="default"/>
          <w:szCs w:val="24"/>
          <w:lang w:eastAsia="sk-SK" w:bidi="si-LK"/>
        </w:rPr>
        <w:t>urč</w:t>
      </w:r>
      <w:r w:rsidRPr="00B30533">
        <w:rPr>
          <w:rFonts w:hint="default"/>
          <w:szCs w:val="24"/>
          <w:lang w:eastAsia="sk-SK" w:bidi="si-LK"/>
        </w:rPr>
        <w:t>uje, mení</w:t>
      </w:r>
      <w:r w:rsidRPr="00B30533">
        <w:rPr>
          <w:rFonts w:hint="default"/>
          <w:szCs w:val="24"/>
          <w:lang w:eastAsia="sk-SK" w:bidi="si-LK"/>
        </w:rPr>
        <w:t xml:space="preserve"> a </w:t>
      </w:r>
      <w:r w:rsidRPr="00B30533">
        <w:rPr>
          <w:rFonts w:hint="default"/>
          <w:szCs w:val="24"/>
          <w:lang w:eastAsia="sk-SK" w:bidi="si-LK"/>
        </w:rPr>
        <w:t>zruš</w:t>
      </w:r>
      <w:r w:rsidRPr="00B30533">
        <w:rPr>
          <w:rFonts w:hint="default"/>
          <w:szCs w:val="24"/>
          <w:lang w:eastAsia="sk-SK" w:bidi="si-LK"/>
        </w:rPr>
        <w:t>uje ochranné</w:t>
      </w:r>
      <w:r w:rsidRPr="00B30533">
        <w:rPr>
          <w:rFonts w:hint="default"/>
          <w:szCs w:val="24"/>
          <w:lang w:eastAsia="sk-SK" w:bidi="si-LK"/>
        </w:rPr>
        <w:t xml:space="preserve"> pá</w:t>
      </w:r>
      <w:r w:rsidRPr="00B30533">
        <w:rPr>
          <w:rFonts w:hint="default"/>
          <w:szCs w:val="24"/>
          <w:lang w:eastAsia="sk-SK" w:bidi="si-LK"/>
        </w:rPr>
        <w:t>sma letí</w:t>
      </w:r>
      <w:r w:rsidRPr="00B30533">
        <w:rPr>
          <w:rFonts w:hint="default"/>
          <w:szCs w:val="24"/>
          <w:lang w:eastAsia="sk-SK" w:bidi="si-LK"/>
        </w:rPr>
        <w:t>sk a </w:t>
      </w:r>
      <w:r w:rsidRPr="00B30533">
        <w:rPr>
          <w:rFonts w:hint="default"/>
          <w:szCs w:val="24"/>
          <w:lang w:eastAsia="sk-SK" w:bidi="si-LK"/>
        </w:rPr>
        <w:t>letecký</w:t>
      </w:r>
      <w:r w:rsidRPr="00B30533">
        <w:rPr>
          <w:rFonts w:hint="default"/>
          <w:szCs w:val="24"/>
          <w:lang w:eastAsia="sk-SK" w:bidi="si-LK"/>
        </w:rPr>
        <w:t>ch pozemný</w:t>
      </w:r>
      <w:r w:rsidRPr="00B30533">
        <w:rPr>
          <w:rFonts w:hint="default"/>
          <w:szCs w:val="24"/>
          <w:lang w:eastAsia="sk-SK" w:bidi="si-LK"/>
        </w:rPr>
        <w:t>ch zariadení</w:t>
      </w:r>
      <w:r w:rsidRPr="00B30533">
        <w:rPr>
          <w:rFonts w:hint="default"/>
          <w:szCs w:val="24"/>
          <w:lang w:eastAsia="sk-SK" w:bidi="si-LK"/>
        </w:rPr>
        <w:t xml:space="preserve"> a </w:t>
      </w:r>
      <w:r w:rsidRPr="00B30533">
        <w:rPr>
          <w:rFonts w:hint="default"/>
          <w:szCs w:val="24"/>
          <w:lang w:eastAsia="sk-SK" w:bidi="si-LK"/>
        </w:rPr>
        <w:t>udeľ</w:t>
      </w:r>
      <w:r w:rsidRPr="00B30533">
        <w:rPr>
          <w:rFonts w:hint="default"/>
          <w:szCs w:val="24"/>
          <w:lang w:eastAsia="sk-SK" w:bidi="si-LK"/>
        </w:rPr>
        <w:t>uje, mení</w:t>
      </w:r>
      <w:r w:rsidRPr="00B30533">
        <w:rPr>
          <w:rFonts w:hint="default"/>
          <w:szCs w:val="24"/>
          <w:lang w:eastAsia="sk-SK" w:bidi="si-LK"/>
        </w:rPr>
        <w:t xml:space="preserve"> a zruš</w:t>
      </w:r>
      <w:r w:rsidRPr="00B30533">
        <w:rPr>
          <w:rFonts w:hint="default"/>
          <w:szCs w:val="24"/>
          <w:lang w:eastAsia="sk-SK" w:bidi="si-LK"/>
        </w:rPr>
        <w:t>uje vý</w:t>
      </w:r>
      <w:r w:rsidRPr="00B30533">
        <w:rPr>
          <w:rFonts w:hint="default"/>
          <w:szCs w:val="24"/>
          <w:lang w:eastAsia="sk-SK" w:bidi="si-LK"/>
        </w:rPr>
        <w:t>nimky zo zá</w:t>
      </w:r>
      <w:r w:rsidRPr="00B30533">
        <w:rPr>
          <w:rFonts w:hint="default"/>
          <w:szCs w:val="24"/>
          <w:lang w:eastAsia="sk-SK" w:bidi="si-LK"/>
        </w:rPr>
        <w:t>kazov a </w:t>
      </w:r>
      <w:r w:rsidRPr="00B30533">
        <w:rPr>
          <w:rFonts w:hint="default"/>
          <w:szCs w:val="24"/>
          <w:lang w:eastAsia="sk-SK" w:bidi="si-LK"/>
        </w:rPr>
        <w:t>obmedzení</w:t>
      </w:r>
      <w:r w:rsidRPr="00B30533">
        <w:rPr>
          <w:rFonts w:hint="default"/>
          <w:szCs w:val="24"/>
          <w:lang w:eastAsia="sk-SK" w:bidi="si-LK"/>
        </w:rPr>
        <w:t xml:space="preserve">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 </w:t>
      </w:r>
      <w:r w:rsidRPr="00B30533">
        <w:rPr>
          <w:rFonts w:hint="default"/>
          <w:szCs w:val="24"/>
          <w:lang w:eastAsia="sk-SK" w:bidi="si-LK"/>
        </w:rPr>
        <w:t>29 až</w:t>
      </w:r>
      <w:r w:rsidRPr="00B30533">
        <w:rPr>
          <w:rFonts w:hint="default"/>
          <w:szCs w:val="24"/>
          <w:lang w:eastAsia="sk-SK" w:bidi="si-LK"/>
        </w:rPr>
        <w:t xml:space="preserve"> § </w:t>
      </w:r>
      <w:r w:rsidRPr="00B30533">
        <w:rPr>
          <w:rFonts w:hint="default"/>
          <w:szCs w:val="24"/>
          <w:lang w:eastAsia="sk-SK" w:bidi="si-LK"/>
        </w:rPr>
        <w:t>29d),“.</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14. V </w:t>
      </w:r>
      <w:r w:rsidRPr="00B30533">
        <w:rPr>
          <w:rFonts w:hint="default"/>
          <w:bCs/>
          <w:szCs w:val="24"/>
          <w:lang w:eastAsia="sk-SK" w:bidi="si-LK"/>
        </w:rPr>
        <w:t>§</w:t>
      </w:r>
      <w:r w:rsidRPr="00B30533">
        <w:rPr>
          <w:rFonts w:hint="default"/>
          <w:bCs/>
          <w:szCs w:val="24"/>
          <w:lang w:eastAsia="sk-SK" w:bidi="si-LK"/>
        </w:rPr>
        <w:t xml:space="preserve"> 48 odsek </w:t>
      </w:r>
      <w:r w:rsidRPr="00B30533">
        <w:rPr>
          <w:rFonts w:hint="default"/>
          <w:bCs/>
          <w:szCs w:val="24"/>
          <w:lang w:eastAsia="sk-SK" w:bidi="si-LK"/>
        </w:rPr>
        <w:t>1 pí</w:t>
      </w:r>
      <w:r w:rsidRPr="00B30533">
        <w:rPr>
          <w:rFonts w:hint="default"/>
          <w:bCs/>
          <w:szCs w:val="24"/>
          <w:lang w:eastAsia="sk-SK" w:bidi="si-LK"/>
        </w:rPr>
        <w:t>smeno r)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r) </w:t>
      </w:r>
      <w:r w:rsidRPr="00B30533">
        <w:rPr>
          <w:rFonts w:hint="default"/>
          <w:szCs w:val="24"/>
          <w:lang w:eastAsia="sk-SK" w:bidi="si-LK"/>
        </w:rPr>
        <w:t>urč</w:t>
      </w:r>
      <w:r w:rsidRPr="00B30533">
        <w:rPr>
          <w:rFonts w:hint="default"/>
          <w:szCs w:val="24"/>
          <w:lang w:eastAsia="sk-SK" w:bidi="si-LK"/>
        </w:rPr>
        <w:t>uje a </w:t>
      </w:r>
      <w:r w:rsidRPr="00B30533">
        <w:rPr>
          <w:rFonts w:hint="default"/>
          <w:szCs w:val="24"/>
          <w:lang w:eastAsia="sk-SK" w:bidi="si-LK"/>
        </w:rPr>
        <w:t>mení</w:t>
      </w:r>
      <w:r w:rsidRPr="00B30533">
        <w:rPr>
          <w:rFonts w:hint="default"/>
          <w:szCs w:val="24"/>
          <w:lang w:eastAsia="sk-SK" w:bidi="si-LK"/>
        </w:rPr>
        <w:t xml:space="preserve"> letecké</w:t>
      </w:r>
      <w:r w:rsidRPr="00B30533">
        <w:rPr>
          <w:rFonts w:hint="default"/>
          <w:szCs w:val="24"/>
          <w:lang w:eastAsia="sk-SK" w:bidi="si-LK"/>
        </w:rPr>
        <w:t xml:space="preserve"> prekáž</w:t>
      </w:r>
      <w:r w:rsidRPr="00B30533">
        <w:rPr>
          <w:rFonts w:hint="default"/>
          <w:szCs w:val="24"/>
          <w:lang w:eastAsia="sk-SK" w:bidi="si-LK"/>
        </w:rPr>
        <w:t>kové</w:t>
      </w:r>
      <w:r w:rsidRPr="00B30533">
        <w:rPr>
          <w:rFonts w:hint="default"/>
          <w:szCs w:val="24"/>
          <w:lang w:eastAsia="sk-SK" w:bidi="si-LK"/>
        </w:rPr>
        <w:t xml:space="preserve"> znač</w:t>
      </w:r>
      <w:r w:rsidRPr="00B30533">
        <w:rPr>
          <w:rFonts w:hint="default"/>
          <w:szCs w:val="24"/>
          <w:lang w:eastAsia="sk-SK" w:bidi="si-LK"/>
        </w:rPr>
        <w:t>enie (§ </w:t>
      </w:r>
      <w:r w:rsidRPr="00B30533">
        <w:rPr>
          <w:rFonts w:hint="default"/>
          <w:szCs w:val="24"/>
          <w:lang w:eastAsia="sk-SK" w:bidi="si-LK"/>
        </w:rPr>
        <w:t>31 ods. 1 a 2),</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15. V </w:t>
      </w:r>
      <w:r w:rsidRPr="00B30533">
        <w:rPr>
          <w:rFonts w:hint="default"/>
          <w:szCs w:val="24"/>
          <w:lang w:eastAsia="sk-SK" w:bidi="si-LK"/>
        </w:rPr>
        <w:t>§ </w:t>
      </w:r>
      <w:r w:rsidRPr="00B30533">
        <w:rPr>
          <w:rFonts w:hint="default"/>
          <w:szCs w:val="24"/>
          <w:lang w:eastAsia="sk-SK" w:bidi="si-LK"/>
        </w:rPr>
        <w:t>48 odsek </w:t>
      </w:r>
      <w:r w:rsidRPr="00B30533">
        <w:rPr>
          <w:rFonts w:hint="default"/>
          <w:szCs w:val="24"/>
          <w:lang w:eastAsia="sk-SK" w:bidi="si-LK"/>
        </w:rPr>
        <w:t>1 pí</w:t>
      </w:r>
      <w:r w:rsidRPr="00B30533">
        <w:rPr>
          <w:rFonts w:hint="default"/>
          <w:szCs w:val="24"/>
          <w:lang w:eastAsia="sk-SK" w:bidi="si-LK"/>
        </w:rPr>
        <w:t>smeno v)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v) </w:t>
      </w:r>
      <w:r w:rsidRPr="00B30533">
        <w:rPr>
          <w:rFonts w:hint="default"/>
          <w:szCs w:val="24"/>
          <w:lang w:eastAsia="sk-SK" w:bidi="si-LK"/>
        </w:rPr>
        <w:t>ukladá</w:t>
      </w:r>
      <w:r w:rsidRPr="00B30533">
        <w:rPr>
          <w:rFonts w:hint="default"/>
          <w:szCs w:val="24"/>
          <w:lang w:eastAsia="sk-SK" w:bidi="si-LK"/>
        </w:rPr>
        <w:t xml:space="preserve"> pokuty prá</w:t>
      </w:r>
      <w:r w:rsidRPr="00B30533">
        <w:rPr>
          <w:rFonts w:hint="default"/>
          <w:szCs w:val="24"/>
          <w:lang w:eastAsia="sk-SK" w:bidi="si-LK"/>
        </w:rPr>
        <w:t>vnický</w:t>
      </w:r>
      <w:r w:rsidRPr="00B30533">
        <w:rPr>
          <w:rFonts w:hint="default"/>
          <w:szCs w:val="24"/>
          <w:lang w:eastAsia="sk-SK" w:bidi="si-LK"/>
        </w:rPr>
        <w:t>m osobá</w:t>
      </w:r>
      <w:r w:rsidRPr="00B30533">
        <w:rPr>
          <w:rFonts w:hint="default"/>
          <w:szCs w:val="24"/>
          <w:lang w:eastAsia="sk-SK" w:bidi="si-LK"/>
        </w:rPr>
        <w:t>m a </w:t>
      </w:r>
      <w:r w:rsidRPr="00B30533">
        <w:rPr>
          <w:rFonts w:hint="default"/>
          <w:szCs w:val="24"/>
          <w:lang w:eastAsia="sk-SK" w:bidi="si-LK"/>
        </w:rPr>
        <w:t>fyzický</w:t>
      </w:r>
      <w:r w:rsidRPr="00B30533">
        <w:rPr>
          <w:rFonts w:hint="default"/>
          <w:szCs w:val="24"/>
          <w:lang w:eastAsia="sk-SK" w:bidi="si-LK"/>
        </w:rPr>
        <w:t>m osobá</w:t>
      </w:r>
      <w:r w:rsidRPr="00B30533">
        <w:rPr>
          <w:rFonts w:hint="default"/>
          <w:szCs w:val="24"/>
          <w:lang w:eastAsia="sk-SK" w:bidi="si-LK"/>
        </w:rPr>
        <w:t>m oprá</w:t>
      </w:r>
      <w:r w:rsidRPr="00B30533">
        <w:rPr>
          <w:rFonts w:hint="default"/>
          <w:szCs w:val="24"/>
          <w:lang w:eastAsia="sk-SK" w:bidi="si-LK"/>
        </w:rPr>
        <w:t>vnený</w:t>
      </w:r>
      <w:r w:rsidRPr="00B30533">
        <w:rPr>
          <w:rFonts w:hint="default"/>
          <w:szCs w:val="24"/>
          <w:lang w:eastAsia="sk-SK" w:bidi="si-LK"/>
        </w:rPr>
        <w:t>m na podnikanie podľ</w:t>
      </w:r>
      <w:r w:rsidRPr="00B30533">
        <w:rPr>
          <w:rFonts w:hint="default"/>
          <w:szCs w:val="24"/>
          <w:lang w:eastAsia="sk-SK" w:bidi="si-LK"/>
        </w:rPr>
        <w:t>a tohto zá</w:t>
      </w:r>
      <w:r w:rsidRPr="00B30533">
        <w:rPr>
          <w:rFonts w:hint="default"/>
          <w:szCs w:val="24"/>
          <w:lang w:eastAsia="sk-SK" w:bidi="si-LK"/>
        </w:rPr>
        <w:t>kona alebo podľ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11bcb</w:t>
      </w:r>
      <w:r w:rsidRPr="00B30533">
        <w:rPr>
          <w:szCs w:val="24"/>
          <w:lang w:eastAsia="sk-SK" w:bidi="si-LK"/>
        </w:rPr>
        <w:t>) a </w:t>
      </w:r>
      <w:r w:rsidRPr="00B30533">
        <w:rPr>
          <w:rFonts w:hint="default"/>
          <w:szCs w:val="24"/>
          <w:lang w:eastAsia="sk-SK" w:bidi="si-LK"/>
        </w:rPr>
        <w:t>prejedná</w:t>
      </w:r>
      <w:r w:rsidRPr="00B30533">
        <w:rPr>
          <w:rFonts w:hint="default"/>
          <w:szCs w:val="24"/>
          <w:lang w:eastAsia="sk-SK" w:bidi="si-LK"/>
        </w:rPr>
        <w:t>va priestupky na ú</w:t>
      </w:r>
      <w:r w:rsidRPr="00B30533">
        <w:rPr>
          <w:rFonts w:hint="default"/>
          <w:szCs w:val="24"/>
          <w:lang w:eastAsia="sk-SK" w:bidi="si-LK"/>
        </w:rPr>
        <w:t>seku civilné</w:t>
      </w:r>
      <w:r w:rsidRPr="00B30533">
        <w:rPr>
          <w:rFonts w:hint="default"/>
          <w:szCs w:val="24"/>
          <w:lang w:eastAsia="sk-SK" w:bidi="si-LK"/>
        </w:rPr>
        <w:t>ho letectva podľ</w:t>
      </w:r>
      <w:r w:rsidRPr="00B30533">
        <w:rPr>
          <w:rFonts w:hint="default"/>
          <w:szCs w:val="24"/>
          <w:lang w:eastAsia="sk-SK" w:bidi="si-LK"/>
        </w:rPr>
        <w:t>a tohto zá</w:t>
      </w:r>
      <w:r w:rsidRPr="00B30533">
        <w:rPr>
          <w:rFonts w:hint="default"/>
          <w:szCs w:val="24"/>
          <w:lang w:eastAsia="sk-SK" w:bidi="si-LK"/>
        </w:rPr>
        <w:t>kona alebo pod</w:t>
      </w:r>
      <w:r w:rsidRPr="00B30533">
        <w:rPr>
          <w:rFonts w:hint="default"/>
          <w:szCs w:val="24"/>
          <w:lang w:eastAsia="sk-SK" w:bidi="si-LK"/>
        </w:rPr>
        <w:t>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11bcc</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mky pod č</w:t>
      </w:r>
      <w:r w:rsidRPr="00B30533">
        <w:rPr>
          <w:rFonts w:hint="default"/>
          <w:szCs w:val="24"/>
          <w:lang w:eastAsia="sk-SK" w:bidi="si-LK"/>
        </w:rPr>
        <w:t>iarou k odkazom 11bcb a </w:t>
      </w:r>
      <w:r w:rsidRPr="00B30533">
        <w:rPr>
          <w:rFonts w:hint="default"/>
          <w:szCs w:val="24"/>
          <w:lang w:eastAsia="sk-SK" w:bidi="si-LK"/>
        </w:rPr>
        <w:t>11bcc znejú</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szCs w:val="24"/>
          <w:vertAlign w:val="superscript"/>
          <w:lang w:eastAsia="sk-SK" w:bidi="si-LK"/>
        </w:rPr>
        <w:t>11bcb</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101 zá</w:t>
      </w:r>
      <w:r w:rsidRPr="00B30533">
        <w:rPr>
          <w:rFonts w:hint="default"/>
          <w:szCs w:val="24"/>
          <w:lang w:eastAsia="sk-SK" w:bidi="si-LK"/>
        </w:rPr>
        <w:t>kona č. </w:t>
      </w:r>
      <w:r w:rsidRPr="00B30533">
        <w:rPr>
          <w:rFonts w:hint="default"/>
          <w:szCs w:val="24"/>
          <w:lang w:eastAsia="sk-SK" w:bidi="si-LK"/>
        </w:rPr>
        <w:t>.../2015 Z. z.</w:t>
      </w:r>
    </w:p>
    <w:p w:rsidR="00C7189F" w:rsidRPr="00B30533" w:rsidP="00C7189F">
      <w:pPr>
        <w:widowControl w:val="0"/>
        <w:bidi w:val="0"/>
        <w:ind w:firstLine="0"/>
        <w:jc w:val="both"/>
        <w:rPr>
          <w:rFonts w:hint="default"/>
          <w:szCs w:val="24"/>
          <w:lang w:eastAsia="sk-SK" w:bidi="si-LK"/>
        </w:rPr>
      </w:pPr>
      <w:r w:rsidRPr="00B30533">
        <w:rPr>
          <w:szCs w:val="24"/>
          <w:vertAlign w:val="superscript"/>
          <w:lang w:eastAsia="sk-SK" w:bidi="si-LK"/>
        </w:rPr>
        <w:t>11bcc</w:t>
      </w:r>
      <w:r w:rsidRPr="00B30533">
        <w:rPr>
          <w:szCs w:val="24"/>
          <w:lang w:eastAsia="sk-SK" w:bidi="si-LK"/>
        </w:rPr>
        <w:t>) </w:t>
      </w:r>
      <w:r w:rsidRPr="00B30533">
        <w:rPr>
          <w:rFonts w:hint="default"/>
          <w:szCs w:val="24"/>
          <w:lang w:eastAsia="sk-SK" w:bidi="si-LK"/>
        </w:rPr>
        <w:t>§ </w:t>
      </w:r>
      <w:r w:rsidRPr="00B30533">
        <w:rPr>
          <w:rFonts w:hint="default"/>
          <w:szCs w:val="24"/>
          <w:lang w:eastAsia="sk-SK" w:bidi="si-LK"/>
        </w:rPr>
        <w:t>99 zá</w:t>
      </w:r>
      <w:r w:rsidRPr="00B30533">
        <w:rPr>
          <w:rFonts w:hint="default"/>
          <w:szCs w:val="24"/>
          <w:lang w:eastAsia="sk-SK" w:bidi="si-LK"/>
        </w:rPr>
        <w:t>kona č. </w:t>
      </w:r>
      <w:r w:rsidRPr="00B30533">
        <w:rPr>
          <w:rFonts w:hint="default"/>
          <w:szCs w:val="24"/>
          <w:lang w:eastAsia="sk-SK" w:bidi="si-LK"/>
        </w:rPr>
        <w:t>.../2015 Z. </w:t>
      </w:r>
      <w:r w:rsidRPr="00B30533">
        <w:rPr>
          <w:rFonts w:hint="default"/>
          <w:szCs w:val="24"/>
          <w:lang w:eastAsia="sk-SK" w:bidi="si-LK"/>
        </w:rPr>
        <w:t>z.“.</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16. V </w:t>
      </w:r>
      <w:r w:rsidRPr="00B30533">
        <w:rPr>
          <w:rFonts w:hint="default"/>
          <w:szCs w:val="24"/>
          <w:lang w:eastAsia="sk-SK" w:bidi="si-LK"/>
        </w:rPr>
        <w:t>§ </w:t>
      </w:r>
      <w:r w:rsidRPr="00B30533">
        <w:rPr>
          <w:rFonts w:hint="default"/>
          <w:szCs w:val="24"/>
          <w:lang w:eastAsia="sk-SK" w:bidi="si-LK"/>
        </w:rPr>
        <w:t>48 sa odsek </w:t>
      </w:r>
      <w:r w:rsidRPr="00B30533">
        <w:rPr>
          <w:rFonts w:hint="default"/>
          <w:szCs w:val="24"/>
          <w:lang w:eastAsia="sk-SK" w:bidi="si-LK"/>
        </w:rPr>
        <w:t>1 dopĺň</w:t>
      </w:r>
      <w:r w:rsidRPr="00B30533">
        <w:rPr>
          <w:rFonts w:hint="default"/>
          <w:szCs w:val="24"/>
          <w:lang w:eastAsia="sk-SK" w:bidi="si-LK"/>
        </w:rPr>
        <w:t>a pí</w:t>
      </w:r>
      <w:r w:rsidRPr="00B30533">
        <w:rPr>
          <w:rFonts w:hint="default"/>
          <w:szCs w:val="24"/>
          <w:lang w:eastAsia="sk-SK" w:bidi="si-LK"/>
        </w:rPr>
        <w:t>smenom y), ktoré</w:t>
      </w:r>
      <w:r w:rsidRPr="00B30533">
        <w:rPr>
          <w:rFonts w:hint="default"/>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y) </w:t>
      </w:r>
      <w:r w:rsidRPr="00B30533">
        <w:rPr>
          <w:rFonts w:hint="default"/>
          <w:szCs w:val="24"/>
          <w:lang w:eastAsia="sk-SK" w:bidi="si-LK"/>
        </w:rPr>
        <w:t>udeľ</w:t>
      </w:r>
      <w:r w:rsidRPr="00B30533">
        <w:rPr>
          <w:rFonts w:hint="default"/>
          <w:szCs w:val="24"/>
          <w:lang w:eastAsia="sk-SK" w:bidi="si-LK"/>
        </w:rPr>
        <w:t>uje vý</w:t>
      </w:r>
      <w:r w:rsidRPr="00B30533">
        <w:rPr>
          <w:rFonts w:hint="default"/>
          <w:szCs w:val="24"/>
          <w:lang w:eastAsia="sk-SK" w:bidi="si-LK"/>
        </w:rPr>
        <w:t>nimku alebo povolenie pod</w:t>
      </w:r>
      <w:r w:rsidRPr="00B30533">
        <w:rPr>
          <w:rFonts w:hint="default"/>
          <w:szCs w:val="24"/>
          <w:lang w:eastAsia="sk-SK" w:bidi="si-LK"/>
        </w:rPr>
        <w:t>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11ca</w:t>
      </w:r>
      <w:r w:rsidRPr="00B30533">
        <w:rPr>
          <w:rFonts w:hint="default"/>
          <w:szCs w:val="24"/>
          <w:lang w:eastAsia="sk-SK" w:bidi="si-LK"/>
        </w:rPr>
        <w:t>).“.</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Pozná</w:t>
      </w:r>
      <w:r w:rsidRPr="00B30533">
        <w:rPr>
          <w:rFonts w:hint="default"/>
          <w:szCs w:val="24"/>
          <w:lang w:eastAsia="sk-SK" w:bidi="si-LK"/>
        </w:rPr>
        <w:t>mka pod č</w:t>
      </w:r>
      <w:r w:rsidRPr="00B30533">
        <w:rPr>
          <w:rFonts w:hint="default"/>
          <w:szCs w:val="24"/>
          <w:lang w:eastAsia="sk-SK" w:bidi="si-LK"/>
        </w:rPr>
        <w:t>iarou k odkazu 11ca a  znie:</w:t>
      </w:r>
    </w:p>
    <w:p w:rsidR="00C7189F" w:rsidRPr="00B30533" w:rsidP="00C7189F">
      <w:pPr>
        <w:widowControl w:val="0"/>
        <w:bidi w:val="0"/>
        <w:ind w:firstLine="0"/>
        <w:jc w:val="both"/>
        <w:rPr>
          <w:szCs w:val="24"/>
          <w:lang w:eastAsia="sk-SK" w:bidi="si-LK"/>
        </w:rPr>
      </w:pPr>
      <w:r w:rsidRPr="00B30533">
        <w:rPr>
          <w:rFonts w:hint="default"/>
          <w:szCs w:val="24"/>
          <w:lang w:eastAsia="sk-SK" w:bidi="si-LK"/>
        </w:rPr>
        <w:t>„</w:t>
      </w:r>
      <w:r w:rsidRPr="00B30533">
        <w:rPr>
          <w:szCs w:val="24"/>
          <w:vertAlign w:val="superscript"/>
          <w:lang w:eastAsia="sk-SK" w:bidi="si-LK"/>
        </w:rPr>
        <w:t>11ca</w:t>
      </w:r>
      <w:r w:rsidRPr="00B30533">
        <w:rPr>
          <w:szCs w:val="24"/>
          <w:lang w:eastAsia="sk-SK" w:bidi="si-LK"/>
        </w:rPr>
        <w:t>) </w:t>
      </w:r>
      <w:r w:rsidRPr="00B30533">
        <w:rPr>
          <w:rFonts w:hint="default"/>
          <w:szCs w:val="24"/>
          <w:lang w:eastAsia="sk-SK" w:bidi="si-LK"/>
        </w:rPr>
        <w:t>Č</w:t>
      </w:r>
      <w:r w:rsidRPr="00B30533">
        <w:rPr>
          <w:rFonts w:hint="default"/>
          <w:szCs w:val="24"/>
          <w:lang w:eastAsia="sk-SK" w:bidi="si-LK"/>
        </w:rPr>
        <w:t>l. </w:t>
      </w:r>
      <w:r w:rsidRPr="00B30533">
        <w:rPr>
          <w:rFonts w:hint="default"/>
          <w:szCs w:val="24"/>
          <w:lang w:eastAsia="sk-SK" w:bidi="si-LK"/>
        </w:rPr>
        <w:t>14 nariadenia (ES) č. </w:t>
      </w:r>
      <w:r w:rsidRPr="00B30533">
        <w:rPr>
          <w:rFonts w:hint="default"/>
          <w:szCs w:val="24"/>
          <w:lang w:eastAsia="sk-SK" w:bidi="si-LK"/>
        </w:rPr>
        <w:t>216/2008 v </w:t>
      </w:r>
      <w:r w:rsidRPr="00B30533">
        <w:rPr>
          <w:rFonts w:hint="default"/>
          <w:szCs w:val="24"/>
          <w:lang w:eastAsia="sk-SK" w:bidi="si-LK"/>
        </w:rPr>
        <w:t>platnom znení.</w:t>
      </w:r>
      <w:r w:rsidRPr="00B30533">
        <w:rPr>
          <w:rFonts w:hint="default"/>
          <w:b/>
          <w:bCs/>
          <w:szCs w:val="24"/>
          <w:lang w:eastAsia="sk-SK" w:bidi="si-LK"/>
        </w:rPr>
        <w:t>“</w:t>
      </w:r>
      <w:r w:rsidRPr="00B30533">
        <w:rPr>
          <w:bCs/>
          <w:szCs w:val="24"/>
          <w:lang w:eastAsia="sk-SK" w:bidi="si-LK"/>
        </w:rPr>
        <w:t>.</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17. V </w:t>
      </w:r>
      <w:r w:rsidRPr="00B30533">
        <w:rPr>
          <w:rFonts w:hint="default"/>
          <w:bCs/>
          <w:szCs w:val="24"/>
          <w:lang w:eastAsia="sk-SK" w:bidi="si-LK"/>
        </w:rPr>
        <w:t>§ </w:t>
      </w:r>
      <w:r w:rsidRPr="00B30533">
        <w:rPr>
          <w:rFonts w:hint="default"/>
          <w:bCs/>
          <w:szCs w:val="24"/>
          <w:lang w:eastAsia="sk-SK" w:bidi="si-LK"/>
        </w:rPr>
        <w:t>51 sa odsek </w:t>
      </w:r>
      <w:r w:rsidRPr="00B30533">
        <w:rPr>
          <w:rFonts w:hint="default"/>
          <w:bCs/>
          <w:szCs w:val="24"/>
          <w:lang w:eastAsia="sk-SK" w:bidi="si-LK"/>
        </w:rPr>
        <w:t>1 dopĺň</w:t>
      </w:r>
      <w:r w:rsidRPr="00B30533">
        <w:rPr>
          <w:rFonts w:hint="default"/>
          <w:bCs/>
          <w:szCs w:val="24"/>
          <w:lang w:eastAsia="sk-SK" w:bidi="si-LK"/>
        </w:rPr>
        <w:t>a pí</w:t>
      </w:r>
      <w:r w:rsidRPr="00B30533">
        <w:rPr>
          <w:rFonts w:hint="default"/>
          <w:bCs/>
          <w:szCs w:val="24"/>
          <w:lang w:eastAsia="sk-SK" w:bidi="si-LK"/>
        </w:rPr>
        <w:t>smenom e), ktoré</w:t>
      </w:r>
      <w:r w:rsidRPr="00B30533">
        <w:rPr>
          <w:rFonts w:hint="default"/>
          <w:bCs/>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e) </w:t>
      </w:r>
      <w:r w:rsidRPr="00B30533">
        <w:rPr>
          <w:rFonts w:hint="default"/>
          <w:szCs w:val="24"/>
          <w:lang w:eastAsia="sk-SK" w:bidi="si-LK"/>
        </w:rPr>
        <w:t>zriadi letisko, vykoná</w:t>
      </w:r>
      <w:r w:rsidRPr="00B30533">
        <w:rPr>
          <w:rFonts w:hint="default"/>
          <w:szCs w:val="24"/>
          <w:lang w:eastAsia="sk-SK" w:bidi="si-LK"/>
        </w:rPr>
        <w:t xml:space="preserve"> jeho zmenu alebo ho zruší</w:t>
      </w:r>
      <w:r w:rsidRPr="00B30533">
        <w:rPr>
          <w:rFonts w:hint="default"/>
          <w:szCs w:val="24"/>
          <w:lang w:eastAsia="sk-SK" w:bidi="si-LK"/>
        </w:rPr>
        <w:t xml:space="preserve"> bez sú</w:t>
      </w:r>
      <w:r w:rsidRPr="00B30533">
        <w:rPr>
          <w:rFonts w:hint="default"/>
          <w:szCs w:val="24"/>
          <w:lang w:eastAsia="sk-SK" w:bidi="si-LK"/>
        </w:rPr>
        <w:t xml:space="preserve">hlasu </w:t>
      </w:r>
      <w:r w:rsidRPr="00B30533">
        <w:rPr>
          <w:rFonts w:hint="default"/>
          <w:szCs w:val="24"/>
          <w:lang w:eastAsia="sk-SK" w:bidi="si-LK"/>
        </w:rPr>
        <w:t>alebo v rozpore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27 ods. </w:t>
      </w:r>
      <w:r w:rsidRPr="00B30533">
        <w:rPr>
          <w:rFonts w:hint="default"/>
          <w:szCs w:val="24"/>
          <w:lang w:eastAsia="sk-SK" w:bidi="si-LK"/>
        </w:rPr>
        <w:t>1.“.</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18. V </w:t>
      </w:r>
      <w:r w:rsidRPr="00B30533">
        <w:rPr>
          <w:rFonts w:hint="default"/>
          <w:bCs/>
          <w:szCs w:val="24"/>
          <w:lang w:eastAsia="sk-SK" w:bidi="si-LK"/>
        </w:rPr>
        <w:t>§ </w:t>
      </w:r>
      <w:r w:rsidRPr="00B30533">
        <w:rPr>
          <w:rFonts w:hint="default"/>
          <w:bCs/>
          <w:szCs w:val="24"/>
          <w:lang w:eastAsia="sk-SK" w:bidi="si-LK"/>
        </w:rPr>
        <w:t>51 ods. </w:t>
      </w:r>
      <w:r w:rsidRPr="00B30533">
        <w:rPr>
          <w:rFonts w:hint="default"/>
          <w:bCs/>
          <w:szCs w:val="24"/>
          <w:lang w:eastAsia="sk-SK" w:bidi="si-LK"/>
        </w:rPr>
        <w:t>2 pí</w:t>
      </w:r>
      <w:r w:rsidRPr="00B30533">
        <w:rPr>
          <w:rFonts w:hint="default"/>
          <w:bCs/>
          <w:szCs w:val="24"/>
          <w:lang w:eastAsia="sk-SK" w:bidi="si-LK"/>
        </w:rPr>
        <w:t>sm. </w:t>
      </w:r>
      <w:r w:rsidRPr="00B30533">
        <w:rPr>
          <w:rFonts w:hint="default"/>
          <w:bCs/>
          <w:szCs w:val="24"/>
          <w:lang w:eastAsia="sk-SK" w:bidi="si-LK"/>
        </w:rPr>
        <w:t>d) sa vypúšť</w:t>
      </w:r>
      <w:r w:rsidRPr="00B30533">
        <w:rPr>
          <w:rFonts w:hint="default"/>
          <w:bCs/>
          <w:szCs w:val="24"/>
          <w:lang w:eastAsia="sk-SK" w:bidi="si-LK"/>
        </w:rPr>
        <w:t>ajú</w:t>
      </w:r>
      <w:r w:rsidRPr="00B30533">
        <w:rPr>
          <w:rFonts w:hint="default"/>
          <w:bCs/>
          <w:szCs w:val="24"/>
          <w:lang w:eastAsia="sk-SK" w:bidi="si-LK"/>
        </w:rPr>
        <w:t xml:space="preserve"> slová</w:t>
      </w:r>
      <w:r w:rsidRPr="00B30533">
        <w:rPr>
          <w:rFonts w:hint="default"/>
          <w:bCs/>
          <w:szCs w:val="24"/>
          <w:lang w:eastAsia="sk-SK" w:bidi="si-LK"/>
        </w:rPr>
        <w:t xml:space="preserve"> „</w:t>
      </w:r>
      <w:r w:rsidRPr="00B30533">
        <w:rPr>
          <w:rFonts w:hint="default"/>
          <w:bCs/>
          <w:szCs w:val="24"/>
          <w:lang w:eastAsia="sk-SK" w:bidi="si-LK"/>
        </w:rPr>
        <w:t>zriadi alebo“.</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b/>
          <w:bCs/>
          <w:szCs w:val="24"/>
          <w:lang w:eastAsia="sk-SK" w:bidi="si-LK"/>
        </w:rPr>
      </w:pPr>
      <w:r w:rsidRPr="00B30533">
        <w:rPr>
          <w:bCs/>
          <w:szCs w:val="24"/>
          <w:lang w:eastAsia="sk-SK" w:bidi="si-LK"/>
        </w:rPr>
        <w:t>19. V </w:t>
      </w:r>
      <w:r w:rsidRPr="00B30533">
        <w:rPr>
          <w:rFonts w:hint="default"/>
          <w:bCs/>
          <w:szCs w:val="24"/>
          <w:lang w:eastAsia="sk-SK" w:bidi="si-LK"/>
        </w:rPr>
        <w:t>§ </w:t>
      </w:r>
      <w:r w:rsidRPr="00B30533">
        <w:rPr>
          <w:rFonts w:hint="default"/>
          <w:bCs/>
          <w:szCs w:val="24"/>
          <w:lang w:eastAsia="sk-SK" w:bidi="si-LK"/>
        </w:rPr>
        <w:t>51 ods. </w:t>
      </w:r>
      <w:r w:rsidRPr="00B30533">
        <w:rPr>
          <w:rFonts w:hint="default"/>
          <w:bCs/>
          <w:szCs w:val="24"/>
          <w:lang w:eastAsia="sk-SK" w:bidi="si-LK"/>
        </w:rPr>
        <w:t>2 sa za pí</w:t>
      </w:r>
      <w:r w:rsidRPr="00B30533">
        <w:rPr>
          <w:rFonts w:hint="default"/>
          <w:bCs/>
          <w:szCs w:val="24"/>
          <w:lang w:eastAsia="sk-SK" w:bidi="si-LK"/>
        </w:rPr>
        <w:t>smeno d) vkladajú</w:t>
      </w:r>
      <w:r w:rsidRPr="00B30533">
        <w:rPr>
          <w:rFonts w:hint="default"/>
          <w:bCs/>
          <w:szCs w:val="24"/>
          <w:lang w:eastAsia="sk-SK" w:bidi="si-LK"/>
        </w:rPr>
        <w:t xml:space="preserve"> nové</w:t>
      </w:r>
      <w:r w:rsidRPr="00B30533">
        <w:rPr>
          <w:rFonts w:hint="default"/>
          <w:bCs/>
          <w:szCs w:val="24"/>
          <w:lang w:eastAsia="sk-SK" w:bidi="si-LK"/>
        </w:rPr>
        <w:t xml:space="preserve"> pí</w:t>
      </w:r>
      <w:r w:rsidRPr="00B30533">
        <w:rPr>
          <w:rFonts w:hint="default"/>
          <w:bCs/>
          <w:szCs w:val="24"/>
          <w:lang w:eastAsia="sk-SK" w:bidi="si-LK"/>
        </w:rPr>
        <w:t>smená </w:t>
      </w:r>
      <w:r w:rsidRPr="00B30533">
        <w:rPr>
          <w:rFonts w:hint="default"/>
          <w:bCs/>
          <w:szCs w:val="24"/>
          <w:lang w:eastAsia="sk-SK" w:bidi="si-LK"/>
        </w:rPr>
        <w:t>e) a </w:t>
      </w:r>
      <w:r w:rsidRPr="00B30533">
        <w:rPr>
          <w:rFonts w:hint="default"/>
          <w:bCs/>
          <w:szCs w:val="24"/>
          <w:lang w:eastAsia="sk-SK" w:bidi="si-LK"/>
        </w:rPr>
        <w:t>f), ktoré</w:t>
      </w:r>
      <w:r w:rsidRPr="00B30533">
        <w:rPr>
          <w:rFonts w:hint="default"/>
          <w:bCs/>
          <w:szCs w:val="24"/>
          <w:lang w:eastAsia="sk-SK" w:bidi="si-LK"/>
        </w:rPr>
        <w:t xml:space="preserve">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e) </w:t>
      </w:r>
      <w:r w:rsidRPr="00B30533">
        <w:rPr>
          <w:rFonts w:hint="default"/>
          <w:szCs w:val="24"/>
          <w:lang w:eastAsia="sk-SK" w:bidi="si-LK"/>
        </w:rPr>
        <w:t>zriadi letecké</w:t>
      </w:r>
      <w:r w:rsidRPr="00B30533">
        <w:rPr>
          <w:rFonts w:hint="default"/>
          <w:szCs w:val="24"/>
          <w:lang w:eastAsia="sk-SK" w:bidi="si-LK"/>
        </w:rPr>
        <w:t xml:space="preserve"> pozemné</w:t>
      </w:r>
      <w:r w:rsidRPr="00B30533">
        <w:rPr>
          <w:rFonts w:hint="default"/>
          <w:szCs w:val="24"/>
          <w:lang w:eastAsia="sk-SK" w:bidi="si-LK"/>
        </w:rPr>
        <w:t xml:space="preserve"> zariadenie, vykoná</w:t>
      </w:r>
      <w:r w:rsidRPr="00B30533">
        <w:rPr>
          <w:rFonts w:hint="default"/>
          <w:szCs w:val="24"/>
          <w:lang w:eastAsia="sk-SK" w:bidi="si-LK"/>
        </w:rPr>
        <w:t xml:space="preserve"> j</w:t>
      </w:r>
      <w:r w:rsidRPr="00B30533">
        <w:rPr>
          <w:rFonts w:hint="default"/>
          <w:szCs w:val="24"/>
          <w:lang w:eastAsia="sk-SK" w:bidi="si-LK"/>
        </w:rPr>
        <w:t>eho zmenu alebo ho zruší</w:t>
      </w:r>
      <w:r w:rsidRPr="00B30533">
        <w:rPr>
          <w:rFonts w:hint="default"/>
          <w:szCs w:val="24"/>
          <w:lang w:eastAsia="sk-SK" w:bidi="si-LK"/>
        </w:rPr>
        <w:t xml:space="preserve"> bez sú</w:t>
      </w:r>
      <w:r w:rsidRPr="00B30533">
        <w:rPr>
          <w:rFonts w:hint="default"/>
          <w:szCs w:val="24"/>
          <w:lang w:eastAsia="sk-SK" w:bidi="si-LK"/>
        </w:rPr>
        <w:t>hlasu alebo v rozpore s podmienkami alebo obmedzeniami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27 ods. 3,</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f) </w:t>
      </w:r>
      <w:r w:rsidRPr="00B30533">
        <w:rPr>
          <w:rFonts w:hint="default"/>
          <w:szCs w:val="24"/>
          <w:lang w:eastAsia="sk-SK" w:bidi="si-LK"/>
        </w:rPr>
        <w:t>nedodrží</w:t>
      </w:r>
      <w:r w:rsidRPr="00B30533">
        <w:rPr>
          <w:rFonts w:hint="default"/>
          <w:szCs w:val="24"/>
          <w:lang w:eastAsia="sk-SK" w:bidi="si-LK"/>
        </w:rPr>
        <w:t xml:space="preserve"> podmienky urč</w:t>
      </w:r>
      <w:r w:rsidRPr="00B30533">
        <w:rPr>
          <w:rFonts w:hint="default"/>
          <w:szCs w:val="24"/>
          <w:lang w:eastAsia="sk-SK" w:bidi="si-LK"/>
        </w:rPr>
        <w:t>ené</w:t>
      </w:r>
      <w:r w:rsidRPr="00B30533">
        <w:rPr>
          <w:rFonts w:hint="default"/>
          <w:szCs w:val="24"/>
          <w:lang w:eastAsia="sk-SK" w:bidi="si-LK"/>
        </w:rPr>
        <w:t xml:space="preserve"> vo vý</w:t>
      </w:r>
      <w:r w:rsidRPr="00B30533">
        <w:rPr>
          <w:rFonts w:hint="default"/>
          <w:szCs w:val="24"/>
          <w:lang w:eastAsia="sk-SK" w:bidi="si-LK"/>
        </w:rPr>
        <w:t>nimke zo zá</w:t>
      </w:r>
      <w:r w:rsidRPr="00B30533">
        <w:rPr>
          <w:rFonts w:hint="default"/>
          <w:szCs w:val="24"/>
          <w:lang w:eastAsia="sk-SK" w:bidi="si-LK"/>
        </w:rPr>
        <w:t>kazu alebo obmedzenia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podľ</w:t>
      </w:r>
      <w:r w:rsidRPr="00B30533">
        <w:rPr>
          <w:rFonts w:hint="default"/>
          <w:szCs w:val="24"/>
          <w:lang w:eastAsia="sk-SK" w:bidi="si-LK"/>
        </w:rPr>
        <w:t>a § </w:t>
      </w:r>
      <w:r w:rsidRPr="00B30533">
        <w:rPr>
          <w:rFonts w:hint="default"/>
          <w:szCs w:val="24"/>
          <w:lang w:eastAsia="sk-SK" w:bidi="si-LK"/>
        </w:rPr>
        <w:t>29d ods. </w:t>
      </w:r>
      <w:r w:rsidRPr="00B30533">
        <w:rPr>
          <w:rFonts w:hint="default"/>
          <w:szCs w:val="24"/>
          <w:lang w:eastAsia="sk-SK" w:bidi="si-LK"/>
        </w:rPr>
        <w:t>1,“.</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Doterajš</w:t>
      </w:r>
      <w:r w:rsidRPr="00B30533">
        <w:rPr>
          <w:rFonts w:hint="default"/>
          <w:szCs w:val="24"/>
          <w:lang w:eastAsia="sk-SK" w:bidi="si-LK"/>
        </w:rPr>
        <w:t>ie pí</w:t>
      </w:r>
      <w:r w:rsidRPr="00B30533">
        <w:rPr>
          <w:rFonts w:hint="default"/>
          <w:szCs w:val="24"/>
          <w:lang w:eastAsia="sk-SK" w:bidi="si-LK"/>
        </w:rPr>
        <w:t>smená </w:t>
      </w:r>
      <w:r w:rsidRPr="00B30533">
        <w:rPr>
          <w:rFonts w:hint="default"/>
          <w:szCs w:val="24"/>
          <w:lang w:eastAsia="sk-SK" w:bidi="si-LK"/>
        </w:rPr>
        <w:t>e) až</w:t>
      </w:r>
      <w:r w:rsidRPr="00B30533">
        <w:rPr>
          <w:rFonts w:hint="default"/>
          <w:szCs w:val="24"/>
          <w:lang w:eastAsia="sk-SK" w:bidi="si-LK"/>
        </w:rPr>
        <w:t xml:space="preserve"> </w:t>
      </w:r>
      <w:r w:rsidRPr="00B30533">
        <w:rPr>
          <w:rFonts w:hint="default"/>
          <w:szCs w:val="24"/>
          <w:lang w:eastAsia="sk-SK" w:bidi="si-LK"/>
        </w:rPr>
        <w:t>h) sa označ</w:t>
      </w:r>
      <w:r w:rsidRPr="00B30533">
        <w:rPr>
          <w:rFonts w:hint="default"/>
          <w:szCs w:val="24"/>
          <w:lang w:eastAsia="sk-SK" w:bidi="si-LK"/>
        </w:rPr>
        <w:t>ujú</w:t>
      </w:r>
      <w:r w:rsidRPr="00B30533">
        <w:rPr>
          <w:rFonts w:hint="default"/>
          <w:szCs w:val="24"/>
          <w:lang w:eastAsia="sk-SK" w:bidi="si-LK"/>
        </w:rPr>
        <w:t xml:space="preserve"> ako f) až</w:t>
      </w:r>
      <w:r w:rsidRPr="00B30533">
        <w:rPr>
          <w:rFonts w:hint="default"/>
          <w:szCs w:val="24"/>
          <w:lang w:eastAsia="sk-SK" w:bidi="si-LK"/>
        </w:rPr>
        <w:t xml:space="preserve"> i). </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20. V </w:t>
      </w:r>
      <w:r w:rsidRPr="00B30533">
        <w:rPr>
          <w:rFonts w:hint="default"/>
          <w:bCs/>
          <w:szCs w:val="24"/>
          <w:lang w:eastAsia="sk-SK" w:bidi="si-LK"/>
        </w:rPr>
        <w:t>§ </w:t>
      </w:r>
      <w:r w:rsidRPr="00B30533">
        <w:rPr>
          <w:rFonts w:hint="default"/>
          <w:bCs/>
          <w:szCs w:val="24"/>
          <w:lang w:eastAsia="sk-SK" w:bidi="si-LK"/>
        </w:rPr>
        <w:t>51 odsek </w:t>
      </w:r>
      <w:r w:rsidRPr="00B30533">
        <w:rPr>
          <w:rFonts w:hint="default"/>
          <w:bCs/>
          <w:szCs w:val="24"/>
          <w:lang w:eastAsia="sk-SK" w:bidi="si-LK"/>
        </w:rPr>
        <w:t>3 pí</w:t>
      </w:r>
      <w:r w:rsidRPr="00B30533">
        <w:rPr>
          <w:rFonts w:hint="default"/>
          <w:bCs/>
          <w:szCs w:val="24"/>
          <w:lang w:eastAsia="sk-SK" w:bidi="si-LK"/>
        </w:rPr>
        <w:t>smená </w:t>
      </w:r>
      <w:r w:rsidRPr="00B30533">
        <w:rPr>
          <w:rFonts w:hint="default"/>
          <w:bCs/>
          <w:szCs w:val="24"/>
          <w:lang w:eastAsia="sk-SK" w:bidi="si-LK"/>
        </w:rPr>
        <w:t>e) a </w:t>
      </w:r>
      <w:r w:rsidRPr="00B30533">
        <w:rPr>
          <w:rFonts w:hint="default"/>
          <w:bCs/>
          <w:szCs w:val="24"/>
          <w:lang w:eastAsia="sk-SK" w:bidi="si-LK"/>
        </w:rPr>
        <w:t>f)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e) </w:t>
      </w:r>
      <w:r w:rsidRPr="00B30533">
        <w:rPr>
          <w:rFonts w:hint="default"/>
          <w:szCs w:val="24"/>
          <w:lang w:eastAsia="sk-SK" w:bidi="si-LK"/>
        </w:rPr>
        <w:t>umiestni alebo uskutoč</w:t>
      </w:r>
      <w:r w:rsidRPr="00B30533">
        <w:rPr>
          <w:rFonts w:hint="default"/>
          <w:szCs w:val="24"/>
          <w:lang w:eastAsia="sk-SK" w:bidi="si-LK"/>
        </w:rPr>
        <w:t>ní</w:t>
      </w:r>
      <w:r w:rsidRPr="00B30533">
        <w:rPr>
          <w:rFonts w:hint="default"/>
          <w:szCs w:val="24"/>
          <w:lang w:eastAsia="sk-SK" w:bidi="si-LK"/>
        </w:rPr>
        <w:t xml:space="preserve"> stavby alebo zariadenia nestavebnej povahy alebo vykoná</w:t>
      </w:r>
      <w:r w:rsidRPr="00B30533">
        <w:rPr>
          <w:rFonts w:hint="default"/>
          <w:szCs w:val="24"/>
          <w:lang w:eastAsia="sk-SK" w:bidi="si-LK"/>
        </w:rPr>
        <w:t>va č</w:t>
      </w:r>
      <w:r w:rsidRPr="00B30533">
        <w:rPr>
          <w:rFonts w:hint="default"/>
          <w:szCs w:val="24"/>
          <w:lang w:eastAsia="sk-SK" w:bidi="si-LK"/>
        </w:rPr>
        <w:t>innosti v </w:t>
      </w:r>
      <w:r w:rsidRPr="00B30533">
        <w:rPr>
          <w:rFonts w:hint="default"/>
          <w:szCs w:val="24"/>
          <w:lang w:eastAsia="sk-SK" w:bidi="si-LK"/>
        </w:rPr>
        <w:t>ochrannom pá</w:t>
      </w:r>
      <w:r w:rsidRPr="00B30533">
        <w:rPr>
          <w:rFonts w:hint="default"/>
          <w:szCs w:val="24"/>
          <w:lang w:eastAsia="sk-SK" w:bidi="si-LK"/>
        </w:rPr>
        <w:t>sme, v </w:t>
      </w:r>
      <w:r w:rsidRPr="00B30533">
        <w:rPr>
          <w:rFonts w:hint="default"/>
          <w:szCs w:val="24"/>
          <w:lang w:eastAsia="sk-SK" w:bidi="si-LK"/>
        </w:rPr>
        <w:t>blí</w:t>
      </w:r>
      <w:r w:rsidRPr="00B30533">
        <w:rPr>
          <w:rFonts w:hint="default"/>
          <w:szCs w:val="24"/>
          <w:lang w:eastAsia="sk-SK" w:bidi="si-LK"/>
        </w:rPr>
        <w:t>zkosti prí</w:t>
      </w:r>
      <w:r w:rsidRPr="00B30533">
        <w:rPr>
          <w:rFonts w:hint="default"/>
          <w:szCs w:val="24"/>
          <w:lang w:eastAsia="sk-SK" w:bidi="si-LK"/>
        </w:rPr>
        <w:t>letový</w:t>
      </w:r>
      <w:r w:rsidRPr="00B30533">
        <w:rPr>
          <w:rFonts w:hint="default"/>
          <w:szCs w:val="24"/>
          <w:lang w:eastAsia="sk-SK" w:bidi="si-LK"/>
        </w:rPr>
        <w:t>ch a </w:t>
      </w:r>
      <w:r w:rsidRPr="00B30533">
        <w:rPr>
          <w:rFonts w:hint="default"/>
          <w:szCs w:val="24"/>
          <w:lang w:eastAsia="sk-SK" w:bidi="si-LK"/>
        </w:rPr>
        <w:t>odletový</w:t>
      </w:r>
      <w:r w:rsidRPr="00B30533">
        <w:rPr>
          <w:rFonts w:hint="default"/>
          <w:szCs w:val="24"/>
          <w:lang w:eastAsia="sk-SK" w:bidi="si-LK"/>
        </w:rPr>
        <w:t>ch tratí</w:t>
      </w:r>
      <w:r w:rsidRPr="00B30533">
        <w:rPr>
          <w:rFonts w:hint="default"/>
          <w:szCs w:val="24"/>
          <w:lang w:eastAsia="sk-SK" w:bidi="si-LK"/>
        </w:rPr>
        <w:t xml:space="preserve"> letí</w:t>
      </w:r>
      <w:r w:rsidRPr="00B30533">
        <w:rPr>
          <w:rFonts w:hint="default"/>
          <w:szCs w:val="24"/>
          <w:lang w:eastAsia="sk-SK" w:bidi="si-LK"/>
        </w:rPr>
        <w:t>sk alebo v </w:t>
      </w:r>
      <w:r w:rsidRPr="00B30533">
        <w:rPr>
          <w:rFonts w:hint="default"/>
          <w:szCs w:val="24"/>
          <w:lang w:eastAsia="sk-SK" w:bidi="si-LK"/>
        </w:rPr>
        <w:t>ú</w:t>
      </w:r>
      <w:r w:rsidRPr="00B30533">
        <w:rPr>
          <w:rFonts w:hint="default"/>
          <w:szCs w:val="24"/>
          <w:lang w:eastAsia="sk-SK" w:bidi="si-LK"/>
        </w:rPr>
        <w:t>zemiach p</w:t>
      </w:r>
      <w:r w:rsidRPr="00B30533">
        <w:rPr>
          <w:rFonts w:hint="default"/>
          <w:szCs w:val="24"/>
          <w:lang w:eastAsia="sk-SK" w:bidi="si-LK"/>
        </w:rPr>
        <w:t>odľ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3n</w:t>
      </w:r>
      <w:r w:rsidRPr="00B30533">
        <w:rPr>
          <w:rFonts w:hint="default"/>
          <w:szCs w:val="24"/>
          <w:lang w:eastAsia="sk-SK" w:bidi="si-LK"/>
        </w:rPr>
        <w:t>),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bez sú</w:t>
      </w:r>
      <w:r w:rsidRPr="00B30533">
        <w:rPr>
          <w:rFonts w:hint="default"/>
          <w:szCs w:val="24"/>
          <w:lang w:eastAsia="sk-SK" w:bidi="si-LK"/>
        </w:rPr>
        <w:t>hlasu alebo v rozpore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29 ods. 3,</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f) </w:t>
      </w:r>
      <w:r w:rsidRPr="00B30533">
        <w:rPr>
          <w:rFonts w:hint="default"/>
          <w:szCs w:val="24"/>
          <w:lang w:eastAsia="sk-SK" w:bidi="si-LK"/>
        </w:rPr>
        <w:t>ako stavební</w:t>
      </w:r>
      <w:r w:rsidRPr="00B30533">
        <w:rPr>
          <w:rFonts w:hint="default"/>
          <w:szCs w:val="24"/>
          <w:lang w:eastAsia="sk-SK" w:bidi="si-LK"/>
        </w:rPr>
        <w:t>k alebo vlastní</w:t>
      </w:r>
      <w:r w:rsidRPr="00B30533">
        <w:rPr>
          <w:rFonts w:hint="default"/>
          <w:szCs w:val="24"/>
          <w:lang w:eastAsia="sk-SK" w:bidi="si-LK"/>
        </w:rPr>
        <w:t>k stavby alebo zariadenia nestavebnej povahy podľ</w:t>
      </w:r>
      <w:r w:rsidRPr="00B30533">
        <w:rPr>
          <w:rFonts w:hint="default"/>
          <w:szCs w:val="24"/>
          <w:lang w:eastAsia="sk-SK" w:bidi="si-LK"/>
        </w:rPr>
        <w:t>a § </w:t>
      </w:r>
      <w:r w:rsidRPr="00B30533">
        <w:rPr>
          <w:rFonts w:hint="default"/>
          <w:szCs w:val="24"/>
          <w:lang w:eastAsia="sk-SK" w:bidi="si-LK"/>
        </w:rPr>
        <w:t>31 ods. 1 neum</w:t>
      </w:r>
      <w:r w:rsidRPr="00B30533">
        <w:rPr>
          <w:rFonts w:hint="default"/>
          <w:szCs w:val="24"/>
          <w:lang w:eastAsia="sk-SK" w:bidi="si-LK"/>
        </w:rPr>
        <w:t>iestni alebo neudrž</w:t>
      </w:r>
      <w:r w:rsidRPr="00B30533">
        <w:rPr>
          <w:rFonts w:hint="default"/>
          <w:szCs w:val="24"/>
          <w:lang w:eastAsia="sk-SK" w:bidi="si-LK"/>
        </w:rPr>
        <w:t>iava na stavbe alebo na zariadení</w:t>
      </w:r>
      <w:r w:rsidRPr="00B30533">
        <w:rPr>
          <w:rFonts w:hint="default"/>
          <w:szCs w:val="24"/>
          <w:lang w:eastAsia="sk-SK" w:bidi="si-LK"/>
        </w:rPr>
        <w:t xml:space="preserve"> letecké</w:t>
      </w:r>
      <w:r w:rsidRPr="00B30533">
        <w:rPr>
          <w:rFonts w:hint="default"/>
          <w:szCs w:val="24"/>
          <w:lang w:eastAsia="sk-SK" w:bidi="si-LK"/>
        </w:rPr>
        <w:t xml:space="preserve"> prekáž</w:t>
      </w:r>
      <w:r w:rsidRPr="00B30533">
        <w:rPr>
          <w:rFonts w:hint="default"/>
          <w:szCs w:val="24"/>
          <w:lang w:eastAsia="sk-SK" w:bidi="si-LK"/>
        </w:rPr>
        <w:t>kové</w:t>
      </w:r>
      <w:r w:rsidRPr="00B30533">
        <w:rPr>
          <w:rFonts w:hint="default"/>
          <w:szCs w:val="24"/>
          <w:lang w:eastAsia="sk-SK" w:bidi="si-LK"/>
        </w:rPr>
        <w:t xml:space="preserve"> znač</w:t>
      </w:r>
      <w:r w:rsidRPr="00B30533">
        <w:rPr>
          <w:rFonts w:hint="default"/>
          <w:szCs w:val="24"/>
          <w:lang w:eastAsia="sk-SK" w:bidi="si-LK"/>
        </w:rPr>
        <w:t>enie vo funkč</w:t>
      </w:r>
      <w:r w:rsidRPr="00B30533">
        <w:rPr>
          <w:rFonts w:hint="default"/>
          <w:szCs w:val="24"/>
          <w:lang w:eastAsia="sk-SK" w:bidi="si-LK"/>
        </w:rPr>
        <w:t>nom stave alebo ho umiestni alebo udrž</w:t>
      </w:r>
      <w:r w:rsidRPr="00B30533">
        <w:rPr>
          <w:rFonts w:hint="default"/>
          <w:szCs w:val="24"/>
          <w:lang w:eastAsia="sk-SK" w:bidi="si-LK"/>
        </w:rPr>
        <w:t>iava v rozpore s </w:t>
      </w:r>
      <w:r w:rsidRPr="00B30533">
        <w:rPr>
          <w:rFonts w:hint="default"/>
          <w:szCs w:val="24"/>
          <w:lang w:eastAsia="sk-SK" w:bidi="si-LK"/>
        </w:rPr>
        <w:t>podmienkami urč</w:t>
      </w:r>
      <w:r w:rsidRPr="00B30533">
        <w:rPr>
          <w:rFonts w:hint="default"/>
          <w:szCs w:val="24"/>
          <w:lang w:eastAsia="sk-SK" w:bidi="si-LK"/>
        </w:rPr>
        <w:t>ený</w:t>
      </w:r>
      <w:r w:rsidRPr="00B30533">
        <w:rPr>
          <w:rFonts w:hint="default"/>
          <w:szCs w:val="24"/>
          <w:lang w:eastAsia="sk-SK" w:bidi="si-LK"/>
        </w:rPr>
        <w:t>mi Dopravný</w:t>
      </w:r>
      <w:r w:rsidRPr="00B30533">
        <w:rPr>
          <w:rFonts w:hint="default"/>
          <w:szCs w:val="24"/>
          <w:lang w:eastAsia="sk-SK" w:bidi="si-LK"/>
        </w:rPr>
        <w:t>m ú</w:t>
      </w:r>
      <w:r w:rsidRPr="00B30533">
        <w:rPr>
          <w:rFonts w:hint="default"/>
          <w:szCs w:val="24"/>
          <w:lang w:eastAsia="sk-SK" w:bidi="si-LK"/>
        </w:rPr>
        <w:t>radom,“.</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21. V </w:t>
      </w:r>
      <w:r w:rsidRPr="00B30533">
        <w:rPr>
          <w:rFonts w:hint="default"/>
          <w:bCs/>
          <w:szCs w:val="24"/>
          <w:lang w:eastAsia="sk-SK" w:bidi="si-LK"/>
        </w:rPr>
        <w:t>§ </w:t>
      </w:r>
      <w:r w:rsidRPr="00B30533">
        <w:rPr>
          <w:rFonts w:hint="default"/>
          <w:bCs/>
          <w:szCs w:val="24"/>
          <w:lang w:eastAsia="sk-SK" w:bidi="si-LK"/>
        </w:rPr>
        <w:t>51 sa odsek </w:t>
      </w:r>
      <w:r w:rsidRPr="00B30533">
        <w:rPr>
          <w:rFonts w:hint="default"/>
          <w:bCs/>
          <w:szCs w:val="24"/>
          <w:lang w:eastAsia="sk-SK" w:bidi="si-LK"/>
        </w:rPr>
        <w:t>3 dopĺň</w:t>
      </w:r>
      <w:r w:rsidRPr="00B30533">
        <w:rPr>
          <w:rFonts w:hint="default"/>
          <w:bCs/>
          <w:szCs w:val="24"/>
          <w:lang w:eastAsia="sk-SK" w:bidi="si-LK"/>
        </w:rPr>
        <w:t>a pí</w:t>
      </w:r>
      <w:r w:rsidRPr="00B30533">
        <w:rPr>
          <w:rFonts w:hint="default"/>
          <w:bCs/>
          <w:szCs w:val="24"/>
          <w:lang w:eastAsia="sk-SK" w:bidi="si-LK"/>
        </w:rPr>
        <w:t>smenami h) a </w:t>
      </w:r>
      <w:r w:rsidRPr="00B30533">
        <w:rPr>
          <w:rFonts w:hint="default"/>
          <w:bCs/>
          <w:szCs w:val="24"/>
          <w:lang w:eastAsia="sk-SK" w:bidi="si-LK"/>
        </w:rPr>
        <w:t>i), ktoré</w:t>
      </w:r>
      <w:r w:rsidRPr="00B30533">
        <w:rPr>
          <w:rFonts w:hint="default"/>
          <w:bCs/>
          <w:szCs w:val="24"/>
          <w:lang w:eastAsia="sk-SK" w:bidi="si-LK"/>
        </w:rPr>
        <w:t xml:space="preserve">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h) nedod</w:t>
      </w:r>
      <w:r w:rsidRPr="00B30533">
        <w:rPr>
          <w:rFonts w:hint="default"/>
          <w:szCs w:val="24"/>
          <w:lang w:eastAsia="sk-SK" w:bidi="si-LK"/>
        </w:rPr>
        <w:t>rží</w:t>
      </w:r>
      <w:r w:rsidRPr="00B30533">
        <w:rPr>
          <w:rFonts w:hint="default"/>
          <w:szCs w:val="24"/>
          <w:lang w:eastAsia="sk-SK" w:bidi="si-LK"/>
        </w:rPr>
        <w:t xml:space="preserve"> zá</w:t>
      </w:r>
      <w:r w:rsidRPr="00B30533">
        <w:rPr>
          <w:rFonts w:hint="default"/>
          <w:szCs w:val="24"/>
          <w:lang w:eastAsia="sk-SK" w:bidi="si-LK"/>
        </w:rPr>
        <w:t>kaz alebo </w:t>
      </w:r>
      <w:r w:rsidRPr="00B30533">
        <w:rPr>
          <w:rFonts w:hint="default"/>
          <w:szCs w:val="24"/>
          <w:lang w:eastAsia="sk-SK" w:bidi="si-LK"/>
        </w:rPr>
        <w:t>obmedzenie vzť</w:t>
      </w:r>
      <w:r w:rsidRPr="00B30533">
        <w:rPr>
          <w:rFonts w:hint="default"/>
          <w:szCs w:val="24"/>
          <w:lang w:eastAsia="sk-SK" w:bidi="si-LK"/>
        </w:rPr>
        <w:t>ahujú</w:t>
      </w:r>
      <w:r w:rsidRPr="00B30533">
        <w:rPr>
          <w:rFonts w:hint="default"/>
          <w:szCs w:val="24"/>
          <w:lang w:eastAsia="sk-SK" w:bidi="si-LK"/>
        </w:rPr>
        <w:t>ce sa na ochranné</w:t>
      </w:r>
      <w:r w:rsidRPr="00B30533">
        <w:rPr>
          <w:rFonts w:hint="default"/>
          <w:szCs w:val="24"/>
          <w:lang w:eastAsia="sk-SK" w:bidi="si-LK"/>
        </w:rPr>
        <w:t xml:space="preserve"> pá</w:t>
      </w:r>
      <w:r w:rsidRPr="00B30533">
        <w:rPr>
          <w:rFonts w:hint="default"/>
          <w:szCs w:val="24"/>
          <w:lang w:eastAsia="sk-SK" w:bidi="si-LK"/>
        </w:rPr>
        <w:t>smo,</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i) </w:t>
      </w:r>
      <w:r w:rsidRPr="00B30533">
        <w:rPr>
          <w:rFonts w:hint="default"/>
          <w:szCs w:val="24"/>
          <w:lang w:eastAsia="sk-SK" w:bidi="si-LK"/>
        </w:rPr>
        <w:t>umiestni alebo uskutoč</w:t>
      </w:r>
      <w:r w:rsidRPr="00B30533">
        <w:rPr>
          <w:rFonts w:hint="default"/>
          <w:szCs w:val="24"/>
          <w:lang w:eastAsia="sk-SK" w:bidi="si-LK"/>
        </w:rPr>
        <w:t>ní</w:t>
      </w:r>
      <w:r w:rsidRPr="00B30533">
        <w:rPr>
          <w:rFonts w:hint="default"/>
          <w:szCs w:val="24"/>
          <w:lang w:eastAsia="sk-SK" w:bidi="si-LK"/>
        </w:rPr>
        <w:t xml:space="preserve"> stavby alebo zariadenia nestavebnej povahy alebo vykoná</w:t>
      </w:r>
      <w:r w:rsidRPr="00B30533">
        <w:rPr>
          <w:rFonts w:hint="default"/>
          <w:szCs w:val="24"/>
          <w:lang w:eastAsia="sk-SK" w:bidi="si-LK"/>
        </w:rPr>
        <w:t>va č</w:t>
      </w:r>
      <w:r w:rsidRPr="00B30533">
        <w:rPr>
          <w:rFonts w:hint="default"/>
          <w:szCs w:val="24"/>
          <w:lang w:eastAsia="sk-SK" w:bidi="si-LK"/>
        </w:rPr>
        <w:t>innosti mimo ochranný</w:t>
      </w:r>
      <w:r w:rsidRPr="00B30533">
        <w:rPr>
          <w:rFonts w:hint="default"/>
          <w:szCs w:val="24"/>
          <w:lang w:eastAsia="sk-SK" w:bidi="si-LK"/>
        </w:rPr>
        <w:t>ch pá</w:t>
      </w:r>
      <w:r w:rsidRPr="00B30533">
        <w:rPr>
          <w:rFonts w:hint="default"/>
          <w:szCs w:val="24"/>
          <w:lang w:eastAsia="sk-SK" w:bidi="si-LK"/>
        </w:rPr>
        <w:t>siem,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bez sú</w:t>
      </w:r>
      <w:r w:rsidRPr="00B30533">
        <w:rPr>
          <w:rFonts w:hint="default"/>
          <w:szCs w:val="24"/>
          <w:lang w:eastAsia="sk-SK" w:bidi="si-LK"/>
        </w:rPr>
        <w:t>hlasu alebo v ro</w:t>
      </w:r>
      <w:r w:rsidRPr="00B30533">
        <w:rPr>
          <w:rFonts w:hint="default"/>
          <w:szCs w:val="24"/>
          <w:lang w:eastAsia="sk-SK" w:bidi="si-LK"/>
        </w:rPr>
        <w:t>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30 ods. </w:t>
      </w:r>
      <w:r w:rsidRPr="00B30533">
        <w:rPr>
          <w:rFonts w:hint="default"/>
          <w:szCs w:val="24"/>
          <w:lang w:eastAsia="sk-SK" w:bidi="si-LK"/>
        </w:rPr>
        <w:t>1, alebo bez ozná</w:t>
      </w:r>
      <w:r w:rsidRPr="00B30533">
        <w:rPr>
          <w:rFonts w:hint="default"/>
          <w:szCs w:val="24"/>
          <w:lang w:eastAsia="sk-SK" w:bidi="si-LK"/>
        </w:rPr>
        <w:t>menia podľ</w:t>
      </w:r>
      <w:r w:rsidRPr="00B30533">
        <w:rPr>
          <w:rFonts w:hint="default"/>
          <w:szCs w:val="24"/>
          <w:lang w:eastAsia="sk-SK" w:bidi="si-LK"/>
        </w:rPr>
        <w:t>a § </w:t>
      </w:r>
      <w:r w:rsidRPr="00B30533">
        <w:rPr>
          <w:rFonts w:hint="default"/>
          <w:szCs w:val="24"/>
          <w:lang w:eastAsia="sk-SK" w:bidi="si-LK"/>
        </w:rPr>
        <w:t>30 ods. </w:t>
      </w:r>
      <w:r w:rsidRPr="00B30533">
        <w:rPr>
          <w:rFonts w:hint="default"/>
          <w:szCs w:val="24"/>
          <w:lang w:eastAsia="sk-SK" w:bidi="si-LK"/>
        </w:rPr>
        <w:t>2.“.</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22. V </w:t>
      </w:r>
      <w:r w:rsidRPr="00B30533">
        <w:rPr>
          <w:rFonts w:hint="default"/>
          <w:bCs/>
          <w:szCs w:val="24"/>
          <w:lang w:eastAsia="sk-SK" w:bidi="si-LK"/>
        </w:rPr>
        <w:t>§ </w:t>
      </w:r>
      <w:r w:rsidRPr="00B30533">
        <w:rPr>
          <w:rFonts w:hint="default"/>
          <w:bCs/>
          <w:szCs w:val="24"/>
          <w:lang w:eastAsia="sk-SK" w:bidi="si-LK"/>
        </w:rPr>
        <w:t>52 sa slová</w:t>
      </w:r>
      <w:r w:rsidRPr="00B30533">
        <w:rPr>
          <w:rFonts w:hint="default"/>
          <w:bCs/>
          <w:szCs w:val="24"/>
          <w:lang w:eastAsia="sk-SK" w:bidi="si-LK"/>
        </w:rPr>
        <w:t xml:space="preserve"> „</w:t>
      </w:r>
      <w:r w:rsidRPr="00B30533">
        <w:rPr>
          <w:rFonts w:hint="default"/>
          <w:bCs/>
          <w:szCs w:val="24"/>
          <w:lang w:eastAsia="sk-SK" w:bidi="si-LK"/>
        </w:rPr>
        <w:t>jedné</w:t>
      </w:r>
      <w:r w:rsidRPr="00B30533">
        <w:rPr>
          <w:rFonts w:hint="default"/>
          <w:bCs/>
          <w:szCs w:val="24"/>
          <w:lang w:eastAsia="sk-SK" w:bidi="si-LK"/>
        </w:rPr>
        <w:t>ho roka“</w:t>
      </w:r>
      <w:r w:rsidRPr="00B30533">
        <w:rPr>
          <w:rFonts w:hint="default"/>
          <w:bCs/>
          <w:szCs w:val="24"/>
          <w:lang w:eastAsia="sk-SK" w:bidi="si-LK"/>
        </w:rPr>
        <w:t xml:space="preserve"> nahrá</w:t>
      </w:r>
      <w:r w:rsidRPr="00B30533">
        <w:rPr>
          <w:rFonts w:hint="default"/>
          <w:bCs/>
          <w:szCs w:val="24"/>
          <w:lang w:eastAsia="sk-SK" w:bidi="si-LK"/>
        </w:rPr>
        <w:t>dzajú</w:t>
      </w:r>
      <w:r w:rsidRPr="00B30533">
        <w:rPr>
          <w:rFonts w:hint="default"/>
          <w:bCs/>
          <w:szCs w:val="24"/>
          <w:lang w:eastAsia="sk-SK" w:bidi="si-LK"/>
        </w:rPr>
        <w:t xml:space="preserve"> slovami „</w:t>
      </w:r>
      <w:r w:rsidRPr="00B30533">
        <w:rPr>
          <w:rFonts w:hint="default"/>
          <w:bCs/>
          <w:szCs w:val="24"/>
          <w:lang w:eastAsia="sk-SK" w:bidi="si-LK"/>
        </w:rPr>
        <w:t>dvoch rokov“.</w:t>
      </w:r>
    </w:p>
    <w:p w:rsidR="00C7189F" w:rsidRPr="00B30533" w:rsidP="00C7189F">
      <w:pPr>
        <w:widowControl w:val="0"/>
        <w:bidi w:val="0"/>
        <w:ind w:firstLine="0"/>
        <w:jc w:val="both"/>
        <w:rPr>
          <w:rFonts w:hint="default"/>
          <w:bCs/>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rFonts w:hint="default"/>
          <w:bCs/>
          <w:szCs w:val="24"/>
          <w:lang w:eastAsia="sk-SK" w:bidi="si-LK"/>
        </w:rPr>
        <w:t>23. V </w:t>
      </w:r>
      <w:r w:rsidRPr="00B30533">
        <w:rPr>
          <w:rFonts w:hint="default"/>
          <w:bCs/>
          <w:szCs w:val="24"/>
          <w:lang w:eastAsia="sk-SK" w:bidi="si-LK"/>
        </w:rPr>
        <w:t>§ </w:t>
      </w:r>
      <w:r w:rsidRPr="00B30533">
        <w:rPr>
          <w:rFonts w:hint="default"/>
          <w:bCs/>
          <w:szCs w:val="24"/>
          <w:lang w:eastAsia="sk-SK" w:bidi="si-LK"/>
        </w:rPr>
        <w:t>53 ods. </w:t>
      </w:r>
      <w:r w:rsidRPr="00B30533">
        <w:rPr>
          <w:rFonts w:hint="default"/>
          <w:bCs/>
          <w:szCs w:val="24"/>
          <w:lang w:eastAsia="sk-SK" w:bidi="si-LK"/>
        </w:rPr>
        <w:t>1 pí</w:t>
      </w:r>
      <w:r w:rsidRPr="00B30533">
        <w:rPr>
          <w:rFonts w:hint="default"/>
          <w:bCs/>
          <w:szCs w:val="24"/>
          <w:lang w:eastAsia="sk-SK" w:bidi="si-LK"/>
        </w:rPr>
        <w:t>sm. </w:t>
      </w:r>
      <w:r w:rsidRPr="00B30533">
        <w:rPr>
          <w:rFonts w:hint="default"/>
          <w:bCs/>
          <w:szCs w:val="24"/>
          <w:lang w:eastAsia="sk-SK" w:bidi="si-LK"/>
        </w:rPr>
        <w:t>d) sa vypúšť</w:t>
      </w:r>
      <w:r w:rsidRPr="00B30533">
        <w:rPr>
          <w:rFonts w:hint="default"/>
          <w:bCs/>
          <w:szCs w:val="24"/>
          <w:lang w:eastAsia="sk-SK" w:bidi="si-LK"/>
        </w:rPr>
        <w:t>ajú</w:t>
      </w:r>
      <w:r w:rsidRPr="00B30533">
        <w:rPr>
          <w:rFonts w:hint="default"/>
          <w:bCs/>
          <w:szCs w:val="24"/>
          <w:lang w:eastAsia="sk-SK" w:bidi="si-LK"/>
        </w:rPr>
        <w:t xml:space="preserve"> slová</w:t>
      </w:r>
      <w:r w:rsidRPr="00B30533">
        <w:rPr>
          <w:rFonts w:hint="default"/>
          <w:bCs/>
          <w:szCs w:val="24"/>
          <w:lang w:eastAsia="sk-SK" w:bidi="si-LK"/>
        </w:rPr>
        <w:t xml:space="preserve"> „</w:t>
      </w:r>
      <w:r w:rsidRPr="00B30533">
        <w:rPr>
          <w:rFonts w:hint="default"/>
          <w:bCs/>
          <w:szCs w:val="24"/>
          <w:lang w:eastAsia="sk-SK" w:bidi="si-LK"/>
        </w:rPr>
        <w:t>zriadi alebo“.</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24. V </w:t>
      </w:r>
      <w:r w:rsidRPr="00B30533">
        <w:rPr>
          <w:rFonts w:hint="default"/>
          <w:bCs/>
          <w:szCs w:val="24"/>
          <w:lang w:eastAsia="sk-SK" w:bidi="si-LK"/>
        </w:rPr>
        <w:t>§ </w:t>
      </w:r>
      <w:r w:rsidRPr="00B30533">
        <w:rPr>
          <w:rFonts w:hint="default"/>
          <w:bCs/>
          <w:szCs w:val="24"/>
          <w:lang w:eastAsia="sk-SK" w:bidi="si-LK"/>
        </w:rPr>
        <w:t>53 ods. </w:t>
      </w:r>
      <w:r w:rsidRPr="00B30533">
        <w:rPr>
          <w:rFonts w:hint="default"/>
          <w:bCs/>
          <w:szCs w:val="24"/>
          <w:lang w:eastAsia="sk-SK" w:bidi="si-LK"/>
        </w:rPr>
        <w:t>1 sa za pí</w:t>
      </w:r>
      <w:r w:rsidRPr="00B30533">
        <w:rPr>
          <w:rFonts w:hint="default"/>
          <w:bCs/>
          <w:szCs w:val="24"/>
          <w:lang w:eastAsia="sk-SK" w:bidi="si-LK"/>
        </w:rPr>
        <w:t>s</w:t>
      </w:r>
      <w:r w:rsidRPr="00B30533">
        <w:rPr>
          <w:rFonts w:hint="default"/>
          <w:bCs/>
          <w:szCs w:val="24"/>
          <w:lang w:eastAsia="sk-SK" w:bidi="si-LK"/>
        </w:rPr>
        <w:t>meno </w:t>
      </w:r>
      <w:r w:rsidRPr="00B30533">
        <w:rPr>
          <w:rFonts w:hint="default"/>
          <w:bCs/>
          <w:szCs w:val="24"/>
          <w:lang w:eastAsia="sk-SK" w:bidi="si-LK"/>
        </w:rPr>
        <w:t>d) vkladajú</w:t>
      </w:r>
      <w:r w:rsidRPr="00B30533">
        <w:rPr>
          <w:rFonts w:hint="default"/>
          <w:bCs/>
          <w:szCs w:val="24"/>
          <w:lang w:eastAsia="sk-SK" w:bidi="si-LK"/>
        </w:rPr>
        <w:t xml:space="preserve"> nové</w:t>
      </w:r>
      <w:r w:rsidRPr="00B30533">
        <w:rPr>
          <w:rFonts w:hint="default"/>
          <w:bCs/>
          <w:szCs w:val="24"/>
          <w:lang w:eastAsia="sk-SK" w:bidi="si-LK"/>
        </w:rPr>
        <w:t xml:space="preserve"> pí</w:t>
      </w:r>
      <w:r w:rsidRPr="00B30533">
        <w:rPr>
          <w:rFonts w:hint="default"/>
          <w:bCs/>
          <w:szCs w:val="24"/>
          <w:lang w:eastAsia="sk-SK" w:bidi="si-LK"/>
        </w:rPr>
        <w:t>smená </w:t>
      </w:r>
      <w:r w:rsidRPr="00B30533">
        <w:rPr>
          <w:rFonts w:hint="default"/>
          <w:bCs/>
          <w:szCs w:val="24"/>
          <w:lang w:eastAsia="sk-SK" w:bidi="si-LK"/>
        </w:rPr>
        <w:t>e) a </w:t>
      </w:r>
      <w:r w:rsidRPr="00B30533">
        <w:rPr>
          <w:rFonts w:hint="default"/>
          <w:bCs/>
          <w:szCs w:val="24"/>
          <w:lang w:eastAsia="sk-SK" w:bidi="si-LK"/>
        </w:rPr>
        <w:t>f), ktoré</w:t>
      </w:r>
      <w:r w:rsidRPr="00B30533">
        <w:rPr>
          <w:rFonts w:hint="default"/>
          <w:bCs/>
          <w:szCs w:val="24"/>
          <w:lang w:eastAsia="sk-SK" w:bidi="si-LK"/>
        </w:rPr>
        <w:t xml:space="preserve">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e) </w:t>
      </w:r>
      <w:r w:rsidRPr="00B30533">
        <w:rPr>
          <w:rFonts w:hint="default"/>
          <w:szCs w:val="24"/>
          <w:lang w:eastAsia="sk-SK" w:bidi="si-LK"/>
        </w:rPr>
        <w:t>zriadi letisko, vykoná</w:t>
      </w:r>
      <w:r w:rsidRPr="00B30533">
        <w:rPr>
          <w:rFonts w:hint="default"/>
          <w:szCs w:val="24"/>
          <w:lang w:eastAsia="sk-SK" w:bidi="si-LK"/>
        </w:rPr>
        <w:t xml:space="preserve"> jeho zmenu alebo ho zruší</w:t>
      </w:r>
      <w:r w:rsidRPr="00B30533">
        <w:rPr>
          <w:rFonts w:hint="default"/>
          <w:szCs w:val="24"/>
          <w:lang w:eastAsia="sk-SK" w:bidi="si-LK"/>
        </w:rPr>
        <w:t xml:space="preserve"> bez sú</w:t>
      </w:r>
      <w:r w:rsidRPr="00B30533">
        <w:rPr>
          <w:rFonts w:hint="default"/>
          <w:szCs w:val="24"/>
          <w:lang w:eastAsia="sk-SK" w:bidi="si-LK"/>
        </w:rPr>
        <w:t>hlasu alebo v rozpore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27 ods. 1,</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f) </w:t>
      </w:r>
      <w:r w:rsidRPr="00B30533">
        <w:rPr>
          <w:rFonts w:hint="default"/>
          <w:szCs w:val="24"/>
          <w:lang w:eastAsia="sk-SK" w:bidi="si-LK"/>
        </w:rPr>
        <w:t>zriadi letecké</w:t>
      </w:r>
      <w:r w:rsidRPr="00B30533">
        <w:rPr>
          <w:rFonts w:hint="default"/>
          <w:szCs w:val="24"/>
          <w:lang w:eastAsia="sk-SK" w:bidi="si-LK"/>
        </w:rPr>
        <w:t xml:space="preserve"> pozemné</w:t>
      </w:r>
      <w:r w:rsidRPr="00B30533">
        <w:rPr>
          <w:rFonts w:hint="default"/>
          <w:szCs w:val="24"/>
          <w:lang w:eastAsia="sk-SK" w:bidi="si-LK"/>
        </w:rPr>
        <w:t xml:space="preserve"> zariadenie, vykoná</w:t>
      </w:r>
      <w:r w:rsidRPr="00B30533">
        <w:rPr>
          <w:rFonts w:hint="default"/>
          <w:szCs w:val="24"/>
          <w:lang w:eastAsia="sk-SK" w:bidi="si-LK"/>
        </w:rPr>
        <w:t xml:space="preserve"> jeho zmenu alebo ho zruší</w:t>
      </w:r>
      <w:r w:rsidRPr="00B30533">
        <w:rPr>
          <w:rFonts w:hint="default"/>
          <w:szCs w:val="24"/>
          <w:lang w:eastAsia="sk-SK" w:bidi="si-LK"/>
        </w:rPr>
        <w:t xml:space="preserve"> bez </w:t>
      </w:r>
      <w:r w:rsidRPr="00B30533">
        <w:rPr>
          <w:rFonts w:hint="default"/>
          <w:szCs w:val="24"/>
          <w:lang w:eastAsia="sk-SK" w:bidi="si-LK"/>
        </w:rPr>
        <w:t>sú</w:t>
      </w:r>
      <w:r w:rsidRPr="00B30533">
        <w:rPr>
          <w:rFonts w:hint="default"/>
          <w:szCs w:val="24"/>
          <w:lang w:eastAsia="sk-SK" w:bidi="si-LK"/>
        </w:rPr>
        <w:t>hlasu alebo v rozpore s podmienkami alebo obmedzeniami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27 ods. 3,</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g) </w:t>
      </w:r>
      <w:r w:rsidRPr="00B30533">
        <w:rPr>
          <w:rFonts w:hint="default"/>
          <w:szCs w:val="24"/>
          <w:lang w:eastAsia="sk-SK" w:bidi="si-LK"/>
        </w:rPr>
        <w:t>nedodrží</w:t>
      </w:r>
      <w:r w:rsidRPr="00B30533">
        <w:rPr>
          <w:rFonts w:hint="default"/>
          <w:szCs w:val="24"/>
          <w:lang w:eastAsia="sk-SK" w:bidi="si-LK"/>
        </w:rPr>
        <w:t xml:space="preserve"> podmienky urč</w:t>
      </w:r>
      <w:r w:rsidRPr="00B30533">
        <w:rPr>
          <w:rFonts w:hint="default"/>
          <w:szCs w:val="24"/>
          <w:lang w:eastAsia="sk-SK" w:bidi="si-LK"/>
        </w:rPr>
        <w:t>ené</w:t>
      </w:r>
      <w:r w:rsidRPr="00B30533">
        <w:rPr>
          <w:rFonts w:hint="default"/>
          <w:szCs w:val="24"/>
          <w:lang w:eastAsia="sk-SK" w:bidi="si-LK"/>
        </w:rPr>
        <w:t xml:space="preserve"> vo vý</w:t>
      </w:r>
      <w:r w:rsidRPr="00B30533">
        <w:rPr>
          <w:rFonts w:hint="default"/>
          <w:szCs w:val="24"/>
          <w:lang w:eastAsia="sk-SK" w:bidi="si-LK"/>
        </w:rPr>
        <w:t>nimke zo zá</w:t>
      </w:r>
      <w:r w:rsidRPr="00B30533">
        <w:rPr>
          <w:rFonts w:hint="default"/>
          <w:szCs w:val="24"/>
          <w:lang w:eastAsia="sk-SK" w:bidi="si-LK"/>
        </w:rPr>
        <w:t>kazu alebo obmedzenia v </w:t>
      </w:r>
      <w:r w:rsidRPr="00B30533">
        <w:rPr>
          <w:rFonts w:hint="default"/>
          <w:szCs w:val="24"/>
          <w:lang w:eastAsia="sk-SK" w:bidi="si-LK"/>
        </w:rPr>
        <w:t>ochranný</w:t>
      </w:r>
      <w:r w:rsidRPr="00B30533">
        <w:rPr>
          <w:rFonts w:hint="default"/>
          <w:szCs w:val="24"/>
          <w:lang w:eastAsia="sk-SK" w:bidi="si-LK"/>
        </w:rPr>
        <w:t>ch pá</w:t>
      </w:r>
      <w:r w:rsidRPr="00B30533">
        <w:rPr>
          <w:rFonts w:hint="default"/>
          <w:szCs w:val="24"/>
          <w:lang w:eastAsia="sk-SK" w:bidi="si-LK"/>
        </w:rPr>
        <w:t>smach podľ</w:t>
      </w:r>
      <w:r w:rsidRPr="00B30533">
        <w:rPr>
          <w:rFonts w:hint="default"/>
          <w:szCs w:val="24"/>
          <w:lang w:eastAsia="sk-SK" w:bidi="si-LK"/>
        </w:rPr>
        <w:t>a § </w:t>
      </w:r>
      <w:r w:rsidRPr="00B30533">
        <w:rPr>
          <w:rFonts w:hint="default"/>
          <w:szCs w:val="24"/>
          <w:lang w:eastAsia="sk-SK" w:bidi="si-LK"/>
        </w:rPr>
        <w:t>29d ods. </w:t>
      </w:r>
      <w:r w:rsidRPr="00B30533">
        <w:rPr>
          <w:rFonts w:hint="default"/>
          <w:szCs w:val="24"/>
          <w:lang w:eastAsia="sk-SK" w:bidi="si-LK"/>
        </w:rPr>
        <w:t>1,“.</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Doterajš</w:t>
      </w:r>
      <w:r w:rsidRPr="00B30533">
        <w:rPr>
          <w:rFonts w:hint="default"/>
          <w:szCs w:val="24"/>
          <w:lang w:eastAsia="sk-SK" w:bidi="si-LK"/>
        </w:rPr>
        <w:t>ie pí</w:t>
      </w:r>
      <w:r w:rsidRPr="00B30533">
        <w:rPr>
          <w:rFonts w:hint="default"/>
          <w:szCs w:val="24"/>
          <w:lang w:eastAsia="sk-SK" w:bidi="si-LK"/>
        </w:rPr>
        <w:t>smená </w:t>
      </w:r>
      <w:r w:rsidRPr="00B30533">
        <w:rPr>
          <w:rFonts w:hint="default"/>
          <w:szCs w:val="24"/>
          <w:lang w:eastAsia="sk-SK" w:bidi="si-LK"/>
        </w:rPr>
        <w:t>e) až</w:t>
      </w:r>
      <w:r w:rsidRPr="00B30533">
        <w:rPr>
          <w:rFonts w:hint="default"/>
          <w:szCs w:val="24"/>
          <w:lang w:eastAsia="sk-SK" w:bidi="si-LK"/>
        </w:rPr>
        <w:t xml:space="preserve"> n) sa označ</w:t>
      </w:r>
      <w:r w:rsidRPr="00B30533">
        <w:rPr>
          <w:rFonts w:hint="default"/>
          <w:szCs w:val="24"/>
          <w:lang w:eastAsia="sk-SK" w:bidi="si-LK"/>
        </w:rPr>
        <w:t>ujú</w:t>
      </w:r>
      <w:r w:rsidRPr="00B30533">
        <w:rPr>
          <w:rFonts w:hint="default"/>
          <w:szCs w:val="24"/>
          <w:lang w:eastAsia="sk-SK" w:bidi="si-LK"/>
        </w:rPr>
        <w:t xml:space="preserve"> ako pí</w:t>
      </w:r>
      <w:r w:rsidRPr="00B30533">
        <w:rPr>
          <w:rFonts w:hint="default"/>
          <w:szCs w:val="24"/>
          <w:lang w:eastAsia="sk-SK" w:bidi="si-LK"/>
        </w:rPr>
        <w:t>smená </w:t>
      </w:r>
      <w:r w:rsidRPr="00B30533">
        <w:rPr>
          <w:rFonts w:hint="default"/>
          <w:szCs w:val="24"/>
          <w:lang w:eastAsia="sk-SK" w:bidi="si-LK"/>
        </w:rPr>
        <w:t>h)</w:t>
      </w:r>
      <w:r w:rsidRPr="00B30533">
        <w:rPr>
          <w:rFonts w:hint="default"/>
          <w:szCs w:val="24"/>
          <w:lang w:eastAsia="sk-SK" w:bidi="si-LK"/>
        </w:rPr>
        <w:t xml:space="preserve"> až</w:t>
      </w:r>
      <w:r w:rsidRPr="00B30533">
        <w:rPr>
          <w:rFonts w:hint="default"/>
          <w:szCs w:val="24"/>
          <w:lang w:eastAsia="sk-SK" w:bidi="si-LK"/>
        </w:rPr>
        <w:t xml:space="preserve"> q).</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25. V </w:t>
      </w:r>
      <w:r w:rsidRPr="00B30533">
        <w:rPr>
          <w:rFonts w:hint="default"/>
          <w:bCs/>
          <w:szCs w:val="24"/>
          <w:lang w:eastAsia="sk-SK" w:bidi="si-LK"/>
        </w:rPr>
        <w:t>§ </w:t>
      </w:r>
      <w:r w:rsidRPr="00B30533">
        <w:rPr>
          <w:rFonts w:hint="default"/>
          <w:bCs/>
          <w:szCs w:val="24"/>
          <w:lang w:eastAsia="sk-SK" w:bidi="si-LK"/>
        </w:rPr>
        <w:t>53 sa odsek </w:t>
      </w:r>
      <w:r w:rsidRPr="00B30533">
        <w:rPr>
          <w:rFonts w:hint="default"/>
          <w:bCs/>
          <w:szCs w:val="24"/>
          <w:lang w:eastAsia="sk-SK" w:bidi="si-LK"/>
        </w:rPr>
        <w:t>1 dopĺň</w:t>
      </w:r>
      <w:r w:rsidRPr="00B30533">
        <w:rPr>
          <w:rFonts w:hint="default"/>
          <w:bCs/>
          <w:szCs w:val="24"/>
          <w:lang w:eastAsia="sk-SK" w:bidi="si-LK"/>
        </w:rPr>
        <w:t>a pí</w:t>
      </w:r>
      <w:r w:rsidRPr="00B30533">
        <w:rPr>
          <w:rFonts w:hint="default"/>
          <w:bCs/>
          <w:szCs w:val="24"/>
          <w:lang w:eastAsia="sk-SK" w:bidi="si-LK"/>
        </w:rPr>
        <w:t>smenami r) až</w:t>
      </w:r>
      <w:r w:rsidRPr="00B30533">
        <w:rPr>
          <w:rFonts w:hint="default"/>
          <w:bCs/>
          <w:szCs w:val="24"/>
          <w:lang w:eastAsia="sk-SK" w:bidi="si-LK"/>
        </w:rPr>
        <w:t xml:space="preserve"> u), ktoré</w:t>
      </w:r>
      <w:r w:rsidRPr="00B30533">
        <w:rPr>
          <w:rFonts w:hint="default"/>
          <w:bCs/>
          <w:szCs w:val="24"/>
          <w:lang w:eastAsia="sk-SK" w:bidi="si-LK"/>
        </w:rPr>
        <w:t xml:space="preserve"> znejú</w:t>
      </w:r>
      <w:r w:rsidRPr="00B30533">
        <w:rPr>
          <w:rFonts w:hint="default"/>
          <w:bCs/>
          <w:szCs w:val="24"/>
          <w:lang w:eastAsia="sk-SK" w:bidi="si-LK"/>
        </w:rPr>
        <w:t>:</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w:t>
      </w:r>
      <w:r w:rsidRPr="00B30533">
        <w:rPr>
          <w:rFonts w:hint="default"/>
          <w:szCs w:val="24"/>
          <w:lang w:eastAsia="sk-SK" w:bidi="si-LK"/>
        </w:rPr>
        <w:t>r) </w:t>
      </w:r>
      <w:r w:rsidRPr="00B30533">
        <w:rPr>
          <w:rFonts w:hint="default"/>
          <w:szCs w:val="24"/>
          <w:lang w:eastAsia="sk-SK" w:bidi="si-LK"/>
        </w:rPr>
        <w:t>umiestni alebo uskutoč</w:t>
      </w:r>
      <w:r w:rsidRPr="00B30533">
        <w:rPr>
          <w:rFonts w:hint="default"/>
          <w:szCs w:val="24"/>
          <w:lang w:eastAsia="sk-SK" w:bidi="si-LK"/>
        </w:rPr>
        <w:t>ní</w:t>
      </w:r>
      <w:r w:rsidRPr="00B30533">
        <w:rPr>
          <w:rFonts w:hint="default"/>
          <w:szCs w:val="24"/>
          <w:lang w:eastAsia="sk-SK" w:bidi="si-LK"/>
        </w:rPr>
        <w:t xml:space="preserve"> stavby alebo zariadenia nestavebnej povahy alebo vykoná</w:t>
      </w:r>
      <w:r w:rsidRPr="00B30533">
        <w:rPr>
          <w:rFonts w:hint="default"/>
          <w:szCs w:val="24"/>
          <w:lang w:eastAsia="sk-SK" w:bidi="si-LK"/>
        </w:rPr>
        <w:t>va č</w:t>
      </w:r>
      <w:r w:rsidRPr="00B30533">
        <w:rPr>
          <w:rFonts w:hint="default"/>
          <w:szCs w:val="24"/>
          <w:lang w:eastAsia="sk-SK" w:bidi="si-LK"/>
        </w:rPr>
        <w:t>innosti v </w:t>
      </w:r>
      <w:r w:rsidRPr="00B30533">
        <w:rPr>
          <w:rFonts w:hint="default"/>
          <w:szCs w:val="24"/>
          <w:lang w:eastAsia="sk-SK" w:bidi="si-LK"/>
        </w:rPr>
        <w:t>ochrannom pá</w:t>
      </w:r>
      <w:r w:rsidRPr="00B30533">
        <w:rPr>
          <w:rFonts w:hint="default"/>
          <w:szCs w:val="24"/>
          <w:lang w:eastAsia="sk-SK" w:bidi="si-LK"/>
        </w:rPr>
        <w:t>sme, v </w:t>
      </w:r>
      <w:r w:rsidRPr="00B30533">
        <w:rPr>
          <w:rFonts w:hint="default"/>
          <w:szCs w:val="24"/>
          <w:lang w:eastAsia="sk-SK" w:bidi="si-LK"/>
        </w:rPr>
        <w:t>blí</w:t>
      </w:r>
      <w:r w:rsidRPr="00B30533">
        <w:rPr>
          <w:rFonts w:hint="default"/>
          <w:szCs w:val="24"/>
          <w:lang w:eastAsia="sk-SK" w:bidi="si-LK"/>
        </w:rPr>
        <w:t>zkosti prí</w:t>
      </w:r>
      <w:r w:rsidRPr="00B30533">
        <w:rPr>
          <w:rFonts w:hint="default"/>
          <w:szCs w:val="24"/>
          <w:lang w:eastAsia="sk-SK" w:bidi="si-LK"/>
        </w:rPr>
        <w:t>letový</w:t>
      </w:r>
      <w:r w:rsidRPr="00B30533">
        <w:rPr>
          <w:rFonts w:hint="default"/>
          <w:szCs w:val="24"/>
          <w:lang w:eastAsia="sk-SK" w:bidi="si-LK"/>
        </w:rPr>
        <w:t>ch a </w:t>
      </w:r>
      <w:r w:rsidRPr="00B30533">
        <w:rPr>
          <w:rFonts w:hint="default"/>
          <w:szCs w:val="24"/>
          <w:lang w:eastAsia="sk-SK" w:bidi="si-LK"/>
        </w:rPr>
        <w:t>odletový</w:t>
      </w:r>
      <w:r w:rsidRPr="00B30533">
        <w:rPr>
          <w:rFonts w:hint="default"/>
          <w:szCs w:val="24"/>
          <w:lang w:eastAsia="sk-SK" w:bidi="si-LK"/>
        </w:rPr>
        <w:t>ch tratí</w:t>
      </w:r>
      <w:r w:rsidRPr="00B30533">
        <w:rPr>
          <w:rFonts w:hint="default"/>
          <w:szCs w:val="24"/>
          <w:lang w:eastAsia="sk-SK" w:bidi="si-LK"/>
        </w:rPr>
        <w:t xml:space="preserve"> letí</w:t>
      </w:r>
      <w:r w:rsidRPr="00B30533">
        <w:rPr>
          <w:rFonts w:hint="default"/>
          <w:szCs w:val="24"/>
          <w:lang w:eastAsia="sk-SK" w:bidi="si-LK"/>
        </w:rPr>
        <w:t>sk alebo v </w:t>
      </w:r>
      <w:r w:rsidRPr="00B30533">
        <w:rPr>
          <w:rFonts w:hint="default"/>
          <w:szCs w:val="24"/>
          <w:lang w:eastAsia="sk-SK" w:bidi="si-LK"/>
        </w:rPr>
        <w:t>ú</w:t>
      </w:r>
      <w:r w:rsidRPr="00B30533">
        <w:rPr>
          <w:rFonts w:hint="default"/>
          <w:szCs w:val="24"/>
          <w:lang w:eastAsia="sk-SK" w:bidi="si-LK"/>
        </w:rPr>
        <w:t>zemiach pod</w:t>
      </w:r>
      <w:r w:rsidRPr="00B30533">
        <w:rPr>
          <w:rFonts w:hint="default"/>
          <w:szCs w:val="24"/>
          <w:lang w:eastAsia="sk-SK" w:bidi="si-LK"/>
        </w:rPr>
        <w:t>ľ</w:t>
      </w:r>
      <w:r w:rsidRPr="00B30533">
        <w:rPr>
          <w:rFonts w:hint="default"/>
          <w:szCs w:val="24"/>
          <w:lang w:eastAsia="sk-SK" w:bidi="si-LK"/>
        </w:rPr>
        <w:t>a osobitné</w:t>
      </w:r>
      <w:r w:rsidRPr="00B30533">
        <w:rPr>
          <w:rFonts w:hint="default"/>
          <w:szCs w:val="24"/>
          <w:lang w:eastAsia="sk-SK" w:bidi="si-LK"/>
        </w:rPr>
        <w:t>ho predpisu</w:t>
      </w:r>
      <w:r w:rsidRPr="00B30533">
        <w:rPr>
          <w:szCs w:val="24"/>
          <w:vertAlign w:val="superscript"/>
          <w:lang w:eastAsia="sk-SK" w:bidi="si-LK"/>
        </w:rPr>
        <w:t>3n</w:t>
      </w:r>
      <w:r w:rsidRPr="00B30533">
        <w:rPr>
          <w:rFonts w:hint="default"/>
          <w:szCs w:val="24"/>
          <w:lang w:eastAsia="sk-SK" w:bidi="si-LK"/>
        </w:rPr>
        <w:t>),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bez sú</w:t>
      </w:r>
      <w:r w:rsidRPr="00B30533">
        <w:rPr>
          <w:rFonts w:hint="default"/>
          <w:szCs w:val="24"/>
          <w:lang w:eastAsia="sk-SK" w:bidi="si-LK"/>
        </w:rPr>
        <w:t>hlasu alebo v rozpore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29 ods. 3,</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s) </w:t>
      </w:r>
      <w:r w:rsidRPr="00B30533">
        <w:rPr>
          <w:rFonts w:hint="default"/>
          <w:szCs w:val="24"/>
          <w:lang w:eastAsia="sk-SK" w:bidi="si-LK"/>
        </w:rPr>
        <w:t>ako stavební</w:t>
      </w:r>
      <w:r w:rsidRPr="00B30533">
        <w:rPr>
          <w:rFonts w:hint="default"/>
          <w:szCs w:val="24"/>
          <w:lang w:eastAsia="sk-SK" w:bidi="si-LK"/>
        </w:rPr>
        <w:t>k alebo vlastní</w:t>
      </w:r>
      <w:r w:rsidRPr="00B30533">
        <w:rPr>
          <w:rFonts w:hint="default"/>
          <w:szCs w:val="24"/>
          <w:lang w:eastAsia="sk-SK" w:bidi="si-LK"/>
        </w:rPr>
        <w:t>k stavby alebo zariadenia nestavebnej povahy podľ</w:t>
      </w:r>
      <w:r w:rsidRPr="00B30533">
        <w:rPr>
          <w:rFonts w:hint="default"/>
          <w:szCs w:val="24"/>
          <w:lang w:eastAsia="sk-SK" w:bidi="si-LK"/>
        </w:rPr>
        <w:t>a § </w:t>
      </w:r>
      <w:r w:rsidRPr="00B30533">
        <w:rPr>
          <w:rFonts w:hint="default"/>
          <w:szCs w:val="24"/>
          <w:lang w:eastAsia="sk-SK" w:bidi="si-LK"/>
        </w:rPr>
        <w:t>31 ods. 1 neumies</w:t>
      </w:r>
      <w:r w:rsidRPr="00B30533">
        <w:rPr>
          <w:rFonts w:hint="default"/>
          <w:szCs w:val="24"/>
          <w:lang w:eastAsia="sk-SK" w:bidi="si-LK"/>
        </w:rPr>
        <w:t>tni alebo neudrž</w:t>
      </w:r>
      <w:r w:rsidRPr="00B30533">
        <w:rPr>
          <w:rFonts w:hint="default"/>
          <w:szCs w:val="24"/>
          <w:lang w:eastAsia="sk-SK" w:bidi="si-LK"/>
        </w:rPr>
        <w:t>iava na stavbe alebo na zariadení</w:t>
      </w:r>
      <w:r w:rsidRPr="00B30533">
        <w:rPr>
          <w:rFonts w:hint="default"/>
          <w:szCs w:val="24"/>
          <w:lang w:eastAsia="sk-SK" w:bidi="si-LK"/>
        </w:rPr>
        <w:t xml:space="preserve"> letecké</w:t>
      </w:r>
      <w:r w:rsidRPr="00B30533">
        <w:rPr>
          <w:rFonts w:hint="default"/>
          <w:szCs w:val="24"/>
          <w:lang w:eastAsia="sk-SK" w:bidi="si-LK"/>
        </w:rPr>
        <w:t xml:space="preserve"> prekáž</w:t>
      </w:r>
      <w:r w:rsidRPr="00B30533">
        <w:rPr>
          <w:rFonts w:hint="default"/>
          <w:szCs w:val="24"/>
          <w:lang w:eastAsia="sk-SK" w:bidi="si-LK"/>
        </w:rPr>
        <w:t>kové</w:t>
      </w:r>
      <w:r w:rsidRPr="00B30533">
        <w:rPr>
          <w:rFonts w:hint="default"/>
          <w:szCs w:val="24"/>
          <w:lang w:eastAsia="sk-SK" w:bidi="si-LK"/>
        </w:rPr>
        <w:t xml:space="preserve"> znač</w:t>
      </w:r>
      <w:r w:rsidRPr="00B30533">
        <w:rPr>
          <w:rFonts w:hint="default"/>
          <w:szCs w:val="24"/>
          <w:lang w:eastAsia="sk-SK" w:bidi="si-LK"/>
        </w:rPr>
        <w:t>enie vo funkč</w:t>
      </w:r>
      <w:r w:rsidRPr="00B30533">
        <w:rPr>
          <w:rFonts w:hint="default"/>
          <w:szCs w:val="24"/>
          <w:lang w:eastAsia="sk-SK" w:bidi="si-LK"/>
        </w:rPr>
        <w:t>nom stave alebo ho umiestni alebo udrž</w:t>
      </w:r>
      <w:r w:rsidRPr="00B30533">
        <w:rPr>
          <w:rFonts w:hint="default"/>
          <w:szCs w:val="24"/>
          <w:lang w:eastAsia="sk-SK" w:bidi="si-LK"/>
        </w:rPr>
        <w:t>iava v rozpore s </w:t>
      </w:r>
      <w:r w:rsidRPr="00B30533">
        <w:rPr>
          <w:rFonts w:hint="default"/>
          <w:szCs w:val="24"/>
          <w:lang w:eastAsia="sk-SK" w:bidi="si-LK"/>
        </w:rPr>
        <w:t>podmienkami urč</w:t>
      </w:r>
      <w:r w:rsidRPr="00B30533">
        <w:rPr>
          <w:rFonts w:hint="default"/>
          <w:szCs w:val="24"/>
          <w:lang w:eastAsia="sk-SK" w:bidi="si-LK"/>
        </w:rPr>
        <w:t>ený</w:t>
      </w:r>
      <w:r w:rsidRPr="00B30533">
        <w:rPr>
          <w:rFonts w:hint="default"/>
          <w:szCs w:val="24"/>
          <w:lang w:eastAsia="sk-SK" w:bidi="si-LK"/>
        </w:rPr>
        <w:t>mi Dopravný</w:t>
      </w:r>
      <w:r w:rsidRPr="00B30533">
        <w:rPr>
          <w:rFonts w:hint="default"/>
          <w:szCs w:val="24"/>
          <w:lang w:eastAsia="sk-SK" w:bidi="si-LK"/>
        </w:rPr>
        <w:t>m ú</w:t>
      </w:r>
      <w:r w:rsidRPr="00B30533">
        <w:rPr>
          <w:rFonts w:hint="default"/>
          <w:szCs w:val="24"/>
          <w:lang w:eastAsia="sk-SK" w:bidi="si-LK"/>
        </w:rPr>
        <w:t>radom,</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t) </w:t>
      </w:r>
      <w:r w:rsidRPr="00B30533">
        <w:rPr>
          <w:rFonts w:hint="default"/>
          <w:szCs w:val="24"/>
          <w:lang w:eastAsia="sk-SK" w:bidi="si-LK"/>
        </w:rPr>
        <w:t>nedodrží</w:t>
      </w:r>
      <w:r w:rsidRPr="00B30533">
        <w:rPr>
          <w:rFonts w:hint="default"/>
          <w:szCs w:val="24"/>
          <w:lang w:eastAsia="sk-SK" w:bidi="si-LK"/>
        </w:rPr>
        <w:t xml:space="preserve"> zá</w:t>
      </w:r>
      <w:r w:rsidRPr="00B30533">
        <w:rPr>
          <w:rFonts w:hint="default"/>
          <w:szCs w:val="24"/>
          <w:lang w:eastAsia="sk-SK" w:bidi="si-LK"/>
        </w:rPr>
        <w:t>kaz alebo </w:t>
      </w:r>
      <w:r w:rsidRPr="00B30533">
        <w:rPr>
          <w:rFonts w:hint="default"/>
          <w:szCs w:val="24"/>
          <w:lang w:eastAsia="sk-SK" w:bidi="si-LK"/>
        </w:rPr>
        <w:t>obmedzenie vzť</w:t>
      </w:r>
      <w:r w:rsidRPr="00B30533">
        <w:rPr>
          <w:rFonts w:hint="default"/>
          <w:szCs w:val="24"/>
          <w:lang w:eastAsia="sk-SK" w:bidi="si-LK"/>
        </w:rPr>
        <w:t>ahujú</w:t>
      </w:r>
      <w:r w:rsidRPr="00B30533">
        <w:rPr>
          <w:rFonts w:hint="default"/>
          <w:szCs w:val="24"/>
          <w:lang w:eastAsia="sk-SK" w:bidi="si-LK"/>
        </w:rPr>
        <w:t>ce sa na ochranné</w:t>
      </w:r>
      <w:r w:rsidRPr="00B30533">
        <w:rPr>
          <w:rFonts w:hint="default"/>
          <w:szCs w:val="24"/>
          <w:lang w:eastAsia="sk-SK" w:bidi="si-LK"/>
        </w:rPr>
        <w:t xml:space="preserve"> pá</w:t>
      </w:r>
      <w:r w:rsidRPr="00B30533">
        <w:rPr>
          <w:rFonts w:hint="default"/>
          <w:szCs w:val="24"/>
          <w:lang w:eastAsia="sk-SK" w:bidi="si-LK"/>
        </w:rPr>
        <w:t>sma,</w:t>
      </w: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u) umies</w:t>
      </w:r>
      <w:r w:rsidRPr="00B30533">
        <w:rPr>
          <w:rFonts w:hint="default"/>
          <w:szCs w:val="24"/>
          <w:lang w:eastAsia="sk-SK" w:bidi="si-LK"/>
        </w:rPr>
        <w:t>tni alebo uskutoč</w:t>
      </w:r>
      <w:r w:rsidRPr="00B30533">
        <w:rPr>
          <w:rFonts w:hint="default"/>
          <w:szCs w:val="24"/>
          <w:lang w:eastAsia="sk-SK" w:bidi="si-LK"/>
        </w:rPr>
        <w:t>ní</w:t>
      </w:r>
      <w:r w:rsidRPr="00B30533">
        <w:rPr>
          <w:rFonts w:hint="default"/>
          <w:szCs w:val="24"/>
          <w:lang w:eastAsia="sk-SK" w:bidi="si-LK"/>
        </w:rPr>
        <w:t xml:space="preserve"> stavby alebo zariadenia nestavebnej povahy alebo vykoná</w:t>
      </w:r>
      <w:r w:rsidRPr="00B30533">
        <w:rPr>
          <w:rFonts w:hint="default"/>
          <w:szCs w:val="24"/>
          <w:lang w:eastAsia="sk-SK" w:bidi="si-LK"/>
        </w:rPr>
        <w:t>va č</w:t>
      </w:r>
      <w:r w:rsidRPr="00B30533">
        <w:rPr>
          <w:rFonts w:hint="default"/>
          <w:szCs w:val="24"/>
          <w:lang w:eastAsia="sk-SK" w:bidi="si-LK"/>
        </w:rPr>
        <w:t>innosti mimo ochranný</w:t>
      </w:r>
      <w:r w:rsidRPr="00B30533">
        <w:rPr>
          <w:rFonts w:hint="default"/>
          <w:szCs w:val="24"/>
          <w:lang w:eastAsia="sk-SK" w:bidi="si-LK"/>
        </w:rPr>
        <w:t>ch pá</w:t>
      </w:r>
      <w:r w:rsidRPr="00B30533">
        <w:rPr>
          <w:rFonts w:hint="default"/>
          <w:szCs w:val="24"/>
          <w:lang w:eastAsia="sk-SK" w:bidi="si-LK"/>
        </w:rPr>
        <w:t>siem, ktoré</w:t>
      </w:r>
      <w:r w:rsidRPr="00B30533">
        <w:rPr>
          <w:rFonts w:hint="default"/>
          <w:szCs w:val="24"/>
          <w:lang w:eastAsia="sk-SK" w:bidi="si-LK"/>
        </w:rPr>
        <w:t xml:space="preserve"> by mohli ohroziť</w:t>
      </w:r>
      <w:r w:rsidRPr="00B30533">
        <w:rPr>
          <w:rFonts w:hint="default"/>
          <w:szCs w:val="24"/>
          <w:lang w:eastAsia="sk-SK" w:bidi="si-LK"/>
        </w:rPr>
        <w:t xml:space="preserve"> bezpeč</w:t>
      </w:r>
      <w:r w:rsidRPr="00B30533">
        <w:rPr>
          <w:rFonts w:hint="default"/>
          <w:szCs w:val="24"/>
          <w:lang w:eastAsia="sk-SK" w:bidi="si-LK"/>
        </w:rPr>
        <w:t>nosť</w:t>
      </w:r>
      <w:r w:rsidRPr="00B30533">
        <w:rPr>
          <w:rFonts w:hint="default"/>
          <w:szCs w:val="24"/>
          <w:lang w:eastAsia="sk-SK" w:bidi="si-LK"/>
        </w:rPr>
        <w:t xml:space="preserve"> leteckej prevá</w:t>
      </w:r>
      <w:r w:rsidRPr="00B30533">
        <w:rPr>
          <w:rFonts w:hint="default"/>
          <w:szCs w:val="24"/>
          <w:lang w:eastAsia="sk-SK" w:bidi="si-LK"/>
        </w:rPr>
        <w:t>dzky,  bez sú</w:t>
      </w:r>
      <w:r w:rsidRPr="00B30533">
        <w:rPr>
          <w:rFonts w:hint="default"/>
          <w:szCs w:val="24"/>
          <w:lang w:eastAsia="sk-SK" w:bidi="si-LK"/>
        </w:rPr>
        <w:t>hlasu alebo v rozpore s podmienkami v </w:t>
      </w:r>
      <w:r w:rsidRPr="00B30533">
        <w:rPr>
          <w:rFonts w:hint="default"/>
          <w:szCs w:val="24"/>
          <w:lang w:eastAsia="sk-SK" w:bidi="si-LK"/>
        </w:rPr>
        <w:t>ň</w:t>
      </w:r>
      <w:r w:rsidRPr="00B30533">
        <w:rPr>
          <w:rFonts w:hint="default"/>
          <w:szCs w:val="24"/>
          <w:lang w:eastAsia="sk-SK" w:bidi="si-LK"/>
        </w:rPr>
        <w:t>om urč</w:t>
      </w:r>
      <w:r w:rsidRPr="00B30533">
        <w:rPr>
          <w:rFonts w:hint="default"/>
          <w:szCs w:val="24"/>
          <w:lang w:eastAsia="sk-SK" w:bidi="si-LK"/>
        </w:rPr>
        <w:t>ený</w:t>
      </w:r>
      <w:r w:rsidRPr="00B30533">
        <w:rPr>
          <w:rFonts w:hint="default"/>
          <w:szCs w:val="24"/>
          <w:lang w:eastAsia="sk-SK" w:bidi="si-LK"/>
        </w:rPr>
        <w:t>mi podľ</w:t>
      </w:r>
      <w:r w:rsidRPr="00B30533">
        <w:rPr>
          <w:rFonts w:hint="default"/>
          <w:szCs w:val="24"/>
          <w:lang w:eastAsia="sk-SK" w:bidi="si-LK"/>
        </w:rPr>
        <w:t>a § </w:t>
      </w:r>
      <w:r w:rsidRPr="00B30533">
        <w:rPr>
          <w:rFonts w:hint="default"/>
          <w:szCs w:val="24"/>
          <w:lang w:eastAsia="sk-SK" w:bidi="si-LK"/>
        </w:rPr>
        <w:t>30 ods. 1, alebo bez ozn</w:t>
      </w:r>
      <w:r w:rsidRPr="00B30533">
        <w:rPr>
          <w:rFonts w:hint="default"/>
          <w:szCs w:val="24"/>
          <w:lang w:eastAsia="sk-SK" w:bidi="si-LK"/>
        </w:rPr>
        <w:t>á</w:t>
      </w:r>
      <w:r w:rsidRPr="00B30533">
        <w:rPr>
          <w:rFonts w:hint="default"/>
          <w:szCs w:val="24"/>
          <w:lang w:eastAsia="sk-SK" w:bidi="si-LK"/>
        </w:rPr>
        <w:t>menia podľ</w:t>
      </w:r>
      <w:r w:rsidRPr="00B30533">
        <w:rPr>
          <w:rFonts w:hint="default"/>
          <w:szCs w:val="24"/>
          <w:lang w:eastAsia="sk-SK" w:bidi="si-LK"/>
        </w:rPr>
        <w:t>a § </w:t>
      </w:r>
      <w:r w:rsidRPr="00B30533">
        <w:rPr>
          <w:rFonts w:hint="default"/>
          <w:szCs w:val="24"/>
          <w:lang w:eastAsia="sk-SK" w:bidi="si-LK"/>
        </w:rPr>
        <w:t>30 ods. </w:t>
      </w:r>
      <w:r w:rsidRPr="00B30533">
        <w:rPr>
          <w:rFonts w:hint="default"/>
          <w:szCs w:val="24"/>
          <w:lang w:eastAsia="sk-SK" w:bidi="si-LK"/>
        </w:rPr>
        <w:t>2.“.</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26. V </w:t>
      </w:r>
      <w:r w:rsidRPr="00B30533">
        <w:rPr>
          <w:rFonts w:hint="default"/>
          <w:szCs w:val="24"/>
          <w:lang w:eastAsia="sk-SK" w:bidi="si-LK"/>
        </w:rPr>
        <w:t>§ </w:t>
      </w:r>
      <w:r w:rsidRPr="00B30533">
        <w:rPr>
          <w:rFonts w:hint="default"/>
          <w:szCs w:val="24"/>
          <w:lang w:eastAsia="sk-SK" w:bidi="si-LK"/>
        </w:rPr>
        <w:t>53 ods. </w:t>
      </w:r>
      <w:r w:rsidRPr="00B30533">
        <w:rPr>
          <w:rFonts w:hint="default"/>
          <w:szCs w:val="24"/>
          <w:lang w:eastAsia="sk-SK" w:bidi="si-LK"/>
        </w:rPr>
        <w:t>2 sa slová</w:t>
      </w:r>
      <w:r w:rsidRPr="00B30533">
        <w:rPr>
          <w:rFonts w:hint="default"/>
          <w:szCs w:val="24"/>
          <w:lang w:eastAsia="sk-SK" w:bidi="si-LK"/>
        </w:rPr>
        <w:t xml:space="preserve"> „</w:t>
      </w:r>
      <w:r w:rsidRPr="00B30533">
        <w:rPr>
          <w:rFonts w:hint="default"/>
          <w:szCs w:val="24"/>
          <w:lang w:eastAsia="sk-SK" w:bidi="si-LK"/>
        </w:rPr>
        <w:t>pí</w:t>
      </w:r>
      <w:r w:rsidRPr="00B30533">
        <w:rPr>
          <w:rFonts w:hint="default"/>
          <w:szCs w:val="24"/>
          <w:lang w:eastAsia="sk-SK" w:bidi="si-LK"/>
        </w:rPr>
        <w:t>smena n)“</w:t>
      </w:r>
      <w:r w:rsidRPr="00B30533">
        <w:rPr>
          <w:rFonts w:hint="default"/>
          <w:szCs w:val="24"/>
          <w:lang w:eastAsia="sk-SK" w:bidi="si-LK"/>
        </w:rPr>
        <w:t xml:space="preserve"> nahrá</w:t>
      </w:r>
      <w:r w:rsidRPr="00B30533">
        <w:rPr>
          <w:rFonts w:hint="default"/>
          <w:szCs w:val="24"/>
          <w:lang w:eastAsia="sk-SK" w:bidi="si-LK"/>
        </w:rPr>
        <w:t>dzajú</w:t>
      </w:r>
      <w:r w:rsidRPr="00B30533">
        <w:rPr>
          <w:rFonts w:hint="default"/>
          <w:szCs w:val="24"/>
          <w:lang w:eastAsia="sk-SK" w:bidi="si-LK"/>
        </w:rPr>
        <w:t xml:space="preserve"> slovami „</w:t>
      </w:r>
      <w:r w:rsidRPr="00B30533">
        <w:rPr>
          <w:rFonts w:hint="default"/>
          <w:szCs w:val="24"/>
          <w:lang w:eastAsia="sk-SK" w:bidi="si-LK"/>
        </w:rPr>
        <w:t>pí</w:t>
      </w:r>
      <w:r w:rsidRPr="00B30533">
        <w:rPr>
          <w:rFonts w:hint="default"/>
          <w:szCs w:val="24"/>
          <w:lang w:eastAsia="sk-SK" w:bidi="si-LK"/>
        </w:rPr>
        <w:t>smena q)“</w:t>
      </w:r>
      <w:r w:rsidRPr="00B30533">
        <w:rPr>
          <w:rFonts w:hint="default"/>
          <w:szCs w:val="24"/>
          <w:lang w:eastAsia="sk-SK" w:bidi="si-LK"/>
        </w:rPr>
        <w:t xml:space="preserve"> a slová</w:t>
      </w:r>
      <w:r w:rsidRPr="00B30533">
        <w:rPr>
          <w:rFonts w:hint="default"/>
          <w:szCs w:val="24"/>
          <w:lang w:eastAsia="sk-SK" w:bidi="si-LK"/>
        </w:rPr>
        <w:t xml:space="preserve"> „</w:t>
      </w:r>
      <w:r w:rsidRPr="00B30533">
        <w:rPr>
          <w:rFonts w:hint="default"/>
          <w:szCs w:val="24"/>
          <w:lang w:eastAsia="sk-SK" w:bidi="si-LK"/>
        </w:rPr>
        <w:t xml:space="preserve"> pí</w:t>
      </w:r>
      <w:r w:rsidRPr="00B30533">
        <w:rPr>
          <w:rFonts w:hint="default"/>
          <w:szCs w:val="24"/>
          <w:lang w:eastAsia="sk-SK" w:bidi="si-LK"/>
        </w:rPr>
        <w:t>sm. n)“</w:t>
      </w:r>
      <w:r w:rsidRPr="00B30533">
        <w:rPr>
          <w:rFonts w:hint="default"/>
          <w:szCs w:val="24"/>
          <w:lang w:eastAsia="sk-SK" w:bidi="si-LK"/>
        </w:rPr>
        <w:t xml:space="preserve"> sa nahrá</w:t>
      </w:r>
      <w:r w:rsidRPr="00B30533">
        <w:rPr>
          <w:rFonts w:hint="default"/>
          <w:szCs w:val="24"/>
          <w:lang w:eastAsia="sk-SK" w:bidi="si-LK"/>
        </w:rPr>
        <w:t>dzajú</w:t>
      </w:r>
      <w:r w:rsidRPr="00B30533">
        <w:rPr>
          <w:rFonts w:hint="default"/>
          <w:szCs w:val="24"/>
          <w:lang w:eastAsia="sk-SK" w:bidi="si-LK"/>
        </w:rPr>
        <w:t xml:space="preserve"> slovami „</w:t>
      </w:r>
      <w:r w:rsidRPr="00B30533">
        <w:rPr>
          <w:rFonts w:hint="default"/>
          <w:szCs w:val="24"/>
          <w:lang w:eastAsia="sk-SK" w:bidi="si-LK"/>
        </w:rPr>
        <w:t>pí</w:t>
      </w:r>
      <w:r w:rsidRPr="00B30533">
        <w:rPr>
          <w:rFonts w:hint="default"/>
          <w:szCs w:val="24"/>
          <w:lang w:eastAsia="sk-SK" w:bidi="si-LK"/>
        </w:rPr>
        <w:t>sm. q)“.</w:t>
      </w:r>
    </w:p>
    <w:p w:rsidR="00C7189F" w:rsidRPr="00B30533" w:rsidP="00C7189F">
      <w:pPr>
        <w:widowControl w:val="0"/>
        <w:bidi w:val="0"/>
        <w:ind w:firstLine="0"/>
        <w:jc w:val="both"/>
        <w:rPr>
          <w:rFonts w:hint="default"/>
          <w:szCs w:val="24"/>
          <w:lang w:eastAsia="sk-SK" w:bidi="si-LK"/>
        </w:rPr>
      </w:pPr>
    </w:p>
    <w:p w:rsidR="00C7189F" w:rsidRPr="00B30533" w:rsidP="00C7189F">
      <w:pPr>
        <w:widowControl w:val="0"/>
        <w:bidi w:val="0"/>
        <w:ind w:firstLine="0"/>
        <w:jc w:val="both"/>
        <w:rPr>
          <w:rFonts w:hint="default"/>
          <w:szCs w:val="24"/>
          <w:lang w:eastAsia="sk-SK" w:bidi="si-LK"/>
        </w:rPr>
      </w:pPr>
      <w:r w:rsidRPr="00B30533">
        <w:rPr>
          <w:rFonts w:hint="default"/>
          <w:szCs w:val="24"/>
          <w:lang w:eastAsia="sk-SK" w:bidi="si-LK"/>
        </w:rPr>
        <w:t>27. V </w:t>
      </w:r>
      <w:r w:rsidRPr="00B30533">
        <w:rPr>
          <w:rFonts w:hint="default"/>
          <w:szCs w:val="24"/>
          <w:lang w:eastAsia="sk-SK" w:bidi="si-LK"/>
        </w:rPr>
        <w:t>§ </w:t>
      </w:r>
      <w:r w:rsidRPr="00B30533">
        <w:rPr>
          <w:rFonts w:hint="default"/>
          <w:szCs w:val="24"/>
          <w:lang w:eastAsia="sk-SK" w:bidi="si-LK"/>
        </w:rPr>
        <w:t>55 odsek 2 znie:</w:t>
      </w:r>
    </w:p>
    <w:p w:rsidR="00C7189F" w:rsidRPr="00B30533" w:rsidP="00C7189F">
      <w:pPr>
        <w:widowControl w:val="0"/>
        <w:bidi w:val="0"/>
        <w:ind w:firstLine="0"/>
        <w:jc w:val="both"/>
        <w:rPr>
          <w:rFonts w:hint="default"/>
          <w:szCs w:val="24"/>
        </w:rPr>
      </w:pPr>
      <w:r w:rsidRPr="00B30533">
        <w:rPr>
          <w:rFonts w:hint="default"/>
          <w:szCs w:val="24"/>
        </w:rPr>
        <w:t>„</w:t>
      </w:r>
      <w:r w:rsidRPr="00B30533">
        <w:rPr>
          <w:rFonts w:hint="default"/>
          <w:szCs w:val="24"/>
        </w:rPr>
        <w:t>(2) </w:t>
      </w:r>
      <w:r w:rsidRPr="00B30533">
        <w:rPr>
          <w:rFonts w:hint="default"/>
          <w:szCs w:val="24"/>
        </w:rPr>
        <w:t>Na konanie podľ</w:t>
      </w:r>
      <w:r w:rsidRPr="00B30533">
        <w:rPr>
          <w:rFonts w:hint="default"/>
          <w:szCs w:val="24"/>
        </w:rPr>
        <w:t>a tohto zá</w:t>
      </w:r>
      <w:r w:rsidRPr="00B30533">
        <w:rPr>
          <w:rFonts w:hint="default"/>
          <w:szCs w:val="24"/>
        </w:rPr>
        <w:t>kona sa nevzť</w:t>
      </w:r>
      <w:r w:rsidRPr="00B30533">
        <w:rPr>
          <w:rFonts w:hint="default"/>
          <w:szCs w:val="24"/>
        </w:rPr>
        <w:t>ahuje vš</w:t>
      </w:r>
      <w:r w:rsidRPr="00B30533">
        <w:rPr>
          <w:rFonts w:hint="default"/>
          <w:szCs w:val="24"/>
        </w:rPr>
        <w:t>eobecný</w:t>
      </w:r>
      <w:r w:rsidRPr="00B30533">
        <w:rPr>
          <w:rFonts w:hint="default"/>
          <w:szCs w:val="24"/>
        </w:rPr>
        <w:t xml:space="preserve"> predpis o </w:t>
      </w:r>
      <w:r w:rsidRPr="00B30533">
        <w:rPr>
          <w:rFonts w:hint="default"/>
          <w:szCs w:val="24"/>
        </w:rPr>
        <w:t>sprá</w:t>
      </w:r>
      <w:r w:rsidRPr="00B30533">
        <w:rPr>
          <w:rFonts w:hint="default"/>
          <w:szCs w:val="24"/>
        </w:rPr>
        <w:t>vno</w:t>
      </w:r>
      <w:r w:rsidRPr="00B30533">
        <w:rPr>
          <w:rFonts w:hint="default"/>
          <w:szCs w:val="24"/>
        </w:rPr>
        <w:t>m konaní</w:t>
      </w:r>
      <w:r w:rsidRPr="00B30533">
        <w:rPr>
          <w:rFonts w:hint="default"/>
          <w:szCs w:val="24"/>
        </w:rPr>
        <w:t xml:space="preserve"> vo veciach zá</w:t>
      </w:r>
      <w:r w:rsidRPr="00B30533">
        <w:rPr>
          <w:rFonts w:hint="default"/>
          <w:szCs w:val="24"/>
        </w:rPr>
        <w:t>kazu a </w:t>
      </w:r>
      <w:r w:rsidRPr="00B30533">
        <w:rPr>
          <w:rFonts w:hint="default"/>
          <w:szCs w:val="24"/>
        </w:rPr>
        <w:t>obmedzenia letov (§ </w:t>
      </w:r>
      <w:r w:rsidRPr="00B30533">
        <w:rPr>
          <w:rFonts w:hint="default"/>
          <w:szCs w:val="24"/>
        </w:rPr>
        <w:t>6), vyš</w:t>
      </w:r>
      <w:r w:rsidRPr="00B30533">
        <w:rPr>
          <w:rFonts w:hint="default"/>
          <w:szCs w:val="24"/>
        </w:rPr>
        <w:t>etrovania letecký</w:t>
      </w:r>
      <w:r w:rsidRPr="00B30533">
        <w:rPr>
          <w:rFonts w:hint="default"/>
          <w:szCs w:val="24"/>
        </w:rPr>
        <w:t>ch nehô</w:t>
      </w:r>
      <w:r w:rsidRPr="00B30533">
        <w:rPr>
          <w:rFonts w:hint="default"/>
          <w:szCs w:val="24"/>
        </w:rPr>
        <w:t>d (§ </w:t>
      </w:r>
      <w:r w:rsidRPr="00B30533">
        <w:rPr>
          <w:rFonts w:hint="default"/>
          <w:szCs w:val="24"/>
        </w:rPr>
        <w:t>18), vydá</w:t>
      </w:r>
      <w:r w:rsidRPr="00B30533">
        <w:rPr>
          <w:rFonts w:hint="default"/>
          <w:szCs w:val="24"/>
        </w:rPr>
        <w:t>vania a </w:t>
      </w:r>
      <w:r w:rsidRPr="00B30533">
        <w:rPr>
          <w:rFonts w:hint="default"/>
          <w:szCs w:val="24"/>
        </w:rPr>
        <w:t>uzná</w:t>
      </w:r>
      <w:r w:rsidRPr="00B30533">
        <w:rPr>
          <w:rFonts w:hint="default"/>
          <w:szCs w:val="24"/>
        </w:rPr>
        <w:t>vania preukazov spô</w:t>
      </w:r>
      <w:r w:rsidRPr="00B30533">
        <w:rPr>
          <w:rFonts w:hint="default"/>
          <w:szCs w:val="24"/>
        </w:rPr>
        <w:t>sobilosti letecké</w:t>
      </w:r>
      <w:r w:rsidRPr="00B30533">
        <w:rPr>
          <w:rFonts w:hint="default"/>
          <w:szCs w:val="24"/>
        </w:rPr>
        <w:t>ho personá</w:t>
      </w:r>
      <w:r w:rsidRPr="00B30533">
        <w:rPr>
          <w:rFonts w:hint="default"/>
          <w:szCs w:val="24"/>
        </w:rPr>
        <w:t>lu (§ </w:t>
      </w:r>
      <w:r w:rsidRPr="00B30533">
        <w:rPr>
          <w:rFonts w:hint="default"/>
          <w:szCs w:val="24"/>
        </w:rPr>
        <w:t>19), overovania spô</w:t>
      </w:r>
      <w:r w:rsidRPr="00B30533">
        <w:rPr>
          <w:rFonts w:hint="default"/>
          <w:szCs w:val="24"/>
        </w:rPr>
        <w:t>sobilosti lietadiel a </w:t>
      </w:r>
      <w:r w:rsidRPr="00B30533">
        <w:rPr>
          <w:rFonts w:hint="default"/>
          <w:szCs w:val="24"/>
        </w:rPr>
        <w:t>iný</w:t>
      </w:r>
      <w:r w:rsidRPr="00B30533">
        <w:rPr>
          <w:rFonts w:hint="default"/>
          <w:szCs w:val="24"/>
        </w:rPr>
        <w:t>ch vý</w:t>
      </w:r>
      <w:r w:rsidRPr="00B30533">
        <w:rPr>
          <w:rFonts w:hint="default"/>
          <w:szCs w:val="24"/>
        </w:rPr>
        <w:t>robkov leteckej techniky (§ </w:t>
      </w:r>
      <w:r w:rsidRPr="00B30533">
        <w:rPr>
          <w:rFonts w:hint="default"/>
          <w:szCs w:val="24"/>
        </w:rPr>
        <w:t>22 až</w:t>
      </w:r>
      <w:r w:rsidRPr="00B30533">
        <w:rPr>
          <w:rFonts w:hint="default"/>
          <w:szCs w:val="24"/>
        </w:rPr>
        <w:t xml:space="preserve"> 24), urč</w:t>
      </w:r>
      <w:r w:rsidRPr="00B30533">
        <w:rPr>
          <w:rFonts w:hint="default"/>
          <w:szCs w:val="24"/>
        </w:rPr>
        <w:t>ovania</w:t>
      </w:r>
      <w:r w:rsidRPr="00B30533">
        <w:rPr>
          <w:rFonts w:hint="default"/>
          <w:szCs w:val="24"/>
        </w:rPr>
        <w:t xml:space="preserve"> </w:t>
      </w:r>
      <w:r w:rsidRPr="00B30533">
        <w:rPr>
          <w:rFonts w:hint="default"/>
          <w:szCs w:val="24"/>
        </w:rPr>
        <w:t>letiskový</w:t>
      </w:r>
      <w:r w:rsidRPr="00B30533">
        <w:rPr>
          <w:rFonts w:hint="default"/>
          <w:szCs w:val="24"/>
        </w:rPr>
        <w:t>ch odplá</w:t>
      </w:r>
      <w:r w:rsidRPr="00B30533">
        <w:rPr>
          <w:rFonts w:hint="default"/>
          <w:szCs w:val="24"/>
        </w:rPr>
        <w:t>t (§ </w:t>
      </w:r>
      <w:r w:rsidRPr="00B30533">
        <w:rPr>
          <w:rFonts w:hint="default"/>
          <w:szCs w:val="24"/>
        </w:rPr>
        <w:t>33a až</w:t>
      </w:r>
      <w:r w:rsidRPr="00B30533">
        <w:rPr>
          <w:rFonts w:hint="default"/>
          <w:szCs w:val="24"/>
        </w:rPr>
        <w:t xml:space="preserve"> 33c), povoľ</w:t>
      </w:r>
      <w:r w:rsidRPr="00B30533">
        <w:rPr>
          <w:rFonts w:hint="default"/>
          <w:szCs w:val="24"/>
        </w:rPr>
        <w:t>ovania dopravný</w:t>
      </w:r>
      <w:r w:rsidRPr="00B30533">
        <w:rPr>
          <w:rFonts w:hint="default"/>
          <w:szCs w:val="24"/>
        </w:rPr>
        <w:t>ch letov (§ </w:t>
      </w:r>
      <w:r w:rsidRPr="00B30533">
        <w:rPr>
          <w:rFonts w:hint="default"/>
          <w:szCs w:val="24"/>
        </w:rPr>
        <w:t>39), povoľ</w:t>
      </w:r>
      <w:r w:rsidRPr="00B30533">
        <w:rPr>
          <w:rFonts w:hint="default"/>
          <w:szCs w:val="24"/>
        </w:rPr>
        <w:t>ovania iný</w:t>
      </w:r>
      <w:r w:rsidRPr="00B30533">
        <w:rPr>
          <w:rFonts w:hint="default"/>
          <w:szCs w:val="24"/>
        </w:rPr>
        <w:t>ch ako dopravný</w:t>
      </w:r>
      <w:r w:rsidRPr="00B30533">
        <w:rPr>
          <w:rFonts w:hint="default"/>
          <w:szCs w:val="24"/>
        </w:rPr>
        <w:t>ch letov zahranič</w:t>
      </w:r>
      <w:r w:rsidRPr="00B30533">
        <w:rPr>
          <w:rFonts w:hint="default"/>
          <w:szCs w:val="24"/>
        </w:rPr>
        <w:t>ný</w:t>
      </w:r>
      <w:r w:rsidRPr="00B30533">
        <w:rPr>
          <w:rFonts w:hint="default"/>
          <w:szCs w:val="24"/>
        </w:rPr>
        <w:t>ch prevá</w:t>
      </w:r>
      <w:r w:rsidRPr="00B30533">
        <w:rPr>
          <w:rFonts w:hint="default"/>
          <w:szCs w:val="24"/>
        </w:rPr>
        <w:t>dzkovateľ</w:t>
      </w:r>
      <w:r w:rsidRPr="00B30533">
        <w:rPr>
          <w:rFonts w:hint="default"/>
          <w:szCs w:val="24"/>
        </w:rPr>
        <w:t>ov lietadiel za odplatu (§ </w:t>
      </w:r>
      <w:r w:rsidRPr="00B30533">
        <w:rPr>
          <w:rFonts w:hint="default"/>
          <w:szCs w:val="24"/>
        </w:rPr>
        <w:t>40), pri vý</w:t>
      </w:r>
      <w:r w:rsidRPr="00B30533">
        <w:rPr>
          <w:rFonts w:hint="default"/>
          <w:szCs w:val="24"/>
        </w:rPr>
        <w:t>kone pô</w:t>
      </w:r>
      <w:r w:rsidRPr="00B30533">
        <w:rPr>
          <w:rFonts w:hint="default"/>
          <w:szCs w:val="24"/>
        </w:rPr>
        <w:t>sobnosti podľ</w:t>
      </w:r>
      <w:r w:rsidRPr="00B30533">
        <w:rPr>
          <w:rFonts w:hint="default"/>
          <w:szCs w:val="24"/>
        </w:rPr>
        <w:t>a § </w:t>
      </w:r>
      <w:r w:rsidRPr="00B30533">
        <w:rPr>
          <w:rFonts w:hint="default"/>
          <w:szCs w:val="24"/>
        </w:rPr>
        <w:t>27a, § </w:t>
      </w:r>
      <w:r w:rsidRPr="00B30533">
        <w:rPr>
          <w:rFonts w:hint="default"/>
          <w:szCs w:val="24"/>
        </w:rPr>
        <w:t>33 ods. 3 a </w:t>
      </w:r>
      <w:r w:rsidRPr="00B30533">
        <w:rPr>
          <w:rFonts w:hint="default"/>
          <w:szCs w:val="24"/>
        </w:rPr>
        <w:t>§ </w:t>
      </w:r>
      <w:r w:rsidRPr="00B30533">
        <w:rPr>
          <w:rFonts w:hint="default"/>
          <w:szCs w:val="24"/>
        </w:rPr>
        <w:t>41 ods. </w:t>
      </w:r>
      <w:r w:rsidRPr="00B30533">
        <w:rPr>
          <w:rFonts w:hint="default"/>
          <w:szCs w:val="24"/>
        </w:rPr>
        <w:t>1 pí</w:t>
      </w:r>
      <w:r w:rsidRPr="00B30533">
        <w:rPr>
          <w:rFonts w:hint="default"/>
          <w:szCs w:val="24"/>
        </w:rPr>
        <w:t>sm. e) a odsek 11, ude</w:t>
      </w:r>
      <w:r w:rsidRPr="00B30533">
        <w:rPr>
          <w:rFonts w:hint="default"/>
          <w:szCs w:val="24"/>
        </w:rPr>
        <w:t>ľ</w:t>
      </w:r>
      <w:r w:rsidRPr="00B30533">
        <w:rPr>
          <w:rFonts w:hint="default"/>
          <w:szCs w:val="24"/>
        </w:rPr>
        <w:t>ovania vý</w:t>
      </w:r>
      <w:r w:rsidRPr="00B30533">
        <w:rPr>
          <w:rFonts w:hint="default"/>
          <w:szCs w:val="24"/>
        </w:rPr>
        <w:t>nimky podľ</w:t>
      </w:r>
      <w:r w:rsidRPr="00B30533">
        <w:rPr>
          <w:rFonts w:hint="default"/>
          <w:szCs w:val="24"/>
        </w:rPr>
        <w:t>a § </w:t>
      </w:r>
      <w:r w:rsidRPr="00B30533">
        <w:rPr>
          <w:rFonts w:hint="default"/>
          <w:szCs w:val="24"/>
        </w:rPr>
        <w:t>47 pí</w:t>
      </w:r>
      <w:r w:rsidRPr="00B30533">
        <w:rPr>
          <w:rFonts w:hint="default"/>
          <w:szCs w:val="24"/>
        </w:rPr>
        <w:t>sm. t) a </w:t>
      </w:r>
      <w:r w:rsidRPr="00B30533">
        <w:rPr>
          <w:rFonts w:hint="default"/>
          <w:szCs w:val="24"/>
        </w:rPr>
        <w:t>udeľ</w:t>
      </w:r>
      <w:r w:rsidRPr="00B30533">
        <w:rPr>
          <w:rFonts w:hint="default"/>
          <w:szCs w:val="24"/>
        </w:rPr>
        <w:t>ovania vý</w:t>
      </w:r>
      <w:r w:rsidRPr="00B30533">
        <w:rPr>
          <w:rFonts w:hint="default"/>
          <w:szCs w:val="24"/>
        </w:rPr>
        <w:t>nimky alebo povolenia podľ</w:t>
      </w:r>
      <w:r w:rsidRPr="00B30533">
        <w:rPr>
          <w:rFonts w:hint="default"/>
          <w:szCs w:val="24"/>
        </w:rPr>
        <w:t>a § </w:t>
      </w:r>
      <w:r w:rsidRPr="00B30533">
        <w:rPr>
          <w:rFonts w:hint="default"/>
          <w:szCs w:val="24"/>
        </w:rPr>
        <w:t>48 ods. </w:t>
      </w:r>
      <w:r w:rsidRPr="00B30533">
        <w:rPr>
          <w:rFonts w:hint="default"/>
          <w:szCs w:val="24"/>
        </w:rPr>
        <w:t>1 pí</w:t>
      </w:r>
      <w:r w:rsidRPr="00B30533">
        <w:rPr>
          <w:rFonts w:hint="default"/>
          <w:szCs w:val="24"/>
        </w:rPr>
        <w:t>sm. </w:t>
      </w:r>
      <w:r w:rsidRPr="00B30533">
        <w:rPr>
          <w:rFonts w:hint="default"/>
          <w:szCs w:val="24"/>
        </w:rPr>
        <w:t>y).“.</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rFonts w:hint="default"/>
          <w:bCs/>
          <w:szCs w:val="24"/>
          <w:lang w:eastAsia="sk-SK" w:bidi="si-LK"/>
        </w:rPr>
      </w:pPr>
      <w:r w:rsidRPr="00B30533">
        <w:rPr>
          <w:bCs/>
          <w:szCs w:val="24"/>
          <w:lang w:eastAsia="sk-SK" w:bidi="si-LK"/>
        </w:rPr>
        <w:t>28. </w:t>
      </w:r>
      <w:r w:rsidRPr="00B30533">
        <w:rPr>
          <w:rFonts w:hint="default"/>
          <w:bCs/>
          <w:szCs w:val="24"/>
          <w:lang w:eastAsia="sk-SK" w:bidi="si-LK"/>
        </w:rPr>
        <w:t>§ </w:t>
      </w:r>
      <w:r w:rsidRPr="00B30533">
        <w:rPr>
          <w:rFonts w:hint="default"/>
          <w:bCs/>
          <w:szCs w:val="24"/>
          <w:lang w:eastAsia="sk-SK" w:bidi="si-LK"/>
        </w:rPr>
        <w:t>55 sa dopĺň</w:t>
      </w:r>
      <w:r w:rsidRPr="00B30533">
        <w:rPr>
          <w:rFonts w:hint="default"/>
          <w:bCs/>
          <w:szCs w:val="24"/>
          <w:lang w:eastAsia="sk-SK" w:bidi="si-LK"/>
        </w:rPr>
        <w:t>a odsekom 5, ktorý</w:t>
      </w:r>
      <w:r w:rsidRPr="00B30533">
        <w:rPr>
          <w:rFonts w:hint="default"/>
          <w:bCs/>
          <w:szCs w:val="24"/>
          <w:lang w:eastAsia="sk-SK" w:bidi="si-LK"/>
        </w:rPr>
        <w:t xml:space="preserve"> znie:</w:t>
      </w:r>
    </w:p>
    <w:p w:rsidR="00C7189F" w:rsidRPr="00B30533" w:rsidP="00C7189F">
      <w:pPr>
        <w:widowControl w:val="0"/>
        <w:bidi w:val="0"/>
        <w:ind w:firstLine="0"/>
        <w:jc w:val="both"/>
        <w:rPr>
          <w:rFonts w:hint="default"/>
          <w:szCs w:val="24"/>
          <w:lang w:eastAsia="sk-SK" w:bidi="si-LK"/>
        </w:rPr>
      </w:pPr>
      <w:r w:rsidRPr="00B30533">
        <w:rPr>
          <w:rFonts w:hint="default"/>
          <w:bCs/>
          <w:szCs w:val="24"/>
          <w:lang w:eastAsia="sk-SK" w:bidi="si-LK"/>
        </w:rPr>
        <w:t>„</w:t>
      </w:r>
      <w:r w:rsidRPr="00B30533">
        <w:rPr>
          <w:rFonts w:hint="default"/>
          <w:bCs/>
          <w:szCs w:val="24"/>
          <w:lang w:eastAsia="sk-SK" w:bidi="si-LK"/>
        </w:rPr>
        <w:t>(5) </w:t>
      </w:r>
      <w:r w:rsidRPr="00B30533">
        <w:rPr>
          <w:szCs w:val="24"/>
          <w:lang w:eastAsia="sk-SK" w:bidi="si-LK"/>
        </w:rPr>
        <w:t>Ak je v </w:t>
      </w:r>
      <w:r w:rsidRPr="00B30533">
        <w:rPr>
          <w:rFonts w:hint="default"/>
          <w:szCs w:val="24"/>
          <w:lang w:eastAsia="sk-SK" w:bidi="si-LK"/>
        </w:rPr>
        <w:t>konaní</w:t>
      </w:r>
      <w:r w:rsidRPr="00B30533">
        <w:rPr>
          <w:rFonts w:hint="default"/>
          <w:szCs w:val="24"/>
          <w:lang w:eastAsia="sk-SK" w:bidi="si-LK"/>
        </w:rPr>
        <w:t xml:space="preserve"> podľ</w:t>
      </w:r>
      <w:r w:rsidRPr="00B30533">
        <w:rPr>
          <w:rFonts w:hint="default"/>
          <w:szCs w:val="24"/>
          <w:lang w:eastAsia="sk-SK" w:bidi="si-LK"/>
        </w:rPr>
        <w:t>a § </w:t>
      </w:r>
      <w:r w:rsidRPr="00B30533">
        <w:rPr>
          <w:rFonts w:hint="default"/>
          <w:szCs w:val="24"/>
          <w:lang w:eastAsia="sk-SK" w:bidi="si-LK"/>
        </w:rPr>
        <w:t>27 ods. </w:t>
      </w:r>
      <w:r w:rsidRPr="00B30533">
        <w:rPr>
          <w:rFonts w:hint="default"/>
          <w:szCs w:val="24"/>
          <w:lang w:eastAsia="sk-SK" w:bidi="si-LK"/>
        </w:rPr>
        <w:t>1 veľ</w:t>
      </w:r>
      <w:r w:rsidRPr="00B30533">
        <w:rPr>
          <w:rFonts w:hint="default"/>
          <w:szCs w:val="24"/>
          <w:lang w:eastAsia="sk-SK" w:bidi="si-LK"/>
        </w:rPr>
        <w:t>ký</w:t>
      </w:r>
      <w:r w:rsidRPr="00B30533">
        <w:rPr>
          <w:rFonts w:hint="default"/>
          <w:szCs w:val="24"/>
          <w:lang w:eastAsia="sk-SK" w:bidi="si-LK"/>
        </w:rPr>
        <w:t xml:space="preserve"> poč</w:t>
      </w:r>
      <w:r w:rsidRPr="00B30533">
        <w:rPr>
          <w:rFonts w:hint="default"/>
          <w:szCs w:val="24"/>
          <w:lang w:eastAsia="sk-SK" w:bidi="si-LK"/>
        </w:rPr>
        <w:t>et úč</w:t>
      </w:r>
      <w:r w:rsidRPr="00B30533">
        <w:rPr>
          <w:rFonts w:hint="default"/>
          <w:szCs w:val="24"/>
          <w:lang w:eastAsia="sk-SK" w:bidi="si-LK"/>
        </w:rPr>
        <w:t>astní</w:t>
      </w:r>
      <w:r w:rsidRPr="00B30533">
        <w:rPr>
          <w:rFonts w:hint="default"/>
          <w:szCs w:val="24"/>
          <w:lang w:eastAsia="sk-SK" w:bidi="si-LK"/>
        </w:rPr>
        <w:t>kov konania, ministerstvo môž</w:t>
      </w:r>
      <w:r w:rsidRPr="00B30533">
        <w:rPr>
          <w:rFonts w:hint="default"/>
          <w:szCs w:val="24"/>
          <w:lang w:eastAsia="sk-SK" w:bidi="si-LK"/>
        </w:rPr>
        <w:t>e použ</w:t>
      </w:r>
      <w:r w:rsidRPr="00B30533">
        <w:rPr>
          <w:rFonts w:hint="default"/>
          <w:szCs w:val="24"/>
          <w:lang w:eastAsia="sk-SK" w:bidi="si-LK"/>
        </w:rPr>
        <w:t>iť</w:t>
      </w:r>
      <w:r w:rsidRPr="00B30533">
        <w:rPr>
          <w:rFonts w:hint="default"/>
          <w:szCs w:val="24"/>
          <w:lang w:eastAsia="sk-SK" w:bidi="si-LK"/>
        </w:rPr>
        <w:t xml:space="preserve"> na ozná</w:t>
      </w:r>
      <w:r w:rsidRPr="00B30533">
        <w:rPr>
          <w:rFonts w:hint="default"/>
          <w:szCs w:val="24"/>
          <w:lang w:eastAsia="sk-SK" w:bidi="si-LK"/>
        </w:rPr>
        <w:t>menie upo</w:t>
      </w:r>
      <w:r w:rsidRPr="00B30533">
        <w:rPr>
          <w:rFonts w:hint="default"/>
          <w:szCs w:val="24"/>
          <w:lang w:eastAsia="sk-SK" w:bidi="si-LK"/>
        </w:rPr>
        <w:t>vedomenia o </w:t>
      </w:r>
      <w:r w:rsidRPr="00B30533">
        <w:rPr>
          <w:rFonts w:hint="default"/>
          <w:szCs w:val="24"/>
          <w:lang w:eastAsia="sk-SK" w:bidi="si-LK"/>
        </w:rPr>
        <w:t>zač</w:t>
      </w:r>
      <w:r w:rsidRPr="00B30533">
        <w:rPr>
          <w:rFonts w:hint="default"/>
          <w:szCs w:val="24"/>
          <w:lang w:eastAsia="sk-SK" w:bidi="si-LK"/>
        </w:rPr>
        <w:t>atí</w:t>
      </w:r>
      <w:r w:rsidRPr="00B30533">
        <w:rPr>
          <w:rFonts w:hint="default"/>
          <w:szCs w:val="24"/>
          <w:lang w:eastAsia="sk-SK" w:bidi="si-LK"/>
        </w:rPr>
        <w:t xml:space="preserve"> konania alebo na ozná</w:t>
      </w:r>
      <w:r w:rsidRPr="00B30533">
        <w:rPr>
          <w:rFonts w:hint="default"/>
          <w:szCs w:val="24"/>
          <w:lang w:eastAsia="sk-SK" w:bidi="si-LK"/>
        </w:rPr>
        <w:t>menie rozhodnutia verejnú</w:t>
      </w:r>
      <w:r w:rsidRPr="00B30533">
        <w:rPr>
          <w:rFonts w:hint="default"/>
          <w:szCs w:val="24"/>
          <w:lang w:eastAsia="sk-SK" w:bidi="si-LK"/>
        </w:rPr>
        <w:t xml:space="preserve"> vyhláš</w:t>
      </w:r>
      <w:r w:rsidRPr="00B30533">
        <w:rPr>
          <w:rFonts w:hint="default"/>
          <w:szCs w:val="24"/>
          <w:lang w:eastAsia="sk-SK" w:bidi="si-LK"/>
        </w:rPr>
        <w:t>ku.“.</w:t>
      </w:r>
    </w:p>
    <w:p w:rsidR="00C7189F" w:rsidRPr="00B30533" w:rsidP="00C7189F">
      <w:pPr>
        <w:widowControl w:val="0"/>
        <w:bidi w:val="0"/>
        <w:ind w:firstLine="0"/>
        <w:jc w:val="both"/>
        <w:rPr>
          <w:bCs/>
          <w:szCs w:val="24"/>
          <w:lang w:eastAsia="sk-SK" w:bidi="si-LK"/>
        </w:rPr>
      </w:pPr>
    </w:p>
    <w:p w:rsidR="00C7189F" w:rsidP="00C7189F">
      <w:pPr>
        <w:widowControl w:val="0"/>
        <w:bidi w:val="0"/>
        <w:ind w:firstLine="0"/>
        <w:jc w:val="both"/>
        <w:rPr>
          <w:bCs/>
          <w:szCs w:val="24"/>
          <w:lang w:eastAsia="sk-SK" w:bidi="si-LK"/>
        </w:rPr>
      </w:pPr>
      <w:r w:rsidRPr="00B30533">
        <w:rPr>
          <w:bCs/>
          <w:szCs w:val="24"/>
          <w:lang w:eastAsia="sk-SK" w:bidi="si-LK"/>
        </w:rPr>
        <w:t>29. Za </w:t>
      </w:r>
      <w:r w:rsidRPr="00B30533">
        <w:rPr>
          <w:rFonts w:hint="default"/>
          <w:bCs/>
          <w:szCs w:val="24"/>
          <w:lang w:eastAsia="sk-SK" w:bidi="si-LK"/>
        </w:rPr>
        <w:t>§ </w:t>
      </w:r>
      <w:r w:rsidRPr="00B30533">
        <w:rPr>
          <w:rFonts w:hint="default"/>
          <w:bCs/>
          <w:szCs w:val="24"/>
          <w:lang w:eastAsia="sk-SK" w:bidi="si-LK"/>
        </w:rPr>
        <w:t>57d sa vkladá</w:t>
      </w:r>
      <w:r w:rsidRPr="00B30533">
        <w:rPr>
          <w:rFonts w:hint="default"/>
          <w:bCs/>
          <w:szCs w:val="24"/>
          <w:lang w:eastAsia="sk-SK" w:bidi="si-LK"/>
        </w:rPr>
        <w:t xml:space="preserve"> nový</w:t>
      </w:r>
      <w:r w:rsidRPr="00B30533">
        <w:rPr>
          <w:rFonts w:hint="default"/>
          <w:bCs/>
          <w:szCs w:val="24"/>
          <w:lang w:eastAsia="sk-SK" w:bidi="si-LK"/>
        </w:rPr>
        <w:t xml:space="preserve"> § </w:t>
      </w:r>
      <w:r w:rsidRPr="00B30533">
        <w:rPr>
          <w:rFonts w:hint="default"/>
          <w:bCs/>
          <w:szCs w:val="24"/>
          <w:lang w:eastAsia="sk-SK" w:bidi="si-LK"/>
        </w:rPr>
        <w:t>57e, ktorý</w:t>
      </w:r>
      <w:r w:rsidRPr="00B30533">
        <w:rPr>
          <w:rFonts w:hint="default"/>
          <w:bCs/>
          <w:szCs w:val="24"/>
          <w:lang w:eastAsia="sk-SK" w:bidi="si-LK"/>
        </w:rPr>
        <w:t xml:space="preserve"> vrá</w:t>
      </w:r>
      <w:r w:rsidRPr="00B30533">
        <w:rPr>
          <w:rFonts w:hint="default"/>
          <w:bCs/>
          <w:szCs w:val="24"/>
          <w:lang w:eastAsia="sk-SK" w:bidi="si-LK"/>
        </w:rPr>
        <w:t>tane nadpisu znie:</w:t>
      </w:r>
    </w:p>
    <w:p w:rsidR="00CD4F20" w:rsidRPr="00B30533" w:rsidP="00C7189F">
      <w:pPr>
        <w:widowControl w:val="0"/>
        <w:bidi w:val="0"/>
        <w:ind w:firstLine="0"/>
        <w:jc w:val="both"/>
        <w:rPr>
          <w:bCs/>
          <w:szCs w:val="24"/>
          <w:lang w:eastAsia="sk-SK" w:bidi="si-LK"/>
        </w:rPr>
      </w:pPr>
    </w:p>
    <w:p w:rsidR="00C7189F" w:rsidRPr="00B30533" w:rsidP="00CD4F20">
      <w:pPr>
        <w:widowControl w:val="0"/>
        <w:bidi w:val="0"/>
        <w:ind w:firstLine="0"/>
        <w:jc w:val="center"/>
        <w:rPr>
          <w:rFonts w:hint="default"/>
          <w:bCs/>
          <w:szCs w:val="24"/>
          <w:lang w:eastAsia="sk-SK" w:bidi="si-LK"/>
        </w:rPr>
      </w:pPr>
      <w:r w:rsidRPr="00B30533">
        <w:rPr>
          <w:rFonts w:hint="default"/>
          <w:szCs w:val="24"/>
          <w:lang w:eastAsia="sk-SK" w:bidi="si-LK"/>
        </w:rPr>
        <w:t>„</w:t>
      </w:r>
      <w:r w:rsidRPr="00B30533">
        <w:rPr>
          <w:rFonts w:hint="default"/>
          <w:bCs/>
          <w:szCs w:val="24"/>
          <w:lang w:eastAsia="sk-SK" w:bidi="si-LK"/>
        </w:rPr>
        <w:t>§ </w:t>
      </w:r>
      <w:r w:rsidRPr="00B30533">
        <w:rPr>
          <w:rFonts w:hint="default"/>
          <w:bCs/>
          <w:szCs w:val="24"/>
          <w:lang w:eastAsia="sk-SK" w:bidi="si-LK"/>
        </w:rPr>
        <w:t>57e</w:t>
      </w:r>
    </w:p>
    <w:p w:rsidR="00C7189F" w:rsidRPr="00B30533" w:rsidP="00CD4F20">
      <w:pPr>
        <w:widowControl w:val="0"/>
        <w:bidi w:val="0"/>
        <w:ind w:firstLine="0"/>
        <w:jc w:val="center"/>
        <w:rPr>
          <w:rFonts w:hint="default"/>
          <w:bCs/>
          <w:szCs w:val="24"/>
          <w:lang w:eastAsia="sk-SK" w:bidi="si-LK"/>
        </w:rPr>
      </w:pPr>
      <w:r w:rsidRPr="00B30533">
        <w:rPr>
          <w:rFonts w:hint="default"/>
          <w:bCs/>
          <w:szCs w:val="24"/>
          <w:lang w:eastAsia="sk-SK" w:bidi="si-LK"/>
        </w:rPr>
        <w:t>Prechodné</w:t>
      </w:r>
      <w:r w:rsidRPr="00B30533">
        <w:rPr>
          <w:rFonts w:hint="default"/>
          <w:bCs/>
          <w:szCs w:val="24"/>
          <w:lang w:eastAsia="sk-SK" w:bidi="si-LK"/>
        </w:rPr>
        <w:t xml:space="preserve"> ustanovenie k </w:t>
      </w:r>
      <w:r w:rsidRPr="00B30533">
        <w:rPr>
          <w:rFonts w:hint="default"/>
          <w:bCs/>
          <w:szCs w:val="24"/>
          <w:lang w:eastAsia="sk-SK" w:bidi="si-LK"/>
        </w:rPr>
        <w:t>ú</w:t>
      </w:r>
      <w:r w:rsidRPr="00B30533">
        <w:rPr>
          <w:rFonts w:hint="default"/>
          <w:bCs/>
          <w:szCs w:val="24"/>
          <w:lang w:eastAsia="sk-SK" w:bidi="si-LK"/>
        </w:rPr>
        <w:t>pravá</w:t>
      </w:r>
      <w:r w:rsidRPr="00B30533">
        <w:rPr>
          <w:rFonts w:hint="default"/>
          <w:bCs/>
          <w:szCs w:val="24"/>
          <w:lang w:eastAsia="sk-SK" w:bidi="si-LK"/>
        </w:rPr>
        <w:t>m úč</w:t>
      </w:r>
      <w:r w:rsidRPr="00B30533">
        <w:rPr>
          <w:rFonts w:hint="default"/>
          <w:bCs/>
          <w:szCs w:val="24"/>
          <w:lang w:eastAsia="sk-SK" w:bidi="si-LK"/>
        </w:rPr>
        <w:t>inný</w:t>
      </w:r>
      <w:r w:rsidRPr="00B30533">
        <w:rPr>
          <w:rFonts w:hint="default"/>
          <w:bCs/>
          <w:szCs w:val="24"/>
          <w:lang w:eastAsia="sk-SK" w:bidi="si-LK"/>
        </w:rPr>
        <w:t>m od 1. jú</w:t>
      </w:r>
      <w:r w:rsidRPr="00B30533">
        <w:rPr>
          <w:rFonts w:hint="default"/>
          <w:bCs/>
          <w:szCs w:val="24"/>
          <w:lang w:eastAsia="sk-SK" w:bidi="si-LK"/>
        </w:rPr>
        <w:t>la 2016</w:t>
      </w:r>
    </w:p>
    <w:p w:rsidR="00C7189F" w:rsidRPr="00B30533" w:rsidP="00C7189F">
      <w:pPr>
        <w:widowControl w:val="0"/>
        <w:bidi w:val="0"/>
        <w:ind w:firstLine="0"/>
        <w:jc w:val="both"/>
        <w:rPr>
          <w:szCs w:val="24"/>
          <w:lang w:eastAsia="sk-SK" w:bidi="si-LK"/>
        </w:rPr>
      </w:pPr>
    </w:p>
    <w:p w:rsidR="00C7189F" w:rsidRPr="00B30533" w:rsidP="00C7189F">
      <w:pPr>
        <w:widowControl w:val="0"/>
        <w:bidi w:val="0"/>
        <w:ind w:firstLine="0"/>
        <w:jc w:val="both"/>
        <w:rPr>
          <w:szCs w:val="24"/>
        </w:rPr>
      </w:pPr>
      <w:r w:rsidRPr="00B30533">
        <w:rPr>
          <w:rFonts w:hint="default"/>
          <w:szCs w:val="24"/>
          <w:lang w:eastAsia="sk-SK" w:bidi="si-LK"/>
        </w:rPr>
        <w:t>Konania zač</w:t>
      </w:r>
      <w:r w:rsidRPr="00B30533">
        <w:rPr>
          <w:rFonts w:hint="default"/>
          <w:szCs w:val="24"/>
          <w:lang w:eastAsia="sk-SK" w:bidi="si-LK"/>
        </w:rPr>
        <w:t>até</w:t>
      </w:r>
      <w:r w:rsidRPr="00B30533">
        <w:rPr>
          <w:rFonts w:hint="default"/>
          <w:szCs w:val="24"/>
          <w:lang w:eastAsia="sk-SK" w:bidi="si-LK"/>
        </w:rPr>
        <w:t xml:space="preserve"> a </w:t>
      </w:r>
      <w:r w:rsidRPr="00B30533">
        <w:rPr>
          <w:rFonts w:hint="default"/>
        </w:rPr>
        <w:t>prá</w:t>
      </w:r>
      <w:r w:rsidRPr="00B30533">
        <w:rPr>
          <w:rFonts w:hint="default"/>
        </w:rPr>
        <w:t>voplatne neukonč</w:t>
      </w:r>
      <w:r w:rsidRPr="00B30533">
        <w:rPr>
          <w:rFonts w:hint="default"/>
        </w:rPr>
        <w:t>ené</w:t>
      </w:r>
      <w:r w:rsidRPr="00B30533">
        <w:rPr>
          <w:szCs w:val="24"/>
          <w:lang w:eastAsia="sk-SK" w:bidi="si-LK"/>
        </w:rPr>
        <w:t xml:space="preserve"> do 1. </w:t>
      </w:r>
      <w:r w:rsidRPr="00B30533">
        <w:rPr>
          <w:rFonts w:hint="default"/>
          <w:szCs w:val="24"/>
          <w:lang w:eastAsia="sk-SK" w:bidi="si-LK"/>
        </w:rPr>
        <w:t>jú</w:t>
      </w:r>
      <w:r w:rsidRPr="00B30533">
        <w:rPr>
          <w:rFonts w:hint="default"/>
          <w:szCs w:val="24"/>
          <w:lang w:eastAsia="sk-SK" w:bidi="si-LK"/>
        </w:rPr>
        <w:t>l</w:t>
      </w:r>
      <w:r w:rsidRPr="00B30533">
        <w:rPr>
          <w:rFonts w:hint="default"/>
          <w:szCs w:val="24"/>
          <w:lang w:eastAsia="sk-SK" w:bidi="si-LK"/>
        </w:rPr>
        <w:t>a 2016 sa dokonč</w:t>
      </w:r>
      <w:r w:rsidRPr="00B30533">
        <w:rPr>
          <w:rFonts w:hint="default"/>
          <w:szCs w:val="24"/>
          <w:lang w:eastAsia="sk-SK" w:bidi="si-LK"/>
        </w:rPr>
        <w:t>ia podľ</w:t>
      </w:r>
      <w:r w:rsidRPr="00B30533">
        <w:rPr>
          <w:rFonts w:hint="default"/>
          <w:szCs w:val="24"/>
          <w:lang w:eastAsia="sk-SK" w:bidi="si-LK"/>
        </w:rPr>
        <w:t>a doterajší</w:t>
      </w:r>
      <w:r w:rsidRPr="00B30533">
        <w:rPr>
          <w:rFonts w:hint="default"/>
          <w:szCs w:val="24"/>
          <w:lang w:eastAsia="sk-SK" w:bidi="si-LK"/>
        </w:rPr>
        <w:t>ch predpisov.“.“.</w:t>
      </w:r>
    </w:p>
    <w:p w:rsidR="00C7189F" w:rsidRPr="00B30533" w:rsidP="00C7189F">
      <w:pPr>
        <w:widowControl w:val="0"/>
        <w:bidi w:val="0"/>
        <w:spacing w:line="276" w:lineRule="auto"/>
        <w:ind w:firstLine="0"/>
        <w:jc w:val="both"/>
        <w:rPr>
          <w:szCs w:val="24"/>
          <w:lang w:eastAsia="sk-SK" w:bidi="si-LK"/>
        </w:rPr>
      </w:pPr>
    </w:p>
    <w:p w:rsidR="00C7189F" w:rsidRPr="00B30533" w:rsidP="00C7189F">
      <w:pPr>
        <w:widowControl w:val="0"/>
        <w:bidi w:val="0"/>
        <w:spacing w:line="276" w:lineRule="auto"/>
        <w:ind w:firstLine="0"/>
        <w:jc w:val="both"/>
        <w:rPr>
          <w:szCs w:val="24"/>
          <w:lang w:eastAsia="sk-SK" w:bidi="si-LK"/>
        </w:rPr>
      </w:pPr>
    </w:p>
    <w:p w:rsidR="00C7189F" w:rsidRPr="00B30533" w:rsidP="00C7189F">
      <w:pPr>
        <w:bidi w:val="0"/>
        <w:ind w:right="-1"/>
        <w:jc w:val="center"/>
        <w:rPr>
          <w:rFonts w:hint="default"/>
          <w:b/>
          <w:szCs w:val="24"/>
        </w:rPr>
      </w:pPr>
      <w:r w:rsidRPr="00B30533">
        <w:rPr>
          <w:rFonts w:hint="default"/>
          <w:b/>
          <w:szCs w:val="24"/>
        </w:rPr>
        <w:t>Č</w:t>
      </w:r>
      <w:r w:rsidRPr="00B30533">
        <w:rPr>
          <w:rFonts w:hint="default"/>
          <w:b/>
          <w:szCs w:val="24"/>
        </w:rPr>
        <w:t>l. IX</w:t>
      </w:r>
    </w:p>
    <w:p w:rsidR="00C7189F" w:rsidRPr="00B30533" w:rsidP="00C7189F">
      <w:pPr>
        <w:bidi w:val="0"/>
        <w:ind w:right="-1"/>
        <w:rPr>
          <w:szCs w:val="24"/>
        </w:rPr>
      </w:pPr>
    </w:p>
    <w:p w:rsidR="00C7189F" w:rsidRPr="00B30533" w:rsidP="00C7189F">
      <w:pPr>
        <w:pStyle w:val="BodyText"/>
        <w:bidi w:val="0"/>
        <w:spacing w:line="276" w:lineRule="auto"/>
        <w:ind w:right="-1" w:firstLine="220"/>
        <w:rPr>
          <w:rFonts w:ascii="Times New Roman" w:hAnsi="Times New Roman"/>
          <w:szCs w:val="24"/>
        </w:rPr>
      </w:pPr>
      <w:r w:rsidRPr="00B30533">
        <w:rPr>
          <w:rFonts w:ascii="Times New Roman" w:hAnsi="Times New Roman"/>
          <w:szCs w:val="24"/>
        </w:rPr>
        <w:t>Zákon č. 608/2003 Z. z. o štátnej správe pre územné plánovanie, stavebný poriadok a bývanie a o zmene a doplnení zákona č. 50/1976 Zb. o územnom plánovaní a stavebnom poriadku (stavebný zákon) v znení neskorších predpisov v znení zákona č. 536/2004 Z. z., zákona č. 612/2004 Z. z., zákona č. 290/2005 Z. z., zákona č. 271/2008 Z.z., zákona č. 382/2008 Z.z., zákona č. 265/2009 Z.z. a zákona č. 345/2012 Z.z.  sa mení a dopĺňa takto:</w:t>
      </w: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rPr>
          <w:rFonts w:hint="default"/>
          <w:szCs w:val="24"/>
        </w:rPr>
      </w:pPr>
      <w:r w:rsidRPr="00B30533">
        <w:rPr>
          <w:rFonts w:hint="default"/>
          <w:szCs w:val="24"/>
        </w:rPr>
        <w:t>§</w:t>
      </w:r>
      <w:r w:rsidRPr="00B30533">
        <w:rPr>
          <w:rFonts w:hint="default"/>
          <w:szCs w:val="24"/>
        </w:rPr>
        <w:t>1 a 2 vrá</w:t>
      </w:r>
      <w:r w:rsidRPr="00B30533">
        <w:rPr>
          <w:rFonts w:hint="default"/>
          <w:szCs w:val="24"/>
        </w:rPr>
        <w:t>tane na</w:t>
      </w:r>
      <w:r w:rsidRPr="00B30533">
        <w:rPr>
          <w:rFonts w:hint="default"/>
          <w:szCs w:val="24"/>
        </w:rPr>
        <w:t>dpisov znejú</w:t>
      </w:r>
      <w:r w:rsidRPr="00B30533">
        <w:rPr>
          <w:rFonts w:hint="default"/>
          <w:szCs w:val="24"/>
        </w:rPr>
        <w:t>:</w:t>
      </w:r>
    </w:p>
    <w:p w:rsidR="00C7189F" w:rsidRPr="00B30533" w:rsidP="00C7189F">
      <w:pPr>
        <w:bidi w:val="0"/>
        <w:ind w:right="-1"/>
        <w:jc w:val="center"/>
        <w:rPr>
          <w:rFonts w:hint="default"/>
          <w:szCs w:val="24"/>
        </w:rPr>
      </w:pPr>
      <w:r w:rsidRPr="00B30533">
        <w:rPr>
          <w:rFonts w:hint="default"/>
          <w:szCs w:val="24"/>
        </w:rPr>
        <w:t>„§</w:t>
      </w:r>
      <w:r w:rsidRPr="00B30533">
        <w:rPr>
          <w:rFonts w:hint="default"/>
          <w:szCs w:val="24"/>
        </w:rPr>
        <w:t xml:space="preserve"> 1</w:t>
      </w:r>
    </w:p>
    <w:p w:rsidR="00C7189F" w:rsidRPr="00B30533" w:rsidP="00C7189F">
      <w:pPr>
        <w:bidi w:val="0"/>
        <w:ind w:right="-1"/>
        <w:jc w:val="center"/>
        <w:rPr>
          <w:rFonts w:hint="default"/>
          <w:b/>
          <w:szCs w:val="24"/>
        </w:rPr>
      </w:pPr>
      <w:r w:rsidRPr="00B30533">
        <w:rPr>
          <w:rFonts w:hint="default"/>
          <w:b/>
          <w:szCs w:val="24"/>
        </w:rPr>
        <w:t>Orgá</w:t>
      </w:r>
      <w:r w:rsidRPr="00B30533">
        <w:rPr>
          <w:rFonts w:hint="default"/>
          <w:b/>
          <w:szCs w:val="24"/>
        </w:rPr>
        <w:t>ny š</w:t>
      </w:r>
      <w:r w:rsidRPr="00B30533">
        <w:rPr>
          <w:rFonts w:hint="default"/>
          <w:b/>
          <w:szCs w:val="24"/>
        </w:rPr>
        <w:t>tá</w:t>
      </w:r>
      <w:r w:rsidRPr="00B30533">
        <w:rPr>
          <w:rFonts w:hint="default"/>
          <w:b/>
          <w:szCs w:val="24"/>
        </w:rPr>
        <w:t>tnej sprá</w:t>
      </w:r>
      <w:r w:rsidRPr="00B30533">
        <w:rPr>
          <w:rFonts w:hint="default"/>
          <w:b/>
          <w:szCs w:val="24"/>
        </w:rPr>
        <w:t>vy pre bý</w:t>
      </w:r>
      <w:r w:rsidRPr="00B30533">
        <w:rPr>
          <w:rFonts w:hint="default"/>
          <w:b/>
          <w:szCs w:val="24"/>
        </w:rPr>
        <w:t xml:space="preserve">vanie </w:t>
      </w:r>
    </w:p>
    <w:p w:rsidR="00C7189F" w:rsidRPr="00B30533" w:rsidP="00C7189F">
      <w:pPr>
        <w:bidi w:val="0"/>
        <w:ind w:right="-1"/>
        <w:rPr>
          <w:szCs w:val="24"/>
        </w:rPr>
      </w:pPr>
    </w:p>
    <w:p w:rsidR="00C7189F" w:rsidRPr="00B30533" w:rsidP="00C7189F">
      <w:pPr>
        <w:bidi w:val="0"/>
        <w:spacing w:line="276" w:lineRule="auto"/>
        <w:ind w:right="-1"/>
        <w:rPr>
          <w:rFonts w:hint="default"/>
          <w:szCs w:val="24"/>
        </w:rPr>
      </w:pPr>
      <w:r w:rsidRPr="00B30533">
        <w:rPr>
          <w:rFonts w:hint="default"/>
          <w:szCs w:val="24"/>
        </w:rPr>
        <w:t>Š</w:t>
      </w:r>
      <w:r w:rsidRPr="00B30533">
        <w:rPr>
          <w:rFonts w:hint="default"/>
          <w:szCs w:val="24"/>
        </w:rPr>
        <w:t>tá</w:t>
      </w:r>
      <w:r w:rsidRPr="00B30533">
        <w:rPr>
          <w:rFonts w:hint="default"/>
          <w:szCs w:val="24"/>
        </w:rPr>
        <w:t>tnu sprá</w:t>
      </w:r>
      <w:r w:rsidRPr="00B30533">
        <w:rPr>
          <w:rFonts w:hint="default"/>
          <w:szCs w:val="24"/>
        </w:rPr>
        <w:t>vu na ú</w:t>
      </w:r>
      <w:r w:rsidRPr="00B30533">
        <w:rPr>
          <w:rFonts w:hint="default"/>
          <w:szCs w:val="24"/>
        </w:rPr>
        <w:t>seku bý</w:t>
      </w:r>
      <w:r w:rsidRPr="00B30533">
        <w:rPr>
          <w:rFonts w:hint="default"/>
          <w:szCs w:val="24"/>
        </w:rPr>
        <w:t>vania vykoná</w:t>
      </w:r>
      <w:r w:rsidRPr="00B30533">
        <w:rPr>
          <w:rFonts w:hint="default"/>
          <w:szCs w:val="24"/>
        </w:rPr>
        <w:t>vajú</w:t>
      </w:r>
    </w:p>
    <w:p w:rsidR="00C7189F" w:rsidRPr="00B30533" w:rsidP="00C7189F">
      <w:pPr>
        <w:keepNext w:val="0"/>
        <w:numPr>
          <w:numId w:val="14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Ministerstvo dopravy, vý</w:t>
      </w:r>
      <w:r w:rsidRPr="00B30533">
        <w:rPr>
          <w:rFonts w:hint="default"/>
          <w:szCs w:val="24"/>
        </w:rPr>
        <w:t>stavby a </w:t>
      </w:r>
      <w:r w:rsidRPr="00B30533">
        <w:rPr>
          <w:rFonts w:hint="default"/>
          <w:szCs w:val="24"/>
        </w:rPr>
        <w:t>regioná</w:t>
      </w:r>
      <w:r w:rsidRPr="00B30533">
        <w:rPr>
          <w:rFonts w:hint="default"/>
          <w:szCs w:val="24"/>
        </w:rPr>
        <w:t>lneho rozvoja Slovenskej republiky (ď</w:t>
      </w:r>
      <w:r w:rsidRPr="00B30533">
        <w:rPr>
          <w:rFonts w:hint="default"/>
          <w:szCs w:val="24"/>
        </w:rPr>
        <w:t>alej len „</w:t>
      </w:r>
      <w:r w:rsidRPr="00B30533">
        <w:rPr>
          <w:rFonts w:hint="default"/>
          <w:szCs w:val="24"/>
        </w:rPr>
        <w:t>ministerstvo“</w:t>
      </w:r>
      <w:r w:rsidRPr="00B30533">
        <w:rPr>
          <w:rFonts w:hint="default"/>
          <w:szCs w:val="24"/>
        </w:rPr>
        <w:t>),</w:t>
      </w:r>
    </w:p>
    <w:p w:rsidR="00C7189F" w:rsidRPr="00B30533" w:rsidP="00C7189F">
      <w:pPr>
        <w:keepNext w:val="0"/>
        <w:numPr>
          <w:numId w:val="14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okresný</w:t>
      </w:r>
      <w:r w:rsidRPr="00B30533">
        <w:rPr>
          <w:rFonts w:hint="default"/>
          <w:szCs w:val="24"/>
        </w:rPr>
        <w:t xml:space="preserve"> ú</w:t>
      </w:r>
      <w:r w:rsidRPr="00B30533">
        <w:rPr>
          <w:rFonts w:hint="default"/>
          <w:szCs w:val="24"/>
        </w:rPr>
        <w:t>rad v </w:t>
      </w:r>
      <w:r w:rsidRPr="00B30533">
        <w:rPr>
          <w:rFonts w:hint="default"/>
          <w:szCs w:val="24"/>
        </w:rPr>
        <w:t>sí</w:t>
      </w:r>
      <w:r w:rsidRPr="00B30533">
        <w:rPr>
          <w:rFonts w:hint="default"/>
          <w:szCs w:val="24"/>
        </w:rPr>
        <w:t>dle kraja a</w:t>
      </w:r>
    </w:p>
    <w:p w:rsidR="00C7189F" w:rsidRPr="00B30533" w:rsidP="00C7189F">
      <w:pPr>
        <w:keepNext w:val="0"/>
        <w:numPr>
          <w:numId w:val="149"/>
        </w:numPr>
        <w:overflowPunct w:val="0"/>
        <w:autoSpaceDE w:val="0"/>
        <w:autoSpaceDN w:val="0"/>
        <w:bidi w:val="0"/>
        <w:adjustRightInd w:val="0"/>
        <w:spacing w:line="276" w:lineRule="auto"/>
        <w:ind w:right="-1"/>
        <w:contextualSpacing w:val="0"/>
        <w:jc w:val="both"/>
        <w:rPr>
          <w:rFonts w:hint="default"/>
          <w:szCs w:val="24"/>
        </w:rPr>
      </w:pPr>
      <w:r w:rsidRPr="00B30533">
        <w:rPr>
          <w:rFonts w:hint="default"/>
          <w:szCs w:val="24"/>
        </w:rPr>
        <w:t>obec.</w:t>
      </w:r>
    </w:p>
    <w:p w:rsidR="00C7189F" w:rsidRPr="00B30533" w:rsidP="00C7189F">
      <w:pPr>
        <w:bidi w:val="0"/>
        <w:ind w:right="-1"/>
        <w:rPr>
          <w:szCs w:val="24"/>
        </w:rPr>
      </w:pPr>
    </w:p>
    <w:p w:rsidR="00C7189F" w:rsidRPr="00B30533" w:rsidP="00C7189F">
      <w:pPr>
        <w:bidi w:val="0"/>
        <w:ind w:left="568" w:right="-1" w:firstLine="0"/>
        <w:jc w:val="center"/>
        <w:rPr>
          <w:rFonts w:hint="default"/>
          <w:szCs w:val="24"/>
        </w:rPr>
      </w:pPr>
      <w:r w:rsidRPr="00B30533">
        <w:rPr>
          <w:rFonts w:hint="default"/>
          <w:szCs w:val="24"/>
        </w:rPr>
        <w:t>§</w:t>
      </w:r>
      <w:r w:rsidRPr="00B30533">
        <w:rPr>
          <w:rFonts w:hint="default"/>
          <w:szCs w:val="24"/>
        </w:rPr>
        <w:t xml:space="preserve"> 2 </w:t>
      </w:r>
    </w:p>
    <w:p w:rsidR="00C7189F" w:rsidRPr="00B30533" w:rsidP="00C7189F">
      <w:pPr>
        <w:bidi w:val="0"/>
        <w:ind w:left="568" w:right="-1" w:firstLine="0"/>
        <w:jc w:val="center"/>
        <w:rPr>
          <w:b/>
          <w:szCs w:val="24"/>
        </w:rPr>
      </w:pPr>
      <w:r w:rsidRPr="00B30533">
        <w:rPr>
          <w:b/>
          <w:szCs w:val="24"/>
        </w:rPr>
        <w:t>Ministerstvo</w:t>
      </w:r>
    </w:p>
    <w:p w:rsidR="00C7189F" w:rsidRPr="00B30533" w:rsidP="00C7189F">
      <w:pPr>
        <w:bidi w:val="0"/>
        <w:spacing w:line="276" w:lineRule="auto"/>
        <w:ind w:right="-1"/>
        <w:rPr>
          <w:szCs w:val="24"/>
        </w:rPr>
      </w:pPr>
      <w:r w:rsidRPr="00B30533">
        <w:rPr>
          <w:szCs w:val="24"/>
        </w:rPr>
        <w:t xml:space="preserve">  </w:t>
      </w:r>
      <w:r w:rsidRPr="00B30533">
        <w:rPr>
          <w:szCs w:val="24"/>
        </w:rPr>
        <w:t xml:space="preserve"> </w:t>
      </w:r>
    </w:p>
    <w:p w:rsidR="00C7189F" w:rsidRPr="00B30533" w:rsidP="00C7189F">
      <w:pPr>
        <w:bidi w:val="0"/>
        <w:spacing w:line="276" w:lineRule="auto"/>
        <w:ind w:right="-1"/>
        <w:jc w:val="both"/>
        <w:rPr>
          <w:rFonts w:hint="default"/>
          <w:szCs w:val="24"/>
        </w:rPr>
      </w:pPr>
      <w:r w:rsidRPr="00B30533">
        <w:rPr>
          <w:rFonts w:hint="default"/>
          <w:szCs w:val="24"/>
        </w:rPr>
        <w:t>Ministerstvo pri tvorbe a uskutočň</w:t>
      </w:r>
      <w:r w:rsidRPr="00B30533">
        <w:rPr>
          <w:rFonts w:hint="default"/>
          <w:szCs w:val="24"/>
        </w:rPr>
        <w:t>ovaní</w:t>
      </w:r>
      <w:r w:rsidRPr="00B30533">
        <w:rPr>
          <w:rFonts w:hint="default"/>
          <w:szCs w:val="24"/>
        </w:rPr>
        <w:t xml:space="preserve"> bytovej politiky</w:t>
      </w:r>
    </w:p>
    <w:p w:rsidR="00C7189F" w:rsidRPr="00B30533" w:rsidP="00C7189F">
      <w:pPr>
        <w:bidi w:val="0"/>
        <w:spacing w:line="276" w:lineRule="auto"/>
        <w:ind w:left="928" w:right="-1" w:hanging="284"/>
        <w:jc w:val="both"/>
        <w:rPr>
          <w:rFonts w:hint="default"/>
          <w:szCs w:val="24"/>
        </w:rPr>
      </w:pPr>
      <w:r w:rsidRPr="00B30533">
        <w:rPr>
          <w:rFonts w:hint="default"/>
          <w:szCs w:val="24"/>
        </w:rPr>
        <w:t>a) navrhuje zá</w:t>
      </w:r>
      <w:r w:rsidRPr="00B30533">
        <w:rPr>
          <w:rFonts w:hint="default"/>
          <w:szCs w:val="24"/>
        </w:rPr>
        <w:t>kladné</w:t>
      </w:r>
      <w:r w:rsidRPr="00B30533">
        <w:rPr>
          <w:rFonts w:hint="default"/>
          <w:szCs w:val="24"/>
        </w:rPr>
        <w:t xml:space="preserve"> ciele š</w:t>
      </w:r>
      <w:r w:rsidRPr="00B30533">
        <w:rPr>
          <w:rFonts w:hint="default"/>
          <w:szCs w:val="24"/>
        </w:rPr>
        <w:t>tá</w:t>
      </w:r>
      <w:r w:rsidRPr="00B30533">
        <w:rPr>
          <w:rFonts w:hint="default"/>
          <w:szCs w:val="24"/>
        </w:rPr>
        <w:t>tnej bytovej politiky s nevyhnutný</w:t>
      </w:r>
      <w:r w:rsidRPr="00B30533">
        <w:rPr>
          <w:rFonts w:hint="default"/>
          <w:szCs w:val="24"/>
        </w:rPr>
        <w:t>mi vä</w:t>
      </w:r>
      <w:r w:rsidRPr="00B30533">
        <w:rPr>
          <w:rFonts w:hint="default"/>
          <w:szCs w:val="24"/>
        </w:rPr>
        <w:t>zbami na sociá</w:t>
      </w:r>
      <w:r w:rsidRPr="00B30533">
        <w:rPr>
          <w:rFonts w:hint="default"/>
          <w:szCs w:val="24"/>
        </w:rPr>
        <w:t>lnu politiku a finanč</w:t>
      </w:r>
      <w:r w:rsidRPr="00B30533">
        <w:rPr>
          <w:rFonts w:hint="default"/>
          <w:szCs w:val="24"/>
        </w:rPr>
        <w:t>nú</w:t>
      </w:r>
      <w:r w:rsidRPr="00B30533">
        <w:rPr>
          <w:rFonts w:hint="default"/>
          <w:szCs w:val="24"/>
        </w:rPr>
        <w:t xml:space="preserve"> politiku,</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spracúva koncepcie v oblasti bývania a navrhuje opatrenia na ich implementáciu,</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koordinuje a metodicky usmerňuje orgány miestnej štátnej správy v oblasti programov rozvoja bývania a miestnych bytových politík,</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vykonáva dohľad a kontrolu nad dodržiavaním všeobecne záväzných právnych predpisov v oblasti štátnej podpory rozvoja bývania,</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vykonáva správu Štátneho fondu rozvoja bývania (ďalej len " štátny fond"),</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zabezpečuje výkon činností súvisiacich s vynakladaním verejných prostriedkov na rozvoj bývania,</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kontroluje plnenie podmienok poskytovania podpory na rozvoj bývania,</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organizuje a zabezpečuje databázu o kvalitatívnom a kvantitatívnom stave bytového fondu,</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vypracúva analýzy úrovne bývania a ekonomických podmienok na rozvoj bývania,</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navrhuje formy štátnej podpory bývania a poskytuje vybrané druhy podpôr pre rozvoj bývania,</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 xml:space="preserve">spolupracuje s inými ústrednými orgánmi štátnej správy pri tvorbe opatrení súvisiacich s rozvojom bývania, </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 xml:space="preserve">zabezpečuje tvorbu odporúčaní pre užívateľov bytov, </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navrhuje riešenia v oblasti nájomného a poplatkov za služby spojené s užívaním bytov,</w:t>
      </w:r>
    </w:p>
    <w:p w:rsidR="00C7189F" w:rsidRPr="00B30533" w:rsidP="00C7189F">
      <w:pPr>
        <w:pStyle w:val="ListParagraph"/>
        <w:numPr>
          <w:numId w:val="150"/>
        </w:numPr>
        <w:bidi w:val="0"/>
        <w:spacing w:line="276" w:lineRule="auto"/>
        <w:ind w:right="-1"/>
        <w:rPr>
          <w:rFonts w:ascii="Times New Roman" w:hAnsi="Times New Roman"/>
          <w:szCs w:val="24"/>
        </w:rPr>
      </w:pPr>
      <w:r w:rsidRPr="00B30533">
        <w:rPr>
          <w:rFonts w:ascii="Times New Roman" w:hAnsi="Times New Roman"/>
          <w:szCs w:val="24"/>
        </w:rPr>
        <w:t>je oprávnené spracúvať osobné údaje o fyzických osobách, ktoré užívajú byty v nájomnom vzťahu, na ktorý sa vzťahuje cenová regulácia nájomného podľa cenového predpisu</w:t>
      </w:r>
      <w:r w:rsidRPr="00B30533">
        <w:rPr>
          <w:rFonts w:ascii="Times New Roman" w:hAnsi="Times New Roman"/>
          <w:szCs w:val="24"/>
          <w:vertAlign w:val="superscript"/>
        </w:rPr>
        <w:t>6a)</w:t>
      </w:r>
      <w:r w:rsidRPr="00B30533">
        <w:rPr>
          <w:rFonts w:ascii="Times New Roman" w:hAnsi="Times New Roman"/>
          <w:szCs w:val="24"/>
        </w:rPr>
        <w:t>, ako aj o fyzických osobách žijúcich s nimi spoločne v domácnosti, a to v rozsahu meno, priezvisko a titul, dátum narodenia, adresa bytu, celková podlahovú plochu bytu a nájomné.</w:t>
      </w:r>
    </w:p>
    <w:p w:rsidR="00C7189F" w:rsidRPr="00B30533" w:rsidP="00C7189F">
      <w:pPr>
        <w:bidi w:val="0"/>
        <w:ind w:left="851" w:right="-1" w:firstLine="0"/>
        <w:jc w:val="both"/>
        <w:rPr>
          <w:szCs w:val="24"/>
        </w:rPr>
      </w:pPr>
    </w:p>
    <w:p w:rsidR="00C7189F" w:rsidRPr="00B30533" w:rsidP="00C7189F">
      <w:pPr>
        <w:bidi w:val="0"/>
        <w:ind w:left="851" w:right="-1" w:firstLine="0"/>
        <w:jc w:val="both"/>
        <w:rPr>
          <w:rFonts w:hint="default"/>
          <w:szCs w:val="24"/>
        </w:rPr>
      </w:pPr>
      <w:r w:rsidRPr="00B30533">
        <w:rPr>
          <w:rFonts w:hint="default"/>
          <w:szCs w:val="24"/>
        </w:rPr>
        <w:t>Pozná</w:t>
      </w:r>
      <w:r w:rsidRPr="00B30533">
        <w:rPr>
          <w:rFonts w:hint="default"/>
          <w:szCs w:val="24"/>
        </w:rPr>
        <w:t>mka pod č</w:t>
      </w:r>
      <w:r w:rsidRPr="00B30533">
        <w:rPr>
          <w:rFonts w:hint="default"/>
          <w:szCs w:val="24"/>
        </w:rPr>
        <w:t>iarou k odkazu 6a znie:</w:t>
      </w:r>
    </w:p>
    <w:p w:rsidR="00C7189F" w:rsidRPr="00B30533" w:rsidP="00C7189F">
      <w:pPr>
        <w:bidi w:val="0"/>
        <w:ind w:right="-1"/>
        <w:jc w:val="both"/>
        <w:rPr>
          <w:rFonts w:hint="default"/>
          <w:sz w:val="22"/>
        </w:rPr>
      </w:pPr>
      <w:r w:rsidRPr="00B30533">
        <w:rPr>
          <w:rFonts w:hint="default"/>
          <w:sz w:val="22"/>
        </w:rPr>
        <w:t xml:space="preserve">   „</w:t>
      </w:r>
      <w:r w:rsidRPr="00B30533">
        <w:rPr>
          <w:sz w:val="22"/>
          <w:vertAlign w:val="superscript"/>
        </w:rPr>
        <w:t>6a)</w:t>
      </w:r>
      <w:r w:rsidRPr="00B30533">
        <w:rPr>
          <w:rFonts w:hint="default"/>
          <w:sz w:val="22"/>
        </w:rPr>
        <w:t xml:space="preserve"> §</w:t>
      </w:r>
      <w:r w:rsidRPr="00B30533">
        <w:rPr>
          <w:rFonts w:hint="default"/>
          <w:sz w:val="22"/>
        </w:rPr>
        <w:t xml:space="preserve"> 4 ods. 2 zá</w:t>
      </w:r>
      <w:r w:rsidRPr="00B30533">
        <w:rPr>
          <w:rFonts w:hint="default"/>
          <w:sz w:val="22"/>
        </w:rPr>
        <w:t>kona Ná</w:t>
      </w:r>
      <w:r w:rsidRPr="00B30533">
        <w:rPr>
          <w:rFonts w:hint="default"/>
          <w:sz w:val="22"/>
        </w:rPr>
        <w:t>rodnej rady Slovenskej republiky č</w:t>
      </w:r>
      <w:r w:rsidRPr="00B30533">
        <w:rPr>
          <w:rFonts w:hint="default"/>
          <w:sz w:val="22"/>
        </w:rPr>
        <w:t>. 18/1996 Z.z. o </w:t>
      </w:r>
      <w:r w:rsidRPr="00B30533">
        <w:rPr>
          <w:rFonts w:hint="default"/>
          <w:sz w:val="22"/>
        </w:rPr>
        <w:t>cená</w:t>
      </w:r>
      <w:r w:rsidRPr="00B30533">
        <w:rPr>
          <w:rFonts w:hint="default"/>
          <w:sz w:val="22"/>
        </w:rPr>
        <w:t>ch.“.</w:t>
      </w:r>
    </w:p>
    <w:p w:rsidR="00C7189F" w:rsidRPr="00B30533" w:rsidP="00C7189F">
      <w:pPr>
        <w:bidi w:val="0"/>
        <w:ind w:left="851" w:right="-1" w:firstLine="0"/>
        <w:jc w:val="both"/>
        <w:rPr>
          <w:szCs w:val="24"/>
        </w:rPr>
      </w:pP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rPr>
          <w:rFonts w:hint="default"/>
          <w:szCs w:val="24"/>
        </w:rPr>
      </w:pPr>
      <w:r w:rsidRPr="00B30533">
        <w:rPr>
          <w:rFonts w:hint="default"/>
          <w:szCs w:val="24"/>
        </w:rPr>
        <w:t>Pozná</w:t>
      </w:r>
      <w:r w:rsidRPr="00B30533">
        <w:rPr>
          <w:rFonts w:hint="default"/>
          <w:szCs w:val="24"/>
        </w:rPr>
        <w:t>mky pod č</w:t>
      </w:r>
      <w:r w:rsidRPr="00B30533">
        <w:rPr>
          <w:rFonts w:hint="default"/>
          <w:szCs w:val="24"/>
        </w:rPr>
        <w:t>iarou k odkazom  1 až</w:t>
      </w:r>
      <w:r w:rsidRPr="00B30533">
        <w:rPr>
          <w:rFonts w:hint="default"/>
          <w:szCs w:val="24"/>
        </w:rPr>
        <w:t xml:space="preserve"> 6 sa vypúšť</w:t>
      </w:r>
      <w:r w:rsidRPr="00B30533">
        <w:rPr>
          <w:rFonts w:hint="default"/>
          <w:szCs w:val="24"/>
        </w:rPr>
        <w:t>ajú.</w:t>
      </w:r>
    </w:p>
    <w:p w:rsidR="00C7189F" w:rsidRPr="00B30533" w:rsidP="00C7189F">
      <w:pPr>
        <w:bidi w:val="0"/>
        <w:ind w:left="720" w:right="-1" w:firstLine="0"/>
        <w:jc w:val="both"/>
        <w:rPr>
          <w:szCs w:val="24"/>
        </w:rPr>
      </w:pP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rPr>
          <w:rFonts w:hint="default"/>
          <w:szCs w:val="24"/>
        </w:rPr>
      </w:pPr>
      <w:r w:rsidRPr="00B30533">
        <w:rPr>
          <w:szCs w:val="24"/>
        </w:rPr>
        <w:t xml:space="preserve"> Nad</w:t>
      </w:r>
      <w:r w:rsidRPr="00B30533">
        <w:rPr>
          <w:rFonts w:hint="default"/>
          <w:szCs w:val="24"/>
        </w:rPr>
        <w:t>pis §</w:t>
      </w:r>
      <w:r w:rsidRPr="00B30533">
        <w:rPr>
          <w:rFonts w:hint="default"/>
          <w:szCs w:val="24"/>
        </w:rPr>
        <w:t xml:space="preserve"> 4 znie: „</w:t>
      </w:r>
      <w:r w:rsidRPr="00B30533">
        <w:rPr>
          <w:rFonts w:hint="default"/>
          <w:b/>
          <w:szCs w:val="24"/>
        </w:rPr>
        <w:t>Okresný</w:t>
      </w:r>
      <w:r w:rsidRPr="00B30533">
        <w:rPr>
          <w:rFonts w:hint="default"/>
          <w:b/>
          <w:szCs w:val="24"/>
        </w:rPr>
        <w:t xml:space="preserve"> ú</w:t>
      </w:r>
      <w:r w:rsidRPr="00B30533">
        <w:rPr>
          <w:rFonts w:hint="default"/>
          <w:b/>
          <w:szCs w:val="24"/>
        </w:rPr>
        <w:t>rad v </w:t>
      </w:r>
      <w:r w:rsidRPr="00B30533">
        <w:rPr>
          <w:rFonts w:hint="default"/>
          <w:b/>
          <w:szCs w:val="24"/>
        </w:rPr>
        <w:t>sí</w:t>
      </w:r>
      <w:r w:rsidRPr="00B30533">
        <w:rPr>
          <w:rFonts w:hint="default"/>
          <w:b/>
          <w:szCs w:val="24"/>
        </w:rPr>
        <w:t>dle kraja</w:t>
      </w:r>
      <w:r w:rsidRPr="00B30533">
        <w:rPr>
          <w:rFonts w:hint="default"/>
          <w:szCs w:val="24"/>
        </w:rPr>
        <w:t>“.</w:t>
      </w:r>
    </w:p>
    <w:p w:rsidR="00C7189F" w:rsidRPr="00B30533" w:rsidP="00C7189F">
      <w:pPr>
        <w:pStyle w:val="ListParagraph"/>
        <w:bidi w:val="0"/>
        <w:ind w:right="-1"/>
        <w:rPr>
          <w:rFonts w:ascii="Times New Roman" w:hAnsi="Times New Roman"/>
          <w:szCs w:val="24"/>
        </w:rPr>
      </w:pP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rPr>
          <w:rFonts w:hint="default"/>
          <w:szCs w:val="24"/>
        </w:rPr>
      </w:pPr>
      <w:r w:rsidRPr="00B30533">
        <w:rPr>
          <w:rFonts w:hint="default"/>
          <w:szCs w:val="24"/>
        </w:rPr>
        <w:t>V §</w:t>
      </w:r>
      <w:r w:rsidRPr="00B30533">
        <w:rPr>
          <w:rFonts w:hint="default"/>
          <w:szCs w:val="24"/>
        </w:rPr>
        <w:t xml:space="preserve"> 4 uvá</w:t>
      </w:r>
      <w:r w:rsidRPr="00B30533">
        <w:rPr>
          <w:rFonts w:hint="default"/>
          <w:szCs w:val="24"/>
        </w:rPr>
        <w:t>dzacej vete a v </w:t>
      </w:r>
      <w:r w:rsidRPr="00B30533">
        <w:rPr>
          <w:rFonts w:hint="default"/>
          <w:szCs w:val="24"/>
        </w:rPr>
        <w:t>odseku 2 sa slovo „</w:t>
      </w:r>
      <w:r w:rsidRPr="00B30533">
        <w:rPr>
          <w:rFonts w:hint="default"/>
          <w:szCs w:val="24"/>
        </w:rPr>
        <w:t>Obvodný“</w:t>
      </w:r>
      <w:r w:rsidRPr="00B30533">
        <w:rPr>
          <w:rFonts w:hint="default"/>
          <w:szCs w:val="24"/>
        </w:rPr>
        <w:t xml:space="preserve"> nahrá</w:t>
      </w:r>
      <w:r w:rsidRPr="00B30533">
        <w:rPr>
          <w:rFonts w:hint="default"/>
          <w:szCs w:val="24"/>
        </w:rPr>
        <w:t>dza slovom „</w:t>
      </w:r>
      <w:r w:rsidRPr="00B30533">
        <w:rPr>
          <w:rFonts w:hint="default"/>
          <w:szCs w:val="24"/>
        </w:rPr>
        <w:t>Okresný“.</w:t>
      </w:r>
    </w:p>
    <w:p w:rsidR="00C7189F" w:rsidRPr="00B30533" w:rsidP="00C7189F">
      <w:pPr>
        <w:pStyle w:val="ListParagraph"/>
        <w:bidi w:val="0"/>
        <w:ind w:right="-1"/>
        <w:rPr>
          <w:rFonts w:ascii="Times New Roman" w:hAnsi="Times New Roman"/>
          <w:szCs w:val="24"/>
        </w:rPr>
      </w:pP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rPr>
          <w:rFonts w:hint="default"/>
          <w:szCs w:val="24"/>
        </w:rPr>
      </w:pPr>
      <w:r w:rsidRPr="00B30533">
        <w:rPr>
          <w:rFonts w:hint="default"/>
          <w:szCs w:val="24"/>
        </w:rPr>
        <w:t>V §</w:t>
      </w:r>
      <w:r w:rsidRPr="00B30533">
        <w:rPr>
          <w:rFonts w:hint="default"/>
          <w:szCs w:val="24"/>
        </w:rPr>
        <w:t xml:space="preserve"> 4 ods. 1 sa vypúšť</w:t>
      </w:r>
      <w:r w:rsidRPr="00B30533">
        <w:rPr>
          <w:rFonts w:hint="default"/>
          <w:szCs w:val="24"/>
        </w:rPr>
        <w:t>ajú</w:t>
      </w:r>
      <w:r w:rsidRPr="00B30533">
        <w:rPr>
          <w:rFonts w:hint="default"/>
          <w:szCs w:val="24"/>
        </w:rPr>
        <w:t xml:space="preserve"> pí</w:t>
      </w:r>
      <w:r w:rsidRPr="00B30533">
        <w:rPr>
          <w:rFonts w:hint="default"/>
          <w:szCs w:val="24"/>
        </w:rPr>
        <w:t>smená</w:t>
      </w:r>
      <w:r w:rsidRPr="00B30533">
        <w:rPr>
          <w:rFonts w:hint="default"/>
          <w:szCs w:val="24"/>
        </w:rPr>
        <w:t xml:space="preserve"> a) a b).</w:t>
      </w:r>
    </w:p>
    <w:p w:rsidR="00C7189F" w:rsidRPr="00B30533" w:rsidP="00C7189F">
      <w:pPr>
        <w:bidi w:val="0"/>
        <w:ind w:left="720" w:right="-1" w:firstLine="0"/>
        <w:jc w:val="both"/>
        <w:rPr>
          <w:rFonts w:eastAsia="Times New Roman"/>
          <w:szCs w:val="24"/>
        </w:rPr>
      </w:pPr>
      <w:r w:rsidRPr="00B30533">
        <w:rPr>
          <w:rFonts w:eastAsia="Times New Roman"/>
          <w:szCs w:val="24"/>
        </w:rPr>
        <w:t>Doterajšie písmeno c) sa označuje ako písmeno a).</w:t>
      </w:r>
    </w:p>
    <w:p w:rsidR="00C7189F" w:rsidRPr="00B30533" w:rsidP="00C7189F">
      <w:pPr>
        <w:bidi w:val="0"/>
        <w:ind w:right="-1" w:firstLine="0"/>
        <w:jc w:val="both"/>
        <w:rPr>
          <w:rFonts w:eastAsia="Times New Roman"/>
          <w:szCs w:val="24"/>
        </w:rPr>
      </w:pPr>
    </w:p>
    <w:p w:rsidR="00C7189F" w:rsidRPr="00B30533" w:rsidP="00C7189F">
      <w:pPr>
        <w:keepNext w:val="0"/>
        <w:numPr>
          <w:ilvl w:val="1"/>
          <w:numId w:val="241"/>
        </w:numPr>
        <w:tabs>
          <w:tab w:val="num" w:pos="-567"/>
        </w:tabs>
        <w:overflowPunct w:val="0"/>
        <w:autoSpaceDE w:val="0"/>
        <w:autoSpaceDN w:val="0"/>
        <w:bidi w:val="0"/>
        <w:adjustRightInd w:val="0"/>
        <w:ind w:left="567" w:right="-1" w:hanging="283"/>
        <w:contextualSpacing w:val="0"/>
        <w:jc w:val="both"/>
      </w:pPr>
      <w:r w:rsidRPr="00A712D6">
        <w:rPr>
          <w:rFonts w:hint="default"/>
          <w:szCs w:val="24"/>
        </w:rPr>
        <w:t>V §</w:t>
      </w:r>
      <w:r w:rsidRPr="00A712D6">
        <w:rPr>
          <w:rFonts w:hint="default"/>
          <w:szCs w:val="24"/>
        </w:rPr>
        <w:t xml:space="preserve"> 4 ods. 2 sa slová</w:t>
      </w:r>
      <w:r w:rsidRPr="00A712D6">
        <w:rPr>
          <w:rFonts w:hint="default"/>
          <w:szCs w:val="24"/>
        </w:rPr>
        <w:t xml:space="preserve"> „</w:t>
      </w:r>
      <w:r w:rsidRPr="00A712D6">
        <w:rPr>
          <w:rFonts w:hint="default"/>
          <w:szCs w:val="24"/>
        </w:rPr>
        <w:t>v odseku 1 pí</w:t>
      </w:r>
      <w:r w:rsidRPr="00A712D6">
        <w:rPr>
          <w:rFonts w:hint="default"/>
          <w:szCs w:val="24"/>
        </w:rPr>
        <w:t>sm. c)“</w:t>
      </w:r>
      <w:r w:rsidRPr="00A712D6">
        <w:rPr>
          <w:rFonts w:hint="default"/>
          <w:szCs w:val="24"/>
        </w:rPr>
        <w:t xml:space="preserve"> nahrá</w:t>
      </w:r>
      <w:r w:rsidRPr="00A712D6">
        <w:rPr>
          <w:rFonts w:hint="default"/>
          <w:szCs w:val="24"/>
        </w:rPr>
        <w:t>dzajú</w:t>
      </w:r>
      <w:r w:rsidRPr="00A712D6">
        <w:rPr>
          <w:rFonts w:hint="default"/>
          <w:szCs w:val="24"/>
        </w:rPr>
        <w:t xml:space="preserve"> slovami „</w:t>
      </w:r>
      <w:r w:rsidRPr="00A712D6">
        <w:rPr>
          <w:rFonts w:hint="default"/>
          <w:szCs w:val="24"/>
        </w:rPr>
        <w:t>v odseku 1 pí</w:t>
      </w:r>
      <w:r w:rsidRPr="00A712D6">
        <w:rPr>
          <w:rFonts w:hint="default"/>
          <w:szCs w:val="24"/>
        </w:rPr>
        <w:t>sm. a)“.</w:t>
      </w:r>
    </w:p>
    <w:p w:rsidR="00C7189F" w:rsidRPr="00B30533" w:rsidP="00C7189F">
      <w:pPr>
        <w:bidi w:val="0"/>
        <w:ind w:right="-567" w:firstLine="0"/>
        <w:jc w:val="center"/>
        <w:rPr>
          <w:b/>
          <w:szCs w:val="24"/>
        </w:rPr>
      </w:pPr>
    </w:p>
    <w:p w:rsidR="00C7189F" w:rsidRPr="00B30533" w:rsidP="00C7189F">
      <w:pPr>
        <w:bidi w:val="0"/>
        <w:ind w:right="-567" w:firstLine="0"/>
        <w:jc w:val="center"/>
        <w:rPr>
          <w:rFonts w:hint="default"/>
          <w:b/>
          <w:szCs w:val="24"/>
        </w:rPr>
      </w:pPr>
      <w:r w:rsidRPr="00B30533">
        <w:rPr>
          <w:rFonts w:hint="default"/>
          <w:b/>
          <w:szCs w:val="24"/>
        </w:rPr>
        <w:t>Č</w:t>
      </w:r>
      <w:r w:rsidRPr="00B30533">
        <w:rPr>
          <w:rFonts w:hint="default"/>
          <w:b/>
          <w:szCs w:val="24"/>
        </w:rPr>
        <w:t>l. X</w:t>
      </w:r>
    </w:p>
    <w:p w:rsidR="00C7189F" w:rsidRPr="00B30533" w:rsidP="00C7189F">
      <w:pPr>
        <w:bidi w:val="0"/>
        <w:ind w:right="-567" w:firstLine="0"/>
        <w:jc w:val="center"/>
        <w:rPr>
          <w:rFonts w:hint="default"/>
          <w:b/>
          <w:szCs w:val="24"/>
        </w:rPr>
      </w:pPr>
    </w:p>
    <w:p w:rsidR="00C7189F" w:rsidRPr="00B30533" w:rsidP="00C7189F">
      <w:pPr>
        <w:bidi w:val="0"/>
        <w:spacing w:after="120" w:line="276" w:lineRule="auto"/>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300/2005 Z.z., Trestný</w:t>
      </w:r>
      <w:r w:rsidRPr="00B30533">
        <w:rPr>
          <w:rFonts w:hint="default"/>
          <w:szCs w:val="24"/>
        </w:rPr>
        <w:t xml:space="preserve"> zá</w:t>
      </w:r>
      <w:r w:rsidRPr="00B30533">
        <w:rPr>
          <w:rFonts w:hint="default"/>
          <w:szCs w:val="24"/>
        </w:rPr>
        <w:t>kon, v </w:t>
      </w:r>
      <w:r w:rsidRPr="00B30533">
        <w:rPr>
          <w:rFonts w:hint="default"/>
          <w:szCs w:val="24"/>
        </w:rPr>
        <w:t>znení</w:t>
      </w:r>
      <w:r w:rsidRPr="00B30533">
        <w:rPr>
          <w:rFonts w:hint="default"/>
          <w:szCs w:val="24"/>
        </w:rPr>
        <w:t xml:space="preserve"> zá</w:t>
      </w:r>
      <w:r w:rsidRPr="00B30533">
        <w:rPr>
          <w:rFonts w:hint="default"/>
          <w:szCs w:val="24"/>
        </w:rPr>
        <w:t>kona č</w:t>
      </w:r>
      <w:r w:rsidRPr="00B30533">
        <w:rPr>
          <w:rFonts w:hint="default"/>
          <w:szCs w:val="24"/>
        </w:rPr>
        <w:t>. 605/2005 Z.z., zá</w:t>
      </w:r>
      <w:r w:rsidRPr="00B30533">
        <w:rPr>
          <w:rFonts w:hint="default"/>
          <w:szCs w:val="24"/>
        </w:rPr>
        <w:t>kona č</w:t>
      </w:r>
      <w:r w:rsidRPr="00B30533">
        <w:rPr>
          <w:rFonts w:hint="default"/>
          <w:szCs w:val="24"/>
        </w:rPr>
        <w:t>. 692/2006 Z.z., zá</w:t>
      </w:r>
      <w:r w:rsidRPr="00B30533">
        <w:rPr>
          <w:rFonts w:hint="default"/>
          <w:szCs w:val="24"/>
        </w:rPr>
        <w:t>kona č</w:t>
      </w:r>
      <w:r w:rsidRPr="00B30533">
        <w:rPr>
          <w:rFonts w:hint="default"/>
          <w:szCs w:val="24"/>
        </w:rPr>
        <w:t>. 218/2007 Z.z., zá</w:t>
      </w:r>
      <w:r w:rsidRPr="00B30533">
        <w:rPr>
          <w:rFonts w:hint="default"/>
          <w:szCs w:val="24"/>
        </w:rPr>
        <w:t>kona č</w:t>
      </w:r>
      <w:r w:rsidRPr="00B30533">
        <w:rPr>
          <w:rFonts w:hint="default"/>
          <w:szCs w:val="24"/>
        </w:rPr>
        <w:t>. 491/2008 Z.z., zá</w:t>
      </w:r>
      <w:r w:rsidRPr="00B30533">
        <w:rPr>
          <w:rFonts w:hint="default"/>
          <w:szCs w:val="24"/>
        </w:rPr>
        <w:t>kona č</w:t>
      </w:r>
      <w:r w:rsidRPr="00B30533">
        <w:rPr>
          <w:rFonts w:hint="default"/>
          <w:szCs w:val="24"/>
        </w:rPr>
        <w:t>. 497/2008 Z.z., zá</w:t>
      </w:r>
      <w:r w:rsidRPr="00B30533">
        <w:rPr>
          <w:rFonts w:hint="default"/>
          <w:szCs w:val="24"/>
        </w:rPr>
        <w:t>kona č</w:t>
      </w:r>
      <w:r w:rsidRPr="00B30533">
        <w:rPr>
          <w:rFonts w:hint="default"/>
          <w:szCs w:val="24"/>
        </w:rPr>
        <w:t>. 498/2008 Z.z., z</w:t>
      </w:r>
      <w:r w:rsidRPr="00B30533">
        <w:rPr>
          <w:rFonts w:hint="default"/>
          <w:szCs w:val="24"/>
        </w:rPr>
        <w:t>á</w:t>
      </w:r>
      <w:r w:rsidRPr="00B30533">
        <w:rPr>
          <w:rFonts w:hint="default"/>
          <w:szCs w:val="24"/>
        </w:rPr>
        <w:t>kona č</w:t>
      </w:r>
      <w:r w:rsidRPr="00B30533">
        <w:rPr>
          <w:rFonts w:hint="default"/>
          <w:szCs w:val="24"/>
        </w:rPr>
        <w:t>. 59/2009 Z.z., zá</w:t>
      </w:r>
      <w:r w:rsidRPr="00B30533">
        <w:rPr>
          <w:rFonts w:hint="default"/>
          <w:szCs w:val="24"/>
        </w:rPr>
        <w:t>kona č</w:t>
      </w:r>
      <w:r w:rsidRPr="00B30533">
        <w:rPr>
          <w:rFonts w:hint="default"/>
          <w:szCs w:val="24"/>
        </w:rPr>
        <w:t>. 257/2009 Z.z., zá</w:t>
      </w:r>
      <w:r w:rsidRPr="00B30533">
        <w:rPr>
          <w:rFonts w:hint="default"/>
          <w:szCs w:val="24"/>
        </w:rPr>
        <w:t>kona č</w:t>
      </w:r>
      <w:r w:rsidRPr="00B30533">
        <w:rPr>
          <w:rFonts w:hint="default"/>
          <w:szCs w:val="24"/>
        </w:rPr>
        <w:t>. 317/2009 Z.z., zá</w:t>
      </w:r>
      <w:r w:rsidRPr="00B30533">
        <w:rPr>
          <w:rFonts w:hint="default"/>
          <w:szCs w:val="24"/>
        </w:rPr>
        <w:t>kona č</w:t>
      </w:r>
      <w:r w:rsidRPr="00B30533">
        <w:rPr>
          <w:rFonts w:hint="default"/>
          <w:szCs w:val="24"/>
        </w:rPr>
        <w:t>. 492/2009 Z.z., zá</w:t>
      </w:r>
      <w:r w:rsidRPr="00B30533">
        <w:rPr>
          <w:rFonts w:hint="default"/>
          <w:szCs w:val="24"/>
        </w:rPr>
        <w:t>kona č</w:t>
      </w:r>
      <w:r w:rsidRPr="00B30533">
        <w:rPr>
          <w:rFonts w:hint="default"/>
          <w:szCs w:val="24"/>
        </w:rPr>
        <w:t>. 576/2009 Z.z., zá</w:t>
      </w:r>
      <w:r w:rsidRPr="00B30533">
        <w:rPr>
          <w:rFonts w:hint="default"/>
          <w:szCs w:val="24"/>
        </w:rPr>
        <w:t>kona č</w:t>
      </w:r>
      <w:r w:rsidRPr="00B30533">
        <w:rPr>
          <w:rFonts w:hint="default"/>
          <w:szCs w:val="24"/>
        </w:rPr>
        <w:t>. 224/2010 Z.z., zá</w:t>
      </w:r>
      <w:r w:rsidRPr="00B30533">
        <w:rPr>
          <w:rFonts w:hint="default"/>
          <w:szCs w:val="24"/>
        </w:rPr>
        <w:t>kona č</w:t>
      </w:r>
      <w:r w:rsidRPr="00B30533">
        <w:rPr>
          <w:rFonts w:hint="default"/>
          <w:szCs w:val="24"/>
        </w:rPr>
        <w:t>. 547/2010 Z.z., zá</w:t>
      </w:r>
      <w:r w:rsidRPr="00B30533">
        <w:rPr>
          <w:rFonts w:hint="default"/>
          <w:szCs w:val="24"/>
        </w:rPr>
        <w:t>kona č</w:t>
      </w:r>
      <w:r w:rsidRPr="00B30533">
        <w:rPr>
          <w:rFonts w:hint="default"/>
          <w:szCs w:val="24"/>
        </w:rPr>
        <w:t>. 33/2011 Z.z., zá</w:t>
      </w:r>
      <w:r w:rsidRPr="00B30533">
        <w:rPr>
          <w:rFonts w:hint="default"/>
          <w:szCs w:val="24"/>
        </w:rPr>
        <w:t>kona č</w:t>
      </w:r>
      <w:r w:rsidRPr="00B30533">
        <w:rPr>
          <w:rFonts w:hint="default"/>
          <w:szCs w:val="24"/>
        </w:rPr>
        <w:t>. 262/2011 Z.z., zá</w:t>
      </w:r>
      <w:r w:rsidRPr="00B30533">
        <w:rPr>
          <w:rFonts w:hint="default"/>
          <w:szCs w:val="24"/>
        </w:rPr>
        <w:t>kona č</w:t>
      </w:r>
      <w:r w:rsidRPr="00B30533">
        <w:rPr>
          <w:rFonts w:hint="default"/>
          <w:szCs w:val="24"/>
        </w:rPr>
        <w:t>. 313/2011 Z.z., zá</w:t>
      </w:r>
      <w:r w:rsidRPr="00B30533">
        <w:rPr>
          <w:rFonts w:hint="default"/>
          <w:szCs w:val="24"/>
        </w:rPr>
        <w:t>kona č.</w:t>
      </w:r>
      <w:r w:rsidRPr="00B30533">
        <w:rPr>
          <w:rFonts w:hint="default"/>
          <w:szCs w:val="24"/>
        </w:rPr>
        <w:t xml:space="preserve"> 246/2012 Z.z., zá</w:t>
      </w:r>
      <w:r w:rsidRPr="00B30533">
        <w:rPr>
          <w:rFonts w:hint="default"/>
          <w:szCs w:val="24"/>
        </w:rPr>
        <w:t>kona č</w:t>
      </w:r>
      <w:r w:rsidRPr="00B30533">
        <w:rPr>
          <w:rFonts w:hint="default"/>
          <w:szCs w:val="24"/>
        </w:rPr>
        <w:t>. 334/2012 Z.z., zá</w:t>
      </w:r>
      <w:r w:rsidRPr="00B30533">
        <w:rPr>
          <w:rFonts w:hint="default"/>
          <w:szCs w:val="24"/>
        </w:rPr>
        <w:t>kona č</w:t>
      </w:r>
      <w:r w:rsidRPr="00B30533">
        <w:rPr>
          <w:rFonts w:hint="default"/>
          <w:szCs w:val="24"/>
        </w:rPr>
        <w:t>. 428/2012 Z.z., zá</w:t>
      </w:r>
      <w:r w:rsidRPr="00B30533">
        <w:rPr>
          <w:rFonts w:hint="default"/>
          <w:szCs w:val="24"/>
        </w:rPr>
        <w:t>kona č</w:t>
      </w:r>
      <w:r w:rsidRPr="00B30533">
        <w:rPr>
          <w:rFonts w:hint="default"/>
          <w:szCs w:val="24"/>
        </w:rPr>
        <w:t>. 334/2012 Z.z., zá</w:t>
      </w:r>
      <w:r w:rsidRPr="00B30533">
        <w:rPr>
          <w:rFonts w:hint="default"/>
          <w:szCs w:val="24"/>
        </w:rPr>
        <w:t>kona č</w:t>
      </w:r>
      <w:r w:rsidRPr="00B30533">
        <w:rPr>
          <w:rFonts w:hint="default"/>
          <w:szCs w:val="24"/>
        </w:rPr>
        <w:t>. 189/2013 Z.z., zá</w:t>
      </w:r>
      <w:r w:rsidRPr="00B30533">
        <w:rPr>
          <w:rFonts w:hint="default"/>
          <w:szCs w:val="24"/>
        </w:rPr>
        <w:t>kona č</w:t>
      </w:r>
      <w:r w:rsidRPr="00B30533">
        <w:rPr>
          <w:rFonts w:hint="default"/>
          <w:szCs w:val="24"/>
        </w:rPr>
        <w:t>. 204/2013 Z.z. a </w:t>
      </w:r>
      <w:r w:rsidRPr="00B30533">
        <w:rPr>
          <w:rFonts w:hint="default"/>
          <w:szCs w:val="24"/>
        </w:rPr>
        <w:t>zá</w:t>
      </w:r>
      <w:r w:rsidRPr="00B30533">
        <w:rPr>
          <w:rFonts w:hint="default"/>
          <w:szCs w:val="24"/>
        </w:rPr>
        <w:t>kona č</w:t>
      </w:r>
      <w:r w:rsidRPr="00B30533">
        <w:rPr>
          <w:rFonts w:hint="default"/>
          <w:szCs w:val="24"/>
        </w:rPr>
        <w:t>. 1/2014 Z.z. sa mení</w:t>
      </w:r>
      <w:r w:rsidRPr="00B30533">
        <w:rPr>
          <w:rFonts w:hint="default"/>
          <w:szCs w:val="24"/>
        </w:rPr>
        <w:t xml:space="preserve"> a </w:t>
      </w:r>
      <w:r w:rsidRPr="00B30533">
        <w:rPr>
          <w:rFonts w:hint="default"/>
          <w:szCs w:val="24"/>
        </w:rPr>
        <w:t>dopĺň</w:t>
      </w:r>
      <w:r w:rsidRPr="00B30533">
        <w:rPr>
          <w:rFonts w:hint="default"/>
          <w:szCs w:val="24"/>
        </w:rPr>
        <w:t>a takto:</w:t>
      </w:r>
    </w:p>
    <w:p w:rsidR="00C7189F" w:rsidRPr="00B30533" w:rsidP="00C7189F">
      <w:pPr>
        <w:bidi w:val="0"/>
        <w:spacing w:after="120" w:line="276" w:lineRule="auto"/>
        <w:rPr>
          <w:szCs w:val="24"/>
        </w:rPr>
      </w:pPr>
    </w:p>
    <w:p w:rsidR="00C7189F" w:rsidRPr="00B30533" w:rsidP="00C7189F">
      <w:pPr>
        <w:keepNext w:val="0"/>
        <w:numPr>
          <w:ilvl w:val="1"/>
          <w:numId w:val="153"/>
        </w:numPr>
        <w:tabs>
          <w:tab w:val="num" w:pos="-993"/>
          <w:tab w:val="clear" w:pos="1440"/>
        </w:tabs>
        <w:overflowPunct w:val="0"/>
        <w:autoSpaceDE w:val="0"/>
        <w:autoSpaceDN w:val="0"/>
        <w:bidi w:val="0"/>
        <w:adjustRightInd w:val="0"/>
        <w:spacing w:after="120" w:line="276" w:lineRule="auto"/>
        <w:ind w:left="0" w:firstLine="284"/>
        <w:contextualSpacing w:val="0"/>
        <w:rPr>
          <w:rFonts w:hint="default"/>
          <w:szCs w:val="24"/>
        </w:rPr>
      </w:pPr>
      <w:r w:rsidRPr="00B30533">
        <w:rPr>
          <w:rFonts w:hint="default"/>
          <w:szCs w:val="24"/>
        </w:rPr>
        <w:t>V §</w:t>
      </w:r>
      <w:r w:rsidRPr="00B30533">
        <w:rPr>
          <w:rFonts w:hint="default"/>
          <w:szCs w:val="24"/>
        </w:rPr>
        <w:t xml:space="preserve"> 86 sa na konci pripá</w:t>
      </w:r>
      <w:r w:rsidRPr="00B30533">
        <w:rPr>
          <w:rFonts w:hint="default"/>
          <w:szCs w:val="24"/>
        </w:rPr>
        <w:t>ja nové</w:t>
      </w:r>
      <w:r w:rsidRPr="00B30533">
        <w:rPr>
          <w:rFonts w:hint="default"/>
          <w:szCs w:val="24"/>
        </w:rPr>
        <w:t xml:space="preserve"> pí</w:t>
      </w:r>
      <w:r w:rsidRPr="00B30533">
        <w:rPr>
          <w:rFonts w:hint="default"/>
          <w:szCs w:val="24"/>
        </w:rPr>
        <w:t>smeno g), ktoré</w:t>
      </w:r>
      <w:r w:rsidRPr="00B30533">
        <w:rPr>
          <w:rFonts w:hint="default"/>
          <w:szCs w:val="24"/>
        </w:rPr>
        <w:t xml:space="preserve"> znie:</w:t>
      </w:r>
    </w:p>
    <w:p w:rsidR="00C7189F" w:rsidRPr="00B30533" w:rsidP="00C7189F">
      <w:pPr>
        <w:bidi w:val="0"/>
        <w:spacing w:after="120" w:line="276" w:lineRule="auto"/>
        <w:jc w:val="both"/>
        <w:rPr>
          <w:rFonts w:hint="default"/>
          <w:szCs w:val="24"/>
        </w:rPr>
      </w:pPr>
      <w:r w:rsidRPr="00B30533">
        <w:rPr>
          <w:rFonts w:hint="default"/>
          <w:szCs w:val="24"/>
        </w:rPr>
        <w:t>„</w:t>
      </w:r>
      <w:r w:rsidRPr="00B30533">
        <w:rPr>
          <w:rFonts w:hint="default"/>
          <w:szCs w:val="24"/>
        </w:rPr>
        <w:t>g) marenie</w:t>
      </w:r>
      <w:r w:rsidRPr="00B30533">
        <w:rPr>
          <w:rFonts w:hint="default"/>
          <w:szCs w:val="24"/>
        </w:rPr>
        <w:t xml:space="preserve"> vý</w:t>
      </w:r>
      <w:r w:rsidRPr="00B30533">
        <w:rPr>
          <w:rFonts w:hint="default"/>
          <w:szCs w:val="24"/>
        </w:rPr>
        <w:t>konu rozhodnutia podľ</w:t>
      </w:r>
      <w:r w:rsidRPr="00B30533">
        <w:rPr>
          <w:rFonts w:hint="default"/>
          <w:szCs w:val="24"/>
        </w:rPr>
        <w:t>a §</w:t>
      </w:r>
      <w:r w:rsidRPr="00B30533">
        <w:rPr>
          <w:rFonts w:hint="default"/>
          <w:szCs w:val="24"/>
        </w:rPr>
        <w:t xml:space="preserve"> 348 ods. 1 pí</w:t>
      </w:r>
      <w:r w:rsidRPr="00B30533">
        <w:rPr>
          <w:rFonts w:hint="default"/>
          <w:szCs w:val="24"/>
        </w:rPr>
        <w:t>sm. k), ak trestný</w:t>
      </w:r>
      <w:r w:rsidRPr="00B30533">
        <w:rPr>
          <w:rFonts w:hint="default"/>
          <w:szCs w:val="24"/>
        </w:rPr>
        <w:t xml:space="preserve"> č</w:t>
      </w:r>
      <w:r w:rsidRPr="00B30533">
        <w:rPr>
          <w:rFonts w:hint="default"/>
          <w:szCs w:val="24"/>
        </w:rPr>
        <w:t>in nemal neodstrá</w:t>
      </w:r>
      <w:r w:rsidRPr="00B30533">
        <w:rPr>
          <w:rFonts w:hint="default"/>
          <w:szCs w:val="24"/>
        </w:rPr>
        <w:t>niteľ</w:t>
      </w:r>
      <w:r w:rsidRPr="00B30533">
        <w:rPr>
          <w:rFonts w:hint="default"/>
          <w:szCs w:val="24"/>
        </w:rPr>
        <w:t>né</w:t>
      </w:r>
      <w:r w:rsidRPr="00B30533">
        <w:rPr>
          <w:rFonts w:hint="default"/>
          <w:szCs w:val="24"/>
        </w:rPr>
        <w:t xml:space="preserve"> ná</w:t>
      </w:r>
      <w:r w:rsidRPr="00B30533">
        <w:rPr>
          <w:rFonts w:hint="default"/>
          <w:szCs w:val="24"/>
        </w:rPr>
        <w:t>sledky  alebo trvalo nepriaznivý</w:t>
      </w:r>
      <w:r w:rsidRPr="00B30533">
        <w:rPr>
          <w:rFonts w:hint="default"/>
          <w:szCs w:val="24"/>
        </w:rPr>
        <w:t xml:space="preserve"> vplyv na ž</w:t>
      </w:r>
      <w:r w:rsidRPr="00B30533">
        <w:rPr>
          <w:rFonts w:hint="default"/>
          <w:szCs w:val="24"/>
        </w:rPr>
        <w:t>ivotné</w:t>
      </w:r>
      <w:r w:rsidRPr="00B30533">
        <w:rPr>
          <w:rFonts w:hint="default"/>
          <w:szCs w:val="24"/>
        </w:rPr>
        <w:t xml:space="preserve"> prostredie alebo na okolie stavby a pá</w:t>
      </w:r>
      <w:r w:rsidRPr="00B30533">
        <w:rPr>
          <w:rFonts w:hint="default"/>
          <w:szCs w:val="24"/>
        </w:rPr>
        <w:t>chateľ</w:t>
      </w:r>
      <w:r w:rsidRPr="00B30533">
        <w:rPr>
          <w:rFonts w:hint="default"/>
          <w:szCs w:val="24"/>
        </w:rPr>
        <w:t xml:space="preserve"> dodatoč</w:t>
      </w:r>
      <w:r w:rsidRPr="00B30533">
        <w:rPr>
          <w:rFonts w:hint="default"/>
          <w:szCs w:val="24"/>
        </w:rPr>
        <w:t>ne najneskô</w:t>
      </w:r>
      <w:r w:rsidRPr="00B30533">
        <w:rPr>
          <w:rFonts w:hint="default"/>
          <w:szCs w:val="24"/>
        </w:rPr>
        <w:t>r do 60 dní</w:t>
      </w:r>
      <w:r w:rsidRPr="00B30533">
        <w:rPr>
          <w:rFonts w:hint="default"/>
          <w:szCs w:val="24"/>
        </w:rPr>
        <w:t xml:space="preserve"> od vykonateľ</w:t>
      </w:r>
      <w:r w:rsidRPr="00B30533">
        <w:rPr>
          <w:rFonts w:hint="default"/>
          <w:szCs w:val="24"/>
        </w:rPr>
        <w:t>nosti rozhodnutia zastavil zak</w:t>
      </w:r>
      <w:r w:rsidRPr="00B30533">
        <w:rPr>
          <w:rFonts w:hint="default"/>
          <w:szCs w:val="24"/>
        </w:rPr>
        <w:t>á</w:t>
      </w:r>
      <w:r w:rsidRPr="00B30533">
        <w:rPr>
          <w:rFonts w:hint="default"/>
          <w:szCs w:val="24"/>
        </w:rPr>
        <w:t>zané</w:t>
      </w:r>
      <w:r w:rsidRPr="00B30533">
        <w:rPr>
          <w:rFonts w:hint="default"/>
          <w:szCs w:val="24"/>
        </w:rPr>
        <w:t xml:space="preserve"> prá</w:t>
      </w:r>
      <w:r w:rsidRPr="00B30533">
        <w:rPr>
          <w:rFonts w:hint="default"/>
          <w:szCs w:val="24"/>
        </w:rPr>
        <w:t>ce, ú</w:t>
      </w:r>
      <w:r w:rsidRPr="00B30533">
        <w:rPr>
          <w:rFonts w:hint="default"/>
          <w:szCs w:val="24"/>
        </w:rPr>
        <w:t>pravy a </w:t>
      </w:r>
      <w:r w:rsidRPr="00B30533">
        <w:rPr>
          <w:rFonts w:hint="default"/>
          <w:szCs w:val="24"/>
        </w:rPr>
        <w:t>uskutočň</w:t>
      </w:r>
      <w:r w:rsidRPr="00B30533">
        <w:rPr>
          <w:rFonts w:hint="default"/>
          <w:szCs w:val="24"/>
        </w:rPr>
        <w:t>ovanie stavby alebo jej zmeny a </w:t>
      </w:r>
      <w:r w:rsidRPr="00B30533">
        <w:rPr>
          <w:rFonts w:hint="default"/>
          <w:szCs w:val="24"/>
        </w:rPr>
        <w:t>zač</w:t>
      </w:r>
      <w:r w:rsidRPr="00B30533">
        <w:rPr>
          <w:rFonts w:hint="default"/>
          <w:szCs w:val="24"/>
        </w:rPr>
        <w:t>al odstraň</w:t>
      </w:r>
      <w:r w:rsidRPr="00B30533">
        <w:rPr>
          <w:rFonts w:hint="default"/>
          <w:szCs w:val="24"/>
        </w:rPr>
        <w:t>ovať</w:t>
      </w:r>
      <w:r w:rsidRPr="00B30533">
        <w:rPr>
          <w:rFonts w:hint="default"/>
          <w:szCs w:val="24"/>
        </w:rPr>
        <w:t xml:space="preserve"> ná</w:t>
      </w:r>
      <w:r w:rsidRPr="00B30533">
        <w:rPr>
          <w:rFonts w:hint="default"/>
          <w:szCs w:val="24"/>
        </w:rPr>
        <w:t>sledky trestné</w:t>
      </w:r>
      <w:r w:rsidRPr="00B30533">
        <w:rPr>
          <w:rFonts w:hint="default"/>
          <w:szCs w:val="24"/>
        </w:rPr>
        <w:t>ho č</w:t>
      </w:r>
      <w:r w:rsidRPr="00B30533">
        <w:rPr>
          <w:rFonts w:hint="default"/>
          <w:szCs w:val="24"/>
        </w:rPr>
        <w:t>inu podľ</w:t>
      </w:r>
      <w:r w:rsidRPr="00B30533">
        <w:rPr>
          <w:rFonts w:hint="default"/>
          <w:szCs w:val="24"/>
        </w:rPr>
        <w:t>a podmienok urč</w:t>
      </w:r>
      <w:r w:rsidRPr="00B30533">
        <w:rPr>
          <w:rFonts w:hint="default"/>
          <w:szCs w:val="24"/>
        </w:rPr>
        <w:t>ený</w:t>
      </w:r>
      <w:r w:rsidRPr="00B30533">
        <w:rPr>
          <w:rFonts w:hint="default"/>
          <w:szCs w:val="24"/>
        </w:rPr>
        <w:t>ch stavebný</w:t>
      </w:r>
      <w:r w:rsidRPr="00B30533">
        <w:rPr>
          <w:rFonts w:hint="default"/>
          <w:szCs w:val="24"/>
        </w:rPr>
        <w:t>m ú</w:t>
      </w:r>
      <w:r w:rsidRPr="00B30533">
        <w:rPr>
          <w:rFonts w:hint="default"/>
          <w:szCs w:val="24"/>
        </w:rPr>
        <w:t>radom.“.</w:t>
      </w:r>
    </w:p>
    <w:p w:rsidR="00C7189F" w:rsidRPr="00B30533" w:rsidP="00C7189F">
      <w:pPr>
        <w:bidi w:val="0"/>
        <w:spacing w:after="120" w:line="276" w:lineRule="auto"/>
        <w:rPr>
          <w:szCs w:val="24"/>
        </w:rPr>
      </w:pPr>
    </w:p>
    <w:p w:rsidR="00C7189F" w:rsidRPr="00B30533" w:rsidP="00C7189F">
      <w:pPr>
        <w:keepNext w:val="0"/>
        <w:numPr>
          <w:ilvl w:val="1"/>
          <w:numId w:val="153"/>
        </w:numPr>
        <w:tabs>
          <w:tab w:val="num" w:pos="0"/>
          <w:tab w:val="clear" w:pos="1440"/>
        </w:tabs>
        <w:overflowPunct w:val="0"/>
        <w:autoSpaceDE w:val="0"/>
        <w:autoSpaceDN w:val="0"/>
        <w:bidi w:val="0"/>
        <w:adjustRightInd w:val="0"/>
        <w:spacing w:after="120" w:line="276" w:lineRule="auto"/>
        <w:ind w:left="0" w:firstLine="284"/>
        <w:contextualSpacing w:val="0"/>
        <w:rPr>
          <w:rFonts w:hint="default"/>
          <w:szCs w:val="24"/>
        </w:rPr>
      </w:pPr>
      <w:r w:rsidRPr="00B30533">
        <w:rPr>
          <w:rFonts w:hint="default"/>
          <w:szCs w:val="24"/>
        </w:rPr>
        <w:t>Za §</w:t>
      </w:r>
      <w:r w:rsidRPr="00B30533">
        <w:rPr>
          <w:rFonts w:hint="default"/>
          <w:szCs w:val="24"/>
        </w:rPr>
        <w:t xml:space="preserve"> 438b sa vkladá</w:t>
      </w:r>
      <w:r w:rsidRPr="00B30533">
        <w:rPr>
          <w:rFonts w:hint="default"/>
          <w:szCs w:val="24"/>
        </w:rPr>
        <w:t xml:space="preserve"> nový</w:t>
      </w:r>
      <w:r w:rsidRPr="00B30533">
        <w:rPr>
          <w:rFonts w:hint="default"/>
          <w:szCs w:val="24"/>
        </w:rPr>
        <w:t xml:space="preserve"> §</w:t>
      </w:r>
      <w:r w:rsidRPr="00B30533">
        <w:rPr>
          <w:rFonts w:hint="default"/>
          <w:szCs w:val="24"/>
        </w:rPr>
        <w:t xml:space="preserve"> 438c, ktorý</w:t>
      </w:r>
      <w:r w:rsidRPr="00B30533">
        <w:rPr>
          <w:rFonts w:hint="default"/>
          <w:szCs w:val="24"/>
        </w:rPr>
        <w:t xml:space="preserve"> vrá</w:t>
      </w:r>
      <w:r w:rsidRPr="00B30533">
        <w:rPr>
          <w:rFonts w:hint="default"/>
          <w:szCs w:val="24"/>
        </w:rPr>
        <w:t>tane nadpisu znie:</w:t>
      </w:r>
    </w:p>
    <w:p w:rsidR="00C7189F" w:rsidRPr="00B30533" w:rsidP="00C7189F">
      <w:pPr>
        <w:pStyle w:val="ListParagraph"/>
        <w:bidi w:val="0"/>
        <w:spacing w:after="120" w:line="276" w:lineRule="auto"/>
        <w:ind w:left="720" w:right="-376" w:firstLine="0"/>
        <w:jc w:val="center"/>
        <w:outlineLvl w:val="0"/>
        <w:rPr>
          <w:rFonts w:ascii="Times New Roman" w:hAnsi="Times New Roman"/>
          <w:b/>
          <w:szCs w:val="24"/>
        </w:rPr>
      </w:pPr>
      <w:r w:rsidRPr="00B30533">
        <w:rPr>
          <w:rFonts w:ascii="Times New Roman" w:hAnsi="Times New Roman"/>
          <w:b/>
          <w:szCs w:val="24"/>
        </w:rPr>
        <w:t>Prechodné ustanovenie k úprave účinnej od 1. júla 2016</w:t>
      </w:r>
    </w:p>
    <w:p w:rsidR="00C7189F" w:rsidRPr="00B30533" w:rsidP="00C7189F">
      <w:pPr>
        <w:bidi w:val="0"/>
        <w:spacing w:after="120" w:line="276" w:lineRule="auto"/>
        <w:ind w:left="360" w:right="-376" w:firstLine="0"/>
        <w:jc w:val="center"/>
        <w:rPr>
          <w:rFonts w:hint="default"/>
          <w:szCs w:val="24"/>
        </w:rPr>
      </w:pPr>
      <w:r w:rsidRPr="00B30533">
        <w:rPr>
          <w:rFonts w:hint="default"/>
          <w:szCs w:val="24"/>
        </w:rPr>
        <w:t>„§</w:t>
      </w:r>
      <w:r w:rsidRPr="00B30533">
        <w:rPr>
          <w:rFonts w:hint="default"/>
          <w:szCs w:val="24"/>
        </w:rPr>
        <w:t xml:space="preserve"> 438c</w:t>
      </w:r>
    </w:p>
    <w:p w:rsidR="00C7189F" w:rsidRPr="00B30533" w:rsidP="00C7189F">
      <w:pPr>
        <w:bidi w:val="0"/>
        <w:spacing w:after="120" w:line="276" w:lineRule="auto"/>
        <w:ind w:left="360" w:right="-376" w:firstLine="0"/>
        <w:jc w:val="center"/>
        <w:rPr>
          <w:rFonts w:hint="default"/>
          <w:szCs w:val="24"/>
        </w:rPr>
      </w:pPr>
    </w:p>
    <w:p w:rsidR="00C7189F" w:rsidRPr="00B30533" w:rsidP="00C7189F">
      <w:pPr>
        <w:bidi w:val="0"/>
        <w:spacing w:after="120" w:line="276" w:lineRule="auto"/>
        <w:ind w:left="360" w:firstLine="0"/>
        <w:rPr>
          <w:rFonts w:hint="default"/>
          <w:szCs w:val="24"/>
        </w:rPr>
      </w:pPr>
      <w:r w:rsidRPr="00B30533">
        <w:rPr>
          <w:rFonts w:hint="default"/>
          <w:szCs w:val="24"/>
        </w:rPr>
        <w:t>Ustanovenie §</w:t>
      </w:r>
      <w:r w:rsidRPr="00B30533">
        <w:rPr>
          <w:rFonts w:hint="default"/>
          <w:szCs w:val="24"/>
        </w:rPr>
        <w:t xml:space="preserve"> 86 pí</w:t>
      </w:r>
      <w:r w:rsidRPr="00B30533">
        <w:rPr>
          <w:rFonts w:hint="default"/>
          <w:szCs w:val="24"/>
        </w:rPr>
        <w:t>sm. g) sa použ</w:t>
      </w:r>
      <w:r w:rsidRPr="00B30533">
        <w:rPr>
          <w:rFonts w:hint="default"/>
          <w:szCs w:val="24"/>
        </w:rPr>
        <w:t>ije vtedy, ak pá</w:t>
      </w:r>
      <w:r w:rsidRPr="00B30533">
        <w:rPr>
          <w:rFonts w:hint="default"/>
          <w:szCs w:val="24"/>
        </w:rPr>
        <w:t>chateľ</w:t>
      </w:r>
      <w:r w:rsidRPr="00B30533">
        <w:rPr>
          <w:rFonts w:hint="default"/>
          <w:szCs w:val="24"/>
        </w:rPr>
        <w:t xml:space="preserve"> prejavil úč</w:t>
      </w:r>
      <w:r w:rsidRPr="00B30533">
        <w:rPr>
          <w:rFonts w:hint="default"/>
          <w:szCs w:val="24"/>
        </w:rPr>
        <w:t>innú</w:t>
      </w:r>
      <w:r w:rsidRPr="00B30533">
        <w:rPr>
          <w:rFonts w:hint="default"/>
          <w:szCs w:val="24"/>
        </w:rPr>
        <w:t xml:space="preserve"> ľú</w:t>
      </w:r>
      <w:r w:rsidRPr="00B30533">
        <w:rPr>
          <w:rFonts w:hint="default"/>
          <w:szCs w:val="24"/>
        </w:rPr>
        <w:t>tosť</w:t>
      </w:r>
      <w:r w:rsidRPr="00B30533">
        <w:rPr>
          <w:rFonts w:hint="default"/>
          <w:szCs w:val="24"/>
        </w:rPr>
        <w:t xml:space="preserve"> do 60 dní</w:t>
      </w:r>
      <w:r w:rsidRPr="00B30533">
        <w:rPr>
          <w:rFonts w:hint="default"/>
          <w:szCs w:val="24"/>
        </w:rPr>
        <w:t xml:space="preserve"> od 1. jú</w:t>
      </w:r>
      <w:r w:rsidRPr="00B30533">
        <w:rPr>
          <w:rFonts w:hint="default"/>
          <w:szCs w:val="24"/>
        </w:rPr>
        <w:t>la 2016 a rozhodnutie stavebné</w:t>
      </w:r>
      <w:r w:rsidRPr="00B30533">
        <w:rPr>
          <w:rFonts w:hint="default"/>
          <w:szCs w:val="24"/>
        </w:rPr>
        <w:t>ho ú</w:t>
      </w:r>
      <w:r w:rsidRPr="00B30533">
        <w:rPr>
          <w:rFonts w:hint="default"/>
          <w:szCs w:val="24"/>
        </w:rPr>
        <w:t>radu sa stalo vykonateľ</w:t>
      </w:r>
      <w:r w:rsidRPr="00B30533">
        <w:rPr>
          <w:rFonts w:hint="default"/>
          <w:szCs w:val="24"/>
        </w:rPr>
        <w:t>ný</w:t>
      </w:r>
      <w:r w:rsidRPr="00B30533">
        <w:rPr>
          <w:rFonts w:hint="default"/>
          <w:szCs w:val="24"/>
        </w:rPr>
        <w:t>m najneskô</w:t>
      </w:r>
      <w:r w:rsidRPr="00B30533">
        <w:rPr>
          <w:rFonts w:hint="default"/>
          <w:szCs w:val="24"/>
        </w:rPr>
        <w:t>r 1. jú</w:t>
      </w:r>
      <w:r w:rsidRPr="00B30533">
        <w:rPr>
          <w:rFonts w:hint="default"/>
          <w:szCs w:val="24"/>
        </w:rPr>
        <w:t>la  2012.“.</w:t>
      </w:r>
    </w:p>
    <w:p w:rsidR="00C7189F" w:rsidRPr="00B30533" w:rsidP="00C7189F">
      <w:pPr>
        <w:keepNext w:val="0"/>
        <w:overflowPunct w:val="0"/>
        <w:autoSpaceDE w:val="0"/>
        <w:autoSpaceDN w:val="0"/>
        <w:bidi w:val="0"/>
        <w:adjustRightInd w:val="0"/>
        <w:spacing w:after="100" w:afterAutospacing="1" w:line="276" w:lineRule="auto"/>
        <w:ind w:firstLine="0"/>
        <w:contextualSpacing w:val="0"/>
        <w:rPr>
          <w:szCs w:val="24"/>
        </w:rPr>
      </w:pPr>
    </w:p>
    <w:p w:rsidR="00C7189F" w:rsidRPr="00B30533" w:rsidP="008A4052">
      <w:pPr>
        <w:keepNext w:val="0"/>
        <w:bidi w:val="0"/>
        <w:spacing w:after="120"/>
        <w:ind w:right="-1"/>
        <w:jc w:val="center"/>
        <w:outlineLvl w:val="0"/>
        <w:rPr>
          <w:rFonts w:hint="default"/>
          <w:b/>
          <w:szCs w:val="24"/>
        </w:rPr>
      </w:pPr>
      <w:r w:rsidRPr="00B30533">
        <w:rPr>
          <w:rFonts w:hint="default"/>
          <w:b/>
          <w:szCs w:val="24"/>
        </w:rPr>
        <w:t>Č</w:t>
      </w:r>
      <w:r w:rsidRPr="00B30533">
        <w:rPr>
          <w:rFonts w:hint="default"/>
          <w:b/>
          <w:szCs w:val="24"/>
        </w:rPr>
        <w:t>l. XI</w:t>
      </w:r>
    </w:p>
    <w:p w:rsidR="00C7189F" w:rsidRPr="00B30533" w:rsidP="008A4052">
      <w:pPr>
        <w:keepNext w:val="0"/>
        <w:bidi w:val="0"/>
        <w:spacing w:after="120"/>
        <w:ind w:right="-1"/>
        <w:jc w:val="center"/>
        <w:outlineLvl w:val="0"/>
        <w:rPr>
          <w:rFonts w:hint="default"/>
          <w:b/>
          <w:szCs w:val="24"/>
        </w:rPr>
      </w:pPr>
    </w:p>
    <w:p w:rsidR="00C7189F" w:rsidRPr="00B30533" w:rsidP="008A4052">
      <w:pPr>
        <w:keepNext w:val="0"/>
        <w:bidi w:val="0"/>
        <w:spacing w:after="120" w:line="276" w:lineRule="auto"/>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326/2005 Z. z. o lesoch v </w:t>
      </w:r>
      <w:r w:rsidRPr="00B30533">
        <w:rPr>
          <w:rFonts w:hint="default"/>
          <w:szCs w:val="24"/>
        </w:rPr>
        <w:t>znení</w:t>
      </w:r>
      <w:r w:rsidRPr="00B30533">
        <w:rPr>
          <w:rFonts w:hint="default"/>
          <w:szCs w:val="24"/>
        </w:rPr>
        <w:t xml:space="preserve"> zá</w:t>
      </w:r>
      <w:r w:rsidRPr="00B30533">
        <w:rPr>
          <w:rFonts w:hint="default"/>
          <w:szCs w:val="24"/>
        </w:rPr>
        <w:t>k</w:t>
      </w:r>
      <w:r w:rsidRPr="00B30533">
        <w:rPr>
          <w:rFonts w:hint="default"/>
          <w:szCs w:val="24"/>
        </w:rPr>
        <w:t>ona č</w:t>
      </w:r>
      <w:r w:rsidRPr="00B30533">
        <w:rPr>
          <w:rFonts w:hint="default"/>
          <w:szCs w:val="24"/>
        </w:rPr>
        <w:t>. 275/2007 Z. z., zá</w:t>
      </w:r>
      <w:r w:rsidRPr="00B30533">
        <w:rPr>
          <w:rFonts w:hint="default"/>
          <w:szCs w:val="24"/>
        </w:rPr>
        <w:t>kona č</w:t>
      </w:r>
      <w:r w:rsidRPr="00B30533">
        <w:rPr>
          <w:rFonts w:hint="default"/>
          <w:szCs w:val="24"/>
        </w:rPr>
        <w:t>. 359/2007 Z. z., zá</w:t>
      </w:r>
      <w:r w:rsidRPr="00B30533">
        <w:rPr>
          <w:rFonts w:hint="default"/>
          <w:szCs w:val="24"/>
        </w:rPr>
        <w:t>kona č</w:t>
      </w:r>
      <w:r w:rsidRPr="00B30533">
        <w:rPr>
          <w:rFonts w:hint="default"/>
          <w:szCs w:val="24"/>
        </w:rPr>
        <w:t>. 360/2007 Z. z., zá</w:t>
      </w:r>
      <w:r w:rsidRPr="00B30533">
        <w:rPr>
          <w:rFonts w:hint="default"/>
          <w:szCs w:val="24"/>
        </w:rPr>
        <w:t>kona č</w:t>
      </w:r>
      <w:r w:rsidRPr="00B30533">
        <w:rPr>
          <w:rFonts w:hint="default"/>
          <w:szCs w:val="24"/>
        </w:rPr>
        <w:t>. 540/2008 Z. z., zá</w:t>
      </w:r>
      <w:r w:rsidRPr="00B30533">
        <w:rPr>
          <w:rFonts w:hint="default"/>
          <w:szCs w:val="24"/>
        </w:rPr>
        <w:t>kona č</w:t>
      </w:r>
      <w:r w:rsidRPr="00B30533">
        <w:rPr>
          <w:rFonts w:hint="default"/>
          <w:szCs w:val="24"/>
        </w:rPr>
        <w:t>. 499/2009 Z. z., zá</w:t>
      </w:r>
      <w:r w:rsidRPr="00B30533">
        <w:rPr>
          <w:rFonts w:hint="default"/>
          <w:szCs w:val="24"/>
        </w:rPr>
        <w:t>kona č</w:t>
      </w:r>
      <w:r w:rsidRPr="00B30533">
        <w:rPr>
          <w:rFonts w:hint="default"/>
          <w:szCs w:val="24"/>
        </w:rPr>
        <w:t>. 117/2010 Z. z., zá</w:t>
      </w:r>
      <w:r w:rsidRPr="00B30533">
        <w:rPr>
          <w:rFonts w:hint="default"/>
          <w:szCs w:val="24"/>
        </w:rPr>
        <w:t>kona č</w:t>
      </w:r>
      <w:r w:rsidRPr="00B30533">
        <w:rPr>
          <w:rFonts w:hint="default"/>
          <w:szCs w:val="24"/>
        </w:rPr>
        <w:t>. 96/2012 Z. z., zá</w:t>
      </w:r>
      <w:r w:rsidRPr="00B30533">
        <w:rPr>
          <w:rFonts w:hint="default"/>
          <w:szCs w:val="24"/>
        </w:rPr>
        <w:t>kona č</w:t>
      </w:r>
      <w:r w:rsidRPr="00B30533">
        <w:rPr>
          <w:rFonts w:hint="default"/>
          <w:szCs w:val="24"/>
        </w:rPr>
        <w:t>. 345/2012 Z. z., zá</w:t>
      </w:r>
      <w:r w:rsidRPr="00B30533">
        <w:rPr>
          <w:rFonts w:hint="default"/>
          <w:szCs w:val="24"/>
        </w:rPr>
        <w:t>kona č</w:t>
      </w:r>
      <w:r w:rsidRPr="00B30533">
        <w:rPr>
          <w:rFonts w:hint="default"/>
          <w:szCs w:val="24"/>
        </w:rPr>
        <w:t>. 115/2013 Z. z., zá</w:t>
      </w:r>
      <w:r w:rsidRPr="00B30533">
        <w:rPr>
          <w:rFonts w:hint="default"/>
          <w:szCs w:val="24"/>
        </w:rPr>
        <w:t>kona č</w:t>
      </w:r>
      <w:r w:rsidRPr="00B30533">
        <w:rPr>
          <w:rFonts w:hint="default"/>
          <w:szCs w:val="24"/>
        </w:rPr>
        <w:t xml:space="preserve">. 180/2013 Z. z. </w:t>
      </w:r>
      <w:r w:rsidRPr="00B30533">
        <w:rPr>
          <w:rFonts w:hint="default"/>
          <w:szCs w:val="24"/>
        </w:rPr>
        <w:t>a </w:t>
      </w:r>
      <w:r w:rsidRPr="00B30533">
        <w:rPr>
          <w:rFonts w:hint="default"/>
          <w:szCs w:val="24"/>
        </w:rPr>
        <w:t xml:space="preserve"> zá</w:t>
      </w:r>
      <w:r w:rsidRPr="00B30533">
        <w:rPr>
          <w:rFonts w:hint="default"/>
          <w:szCs w:val="24"/>
        </w:rPr>
        <w:t>kona č</w:t>
      </w:r>
      <w:r w:rsidRPr="00B30533">
        <w:rPr>
          <w:rFonts w:hint="default"/>
          <w:szCs w:val="24"/>
        </w:rPr>
        <w:t>. 182/2014 Z. z. sa mení</w:t>
      </w:r>
      <w:r w:rsidRPr="00B30533">
        <w:rPr>
          <w:rFonts w:hint="default"/>
          <w:szCs w:val="24"/>
        </w:rPr>
        <w:t xml:space="preserve"> takto:</w:t>
      </w:r>
    </w:p>
    <w:p w:rsidR="00C7189F" w:rsidRPr="00B30533" w:rsidP="008A4052">
      <w:pPr>
        <w:keepNext w:val="0"/>
        <w:numPr>
          <w:numId w:val="155"/>
        </w:numPr>
        <w:autoSpaceDE w:val="0"/>
        <w:autoSpaceDN w:val="0"/>
        <w:bidi w:val="0"/>
        <w:spacing w:before="120" w:after="120" w:line="276" w:lineRule="auto"/>
        <w:ind w:left="357" w:hanging="357"/>
        <w:contextualSpacing w:val="0"/>
        <w:jc w:val="both"/>
        <w:rPr>
          <w:rFonts w:hint="default"/>
          <w:szCs w:val="24"/>
        </w:rPr>
      </w:pPr>
      <w:r w:rsidRPr="00B30533">
        <w:rPr>
          <w:rFonts w:hint="default"/>
          <w:szCs w:val="24"/>
        </w:rPr>
        <w:t>V § </w:t>
      </w:r>
      <w:r w:rsidRPr="00B30533">
        <w:rPr>
          <w:rFonts w:hint="default"/>
          <w:szCs w:val="24"/>
        </w:rPr>
        <w:t>6 ods. </w:t>
      </w:r>
      <w:r w:rsidRPr="00B30533">
        <w:rPr>
          <w:rFonts w:hint="default"/>
          <w:szCs w:val="24"/>
        </w:rPr>
        <w:t>2 sa slová</w:t>
      </w:r>
      <w:r w:rsidRPr="00B30533">
        <w:rPr>
          <w:rFonts w:hint="default"/>
          <w:szCs w:val="24"/>
        </w:rPr>
        <w:t xml:space="preserve"> „</w:t>
      </w:r>
      <w:r w:rsidRPr="00B30533">
        <w:rPr>
          <w:rFonts w:hint="default"/>
          <w:szCs w:val="24"/>
        </w:rPr>
        <w:t>programov starostlivosti regió</w:t>
      </w:r>
      <w:r w:rsidRPr="00B30533">
        <w:rPr>
          <w:rFonts w:hint="default"/>
          <w:szCs w:val="24"/>
        </w:rPr>
        <w:t>nov, ná</w:t>
      </w:r>
      <w:r w:rsidRPr="00B30533">
        <w:rPr>
          <w:rFonts w:hint="default"/>
          <w:szCs w:val="24"/>
        </w:rPr>
        <w:t>vrhy ú</w:t>
      </w:r>
      <w:r w:rsidRPr="00B30533">
        <w:rPr>
          <w:rFonts w:hint="default"/>
          <w:szCs w:val="24"/>
        </w:rPr>
        <w:t>zemný</w:t>
      </w:r>
      <w:r w:rsidRPr="00B30533">
        <w:rPr>
          <w:rFonts w:hint="default"/>
          <w:szCs w:val="24"/>
        </w:rPr>
        <w:t>ch programov starostlivosti obcí“</w:t>
      </w:r>
      <w:r w:rsidRPr="00B30533">
        <w:rPr>
          <w:rFonts w:hint="default"/>
          <w:szCs w:val="24"/>
        </w:rPr>
        <w:t xml:space="preserve"> nahrá</w:t>
      </w:r>
      <w:r w:rsidRPr="00B30533">
        <w:rPr>
          <w:rFonts w:hint="default"/>
          <w:szCs w:val="24"/>
        </w:rPr>
        <w:t>dzajú</w:t>
      </w:r>
      <w:r w:rsidRPr="00B30533">
        <w:rPr>
          <w:rFonts w:hint="default"/>
          <w:szCs w:val="24"/>
        </w:rPr>
        <w:t xml:space="preserve"> slovami „</w:t>
      </w:r>
      <w:r w:rsidRPr="00B30533">
        <w:rPr>
          <w:rFonts w:hint="default"/>
          <w:szCs w:val="24"/>
        </w:rPr>
        <w:t>plá</w:t>
      </w:r>
      <w:r w:rsidRPr="00B30533">
        <w:rPr>
          <w:rFonts w:hint="default"/>
          <w:szCs w:val="24"/>
        </w:rPr>
        <w:t>nov regió</w:t>
      </w:r>
      <w:r w:rsidRPr="00B30533">
        <w:rPr>
          <w:rFonts w:hint="default"/>
          <w:szCs w:val="24"/>
        </w:rPr>
        <w:t>nov, ná</w:t>
      </w:r>
      <w:r w:rsidRPr="00B30533">
        <w:rPr>
          <w:rFonts w:hint="default"/>
          <w:szCs w:val="24"/>
        </w:rPr>
        <w:t>vrhy ú</w:t>
      </w:r>
      <w:r w:rsidRPr="00B30533">
        <w:rPr>
          <w:rFonts w:hint="default"/>
          <w:szCs w:val="24"/>
        </w:rPr>
        <w:t>zemný</w:t>
      </w:r>
      <w:r w:rsidRPr="00B30533">
        <w:rPr>
          <w:rFonts w:hint="default"/>
          <w:szCs w:val="24"/>
        </w:rPr>
        <w:t>ch plá</w:t>
      </w:r>
      <w:r w:rsidRPr="00B30533">
        <w:rPr>
          <w:rFonts w:hint="default"/>
          <w:szCs w:val="24"/>
        </w:rPr>
        <w:t>nov obcí“.</w:t>
      </w:r>
    </w:p>
    <w:p w:rsidR="00C7189F" w:rsidRPr="00B30533" w:rsidP="008A4052">
      <w:pPr>
        <w:keepNext w:val="0"/>
        <w:numPr>
          <w:numId w:val="155"/>
        </w:numPr>
        <w:autoSpaceDE w:val="0"/>
        <w:autoSpaceDN w:val="0"/>
        <w:bidi w:val="0"/>
        <w:spacing w:before="120" w:line="276" w:lineRule="auto"/>
        <w:ind w:left="357" w:hanging="357"/>
        <w:contextualSpacing w:val="0"/>
        <w:jc w:val="both"/>
        <w:rPr>
          <w:rFonts w:hint="default"/>
          <w:szCs w:val="24"/>
        </w:rPr>
      </w:pPr>
      <w:r w:rsidRPr="00B30533">
        <w:rPr>
          <w:rFonts w:hint="default"/>
          <w:szCs w:val="24"/>
        </w:rPr>
        <w:t>V § </w:t>
      </w:r>
      <w:r w:rsidRPr="00B30533">
        <w:rPr>
          <w:rFonts w:hint="default"/>
          <w:szCs w:val="24"/>
        </w:rPr>
        <w:t>58 ods. </w:t>
      </w:r>
      <w:r w:rsidRPr="00B30533">
        <w:rPr>
          <w:rFonts w:hint="default"/>
          <w:szCs w:val="24"/>
        </w:rPr>
        <w:t>1 pí</w:t>
      </w:r>
      <w:r w:rsidRPr="00B30533">
        <w:rPr>
          <w:rFonts w:hint="default"/>
          <w:szCs w:val="24"/>
        </w:rPr>
        <w:t>sm. </w:t>
      </w:r>
      <w:r w:rsidRPr="00B30533">
        <w:rPr>
          <w:rFonts w:hint="default"/>
          <w:szCs w:val="24"/>
        </w:rPr>
        <w:t>b), § </w:t>
      </w:r>
      <w:r w:rsidRPr="00B30533">
        <w:rPr>
          <w:rFonts w:hint="default"/>
          <w:szCs w:val="24"/>
        </w:rPr>
        <w:t>59 pí</w:t>
      </w:r>
      <w:r w:rsidRPr="00B30533">
        <w:rPr>
          <w:rFonts w:hint="default"/>
          <w:szCs w:val="24"/>
        </w:rPr>
        <w:t>sm. </w:t>
      </w:r>
      <w:r w:rsidRPr="00B30533">
        <w:rPr>
          <w:rFonts w:hint="default"/>
          <w:szCs w:val="24"/>
        </w:rPr>
        <w:t>a) a § </w:t>
      </w:r>
      <w:r w:rsidRPr="00B30533">
        <w:rPr>
          <w:rFonts w:hint="default"/>
          <w:szCs w:val="24"/>
        </w:rPr>
        <w:t>60 ods. </w:t>
      </w:r>
      <w:r w:rsidRPr="00B30533">
        <w:rPr>
          <w:rFonts w:hint="default"/>
          <w:szCs w:val="24"/>
        </w:rPr>
        <w:t>2 pí</w:t>
      </w:r>
      <w:r w:rsidRPr="00B30533">
        <w:rPr>
          <w:rFonts w:hint="default"/>
          <w:szCs w:val="24"/>
        </w:rPr>
        <w:t>sm. </w:t>
      </w:r>
      <w:r w:rsidRPr="00B30533">
        <w:rPr>
          <w:rFonts w:hint="default"/>
          <w:szCs w:val="24"/>
        </w:rPr>
        <w:t>b) sa slová</w:t>
      </w:r>
      <w:r w:rsidRPr="00B30533">
        <w:rPr>
          <w:rFonts w:hint="default"/>
          <w:szCs w:val="24"/>
        </w:rPr>
        <w:t xml:space="preserve"> „</w:t>
      </w:r>
      <w:r w:rsidRPr="00B30533">
        <w:rPr>
          <w:rFonts w:hint="default"/>
          <w:szCs w:val="24"/>
        </w:rPr>
        <w:t>programu starostlivosti“</w:t>
      </w:r>
      <w:r w:rsidRPr="00B30533">
        <w:rPr>
          <w:rFonts w:hint="default"/>
          <w:szCs w:val="24"/>
        </w:rPr>
        <w:t xml:space="preserve"> nahrá</w:t>
      </w:r>
      <w:r w:rsidRPr="00B30533">
        <w:rPr>
          <w:rFonts w:hint="default"/>
          <w:szCs w:val="24"/>
        </w:rPr>
        <w:t>dzajú</w:t>
      </w:r>
      <w:r w:rsidRPr="00B30533">
        <w:rPr>
          <w:rFonts w:hint="default"/>
          <w:szCs w:val="24"/>
        </w:rPr>
        <w:t xml:space="preserve"> slovom „</w:t>
      </w:r>
      <w:r w:rsidRPr="00B30533">
        <w:rPr>
          <w:rFonts w:hint="default"/>
          <w:szCs w:val="24"/>
        </w:rPr>
        <w:t>plá</w:t>
      </w:r>
      <w:r w:rsidRPr="00B30533">
        <w:rPr>
          <w:rFonts w:hint="default"/>
          <w:szCs w:val="24"/>
        </w:rPr>
        <w:t>nu“.</w:t>
      </w:r>
    </w:p>
    <w:p w:rsidR="00C7189F" w:rsidRPr="00B30533" w:rsidP="008A4052">
      <w:pPr>
        <w:keepNext w:val="0"/>
        <w:autoSpaceDE w:val="0"/>
        <w:autoSpaceDN w:val="0"/>
        <w:bidi w:val="0"/>
        <w:spacing w:line="276" w:lineRule="auto"/>
        <w:ind w:left="357" w:firstLine="0"/>
        <w:contextualSpacing w:val="0"/>
        <w:jc w:val="both"/>
        <w:rPr>
          <w:szCs w:val="24"/>
        </w:rPr>
      </w:pPr>
    </w:p>
    <w:p w:rsidR="00C7189F" w:rsidRPr="00B30533" w:rsidP="008A4052">
      <w:pPr>
        <w:keepNext w:val="0"/>
        <w:autoSpaceDE w:val="0"/>
        <w:autoSpaceDN w:val="0"/>
        <w:bidi w:val="0"/>
        <w:spacing w:line="276" w:lineRule="auto"/>
        <w:ind w:left="357" w:firstLine="0"/>
        <w:contextualSpacing w:val="0"/>
        <w:jc w:val="both"/>
        <w:rPr>
          <w:szCs w:val="24"/>
        </w:rPr>
      </w:pPr>
    </w:p>
    <w:p w:rsidR="00C7189F" w:rsidRPr="00B30533" w:rsidP="008A4052">
      <w:pPr>
        <w:keepNext w:val="0"/>
        <w:autoSpaceDE w:val="0"/>
        <w:autoSpaceDN w:val="0"/>
        <w:bidi w:val="0"/>
        <w:spacing w:line="276" w:lineRule="auto"/>
        <w:ind w:left="357" w:firstLine="0"/>
        <w:contextualSpacing w:val="0"/>
        <w:jc w:val="center"/>
        <w:rPr>
          <w:rFonts w:hint="default"/>
          <w:b/>
          <w:szCs w:val="24"/>
        </w:rPr>
      </w:pPr>
      <w:r w:rsidRPr="00B30533">
        <w:rPr>
          <w:rFonts w:hint="default"/>
          <w:b/>
          <w:szCs w:val="24"/>
        </w:rPr>
        <w:t>Č</w:t>
      </w:r>
      <w:r w:rsidRPr="00B30533">
        <w:rPr>
          <w:rFonts w:hint="default"/>
          <w:b/>
          <w:szCs w:val="24"/>
        </w:rPr>
        <w:t>l. XII</w:t>
      </w:r>
    </w:p>
    <w:p w:rsidR="00C7189F" w:rsidRPr="00B30533" w:rsidP="008A4052">
      <w:pPr>
        <w:keepNext w:val="0"/>
        <w:autoSpaceDE w:val="0"/>
        <w:autoSpaceDN w:val="0"/>
        <w:bidi w:val="0"/>
        <w:spacing w:line="276" w:lineRule="auto"/>
        <w:ind w:left="357" w:firstLine="0"/>
        <w:contextualSpacing w:val="0"/>
        <w:jc w:val="center"/>
        <w:rPr>
          <w:rFonts w:hint="default"/>
          <w:b/>
          <w:szCs w:val="24"/>
        </w:rPr>
      </w:pPr>
    </w:p>
    <w:p w:rsidR="00C7189F" w:rsidRPr="00B30533" w:rsidP="008A4052">
      <w:pPr>
        <w:keepNext w:val="0"/>
        <w:bidi w:val="0"/>
        <w:spacing w:before="100" w:beforeAutospacing="1" w:after="100" w:afterAutospacing="1" w:line="276" w:lineRule="auto"/>
        <w:jc w:val="both"/>
        <w:outlineLvl w:val="1"/>
        <w:rPr>
          <w:rFonts w:hint="default"/>
          <w:szCs w:val="24"/>
          <w:lang w:eastAsia="sk-SK"/>
        </w:rPr>
      </w:pPr>
      <w:r w:rsidRPr="00B30533">
        <w:rPr>
          <w:rFonts w:hint="default"/>
          <w:bCs/>
          <w:szCs w:val="24"/>
          <w:lang w:eastAsia="sk-SK"/>
        </w:rPr>
        <w:t>Zá</w:t>
      </w:r>
      <w:r w:rsidRPr="00B30533">
        <w:rPr>
          <w:rFonts w:hint="default"/>
          <w:bCs/>
          <w:szCs w:val="24"/>
          <w:lang w:eastAsia="sk-SK"/>
        </w:rPr>
        <w:t>kon č</w:t>
      </w:r>
      <w:r w:rsidRPr="00B30533">
        <w:rPr>
          <w:rFonts w:hint="default"/>
          <w:bCs/>
          <w:szCs w:val="24"/>
          <w:lang w:eastAsia="sk-SK"/>
        </w:rPr>
        <w:t>. 24/2006 Z. z. o posudzovaní</w:t>
      </w:r>
      <w:r w:rsidRPr="00B30533">
        <w:rPr>
          <w:rFonts w:hint="default"/>
          <w:bCs/>
          <w:szCs w:val="24"/>
          <w:lang w:eastAsia="sk-SK"/>
        </w:rPr>
        <w:t xml:space="preserve"> vplyvov na ž</w:t>
      </w:r>
      <w:r w:rsidRPr="00B30533">
        <w:rPr>
          <w:rFonts w:hint="default"/>
          <w:bCs/>
          <w:szCs w:val="24"/>
          <w:lang w:eastAsia="sk-SK"/>
        </w:rPr>
        <w:t>ivotné</w:t>
      </w:r>
      <w:r w:rsidRPr="00B30533">
        <w:rPr>
          <w:rFonts w:hint="default"/>
          <w:bCs/>
          <w:szCs w:val="24"/>
          <w:lang w:eastAsia="sk-SK"/>
        </w:rPr>
        <w:t xml:space="preserve"> prostredie a o zmene a doplnení</w:t>
      </w:r>
      <w:r w:rsidRPr="00B30533">
        <w:rPr>
          <w:rFonts w:hint="default"/>
          <w:bCs/>
          <w:szCs w:val="24"/>
          <w:lang w:eastAsia="sk-SK"/>
        </w:rPr>
        <w:t xml:space="preserve"> niektorý</w:t>
      </w:r>
      <w:r w:rsidRPr="00B30533">
        <w:rPr>
          <w:rFonts w:hint="default"/>
          <w:bCs/>
          <w:szCs w:val="24"/>
          <w:lang w:eastAsia="sk-SK"/>
        </w:rPr>
        <w:t>ch zá</w:t>
      </w:r>
      <w:r w:rsidRPr="00B30533">
        <w:rPr>
          <w:rFonts w:hint="default"/>
          <w:bCs/>
          <w:szCs w:val="24"/>
          <w:lang w:eastAsia="sk-SK"/>
        </w:rPr>
        <w:t>konov v </w:t>
      </w:r>
      <w:r w:rsidRPr="00B30533">
        <w:rPr>
          <w:rFonts w:hint="default"/>
          <w:bCs/>
          <w:szCs w:val="24"/>
          <w:lang w:eastAsia="sk-SK"/>
        </w:rPr>
        <w:t>znení</w:t>
      </w:r>
      <w:r w:rsidRPr="00B30533">
        <w:rPr>
          <w:rFonts w:hint="default"/>
          <w:bCs/>
          <w:szCs w:val="24"/>
          <w:lang w:eastAsia="sk-SK"/>
        </w:rPr>
        <w:t xml:space="preserve"> zá</w:t>
      </w:r>
      <w:r w:rsidRPr="00B30533">
        <w:rPr>
          <w:rFonts w:hint="default"/>
          <w:bCs/>
          <w:szCs w:val="24"/>
          <w:lang w:eastAsia="sk-SK"/>
        </w:rPr>
        <w:t>kona č</w:t>
      </w:r>
      <w:r w:rsidRPr="00B30533">
        <w:rPr>
          <w:rFonts w:hint="default"/>
          <w:bCs/>
          <w:szCs w:val="24"/>
          <w:lang w:eastAsia="sk-SK"/>
        </w:rPr>
        <w:t xml:space="preserve">. </w:t>
      </w:r>
      <w:r w:rsidRPr="00B30533">
        <w:rPr>
          <w:rFonts w:hint="default"/>
          <w:szCs w:val="24"/>
          <w:lang w:eastAsia="sk-SK"/>
        </w:rPr>
        <w:t>275/2007 Z. z., zá</w:t>
      </w:r>
      <w:r w:rsidRPr="00B30533">
        <w:rPr>
          <w:rFonts w:hint="default"/>
          <w:szCs w:val="24"/>
          <w:lang w:eastAsia="sk-SK"/>
        </w:rPr>
        <w:t>kona č</w:t>
      </w:r>
      <w:r w:rsidRPr="00B30533">
        <w:rPr>
          <w:rFonts w:hint="default"/>
          <w:szCs w:val="24"/>
          <w:lang w:eastAsia="sk-SK"/>
        </w:rPr>
        <w:t>. 454/2007 Z. z</w:t>
      </w:r>
      <w:r w:rsidRPr="00B30533">
        <w:rPr>
          <w:rFonts w:hint="default"/>
          <w:szCs w:val="24"/>
          <w:lang w:eastAsia="sk-SK"/>
        </w:rPr>
        <w:t>., zá</w:t>
      </w:r>
      <w:r w:rsidRPr="00B30533">
        <w:rPr>
          <w:rFonts w:hint="default"/>
          <w:szCs w:val="24"/>
          <w:lang w:eastAsia="sk-SK"/>
        </w:rPr>
        <w:t>kona č</w:t>
      </w:r>
      <w:r w:rsidRPr="00B30533">
        <w:rPr>
          <w:rFonts w:hint="default"/>
          <w:szCs w:val="24"/>
          <w:lang w:eastAsia="sk-SK"/>
        </w:rPr>
        <w:t>. 287/2009 Z. z., zá</w:t>
      </w:r>
      <w:r w:rsidRPr="00B30533">
        <w:rPr>
          <w:rFonts w:hint="default"/>
          <w:szCs w:val="24"/>
          <w:lang w:eastAsia="sk-SK"/>
        </w:rPr>
        <w:t>kona č</w:t>
      </w:r>
      <w:r w:rsidRPr="00B30533">
        <w:rPr>
          <w:rFonts w:hint="default"/>
          <w:szCs w:val="24"/>
          <w:lang w:eastAsia="sk-SK"/>
        </w:rPr>
        <w:t>. 117/2010 Z. z., zá</w:t>
      </w:r>
      <w:r w:rsidRPr="00B30533">
        <w:rPr>
          <w:rFonts w:hint="default"/>
          <w:szCs w:val="24"/>
          <w:lang w:eastAsia="sk-SK"/>
        </w:rPr>
        <w:t>kona č</w:t>
      </w:r>
      <w:r w:rsidRPr="00B30533">
        <w:rPr>
          <w:rFonts w:hint="default"/>
          <w:szCs w:val="24"/>
          <w:lang w:eastAsia="sk-SK"/>
        </w:rPr>
        <w:t>. 145/2010 Z. z., zá</w:t>
      </w:r>
      <w:r w:rsidRPr="00B30533">
        <w:rPr>
          <w:rFonts w:hint="default"/>
          <w:szCs w:val="24"/>
          <w:lang w:eastAsia="sk-SK"/>
        </w:rPr>
        <w:t>kona  č</w:t>
      </w:r>
      <w:r w:rsidRPr="00B30533">
        <w:rPr>
          <w:rFonts w:hint="default"/>
          <w:szCs w:val="24"/>
          <w:lang w:eastAsia="sk-SK"/>
        </w:rPr>
        <w:t>. 258/2011 Z. z., zá</w:t>
      </w:r>
      <w:r w:rsidRPr="00B30533">
        <w:rPr>
          <w:rFonts w:hint="default"/>
          <w:szCs w:val="24"/>
          <w:lang w:eastAsia="sk-SK"/>
        </w:rPr>
        <w:t>kona č</w:t>
      </w:r>
      <w:r w:rsidRPr="00B30533">
        <w:rPr>
          <w:rFonts w:hint="default"/>
          <w:szCs w:val="24"/>
          <w:lang w:eastAsia="sk-SK"/>
        </w:rPr>
        <w:t>. 408/2011 Z. z., zá</w:t>
      </w:r>
      <w:r w:rsidRPr="00B30533">
        <w:rPr>
          <w:rFonts w:hint="default"/>
          <w:szCs w:val="24"/>
          <w:lang w:eastAsia="sk-SK"/>
        </w:rPr>
        <w:t>kona č</w:t>
      </w:r>
      <w:r w:rsidRPr="00B30533">
        <w:rPr>
          <w:rFonts w:hint="default"/>
          <w:szCs w:val="24"/>
          <w:lang w:eastAsia="sk-SK"/>
        </w:rPr>
        <w:t>. 345/2012 Z. z., zá</w:t>
      </w:r>
      <w:r w:rsidRPr="00B30533">
        <w:rPr>
          <w:rFonts w:hint="default"/>
          <w:szCs w:val="24"/>
          <w:lang w:eastAsia="sk-SK"/>
        </w:rPr>
        <w:t>kona č</w:t>
      </w:r>
      <w:r w:rsidRPr="00B30533">
        <w:rPr>
          <w:rFonts w:hint="default"/>
          <w:szCs w:val="24"/>
          <w:lang w:eastAsia="sk-SK"/>
        </w:rPr>
        <w:t>. 448/2012 Z. z., zá</w:t>
      </w:r>
      <w:r w:rsidRPr="00B30533">
        <w:rPr>
          <w:rFonts w:hint="default"/>
          <w:szCs w:val="24"/>
          <w:lang w:eastAsia="sk-SK"/>
        </w:rPr>
        <w:t>kona č</w:t>
      </w:r>
      <w:r w:rsidRPr="00B30533">
        <w:rPr>
          <w:rFonts w:hint="default"/>
          <w:szCs w:val="24"/>
          <w:lang w:eastAsia="sk-SK"/>
        </w:rPr>
        <w:t>. 39/2013 Z. z, zá</w:t>
      </w:r>
      <w:r w:rsidRPr="00B30533">
        <w:rPr>
          <w:rFonts w:hint="default"/>
          <w:szCs w:val="24"/>
          <w:lang w:eastAsia="sk-SK"/>
        </w:rPr>
        <w:t>kona č</w:t>
      </w:r>
      <w:r w:rsidRPr="00B30533">
        <w:rPr>
          <w:rFonts w:hint="default"/>
          <w:szCs w:val="24"/>
          <w:lang w:eastAsia="sk-SK"/>
        </w:rPr>
        <w:t>. 180/2013 Z. z. a </w:t>
      </w:r>
      <w:r w:rsidRPr="00B30533">
        <w:rPr>
          <w:rFonts w:hint="default"/>
          <w:szCs w:val="24"/>
          <w:lang w:eastAsia="sk-SK"/>
        </w:rPr>
        <w:t>zá</w:t>
      </w:r>
      <w:r w:rsidRPr="00B30533">
        <w:rPr>
          <w:rFonts w:hint="default"/>
          <w:szCs w:val="24"/>
          <w:lang w:eastAsia="sk-SK"/>
        </w:rPr>
        <w:t>kona č</w:t>
      </w:r>
      <w:r w:rsidRPr="00B30533">
        <w:rPr>
          <w:rFonts w:hint="default"/>
          <w:szCs w:val="24"/>
          <w:lang w:eastAsia="sk-SK"/>
        </w:rPr>
        <w:t>. 314/2014</w:t>
      </w:r>
      <w:r w:rsidRPr="00B30533">
        <w:rPr>
          <w:rFonts w:hint="default"/>
          <w:szCs w:val="24"/>
          <w:lang w:eastAsia="sk-SK"/>
        </w:rPr>
        <w:t xml:space="preserve"> </w:t>
      </w:r>
      <w:r w:rsidRPr="00B30533">
        <w:rPr>
          <w:rFonts w:hint="default"/>
          <w:szCs w:val="24"/>
          <w:lang w:eastAsia="sk-SK"/>
        </w:rPr>
        <w:t>Z. z. sa mení</w:t>
      </w:r>
      <w:r w:rsidRPr="00B30533">
        <w:rPr>
          <w:rFonts w:hint="default"/>
          <w:szCs w:val="24"/>
          <w:lang w:eastAsia="sk-SK"/>
        </w:rPr>
        <w:t xml:space="preserve"> a </w:t>
      </w:r>
      <w:r w:rsidRPr="00B30533">
        <w:rPr>
          <w:rFonts w:hint="default"/>
          <w:szCs w:val="24"/>
          <w:lang w:eastAsia="sk-SK"/>
        </w:rPr>
        <w:t>dopĺň</w:t>
      </w:r>
      <w:r w:rsidRPr="00B30533">
        <w:rPr>
          <w:rFonts w:hint="default"/>
          <w:szCs w:val="24"/>
          <w:lang w:eastAsia="sk-SK"/>
        </w:rPr>
        <w:t xml:space="preserve">a takto: </w:t>
      </w:r>
    </w:p>
    <w:p w:rsidR="00C7189F" w:rsidRPr="00B30533" w:rsidP="008A4052">
      <w:pPr>
        <w:keepNext w:val="0"/>
        <w:bidi w:val="0"/>
        <w:spacing w:line="276" w:lineRule="auto"/>
        <w:jc w:val="both"/>
        <w:rPr>
          <w:szCs w:val="24"/>
        </w:rPr>
      </w:pPr>
    </w:p>
    <w:p w:rsidR="00C7189F" w:rsidRPr="00B30533" w:rsidP="008A4052">
      <w:pPr>
        <w:keepNext w:val="0"/>
        <w:bidi w:val="0"/>
        <w:spacing w:line="276" w:lineRule="auto"/>
        <w:jc w:val="both"/>
        <w:rPr>
          <w:rFonts w:hint="default"/>
          <w:szCs w:val="24"/>
        </w:rPr>
      </w:pPr>
      <w:r w:rsidRPr="00B30533">
        <w:rPr>
          <w:szCs w:val="24"/>
        </w:rPr>
        <w:t>1</w:t>
      </w:r>
      <w:r w:rsidRPr="00B30533">
        <w:rPr>
          <w:b/>
          <w:szCs w:val="24"/>
        </w:rPr>
        <w:t>.</w:t>
      </w:r>
      <w:r w:rsidRPr="00B30533">
        <w:rPr>
          <w:rFonts w:hint="default"/>
          <w:szCs w:val="24"/>
        </w:rPr>
        <w:t xml:space="preserve"> V §</w:t>
      </w:r>
      <w:r w:rsidRPr="00B30533">
        <w:rPr>
          <w:rFonts w:hint="default"/>
          <w:szCs w:val="24"/>
        </w:rPr>
        <w:t xml:space="preserve"> 5 odsek 3 znie:</w:t>
      </w:r>
    </w:p>
    <w:p w:rsidR="00C7189F" w:rsidRPr="00B30533" w:rsidP="008A4052">
      <w:pPr>
        <w:keepNext w:val="0"/>
        <w:bidi w:val="0"/>
        <w:spacing w:line="276" w:lineRule="auto"/>
        <w:jc w:val="both"/>
        <w:rPr>
          <w:rFonts w:hint="default"/>
          <w:szCs w:val="24"/>
        </w:rPr>
      </w:pPr>
      <w:r w:rsidRPr="00B30533">
        <w:rPr>
          <w:rFonts w:hint="default"/>
          <w:szCs w:val="24"/>
        </w:rPr>
        <w:t>„</w:t>
      </w:r>
      <w:r w:rsidRPr="00B30533">
        <w:rPr>
          <w:rFonts w:hint="default"/>
          <w:szCs w:val="24"/>
        </w:rPr>
        <w:t>(3) Ozná</w:t>
      </w:r>
      <w:r w:rsidRPr="00B30533">
        <w:rPr>
          <w:rFonts w:hint="default"/>
          <w:szCs w:val="24"/>
        </w:rPr>
        <w:t>menie o ú</w:t>
      </w:r>
      <w:r w:rsidRPr="00B30533">
        <w:rPr>
          <w:rFonts w:hint="default"/>
          <w:szCs w:val="24"/>
        </w:rPr>
        <w:t>zemnoplá</w:t>
      </w:r>
      <w:r w:rsidRPr="00B30533">
        <w:rPr>
          <w:rFonts w:hint="default"/>
          <w:szCs w:val="24"/>
        </w:rPr>
        <w:t>novacej dokumentá</w:t>
      </w:r>
      <w:r w:rsidRPr="00B30533">
        <w:rPr>
          <w:rFonts w:hint="default"/>
          <w:szCs w:val="24"/>
        </w:rPr>
        <w:t>cii, okrem jej zmien alebo doplnkov, je súč</w:t>
      </w:r>
      <w:r w:rsidRPr="00B30533">
        <w:rPr>
          <w:rFonts w:hint="default"/>
          <w:szCs w:val="24"/>
        </w:rPr>
        <w:t>asť</w:t>
      </w:r>
      <w:r w:rsidRPr="00B30533">
        <w:rPr>
          <w:rFonts w:hint="default"/>
          <w:szCs w:val="24"/>
        </w:rPr>
        <w:t>ou prí</w:t>
      </w:r>
      <w:r w:rsidRPr="00B30533">
        <w:rPr>
          <w:rFonts w:hint="default"/>
          <w:szCs w:val="24"/>
        </w:rPr>
        <w:t>pravný</w:t>
      </w:r>
      <w:r w:rsidRPr="00B30533">
        <w:rPr>
          <w:rFonts w:hint="default"/>
          <w:szCs w:val="24"/>
        </w:rPr>
        <w:t>ch prá</w:t>
      </w:r>
      <w:r w:rsidRPr="00B30533">
        <w:rPr>
          <w:rFonts w:hint="default"/>
          <w:szCs w:val="24"/>
        </w:rPr>
        <w:t>c podľ</w:t>
      </w:r>
      <w:r w:rsidRPr="00B30533">
        <w:rPr>
          <w:rFonts w:hint="default"/>
          <w:szCs w:val="24"/>
        </w:rPr>
        <w:t>a osobitné</w:t>
      </w:r>
      <w:r w:rsidRPr="00B30533">
        <w:rPr>
          <w:rFonts w:hint="default"/>
          <w:szCs w:val="24"/>
        </w:rPr>
        <w:t>ho predpisu</w:t>
      </w:r>
      <w:r w:rsidRPr="00B30533">
        <w:rPr>
          <w:szCs w:val="24"/>
          <w:vertAlign w:val="superscript"/>
        </w:rPr>
        <w:t>9</w:t>
      </w:r>
      <w:r w:rsidRPr="00B30533">
        <w:rPr>
          <w:rFonts w:hint="default"/>
          <w:szCs w:val="24"/>
        </w:rPr>
        <w:t>); ozná</w:t>
      </w:r>
      <w:r w:rsidRPr="00B30533">
        <w:rPr>
          <w:rFonts w:hint="default"/>
          <w:szCs w:val="24"/>
        </w:rPr>
        <w:t>menie o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obstará</w:t>
      </w:r>
      <w:r w:rsidRPr="00B30533">
        <w:rPr>
          <w:rFonts w:hint="default"/>
          <w:szCs w:val="24"/>
        </w:rPr>
        <w:t>vateľ</w:t>
      </w:r>
      <w:r w:rsidRPr="00B30533">
        <w:rPr>
          <w:rFonts w:hint="default"/>
          <w:szCs w:val="24"/>
        </w:rPr>
        <w:t xml:space="preserve"> doručí</w:t>
      </w:r>
      <w:r w:rsidRPr="00B30533">
        <w:rPr>
          <w:rFonts w:hint="default"/>
          <w:szCs w:val="24"/>
        </w:rPr>
        <w:t xml:space="preserve"> p</w:t>
      </w:r>
      <w:r w:rsidRPr="00B30533">
        <w:rPr>
          <w:rFonts w:hint="default"/>
          <w:szCs w:val="24"/>
        </w:rPr>
        <w:t>rí</w:t>
      </w:r>
      <w:r w:rsidRPr="00B30533">
        <w:rPr>
          <w:rFonts w:hint="default"/>
          <w:szCs w:val="24"/>
        </w:rPr>
        <w:t>sluš</w:t>
      </w:r>
      <w:r w:rsidRPr="00B30533">
        <w:rPr>
          <w:rFonts w:hint="default"/>
          <w:szCs w:val="24"/>
        </w:rPr>
        <w:t>né</w:t>
      </w:r>
      <w:r w:rsidRPr="00B30533">
        <w:rPr>
          <w:rFonts w:hint="default"/>
          <w:szCs w:val="24"/>
        </w:rPr>
        <w:t>mu orgá</w:t>
      </w:r>
      <w:r w:rsidRPr="00B30533">
        <w:rPr>
          <w:rFonts w:hint="default"/>
          <w:szCs w:val="24"/>
        </w:rPr>
        <w:t>nu. Ak ide o zmeny alebo doplnky ú</w:t>
      </w:r>
      <w:r w:rsidRPr="00B30533">
        <w:rPr>
          <w:rFonts w:hint="default"/>
          <w:szCs w:val="24"/>
        </w:rPr>
        <w:t>zemnoplá</w:t>
      </w:r>
      <w:r w:rsidRPr="00B30533">
        <w:rPr>
          <w:rFonts w:hint="default"/>
          <w:szCs w:val="24"/>
        </w:rPr>
        <w:t>novacej dokumentá</w:t>
      </w:r>
      <w:r w:rsidRPr="00B30533">
        <w:rPr>
          <w:rFonts w:hint="default"/>
          <w:szCs w:val="24"/>
        </w:rPr>
        <w:t>cie, obstará</w:t>
      </w:r>
      <w:r w:rsidRPr="00B30533">
        <w:rPr>
          <w:rFonts w:hint="default"/>
          <w:szCs w:val="24"/>
        </w:rPr>
        <w:t>vateľ</w:t>
      </w:r>
      <w:r w:rsidRPr="00B30533">
        <w:rPr>
          <w:rFonts w:hint="default"/>
          <w:szCs w:val="24"/>
        </w:rPr>
        <w:t xml:space="preserve"> doručí</w:t>
      </w:r>
      <w:r w:rsidRPr="00B30533">
        <w:rPr>
          <w:rFonts w:hint="default"/>
          <w:szCs w:val="24"/>
        </w:rPr>
        <w:t xml:space="preserve"> ozná</w:t>
      </w:r>
      <w:r w:rsidRPr="00B30533">
        <w:rPr>
          <w:rFonts w:hint="default"/>
          <w:szCs w:val="24"/>
        </w:rPr>
        <w:t>menie prí</w:t>
      </w:r>
      <w:r w:rsidRPr="00B30533">
        <w:rPr>
          <w:rFonts w:hint="default"/>
          <w:szCs w:val="24"/>
        </w:rPr>
        <w:t>sluš</w:t>
      </w:r>
      <w:r w:rsidRPr="00B30533">
        <w:rPr>
          <w:rFonts w:hint="default"/>
          <w:szCs w:val="24"/>
        </w:rPr>
        <w:t>né</w:t>
      </w:r>
      <w:r w:rsidRPr="00B30533">
        <w:rPr>
          <w:rFonts w:hint="default"/>
          <w:szCs w:val="24"/>
        </w:rPr>
        <w:t>mu orgá</w:t>
      </w:r>
      <w:r w:rsidRPr="00B30533">
        <w:rPr>
          <w:rFonts w:hint="default"/>
          <w:szCs w:val="24"/>
        </w:rPr>
        <w:t>nu v š</w:t>
      </w:r>
      <w:r w:rsidRPr="00B30533">
        <w:rPr>
          <w:rFonts w:hint="default"/>
          <w:szCs w:val="24"/>
        </w:rPr>
        <w:t>tá</w:t>
      </w:r>
      <w:r w:rsidRPr="00B30533">
        <w:rPr>
          <w:rFonts w:hint="default"/>
          <w:szCs w:val="24"/>
        </w:rPr>
        <w:t>diu ich obstará</w:t>
      </w:r>
      <w:r w:rsidRPr="00B30533">
        <w:rPr>
          <w:rFonts w:hint="default"/>
          <w:szCs w:val="24"/>
        </w:rPr>
        <w:t>vania.</w:t>
      </w:r>
      <w:r w:rsidRPr="00B30533">
        <w:rPr>
          <w:szCs w:val="24"/>
          <w:vertAlign w:val="superscript"/>
        </w:rPr>
        <w:t>9a</w:t>
      </w:r>
      <w:r w:rsidRPr="00B30533">
        <w:rPr>
          <w:rFonts w:hint="default"/>
          <w:szCs w:val="24"/>
        </w:rPr>
        <w:t>)“.</w:t>
      </w:r>
    </w:p>
    <w:p w:rsidR="00C7189F" w:rsidRPr="00B30533" w:rsidP="008A4052">
      <w:pPr>
        <w:keepNext w:val="0"/>
        <w:bidi w:val="0"/>
        <w:spacing w:before="100" w:beforeAutospacing="1" w:line="276" w:lineRule="auto"/>
        <w:outlineLvl w:val="1"/>
        <w:rPr>
          <w:rFonts w:hint="default"/>
          <w:szCs w:val="24"/>
        </w:rPr>
      </w:pPr>
      <w:r w:rsidRPr="00B30533">
        <w:rPr>
          <w:rFonts w:hint="default"/>
          <w:szCs w:val="24"/>
        </w:rPr>
        <w:t>Pozná</w:t>
      </w:r>
      <w:r w:rsidRPr="00B30533">
        <w:rPr>
          <w:rFonts w:hint="default"/>
          <w:szCs w:val="24"/>
        </w:rPr>
        <w:t>mky pod č</w:t>
      </w:r>
      <w:r w:rsidRPr="00B30533">
        <w:rPr>
          <w:rFonts w:hint="default"/>
          <w:szCs w:val="24"/>
        </w:rPr>
        <w:t>iarou k odkazom 9  a </w:t>
      </w:r>
      <w:r w:rsidRPr="00B30533">
        <w:rPr>
          <w:rFonts w:hint="default"/>
          <w:szCs w:val="24"/>
        </w:rPr>
        <w:t>9a znejú</w:t>
      </w:r>
      <w:r w:rsidRPr="00B30533">
        <w:rPr>
          <w:rFonts w:hint="default"/>
          <w:szCs w:val="24"/>
        </w:rPr>
        <w:t>:</w:t>
      </w:r>
    </w:p>
    <w:p w:rsidR="00C7189F" w:rsidRPr="00B30533" w:rsidP="008A4052">
      <w:pPr>
        <w:keepNext w:val="0"/>
        <w:bidi w:val="0"/>
        <w:spacing w:after="100" w:afterAutospacing="1" w:line="276" w:lineRule="auto"/>
        <w:outlineLvl w:val="1"/>
        <w:rPr>
          <w:rFonts w:hint="default"/>
          <w:sz w:val="22"/>
        </w:rPr>
      </w:pPr>
      <w:r w:rsidRPr="00B30533">
        <w:rPr>
          <w:rFonts w:hint="default"/>
          <w:sz w:val="22"/>
        </w:rPr>
        <w:t>„</w:t>
      </w:r>
      <w:r w:rsidRPr="00B30533">
        <w:rPr>
          <w:sz w:val="22"/>
          <w:vertAlign w:val="superscript"/>
        </w:rPr>
        <w:t>9</w:t>
      </w:r>
      <w:r w:rsidRPr="00B30533">
        <w:rPr>
          <w:rFonts w:hint="default"/>
          <w:sz w:val="22"/>
        </w:rPr>
        <w:t>) §</w:t>
      </w:r>
      <w:r w:rsidRPr="00B30533">
        <w:rPr>
          <w:rFonts w:hint="default"/>
          <w:sz w:val="22"/>
        </w:rPr>
        <w:t xml:space="preserve"> 35 ods. 6 zá</w:t>
      </w:r>
      <w:r w:rsidRPr="00B30533">
        <w:rPr>
          <w:rFonts w:hint="default"/>
          <w:sz w:val="22"/>
        </w:rPr>
        <w:t>kona č</w:t>
      </w:r>
      <w:r w:rsidRPr="00B30533">
        <w:rPr>
          <w:rFonts w:hint="default"/>
          <w:sz w:val="22"/>
        </w:rPr>
        <w:t>. .../2015  Z. z. o </w:t>
      </w:r>
      <w:r w:rsidRPr="00B30533">
        <w:rPr>
          <w:rFonts w:hint="default"/>
          <w:sz w:val="22"/>
        </w:rPr>
        <w:t>ú</w:t>
      </w:r>
      <w:r w:rsidRPr="00B30533">
        <w:rPr>
          <w:rFonts w:hint="default"/>
          <w:sz w:val="22"/>
        </w:rPr>
        <w:t>zemnom</w:t>
      </w:r>
      <w:r w:rsidRPr="00B30533">
        <w:rPr>
          <w:rFonts w:hint="default"/>
          <w:sz w:val="22"/>
        </w:rPr>
        <w:t xml:space="preserve"> plá</w:t>
      </w:r>
      <w:r w:rsidRPr="00B30533">
        <w:rPr>
          <w:rFonts w:hint="default"/>
          <w:sz w:val="22"/>
        </w:rPr>
        <w:t>novaní</w:t>
      </w:r>
      <w:r w:rsidRPr="00B30533">
        <w:rPr>
          <w:rFonts w:hint="default"/>
          <w:sz w:val="22"/>
        </w:rPr>
        <w:t xml:space="preserve"> a </w:t>
      </w:r>
      <w:r w:rsidRPr="00B30533">
        <w:rPr>
          <w:rFonts w:hint="default"/>
          <w:sz w:val="22"/>
        </w:rPr>
        <w:t>vý</w:t>
      </w:r>
      <w:r w:rsidRPr="00B30533">
        <w:rPr>
          <w:rFonts w:hint="default"/>
          <w:sz w:val="22"/>
        </w:rPr>
        <w:t>stavbe a o zmene a </w:t>
      </w:r>
      <w:r w:rsidRPr="00B30533">
        <w:rPr>
          <w:rFonts w:hint="default"/>
          <w:sz w:val="22"/>
        </w:rPr>
        <w:t>doplnení</w:t>
      </w:r>
      <w:r w:rsidRPr="00B30533">
        <w:rPr>
          <w:rFonts w:hint="default"/>
          <w:sz w:val="22"/>
        </w:rPr>
        <w:t xml:space="preserve"> niektorý</w:t>
      </w:r>
      <w:r w:rsidRPr="00B30533">
        <w:rPr>
          <w:rFonts w:hint="default"/>
          <w:sz w:val="22"/>
        </w:rPr>
        <w:t>ch zá</w:t>
      </w:r>
      <w:r w:rsidRPr="00B30533">
        <w:rPr>
          <w:rFonts w:hint="default"/>
          <w:sz w:val="22"/>
        </w:rPr>
        <w:t>konov (stavebný</w:t>
      </w:r>
      <w:r w:rsidRPr="00B30533">
        <w:rPr>
          <w:rFonts w:hint="default"/>
          <w:sz w:val="22"/>
        </w:rPr>
        <w:t xml:space="preserve"> zá</w:t>
      </w:r>
      <w:r w:rsidRPr="00B30533">
        <w:rPr>
          <w:rFonts w:hint="default"/>
          <w:sz w:val="22"/>
        </w:rPr>
        <w:t xml:space="preserve">kon). </w:t>
      </w:r>
    </w:p>
    <w:p w:rsidR="00C7189F" w:rsidRPr="00B30533" w:rsidP="008A4052">
      <w:pPr>
        <w:keepNext w:val="0"/>
        <w:bidi w:val="0"/>
        <w:spacing w:after="100" w:afterAutospacing="1" w:line="276" w:lineRule="auto"/>
        <w:outlineLvl w:val="1"/>
        <w:rPr>
          <w:rFonts w:hint="default"/>
          <w:sz w:val="22"/>
        </w:rPr>
      </w:pPr>
      <w:r w:rsidRPr="00B30533">
        <w:rPr>
          <w:sz w:val="22"/>
          <w:vertAlign w:val="superscript"/>
        </w:rPr>
        <w:t>9a</w:t>
      </w:r>
      <w:r w:rsidRPr="00B30533">
        <w:rPr>
          <w:rFonts w:hint="default"/>
          <w:sz w:val="22"/>
        </w:rPr>
        <w:t>) §</w:t>
      </w:r>
      <w:r w:rsidRPr="00B30533">
        <w:rPr>
          <w:rFonts w:hint="default"/>
          <w:sz w:val="22"/>
        </w:rPr>
        <w:t xml:space="preserve"> 43 zá</w:t>
      </w:r>
      <w:r w:rsidRPr="00B30533">
        <w:rPr>
          <w:rFonts w:hint="default"/>
          <w:sz w:val="22"/>
        </w:rPr>
        <w:t>kona č</w:t>
      </w:r>
      <w:r w:rsidRPr="00B30533">
        <w:rPr>
          <w:rFonts w:hint="default"/>
          <w:sz w:val="22"/>
        </w:rPr>
        <w:t>. .../2015  Z. z.“.</w:t>
      </w:r>
    </w:p>
    <w:p w:rsidR="00C7189F" w:rsidRPr="00B30533" w:rsidP="008A4052">
      <w:pPr>
        <w:keepNext w:val="0"/>
        <w:bidi w:val="0"/>
        <w:spacing w:before="120" w:line="276" w:lineRule="auto"/>
        <w:rPr>
          <w:szCs w:val="24"/>
        </w:rPr>
      </w:pPr>
    </w:p>
    <w:p w:rsidR="00C7189F" w:rsidRPr="00B30533" w:rsidP="008A4052">
      <w:pPr>
        <w:keepNext w:val="0"/>
        <w:bidi w:val="0"/>
        <w:spacing w:before="120" w:line="276" w:lineRule="auto"/>
        <w:rPr>
          <w:rFonts w:hint="default"/>
          <w:szCs w:val="24"/>
        </w:rPr>
      </w:pPr>
      <w:r w:rsidRPr="00B30533">
        <w:rPr>
          <w:rFonts w:hint="default"/>
          <w:szCs w:val="24"/>
        </w:rPr>
        <w:t>2. V §</w:t>
      </w:r>
      <w:r w:rsidRPr="00B30533">
        <w:rPr>
          <w:rFonts w:hint="default"/>
          <w:szCs w:val="24"/>
        </w:rPr>
        <w:t xml:space="preserve"> 5 sa vypúšť</w:t>
      </w:r>
      <w:r w:rsidRPr="00B30533">
        <w:rPr>
          <w:rFonts w:hint="default"/>
          <w:szCs w:val="24"/>
        </w:rPr>
        <w:t xml:space="preserve">a odsek 5. </w:t>
      </w:r>
    </w:p>
    <w:p w:rsidR="00C7189F" w:rsidRPr="00B30533" w:rsidP="008A4052">
      <w:pPr>
        <w:keepNext w:val="0"/>
        <w:bidi w:val="0"/>
        <w:spacing w:before="120" w:line="276" w:lineRule="auto"/>
        <w:rPr>
          <w:rFonts w:hint="default"/>
          <w:szCs w:val="24"/>
        </w:rPr>
      </w:pPr>
      <w:r w:rsidRPr="00B30533">
        <w:rPr>
          <w:rFonts w:hint="default"/>
          <w:szCs w:val="24"/>
        </w:rPr>
        <w:t>Doterajš</w:t>
      </w:r>
      <w:r w:rsidRPr="00B30533">
        <w:rPr>
          <w:rFonts w:hint="default"/>
          <w:szCs w:val="24"/>
        </w:rPr>
        <w:t>ie odseky 6 až </w:t>
      </w:r>
      <w:r w:rsidRPr="00B30533">
        <w:rPr>
          <w:rFonts w:hint="default"/>
          <w:szCs w:val="24"/>
        </w:rPr>
        <w:t>8 sa označ</w:t>
      </w:r>
      <w:r w:rsidRPr="00B30533">
        <w:rPr>
          <w:rFonts w:hint="default"/>
          <w:szCs w:val="24"/>
        </w:rPr>
        <w:t>ujú</w:t>
      </w:r>
      <w:r w:rsidRPr="00B30533">
        <w:rPr>
          <w:rFonts w:hint="default"/>
          <w:szCs w:val="24"/>
        </w:rPr>
        <w:t xml:space="preserve"> ako odseky 5 až</w:t>
      </w:r>
      <w:r w:rsidRPr="00B30533">
        <w:rPr>
          <w:rFonts w:hint="default"/>
          <w:szCs w:val="24"/>
        </w:rPr>
        <w:t xml:space="preserve"> 7.</w:t>
      </w:r>
    </w:p>
    <w:p w:rsidR="00C7189F" w:rsidRPr="00B30533" w:rsidP="008A4052">
      <w:pPr>
        <w:keepNext w:val="0"/>
        <w:bidi w:val="0"/>
        <w:spacing w:before="120" w:line="276" w:lineRule="auto"/>
        <w:rPr>
          <w:rFonts w:hint="default"/>
          <w:szCs w:val="24"/>
        </w:rPr>
      </w:pPr>
    </w:p>
    <w:p w:rsidR="00C7189F" w:rsidRPr="00B30533" w:rsidP="008A4052">
      <w:pPr>
        <w:keepNext w:val="0"/>
        <w:bidi w:val="0"/>
        <w:spacing w:before="120" w:line="276" w:lineRule="auto"/>
        <w:rPr>
          <w:rFonts w:hint="default"/>
          <w:szCs w:val="24"/>
        </w:rPr>
      </w:pPr>
      <w:r w:rsidRPr="00B30533">
        <w:rPr>
          <w:rFonts w:hint="default"/>
          <w:szCs w:val="24"/>
        </w:rPr>
        <w:t>3</w:t>
      </w:r>
      <w:r w:rsidRPr="00B30533">
        <w:rPr>
          <w:b/>
          <w:szCs w:val="24"/>
        </w:rPr>
        <w:t>.</w:t>
      </w:r>
      <w:r w:rsidRPr="00B30533">
        <w:rPr>
          <w:rFonts w:hint="default"/>
          <w:szCs w:val="24"/>
        </w:rPr>
        <w:t xml:space="preserve"> V §</w:t>
      </w:r>
      <w:r w:rsidRPr="00B30533">
        <w:rPr>
          <w:rFonts w:hint="default"/>
          <w:szCs w:val="24"/>
        </w:rPr>
        <w:t xml:space="preserve"> 5 odsek 6 znie:</w:t>
      </w:r>
    </w:p>
    <w:p w:rsidR="00C7189F" w:rsidRPr="00B30533" w:rsidP="008A4052">
      <w:pPr>
        <w:keepNext w:val="0"/>
        <w:bidi w:val="0"/>
        <w:spacing w:line="276" w:lineRule="auto"/>
        <w:jc w:val="both"/>
        <w:rPr>
          <w:rFonts w:hint="default"/>
          <w:szCs w:val="24"/>
        </w:rPr>
      </w:pPr>
      <w:r w:rsidRPr="00B30533">
        <w:rPr>
          <w:rFonts w:hint="default"/>
          <w:szCs w:val="24"/>
        </w:rPr>
        <w:t>„</w:t>
      </w:r>
      <w:r w:rsidRPr="00B30533">
        <w:rPr>
          <w:rFonts w:hint="default"/>
          <w:szCs w:val="24"/>
        </w:rPr>
        <w:t>(6) Podrobnosti o obsahu a</w:t>
      </w:r>
      <w:r w:rsidRPr="00B30533">
        <w:rPr>
          <w:rFonts w:hint="default"/>
          <w:szCs w:val="24"/>
        </w:rPr>
        <w:t xml:space="preserve"> š</w:t>
      </w:r>
      <w:r w:rsidRPr="00B30533">
        <w:rPr>
          <w:rFonts w:hint="default"/>
          <w:szCs w:val="24"/>
        </w:rPr>
        <w:t>truktú</w:t>
      </w:r>
      <w:r w:rsidRPr="00B30533">
        <w:rPr>
          <w:rFonts w:hint="default"/>
          <w:szCs w:val="24"/>
        </w:rPr>
        <w:t>re ozná</w:t>
      </w:r>
      <w:r w:rsidRPr="00B30533">
        <w:rPr>
          <w:rFonts w:hint="default"/>
          <w:szCs w:val="24"/>
        </w:rPr>
        <w:t>menia sú</w:t>
      </w:r>
      <w:r w:rsidRPr="00B30533">
        <w:rPr>
          <w:rFonts w:hint="default"/>
          <w:szCs w:val="24"/>
        </w:rPr>
        <w:t xml:space="preserve"> uvedené</w:t>
      </w:r>
      <w:r w:rsidRPr="00B30533">
        <w:rPr>
          <w:rFonts w:hint="default"/>
          <w:szCs w:val="24"/>
        </w:rPr>
        <w:t xml:space="preserve"> v prí</w:t>
      </w:r>
      <w:r w:rsidRPr="00B30533">
        <w:rPr>
          <w:rFonts w:hint="default"/>
          <w:szCs w:val="24"/>
        </w:rPr>
        <w:t>lohe č</w:t>
      </w:r>
      <w:r w:rsidRPr="00B30533">
        <w:rPr>
          <w:rFonts w:hint="default"/>
          <w:szCs w:val="24"/>
        </w:rPr>
        <w:t>. 2. Podrobnosti o obsahu a š</w:t>
      </w:r>
      <w:r w:rsidRPr="00B30533">
        <w:rPr>
          <w:rFonts w:hint="default"/>
          <w:szCs w:val="24"/>
        </w:rPr>
        <w:t>truktú</w:t>
      </w:r>
      <w:r w:rsidRPr="00B30533">
        <w:rPr>
          <w:rFonts w:hint="default"/>
          <w:szCs w:val="24"/>
        </w:rPr>
        <w:t>re ozná</w:t>
      </w:r>
      <w:r w:rsidRPr="00B30533">
        <w:rPr>
          <w:rFonts w:hint="default"/>
          <w:szCs w:val="24"/>
        </w:rPr>
        <w:t>menia o </w:t>
      </w:r>
      <w:r w:rsidRPr="00B30533">
        <w:rPr>
          <w:rFonts w:hint="default"/>
          <w:szCs w:val="24"/>
        </w:rPr>
        <w:t>ú</w:t>
      </w:r>
      <w:r w:rsidRPr="00B30533">
        <w:rPr>
          <w:rFonts w:hint="default"/>
          <w:szCs w:val="24"/>
        </w:rPr>
        <w:t>zemnoplá</w:t>
      </w:r>
      <w:r w:rsidRPr="00B30533">
        <w:rPr>
          <w:rFonts w:hint="default"/>
          <w:szCs w:val="24"/>
        </w:rPr>
        <w:t>novacej dokumentá</w:t>
      </w:r>
      <w:r w:rsidRPr="00B30533">
        <w:rPr>
          <w:rFonts w:hint="default"/>
          <w:szCs w:val="24"/>
        </w:rPr>
        <w:t>cii sú</w:t>
      </w:r>
      <w:r w:rsidRPr="00B30533">
        <w:rPr>
          <w:rFonts w:hint="default"/>
          <w:szCs w:val="24"/>
        </w:rPr>
        <w:t xml:space="preserve"> uvedené</w:t>
      </w:r>
      <w:r w:rsidRPr="00B30533">
        <w:rPr>
          <w:rFonts w:hint="default"/>
          <w:szCs w:val="24"/>
        </w:rPr>
        <w:t xml:space="preserve"> v prí</w:t>
      </w:r>
      <w:r w:rsidRPr="00B30533">
        <w:rPr>
          <w:rFonts w:hint="default"/>
          <w:szCs w:val="24"/>
        </w:rPr>
        <w:t>lohe č</w:t>
      </w:r>
      <w:r w:rsidRPr="00B30533">
        <w:rPr>
          <w:rFonts w:hint="default"/>
          <w:szCs w:val="24"/>
        </w:rPr>
        <w:t>. 2a.“</w:t>
      </w:r>
      <w:r w:rsidRPr="00B30533">
        <w:rPr>
          <w:rFonts w:hint="default"/>
          <w:szCs w:val="24"/>
        </w:rPr>
        <w:t xml:space="preserve">. </w:t>
      </w:r>
    </w:p>
    <w:p w:rsidR="00C7189F" w:rsidRPr="00B30533" w:rsidP="008A4052">
      <w:pPr>
        <w:keepNext w:val="0"/>
        <w:bidi w:val="0"/>
        <w:spacing w:before="120" w:line="276" w:lineRule="auto"/>
        <w:rPr>
          <w:szCs w:val="24"/>
        </w:rPr>
      </w:pPr>
    </w:p>
    <w:p w:rsidR="00C7189F" w:rsidRPr="00B30533" w:rsidP="008A4052">
      <w:pPr>
        <w:keepNext w:val="0"/>
        <w:bidi w:val="0"/>
        <w:spacing w:before="120" w:line="276" w:lineRule="auto"/>
        <w:rPr>
          <w:rFonts w:hint="default"/>
          <w:szCs w:val="24"/>
        </w:rPr>
      </w:pPr>
      <w:r w:rsidRPr="00B30533">
        <w:rPr>
          <w:szCs w:val="24"/>
        </w:rPr>
        <w:t>4</w:t>
      </w:r>
      <w:r w:rsidRPr="00B30533">
        <w:rPr>
          <w:b/>
          <w:szCs w:val="24"/>
        </w:rPr>
        <w:t xml:space="preserve">. </w:t>
      </w:r>
      <w:r w:rsidRPr="00B30533">
        <w:rPr>
          <w:rFonts w:hint="default"/>
          <w:szCs w:val="24"/>
        </w:rPr>
        <w:t>V §</w:t>
      </w:r>
      <w:r w:rsidRPr="00B30533">
        <w:rPr>
          <w:rFonts w:hint="default"/>
          <w:szCs w:val="24"/>
        </w:rPr>
        <w:t xml:space="preserve"> 9 ods. 6 pí</w:t>
      </w:r>
      <w:r w:rsidRPr="00B30533">
        <w:rPr>
          <w:rFonts w:hint="default"/>
          <w:szCs w:val="24"/>
        </w:rPr>
        <w:t>smeno b) znie:</w:t>
      </w:r>
    </w:p>
    <w:p w:rsidR="00C7189F" w:rsidRPr="00B30533" w:rsidP="008A4052">
      <w:pPr>
        <w:keepNext w:val="0"/>
        <w:bidi w:val="0"/>
        <w:spacing w:before="120" w:line="276" w:lineRule="auto"/>
        <w:jc w:val="both"/>
        <w:rPr>
          <w:rFonts w:hint="default"/>
          <w:szCs w:val="24"/>
        </w:rPr>
      </w:pPr>
      <w:r w:rsidRPr="00B30533">
        <w:rPr>
          <w:rFonts w:hint="default"/>
          <w:szCs w:val="24"/>
        </w:rPr>
        <w:t>„</w:t>
      </w:r>
      <w:r w:rsidRPr="00B30533">
        <w:rPr>
          <w:rFonts w:hint="default"/>
          <w:szCs w:val="24"/>
        </w:rPr>
        <w:t>b) ná</w:t>
      </w:r>
      <w:r w:rsidRPr="00B30533">
        <w:rPr>
          <w:rFonts w:hint="default"/>
          <w:szCs w:val="24"/>
        </w:rPr>
        <w:t>vrhom ú</w:t>
      </w:r>
      <w:r w:rsidRPr="00B30533">
        <w:rPr>
          <w:rFonts w:hint="default"/>
          <w:szCs w:val="24"/>
        </w:rPr>
        <w:t>zemnoplá</w:t>
      </w:r>
      <w:r w:rsidRPr="00B30533">
        <w:rPr>
          <w:rFonts w:hint="default"/>
          <w:szCs w:val="24"/>
        </w:rPr>
        <w:t>novacej dokumentá</w:t>
      </w:r>
      <w:r w:rsidRPr="00B30533">
        <w:rPr>
          <w:rFonts w:hint="default"/>
          <w:szCs w:val="24"/>
        </w:rPr>
        <w:t>cie,</w:t>
      </w:r>
      <w:r w:rsidRPr="00B30533">
        <w:rPr>
          <w:szCs w:val="24"/>
          <w:vertAlign w:val="superscript"/>
        </w:rPr>
        <w:t>13a)</w:t>
      </w:r>
      <w:r w:rsidRPr="00B30533">
        <w:rPr>
          <w:szCs w:val="24"/>
        </w:rPr>
        <w:t xml:space="preserve"> ak ide o </w:t>
      </w:r>
      <w:r w:rsidRPr="00B30533">
        <w:rPr>
          <w:rFonts w:hint="default"/>
          <w:szCs w:val="24"/>
        </w:rPr>
        <w:t>ú</w:t>
      </w:r>
      <w:r w:rsidRPr="00B30533">
        <w:rPr>
          <w:rFonts w:hint="default"/>
          <w:szCs w:val="24"/>
        </w:rPr>
        <w:t>zemný</w:t>
      </w:r>
      <w:r w:rsidRPr="00B30533">
        <w:rPr>
          <w:rFonts w:hint="default"/>
          <w:szCs w:val="24"/>
        </w:rPr>
        <w:t xml:space="preserve"> plá</w:t>
      </w:r>
      <w:r w:rsidRPr="00B30533">
        <w:rPr>
          <w:rFonts w:hint="default"/>
          <w:szCs w:val="24"/>
        </w:rPr>
        <w:t xml:space="preserve">n </w:t>
      </w:r>
      <w:r w:rsidRPr="00B30533">
        <w:rPr>
          <w:rFonts w:hint="default"/>
          <w:szCs w:val="24"/>
        </w:rPr>
        <w:t>obce s menej ako 2 </w:t>
      </w:r>
      <w:r w:rsidRPr="00B30533">
        <w:rPr>
          <w:rFonts w:hint="default"/>
          <w:szCs w:val="24"/>
        </w:rPr>
        <w:t>000 obyvateľ</w:t>
      </w:r>
      <w:r w:rsidRPr="00B30533">
        <w:rPr>
          <w:rFonts w:hint="default"/>
          <w:szCs w:val="24"/>
        </w:rPr>
        <w:t>mi a ú</w:t>
      </w:r>
      <w:r w:rsidRPr="00B30533">
        <w:rPr>
          <w:rFonts w:hint="default"/>
          <w:szCs w:val="24"/>
        </w:rPr>
        <w:t>zemnoplá</w:t>
      </w:r>
      <w:r w:rsidRPr="00B30533">
        <w:rPr>
          <w:rFonts w:hint="default"/>
          <w:szCs w:val="24"/>
        </w:rPr>
        <w:t>novaciu dokumentá</w:t>
      </w:r>
      <w:r w:rsidRPr="00B30533">
        <w:rPr>
          <w:rFonts w:hint="default"/>
          <w:szCs w:val="24"/>
        </w:rPr>
        <w:t>ciu urč</w:t>
      </w:r>
      <w:r w:rsidRPr="00B30533">
        <w:rPr>
          <w:rFonts w:hint="default"/>
          <w:szCs w:val="24"/>
        </w:rPr>
        <w:t>ujú</w:t>
      </w:r>
      <w:r w:rsidRPr="00B30533">
        <w:rPr>
          <w:rFonts w:hint="default"/>
          <w:szCs w:val="24"/>
        </w:rPr>
        <w:t>cu využí</w:t>
      </w:r>
      <w:r w:rsidRPr="00B30533">
        <w:rPr>
          <w:rFonts w:hint="default"/>
          <w:szCs w:val="24"/>
        </w:rPr>
        <w:t>vanie malý</w:t>
      </w:r>
      <w:r w:rsidRPr="00B30533">
        <w:rPr>
          <w:rFonts w:hint="default"/>
          <w:szCs w:val="24"/>
        </w:rPr>
        <w:t>ch ú</w:t>
      </w:r>
      <w:r w:rsidRPr="00B30533">
        <w:rPr>
          <w:rFonts w:hint="default"/>
          <w:szCs w:val="24"/>
        </w:rPr>
        <w:t>zemí</w:t>
      </w:r>
      <w:r w:rsidRPr="00B30533">
        <w:rPr>
          <w:rFonts w:hint="default"/>
          <w:szCs w:val="24"/>
        </w:rPr>
        <w:t xml:space="preserve"> na miestnej ú</w:t>
      </w:r>
      <w:r w:rsidRPr="00B30533">
        <w:rPr>
          <w:rFonts w:hint="default"/>
          <w:szCs w:val="24"/>
        </w:rPr>
        <w:t>rovni, alebo“.</w:t>
      </w:r>
    </w:p>
    <w:p w:rsidR="00C7189F" w:rsidRPr="00B30533" w:rsidP="008A4052">
      <w:pPr>
        <w:keepNext w:val="0"/>
        <w:bidi w:val="0"/>
        <w:spacing w:before="100" w:beforeAutospacing="1" w:line="276" w:lineRule="auto"/>
        <w:outlineLvl w:val="1"/>
        <w:rPr>
          <w:rFonts w:hint="default"/>
          <w:szCs w:val="24"/>
        </w:rPr>
      </w:pPr>
      <w:r w:rsidRPr="00B30533">
        <w:rPr>
          <w:rFonts w:hint="default"/>
          <w:szCs w:val="24"/>
        </w:rPr>
        <w:t>Pozná</w:t>
      </w:r>
      <w:r w:rsidRPr="00B30533">
        <w:rPr>
          <w:rFonts w:hint="default"/>
          <w:szCs w:val="24"/>
        </w:rPr>
        <w:t>mky pod č</w:t>
      </w:r>
      <w:r w:rsidRPr="00B30533">
        <w:rPr>
          <w:rFonts w:hint="default"/>
          <w:szCs w:val="24"/>
        </w:rPr>
        <w:t>iarou k </w:t>
      </w:r>
      <w:r w:rsidRPr="00B30533">
        <w:rPr>
          <w:rFonts w:hint="default"/>
          <w:szCs w:val="24"/>
        </w:rPr>
        <w:t>odkazom 13 a  13a znejú</w:t>
      </w:r>
      <w:r w:rsidRPr="00B30533">
        <w:rPr>
          <w:rFonts w:hint="default"/>
          <w:szCs w:val="24"/>
        </w:rPr>
        <w:t xml:space="preserve">: </w:t>
      </w:r>
    </w:p>
    <w:p w:rsidR="00C7189F" w:rsidRPr="00B30533" w:rsidP="008A4052">
      <w:pPr>
        <w:keepNext w:val="0"/>
        <w:bidi w:val="0"/>
        <w:spacing w:before="100" w:beforeAutospacing="1" w:line="276" w:lineRule="auto"/>
        <w:outlineLvl w:val="1"/>
        <w:rPr>
          <w:rFonts w:hint="default"/>
          <w:szCs w:val="24"/>
        </w:rPr>
      </w:pPr>
      <w:r w:rsidRPr="00B30533">
        <w:rPr>
          <w:szCs w:val="24"/>
          <w:vertAlign w:val="superscript"/>
        </w:rPr>
        <w:t>13</w:t>
      </w:r>
      <w:r w:rsidRPr="00B30533">
        <w:rPr>
          <w:rFonts w:hint="default"/>
          <w:szCs w:val="24"/>
        </w:rPr>
        <w:t>) §</w:t>
      </w:r>
      <w:r w:rsidRPr="00B30533">
        <w:rPr>
          <w:rFonts w:hint="default"/>
          <w:szCs w:val="24"/>
        </w:rPr>
        <w:t>37 zá</w:t>
      </w:r>
      <w:r w:rsidRPr="00B30533">
        <w:rPr>
          <w:rFonts w:hint="default"/>
          <w:szCs w:val="24"/>
        </w:rPr>
        <w:t>kona č</w:t>
      </w:r>
      <w:r w:rsidRPr="00B30533">
        <w:rPr>
          <w:rFonts w:hint="default"/>
          <w:szCs w:val="24"/>
        </w:rPr>
        <w:t>. .../2015 Z.z</w:t>
      </w:r>
    </w:p>
    <w:p w:rsidR="00C7189F" w:rsidRPr="00B30533" w:rsidP="008A4052">
      <w:pPr>
        <w:keepNext w:val="0"/>
        <w:bidi w:val="0"/>
        <w:spacing w:after="100" w:afterAutospacing="1" w:line="276" w:lineRule="auto"/>
        <w:outlineLvl w:val="1"/>
        <w:rPr>
          <w:rFonts w:hint="default"/>
          <w:szCs w:val="24"/>
        </w:rPr>
      </w:pPr>
      <w:r w:rsidRPr="00B30533">
        <w:rPr>
          <w:szCs w:val="24"/>
          <w:vertAlign w:val="superscript"/>
        </w:rPr>
        <w:t>13a</w:t>
      </w:r>
      <w:r w:rsidRPr="00B30533">
        <w:rPr>
          <w:rFonts w:hint="default"/>
          <w:szCs w:val="24"/>
        </w:rPr>
        <w:t>) §</w:t>
      </w:r>
      <w:r w:rsidRPr="00B30533">
        <w:rPr>
          <w:rFonts w:hint="default"/>
          <w:szCs w:val="24"/>
        </w:rPr>
        <w:t xml:space="preserve"> 39 zá</w:t>
      </w:r>
      <w:r w:rsidRPr="00B30533">
        <w:rPr>
          <w:rFonts w:hint="default"/>
          <w:szCs w:val="24"/>
        </w:rPr>
        <w:t>kona č</w:t>
      </w:r>
      <w:r w:rsidRPr="00B30533">
        <w:rPr>
          <w:rFonts w:hint="default"/>
          <w:szCs w:val="24"/>
        </w:rPr>
        <w:t xml:space="preserve">. .../2015  Z.z.  </w:t>
      </w:r>
    </w:p>
    <w:p w:rsidR="00C7189F" w:rsidRPr="00B30533" w:rsidP="008A4052">
      <w:pPr>
        <w:keepNext w:val="0"/>
        <w:bidi w:val="0"/>
        <w:spacing w:line="276" w:lineRule="auto"/>
        <w:ind w:left="360" w:firstLine="0"/>
        <w:contextualSpacing w:val="0"/>
        <w:jc w:val="both"/>
        <w:rPr>
          <w:szCs w:val="24"/>
        </w:rPr>
      </w:pPr>
    </w:p>
    <w:p w:rsidR="00C7189F" w:rsidRPr="00B30533" w:rsidP="008A4052">
      <w:pPr>
        <w:pStyle w:val="ListParagraph"/>
        <w:numPr>
          <w:numId w:val="228"/>
        </w:numPr>
        <w:bidi w:val="0"/>
        <w:spacing w:line="276" w:lineRule="auto"/>
        <w:ind w:hanging="720"/>
        <w:rPr>
          <w:rFonts w:ascii="Times New Roman" w:hAnsi="Times New Roman"/>
          <w:szCs w:val="24"/>
        </w:rPr>
      </w:pPr>
      <w:r w:rsidRPr="00B30533">
        <w:rPr>
          <w:rFonts w:ascii="Times New Roman" w:hAnsi="Times New Roman"/>
          <w:szCs w:val="24"/>
        </w:rPr>
        <w:t xml:space="preserve">Za prílohu č. 2 sa vkladá príloha č. 2a, ktorá vrátane nadpisu znie: </w:t>
      </w:r>
    </w:p>
    <w:p w:rsidR="00C7189F" w:rsidRPr="00B30533" w:rsidP="008A4052">
      <w:pPr>
        <w:pStyle w:val="ListParagraph"/>
        <w:bidi w:val="0"/>
        <w:spacing w:line="276" w:lineRule="auto"/>
        <w:ind w:left="426" w:firstLine="0"/>
        <w:rPr>
          <w:rFonts w:ascii="Times New Roman" w:hAnsi="Times New Roman"/>
          <w:szCs w:val="24"/>
        </w:rPr>
      </w:pPr>
    </w:p>
    <w:p w:rsidR="00C7189F" w:rsidRPr="00B30533" w:rsidP="00C7189F">
      <w:pPr>
        <w:bidi w:val="0"/>
        <w:spacing w:line="276" w:lineRule="auto"/>
        <w:jc w:val="right"/>
        <w:rPr>
          <w:rFonts w:hint="default"/>
          <w:b/>
          <w:bCs/>
          <w:szCs w:val="24"/>
          <w:lang w:eastAsia="sk-SK"/>
        </w:rPr>
      </w:pPr>
      <w:r w:rsidRPr="00B30533">
        <w:rPr>
          <w:rFonts w:hint="default"/>
          <w:b/>
          <w:bCs/>
          <w:szCs w:val="24"/>
          <w:lang w:eastAsia="sk-SK"/>
        </w:rPr>
        <w:t>„</w:t>
      </w:r>
      <w:r w:rsidRPr="00B30533">
        <w:rPr>
          <w:rFonts w:hint="default"/>
          <w:b/>
          <w:bCs/>
          <w:szCs w:val="24"/>
          <w:lang w:eastAsia="sk-SK"/>
        </w:rPr>
        <w:t>Prí</w:t>
      </w:r>
      <w:r w:rsidRPr="00B30533">
        <w:rPr>
          <w:rFonts w:hint="default"/>
          <w:b/>
          <w:bCs/>
          <w:szCs w:val="24"/>
          <w:lang w:eastAsia="sk-SK"/>
        </w:rPr>
        <w:t>loha 2a k </w:t>
      </w:r>
      <w:r w:rsidRPr="00B30533">
        <w:rPr>
          <w:rFonts w:hint="default"/>
          <w:b/>
          <w:bCs/>
          <w:szCs w:val="24"/>
          <w:lang w:eastAsia="sk-SK"/>
        </w:rPr>
        <w:t>zá</w:t>
      </w:r>
      <w:r w:rsidRPr="00B30533">
        <w:rPr>
          <w:rFonts w:hint="default"/>
          <w:b/>
          <w:bCs/>
          <w:szCs w:val="24"/>
          <w:lang w:eastAsia="sk-SK"/>
        </w:rPr>
        <w:t>konu č</w:t>
      </w:r>
      <w:r w:rsidRPr="00B30533">
        <w:rPr>
          <w:rFonts w:hint="default"/>
          <w:b/>
          <w:bCs/>
          <w:szCs w:val="24"/>
          <w:lang w:eastAsia="sk-SK"/>
        </w:rPr>
        <w:t>. 24/2006 Z. z.</w:t>
      </w:r>
    </w:p>
    <w:p w:rsidR="00C7189F" w:rsidRPr="00B30533" w:rsidP="00C7189F">
      <w:pPr>
        <w:bidi w:val="0"/>
        <w:spacing w:line="276" w:lineRule="auto"/>
        <w:jc w:val="right"/>
        <w:rPr>
          <w:rFonts w:hint="default"/>
          <w:b/>
          <w:bCs/>
          <w:szCs w:val="24"/>
          <w:lang w:eastAsia="sk-SK"/>
        </w:rPr>
      </w:pPr>
    </w:p>
    <w:p w:rsidR="00C7189F" w:rsidRPr="00B30533" w:rsidP="00C7189F">
      <w:pPr>
        <w:bidi w:val="0"/>
        <w:spacing w:line="276" w:lineRule="auto"/>
        <w:jc w:val="center"/>
        <w:rPr>
          <w:rFonts w:hint="default"/>
          <w:b/>
          <w:bCs/>
          <w:szCs w:val="24"/>
          <w:lang w:eastAsia="sk-SK"/>
        </w:rPr>
      </w:pPr>
      <w:r w:rsidRPr="00B30533">
        <w:rPr>
          <w:rFonts w:hint="default"/>
          <w:b/>
          <w:bCs/>
          <w:szCs w:val="24"/>
          <w:lang w:eastAsia="sk-SK"/>
        </w:rPr>
        <w:t>OBSAH A Š</w:t>
      </w:r>
      <w:r w:rsidRPr="00B30533">
        <w:rPr>
          <w:rFonts w:hint="default"/>
          <w:b/>
          <w:bCs/>
          <w:szCs w:val="24"/>
          <w:lang w:eastAsia="sk-SK"/>
        </w:rPr>
        <w:t>TRUKTÚ</w:t>
      </w:r>
      <w:r w:rsidRPr="00B30533">
        <w:rPr>
          <w:rFonts w:hint="default"/>
          <w:b/>
          <w:bCs/>
          <w:szCs w:val="24"/>
          <w:lang w:eastAsia="sk-SK"/>
        </w:rPr>
        <w:t>RA OZNÁ</w:t>
      </w:r>
      <w:r w:rsidRPr="00B30533">
        <w:rPr>
          <w:rFonts w:hint="default"/>
          <w:b/>
          <w:bCs/>
          <w:szCs w:val="24"/>
          <w:lang w:eastAsia="sk-SK"/>
        </w:rPr>
        <w:t>MENIA O </w:t>
      </w:r>
      <w:r w:rsidRPr="00B30533">
        <w:rPr>
          <w:rFonts w:hint="default"/>
          <w:b/>
          <w:bCs/>
          <w:szCs w:val="24"/>
          <w:lang w:eastAsia="sk-SK"/>
        </w:rPr>
        <w:t>STRATEGICKOM DOKUMENTE, KTORÝ</w:t>
      </w:r>
      <w:r w:rsidRPr="00B30533">
        <w:rPr>
          <w:rFonts w:hint="default"/>
          <w:b/>
          <w:bCs/>
          <w:szCs w:val="24"/>
          <w:lang w:eastAsia="sk-SK"/>
        </w:rPr>
        <w:t>M JE Ú</w:t>
      </w:r>
      <w:r w:rsidRPr="00B30533">
        <w:rPr>
          <w:rFonts w:hint="default"/>
          <w:b/>
          <w:bCs/>
          <w:szCs w:val="24"/>
          <w:lang w:eastAsia="sk-SK"/>
        </w:rPr>
        <w:t>ZEMNOPLÁ</w:t>
      </w:r>
      <w:r w:rsidRPr="00B30533">
        <w:rPr>
          <w:rFonts w:hint="default"/>
          <w:b/>
          <w:bCs/>
          <w:szCs w:val="24"/>
          <w:lang w:eastAsia="sk-SK"/>
        </w:rPr>
        <w:t>NOVACIA DOKUMENTÁ</w:t>
      </w:r>
      <w:r w:rsidRPr="00B30533">
        <w:rPr>
          <w:rFonts w:hint="default"/>
          <w:b/>
          <w:bCs/>
          <w:szCs w:val="24"/>
          <w:lang w:eastAsia="sk-SK"/>
        </w:rPr>
        <w:t>CIA</w:t>
      </w:r>
    </w:p>
    <w:p w:rsidR="00C7189F" w:rsidRPr="00B30533" w:rsidP="00C7189F">
      <w:pPr>
        <w:bidi w:val="0"/>
        <w:spacing w:line="276" w:lineRule="auto"/>
        <w:rPr>
          <w:b/>
          <w:bCs/>
          <w:szCs w:val="24"/>
          <w:lang w:eastAsia="sk-SK"/>
        </w:rPr>
      </w:pPr>
    </w:p>
    <w:p w:rsidR="00C7189F" w:rsidRPr="00B30533" w:rsidP="00C7189F">
      <w:pPr>
        <w:bidi w:val="0"/>
        <w:spacing w:line="276" w:lineRule="auto"/>
        <w:rPr>
          <w:rFonts w:hint="default"/>
          <w:b/>
          <w:bCs/>
          <w:szCs w:val="24"/>
          <w:lang w:eastAsia="sk-SK"/>
        </w:rPr>
      </w:pPr>
      <w:r w:rsidRPr="00B30533">
        <w:rPr>
          <w:rFonts w:hint="default"/>
          <w:b/>
          <w:bCs/>
          <w:szCs w:val="24"/>
          <w:lang w:eastAsia="sk-SK"/>
        </w:rPr>
        <w:t>I. Zá</w:t>
      </w:r>
      <w:r w:rsidRPr="00B30533">
        <w:rPr>
          <w:rFonts w:hint="default"/>
          <w:b/>
          <w:bCs/>
          <w:szCs w:val="24"/>
          <w:lang w:eastAsia="sk-SK"/>
        </w:rPr>
        <w:t>kladné</w:t>
      </w:r>
      <w:r w:rsidRPr="00B30533">
        <w:rPr>
          <w:rFonts w:hint="default"/>
          <w:b/>
          <w:bCs/>
          <w:szCs w:val="24"/>
          <w:lang w:eastAsia="sk-SK"/>
        </w:rPr>
        <w:t xml:space="preserve"> ú</w:t>
      </w:r>
      <w:r w:rsidRPr="00B30533">
        <w:rPr>
          <w:rFonts w:hint="default"/>
          <w:b/>
          <w:bCs/>
          <w:szCs w:val="24"/>
          <w:lang w:eastAsia="sk-SK"/>
        </w:rPr>
        <w:t>daje o </w:t>
      </w:r>
      <w:r w:rsidRPr="00B30533">
        <w:rPr>
          <w:rFonts w:hint="default"/>
          <w:b/>
          <w:bCs/>
          <w:szCs w:val="24"/>
          <w:lang w:eastAsia="sk-SK"/>
        </w:rPr>
        <w:t>obstará</w:t>
      </w:r>
      <w:r w:rsidRPr="00B30533">
        <w:rPr>
          <w:rFonts w:hint="default"/>
          <w:b/>
          <w:bCs/>
          <w:szCs w:val="24"/>
          <w:lang w:eastAsia="sk-SK"/>
        </w:rPr>
        <w:t>vateľ</w:t>
      </w:r>
      <w:r w:rsidRPr="00B30533">
        <w:rPr>
          <w:rFonts w:hint="default"/>
          <w:b/>
          <w:bCs/>
          <w:szCs w:val="24"/>
          <w:lang w:eastAsia="sk-SK"/>
        </w:rPr>
        <w:t>ovi</w:t>
      </w:r>
    </w:p>
    <w:p w:rsidR="00C7189F" w:rsidRPr="00B30533" w:rsidP="00C7189F">
      <w:pPr>
        <w:bidi w:val="0"/>
        <w:spacing w:line="276" w:lineRule="auto"/>
        <w:rPr>
          <w:rFonts w:hint="default"/>
          <w:szCs w:val="24"/>
          <w:lang w:eastAsia="sk-SK"/>
        </w:rPr>
      </w:pPr>
      <w:r w:rsidRPr="00B30533">
        <w:rPr>
          <w:rFonts w:hint="default"/>
          <w:szCs w:val="24"/>
          <w:lang w:eastAsia="sk-SK"/>
        </w:rPr>
        <w:t>1. Ná</w:t>
      </w:r>
      <w:r w:rsidRPr="00B30533">
        <w:rPr>
          <w:rFonts w:hint="default"/>
          <w:szCs w:val="24"/>
          <w:lang w:eastAsia="sk-SK"/>
        </w:rPr>
        <w:t>zov.</w:t>
      </w:r>
    </w:p>
    <w:p w:rsidR="00C7189F" w:rsidRPr="00B30533" w:rsidP="00C7189F">
      <w:pPr>
        <w:bidi w:val="0"/>
        <w:spacing w:line="276" w:lineRule="auto"/>
        <w:rPr>
          <w:rFonts w:hint="default"/>
          <w:szCs w:val="24"/>
          <w:lang w:eastAsia="sk-SK"/>
        </w:rPr>
      </w:pPr>
      <w:r w:rsidRPr="00B30533">
        <w:rPr>
          <w:rFonts w:hint="default"/>
          <w:szCs w:val="24"/>
          <w:lang w:eastAsia="sk-SK"/>
        </w:rPr>
        <w:t>2. Identifikač</w:t>
      </w:r>
      <w:r w:rsidRPr="00B30533">
        <w:rPr>
          <w:rFonts w:hint="default"/>
          <w:szCs w:val="24"/>
          <w:lang w:eastAsia="sk-SK"/>
        </w:rPr>
        <w:t>né</w:t>
      </w:r>
      <w:r w:rsidRPr="00B30533">
        <w:rPr>
          <w:rFonts w:hint="default"/>
          <w:szCs w:val="24"/>
          <w:lang w:eastAsia="sk-SK"/>
        </w:rPr>
        <w:t xml:space="preserve"> </w:t>
      </w:r>
      <w:r w:rsidRPr="00B30533">
        <w:rPr>
          <w:rFonts w:hint="default"/>
          <w:szCs w:val="24"/>
          <w:lang w:eastAsia="sk-SK"/>
        </w:rPr>
        <w:t>čí</w:t>
      </w:r>
      <w:r w:rsidRPr="00B30533">
        <w:rPr>
          <w:rFonts w:hint="default"/>
          <w:szCs w:val="24"/>
          <w:lang w:eastAsia="sk-SK"/>
        </w:rPr>
        <w:t>slo.</w:t>
      </w:r>
    </w:p>
    <w:p w:rsidR="00C7189F" w:rsidRPr="00B30533" w:rsidP="00C7189F">
      <w:pPr>
        <w:bidi w:val="0"/>
        <w:spacing w:line="276" w:lineRule="auto"/>
        <w:rPr>
          <w:rFonts w:hint="default"/>
          <w:szCs w:val="24"/>
          <w:lang w:eastAsia="sk-SK"/>
        </w:rPr>
      </w:pPr>
      <w:r w:rsidRPr="00B30533">
        <w:rPr>
          <w:rFonts w:hint="default"/>
          <w:szCs w:val="24"/>
          <w:lang w:eastAsia="sk-SK"/>
        </w:rPr>
        <w:t>3. Adresa sí</w:t>
      </w:r>
      <w:r w:rsidRPr="00B30533">
        <w:rPr>
          <w:rFonts w:hint="default"/>
          <w:szCs w:val="24"/>
          <w:lang w:eastAsia="sk-SK"/>
        </w:rPr>
        <w:t>dla.</w:t>
      </w:r>
    </w:p>
    <w:p w:rsidR="00C7189F" w:rsidRPr="00B30533" w:rsidP="00C7189F">
      <w:pPr>
        <w:bidi w:val="0"/>
        <w:spacing w:line="276" w:lineRule="auto"/>
        <w:rPr>
          <w:rFonts w:hint="default"/>
          <w:szCs w:val="24"/>
          <w:lang w:eastAsia="sk-SK"/>
        </w:rPr>
      </w:pPr>
      <w:r w:rsidRPr="00B30533">
        <w:rPr>
          <w:rFonts w:hint="default"/>
          <w:szCs w:val="24"/>
          <w:lang w:eastAsia="sk-SK"/>
        </w:rPr>
        <w:t>4. Meno, priezvisko, adresa, telefó</w:t>
      </w:r>
      <w:r w:rsidRPr="00B30533">
        <w:rPr>
          <w:rFonts w:hint="default"/>
          <w:szCs w:val="24"/>
          <w:lang w:eastAsia="sk-SK"/>
        </w:rPr>
        <w:t>nne čí</w:t>
      </w:r>
      <w:r w:rsidRPr="00B30533">
        <w:rPr>
          <w:rFonts w:hint="default"/>
          <w:szCs w:val="24"/>
          <w:lang w:eastAsia="sk-SK"/>
        </w:rPr>
        <w:t>slo a iné</w:t>
      </w:r>
      <w:r w:rsidRPr="00B30533">
        <w:rPr>
          <w:rFonts w:hint="default"/>
          <w:szCs w:val="24"/>
          <w:lang w:eastAsia="sk-SK"/>
        </w:rPr>
        <w:t xml:space="preserve"> kontaktné</w:t>
      </w:r>
      <w:r w:rsidRPr="00B30533">
        <w:rPr>
          <w:rFonts w:hint="default"/>
          <w:szCs w:val="24"/>
          <w:lang w:eastAsia="sk-SK"/>
        </w:rPr>
        <w:t xml:space="preserve"> ú</w:t>
      </w:r>
      <w:r w:rsidRPr="00B30533">
        <w:rPr>
          <w:rFonts w:hint="default"/>
          <w:szCs w:val="24"/>
          <w:lang w:eastAsia="sk-SK"/>
        </w:rPr>
        <w:t>daje oprá</w:t>
      </w:r>
      <w:r w:rsidRPr="00B30533">
        <w:rPr>
          <w:rFonts w:hint="default"/>
          <w:szCs w:val="24"/>
          <w:lang w:eastAsia="sk-SK"/>
        </w:rPr>
        <w:t>vnené</w:t>
      </w:r>
      <w:r w:rsidRPr="00B30533">
        <w:rPr>
          <w:rFonts w:hint="default"/>
          <w:szCs w:val="24"/>
          <w:lang w:eastAsia="sk-SK"/>
        </w:rPr>
        <w:t>ho zá</w:t>
      </w:r>
      <w:r w:rsidRPr="00B30533">
        <w:rPr>
          <w:rFonts w:hint="default"/>
          <w:szCs w:val="24"/>
          <w:lang w:eastAsia="sk-SK"/>
        </w:rPr>
        <w:t>stupcu obstará</w:t>
      </w:r>
      <w:r w:rsidRPr="00B30533">
        <w:rPr>
          <w:rFonts w:hint="default"/>
          <w:szCs w:val="24"/>
          <w:lang w:eastAsia="sk-SK"/>
        </w:rPr>
        <w:t>vateľ</w:t>
      </w:r>
      <w:r w:rsidRPr="00B30533">
        <w:rPr>
          <w:rFonts w:hint="default"/>
          <w:szCs w:val="24"/>
          <w:lang w:eastAsia="sk-SK"/>
        </w:rPr>
        <w:t>a.</w:t>
      </w:r>
    </w:p>
    <w:p w:rsidR="00C7189F" w:rsidRPr="00B30533" w:rsidP="00C7189F">
      <w:pPr>
        <w:bidi w:val="0"/>
        <w:spacing w:line="276" w:lineRule="auto"/>
        <w:rPr>
          <w:rFonts w:hint="default"/>
          <w:szCs w:val="24"/>
          <w:lang w:eastAsia="sk-SK"/>
        </w:rPr>
      </w:pPr>
      <w:r w:rsidRPr="00B30533">
        <w:rPr>
          <w:rFonts w:hint="default"/>
          <w:szCs w:val="24"/>
          <w:lang w:eastAsia="sk-SK"/>
        </w:rPr>
        <w:t>5. Meno, priezvisko, adresa, telefó</w:t>
      </w:r>
      <w:r w:rsidRPr="00B30533">
        <w:rPr>
          <w:rFonts w:hint="default"/>
          <w:szCs w:val="24"/>
          <w:lang w:eastAsia="sk-SK"/>
        </w:rPr>
        <w:t>nne čí</w:t>
      </w:r>
      <w:r w:rsidRPr="00B30533">
        <w:rPr>
          <w:rFonts w:hint="default"/>
          <w:szCs w:val="24"/>
          <w:lang w:eastAsia="sk-SK"/>
        </w:rPr>
        <w:t>slo a iné</w:t>
      </w:r>
      <w:r w:rsidRPr="00B30533">
        <w:rPr>
          <w:rFonts w:hint="default"/>
          <w:szCs w:val="24"/>
          <w:lang w:eastAsia="sk-SK"/>
        </w:rPr>
        <w:t xml:space="preserve"> kontaktné</w:t>
      </w:r>
      <w:r w:rsidRPr="00B30533">
        <w:rPr>
          <w:rFonts w:hint="default"/>
          <w:szCs w:val="24"/>
          <w:lang w:eastAsia="sk-SK"/>
        </w:rPr>
        <w:t xml:space="preserve"> ú</w:t>
      </w:r>
      <w:r w:rsidRPr="00B30533">
        <w:rPr>
          <w:rFonts w:hint="default"/>
          <w:szCs w:val="24"/>
          <w:lang w:eastAsia="sk-SK"/>
        </w:rPr>
        <w:t>daje kontaktnej osoby, od ktorej mož</w:t>
      </w:r>
      <w:r w:rsidRPr="00B30533">
        <w:rPr>
          <w:rFonts w:hint="default"/>
          <w:szCs w:val="24"/>
          <w:lang w:eastAsia="sk-SK"/>
        </w:rPr>
        <w:t>no dostať</w:t>
      </w:r>
      <w:r w:rsidRPr="00B30533">
        <w:rPr>
          <w:rFonts w:hint="default"/>
          <w:szCs w:val="24"/>
          <w:lang w:eastAsia="sk-SK"/>
        </w:rPr>
        <w:t xml:space="preserve"> relevantné</w:t>
      </w:r>
      <w:r w:rsidRPr="00B30533">
        <w:rPr>
          <w:rFonts w:hint="default"/>
          <w:szCs w:val="24"/>
          <w:lang w:eastAsia="sk-SK"/>
        </w:rPr>
        <w:t xml:space="preserve"> informá</w:t>
      </w:r>
      <w:r w:rsidRPr="00B30533">
        <w:rPr>
          <w:rFonts w:hint="default"/>
          <w:szCs w:val="24"/>
          <w:lang w:eastAsia="sk-SK"/>
        </w:rPr>
        <w:t>cie</w:t>
      </w:r>
      <w:r w:rsidRPr="00B30533">
        <w:rPr>
          <w:rFonts w:hint="default"/>
          <w:szCs w:val="24"/>
          <w:lang w:eastAsia="sk-SK"/>
        </w:rPr>
        <w:t xml:space="preserve"> o strategickom dokumente, a miesto na konzultá</w:t>
      </w:r>
      <w:r w:rsidRPr="00B30533">
        <w:rPr>
          <w:rFonts w:hint="default"/>
          <w:szCs w:val="24"/>
          <w:lang w:eastAsia="sk-SK"/>
        </w:rPr>
        <w:t>cie.</w:t>
      </w:r>
    </w:p>
    <w:p w:rsidR="00C7189F" w:rsidRPr="00B30533" w:rsidP="00C7189F">
      <w:pPr>
        <w:bidi w:val="0"/>
        <w:spacing w:line="276" w:lineRule="auto"/>
        <w:rPr>
          <w:rFonts w:hint="default"/>
          <w:szCs w:val="24"/>
          <w:lang w:eastAsia="sk-SK"/>
        </w:rPr>
      </w:pPr>
    </w:p>
    <w:p w:rsidR="00C7189F" w:rsidRPr="00B30533" w:rsidP="00C7189F">
      <w:pPr>
        <w:bidi w:val="0"/>
        <w:spacing w:line="276" w:lineRule="auto"/>
        <w:rPr>
          <w:rFonts w:hint="default"/>
          <w:b/>
          <w:bCs/>
          <w:szCs w:val="24"/>
          <w:lang w:eastAsia="sk-SK"/>
        </w:rPr>
      </w:pPr>
      <w:r w:rsidRPr="00B30533">
        <w:rPr>
          <w:rFonts w:hint="default"/>
          <w:b/>
          <w:bCs/>
          <w:szCs w:val="24"/>
          <w:lang w:eastAsia="sk-SK"/>
        </w:rPr>
        <w:t>II. Zá</w:t>
      </w:r>
      <w:r w:rsidRPr="00B30533">
        <w:rPr>
          <w:rFonts w:hint="default"/>
          <w:b/>
          <w:bCs/>
          <w:szCs w:val="24"/>
          <w:lang w:eastAsia="sk-SK"/>
        </w:rPr>
        <w:t>kladné</w:t>
      </w:r>
      <w:r w:rsidRPr="00B30533">
        <w:rPr>
          <w:rFonts w:hint="default"/>
          <w:b/>
          <w:bCs/>
          <w:szCs w:val="24"/>
          <w:lang w:eastAsia="sk-SK"/>
        </w:rPr>
        <w:t xml:space="preserve"> ú</w:t>
      </w:r>
      <w:r w:rsidRPr="00B30533">
        <w:rPr>
          <w:rFonts w:hint="default"/>
          <w:b/>
          <w:bCs/>
          <w:szCs w:val="24"/>
          <w:lang w:eastAsia="sk-SK"/>
        </w:rPr>
        <w:t>daje o strategickom dokumente,  ktorý</w:t>
      </w:r>
      <w:r w:rsidRPr="00B30533">
        <w:rPr>
          <w:rFonts w:hint="default"/>
          <w:b/>
          <w:bCs/>
          <w:szCs w:val="24"/>
          <w:lang w:eastAsia="sk-SK"/>
        </w:rPr>
        <w:t>m je ú</w:t>
      </w:r>
      <w:r w:rsidRPr="00B30533">
        <w:rPr>
          <w:rFonts w:hint="default"/>
          <w:b/>
          <w:bCs/>
          <w:szCs w:val="24"/>
          <w:lang w:eastAsia="sk-SK"/>
        </w:rPr>
        <w:t>zemnoplá</w:t>
      </w:r>
      <w:r w:rsidRPr="00B30533">
        <w:rPr>
          <w:rFonts w:hint="default"/>
          <w:b/>
          <w:bCs/>
          <w:szCs w:val="24"/>
          <w:lang w:eastAsia="sk-SK"/>
        </w:rPr>
        <w:t>novacia dokumentá</w:t>
      </w:r>
      <w:r w:rsidRPr="00B30533">
        <w:rPr>
          <w:rFonts w:hint="default"/>
          <w:b/>
          <w:bCs/>
          <w:szCs w:val="24"/>
          <w:lang w:eastAsia="sk-SK"/>
        </w:rPr>
        <w:t>cia</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Názov.</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Vymedzenie územia.</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Prírodná charakteristika územia, najmä  chránené  územia [napr. navrhované chránené vtáčie územia, územia európskeho významu, európska sústava chránených území (Natura 2000), národné parky, chránené krajinné oblasti, chránené vodohospodárske oblasti a pod.]</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 xml:space="preserve">Iné osobitosti územia (napr. obyvateľstvo, jeho aktivity, infraštruktúra, kultúrne a historické hodnoty územia). </w:t>
      </w:r>
    </w:p>
    <w:p w:rsidR="00C7189F" w:rsidRPr="00B30533" w:rsidP="00C7189F">
      <w:pPr>
        <w:pStyle w:val="ListParagraph"/>
        <w:numPr>
          <w:numId w:val="156"/>
        </w:numPr>
        <w:bidi w:val="0"/>
        <w:spacing w:line="276" w:lineRule="auto"/>
        <w:contextualSpacing/>
        <w:rPr>
          <w:rFonts w:ascii="Times New Roman" w:hAnsi="Times New Roman"/>
          <w:bCs/>
          <w:szCs w:val="24"/>
          <w:lang w:eastAsia="sk-SK"/>
        </w:rPr>
      </w:pPr>
      <w:r w:rsidRPr="00B30533">
        <w:rPr>
          <w:rFonts w:ascii="Times New Roman" w:hAnsi="Times New Roman"/>
          <w:bCs/>
          <w:szCs w:val="24"/>
          <w:lang w:eastAsia="sk-SK"/>
        </w:rPr>
        <w:t>Základné limity rozvoja územia.</w:t>
      </w:r>
    </w:p>
    <w:p w:rsidR="00C7189F" w:rsidRPr="00B30533" w:rsidP="00C7189F">
      <w:pPr>
        <w:pStyle w:val="ListParagraph"/>
        <w:numPr>
          <w:numId w:val="156"/>
        </w:numPr>
        <w:bidi w:val="0"/>
        <w:spacing w:line="276" w:lineRule="auto"/>
        <w:contextualSpacing/>
        <w:rPr>
          <w:rFonts w:ascii="Times New Roman" w:hAnsi="Times New Roman"/>
          <w:bCs/>
          <w:szCs w:val="24"/>
          <w:lang w:eastAsia="sk-SK"/>
        </w:rPr>
      </w:pPr>
      <w:r w:rsidRPr="00B30533">
        <w:rPr>
          <w:rFonts w:ascii="Times New Roman" w:hAnsi="Times New Roman"/>
          <w:bCs/>
          <w:szCs w:val="24"/>
          <w:lang w:eastAsia="sk-SK"/>
        </w:rPr>
        <w:t>Identifikácia stretov záujmov v riešenom území.</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Vzťah k iným strategickým dokumentom.</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 xml:space="preserve">Predpokladané navrhované činnosti vo vzťahu k strategickému dokumentu, ktorým je územnoplánovacia dokumentácia, </w:t>
      </w:r>
    </w:p>
    <w:p w:rsidR="00C7189F" w:rsidRPr="00B30533" w:rsidP="00C7189F">
      <w:pPr>
        <w:pStyle w:val="ListParagraph"/>
        <w:numPr>
          <w:numId w:val="156"/>
        </w:numPr>
        <w:bidi w:val="0"/>
        <w:spacing w:line="276" w:lineRule="auto"/>
        <w:contextualSpacing/>
        <w:rPr>
          <w:rFonts w:ascii="Times New Roman" w:hAnsi="Times New Roman"/>
          <w:szCs w:val="24"/>
          <w:lang w:eastAsia="sk-SK"/>
        </w:rPr>
      </w:pPr>
      <w:r w:rsidRPr="00B30533">
        <w:rPr>
          <w:rFonts w:ascii="Times New Roman" w:hAnsi="Times New Roman"/>
          <w:szCs w:val="24"/>
          <w:lang w:eastAsia="sk-SK"/>
        </w:rPr>
        <w:t>Predpokladané vplyvy na životné prostredie vrátane presahujúcich štátne hranice.</w:t>
      </w:r>
    </w:p>
    <w:p w:rsidR="00C7189F" w:rsidRPr="00B30533" w:rsidP="00C7189F">
      <w:pPr>
        <w:pStyle w:val="ListParagraph"/>
        <w:numPr>
          <w:numId w:val="156"/>
        </w:numPr>
        <w:bidi w:val="0"/>
        <w:spacing w:line="276" w:lineRule="auto"/>
        <w:contextualSpacing/>
        <w:rPr>
          <w:rFonts w:ascii="Times New Roman" w:hAnsi="Times New Roman"/>
          <w:b/>
          <w:bCs/>
          <w:szCs w:val="24"/>
          <w:lang w:eastAsia="sk-SK"/>
        </w:rPr>
      </w:pPr>
      <w:r w:rsidRPr="00B30533">
        <w:rPr>
          <w:rFonts w:ascii="Times New Roman" w:hAnsi="Times New Roman"/>
          <w:szCs w:val="24"/>
          <w:lang w:eastAsia="sk-SK"/>
        </w:rPr>
        <w:t xml:space="preserve">Schvaľujúci orgán. </w:t>
      </w: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r w:rsidRPr="00B30533">
        <w:rPr>
          <w:rFonts w:ascii="Times New Roman" w:hAnsi="Times New Roman"/>
          <w:b/>
          <w:bCs/>
          <w:szCs w:val="24"/>
          <w:lang w:eastAsia="sk-SK"/>
        </w:rPr>
        <w:t>III. Dotknuté subjekty</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r w:rsidRPr="00B30533">
        <w:rPr>
          <w:rFonts w:ascii="Times New Roman" w:hAnsi="Times New Roman"/>
          <w:szCs w:val="24"/>
          <w:lang w:eastAsia="sk-SK"/>
        </w:rPr>
        <w:t>1. Zoznam dotknutých subjektov.</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r w:rsidRPr="00B30533">
        <w:rPr>
          <w:rFonts w:ascii="Times New Roman" w:hAnsi="Times New Roman"/>
          <w:szCs w:val="24"/>
          <w:lang w:eastAsia="sk-SK"/>
        </w:rPr>
        <w:t>2. Dotknuté susedné štáty.</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r w:rsidRPr="00B30533">
        <w:rPr>
          <w:rFonts w:ascii="Times New Roman" w:hAnsi="Times New Roman"/>
          <w:b/>
          <w:bCs/>
          <w:szCs w:val="24"/>
          <w:lang w:eastAsia="sk-SK"/>
        </w:rPr>
        <w:t>IV. Doplňujúce údaje</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r w:rsidRPr="00B30533">
        <w:rPr>
          <w:rFonts w:ascii="Times New Roman" w:hAnsi="Times New Roman"/>
          <w:szCs w:val="24"/>
          <w:lang w:eastAsia="sk-SK"/>
        </w:rPr>
        <w:t>Výkres širších vzťahov v mierke zodpovedajúcej strategickému dokumentu, ktorým je územnoplánovacia dokumentácia.</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r w:rsidRPr="00B30533">
        <w:rPr>
          <w:rFonts w:ascii="Times New Roman" w:hAnsi="Times New Roman"/>
          <w:b/>
          <w:bCs/>
          <w:szCs w:val="24"/>
          <w:lang w:eastAsia="sk-SK"/>
        </w:rPr>
        <w:t>V. Miesto a dátum vypracovania oznámenia</w:t>
      </w: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p>
    <w:p w:rsidR="00C7189F" w:rsidRPr="00B30533" w:rsidP="00C7189F">
      <w:pPr>
        <w:pStyle w:val="ListParagraph"/>
        <w:bidi w:val="0"/>
        <w:spacing w:line="276" w:lineRule="auto"/>
        <w:ind w:left="644" w:firstLine="0"/>
        <w:contextualSpacing/>
        <w:rPr>
          <w:rFonts w:ascii="Times New Roman" w:hAnsi="Times New Roman"/>
          <w:b/>
          <w:bCs/>
          <w:szCs w:val="24"/>
          <w:lang w:eastAsia="sk-SK"/>
        </w:rPr>
      </w:pPr>
      <w:r w:rsidRPr="00B30533">
        <w:rPr>
          <w:rFonts w:ascii="Times New Roman" w:hAnsi="Times New Roman"/>
          <w:b/>
          <w:bCs/>
          <w:szCs w:val="24"/>
          <w:lang w:eastAsia="sk-SK"/>
        </w:rPr>
        <w:t>VI. Potvrdenie správnosti údajov</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r w:rsidRPr="00B30533">
        <w:rPr>
          <w:rFonts w:ascii="Times New Roman" w:hAnsi="Times New Roman"/>
          <w:szCs w:val="24"/>
          <w:lang w:eastAsia="sk-SK"/>
        </w:rPr>
        <w:t>1. Meno  a priezvisko spracovateľa oznámenia.</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r w:rsidRPr="00B30533">
        <w:rPr>
          <w:rFonts w:ascii="Times New Roman" w:hAnsi="Times New Roman"/>
          <w:szCs w:val="24"/>
          <w:lang w:eastAsia="sk-SK"/>
        </w:rPr>
        <w:t>2. Potvrdenie správnosti údajov oznámenia podpisom oprávneného zástupcu obstarávateľa,   pečiatka.“.</w:t>
      </w:r>
    </w:p>
    <w:p w:rsidR="00C7189F" w:rsidRPr="00B30533" w:rsidP="00C7189F">
      <w:pPr>
        <w:pStyle w:val="ListParagraph"/>
        <w:bidi w:val="0"/>
        <w:spacing w:line="276" w:lineRule="auto"/>
        <w:ind w:left="644" w:firstLine="0"/>
        <w:contextualSpacing/>
        <w:rPr>
          <w:rFonts w:ascii="Times New Roman" w:hAnsi="Times New Roman"/>
          <w:szCs w:val="24"/>
          <w:lang w:eastAsia="sk-SK"/>
        </w:rPr>
      </w:pPr>
    </w:p>
    <w:p w:rsidR="00C7189F" w:rsidRPr="00B30533" w:rsidP="00C7189F">
      <w:pPr>
        <w:pStyle w:val="ListParagraph"/>
        <w:bidi w:val="0"/>
        <w:spacing w:line="276" w:lineRule="auto"/>
        <w:ind w:left="644" w:firstLine="0"/>
        <w:contextualSpacing/>
        <w:rPr>
          <w:rFonts w:ascii="Times New Roman" w:hAnsi="Times New Roman"/>
          <w:szCs w:val="24"/>
        </w:rPr>
      </w:pPr>
      <w:r w:rsidRPr="00B30533">
        <w:rPr>
          <w:rFonts w:ascii="Times New Roman" w:hAnsi="Times New Roman"/>
          <w:szCs w:val="24"/>
        </w:rPr>
        <w:t>6.</w:t>
      </w:r>
      <w:r w:rsidRPr="00B30533">
        <w:rPr>
          <w:rFonts w:ascii="Times New Roman" w:hAnsi="Times New Roman"/>
          <w:b/>
          <w:szCs w:val="24"/>
        </w:rPr>
        <w:t xml:space="preserve"> </w:t>
      </w:r>
      <w:r w:rsidRPr="00B30533">
        <w:rPr>
          <w:rFonts w:ascii="Times New Roman" w:hAnsi="Times New Roman"/>
          <w:szCs w:val="24"/>
        </w:rPr>
        <w:t>V  prílohe č. 8 Kapitole č. 9 sa vypúšťa položka č. 16 písm.</w:t>
      </w:r>
      <w:r w:rsidRPr="00B30533" w:rsidR="00822BB7">
        <w:rPr>
          <w:rFonts w:ascii="Times New Roman" w:hAnsi="Times New Roman"/>
          <w:szCs w:val="24"/>
        </w:rPr>
        <w:t xml:space="preserve"> </w:t>
      </w:r>
      <w:r w:rsidRPr="00B30533">
        <w:rPr>
          <w:rFonts w:ascii="Times New Roman" w:hAnsi="Times New Roman"/>
          <w:szCs w:val="24"/>
        </w:rPr>
        <w:t>c).</w:t>
      </w:r>
    </w:p>
    <w:p w:rsidR="00C7189F" w:rsidRPr="00B30533" w:rsidP="00C7189F">
      <w:pPr>
        <w:pStyle w:val="ListParagraph"/>
        <w:bidi w:val="0"/>
        <w:spacing w:line="276" w:lineRule="auto"/>
        <w:ind w:left="644" w:firstLine="0"/>
        <w:contextualSpacing/>
        <w:rPr>
          <w:rFonts w:ascii="Times New Roman" w:hAnsi="Times New Roman"/>
          <w:b/>
          <w:szCs w:val="24"/>
        </w:rPr>
      </w:pPr>
    </w:p>
    <w:p w:rsidR="00C7189F" w:rsidRPr="00B30533" w:rsidP="00C7189F">
      <w:pPr>
        <w:pStyle w:val="ListParagraph"/>
        <w:bidi w:val="0"/>
        <w:spacing w:line="276" w:lineRule="auto"/>
        <w:ind w:left="644" w:firstLine="0"/>
        <w:contextualSpacing/>
        <w:rPr>
          <w:rFonts w:ascii="Times New Roman" w:hAnsi="Times New Roman"/>
          <w:b/>
          <w:szCs w:val="24"/>
        </w:rPr>
      </w:pPr>
    </w:p>
    <w:p w:rsidR="00C7189F" w:rsidRPr="00B30533" w:rsidP="00C7189F">
      <w:pPr>
        <w:pStyle w:val="ListParagraph"/>
        <w:bidi w:val="0"/>
        <w:spacing w:line="276" w:lineRule="auto"/>
        <w:ind w:left="644" w:firstLine="0"/>
        <w:contextualSpacing/>
        <w:jc w:val="center"/>
        <w:rPr>
          <w:rFonts w:ascii="Times New Roman" w:hAnsi="Times New Roman"/>
          <w:b/>
          <w:szCs w:val="24"/>
        </w:rPr>
      </w:pPr>
      <w:r w:rsidRPr="00B30533">
        <w:rPr>
          <w:rFonts w:ascii="Times New Roman" w:hAnsi="Times New Roman"/>
          <w:b/>
          <w:szCs w:val="24"/>
        </w:rPr>
        <w:t>Čl. XIII</w:t>
      </w:r>
    </w:p>
    <w:p w:rsidR="00C7189F" w:rsidRPr="00B30533" w:rsidP="00C7189F">
      <w:pPr>
        <w:pStyle w:val="ListParagraph"/>
        <w:bidi w:val="0"/>
        <w:spacing w:line="276" w:lineRule="auto"/>
        <w:ind w:left="644" w:firstLine="0"/>
        <w:contextualSpacing/>
        <w:jc w:val="center"/>
        <w:rPr>
          <w:rFonts w:ascii="Times New Roman" w:hAnsi="Times New Roman"/>
          <w:b/>
          <w:szCs w:val="24"/>
        </w:rPr>
      </w:pPr>
    </w:p>
    <w:p w:rsidR="00C7189F" w:rsidRPr="00B30533" w:rsidP="00C7189F">
      <w:pPr>
        <w:pStyle w:val="ListParagraph"/>
        <w:bidi w:val="0"/>
        <w:spacing w:line="276" w:lineRule="auto"/>
        <w:ind w:left="0"/>
        <w:contextualSpacing/>
        <w:rPr>
          <w:rFonts w:ascii="Times New Roman" w:hAnsi="Times New Roman"/>
          <w:szCs w:val="24"/>
        </w:rPr>
      </w:pPr>
      <w:r w:rsidRPr="00B30533">
        <w:rPr>
          <w:rFonts w:ascii="Times New Roman" w:hAnsi="Times New Roman"/>
          <w:szCs w:val="24"/>
        </w:rPr>
        <w:t>Zákon č. 669/2007 Z. z. o  jednorazových mimoriadnych opatreniach v príprave niektorých stavieb diaľnic a ciest pre motorové vozidlá a o doplnení zákona Národnej rady Slovenskej republiky č. 162/1995 Z. z. o katastri nehnuteľností (katastrálny zákon) v znení neskorších predpisov v znení zákona č. 86/2008 Z.z., zákona č. 540/2008 Z. z., nálezu Ústavného súdu Slovenskej republiky  č. 235/2011 Z. z.,   zákona 70/2012 Z. z.  a zákona č. 368/2013 Z.z. sa mení takto:</w:t>
      </w:r>
    </w:p>
    <w:p w:rsidR="00C7189F" w:rsidRPr="00B30533" w:rsidP="00C7189F">
      <w:pPr>
        <w:pStyle w:val="ListParagraph"/>
        <w:bidi w:val="0"/>
        <w:spacing w:line="276" w:lineRule="auto"/>
        <w:ind w:left="644" w:firstLine="0"/>
        <w:contextualSpacing/>
        <w:rPr>
          <w:rFonts w:ascii="Times New Roman" w:hAnsi="Times New Roman"/>
          <w:szCs w:val="24"/>
        </w:rPr>
      </w:pPr>
    </w:p>
    <w:p w:rsidR="00C7189F" w:rsidRPr="00B30533" w:rsidP="00C7189F">
      <w:pPr>
        <w:pStyle w:val="ListParagraph"/>
        <w:bidi w:val="0"/>
        <w:spacing w:line="276" w:lineRule="auto"/>
        <w:ind w:left="644" w:firstLine="0"/>
        <w:contextualSpacing/>
        <w:rPr>
          <w:rFonts w:ascii="Times New Roman" w:hAnsi="Times New Roman"/>
          <w:szCs w:val="24"/>
        </w:rPr>
      </w:pPr>
      <w:r w:rsidRPr="00B30533">
        <w:rPr>
          <w:rFonts w:ascii="Times New Roman" w:hAnsi="Times New Roman"/>
          <w:szCs w:val="24"/>
        </w:rPr>
        <w:t xml:space="preserve"> §2 až 5 sa vypúšťajú</w:t>
      </w:r>
      <w:r w:rsidRPr="00B30533" w:rsidR="008A4052">
        <w:rPr>
          <w:rFonts w:ascii="Times New Roman" w:hAnsi="Times New Roman"/>
          <w:szCs w:val="24"/>
        </w:rPr>
        <w:t>.</w:t>
      </w:r>
      <w:r w:rsidRPr="00B30533">
        <w:rPr>
          <w:rFonts w:ascii="Times New Roman" w:hAnsi="Times New Roman"/>
          <w:szCs w:val="24"/>
        </w:rPr>
        <w:t xml:space="preserve"> </w:t>
      </w:r>
    </w:p>
    <w:p w:rsidR="00C7189F" w:rsidRPr="00B30533" w:rsidP="00C7189F">
      <w:pPr>
        <w:bidi w:val="0"/>
        <w:spacing w:after="120"/>
        <w:jc w:val="center"/>
        <w:outlineLvl w:val="0"/>
        <w:rPr>
          <w:b/>
          <w:szCs w:val="24"/>
        </w:rPr>
      </w:pPr>
    </w:p>
    <w:p w:rsidR="00C7189F" w:rsidRPr="00B30533" w:rsidP="00C7189F">
      <w:pPr>
        <w:bidi w:val="0"/>
        <w:spacing w:after="120"/>
        <w:jc w:val="center"/>
        <w:outlineLvl w:val="0"/>
        <w:rPr>
          <w:b/>
          <w:szCs w:val="24"/>
        </w:rPr>
      </w:pPr>
    </w:p>
    <w:p w:rsidR="00C7189F" w:rsidRPr="00B30533" w:rsidP="008A4052">
      <w:pPr>
        <w:keepNext w:val="0"/>
        <w:bidi w:val="0"/>
        <w:spacing w:after="120" w:line="276" w:lineRule="auto"/>
        <w:jc w:val="center"/>
        <w:outlineLvl w:val="0"/>
        <w:rPr>
          <w:rFonts w:hint="default"/>
          <w:b/>
          <w:szCs w:val="24"/>
        </w:rPr>
      </w:pPr>
      <w:r w:rsidRPr="00B30533">
        <w:rPr>
          <w:rFonts w:hint="default"/>
          <w:b/>
          <w:szCs w:val="24"/>
        </w:rPr>
        <w:t>Č</w:t>
      </w:r>
      <w:r w:rsidRPr="00B30533">
        <w:rPr>
          <w:rFonts w:hint="default"/>
          <w:b/>
          <w:szCs w:val="24"/>
        </w:rPr>
        <w:t>l. XIV</w:t>
      </w:r>
    </w:p>
    <w:p w:rsidR="00C7189F" w:rsidRPr="00B30533" w:rsidP="008A4052">
      <w:pPr>
        <w:keepNext w:val="0"/>
        <w:bidi w:val="0"/>
        <w:spacing w:after="120" w:line="276" w:lineRule="auto"/>
        <w:jc w:val="center"/>
        <w:outlineLvl w:val="0"/>
        <w:rPr>
          <w:rFonts w:hint="default"/>
          <w:b/>
          <w:szCs w:val="24"/>
        </w:rPr>
      </w:pPr>
    </w:p>
    <w:p w:rsidR="00C7189F" w:rsidRPr="00B30533" w:rsidP="008A4052">
      <w:pPr>
        <w:keepNext w:val="0"/>
        <w:bidi w:val="0"/>
        <w:spacing w:line="276" w:lineRule="auto"/>
        <w:ind w:firstLine="708"/>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513/2009 Z. z. o </w:t>
      </w:r>
      <w:r w:rsidRPr="00B30533">
        <w:rPr>
          <w:rFonts w:hint="default"/>
          <w:szCs w:val="24"/>
        </w:rPr>
        <w:t>drá</w:t>
      </w:r>
      <w:r w:rsidRPr="00B30533">
        <w:rPr>
          <w:rFonts w:hint="default"/>
          <w:szCs w:val="24"/>
        </w:rPr>
        <w:t>hach a o zmene a doplnení</w:t>
      </w:r>
      <w:r w:rsidRPr="00B30533">
        <w:rPr>
          <w:rFonts w:hint="default"/>
          <w:szCs w:val="24"/>
        </w:rPr>
        <w:t xml:space="preserve"> niektorý</w:t>
      </w:r>
      <w:r w:rsidRPr="00B30533">
        <w:rPr>
          <w:rFonts w:hint="default"/>
          <w:szCs w:val="24"/>
        </w:rPr>
        <w:t>ch zá</w:t>
      </w:r>
      <w:r w:rsidRPr="00B30533">
        <w:rPr>
          <w:rFonts w:hint="default"/>
          <w:szCs w:val="24"/>
        </w:rPr>
        <w:t>konov v znení</w:t>
      </w:r>
      <w:r w:rsidRPr="00B30533">
        <w:rPr>
          <w:rFonts w:hint="default"/>
          <w:szCs w:val="24"/>
        </w:rPr>
        <w:t xml:space="preserve"> zá</w:t>
      </w:r>
      <w:r w:rsidRPr="00B30533">
        <w:rPr>
          <w:rFonts w:hint="default"/>
          <w:szCs w:val="24"/>
        </w:rPr>
        <w:t>kona č</w:t>
      </w:r>
      <w:r w:rsidRPr="00B30533">
        <w:rPr>
          <w:rFonts w:hint="default"/>
          <w:szCs w:val="24"/>
        </w:rPr>
        <w:t>. 433/2010 Z. z., zá</w:t>
      </w:r>
      <w:r w:rsidRPr="00B30533">
        <w:rPr>
          <w:rFonts w:hint="default"/>
          <w:szCs w:val="24"/>
        </w:rPr>
        <w:t>kona č</w:t>
      </w:r>
      <w:r w:rsidRPr="00B30533">
        <w:rPr>
          <w:rFonts w:hint="default"/>
          <w:szCs w:val="24"/>
        </w:rPr>
        <w:t>. 547/2010 Z. z., zá</w:t>
      </w:r>
      <w:r w:rsidRPr="00B30533">
        <w:rPr>
          <w:rFonts w:hint="default"/>
          <w:szCs w:val="24"/>
        </w:rPr>
        <w:t>kona č</w:t>
      </w:r>
      <w:r w:rsidRPr="00B30533">
        <w:rPr>
          <w:rFonts w:hint="default"/>
          <w:szCs w:val="24"/>
        </w:rPr>
        <w:t>. 393/2011 Z.</w:t>
      </w:r>
      <w:r w:rsidRPr="00B30533">
        <w:rPr>
          <w:rFonts w:hint="default"/>
          <w:szCs w:val="24"/>
        </w:rPr>
        <w:t xml:space="preserve"> z., </w:t>
      </w:r>
      <w:r w:rsidRPr="00B30533">
        <w:rPr>
          <w:rFonts w:hint="default"/>
          <w:szCs w:val="24"/>
        </w:rPr>
        <w:t>zá</w:t>
      </w:r>
      <w:r w:rsidRPr="00B30533">
        <w:rPr>
          <w:rFonts w:hint="default"/>
          <w:szCs w:val="24"/>
        </w:rPr>
        <w:t>kona č</w:t>
      </w:r>
      <w:r w:rsidRPr="00B30533">
        <w:rPr>
          <w:rFonts w:hint="default"/>
          <w:szCs w:val="24"/>
        </w:rPr>
        <w:t>. 547/2011 Z. z., zá</w:t>
      </w:r>
      <w:r w:rsidRPr="00B30533">
        <w:rPr>
          <w:rFonts w:hint="default"/>
          <w:szCs w:val="24"/>
        </w:rPr>
        <w:t>kona č</w:t>
      </w:r>
      <w:r w:rsidRPr="00B30533">
        <w:rPr>
          <w:rFonts w:hint="default"/>
          <w:szCs w:val="24"/>
        </w:rPr>
        <w:t>. 352/2013 Z.z., zá</w:t>
      </w:r>
      <w:r w:rsidRPr="00B30533">
        <w:rPr>
          <w:rFonts w:hint="default"/>
          <w:szCs w:val="24"/>
        </w:rPr>
        <w:t>kona č</w:t>
      </w:r>
      <w:r w:rsidRPr="00B30533">
        <w:rPr>
          <w:rFonts w:hint="default"/>
          <w:szCs w:val="24"/>
        </w:rPr>
        <w:t>. 402/2013 Z.z. a </w:t>
      </w:r>
      <w:r w:rsidRPr="00B30533">
        <w:rPr>
          <w:rFonts w:hint="default"/>
          <w:szCs w:val="24"/>
        </w:rPr>
        <w:t>zá</w:t>
      </w:r>
      <w:r w:rsidRPr="00B30533">
        <w:rPr>
          <w:rFonts w:hint="default"/>
          <w:szCs w:val="24"/>
        </w:rPr>
        <w:t>kona č</w:t>
      </w:r>
      <w:r w:rsidRPr="00B30533">
        <w:rPr>
          <w:rFonts w:hint="default"/>
          <w:szCs w:val="24"/>
        </w:rPr>
        <w:t>. 432/2013 Z.z. sa mení</w:t>
      </w:r>
      <w:r w:rsidRPr="00B30533">
        <w:rPr>
          <w:rFonts w:hint="default"/>
          <w:szCs w:val="24"/>
        </w:rPr>
        <w:t xml:space="preserve"> a dopĺň</w:t>
      </w:r>
      <w:r w:rsidRPr="00B30533">
        <w:rPr>
          <w:rFonts w:hint="default"/>
          <w:szCs w:val="24"/>
        </w:rPr>
        <w:t>a takto:</w:t>
      </w:r>
    </w:p>
    <w:p w:rsidR="00C7189F" w:rsidRPr="00B30533" w:rsidP="008A4052">
      <w:pPr>
        <w:keepNext w:val="0"/>
        <w:bidi w:val="0"/>
        <w:spacing w:line="276" w:lineRule="auto"/>
        <w:jc w:val="both"/>
        <w:rPr>
          <w:b/>
          <w:szCs w:val="24"/>
        </w:rPr>
      </w:pPr>
    </w:p>
    <w:p w:rsidR="00C7189F" w:rsidRPr="00B30533" w:rsidP="008A4052">
      <w:pPr>
        <w:keepNext w:val="0"/>
        <w:bidi w:val="0"/>
        <w:spacing w:line="276" w:lineRule="auto"/>
        <w:ind w:firstLine="0"/>
        <w:jc w:val="both"/>
        <w:rPr>
          <w:rFonts w:hint="default"/>
          <w:szCs w:val="24"/>
        </w:rPr>
      </w:pPr>
      <w:r w:rsidRPr="00B30533">
        <w:rPr>
          <w:rFonts w:hint="default"/>
          <w:szCs w:val="24"/>
        </w:rPr>
        <w:t xml:space="preserve">    1.Pozná</w:t>
      </w:r>
      <w:r w:rsidRPr="00B30533">
        <w:rPr>
          <w:rFonts w:hint="default"/>
          <w:szCs w:val="24"/>
        </w:rPr>
        <w:t>mky pod č</w:t>
      </w:r>
      <w:r w:rsidRPr="00B30533">
        <w:rPr>
          <w:rFonts w:hint="default"/>
          <w:szCs w:val="24"/>
        </w:rPr>
        <w:t>iarou k </w:t>
      </w:r>
      <w:r w:rsidRPr="00B30533">
        <w:rPr>
          <w:rFonts w:hint="default"/>
          <w:szCs w:val="24"/>
        </w:rPr>
        <w:t>odkazom 1 až</w:t>
      </w:r>
      <w:r w:rsidRPr="00B30533">
        <w:rPr>
          <w:rFonts w:hint="default"/>
          <w:szCs w:val="24"/>
        </w:rPr>
        <w:t xml:space="preserve"> 3 znejú</w:t>
      </w:r>
      <w:r w:rsidRPr="00B30533">
        <w:rPr>
          <w:rFonts w:hint="default"/>
          <w:szCs w:val="24"/>
        </w:rPr>
        <w:t>:</w:t>
      </w:r>
    </w:p>
    <w:p w:rsidR="00C7189F" w:rsidRPr="00B30533" w:rsidP="008A4052">
      <w:pPr>
        <w:keepNext w:val="0"/>
        <w:bidi w:val="0"/>
        <w:spacing w:line="276" w:lineRule="auto"/>
        <w:ind w:left="284" w:firstLine="0"/>
        <w:jc w:val="both"/>
        <w:rPr>
          <w:sz w:val="22"/>
        </w:rPr>
      </w:pPr>
      <w:r w:rsidRPr="00B30533">
        <w:rPr>
          <w:rFonts w:hint="default"/>
          <w:sz w:val="22"/>
        </w:rPr>
        <w:t>„</w:t>
      </w:r>
      <w:r w:rsidRPr="00B30533">
        <w:rPr>
          <w:sz w:val="22"/>
          <w:vertAlign w:val="superscript"/>
        </w:rPr>
        <w:t>1</w:t>
      </w:r>
      <w:r w:rsidRPr="00B30533">
        <w:rPr>
          <w:rFonts w:hint="default"/>
          <w:sz w:val="22"/>
        </w:rPr>
        <w:t>) §</w:t>
      </w:r>
      <w:r w:rsidRPr="00B30533">
        <w:rPr>
          <w:rFonts w:hint="default"/>
          <w:sz w:val="22"/>
        </w:rPr>
        <w:t xml:space="preserve"> 53 zá</w:t>
      </w:r>
      <w:r w:rsidRPr="00B30533">
        <w:rPr>
          <w:rFonts w:hint="default"/>
          <w:sz w:val="22"/>
        </w:rPr>
        <w:t>kona č</w:t>
      </w:r>
      <w:r w:rsidRPr="00B30533">
        <w:rPr>
          <w:rFonts w:hint="default"/>
          <w:sz w:val="22"/>
        </w:rPr>
        <w:t>. .../2015 Z.z. o </w:t>
      </w:r>
      <w:r w:rsidRPr="00B30533">
        <w:rPr>
          <w:rFonts w:hint="default"/>
          <w:sz w:val="22"/>
        </w:rPr>
        <w:t>ú</w:t>
      </w:r>
      <w:r w:rsidRPr="00B30533">
        <w:rPr>
          <w:rFonts w:hint="default"/>
          <w:sz w:val="22"/>
        </w:rPr>
        <w:t>zemnom plá</w:t>
      </w:r>
      <w:r w:rsidRPr="00B30533">
        <w:rPr>
          <w:rFonts w:hint="default"/>
          <w:sz w:val="22"/>
        </w:rPr>
        <w:t>novaní</w:t>
      </w:r>
      <w:r w:rsidRPr="00B30533">
        <w:rPr>
          <w:rFonts w:hint="default"/>
          <w:sz w:val="22"/>
        </w:rPr>
        <w:t xml:space="preserve"> a </w:t>
      </w:r>
      <w:r w:rsidRPr="00B30533">
        <w:rPr>
          <w:rFonts w:hint="default"/>
          <w:sz w:val="22"/>
        </w:rPr>
        <w:t>vý</w:t>
      </w:r>
      <w:r w:rsidRPr="00B30533">
        <w:rPr>
          <w:rFonts w:hint="default"/>
          <w:sz w:val="22"/>
        </w:rPr>
        <w:t>stavbe a o zmene a </w:t>
      </w:r>
      <w:r w:rsidRPr="00B30533">
        <w:rPr>
          <w:rFonts w:hint="default"/>
          <w:sz w:val="22"/>
        </w:rPr>
        <w:t>doplnení</w:t>
      </w:r>
      <w:r w:rsidRPr="00B30533">
        <w:rPr>
          <w:rFonts w:hint="default"/>
          <w:sz w:val="22"/>
        </w:rPr>
        <w:t xml:space="preserve"> niektorý</w:t>
      </w:r>
      <w:r w:rsidRPr="00B30533">
        <w:rPr>
          <w:rFonts w:hint="default"/>
          <w:sz w:val="22"/>
        </w:rPr>
        <w:t>ch zá</w:t>
      </w:r>
      <w:r w:rsidRPr="00B30533">
        <w:rPr>
          <w:rFonts w:hint="default"/>
          <w:sz w:val="22"/>
        </w:rPr>
        <w:t>konov (stavebný</w:t>
      </w:r>
      <w:r w:rsidRPr="00B30533">
        <w:rPr>
          <w:rFonts w:hint="default"/>
          <w:sz w:val="22"/>
        </w:rPr>
        <w:t xml:space="preserve"> zá</w:t>
      </w:r>
      <w:r w:rsidRPr="00B30533">
        <w:rPr>
          <w:rFonts w:hint="default"/>
          <w:sz w:val="22"/>
        </w:rPr>
        <w:t>kon),</w:t>
      </w:r>
      <w:r w:rsidRPr="00B30533" w:rsidR="00661BC4">
        <w:rPr>
          <w:sz w:val="22"/>
        </w:rPr>
        <w:t xml:space="preserve"> p</w:t>
      </w:r>
      <w:r w:rsidRPr="00B30533" w:rsidR="00F941DE">
        <w:rPr>
          <w:rFonts w:hint="default"/>
          <w:sz w:val="22"/>
        </w:rPr>
        <w:t>rí</w:t>
      </w:r>
      <w:r w:rsidRPr="00B30533" w:rsidR="00F941DE">
        <w:rPr>
          <w:rFonts w:hint="default"/>
          <w:sz w:val="22"/>
        </w:rPr>
        <w:t>loha I </w:t>
      </w:r>
      <w:r w:rsidRPr="00B30533" w:rsidR="00F941DE">
        <w:rPr>
          <w:rFonts w:hint="default"/>
          <w:sz w:val="22"/>
        </w:rPr>
        <w:t>nariadenia Euró</w:t>
      </w:r>
      <w:r w:rsidRPr="00B30533" w:rsidR="00F941DE">
        <w:rPr>
          <w:rFonts w:hint="default"/>
          <w:sz w:val="22"/>
        </w:rPr>
        <w:t>pskeho parlamentu</w:t>
      </w:r>
      <w:r w:rsidRPr="00B30533">
        <w:rPr>
          <w:sz w:val="22"/>
        </w:rPr>
        <w:t xml:space="preserve"> a </w:t>
      </w:r>
      <w:r w:rsidRPr="00B30533">
        <w:rPr>
          <w:rFonts w:hint="default"/>
          <w:sz w:val="22"/>
        </w:rPr>
        <w:t>Rady (EÚ</w:t>
      </w:r>
      <w:r w:rsidRPr="00B30533">
        <w:rPr>
          <w:rFonts w:hint="default"/>
          <w:sz w:val="22"/>
        </w:rPr>
        <w:t>) č</w:t>
      </w:r>
      <w:r w:rsidRPr="00B30533">
        <w:rPr>
          <w:rFonts w:hint="default"/>
          <w:sz w:val="22"/>
        </w:rPr>
        <w:t>. 305/2011 z </w:t>
      </w:r>
      <w:r w:rsidRPr="00B30533">
        <w:rPr>
          <w:rFonts w:hint="default"/>
          <w:sz w:val="22"/>
        </w:rPr>
        <w:t>9. marca 2011, ktorý</w:t>
      </w:r>
      <w:r w:rsidRPr="00B30533">
        <w:rPr>
          <w:rFonts w:hint="default"/>
          <w:sz w:val="22"/>
        </w:rPr>
        <w:t>m sa ustanovujú</w:t>
      </w:r>
      <w:r w:rsidRPr="00B30533">
        <w:rPr>
          <w:rFonts w:hint="default"/>
          <w:sz w:val="22"/>
        </w:rPr>
        <w:t xml:space="preserve"> harmonizované</w:t>
      </w:r>
      <w:r w:rsidRPr="00B30533">
        <w:rPr>
          <w:rFonts w:hint="default"/>
          <w:sz w:val="22"/>
        </w:rPr>
        <w:t xml:space="preserve"> podmienky uvá</w:t>
      </w:r>
      <w:r w:rsidRPr="00B30533">
        <w:rPr>
          <w:rFonts w:hint="default"/>
          <w:sz w:val="22"/>
        </w:rPr>
        <w:t>dzania stavebný</w:t>
      </w:r>
      <w:r w:rsidRPr="00B30533">
        <w:rPr>
          <w:rFonts w:hint="default"/>
          <w:sz w:val="22"/>
        </w:rPr>
        <w:t>ch vý</w:t>
      </w:r>
      <w:r w:rsidRPr="00B30533">
        <w:rPr>
          <w:rFonts w:hint="default"/>
          <w:sz w:val="22"/>
        </w:rPr>
        <w:t>robkov na trh a </w:t>
      </w:r>
      <w:r w:rsidRPr="00B30533">
        <w:rPr>
          <w:rFonts w:hint="default"/>
          <w:sz w:val="22"/>
        </w:rPr>
        <w:t>ktorý</w:t>
      </w:r>
      <w:r w:rsidRPr="00B30533">
        <w:rPr>
          <w:rFonts w:hint="default"/>
          <w:sz w:val="22"/>
        </w:rPr>
        <w:t>m, sa zruš</w:t>
      </w:r>
      <w:r w:rsidRPr="00B30533">
        <w:rPr>
          <w:rFonts w:hint="default"/>
          <w:sz w:val="22"/>
        </w:rPr>
        <w:t xml:space="preserve">uje </w:t>
      </w:r>
      <w:r w:rsidRPr="00B30533" w:rsidR="00661BC4">
        <w:rPr>
          <w:sz w:val="22"/>
        </w:rPr>
        <w:t>s</w:t>
      </w:r>
      <w:r w:rsidRPr="00B30533">
        <w:rPr>
          <w:sz w:val="22"/>
        </w:rPr>
        <w:t>mernica Rady 89/106/E</w:t>
      </w:r>
      <w:r w:rsidRPr="00B30533">
        <w:rPr>
          <w:rFonts w:hint="default"/>
          <w:sz w:val="22"/>
        </w:rPr>
        <w:t>HS. (Ú</w:t>
      </w:r>
      <w:r w:rsidRPr="00B30533">
        <w:rPr>
          <w:rFonts w:hint="default"/>
          <w:sz w:val="22"/>
        </w:rPr>
        <w:t>. v. EÚ</w:t>
      </w:r>
      <w:r w:rsidRPr="00B30533">
        <w:rPr>
          <w:rFonts w:hint="default"/>
          <w:sz w:val="22"/>
        </w:rPr>
        <w:t xml:space="preserve"> L 88, 4.4.2011) v </w:t>
      </w:r>
      <w:r w:rsidRPr="00B30533">
        <w:rPr>
          <w:rFonts w:hint="default"/>
          <w:sz w:val="22"/>
        </w:rPr>
        <w:t>platnom znení</w:t>
      </w:r>
      <w:r w:rsidRPr="00B30533" w:rsidR="00661BC4">
        <w:rPr>
          <w:sz w:val="22"/>
        </w:rPr>
        <w:t>.</w:t>
      </w:r>
    </w:p>
    <w:p w:rsidR="00C7189F" w:rsidRPr="00B30533" w:rsidP="008A4052">
      <w:pPr>
        <w:keepNext w:val="0"/>
        <w:bidi w:val="0"/>
        <w:spacing w:line="276" w:lineRule="auto"/>
        <w:ind w:left="284" w:firstLine="0"/>
        <w:jc w:val="both"/>
        <w:rPr>
          <w:sz w:val="22"/>
        </w:rPr>
      </w:pPr>
      <w:r w:rsidRPr="00B30533">
        <w:rPr>
          <w:sz w:val="22"/>
        </w:rPr>
        <w:t>.</w:t>
      </w:r>
    </w:p>
    <w:p w:rsidR="00C7189F" w:rsidRPr="00B30533" w:rsidP="008A4052">
      <w:pPr>
        <w:keepNext w:val="0"/>
        <w:bidi w:val="0"/>
        <w:spacing w:line="276" w:lineRule="auto"/>
        <w:ind w:left="284" w:firstLine="0"/>
        <w:jc w:val="both"/>
        <w:rPr>
          <w:rFonts w:hint="default"/>
          <w:sz w:val="22"/>
        </w:rPr>
      </w:pPr>
      <w:r w:rsidRPr="00B30533">
        <w:rPr>
          <w:sz w:val="22"/>
          <w:vertAlign w:val="superscript"/>
        </w:rPr>
        <w:t>2</w:t>
      </w:r>
      <w:r w:rsidRPr="00B30533">
        <w:rPr>
          <w:rFonts w:hint="default"/>
          <w:sz w:val="22"/>
        </w:rPr>
        <w:t>) zá</w:t>
      </w:r>
      <w:r w:rsidRPr="00B30533">
        <w:rPr>
          <w:rFonts w:hint="default"/>
          <w:sz w:val="22"/>
        </w:rPr>
        <w:t>kon č</w:t>
      </w:r>
      <w:r w:rsidRPr="00B30533">
        <w:rPr>
          <w:rFonts w:hint="default"/>
          <w:sz w:val="22"/>
        </w:rPr>
        <w:t>. ..../2015 Z.z.</w:t>
      </w:r>
    </w:p>
    <w:p w:rsidR="00C7189F" w:rsidRPr="00B30533" w:rsidP="008A4052">
      <w:pPr>
        <w:keepNext w:val="0"/>
        <w:bidi w:val="0"/>
        <w:spacing w:line="276" w:lineRule="auto"/>
        <w:ind w:left="284" w:firstLine="0"/>
        <w:jc w:val="both"/>
        <w:rPr>
          <w:rFonts w:hint="default"/>
          <w:sz w:val="22"/>
        </w:rPr>
      </w:pPr>
      <w:r w:rsidRPr="00B30533">
        <w:rPr>
          <w:sz w:val="22"/>
          <w:vertAlign w:val="superscript"/>
        </w:rPr>
        <w:t>3</w:t>
      </w:r>
      <w:r w:rsidRPr="00B30533">
        <w:rPr>
          <w:rFonts w:hint="default"/>
          <w:sz w:val="22"/>
        </w:rPr>
        <w:t>) §</w:t>
      </w:r>
      <w:r w:rsidRPr="00B30533">
        <w:rPr>
          <w:rFonts w:hint="default"/>
          <w:sz w:val="22"/>
        </w:rPr>
        <w:t xml:space="preserve"> 103 zá</w:t>
      </w:r>
      <w:r w:rsidRPr="00B30533">
        <w:rPr>
          <w:rFonts w:hint="default"/>
          <w:sz w:val="22"/>
        </w:rPr>
        <w:t>kona č</w:t>
      </w:r>
      <w:r w:rsidRPr="00B30533">
        <w:rPr>
          <w:rFonts w:hint="default"/>
          <w:sz w:val="22"/>
        </w:rPr>
        <w:t>. ..../2015 Z.z.“</w:t>
      </w:r>
      <w:r w:rsidRPr="00B30533">
        <w:rPr>
          <w:rFonts w:hint="default"/>
          <w:sz w:val="22"/>
        </w:rPr>
        <w:t xml:space="preserve">. </w:t>
      </w:r>
    </w:p>
    <w:p w:rsidR="00C7189F" w:rsidRPr="00B30533" w:rsidP="008A4052">
      <w:pPr>
        <w:keepNext w:val="0"/>
        <w:bidi w:val="0"/>
        <w:spacing w:line="276" w:lineRule="auto"/>
        <w:jc w:val="both"/>
        <w:rPr>
          <w:szCs w:val="24"/>
        </w:rPr>
      </w:pPr>
    </w:p>
    <w:p w:rsidR="00C7189F" w:rsidRPr="00B30533" w:rsidP="008A4052">
      <w:pPr>
        <w:keepNext w:val="0"/>
        <w:bidi w:val="0"/>
        <w:spacing w:line="276" w:lineRule="auto"/>
        <w:jc w:val="both"/>
        <w:rPr>
          <w:rFonts w:hint="default"/>
          <w:szCs w:val="24"/>
        </w:rPr>
      </w:pPr>
      <w:r w:rsidRPr="00B30533">
        <w:rPr>
          <w:rFonts w:hint="default"/>
          <w:szCs w:val="24"/>
        </w:rPr>
        <w:t>2. §</w:t>
      </w:r>
      <w:r w:rsidRPr="00B30533">
        <w:rPr>
          <w:rFonts w:hint="default"/>
          <w:szCs w:val="24"/>
        </w:rPr>
        <w:t xml:space="preserve"> 8 sa  dopĺň</w:t>
      </w:r>
      <w:r w:rsidRPr="00B30533">
        <w:rPr>
          <w:rFonts w:hint="default"/>
          <w:szCs w:val="24"/>
        </w:rPr>
        <w:t>a odsekmi 6 a </w:t>
      </w:r>
      <w:r w:rsidRPr="00B30533">
        <w:rPr>
          <w:rFonts w:hint="default"/>
          <w:szCs w:val="24"/>
        </w:rPr>
        <w:t>7, ktoré</w:t>
      </w:r>
      <w:r w:rsidRPr="00B30533">
        <w:rPr>
          <w:rFonts w:hint="default"/>
          <w:szCs w:val="24"/>
        </w:rPr>
        <w:t xml:space="preserve"> znejú</w:t>
      </w:r>
      <w:r w:rsidRPr="00B30533">
        <w:rPr>
          <w:rFonts w:hint="default"/>
          <w:szCs w:val="24"/>
        </w:rPr>
        <w:t>:</w:t>
      </w:r>
    </w:p>
    <w:p w:rsidR="00C7189F" w:rsidRPr="00B30533" w:rsidP="008A4052">
      <w:pPr>
        <w:keepNext w:val="0"/>
        <w:bidi w:val="0"/>
        <w:spacing w:line="276" w:lineRule="auto"/>
        <w:jc w:val="both"/>
        <w:rPr>
          <w:rFonts w:hint="default"/>
          <w:szCs w:val="24"/>
        </w:rPr>
      </w:pPr>
      <w:r w:rsidRPr="00B30533">
        <w:rPr>
          <w:rFonts w:hint="default"/>
          <w:szCs w:val="24"/>
        </w:rPr>
        <w:t>„</w:t>
      </w:r>
      <w:r w:rsidRPr="00B30533">
        <w:rPr>
          <w:rFonts w:hint="default"/>
          <w:szCs w:val="24"/>
        </w:rPr>
        <w:t>(6) Súč</w:t>
      </w:r>
      <w:r w:rsidRPr="00B30533">
        <w:rPr>
          <w:rFonts w:hint="default"/>
          <w:szCs w:val="24"/>
        </w:rPr>
        <w:t>asť</w:t>
      </w:r>
      <w:r w:rsidRPr="00B30533">
        <w:rPr>
          <w:rFonts w:hint="default"/>
          <w:szCs w:val="24"/>
        </w:rPr>
        <w:t>ou povoľ</w:t>
      </w:r>
      <w:r w:rsidRPr="00B30533">
        <w:rPr>
          <w:rFonts w:hint="default"/>
          <w:szCs w:val="24"/>
        </w:rPr>
        <w:t>ovania stavby drá</w:t>
      </w:r>
      <w:r w:rsidRPr="00B30533">
        <w:rPr>
          <w:rFonts w:hint="default"/>
          <w:szCs w:val="24"/>
        </w:rPr>
        <w:t>hy a </w:t>
      </w:r>
      <w:r w:rsidRPr="00B30533">
        <w:rPr>
          <w:rFonts w:hint="default"/>
          <w:szCs w:val="24"/>
        </w:rPr>
        <w:t>jej súč</w:t>
      </w:r>
      <w:r w:rsidRPr="00B30533">
        <w:rPr>
          <w:rFonts w:hint="default"/>
          <w:szCs w:val="24"/>
        </w:rPr>
        <w:t>astí</w:t>
      </w:r>
      <w:r w:rsidRPr="00B30533">
        <w:rPr>
          <w:rFonts w:hint="default"/>
          <w:szCs w:val="24"/>
        </w:rPr>
        <w:t xml:space="preserve"> a stavby v </w:t>
      </w:r>
      <w:r w:rsidRPr="00B30533">
        <w:rPr>
          <w:rFonts w:hint="default"/>
          <w:szCs w:val="24"/>
        </w:rPr>
        <w:t>ochrannom pá</w:t>
      </w:r>
      <w:r w:rsidRPr="00B30533">
        <w:rPr>
          <w:rFonts w:hint="default"/>
          <w:szCs w:val="24"/>
        </w:rPr>
        <w:t>sme drá</w:t>
      </w:r>
      <w:r w:rsidRPr="00B30533">
        <w:rPr>
          <w:rFonts w:hint="default"/>
          <w:szCs w:val="24"/>
        </w:rPr>
        <w:t>hy podľ</w:t>
      </w:r>
      <w:r w:rsidRPr="00B30533">
        <w:rPr>
          <w:rFonts w:hint="default"/>
          <w:szCs w:val="24"/>
        </w:rPr>
        <w:t>a odse</w:t>
      </w:r>
      <w:r w:rsidRPr="00B30533">
        <w:rPr>
          <w:rFonts w:hint="default"/>
          <w:szCs w:val="24"/>
        </w:rPr>
        <w:t>ku 1 sú</w:t>
      </w:r>
      <w:r w:rsidRPr="00B30533">
        <w:rPr>
          <w:rFonts w:hint="default"/>
          <w:szCs w:val="24"/>
        </w:rPr>
        <w:t xml:space="preserve"> aj vyvolané</w:t>
      </w:r>
      <w:r w:rsidRPr="00B30533">
        <w:rPr>
          <w:rFonts w:hint="default"/>
          <w:szCs w:val="24"/>
        </w:rPr>
        <w:t xml:space="preserve"> ú</w:t>
      </w:r>
      <w:r w:rsidRPr="00B30533">
        <w:rPr>
          <w:rFonts w:hint="default"/>
          <w:szCs w:val="24"/>
        </w:rPr>
        <w:t>pravy podľ</w:t>
      </w:r>
      <w:r w:rsidRPr="00B30533">
        <w:rPr>
          <w:rFonts w:hint="default"/>
          <w:szCs w:val="24"/>
        </w:rPr>
        <w:t>a §</w:t>
      </w:r>
      <w:r w:rsidRPr="00B30533">
        <w:rPr>
          <w:rFonts w:hint="default"/>
          <w:szCs w:val="24"/>
        </w:rPr>
        <w:t xml:space="preserve"> 15 ods. 2.</w:t>
      </w:r>
    </w:p>
    <w:p w:rsidR="00C7189F" w:rsidRPr="00B30533" w:rsidP="008A4052">
      <w:pPr>
        <w:keepNext w:val="0"/>
        <w:bidi w:val="0"/>
        <w:spacing w:line="276" w:lineRule="auto"/>
        <w:jc w:val="both"/>
        <w:rPr>
          <w:rFonts w:hint="default"/>
          <w:szCs w:val="24"/>
        </w:rPr>
      </w:pPr>
      <w:r w:rsidRPr="00B30533">
        <w:rPr>
          <w:rFonts w:hint="default"/>
          <w:szCs w:val="24"/>
        </w:rPr>
        <w:t>(7) Súč</w:t>
      </w:r>
      <w:r w:rsidRPr="00B30533">
        <w:rPr>
          <w:rFonts w:hint="default"/>
          <w:szCs w:val="24"/>
        </w:rPr>
        <w:t>asť</w:t>
      </w:r>
      <w:r w:rsidRPr="00B30533">
        <w:rPr>
          <w:rFonts w:hint="default"/>
          <w:szCs w:val="24"/>
        </w:rPr>
        <w:t>ou konania podľ</w:t>
      </w:r>
      <w:r w:rsidRPr="00B30533">
        <w:rPr>
          <w:rFonts w:hint="default"/>
          <w:szCs w:val="24"/>
        </w:rPr>
        <w:t>a odseku 1 sú</w:t>
      </w:r>
      <w:r w:rsidRPr="00B30533">
        <w:rPr>
          <w:rFonts w:hint="default"/>
          <w:szCs w:val="24"/>
        </w:rPr>
        <w:t xml:space="preserve"> vš</w:t>
      </w:r>
      <w:r w:rsidRPr="00B30533">
        <w:rPr>
          <w:rFonts w:hint="default"/>
          <w:szCs w:val="24"/>
        </w:rPr>
        <w:t>etky konania, ktoré</w:t>
      </w:r>
      <w:r w:rsidRPr="00B30533">
        <w:rPr>
          <w:rFonts w:hint="default"/>
          <w:szCs w:val="24"/>
        </w:rPr>
        <w:t xml:space="preserve"> sú</w:t>
      </w:r>
      <w:r w:rsidRPr="00B30533">
        <w:rPr>
          <w:rFonts w:hint="default"/>
          <w:szCs w:val="24"/>
        </w:rPr>
        <w:t xml:space="preserve"> podľ</w:t>
      </w:r>
      <w:r w:rsidRPr="00B30533">
        <w:rPr>
          <w:rFonts w:hint="default"/>
          <w:szCs w:val="24"/>
        </w:rPr>
        <w:t>a osobitný</w:t>
      </w:r>
      <w:r w:rsidRPr="00B30533">
        <w:rPr>
          <w:rFonts w:hint="default"/>
          <w:szCs w:val="24"/>
        </w:rPr>
        <w:t>ch predpisov potrebné</w:t>
      </w:r>
      <w:r w:rsidRPr="00B30533">
        <w:rPr>
          <w:rFonts w:hint="default"/>
          <w:szCs w:val="24"/>
        </w:rPr>
        <w:t xml:space="preserve"> na povolenie stavby podľ</w:t>
      </w:r>
      <w:r w:rsidRPr="00B30533">
        <w:rPr>
          <w:rFonts w:hint="default"/>
          <w:szCs w:val="24"/>
        </w:rPr>
        <w:t>a odseku 6.“.</w:t>
      </w:r>
    </w:p>
    <w:p w:rsidR="00C7189F" w:rsidRPr="00B30533" w:rsidP="008A4052">
      <w:pPr>
        <w:keepNext w:val="0"/>
        <w:bidi w:val="0"/>
        <w:spacing w:line="276" w:lineRule="auto"/>
        <w:jc w:val="both"/>
        <w:rPr>
          <w:rFonts w:hint="default"/>
          <w:szCs w:val="24"/>
        </w:rPr>
      </w:pPr>
      <w:r w:rsidRPr="00B30533">
        <w:rPr>
          <w:rFonts w:hint="default"/>
          <w:szCs w:val="24"/>
        </w:rPr>
        <w:t>Doterajší</w:t>
      </w:r>
      <w:r w:rsidRPr="00B30533">
        <w:rPr>
          <w:rFonts w:hint="default"/>
          <w:szCs w:val="24"/>
        </w:rPr>
        <w:t xml:space="preserve"> odsek 5 sa označ</w:t>
      </w:r>
      <w:r w:rsidRPr="00B30533">
        <w:rPr>
          <w:rFonts w:hint="default"/>
          <w:szCs w:val="24"/>
        </w:rPr>
        <w:t>uje ako odsek 7.</w:t>
      </w:r>
    </w:p>
    <w:p w:rsidR="00C7189F" w:rsidRPr="00B30533" w:rsidP="008A4052">
      <w:pPr>
        <w:keepNext w:val="0"/>
        <w:bidi w:val="0"/>
        <w:spacing w:line="276" w:lineRule="auto"/>
        <w:jc w:val="both"/>
        <w:rPr>
          <w:rFonts w:hint="default"/>
          <w:szCs w:val="24"/>
        </w:rPr>
      </w:pPr>
    </w:p>
    <w:p w:rsidR="00C7189F" w:rsidRPr="00B30533" w:rsidP="008A4052">
      <w:pPr>
        <w:pStyle w:val="ListParagraph"/>
        <w:numPr>
          <w:numId w:val="243"/>
        </w:numPr>
        <w:bidi w:val="0"/>
        <w:spacing w:line="276" w:lineRule="auto"/>
        <w:rPr>
          <w:rFonts w:ascii="Times New Roman" w:hAnsi="Times New Roman"/>
          <w:szCs w:val="24"/>
        </w:rPr>
      </w:pPr>
      <w:r w:rsidRPr="00B30533">
        <w:rPr>
          <w:rFonts w:ascii="Times New Roman" w:hAnsi="Times New Roman"/>
          <w:szCs w:val="24"/>
        </w:rPr>
        <w:t>Poznámky pod čiarou k odkazom 4 a 5 znejú:</w:t>
      </w:r>
    </w:p>
    <w:p w:rsidR="00C7189F" w:rsidRPr="00B30533" w:rsidP="008A4052">
      <w:pPr>
        <w:pStyle w:val="ListParagraph"/>
        <w:bidi w:val="0"/>
        <w:spacing w:line="276" w:lineRule="auto"/>
        <w:ind w:left="720" w:firstLine="0"/>
        <w:rPr>
          <w:rFonts w:ascii="Times New Roman" w:hAnsi="Times New Roman"/>
          <w:sz w:val="22"/>
        </w:rPr>
      </w:pPr>
      <w:r w:rsidRPr="00B30533">
        <w:rPr>
          <w:rFonts w:ascii="Times New Roman" w:hAnsi="Times New Roman"/>
          <w:sz w:val="22"/>
        </w:rPr>
        <w:t>„</w:t>
      </w:r>
      <w:r w:rsidRPr="00B30533">
        <w:rPr>
          <w:rFonts w:ascii="Times New Roman" w:hAnsi="Times New Roman"/>
          <w:sz w:val="22"/>
          <w:vertAlign w:val="superscript"/>
        </w:rPr>
        <w:t>4</w:t>
      </w:r>
      <w:r w:rsidRPr="00B30533">
        <w:rPr>
          <w:rFonts w:ascii="Times New Roman" w:hAnsi="Times New Roman"/>
          <w:sz w:val="22"/>
        </w:rPr>
        <w:t>) § 75 zákona č. .../2015 Z.z.</w:t>
      </w:r>
    </w:p>
    <w:p w:rsidR="00C7189F" w:rsidRPr="00B30533" w:rsidP="008A4052">
      <w:pPr>
        <w:pStyle w:val="ListParagraph"/>
        <w:bidi w:val="0"/>
        <w:spacing w:line="276" w:lineRule="auto"/>
        <w:ind w:left="720" w:firstLine="0"/>
        <w:rPr>
          <w:rFonts w:ascii="Times New Roman" w:hAnsi="Times New Roman"/>
          <w:sz w:val="22"/>
        </w:rPr>
      </w:pPr>
      <w:r w:rsidRPr="00B30533">
        <w:rPr>
          <w:rFonts w:ascii="Times New Roman" w:hAnsi="Times New Roman"/>
          <w:sz w:val="22"/>
          <w:vertAlign w:val="superscript"/>
        </w:rPr>
        <w:t>5</w:t>
      </w:r>
      <w:r w:rsidRPr="00B30533">
        <w:rPr>
          <w:rFonts w:ascii="Times New Roman" w:hAnsi="Times New Roman"/>
          <w:sz w:val="22"/>
        </w:rPr>
        <w:t>) Zákon č. .../2015 Z.z. o vyvlastňovaní pozemkov a stavieb a o zmene a doplnení niektorých zákonov.“.</w:t>
      </w:r>
    </w:p>
    <w:p w:rsidR="00C7189F" w:rsidRPr="00B30533" w:rsidP="008A4052">
      <w:pPr>
        <w:pStyle w:val="ListParagraph"/>
        <w:bidi w:val="0"/>
        <w:spacing w:line="276" w:lineRule="auto"/>
        <w:ind w:left="720" w:firstLine="0"/>
        <w:rPr>
          <w:rFonts w:ascii="Times New Roman" w:hAnsi="Times New Roman"/>
          <w:szCs w:val="24"/>
        </w:rPr>
      </w:pPr>
    </w:p>
    <w:p w:rsidR="00C7189F" w:rsidRPr="00B30533" w:rsidP="008A4052">
      <w:pPr>
        <w:pStyle w:val="ListParagraph"/>
        <w:numPr>
          <w:numId w:val="243"/>
        </w:numPr>
        <w:bidi w:val="0"/>
        <w:spacing w:line="276" w:lineRule="auto"/>
        <w:rPr>
          <w:rFonts w:ascii="Times New Roman" w:hAnsi="Times New Roman"/>
          <w:szCs w:val="24"/>
        </w:rPr>
      </w:pPr>
      <w:r w:rsidRPr="00B30533">
        <w:rPr>
          <w:rFonts w:ascii="Times New Roman" w:hAnsi="Times New Roman"/>
          <w:szCs w:val="24"/>
        </w:rPr>
        <w:t>V § 102 ods. 1 písm. ab) sa slová „v územnom konaní a v stavebnom konaní“ nahrádzajú slovami „ v územnom konaní,  v stavebnom konaní a v kolaudačnom konaní“ a na konci sa pripájajú tieto slová: „a pri prerokovaní územnoplánovacej dokumentácie“.</w:t>
      </w:r>
    </w:p>
    <w:p w:rsidR="00C7189F" w:rsidRPr="00B30533" w:rsidP="008A4052">
      <w:pPr>
        <w:pStyle w:val="ListParagraph"/>
        <w:bidi w:val="0"/>
        <w:spacing w:line="276" w:lineRule="auto"/>
        <w:ind w:left="720" w:firstLine="0"/>
        <w:rPr>
          <w:rFonts w:ascii="Times New Roman" w:hAnsi="Times New Roman"/>
          <w:szCs w:val="24"/>
        </w:rPr>
      </w:pPr>
    </w:p>
    <w:p w:rsidR="00C7189F" w:rsidRPr="00B30533" w:rsidP="008A4052">
      <w:pPr>
        <w:pStyle w:val="ListParagraph"/>
        <w:numPr>
          <w:numId w:val="243"/>
        </w:numPr>
        <w:bidi w:val="0"/>
        <w:spacing w:line="276" w:lineRule="auto"/>
        <w:rPr>
          <w:rFonts w:ascii="Times New Roman" w:hAnsi="Times New Roman"/>
          <w:szCs w:val="24"/>
        </w:rPr>
      </w:pPr>
      <w:r w:rsidRPr="00B30533">
        <w:rPr>
          <w:rFonts w:ascii="Times New Roman" w:hAnsi="Times New Roman"/>
          <w:szCs w:val="24"/>
        </w:rPr>
        <w:t xml:space="preserve"> V § 102 ods. 1 sa vkladá nové písmeno ad), ktoré znie:</w:t>
      </w:r>
    </w:p>
    <w:p w:rsidR="00C7189F" w:rsidRPr="00B30533" w:rsidP="008A4052">
      <w:pPr>
        <w:pStyle w:val="ListParagraph"/>
        <w:bidi w:val="0"/>
        <w:spacing w:line="276" w:lineRule="auto"/>
        <w:ind w:left="720" w:firstLine="0"/>
        <w:rPr>
          <w:rFonts w:ascii="Times New Roman" w:hAnsi="Times New Roman"/>
          <w:szCs w:val="24"/>
        </w:rPr>
      </w:pPr>
      <w:r w:rsidRPr="00B30533">
        <w:rPr>
          <w:rFonts w:ascii="Times New Roman" w:hAnsi="Times New Roman"/>
          <w:szCs w:val="24"/>
        </w:rPr>
        <w:t xml:space="preserve">„ad) vydáva záväzné stanovisko na účely vydania územného súhlasu a stavebného súhlasu podľa osobitného predpisu </w:t>
      </w:r>
      <w:r w:rsidRPr="00B30533">
        <w:rPr>
          <w:rFonts w:ascii="Times New Roman" w:hAnsi="Times New Roman"/>
          <w:szCs w:val="24"/>
          <w:vertAlign w:val="superscript"/>
        </w:rPr>
        <w:t>31ac</w:t>
      </w:r>
      <w:r w:rsidRPr="00B30533">
        <w:rPr>
          <w:rFonts w:ascii="Times New Roman" w:hAnsi="Times New Roman"/>
          <w:sz w:val="22"/>
          <w:szCs w:val="24"/>
          <w:vertAlign w:val="superscript"/>
        </w:rPr>
        <w:t>)</w:t>
      </w:r>
      <w:r w:rsidRPr="00B30533">
        <w:rPr>
          <w:rFonts w:ascii="Times New Roman" w:hAnsi="Times New Roman"/>
          <w:sz w:val="22"/>
          <w:szCs w:val="24"/>
        </w:rPr>
        <w:t>.“</w:t>
      </w:r>
      <w:r w:rsidRPr="00B30533">
        <w:rPr>
          <w:rFonts w:ascii="Times New Roman" w:hAnsi="Times New Roman"/>
          <w:sz w:val="22"/>
          <w:szCs w:val="24"/>
          <w:vertAlign w:val="superscript"/>
        </w:rPr>
        <w:t>.</w:t>
      </w:r>
    </w:p>
    <w:p w:rsidR="00C7189F" w:rsidRPr="00B30533" w:rsidP="008A4052">
      <w:pPr>
        <w:pStyle w:val="ListParagraph"/>
        <w:bidi w:val="0"/>
        <w:spacing w:line="276" w:lineRule="auto"/>
        <w:ind w:left="720" w:firstLine="0"/>
        <w:rPr>
          <w:rFonts w:ascii="Times New Roman" w:hAnsi="Times New Roman"/>
          <w:szCs w:val="24"/>
        </w:rPr>
      </w:pPr>
      <w:r w:rsidRPr="00B30533">
        <w:rPr>
          <w:rFonts w:ascii="Times New Roman" w:hAnsi="Times New Roman"/>
          <w:szCs w:val="24"/>
        </w:rPr>
        <w:t>Doterajšie písmená ad) až ag) sa označujú ako  ae) až ah).</w:t>
      </w:r>
    </w:p>
    <w:p w:rsidR="00C7189F" w:rsidRPr="00B30533" w:rsidP="008A4052">
      <w:pPr>
        <w:pStyle w:val="ListParagraph"/>
        <w:bidi w:val="0"/>
        <w:spacing w:line="276" w:lineRule="auto"/>
        <w:ind w:left="720" w:firstLine="0"/>
        <w:rPr>
          <w:rFonts w:ascii="Times New Roman" w:hAnsi="Times New Roman"/>
          <w:szCs w:val="24"/>
        </w:rPr>
      </w:pPr>
      <w:r w:rsidRPr="00B30533">
        <w:rPr>
          <w:rFonts w:ascii="Times New Roman" w:hAnsi="Times New Roman"/>
          <w:szCs w:val="24"/>
        </w:rPr>
        <w:t>Poznámka pod čiarou k odkazu 31ac znie:</w:t>
      </w:r>
    </w:p>
    <w:p w:rsidR="00C7189F" w:rsidRPr="00B30533" w:rsidP="008A4052">
      <w:pPr>
        <w:pStyle w:val="ListParagraph"/>
        <w:bidi w:val="0"/>
        <w:spacing w:line="276" w:lineRule="auto"/>
        <w:ind w:left="720" w:firstLine="0"/>
        <w:rPr>
          <w:rFonts w:ascii="Times New Roman" w:hAnsi="Times New Roman"/>
          <w:szCs w:val="24"/>
        </w:rPr>
      </w:pPr>
      <w:r w:rsidRPr="00B30533">
        <w:rPr>
          <w:rFonts w:ascii="Times New Roman" w:hAnsi="Times New Roman"/>
          <w:szCs w:val="24"/>
        </w:rPr>
        <w:t>„</w:t>
      </w:r>
      <w:r w:rsidRPr="00B30533">
        <w:rPr>
          <w:rFonts w:ascii="Times New Roman" w:hAnsi="Times New Roman"/>
          <w:szCs w:val="24"/>
          <w:vertAlign w:val="superscript"/>
        </w:rPr>
        <w:t>31ac</w:t>
      </w:r>
      <w:r w:rsidRPr="00B30533">
        <w:rPr>
          <w:rFonts w:ascii="Times New Roman" w:hAnsi="Times New Roman"/>
          <w:sz w:val="22"/>
          <w:szCs w:val="24"/>
          <w:vertAlign w:val="superscript"/>
        </w:rPr>
        <w:t xml:space="preserve">) </w:t>
      </w:r>
      <w:r w:rsidR="00CD4F20">
        <w:rPr>
          <w:rFonts w:ascii="Times New Roman" w:hAnsi="Times New Roman"/>
          <w:sz w:val="22"/>
        </w:rPr>
        <w:t>Z</w:t>
      </w:r>
      <w:r w:rsidRPr="00B30533">
        <w:rPr>
          <w:rFonts w:ascii="Times New Roman" w:hAnsi="Times New Roman"/>
          <w:sz w:val="22"/>
        </w:rPr>
        <w:t>ákon č. .../2015 Z.</w:t>
      </w:r>
      <w:r w:rsidR="00AE1BBB">
        <w:rPr>
          <w:rFonts w:ascii="Times New Roman" w:hAnsi="Times New Roman"/>
          <w:sz w:val="22"/>
        </w:rPr>
        <w:t xml:space="preserve"> </w:t>
      </w:r>
      <w:r w:rsidRPr="00B30533">
        <w:rPr>
          <w:rFonts w:ascii="Times New Roman" w:hAnsi="Times New Roman"/>
          <w:sz w:val="22"/>
        </w:rPr>
        <w:t>z.“.</w:t>
      </w:r>
    </w:p>
    <w:p w:rsidR="00CD6648" w:rsidRPr="00B30533" w:rsidP="00C7189F">
      <w:pPr>
        <w:tabs>
          <w:tab w:val="left" w:pos="2355"/>
          <w:tab w:val="center" w:pos="4904"/>
        </w:tabs>
        <w:bidi w:val="0"/>
        <w:ind w:left="720" w:firstLine="0"/>
        <w:jc w:val="center"/>
        <w:outlineLvl w:val="0"/>
        <w:rPr>
          <w:b/>
          <w:szCs w:val="24"/>
          <w:lang w:eastAsia="cs-CZ"/>
        </w:rPr>
      </w:pPr>
    </w:p>
    <w:p w:rsidR="00E0576C" w:rsidRPr="00B30533" w:rsidP="00C7189F">
      <w:pPr>
        <w:tabs>
          <w:tab w:val="left" w:pos="2355"/>
          <w:tab w:val="center" w:pos="4904"/>
        </w:tabs>
        <w:bidi w:val="0"/>
        <w:ind w:left="720" w:firstLine="0"/>
        <w:jc w:val="center"/>
        <w:outlineLvl w:val="0"/>
        <w:rPr>
          <w:b/>
          <w:szCs w:val="24"/>
          <w:lang w:eastAsia="cs-CZ"/>
        </w:rPr>
      </w:pPr>
    </w:p>
    <w:p w:rsidR="00C7189F" w:rsidRPr="00B30533" w:rsidP="00C7189F">
      <w:pPr>
        <w:tabs>
          <w:tab w:val="left" w:pos="2355"/>
          <w:tab w:val="center" w:pos="4904"/>
        </w:tabs>
        <w:bidi w:val="0"/>
        <w:ind w:left="720" w:firstLine="0"/>
        <w:jc w:val="center"/>
        <w:outlineLvl w:val="0"/>
        <w:rPr>
          <w:rFonts w:hint="default"/>
          <w:b/>
          <w:szCs w:val="24"/>
          <w:lang w:eastAsia="cs-CZ"/>
        </w:rPr>
      </w:pPr>
      <w:r w:rsidRPr="00B30533">
        <w:rPr>
          <w:rFonts w:hint="default"/>
          <w:b/>
          <w:szCs w:val="24"/>
          <w:lang w:eastAsia="cs-CZ"/>
        </w:rPr>
        <w:t>Č</w:t>
      </w:r>
      <w:r w:rsidRPr="00B30533">
        <w:rPr>
          <w:rFonts w:hint="default"/>
          <w:b/>
          <w:szCs w:val="24"/>
          <w:lang w:eastAsia="cs-CZ"/>
        </w:rPr>
        <w:t>l. XV</w:t>
      </w:r>
    </w:p>
    <w:p w:rsidR="00C7189F" w:rsidRPr="00B30533" w:rsidP="00C7189F">
      <w:pPr>
        <w:tabs>
          <w:tab w:val="left" w:pos="2355"/>
          <w:tab w:val="center" w:pos="4904"/>
        </w:tabs>
        <w:bidi w:val="0"/>
        <w:ind w:left="720" w:firstLine="0"/>
        <w:jc w:val="center"/>
        <w:rPr>
          <w:b/>
          <w:szCs w:val="24"/>
          <w:lang w:eastAsia="cs-CZ"/>
        </w:rPr>
      </w:pPr>
    </w:p>
    <w:p w:rsidR="00C7189F" w:rsidRPr="00B30533" w:rsidP="00C7189F">
      <w:pPr>
        <w:bidi w:val="0"/>
        <w:spacing w:line="276" w:lineRule="auto"/>
        <w:jc w:val="both"/>
        <w:rPr>
          <w:rFonts w:hint="default"/>
          <w:szCs w:val="24"/>
          <w:lang w:eastAsia="cs-CZ"/>
        </w:rPr>
      </w:pPr>
      <w:r w:rsidRPr="00B30533">
        <w:rPr>
          <w:rFonts w:hint="default"/>
          <w:szCs w:val="24"/>
          <w:lang w:eastAsia="cs-CZ"/>
        </w:rPr>
        <w:t>Zá</w:t>
      </w:r>
      <w:r w:rsidRPr="00B30533">
        <w:rPr>
          <w:rFonts w:hint="default"/>
          <w:szCs w:val="24"/>
          <w:lang w:eastAsia="cs-CZ"/>
        </w:rPr>
        <w:t>kon č</w:t>
      </w:r>
      <w:r w:rsidRPr="00B30533">
        <w:rPr>
          <w:rFonts w:hint="default"/>
          <w:szCs w:val="24"/>
          <w:lang w:eastAsia="cs-CZ"/>
        </w:rPr>
        <w:t>. 8/2009 Z. z. o cestnej premá</w:t>
      </w:r>
      <w:r w:rsidRPr="00B30533">
        <w:rPr>
          <w:rFonts w:hint="default"/>
          <w:szCs w:val="24"/>
          <w:lang w:eastAsia="cs-CZ"/>
        </w:rPr>
        <w:t>vke a o zmene</w:t>
      </w:r>
      <w:r w:rsidRPr="00B30533">
        <w:rPr>
          <w:rFonts w:hint="default"/>
          <w:szCs w:val="24"/>
          <w:lang w:eastAsia="cs-CZ"/>
        </w:rPr>
        <w:t xml:space="preserve"> a doplnení</w:t>
      </w:r>
      <w:r w:rsidRPr="00B30533">
        <w:rPr>
          <w:rFonts w:hint="default"/>
          <w:szCs w:val="24"/>
          <w:lang w:eastAsia="cs-CZ"/>
        </w:rPr>
        <w:t xml:space="preserve"> niektorý</w:t>
      </w:r>
      <w:r w:rsidRPr="00B30533">
        <w:rPr>
          <w:rFonts w:hint="default"/>
          <w:szCs w:val="24"/>
          <w:lang w:eastAsia="cs-CZ"/>
        </w:rPr>
        <w:t>ch zá</w:t>
      </w:r>
      <w:r w:rsidRPr="00B30533">
        <w:rPr>
          <w:rFonts w:hint="default"/>
          <w:szCs w:val="24"/>
          <w:lang w:eastAsia="cs-CZ"/>
        </w:rPr>
        <w:t>konov v znení</w:t>
      </w:r>
      <w:r w:rsidRPr="00B30533">
        <w:rPr>
          <w:rFonts w:hint="default"/>
          <w:szCs w:val="24"/>
          <w:lang w:eastAsia="cs-CZ"/>
        </w:rPr>
        <w:t xml:space="preserve"> zá</w:t>
      </w:r>
      <w:r w:rsidRPr="00B30533">
        <w:rPr>
          <w:rFonts w:hint="default"/>
          <w:szCs w:val="24"/>
          <w:lang w:eastAsia="cs-CZ"/>
        </w:rPr>
        <w:t>kona č</w:t>
      </w:r>
      <w:r w:rsidRPr="00B30533">
        <w:rPr>
          <w:rFonts w:hint="default"/>
          <w:szCs w:val="24"/>
          <w:lang w:eastAsia="cs-CZ"/>
        </w:rPr>
        <w:t>. 84/2009 Z. z., zá</w:t>
      </w:r>
      <w:r w:rsidRPr="00B30533">
        <w:rPr>
          <w:rFonts w:hint="default"/>
          <w:szCs w:val="24"/>
          <w:lang w:eastAsia="cs-CZ"/>
        </w:rPr>
        <w:t>kona č</w:t>
      </w:r>
      <w:r w:rsidRPr="00B30533">
        <w:rPr>
          <w:rFonts w:hint="default"/>
          <w:szCs w:val="24"/>
          <w:lang w:eastAsia="cs-CZ"/>
        </w:rPr>
        <w:t>. 188/2009 Z. z., zá</w:t>
      </w:r>
      <w:r w:rsidRPr="00B30533">
        <w:rPr>
          <w:rFonts w:hint="default"/>
          <w:szCs w:val="24"/>
          <w:lang w:eastAsia="cs-CZ"/>
        </w:rPr>
        <w:t>kona č</w:t>
      </w:r>
      <w:r w:rsidRPr="00B30533">
        <w:rPr>
          <w:rFonts w:hint="default"/>
          <w:szCs w:val="24"/>
          <w:lang w:eastAsia="cs-CZ"/>
        </w:rPr>
        <w:t>. 199/2009 Z. z., zá</w:t>
      </w:r>
      <w:r w:rsidRPr="00B30533">
        <w:rPr>
          <w:rFonts w:hint="default"/>
          <w:szCs w:val="24"/>
          <w:lang w:eastAsia="cs-CZ"/>
        </w:rPr>
        <w:t>kona č</w:t>
      </w:r>
      <w:r w:rsidRPr="00B30533">
        <w:rPr>
          <w:rFonts w:hint="default"/>
          <w:szCs w:val="24"/>
          <w:lang w:eastAsia="cs-CZ"/>
        </w:rPr>
        <w:t>. 144/2010 Z. z., zá</w:t>
      </w:r>
      <w:r w:rsidRPr="00B30533">
        <w:rPr>
          <w:rFonts w:hint="default"/>
          <w:szCs w:val="24"/>
          <w:lang w:eastAsia="cs-CZ"/>
        </w:rPr>
        <w:t>kona č</w:t>
      </w:r>
      <w:r w:rsidRPr="00B30533">
        <w:rPr>
          <w:rFonts w:hint="default"/>
          <w:szCs w:val="24"/>
          <w:lang w:eastAsia="cs-CZ"/>
        </w:rPr>
        <w:t>. 119/2011 Z. z., zá</w:t>
      </w:r>
      <w:r w:rsidRPr="00B30533">
        <w:rPr>
          <w:rFonts w:hint="default"/>
          <w:szCs w:val="24"/>
          <w:lang w:eastAsia="cs-CZ"/>
        </w:rPr>
        <w:t>kona č</w:t>
      </w:r>
      <w:r w:rsidRPr="00B30533">
        <w:rPr>
          <w:rFonts w:hint="default"/>
          <w:szCs w:val="24"/>
          <w:lang w:eastAsia="cs-CZ"/>
        </w:rPr>
        <w:t>. 249/2011 Z. z., zá</w:t>
      </w:r>
      <w:r w:rsidRPr="00B30533">
        <w:rPr>
          <w:rFonts w:hint="default"/>
          <w:szCs w:val="24"/>
          <w:lang w:eastAsia="cs-CZ"/>
        </w:rPr>
        <w:t>kona č</w:t>
      </w:r>
      <w:r w:rsidRPr="00B30533">
        <w:rPr>
          <w:rFonts w:hint="default"/>
          <w:szCs w:val="24"/>
          <w:lang w:eastAsia="cs-CZ"/>
        </w:rPr>
        <w:t>. 313/2011 Z. z., zá</w:t>
      </w:r>
      <w:r w:rsidRPr="00B30533">
        <w:rPr>
          <w:rFonts w:hint="default"/>
          <w:szCs w:val="24"/>
          <w:lang w:eastAsia="cs-CZ"/>
        </w:rPr>
        <w:t>kona č</w:t>
      </w:r>
      <w:r w:rsidRPr="00B30533">
        <w:rPr>
          <w:rFonts w:hint="default"/>
          <w:szCs w:val="24"/>
          <w:lang w:eastAsia="cs-CZ"/>
        </w:rPr>
        <w:t>. 68/2012 Z. z., zá</w:t>
      </w:r>
      <w:r w:rsidRPr="00B30533">
        <w:rPr>
          <w:rFonts w:hint="default"/>
          <w:szCs w:val="24"/>
          <w:lang w:eastAsia="cs-CZ"/>
        </w:rPr>
        <w:t>kona č</w:t>
      </w:r>
      <w:r w:rsidRPr="00B30533">
        <w:rPr>
          <w:rFonts w:hint="default"/>
          <w:szCs w:val="24"/>
          <w:lang w:eastAsia="cs-CZ"/>
        </w:rPr>
        <w:t xml:space="preserve">. </w:t>
      </w:r>
      <w:r w:rsidRPr="00B30533">
        <w:rPr>
          <w:rFonts w:hint="default"/>
          <w:szCs w:val="24"/>
          <w:lang w:eastAsia="cs-CZ"/>
        </w:rPr>
        <w:t>3</w:t>
      </w:r>
      <w:r w:rsidRPr="00B30533">
        <w:rPr>
          <w:rFonts w:hint="default"/>
          <w:szCs w:val="24"/>
          <w:lang w:eastAsia="cs-CZ"/>
        </w:rPr>
        <w:t>17/2012, zá</w:t>
      </w:r>
      <w:r w:rsidRPr="00B30533">
        <w:rPr>
          <w:rFonts w:hint="default"/>
          <w:szCs w:val="24"/>
          <w:lang w:eastAsia="cs-CZ"/>
        </w:rPr>
        <w:t>kona č</w:t>
      </w:r>
      <w:r w:rsidRPr="00B30533">
        <w:rPr>
          <w:rFonts w:hint="default"/>
          <w:szCs w:val="24"/>
          <w:lang w:eastAsia="cs-CZ"/>
        </w:rPr>
        <w:t>. 357/2012 Z. z., zá</w:t>
      </w:r>
      <w:r w:rsidRPr="00B30533">
        <w:rPr>
          <w:rFonts w:hint="default"/>
          <w:szCs w:val="24"/>
          <w:lang w:eastAsia="cs-CZ"/>
        </w:rPr>
        <w:t>kona č</w:t>
      </w:r>
      <w:r w:rsidRPr="00B30533">
        <w:rPr>
          <w:rFonts w:hint="default"/>
          <w:szCs w:val="24"/>
          <w:lang w:eastAsia="cs-CZ"/>
        </w:rPr>
        <w:t>. 42/2013 Z. z., zá</w:t>
      </w:r>
      <w:r w:rsidRPr="00B30533">
        <w:rPr>
          <w:rFonts w:hint="default"/>
          <w:szCs w:val="24"/>
          <w:lang w:eastAsia="cs-CZ"/>
        </w:rPr>
        <w:t>kona č</w:t>
      </w:r>
      <w:r w:rsidRPr="00B30533">
        <w:rPr>
          <w:rFonts w:hint="default"/>
          <w:szCs w:val="24"/>
          <w:lang w:eastAsia="cs-CZ"/>
        </w:rPr>
        <w:t>. 98/2013 Z. z., zá</w:t>
      </w:r>
      <w:r w:rsidRPr="00B30533">
        <w:rPr>
          <w:rFonts w:hint="default"/>
          <w:szCs w:val="24"/>
          <w:lang w:eastAsia="cs-CZ"/>
        </w:rPr>
        <w:t>kona č</w:t>
      </w:r>
      <w:r w:rsidRPr="00B30533">
        <w:rPr>
          <w:rFonts w:hint="default"/>
          <w:szCs w:val="24"/>
          <w:lang w:eastAsia="cs-CZ"/>
        </w:rPr>
        <w:t>. 180/2013 Z. z., zá</w:t>
      </w:r>
      <w:r w:rsidRPr="00B30533">
        <w:rPr>
          <w:rFonts w:hint="default"/>
          <w:szCs w:val="24"/>
          <w:lang w:eastAsia="cs-CZ"/>
        </w:rPr>
        <w:t>kona č</w:t>
      </w:r>
      <w:r w:rsidRPr="00B30533">
        <w:rPr>
          <w:rFonts w:hint="default"/>
          <w:szCs w:val="24"/>
          <w:lang w:eastAsia="cs-CZ"/>
        </w:rPr>
        <w:t>. 213/2013 Z. z., zá</w:t>
      </w:r>
      <w:r w:rsidRPr="00B30533">
        <w:rPr>
          <w:rFonts w:hint="default"/>
          <w:szCs w:val="24"/>
          <w:lang w:eastAsia="cs-CZ"/>
        </w:rPr>
        <w:t>kona č</w:t>
      </w:r>
      <w:r w:rsidRPr="00B30533">
        <w:rPr>
          <w:rFonts w:hint="default"/>
          <w:szCs w:val="24"/>
          <w:lang w:eastAsia="cs-CZ"/>
        </w:rPr>
        <w:t>.290/2013 Z. z., zá</w:t>
      </w:r>
      <w:r w:rsidRPr="00B30533">
        <w:rPr>
          <w:rFonts w:hint="default"/>
          <w:szCs w:val="24"/>
          <w:lang w:eastAsia="cs-CZ"/>
        </w:rPr>
        <w:t>kona č</w:t>
      </w:r>
      <w:r w:rsidRPr="00B30533">
        <w:rPr>
          <w:rFonts w:hint="default"/>
          <w:szCs w:val="24"/>
          <w:lang w:eastAsia="cs-CZ"/>
        </w:rPr>
        <w:t>. 388/2013 Z. z. a </w:t>
      </w:r>
      <w:r w:rsidRPr="00B30533">
        <w:rPr>
          <w:rFonts w:hint="default"/>
          <w:szCs w:val="24"/>
          <w:lang w:eastAsia="cs-CZ"/>
        </w:rPr>
        <w:t>zá</w:t>
      </w:r>
      <w:r w:rsidRPr="00B30533">
        <w:rPr>
          <w:rFonts w:hint="default"/>
          <w:szCs w:val="24"/>
          <w:lang w:eastAsia="cs-CZ"/>
        </w:rPr>
        <w:t>kona č</w:t>
      </w:r>
      <w:r w:rsidRPr="00B30533">
        <w:rPr>
          <w:rFonts w:hint="default"/>
          <w:szCs w:val="24"/>
          <w:lang w:eastAsia="cs-CZ"/>
        </w:rPr>
        <w:t>. 474/2013 Z.z.sa dopĺň</w:t>
      </w:r>
      <w:r w:rsidRPr="00B30533">
        <w:rPr>
          <w:rFonts w:hint="default"/>
          <w:szCs w:val="24"/>
          <w:lang w:eastAsia="cs-CZ"/>
        </w:rPr>
        <w:t>a takto:</w:t>
      </w:r>
    </w:p>
    <w:p w:rsidR="00E0576C" w:rsidRPr="00B30533" w:rsidP="00C7189F">
      <w:pPr>
        <w:tabs>
          <w:tab w:val="left" w:pos="4170"/>
        </w:tabs>
        <w:bidi w:val="0"/>
        <w:ind w:firstLine="0"/>
        <w:jc w:val="both"/>
        <w:rPr>
          <w:szCs w:val="24"/>
          <w:lang w:eastAsia="cs-CZ"/>
        </w:rPr>
      </w:pPr>
    </w:p>
    <w:p w:rsidR="00C7189F" w:rsidRPr="00B30533" w:rsidP="00C7189F">
      <w:pPr>
        <w:pStyle w:val="ListParagraph"/>
        <w:numPr>
          <w:ilvl w:val="3"/>
          <w:numId w:val="147"/>
        </w:numPr>
        <w:bidi w:val="0"/>
        <w:ind w:left="714" w:hanging="357"/>
        <w:jc w:val="left"/>
        <w:rPr>
          <w:rFonts w:ascii="Times New Roman" w:hAnsi="Times New Roman"/>
          <w:szCs w:val="24"/>
          <w:lang w:eastAsia="cs-CZ"/>
        </w:rPr>
      </w:pPr>
      <w:r w:rsidRPr="00B30533">
        <w:rPr>
          <w:rFonts w:ascii="Times New Roman" w:hAnsi="Times New Roman"/>
          <w:szCs w:val="24"/>
          <w:lang w:eastAsia="cs-CZ"/>
        </w:rPr>
        <w:t>Za § 140 sa vkladá § 140a, ktorý vrátane nadpisu znie:</w:t>
      </w:r>
    </w:p>
    <w:p w:rsidR="00C7189F" w:rsidRPr="00B30533" w:rsidP="00C7189F">
      <w:pPr>
        <w:keepNext w:val="0"/>
        <w:autoSpaceDN w:val="0"/>
        <w:bidi w:val="0"/>
        <w:ind w:left="284" w:firstLine="0"/>
        <w:contextualSpacing w:val="0"/>
        <w:rPr>
          <w:szCs w:val="24"/>
          <w:lang w:eastAsia="cs-CZ"/>
        </w:rPr>
      </w:pPr>
    </w:p>
    <w:p w:rsidR="00E0576C" w:rsidRPr="00B30533" w:rsidP="00C7189F">
      <w:pPr>
        <w:keepNext w:val="0"/>
        <w:autoSpaceDN w:val="0"/>
        <w:bidi w:val="0"/>
        <w:ind w:left="284" w:firstLine="0"/>
        <w:contextualSpacing w:val="0"/>
        <w:jc w:val="center"/>
        <w:rPr>
          <w:szCs w:val="24"/>
          <w:lang w:eastAsia="cs-CZ"/>
        </w:rPr>
      </w:pPr>
    </w:p>
    <w:p w:rsidR="001313C9" w:rsidRPr="00B30533" w:rsidP="00C7189F">
      <w:pPr>
        <w:keepNext w:val="0"/>
        <w:autoSpaceDN w:val="0"/>
        <w:bidi w:val="0"/>
        <w:ind w:left="284" w:firstLine="0"/>
        <w:contextualSpacing w:val="0"/>
        <w:jc w:val="center"/>
        <w:rPr>
          <w:szCs w:val="24"/>
          <w:lang w:eastAsia="cs-CZ"/>
        </w:rPr>
      </w:pPr>
    </w:p>
    <w:p w:rsidR="001313C9" w:rsidRPr="00B30533" w:rsidP="00C7189F">
      <w:pPr>
        <w:keepNext w:val="0"/>
        <w:autoSpaceDN w:val="0"/>
        <w:bidi w:val="0"/>
        <w:ind w:left="284" w:firstLine="0"/>
        <w:contextualSpacing w:val="0"/>
        <w:jc w:val="center"/>
        <w:rPr>
          <w:szCs w:val="24"/>
          <w:lang w:eastAsia="cs-CZ"/>
        </w:rPr>
      </w:pPr>
    </w:p>
    <w:p w:rsidR="00C7189F" w:rsidRPr="00B30533" w:rsidP="00C7189F">
      <w:pPr>
        <w:keepNext w:val="0"/>
        <w:autoSpaceDN w:val="0"/>
        <w:bidi w:val="0"/>
        <w:ind w:left="284" w:firstLine="0"/>
        <w:contextualSpacing w:val="0"/>
        <w:jc w:val="center"/>
        <w:rPr>
          <w:rFonts w:hint="default"/>
          <w:szCs w:val="24"/>
          <w:lang w:eastAsia="cs-CZ"/>
        </w:rPr>
      </w:pPr>
      <w:r w:rsidRPr="00B30533">
        <w:rPr>
          <w:rFonts w:hint="default"/>
          <w:szCs w:val="24"/>
          <w:lang w:eastAsia="cs-CZ"/>
        </w:rPr>
        <w:t>„§</w:t>
      </w:r>
      <w:r w:rsidRPr="00B30533">
        <w:rPr>
          <w:rFonts w:hint="default"/>
          <w:szCs w:val="24"/>
          <w:lang w:eastAsia="cs-CZ"/>
        </w:rPr>
        <w:t xml:space="preserve"> 140a</w:t>
      </w:r>
    </w:p>
    <w:p w:rsidR="00CD6648" w:rsidRPr="00B30533" w:rsidP="00CD6648">
      <w:pPr>
        <w:bidi w:val="0"/>
        <w:ind w:firstLine="0"/>
        <w:jc w:val="center"/>
        <w:rPr>
          <w:rFonts w:hint="default"/>
          <w:szCs w:val="24"/>
          <w:lang w:eastAsia="cs-CZ"/>
        </w:rPr>
      </w:pPr>
      <w:r w:rsidRPr="00B30533">
        <w:rPr>
          <w:rFonts w:hint="default"/>
          <w:szCs w:val="24"/>
          <w:lang w:eastAsia="cs-CZ"/>
        </w:rPr>
        <w:t>Dotknutý</w:t>
      </w:r>
      <w:r w:rsidRPr="00B30533">
        <w:rPr>
          <w:rFonts w:hint="default"/>
          <w:szCs w:val="24"/>
          <w:lang w:eastAsia="cs-CZ"/>
        </w:rPr>
        <w:t xml:space="preserve"> orgá</w:t>
      </w:r>
      <w:r w:rsidRPr="00B30533">
        <w:rPr>
          <w:rFonts w:hint="default"/>
          <w:szCs w:val="24"/>
          <w:lang w:eastAsia="cs-CZ"/>
        </w:rPr>
        <w:t>n</w:t>
      </w:r>
    </w:p>
    <w:p w:rsidR="00CD6648" w:rsidRPr="00B30533" w:rsidP="00C7189F">
      <w:pPr>
        <w:keepNext w:val="0"/>
        <w:autoSpaceDN w:val="0"/>
        <w:bidi w:val="0"/>
        <w:ind w:left="284" w:firstLine="0"/>
        <w:contextualSpacing w:val="0"/>
        <w:jc w:val="center"/>
        <w:rPr>
          <w:szCs w:val="24"/>
          <w:lang w:eastAsia="cs-CZ"/>
        </w:rPr>
      </w:pPr>
    </w:p>
    <w:p w:rsidR="00C7189F" w:rsidRPr="00B30533" w:rsidP="00C7189F">
      <w:pPr>
        <w:bidi w:val="0"/>
        <w:spacing w:line="276" w:lineRule="auto"/>
        <w:jc w:val="both"/>
        <w:rPr>
          <w:rFonts w:hint="default"/>
          <w:szCs w:val="24"/>
          <w:lang w:eastAsia="cs-CZ"/>
        </w:rPr>
      </w:pPr>
      <w:r w:rsidRPr="00B30533">
        <w:rPr>
          <w:rFonts w:hint="default"/>
          <w:szCs w:val="24"/>
          <w:lang w:eastAsia="cs-CZ"/>
        </w:rPr>
        <w:t>Ak sa ú</w:t>
      </w:r>
      <w:r w:rsidRPr="00B30533">
        <w:rPr>
          <w:rFonts w:hint="default"/>
          <w:szCs w:val="24"/>
          <w:lang w:eastAsia="cs-CZ"/>
        </w:rPr>
        <w:t>zemné</w:t>
      </w:r>
      <w:r w:rsidRPr="00B30533">
        <w:rPr>
          <w:rFonts w:hint="default"/>
          <w:szCs w:val="24"/>
          <w:lang w:eastAsia="cs-CZ"/>
        </w:rPr>
        <w:t xml:space="preserve"> konanie, stavebné</w:t>
      </w:r>
      <w:r w:rsidRPr="00B30533">
        <w:rPr>
          <w:rFonts w:hint="default"/>
          <w:szCs w:val="24"/>
          <w:lang w:eastAsia="cs-CZ"/>
        </w:rPr>
        <w:t xml:space="preserve"> konanie alebo kolaudač</w:t>
      </w:r>
      <w:r w:rsidRPr="00B30533">
        <w:rPr>
          <w:rFonts w:hint="default"/>
          <w:szCs w:val="24"/>
          <w:lang w:eastAsia="cs-CZ"/>
        </w:rPr>
        <w:t>né</w:t>
      </w:r>
      <w:r w:rsidRPr="00B30533">
        <w:rPr>
          <w:rFonts w:hint="default"/>
          <w:szCs w:val="24"/>
          <w:lang w:eastAsia="cs-CZ"/>
        </w:rPr>
        <w:t xml:space="preserve"> konanie tý</w:t>
      </w:r>
      <w:r w:rsidRPr="00B30533">
        <w:rPr>
          <w:rFonts w:hint="default"/>
          <w:szCs w:val="24"/>
          <w:lang w:eastAsia="cs-CZ"/>
        </w:rPr>
        <w:t>ka stavby, ktorá</w:t>
      </w:r>
      <w:r w:rsidRPr="00B30533">
        <w:rPr>
          <w:rFonts w:hint="default"/>
          <w:szCs w:val="24"/>
          <w:lang w:eastAsia="cs-CZ"/>
        </w:rPr>
        <w:t xml:space="preserve"> má</w:t>
      </w:r>
      <w:r w:rsidRPr="00B30533">
        <w:rPr>
          <w:rFonts w:hint="default"/>
          <w:szCs w:val="24"/>
          <w:lang w:eastAsia="cs-CZ"/>
        </w:rPr>
        <w:t xml:space="preserve"> alebo môž</w:t>
      </w:r>
      <w:r w:rsidRPr="00B30533">
        <w:rPr>
          <w:rFonts w:hint="default"/>
          <w:szCs w:val="24"/>
          <w:lang w:eastAsia="cs-CZ"/>
        </w:rPr>
        <w:t>e mať</w:t>
      </w:r>
      <w:r w:rsidRPr="00B30533">
        <w:rPr>
          <w:rFonts w:hint="default"/>
          <w:szCs w:val="24"/>
          <w:lang w:eastAsia="cs-CZ"/>
        </w:rPr>
        <w:t xml:space="preserve"> vplyv na ú</w:t>
      </w:r>
      <w:r w:rsidRPr="00B30533">
        <w:rPr>
          <w:rFonts w:hint="default"/>
          <w:szCs w:val="24"/>
          <w:lang w:eastAsia="cs-CZ"/>
        </w:rPr>
        <w:t>pravu a riadenie cestnej premá</w:t>
      </w:r>
      <w:r w:rsidRPr="00B30533">
        <w:rPr>
          <w:rFonts w:hint="default"/>
          <w:szCs w:val="24"/>
          <w:lang w:eastAsia="cs-CZ"/>
        </w:rPr>
        <w:t>vky, je dotknutý</w:t>
      </w:r>
      <w:r w:rsidRPr="00B30533">
        <w:rPr>
          <w:rFonts w:hint="default"/>
          <w:szCs w:val="24"/>
          <w:lang w:eastAsia="cs-CZ"/>
        </w:rPr>
        <w:t>m orgá</w:t>
      </w:r>
      <w:r w:rsidRPr="00B30533">
        <w:rPr>
          <w:rFonts w:hint="default"/>
          <w:szCs w:val="24"/>
          <w:lang w:eastAsia="cs-CZ"/>
        </w:rPr>
        <w:t>nom orgá</w:t>
      </w:r>
      <w:r w:rsidRPr="00B30533">
        <w:rPr>
          <w:rFonts w:hint="default"/>
          <w:szCs w:val="24"/>
          <w:lang w:eastAsia="cs-CZ"/>
        </w:rPr>
        <w:t>n Policajné</w:t>
      </w:r>
      <w:r w:rsidRPr="00B30533">
        <w:rPr>
          <w:rFonts w:hint="default"/>
          <w:szCs w:val="24"/>
          <w:lang w:eastAsia="cs-CZ"/>
        </w:rPr>
        <w:t>ho zboru, ktorý</w:t>
      </w:r>
      <w:r w:rsidRPr="00B30533">
        <w:rPr>
          <w:rFonts w:hint="default"/>
          <w:szCs w:val="24"/>
          <w:lang w:eastAsia="cs-CZ"/>
        </w:rPr>
        <w:t xml:space="preserve"> c</w:t>
      </w:r>
      <w:r w:rsidRPr="00B30533">
        <w:rPr>
          <w:rFonts w:hint="default"/>
          <w:szCs w:val="24"/>
          <w:lang w:eastAsia="cs-CZ"/>
        </w:rPr>
        <w:t>hrá</w:t>
      </w:r>
      <w:r w:rsidRPr="00B30533">
        <w:rPr>
          <w:rFonts w:hint="default"/>
          <w:szCs w:val="24"/>
          <w:lang w:eastAsia="cs-CZ"/>
        </w:rPr>
        <w:t>ni pož</w:t>
      </w:r>
      <w:r w:rsidRPr="00B30533">
        <w:rPr>
          <w:rFonts w:hint="default"/>
          <w:szCs w:val="24"/>
          <w:lang w:eastAsia="cs-CZ"/>
        </w:rPr>
        <w:t>iadavky bezpeč</w:t>
      </w:r>
      <w:r w:rsidRPr="00B30533">
        <w:rPr>
          <w:rFonts w:hint="default"/>
          <w:szCs w:val="24"/>
          <w:lang w:eastAsia="cs-CZ"/>
        </w:rPr>
        <w:t>nosti a </w:t>
      </w:r>
      <w:r w:rsidRPr="00B30533">
        <w:rPr>
          <w:rFonts w:hint="default"/>
          <w:szCs w:val="24"/>
          <w:lang w:eastAsia="cs-CZ"/>
        </w:rPr>
        <w:t>plynulosti cestnej premá</w:t>
      </w:r>
      <w:r w:rsidRPr="00B30533">
        <w:rPr>
          <w:rFonts w:hint="default"/>
          <w:szCs w:val="24"/>
          <w:lang w:eastAsia="cs-CZ"/>
        </w:rPr>
        <w:t>vky,  a ak ide o </w:t>
      </w:r>
      <w:r w:rsidRPr="00B30533">
        <w:rPr>
          <w:rFonts w:hint="default"/>
          <w:szCs w:val="24"/>
          <w:lang w:eastAsia="cs-CZ"/>
        </w:rPr>
        <w:t>diaľ</w:t>
      </w:r>
      <w:r w:rsidRPr="00B30533">
        <w:rPr>
          <w:rFonts w:hint="default"/>
          <w:szCs w:val="24"/>
          <w:lang w:eastAsia="cs-CZ"/>
        </w:rPr>
        <w:t>nicu alebo o rý</w:t>
      </w:r>
      <w:r w:rsidRPr="00B30533">
        <w:rPr>
          <w:rFonts w:hint="default"/>
          <w:szCs w:val="24"/>
          <w:lang w:eastAsia="cs-CZ"/>
        </w:rPr>
        <w:t>chlostnú</w:t>
      </w:r>
      <w:r w:rsidRPr="00B30533">
        <w:rPr>
          <w:rFonts w:hint="default"/>
          <w:szCs w:val="24"/>
          <w:lang w:eastAsia="cs-CZ"/>
        </w:rPr>
        <w:t xml:space="preserve"> cestu, ministerstvo vnú</w:t>
      </w:r>
      <w:r w:rsidRPr="00B30533">
        <w:rPr>
          <w:rFonts w:hint="default"/>
          <w:szCs w:val="24"/>
          <w:lang w:eastAsia="cs-CZ"/>
        </w:rPr>
        <w:t>tra.</w:t>
      </w:r>
    </w:p>
    <w:p w:rsidR="00C7189F" w:rsidRPr="00B30533" w:rsidP="00C7189F">
      <w:pPr>
        <w:keepNext w:val="0"/>
        <w:autoSpaceDN w:val="0"/>
        <w:bidi w:val="0"/>
        <w:ind w:left="284" w:firstLine="0"/>
        <w:contextualSpacing w:val="0"/>
        <w:jc w:val="center"/>
        <w:rPr>
          <w:szCs w:val="24"/>
          <w:lang w:eastAsia="cs-CZ"/>
        </w:rPr>
      </w:pPr>
    </w:p>
    <w:p w:rsidR="00C7189F" w:rsidRPr="00B30533" w:rsidP="00C7189F">
      <w:pPr>
        <w:bidi w:val="0"/>
        <w:ind w:firstLine="0"/>
        <w:rPr>
          <w:szCs w:val="24"/>
          <w:lang w:eastAsia="cs-CZ"/>
        </w:rPr>
      </w:pPr>
    </w:p>
    <w:p w:rsidR="00C7189F" w:rsidRPr="00B30533" w:rsidP="00C7189F">
      <w:pPr>
        <w:bidi w:val="0"/>
        <w:ind w:left="714" w:hanging="357"/>
        <w:rPr>
          <w:rFonts w:hint="default"/>
          <w:szCs w:val="24"/>
          <w:lang w:eastAsia="cs-CZ"/>
        </w:rPr>
      </w:pPr>
      <w:r w:rsidRPr="00B30533">
        <w:rPr>
          <w:rFonts w:hint="default"/>
          <w:szCs w:val="24"/>
          <w:lang w:eastAsia="cs-CZ"/>
        </w:rPr>
        <w:t>2. V §</w:t>
      </w:r>
      <w:r w:rsidRPr="00B30533">
        <w:rPr>
          <w:rFonts w:hint="default"/>
          <w:szCs w:val="24"/>
          <w:lang w:eastAsia="cs-CZ"/>
        </w:rPr>
        <w:t xml:space="preserve"> 141 sa odsek 5 dopĺň</w:t>
      </w:r>
      <w:r w:rsidRPr="00B30533">
        <w:rPr>
          <w:rFonts w:hint="default"/>
          <w:szCs w:val="24"/>
          <w:lang w:eastAsia="cs-CZ"/>
        </w:rPr>
        <w:t>a pí</w:t>
      </w:r>
      <w:r w:rsidRPr="00B30533">
        <w:rPr>
          <w:rFonts w:hint="default"/>
          <w:szCs w:val="24"/>
          <w:lang w:eastAsia="cs-CZ"/>
        </w:rPr>
        <w:t>smenom q), ktoré</w:t>
      </w:r>
      <w:r w:rsidRPr="00B30533">
        <w:rPr>
          <w:rFonts w:hint="default"/>
          <w:szCs w:val="24"/>
          <w:lang w:eastAsia="cs-CZ"/>
        </w:rPr>
        <w:t xml:space="preserve"> znie:</w:t>
      </w:r>
    </w:p>
    <w:p w:rsidR="00C7189F" w:rsidRPr="00B30533" w:rsidP="00C7189F">
      <w:pPr>
        <w:bidi w:val="0"/>
        <w:ind w:left="720" w:firstLine="0"/>
        <w:rPr>
          <w:rFonts w:hint="default"/>
          <w:szCs w:val="24"/>
          <w:lang w:eastAsia="cs-CZ"/>
        </w:rPr>
      </w:pPr>
      <w:r w:rsidRPr="00B30533">
        <w:rPr>
          <w:rFonts w:hint="default"/>
          <w:szCs w:val="24"/>
          <w:lang w:eastAsia="cs-CZ"/>
        </w:rPr>
        <w:t>„</w:t>
      </w:r>
      <w:r w:rsidRPr="00B30533">
        <w:rPr>
          <w:rFonts w:hint="default"/>
          <w:szCs w:val="24"/>
          <w:lang w:eastAsia="cs-CZ"/>
        </w:rPr>
        <w:t>q) vydanie zá</w:t>
      </w:r>
      <w:r w:rsidRPr="00B30533">
        <w:rPr>
          <w:rFonts w:hint="default"/>
          <w:szCs w:val="24"/>
          <w:lang w:eastAsia="cs-CZ"/>
        </w:rPr>
        <w:t>vä</w:t>
      </w:r>
      <w:r w:rsidRPr="00B30533">
        <w:rPr>
          <w:rFonts w:hint="default"/>
          <w:szCs w:val="24"/>
          <w:lang w:eastAsia="cs-CZ"/>
        </w:rPr>
        <w:t>zné</w:t>
      </w:r>
      <w:r w:rsidRPr="00B30533">
        <w:rPr>
          <w:rFonts w:hint="default"/>
          <w:szCs w:val="24"/>
          <w:lang w:eastAsia="cs-CZ"/>
        </w:rPr>
        <w:t>ho stanoviska podľ</w:t>
      </w:r>
      <w:r w:rsidRPr="00B30533">
        <w:rPr>
          <w:rFonts w:hint="default"/>
          <w:szCs w:val="24"/>
          <w:lang w:eastAsia="cs-CZ"/>
        </w:rPr>
        <w:t>a §</w:t>
      </w:r>
      <w:r w:rsidRPr="00B30533">
        <w:rPr>
          <w:rFonts w:hint="default"/>
          <w:szCs w:val="24"/>
          <w:lang w:eastAsia="cs-CZ"/>
        </w:rPr>
        <w:t xml:space="preserve"> 140a.“.“.</w:t>
      </w:r>
    </w:p>
    <w:p w:rsidR="00C7189F" w:rsidRPr="00B30533" w:rsidP="00C7189F">
      <w:pPr>
        <w:bidi w:val="0"/>
        <w:ind w:right="-1"/>
        <w:jc w:val="center"/>
        <w:outlineLvl w:val="0"/>
        <w:rPr>
          <w:b/>
          <w:szCs w:val="24"/>
        </w:rPr>
      </w:pPr>
    </w:p>
    <w:p w:rsidR="00C7189F" w:rsidRPr="00B30533" w:rsidP="00C7189F">
      <w:pPr>
        <w:bidi w:val="0"/>
        <w:ind w:right="-1"/>
        <w:jc w:val="center"/>
        <w:outlineLvl w:val="0"/>
        <w:rPr>
          <w:b/>
          <w:szCs w:val="24"/>
        </w:rPr>
      </w:pPr>
    </w:p>
    <w:p w:rsidR="00C7189F" w:rsidRPr="00B30533" w:rsidP="00C7189F">
      <w:pPr>
        <w:bidi w:val="0"/>
        <w:ind w:right="-1"/>
        <w:jc w:val="center"/>
        <w:outlineLvl w:val="0"/>
        <w:rPr>
          <w:rFonts w:hint="default"/>
          <w:b/>
          <w:szCs w:val="24"/>
        </w:rPr>
      </w:pPr>
      <w:r w:rsidRPr="00B30533">
        <w:rPr>
          <w:rFonts w:hint="default"/>
          <w:b/>
          <w:szCs w:val="24"/>
        </w:rPr>
        <w:t>Č</w:t>
      </w:r>
      <w:r w:rsidRPr="00B30533">
        <w:rPr>
          <w:rFonts w:hint="default"/>
          <w:b/>
          <w:szCs w:val="24"/>
        </w:rPr>
        <w:t>l. XVI</w:t>
      </w:r>
    </w:p>
    <w:p w:rsidR="00C7189F" w:rsidRPr="00B30533" w:rsidP="00C7189F">
      <w:pPr>
        <w:bidi w:val="0"/>
        <w:ind w:right="-1"/>
        <w:jc w:val="both"/>
        <w:rPr>
          <w:b/>
          <w:szCs w:val="24"/>
        </w:rPr>
      </w:pPr>
    </w:p>
    <w:p w:rsidR="00C7189F" w:rsidRPr="00B30533" w:rsidP="00C7189F">
      <w:pPr>
        <w:bidi w:val="0"/>
        <w:ind w:firstLine="426"/>
        <w:jc w:val="both"/>
        <w:rPr>
          <w:rFonts w:hint="default"/>
          <w:szCs w:val="24"/>
        </w:rPr>
      </w:pPr>
      <w:r w:rsidRPr="00B30533">
        <w:rPr>
          <w:rFonts w:hint="default"/>
          <w:szCs w:val="24"/>
        </w:rPr>
        <w:t>Zá</w:t>
      </w:r>
      <w:r w:rsidRPr="00B30533">
        <w:rPr>
          <w:rFonts w:hint="default"/>
          <w:szCs w:val="24"/>
        </w:rPr>
        <w:t>kon č</w:t>
      </w:r>
      <w:r w:rsidRPr="00B30533">
        <w:rPr>
          <w:rFonts w:hint="default"/>
          <w:szCs w:val="24"/>
        </w:rPr>
        <w:t>. 3</w:t>
      </w:r>
      <w:r w:rsidRPr="00B30533">
        <w:rPr>
          <w:rFonts w:hint="default"/>
          <w:szCs w:val="24"/>
        </w:rPr>
        <w:t>51/2011 Z. z. o </w:t>
      </w:r>
      <w:r w:rsidRPr="00B30533">
        <w:rPr>
          <w:rFonts w:hint="default"/>
          <w:szCs w:val="24"/>
        </w:rPr>
        <w:t>elektronický</w:t>
      </w:r>
      <w:r w:rsidRPr="00B30533">
        <w:rPr>
          <w:rFonts w:hint="default"/>
          <w:szCs w:val="24"/>
        </w:rPr>
        <w:t>ch komuniká</w:t>
      </w:r>
      <w:r w:rsidRPr="00B30533">
        <w:rPr>
          <w:rFonts w:hint="default"/>
          <w:szCs w:val="24"/>
        </w:rPr>
        <w:t>ciá</w:t>
      </w:r>
      <w:r w:rsidRPr="00B30533">
        <w:rPr>
          <w:rFonts w:hint="default"/>
          <w:szCs w:val="24"/>
        </w:rPr>
        <w:t>ch v </w:t>
      </w:r>
      <w:r w:rsidRPr="00B30533">
        <w:rPr>
          <w:rFonts w:hint="default"/>
          <w:szCs w:val="24"/>
        </w:rPr>
        <w:t>znení</w:t>
      </w:r>
      <w:r w:rsidRPr="00B30533">
        <w:rPr>
          <w:rFonts w:hint="default"/>
          <w:szCs w:val="24"/>
        </w:rPr>
        <w:t xml:space="preserve"> zá</w:t>
      </w:r>
      <w:r w:rsidRPr="00B30533">
        <w:rPr>
          <w:rFonts w:hint="default"/>
          <w:szCs w:val="24"/>
        </w:rPr>
        <w:t>kona č. </w:t>
      </w:r>
      <w:r w:rsidRPr="00B30533">
        <w:rPr>
          <w:rFonts w:hint="default"/>
          <w:szCs w:val="24"/>
        </w:rPr>
        <w:t>547/2011 Z. </w:t>
      </w:r>
      <w:r w:rsidRPr="00B30533">
        <w:rPr>
          <w:rFonts w:hint="default"/>
          <w:szCs w:val="24"/>
        </w:rPr>
        <w:t>z., zá</w:t>
      </w:r>
      <w:r w:rsidRPr="00B30533">
        <w:rPr>
          <w:rFonts w:hint="default"/>
          <w:szCs w:val="24"/>
        </w:rPr>
        <w:t>kona č</w:t>
      </w:r>
      <w:r w:rsidRPr="00B30533">
        <w:rPr>
          <w:rFonts w:hint="default"/>
          <w:szCs w:val="24"/>
        </w:rPr>
        <w:t>. 241/2012 Z. z., zá</w:t>
      </w:r>
      <w:r w:rsidRPr="00B30533">
        <w:rPr>
          <w:rFonts w:hint="default"/>
          <w:szCs w:val="24"/>
        </w:rPr>
        <w:t>kona č</w:t>
      </w:r>
      <w:r w:rsidRPr="00B30533">
        <w:rPr>
          <w:rFonts w:hint="default"/>
          <w:szCs w:val="24"/>
        </w:rPr>
        <w:t>. 352/2013 Z. z., zá</w:t>
      </w:r>
      <w:r w:rsidRPr="00B30533">
        <w:rPr>
          <w:rFonts w:hint="default"/>
          <w:szCs w:val="24"/>
        </w:rPr>
        <w:t>kona č. </w:t>
      </w:r>
      <w:r w:rsidRPr="00B30533">
        <w:rPr>
          <w:rFonts w:hint="default"/>
          <w:szCs w:val="24"/>
        </w:rPr>
        <w:t>402/2013 Z. z. a </w:t>
      </w:r>
      <w:r w:rsidRPr="00B30533">
        <w:rPr>
          <w:rFonts w:hint="default"/>
          <w:szCs w:val="24"/>
        </w:rPr>
        <w:t>uznesenia Ú</w:t>
      </w:r>
      <w:r w:rsidRPr="00B30533">
        <w:rPr>
          <w:rFonts w:hint="default"/>
          <w:szCs w:val="24"/>
        </w:rPr>
        <w:t>stavné</w:t>
      </w:r>
      <w:r w:rsidRPr="00B30533">
        <w:rPr>
          <w:rFonts w:hint="default"/>
          <w:szCs w:val="24"/>
        </w:rPr>
        <w:t>ho sú</w:t>
      </w:r>
      <w:r w:rsidRPr="00B30533">
        <w:rPr>
          <w:rFonts w:hint="default"/>
          <w:szCs w:val="24"/>
        </w:rPr>
        <w:t>du Slovenskej republiky č. </w:t>
      </w:r>
      <w:r w:rsidRPr="00B30533">
        <w:rPr>
          <w:rFonts w:hint="default"/>
          <w:szCs w:val="24"/>
        </w:rPr>
        <w:t>128/2014 Z. </w:t>
      </w:r>
      <w:r w:rsidRPr="00B30533">
        <w:rPr>
          <w:rFonts w:hint="default"/>
          <w:szCs w:val="24"/>
        </w:rPr>
        <w:t>z. sa mení</w:t>
      </w:r>
      <w:r w:rsidRPr="00B30533">
        <w:rPr>
          <w:rFonts w:hint="default"/>
          <w:szCs w:val="24"/>
        </w:rPr>
        <w:t xml:space="preserve"> takto:</w:t>
      </w:r>
    </w:p>
    <w:p w:rsidR="00C7189F" w:rsidRPr="00B30533" w:rsidP="00C7189F">
      <w:pPr>
        <w:bidi w:val="0"/>
        <w:spacing w:line="276" w:lineRule="auto"/>
        <w:ind w:right="-1" w:firstLine="0"/>
        <w:jc w:val="both"/>
        <w:rPr>
          <w:szCs w:val="24"/>
        </w:rPr>
      </w:pPr>
    </w:p>
    <w:p w:rsidR="00C7189F" w:rsidRPr="00B30533" w:rsidP="00C7189F">
      <w:pPr>
        <w:bidi w:val="0"/>
        <w:spacing w:line="276" w:lineRule="auto"/>
        <w:ind w:right="-1"/>
        <w:jc w:val="both"/>
        <w:rPr>
          <w:rFonts w:hint="default"/>
          <w:szCs w:val="24"/>
        </w:rPr>
      </w:pPr>
      <w:r w:rsidRPr="00B30533">
        <w:rPr>
          <w:rFonts w:hint="default"/>
          <w:szCs w:val="24"/>
        </w:rPr>
        <w:t xml:space="preserve"> V §</w:t>
      </w:r>
      <w:r w:rsidRPr="00B30533">
        <w:rPr>
          <w:rFonts w:hint="default"/>
          <w:szCs w:val="24"/>
        </w:rPr>
        <w:t xml:space="preserve"> 68 ods. 4 dru</w:t>
      </w:r>
      <w:r w:rsidRPr="00B30533">
        <w:rPr>
          <w:rFonts w:hint="default"/>
          <w:szCs w:val="24"/>
        </w:rPr>
        <w:t>hej vete sa slová</w:t>
      </w:r>
      <w:r w:rsidRPr="00B30533">
        <w:rPr>
          <w:rFonts w:hint="default"/>
          <w:szCs w:val="24"/>
        </w:rPr>
        <w:t xml:space="preserve"> „</w:t>
      </w:r>
      <w:r w:rsidRPr="00B30533">
        <w:rPr>
          <w:rFonts w:hint="default"/>
          <w:szCs w:val="24"/>
        </w:rPr>
        <w:t>nadobudnutia prá</w:t>
      </w:r>
      <w:r w:rsidRPr="00B30533">
        <w:rPr>
          <w:rFonts w:hint="default"/>
          <w:szCs w:val="24"/>
        </w:rPr>
        <w:t>voplatnosti rozhodnutia o </w:t>
      </w:r>
      <w:r w:rsidRPr="00B30533">
        <w:rPr>
          <w:rFonts w:hint="default"/>
          <w:szCs w:val="24"/>
        </w:rPr>
        <w:t>umiestnení</w:t>
      </w:r>
      <w:r w:rsidRPr="00B30533">
        <w:rPr>
          <w:rFonts w:hint="default"/>
          <w:szCs w:val="24"/>
        </w:rPr>
        <w:t xml:space="preserve"> stavby alebo dň</w:t>
      </w:r>
      <w:r w:rsidRPr="00B30533">
        <w:rPr>
          <w:rFonts w:hint="default"/>
          <w:szCs w:val="24"/>
        </w:rPr>
        <w:t>om doruč</w:t>
      </w:r>
      <w:r w:rsidRPr="00B30533">
        <w:rPr>
          <w:rFonts w:hint="default"/>
          <w:szCs w:val="24"/>
        </w:rPr>
        <w:t>enia ohlá</w:t>
      </w:r>
      <w:r w:rsidRPr="00B30533">
        <w:rPr>
          <w:rFonts w:hint="default"/>
          <w:szCs w:val="24"/>
        </w:rPr>
        <w:t>senia drobnej stavby“</w:t>
      </w:r>
      <w:r w:rsidRPr="00B30533">
        <w:rPr>
          <w:rFonts w:hint="default"/>
          <w:szCs w:val="24"/>
        </w:rPr>
        <w:t xml:space="preserve"> nahrá</w:t>
      </w:r>
      <w:r w:rsidRPr="00B30533">
        <w:rPr>
          <w:rFonts w:hint="default"/>
          <w:szCs w:val="24"/>
        </w:rPr>
        <w:t>dzajú</w:t>
      </w:r>
      <w:r w:rsidRPr="00B30533">
        <w:rPr>
          <w:rFonts w:hint="default"/>
          <w:szCs w:val="24"/>
        </w:rPr>
        <w:t xml:space="preserve"> slovami „</w:t>
      </w:r>
      <w:r w:rsidRPr="00B30533">
        <w:rPr>
          <w:rFonts w:hint="default"/>
          <w:szCs w:val="24"/>
        </w:rPr>
        <w:t>doruč</w:t>
      </w:r>
      <w:r w:rsidRPr="00B30533">
        <w:rPr>
          <w:rFonts w:hint="default"/>
          <w:szCs w:val="24"/>
        </w:rPr>
        <w:t>enia ú</w:t>
      </w:r>
      <w:r w:rsidRPr="00B30533">
        <w:rPr>
          <w:rFonts w:hint="default"/>
          <w:szCs w:val="24"/>
        </w:rPr>
        <w:t>zemné</w:t>
      </w:r>
      <w:r w:rsidRPr="00B30533">
        <w:rPr>
          <w:rFonts w:hint="default"/>
          <w:szCs w:val="24"/>
        </w:rPr>
        <w:t>ho sú</w:t>
      </w:r>
      <w:r w:rsidRPr="00B30533">
        <w:rPr>
          <w:rFonts w:hint="default"/>
          <w:szCs w:val="24"/>
        </w:rPr>
        <w:t>hlasu“.</w:t>
      </w:r>
    </w:p>
    <w:p w:rsidR="00C7189F" w:rsidRPr="00B30533" w:rsidP="00C7189F">
      <w:pPr>
        <w:bidi w:val="0"/>
        <w:spacing w:line="276" w:lineRule="auto"/>
        <w:ind w:right="-1"/>
        <w:jc w:val="both"/>
        <w:rPr>
          <w:rFonts w:hint="default"/>
          <w:szCs w:val="24"/>
        </w:rPr>
      </w:pPr>
      <w:r w:rsidRPr="00B30533">
        <w:rPr>
          <w:rFonts w:hint="default"/>
          <w:szCs w:val="24"/>
        </w:rPr>
        <w:t>Pozná</w:t>
      </w:r>
      <w:r w:rsidRPr="00B30533">
        <w:rPr>
          <w:rFonts w:hint="default"/>
          <w:szCs w:val="24"/>
        </w:rPr>
        <w:t>mka pod č</w:t>
      </w:r>
      <w:r w:rsidRPr="00B30533">
        <w:rPr>
          <w:rFonts w:hint="default"/>
          <w:szCs w:val="24"/>
        </w:rPr>
        <w:t>iarou k </w:t>
      </w:r>
      <w:r w:rsidRPr="00B30533">
        <w:rPr>
          <w:rFonts w:hint="default"/>
          <w:szCs w:val="24"/>
        </w:rPr>
        <w:t>odkazu 52 sa vypúšť</w:t>
      </w:r>
      <w:r w:rsidRPr="00B30533">
        <w:rPr>
          <w:rFonts w:hint="default"/>
          <w:szCs w:val="24"/>
        </w:rPr>
        <w:t>a.</w:t>
      </w:r>
    </w:p>
    <w:p w:rsidR="00C7189F" w:rsidRPr="00B30533" w:rsidP="00C7189F">
      <w:pPr>
        <w:bidi w:val="0"/>
        <w:ind w:firstLine="0"/>
        <w:outlineLvl w:val="0"/>
        <w:rPr>
          <w:b/>
          <w:szCs w:val="24"/>
        </w:rPr>
      </w:pPr>
    </w:p>
    <w:p w:rsidR="00C7189F" w:rsidRPr="00B30533" w:rsidP="00C7189F">
      <w:pPr>
        <w:bidi w:val="0"/>
        <w:ind w:firstLine="0"/>
        <w:jc w:val="center"/>
        <w:outlineLvl w:val="0"/>
        <w:rPr>
          <w:b/>
          <w:szCs w:val="24"/>
        </w:rPr>
      </w:pPr>
    </w:p>
    <w:p w:rsidR="00C7189F" w:rsidRPr="00B30533" w:rsidP="00C7189F">
      <w:pPr>
        <w:pStyle w:val="ListParagraph"/>
        <w:bidi w:val="0"/>
        <w:ind w:left="3447" w:firstLine="0"/>
        <w:outlineLvl w:val="0"/>
        <w:rPr>
          <w:rFonts w:ascii="Times New Roman" w:hAnsi="Times New Roman"/>
          <w:b/>
          <w:szCs w:val="24"/>
        </w:rPr>
      </w:pPr>
    </w:p>
    <w:p w:rsidR="00C7189F" w:rsidRPr="00B30533" w:rsidP="00C7189F">
      <w:pPr>
        <w:pStyle w:val="ListParagraph"/>
        <w:bidi w:val="0"/>
        <w:ind w:left="3447" w:firstLine="0"/>
        <w:outlineLvl w:val="0"/>
        <w:rPr>
          <w:rFonts w:ascii="Times New Roman" w:hAnsi="Times New Roman"/>
          <w:b/>
          <w:szCs w:val="24"/>
        </w:rPr>
      </w:pPr>
      <w:r w:rsidRPr="00B30533">
        <w:rPr>
          <w:rFonts w:ascii="Times New Roman" w:hAnsi="Times New Roman"/>
          <w:b/>
          <w:szCs w:val="24"/>
        </w:rPr>
        <w:t xml:space="preserve">                 Čl. XVII</w:t>
      </w:r>
    </w:p>
    <w:p w:rsidR="00C7189F" w:rsidRPr="00B30533" w:rsidP="00C7189F">
      <w:pPr>
        <w:bidi w:val="0"/>
        <w:ind w:firstLine="0"/>
        <w:outlineLvl w:val="0"/>
        <w:rPr>
          <w:b/>
          <w:szCs w:val="24"/>
        </w:rPr>
      </w:pPr>
    </w:p>
    <w:p w:rsidR="00C7189F" w:rsidRPr="00B30533" w:rsidP="00C7189F">
      <w:pPr>
        <w:bidi w:val="0"/>
        <w:ind w:firstLine="0"/>
        <w:jc w:val="both"/>
        <w:rPr>
          <w:rFonts w:hint="default"/>
          <w:bCs/>
          <w:szCs w:val="24"/>
        </w:rPr>
      </w:pPr>
      <w:r w:rsidRPr="00B30533">
        <w:rPr>
          <w:rFonts w:hint="default"/>
          <w:bCs/>
          <w:szCs w:val="24"/>
        </w:rPr>
        <w:t>Zá</w:t>
      </w:r>
      <w:r w:rsidRPr="00B30533">
        <w:rPr>
          <w:rFonts w:hint="default"/>
          <w:bCs/>
          <w:szCs w:val="24"/>
        </w:rPr>
        <w:t>kon č. </w:t>
      </w:r>
      <w:r w:rsidRPr="00B30533">
        <w:rPr>
          <w:rFonts w:hint="default"/>
          <w:bCs/>
          <w:szCs w:val="24"/>
        </w:rPr>
        <w:t>338/2000 Z. z. o </w:t>
      </w:r>
      <w:r w:rsidRPr="00B30533">
        <w:rPr>
          <w:rFonts w:hint="default"/>
          <w:bCs/>
          <w:szCs w:val="24"/>
        </w:rPr>
        <w:t>vnú</w:t>
      </w:r>
      <w:r w:rsidRPr="00B30533">
        <w:rPr>
          <w:rFonts w:hint="default"/>
          <w:bCs/>
          <w:szCs w:val="24"/>
        </w:rPr>
        <w:t xml:space="preserve">trozemskej plavbe </w:t>
      </w:r>
      <w:r w:rsidRPr="00B30533">
        <w:t>a o </w:t>
      </w:r>
      <w:r w:rsidRPr="00B30533">
        <w:rPr>
          <w:bCs/>
          <w:szCs w:val="24"/>
        </w:rPr>
        <w:t>zmene a </w:t>
      </w:r>
      <w:r w:rsidRPr="00B30533">
        <w:rPr>
          <w:rFonts w:hint="default"/>
          <w:bCs/>
          <w:szCs w:val="24"/>
        </w:rPr>
        <w:t>doplnení</w:t>
      </w:r>
      <w:r w:rsidRPr="00B30533">
        <w:rPr>
          <w:rFonts w:hint="default"/>
          <w:bCs/>
          <w:szCs w:val="24"/>
        </w:rPr>
        <w:t xml:space="preserve"> niektorý</w:t>
      </w:r>
      <w:r w:rsidRPr="00B30533">
        <w:rPr>
          <w:rFonts w:hint="default"/>
          <w:bCs/>
          <w:szCs w:val="24"/>
        </w:rPr>
        <w:t>ch zá</w:t>
      </w:r>
      <w:r w:rsidRPr="00B30533">
        <w:rPr>
          <w:rFonts w:hint="default"/>
          <w:bCs/>
          <w:szCs w:val="24"/>
        </w:rPr>
        <w:t>konov v </w:t>
      </w:r>
      <w:r w:rsidRPr="00B30533">
        <w:rPr>
          <w:rFonts w:hint="default"/>
          <w:bCs/>
          <w:szCs w:val="24"/>
        </w:rPr>
        <w:t>znení</w:t>
      </w:r>
      <w:r w:rsidRPr="00B30533">
        <w:rPr>
          <w:rFonts w:hint="default"/>
          <w:bCs/>
          <w:szCs w:val="24"/>
        </w:rPr>
        <w:t xml:space="preserve"> zá</w:t>
      </w:r>
      <w:r w:rsidRPr="00B30533">
        <w:rPr>
          <w:rFonts w:hint="default"/>
          <w:bCs/>
          <w:szCs w:val="24"/>
        </w:rPr>
        <w:t>kona č. </w:t>
      </w:r>
      <w:r w:rsidRPr="00B30533">
        <w:rPr>
          <w:rFonts w:hint="default"/>
          <w:bCs/>
          <w:szCs w:val="24"/>
        </w:rPr>
        <w:t>580/2003 Z. </w:t>
      </w:r>
      <w:r w:rsidRPr="00B30533">
        <w:rPr>
          <w:rFonts w:hint="default"/>
          <w:bCs/>
          <w:szCs w:val="24"/>
        </w:rPr>
        <w:t>z., zá</w:t>
      </w:r>
      <w:r w:rsidRPr="00B30533">
        <w:rPr>
          <w:rFonts w:hint="default"/>
          <w:bCs/>
          <w:szCs w:val="24"/>
        </w:rPr>
        <w:t>kona č. </w:t>
      </w:r>
      <w:r w:rsidRPr="00B30533">
        <w:rPr>
          <w:rFonts w:hint="default"/>
          <w:bCs/>
          <w:szCs w:val="24"/>
        </w:rPr>
        <w:t>479/2005 Z. </w:t>
      </w:r>
      <w:r w:rsidRPr="00B30533">
        <w:rPr>
          <w:rFonts w:hint="default"/>
          <w:bCs/>
          <w:szCs w:val="24"/>
        </w:rPr>
        <w:t>z., zá</w:t>
      </w:r>
      <w:r w:rsidRPr="00B30533">
        <w:rPr>
          <w:rFonts w:hint="default"/>
          <w:bCs/>
          <w:szCs w:val="24"/>
        </w:rPr>
        <w:t>kona č. </w:t>
      </w:r>
      <w:r w:rsidRPr="00B30533">
        <w:rPr>
          <w:rFonts w:hint="default"/>
          <w:bCs/>
          <w:szCs w:val="24"/>
        </w:rPr>
        <w:t>561/2005 Z. </w:t>
      </w:r>
      <w:r w:rsidRPr="00B30533">
        <w:rPr>
          <w:rFonts w:hint="default"/>
          <w:bCs/>
          <w:szCs w:val="24"/>
        </w:rPr>
        <w:t>z., zá</w:t>
      </w:r>
      <w:r w:rsidRPr="00B30533">
        <w:rPr>
          <w:rFonts w:hint="default"/>
          <w:bCs/>
          <w:szCs w:val="24"/>
        </w:rPr>
        <w:t>kona č. </w:t>
      </w:r>
      <w:r w:rsidRPr="00B30533">
        <w:rPr>
          <w:rFonts w:hint="default"/>
          <w:bCs/>
          <w:szCs w:val="24"/>
        </w:rPr>
        <w:t>193/2007 Z. </w:t>
      </w:r>
      <w:r w:rsidRPr="00B30533">
        <w:rPr>
          <w:rFonts w:hint="default"/>
          <w:bCs/>
          <w:szCs w:val="24"/>
        </w:rPr>
        <w:t>z., zá</w:t>
      </w:r>
      <w:r w:rsidRPr="00B30533">
        <w:rPr>
          <w:rFonts w:hint="default"/>
          <w:bCs/>
          <w:szCs w:val="24"/>
        </w:rPr>
        <w:t>kona č. </w:t>
      </w:r>
      <w:r w:rsidRPr="00B30533">
        <w:rPr>
          <w:rFonts w:hint="default"/>
          <w:bCs/>
          <w:szCs w:val="24"/>
        </w:rPr>
        <w:t>500/2007 Z. </w:t>
      </w:r>
      <w:r w:rsidRPr="00B30533">
        <w:rPr>
          <w:rFonts w:hint="default"/>
          <w:bCs/>
          <w:szCs w:val="24"/>
        </w:rPr>
        <w:t>z., zá</w:t>
      </w:r>
      <w:r w:rsidRPr="00B30533">
        <w:rPr>
          <w:rFonts w:hint="default"/>
          <w:bCs/>
          <w:szCs w:val="24"/>
        </w:rPr>
        <w:t>kona č. </w:t>
      </w:r>
      <w:r w:rsidRPr="00B30533">
        <w:rPr>
          <w:rFonts w:hint="default"/>
          <w:bCs/>
          <w:szCs w:val="24"/>
        </w:rPr>
        <w:t>179/2008 Z. </w:t>
      </w:r>
      <w:r w:rsidRPr="00B30533">
        <w:rPr>
          <w:rFonts w:hint="default"/>
          <w:bCs/>
          <w:szCs w:val="24"/>
        </w:rPr>
        <w:t>z., zá</w:t>
      </w:r>
      <w:r w:rsidRPr="00B30533">
        <w:rPr>
          <w:rFonts w:hint="default"/>
          <w:bCs/>
          <w:szCs w:val="24"/>
        </w:rPr>
        <w:t>kona č. </w:t>
      </w:r>
      <w:r w:rsidRPr="00B30533">
        <w:rPr>
          <w:rFonts w:hint="default"/>
          <w:bCs/>
          <w:szCs w:val="24"/>
        </w:rPr>
        <w:t>43</w:t>
      </w:r>
      <w:r w:rsidRPr="00B30533">
        <w:rPr>
          <w:rFonts w:hint="default"/>
          <w:bCs/>
          <w:szCs w:val="24"/>
        </w:rPr>
        <w:t>5/2008 Z. </w:t>
      </w:r>
      <w:r w:rsidRPr="00B30533">
        <w:rPr>
          <w:rFonts w:hint="default"/>
          <w:bCs/>
          <w:szCs w:val="24"/>
        </w:rPr>
        <w:t>z., zá</w:t>
      </w:r>
      <w:r w:rsidRPr="00B30533">
        <w:rPr>
          <w:rFonts w:hint="default"/>
          <w:bCs/>
          <w:szCs w:val="24"/>
        </w:rPr>
        <w:t>kona č. </w:t>
      </w:r>
      <w:r w:rsidRPr="00B30533">
        <w:rPr>
          <w:rFonts w:hint="default"/>
          <w:bCs/>
          <w:szCs w:val="24"/>
        </w:rPr>
        <w:t>191/2009 Z. </w:t>
      </w:r>
      <w:r w:rsidRPr="00B30533">
        <w:rPr>
          <w:rFonts w:hint="default"/>
          <w:bCs/>
          <w:szCs w:val="24"/>
        </w:rPr>
        <w:t>z., zá</w:t>
      </w:r>
      <w:r w:rsidRPr="00B30533">
        <w:rPr>
          <w:rFonts w:hint="default"/>
          <w:bCs/>
          <w:szCs w:val="24"/>
        </w:rPr>
        <w:t>kona č. </w:t>
      </w:r>
      <w:r w:rsidRPr="00B30533">
        <w:rPr>
          <w:rFonts w:hint="default"/>
          <w:bCs/>
          <w:szCs w:val="24"/>
        </w:rPr>
        <w:t>469/2009 Z. </w:t>
      </w:r>
      <w:r w:rsidRPr="00B30533">
        <w:rPr>
          <w:rFonts w:hint="default"/>
          <w:bCs/>
          <w:szCs w:val="24"/>
        </w:rPr>
        <w:t>z., zá</w:t>
      </w:r>
      <w:r w:rsidRPr="00B30533">
        <w:rPr>
          <w:rFonts w:hint="default"/>
          <w:bCs/>
          <w:szCs w:val="24"/>
        </w:rPr>
        <w:t>kona č. </w:t>
      </w:r>
      <w:r w:rsidRPr="00B30533">
        <w:rPr>
          <w:rFonts w:hint="default"/>
          <w:bCs/>
          <w:szCs w:val="24"/>
        </w:rPr>
        <w:t>556/2010 Z. </w:t>
      </w:r>
      <w:r w:rsidRPr="00B30533">
        <w:rPr>
          <w:rFonts w:hint="default"/>
          <w:bCs/>
          <w:szCs w:val="24"/>
        </w:rPr>
        <w:t>z., zá</w:t>
      </w:r>
      <w:r w:rsidRPr="00B30533">
        <w:rPr>
          <w:rFonts w:hint="default"/>
          <w:bCs/>
          <w:szCs w:val="24"/>
        </w:rPr>
        <w:t>kona č. </w:t>
      </w:r>
      <w:r w:rsidRPr="00B30533">
        <w:rPr>
          <w:rFonts w:hint="default"/>
          <w:bCs/>
          <w:szCs w:val="24"/>
        </w:rPr>
        <w:t>133/2013 Z. </w:t>
      </w:r>
      <w:r w:rsidRPr="00B30533">
        <w:rPr>
          <w:rFonts w:hint="default"/>
          <w:bCs/>
          <w:szCs w:val="24"/>
        </w:rPr>
        <w:t>z., zá</w:t>
      </w:r>
      <w:r w:rsidRPr="00B30533">
        <w:rPr>
          <w:rFonts w:hint="default"/>
          <w:bCs/>
          <w:szCs w:val="24"/>
        </w:rPr>
        <w:t>kona č. </w:t>
      </w:r>
      <w:r w:rsidRPr="00B30533">
        <w:rPr>
          <w:rFonts w:hint="default"/>
          <w:bCs/>
          <w:szCs w:val="24"/>
        </w:rPr>
        <w:t>402/2013 Z. </w:t>
      </w:r>
      <w:r w:rsidRPr="00B30533">
        <w:rPr>
          <w:rFonts w:hint="default"/>
          <w:bCs/>
          <w:szCs w:val="24"/>
        </w:rPr>
        <w:t>z., zá</w:t>
      </w:r>
      <w:r w:rsidRPr="00B30533">
        <w:rPr>
          <w:rFonts w:hint="default"/>
          <w:bCs/>
          <w:szCs w:val="24"/>
        </w:rPr>
        <w:t>kona č. </w:t>
      </w:r>
      <w:r w:rsidRPr="00B30533">
        <w:rPr>
          <w:rFonts w:hint="default"/>
          <w:bCs/>
          <w:szCs w:val="24"/>
        </w:rPr>
        <w:t>35/2014 Z. z. a </w:t>
      </w:r>
      <w:r w:rsidRPr="00B30533">
        <w:rPr>
          <w:rFonts w:hint="default"/>
          <w:bCs/>
          <w:szCs w:val="24"/>
        </w:rPr>
        <w:t>zá</w:t>
      </w:r>
      <w:r w:rsidRPr="00B30533">
        <w:rPr>
          <w:rFonts w:hint="default"/>
          <w:bCs/>
          <w:szCs w:val="24"/>
        </w:rPr>
        <w:t>kona č. </w:t>
      </w:r>
      <w:r w:rsidRPr="00B30533">
        <w:rPr>
          <w:rFonts w:hint="default"/>
          <w:bCs/>
          <w:szCs w:val="24"/>
        </w:rPr>
        <w:t xml:space="preserve">.../2015 </w:t>
      </w:r>
      <w:r w:rsidR="003F16FD">
        <w:rPr>
          <w:bCs/>
          <w:szCs w:val="24"/>
        </w:rPr>
        <w:t xml:space="preserve">Z. z. </w:t>
      </w:r>
      <w:r w:rsidRPr="00B30533">
        <w:rPr>
          <w:rFonts w:hint="default"/>
          <w:bCs/>
          <w:szCs w:val="24"/>
        </w:rPr>
        <w:t>sa mení</w:t>
      </w:r>
      <w:r w:rsidRPr="00B30533">
        <w:rPr>
          <w:rFonts w:hint="default"/>
          <w:bCs/>
          <w:szCs w:val="24"/>
        </w:rPr>
        <w:t xml:space="preserve"> takto:</w:t>
      </w:r>
    </w:p>
    <w:p w:rsidR="00C7189F" w:rsidRPr="00B30533" w:rsidP="00C7189F">
      <w:pPr>
        <w:bidi w:val="0"/>
        <w:ind w:firstLine="0"/>
        <w:jc w:val="both"/>
        <w:rPr>
          <w:rFonts w:hint="default"/>
          <w:bCs/>
          <w:szCs w:val="24"/>
        </w:rPr>
      </w:pPr>
    </w:p>
    <w:p w:rsidR="00C7189F" w:rsidRPr="00B30533" w:rsidP="00C7189F">
      <w:pPr>
        <w:pStyle w:val="BodyText"/>
        <w:overflowPunct/>
        <w:autoSpaceDE/>
        <w:bidi w:val="0"/>
        <w:adjustRightInd/>
        <w:spacing w:after="0"/>
        <w:ind w:firstLine="0"/>
        <w:rPr>
          <w:rFonts w:ascii="Times New Roman" w:hAnsi="Times New Roman"/>
          <w:bCs/>
          <w:szCs w:val="24"/>
        </w:rPr>
      </w:pPr>
      <w:r w:rsidRPr="00B30533">
        <w:rPr>
          <w:rFonts w:ascii="Times New Roman" w:hAnsi="Times New Roman"/>
          <w:bCs/>
        </w:rPr>
        <w:t>1. V § 38 písmená m) a n) znejú:</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„m) je dotknutým orgánom štátnej správy a záujmy vnútrozemskej plavby uplatňuje formou súhlasu ako záväzného podkladu pre príslušný orgán na vydanie územného súhlasu</w:t>
      </w:r>
      <w:r w:rsidRPr="00B30533">
        <w:rPr>
          <w:rFonts w:ascii="Times New Roman" w:hAnsi="Times New Roman"/>
          <w:bCs/>
          <w:vertAlign w:val="superscript"/>
        </w:rPr>
        <w:t>21aa</w:t>
      </w:r>
      <w:r w:rsidRPr="00B30533">
        <w:rPr>
          <w:rFonts w:ascii="Times New Roman" w:hAnsi="Times New Roman"/>
          <w:bCs/>
        </w:rPr>
        <w:t>) alebo stavebného súhlasu</w:t>
      </w:r>
      <w:r w:rsidRPr="00B30533">
        <w:rPr>
          <w:rFonts w:ascii="Times New Roman" w:hAnsi="Times New Roman"/>
          <w:bCs/>
          <w:vertAlign w:val="superscript"/>
        </w:rPr>
        <w:t>21ab</w:t>
      </w:r>
      <w:r w:rsidRPr="00B30533">
        <w:rPr>
          <w:rFonts w:ascii="Times New Roman" w:hAnsi="Times New Roman"/>
          <w:bCs/>
        </w:rPr>
        <w:t>) alebo formou záväzného stanoviska</w:t>
      </w:r>
      <w:r w:rsidRPr="00B30533">
        <w:rPr>
          <w:rFonts w:ascii="Times New Roman" w:hAnsi="Times New Roman"/>
          <w:bCs/>
          <w:vertAlign w:val="superscript"/>
        </w:rPr>
        <w:t>21ac)</w:t>
      </w:r>
      <w:r w:rsidRPr="00B30533">
        <w:rPr>
          <w:rFonts w:ascii="Times New Roman" w:hAnsi="Times New Roman"/>
          <w:bCs/>
        </w:rPr>
        <w:t xml:space="preserve"> pre projektanta</w:t>
      </w:r>
      <w:r w:rsidRPr="00B30533">
        <w:rPr>
          <w:rFonts w:ascii="Times New Roman" w:hAnsi="Times New Roman"/>
          <w:bCs/>
          <w:vertAlign w:val="superscript"/>
        </w:rPr>
        <w:t>21ad)</w:t>
      </w:r>
      <w:r w:rsidRPr="00B30533">
        <w:rPr>
          <w:rFonts w:ascii="Times New Roman" w:hAnsi="Times New Roman"/>
          <w:bCs/>
        </w:rPr>
        <w:t xml:space="preserve"> alebo stavebníka</w:t>
      </w:r>
      <w:r w:rsidRPr="00B30533">
        <w:rPr>
          <w:rFonts w:ascii="Times New Roman" w:hAnsi="Times New Roman"/>
          <w:bCs/>
          <w:vertAlign w:val="superscript"/>
        </w:rPr>
        <w:t>21ae)</w:t>
      </w:r>
      <w:r w:rsidRPr="00B30533">
        <w:rPr>
          <w:rFonts w:ascii="Times New Roman" w:hAnsi="Times New Roman"/>
          <w:bCs/>
        </w:rPr>
        <w:t xml:space="preserve"> na účel vypracovania projektovej dokumentácie alebo pre správny orgán v konaní pri umiestňovaní, povoľovaní alebo uskutočňovaní podľa osobitného predpisu</w:t>
      </w:r>
      <w:r w:rsidRPr="00B30533">
        <w:rPr>
          <w:rFonts w:ascii="Times New Roman" w:hAnsi="Times New Roman"/>
          <w:bCs/>
          <w:vertAlign w:val="superscript"/>
        </w:rPr>
        <w:t xml:space="preserve"> 21af)</w:t>
      </w:r>
      <w:r w:rsidRPr="00B30533">
        <w:rPr>
          <w:rFonts w:ascii="Times New Roman" w:hAnsi="Times New Roman"/>
          <w:bCs/>
        </w:rPr>
        <w:t xml:space="preserve"> </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1. stavieb, ktoré zasahujú do vodnej cesty alebo sú súčasťou vodnej cesty (§ 4 ods. 8),</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 dočasných stavieb slúžiacich užívateľom verejných prístavov na prioritnom investičnom majetku (§ 6 ods. 6),</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n) je dotknutým orgánom štátnej správy</w:t>
      </w:r>
      <w:r w:rsidRPr="00B30533">
        <w:rPr>
          <w:rFonts w:ascii="Times New Roman" w:hAnsi="Times New Roman"/>
          <w:bCs/>
          <w:vertAlign w:val="superscript"/>
        </w:rPr>
        <w:t>21b)</w:t>
      </w:r>
      <w:r w:rsidRPr="00B30533">
        <w:rPr>
          <w:rFonts w:ascii="Times New Roman" w:hAnsi="Times New Roman"/>
          <w:bCs/>
        </w:rPr>
        <w:t xml:space="preserve"> pri prerokúvaní územnoplánovacej dokumentácie,“.</w:t>
      </w:r>
    </w:p>
    <w:p w:rsidR="00C7189F" w:rsidRPr="00B30533" w:rsidP="00C7189F">
      <w:pPr>
        <w:pStyle w:val="BodyText"/>
        <w:overflowPunct/>
        <w:autoSpaceDE/>
        <w:bidi w:val="0"/>
        <w:spacing w:after="0"/>
        <w:ind w:firstLine="0"/>
        <w:rPr>
          <w:rFonts w:ascii="Times New Roman" w:hAnsi="Times New Roman"/>
          <w:bCs/>
        </w:rPr>
      </w:pP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Poznámky pod čiarou k odkazom 21aa až 21af a 21b znejú:</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„21aa) § 50 zákona č. .../2015 Z. z. o územnom plánovaní a výstavbe a o zmene a doplnení niektorých zákonov</w:t>
      </w:r>
      <w:r w:rsidR="003F16FD">
        <w:rPr>
          <w:rFonts w:ascii="Times New Roman" w:hAnsi="Times New Roman"/>
          <w:bCs/>
        </w:rPr>
        <w:t xml:space="preserve"> </w:t>
      </w:r>
      <w:r w:rsidRPr="00B30533" w:rsidR="003F16FD">
        <w:rPr>
          <w:rFonts w:ascii="Times New Roman" w:hAnsi="Times New Roman"/>
          <w:bCs/>
        </w:rPr>
        <w:t>(stavebný zákon)</w:t>
      </w:r>
      <w:r w:rsidRPr="00B30533">
        <w:rPr>
          <w:rFonts w:ascii="Times New Roman" w:hAnsi="Times New Roman"/>
          <w:bCs/>
        </w:rPr>
        <w:t xml:space="preserve">. </w:t>
      </w:r>
    </w:p>
    <w:p w:rsidR="00C7189F" w:rsidRPr="00B30533" w:rsidP="00C7189F">
      <w:pPr>
        <w:pStyle w:val="BodyText"/>
        <w:bidi w:val="0"/>
        <w:spacing w:after="0"/>
        <w:ind w:firstLine="0"/>
        <w:rPr>
          <w:rFonts w:ascii="Times New Roman" w:hAnsi="Times New Roman"/>
          <w:bCs/>
        </w:rPr>
      </w:pPr>
      <w:r w:rsidRPr="00B30533">
        <w:rPr>
          <w:rFonts w:ascii="Times New Roman" w:hAnsi="Times New Roman"/>
          <w:bCs/>
        </w:rPr>
        <w:t>21ab) § 68 ods. 1 zákona č. .../2015 Z. z.</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21ac) § 106 zákona č. .../2015 Z. z.</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21ad) § 60 zákona č. .../2015 Z. z.</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21ae) § 58 zákona č. .../2015 Z. z.</w:t>
      </w:r>
    </w:p>
    <w:p w:rsidR="00C7189F" w:rsidRPr="00B30533" w:rsidP="00C7189F">
      <w:pPr>
        <w:pStyle w:val="BodyText"/>
        <w:overflowPunct/>
        <w:autoSpaceDE/>
        <w:bidi w:val="0"/>
        <w:spacing w:after="0"/>
        <w:ind w:firstLine="0"/>
        <w:rPr>
          <w:rFonts w:ascii="Times New Roman" w:hAnsi="Times New Roman"/>
          <w:bCs/>
        </w:rPr>
      </w:pPr>
      <w:r w:rsidRPr="00B30533">
        <w:rPr>
          <w:rFonts w:ascii="Times New Roman" w:hAnsi="Times New Roman"/>
          <w:bCs/>
        </w:rPr>
        <w:t>21af) Zákon č. .../2015 Z. z.“.</w:t>
      </w:r>
    </w:p>
    <w:p w:rsidR="00C7189F" w:rsidRPr="00B30533" w:rsidP="00C7189F">
      <w:pPr>
        <w:bidi w:val="0"/>
        <w:ind w:firstLine="0"/>
        <w:rPr>
          <w:rFonts w:hint="default"/>
          <w:bCs/>
          <w:szCs w:val="24"/>
        </w:rPr>
      </w:pPr>
      <w:r w:rsidRPr="00B30533">
        <w:rPr>
          <w:bCs/>
          <w:szCs w:val="24"/>
        </w:rPr>
        <w:t>21b) </w:t>
      </w:r>
      <w:r w:rsidRPr="00B30533">
        <w:rPr>
          <w:rFonts w:hint="default"/>
          <w:bCs/>
          <w:szCs w:val="24"/>
        </w:rPr>
        <w:t>§ </w:t>
      </w:r>
      <w:r w:rsidRPr="00B30533">
        <w:rPr>
          <w:rFonts w:hint="default"/>
          <w:bCs/>
          <w:szCs w:val="24"/>
        </w:rPr>
        <w:t>25, § </w:t>
      </w:r>
      <w:r w:rsidRPr="00B30533">
        <w:rPr>
          <w:rFonts w:hint="default"/>
          <w:bCs/>
          <w:szCs w:val="24"/>
        </w:rPr>
        <w:t>34 a § </w:t>
      </w:r>
      <w:r w:rsidRPr="00B30533">
        <w:rPr>
          <w:rFonts w:hint="default"/>
          <w:bCs/>
          <w:szCs w:val="24"/>
        </w:rPr>
        <w:t>42 zá</w:t>
      </w:r>
      <w:r w:rsidRPr="00B30533">
        <w:rPr>
          <w:rFonts w:hint="default"/>
          <w:bCs/>
          <w:szCs w:val="24"/>
        </w:rPr>
        <w:t>kona č</w:t>
      </w:r>
      <w:r w:rsidRPr="00B30533">
        <w:rPr>
          <w:rFonts w:hint="default"/>
          <w:bCs/>
          <w:szCs w:val="24"/>
        </w:rPr>
        <w:t>. .../2015 Z. </w:t>
      </w:r>
      <w:r w:rsidRPr="00B30533">
        <w:rPr>
          <w:rFonts w:hint="default"/>
          <w:bCs/>
          <w:szCs w:val="24"/>
        </w:rPr>
        <w:t>z.“.</w:t>
      </w:r>
    </w:p>
    <w:p w:rsidR="00C7189F" w:rsidRPr="00B30533" w:rsidP="00C7189F">
      <w:pPr>
        <w:bidi w:val="0"/>
        <w:ind w:firstLine="0"/>
        <w:rPr>
          <w:rFonts w:hint="default"/>
          <w:bCs/>
          <w:szCs w:val="24"/>
        </w:rPr>
      </w:pPr>
    </w:p>
    <w:p w:rsidR="00C7189F" w:rsidRPr="00B30533" w:rsidP="00C7189F">
      <w:pPr>
        <w:bidi w:val="0"/>
        <w:ind w:firstLine="0"/>
      </w:pPr>
      <w:r w:rsidRPr="00B30533">
        <w:rPr>
          <w:bCs/>
        </w:rPr>
        <w:t>2. </w:t>
      </w:r>
      <w:r w:rsidRPr="00B30533">
        <w:rPr>
          <w:rFonts w:hint="default"/>
          <w:bCs/>
        </w:rPr>
        <w:t>Pozná</w:t>
      </w:r>
      <w:r w:rsidRPr="00B30533">
        <w:rPr>
          <w:rFonts w:hint="default"/>
          <w:bCs/>
        </w:rPr>
        <w:t>mka pod č</w:t>
      </w:r>
      <w:r w:rsidRPr="00B30533">
        <w:rPr>
          <w:rFonts w:hint="default"/>
          <w:bCs/>
        </w:rPr>
        <w:t>iarou k </w:t>
      </w:r>
      <w:r w:rsidRPr="00B30533">
        <w:rPr>
          <w:rFonts w:hint="default"/>
          <w:bCs/>
        </w:rPr>
        <w:t>odkazu 23 sa vypúšť</w:t>
      </w:r>
      <w:r w:rsidRPr="00B30533">
        <w:rPr>
          <w:rFonts w:hint="default"/>
          <w:bCs/>
        </w:rPr>
        <w:t>a.</w:t>
      </w:r>
    </w:p>
    <w:p w:rsidR="00C7189F" w:rsidRPr="00B30533" w:rsidP="00C7189F">
      <w:pPr>
        <w:bidi w:val="0"/>
        <w:ind w:right="-1" w:firstLine="0"/>
        <w:rPr>
          <w:szCs w:val="24"/>
        </w:rPr>
      </w:pPr>
    </w:p>
    <w:p w:rsidR="00C7189F" w:rsidRPr="00B30533" w:rsidP="00C7189F">
      <w:pPr>
        <w:pStyle w:val="ListParagraph"/>
        <w:bidi w:val="0"/>
        <w:ind w:left="363" w:firstLine="0"/>
        <w:jc w:val="center"/>
        <w:outlineLvl w:val="0"/>
        <w:rPr>
          <w:rFonts w:ascii="Times New Roman" w:hAnsi="Times New Roman"/>
          <w:b/>
          <w:szCs w:val="24"/>
        </w:rPr>
      </w:pPr>
    </w:p>
    <w:p w:rsidR="00C7189F" w:rsidRPr="00B30533" w:rsidP="00C7189F">
      <w:pPr>
        <w:pStyle w:val="ListParagraph"/>
        <w:bidi w:val="0"/>
        <w:ind w:left="363" w:firstLine="0"/>
        <w:jc w:val="center"/>
        <w:outlineLvl w:val="0"/>
        <w:rPr>
          <w:rFonts w:ascii="Times New Roman" w:hAnsi="Times New Roman"/>
          <w:b/>
          <w:szCs w:val="24"/>
        </w:rPr>
      </w:pPr>
      <w:r w:rsidRPr="00B30533">
        <w:rPr>
          <w:rFonts w:ascii="Times New Roman" w:hAnsi="Times New Roman"/>
          <w:b/>
          <w:szCs w:val="24"/>
        </w:rPr>
        <w:t>Čl. XVIII</w:t>
      </w:r>
    </w:p>
    <w:p w:rsidR="00C7189F" w:rsidRPr="00B30533" w:rsidP="00C7189F">
      <w:pPr>
        <w:bidi w:val="0"/>
        <w:ind w:right="-1"/>
        <w:rPr>
          <w:szCs w:val="24"/>
        </w:rPr>
      </w:pPr>
    </w:p>
    <w:p w:rsidR="00C7189F" w:rsidP="00C7189F">
      <w:pPr>
        <w:keepNext w:val="0"/>
        <w:overflowPunct w:val="0"/>
        <w:autoSpaceDE w:val="0"/>
        <w:autoSpaceDN w:val="0"/>
        <w:bidi w:val="0"/>
        <w:adjustRightInd w:val="0"/>
        <w:spacing w:after="120" w:line="276" w:lineRule="auto"/>
        <w:ind w:left="284" w:right="-1" w:firstLine="0"/>
        <w:contextualSpacing w:val="0"/>
        <w:rPr>
          <w:rFonts w:eastAsia="Times New Roman"/>
          <w:szCs w:val="24"/>
        </w:rPr>
      </w:pPr>
      <w:r w:rsidRPr="00B30533">
        <w:rPr>
          <w:rFonts w:eastAsia="Times New Roman"/>
          <w:szCs w:val="24"/>
        </w:rPr>
        <w:t>Tento zákon nadobúda účinnosť 1. júla 2016.</w:t>
      </w:r>
    </w:p>
    <w:p w:rsidR="00B964DC" w:rsidP="00C7189F">
      <w:pPr>
        <w:keepNext w:val="0"/>
        <w:overflowPunct w:val="0"/>
        <w:autoSpaceDE w:val="0"/>
        <w:autoSpaceDN w:val="0"/>
        <w:bidi w:val="0"/>
        <w:adjustRightInd w:val="0"/>
        <w:spacing w:after="120" w:line="276" w:lineRule="auto"/>
        <w:ind w:left="284" w:right="-1" w:firstLine="0"/>
        <w:contextualSpacing w:val="0"/>
        <w:rPr>
          <w:rFonts w:eastAsia="Times New Roman"/>
          <w:szCs w:val="24"/>
        </w:rPr>
      </w:pPr>
    </w:p>
    <w:p w:rsidR="00B964DC" w:rsidRPr="00B30533" w:rsidP="00C7189F">
      <w:pPr>
        <w:keepNext w:val="0"/>
        <w:overflowPunct w:val="0"/>
        <w:autoSpaceDE w:val="0"/>
        <w:autoSpaceDN w:val="0"/>
        <w:bidi w:val="0"/>
        <w:adjustRightInd w:val="0"/>
        <w:spacing w:after="120" w:line="276" w:lineRule="auto"/>
        <w:ind w:left="284" w:right="-1" w:firstLine="0"/>
        <w:contextualSpacing w:val="0"/>
        <w:rPr>
          <w:rFonts w:eastAsia="Times New Roman"/>
          <w:szCs w:val="24"/>
        </w:rPr>
      </w:pPr>
    </w:p>
    <w:p w:rsidR="00C7189F" w:rsidRPr="00B30533" w:rsidP="00C7189F">
      <w:pPr>
        <w:pStyle w:val="ListParagraph"/>
        <w:bidi w:val="0"/>
        <w:spacing w:line="276" w:lineRule="auto"/>
        <w:ind w:left="644" w:right="-1" w:firstLine="0"/>
        <w:outlineLvl w:val="0"/>
        <w:rPr>
          <w:rFonts w:ascii="Times New Roman" w:hAnsi="Times New Roman" w:eastAsiaTheme="minorEastAsia"/>
          <w:b/>
          <w:szCs w:val="24"/>
        </w:rPr>
      </w:pPr>
    </w:p>
    <w:p w:rsidR="00B964DC" w:rsidP="00B964DC">
      <w:pPr>
        <w:keepNext w:val="0"/>
        <w:bidi w:val="0"/>
        <w:ind w:firstLine="644"/>
        <w:outlineLvl w:val="0"/>
        <w:rPr>
          <w:szCs w:val="24"/>
        </w:rPr>
      </w:pPr>
      <w:r>
        <w:rPr>
          <w:szCs w:val="24"/>
        </w:rPr>
        <w:t xml:space="preserve">                               </w:t>
      </w:r>
      <w:r>
        <w:rPr>
          <w:szCs w:val="24"/>
        </w:rPr>
        <w:t xml:space="preserve">                                                           </w:t>
      </w:r>
      <w:r w:rsidRPr="00B30533" w:rsidR="008E3321">
        <w:rPr>
          <w:rFonts w:hint="default"/>
          <w:szCs w:val="24"/>
        </w:rPr>
        <w:t>Prí</w:t>
      </w:r>
      <w:r w:rsidRPr="00B30533" w:rsidR="008E3321">
        <w:rPr>
          <w:rFonts w:hint="default"/>
          <w:szCs w:val="24"/>
        </w:rPr>
        <w:t>loha</w:t>
      </w:r>
      <w:r w:rsidRPr="00B30533" w:rsidR="00AE478E">
        <w:rPr>
          <w:rFonts w:hint="default"/>
          <w:szCs w:val="24"/>
        </w:rPr>
        <w:t xml:space="preserve"> č</w:t>
      </w:r>
      <w:r w:rsidRPr="00B30533" w:rsidR="00AE478E">
        <w:rPr>
          <w:rFonts w:hint="default"/>
          <w:szCs w:val="24"/>
        </w:rPr>
        <w:t>. 1</w:t>
      </w:r>
      <w:r w:rsidRPr="00B30533" w:rsidR="008E3321">
        <w:rPr>
          <w:szCs w:val="24"/>
        </w:rPr>
        <w:t xml:space="preserve"> k </w:t>
      </w:r>
      <w:r w:rsidRPr="00B30533" w:rsidR="008E3321">
        <w:rPr>
          <w:rFonts w:hint="default"/>
          <w:szCs w:val="24"/>
        </w:rPr>
        <w:t>zá</w:t>
      </w:r>
      <w:r w:rsidRPr="00B30533" w:rsidR="008E3321">
        <w:rPr>
          <w:rFonts w:hint="default"/>
          <w:szCs w:val="24"/>
        </w:rPr>
        <w:t>konu č</w:t>
      </w:r>
      <w:r w:rsidRPr="00B30533" w:rsidR="008E3321">
        <w:rPr>
          <w:rFonts w:hint="default"/>
          <w:szCs w:val="24"/>
        </w:rPr>
        <w:t>. .../2015 Z.</w:t>
      </w:r>
      <w:r>
        <w:rPr>
          <w:szCs w:val="24"/>
        </w:rPr>
        <w:t xml:space="preserve"> </w:t>
      </w:r>
      <w:r w:rsidRPr="00B30533" w:rsidR="008E3321">
        <w:rPr>
          <w:szCs w:val="24"/>
        </w:rPr>
        <w:t xml:space="preserve">z. </w:t>
      </w:r>
    </w:p>
    <w:p w:rsidR="00B964DC" w:rsidP="00B964DC">
      <w:pPr>
        <w:keepNext w:val="0"/>
        <w:bidi w:val="0"/>
        <w:ind w:firstLine="644"/>
        <w:outlineLvl w:val="0"/>
        <w:rPr>
          <w:szCs w:val="24"/>
        </w:rPr>
      </w:pPr>
    </w:p>
    <w:p w:rsidR="00B964DC" w:rsidP="00B964DC">
      <w:pPr>
        <w:keepNext w:val="0"/>
        <w:bidi w:val="0"/>
        <w:ind w:firstLine="644"/>
        <w:outlineLvl w:val="0"/>
        <w:rPr>
          <w:szCs w:val="24"/>
        </w:rPr>
      </w:pPr>
    </w:p>
    <w:p w:rsidR="008E3321" w:rsidRPr="00B30533" w:rsidP="00B964DC">
      <w:pPr>
        <w:keepNext w:val="0"/>
        <w:bidi w:val="0"/>
        <w:ind w:firstLine="644"/>
        <w:jc w:val="center"/>
        <w:outlineLvl w:val="0"/>
        <w:rPr>
          <w:szCs w:val="24"/>
        </w:rPr>
      </w:pPr>
      <w:r w:rsidR="00B964DC">
        <w:rPr>
          <w:szCs w:val="24"/>
        </w:rPr>
        <w:t>S</w:t>
      </w:r>
      <w:r w:rsidRPr="00B30533" w:rsidR="00E60817">
        <w:rPr>
          <w:rFonts w:hint="default"/>
          <w:b/>
          <w:szCs w:val="24"/>
        </w:rPr>
        <w:t>tavebné</w:t>
      </w:r>
      <w:r w:rsidRPr="00B30533" w:rsidR="00E60817">
        <w:rPr>
          <w:rFonts w:hint="default"/>
          <w:b/>
          <w:szCs w:val="24"/>
        </w:rPr>
        <w:t xml:space="preserve"> obvody</w:t>
      </w:r>
    </w:p>
    <w:p w:rsidR="008E3321" w:rsidRPr="00B30533" w:rsidP="008E3321">
      <w:pPr>
        <w:bidi w:val="0"/>
        <w:jc w:val="center"/>
        <w:outlineLvl w:val="0"/>
        <w:rPr>
          <w:b/>
          <w:szCs w:val="24"/>
        </w:rPr>
      </w:pPr>
    </w:p>
    <w:p w:rsidR="00EB79DF" w:rsidRPr="00B30533" w:rsidP="00EB79DF">
      <w:pPr>
        <w:bidi w:val="0"/>
        <w:rPr>
          <w:szCs w:val="24"/>
        </w:rPr>
      </w:pPr>
    </w:p>
    <w:tbl>
      <w:tblPr>
        <w:tblStyle w:val="TableNormal"/>
        <w:tblW w:w="9042" w:type="dxa"/>
        <w:tblInd w:w="53" w:type="dxa"/>
        <w:tblCellMar>
          <w:left w:w="70" w:type="dxa"/>
          <w:right w:w="70" w:type="dxa"/>
        </w:tblCellMar>
        <w:tblLook w:val="04A0"/>
      </w:tblPr>
      <w:tblGrid>
        <w:gridCol w:w="2191"/>
        <w:gridCol w:w="3395"/>
        <w:gridCol w:w="3456"/>
      </w:tblGrid>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1. Bratislavský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nil"/>
              <w:right w:val="nil"/>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I</w:t>
            </w:r>
          </w:p>
        </w:tc>
        <w:tc>
          <w:tcPr>
            <w:tcW w:w="3395" w:type="dxa"/>
            <w:tcBorders>
              <w:top w:val="nil"/>
              <w:left w:val="single" w:sz="8" w:space="0" w:color="auto"/>
              <w:bottom w:val="nil"/>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Staré Mesto</w:t>
            </w:r>
          </w:p>
        </w:tc>
        <w:tc>
          <w:tcPr>
            <w:tcW w:w="3456" w:type="dxa"/>
            <w:tcBorders>
              <w:top w:val="single" w:sz="8" w:space="0" w:color="auto"/>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Staré mesto</w:t>
            </w:r>
          </w:p>
        </w:tc>
      </w:tr>
      <w:tr>
        <w:tblPrEx>
          <w:tblW w:w="9042" w:type="dxa"/>
          <w:tblInd w:w="53" w:type="dxa"/>
          <w:tblCellMar>
            <w:left w:w="70" w:type="dxa"/>
            <w:right w:w="70" w:type="dxa"/>
          </w:tblCellMar>
          <w:tblLook w:val="04A0"/>
        </w:tblPrEx>
        <w:trPr>
          <w:trHeight w:val="20"/>
        </w:trPr>
        <w:tc>
          <w:tcPr>
            <w:tcW w:w="2191" w:type="dxa"/>
            <w:vMerge w:val="restart"/>
            <w:tcBorders>
              <w:top w:val="single" w:sz="8" w:space="0" w:color="auto"/>
              <w:left w:val="single" w:sz="8" w:space="0" w:color="auto"/>
              <w:bottom w:val="single" w:sz="8" w:space="0" w:color="000000"/>
              <w:right w:val="single" w:sz="8" w:space="0" w:color="auto"/>
            </w:tcBorders>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II</w:t>
            </w:r>
          </w:p>
        </w:tc>
        <w:tc>
          <w:tcPr>
            <w:tcW w:w="3395" w:type="dxa"/>
            <w:tcBorders>
              <w:top w:val="single" w:sz="8" w:space="0" w:color="auto"/>
              <w:left w:val="nil"/>
              <w:bottom w:val="nil"/>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Podunajské Biskup</w:t>
            </w:r>
            <w:r w:rsidRPr="00B30533" w:rsidR="00822BB7">
              <w:rPr>
                <w:rFonts w:eastAsia="Times New Roman"/>
                <w:szCs w:val="24"/>
                <w:lang w:eastAsia="sk-SK"/>
              </w:rPr>
              <w:t>i</w:t>
            </w:r>
            <w:r w:rsidRPr="00B30533">
              <w:rPr>
                <w:rFonts w:eastAsia="Times New Roman"/>
                <w:szCs w:val="24"/>
                <w:lang w:eastAsia="sk-SK"/>
              </w:rPr>
              <w:t>ce</w:t>
            </w:r>
          </w:p>
        </w:tc>
        <w:tc>
          <w:tcPr>
            <w:tcW w:w="3456" w:type="dxa"/>
            <w:tcBorders>
              <w:top w:val="nil"/>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Podunajské Biskupice</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Ružinov</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Ružinov</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Vrakuňa</w:t>
            </w:r>
          </w:p>
        </w:tc>
        <w:tc>
          <w:tcPr>
            <w:tcW w:w="3456" w:type="dxa"/>
            <w:tcBorders>
              <w:top w:val="nil"/>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Vrakuňa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III</w:t>
            </w: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Nové Mesto</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Nové Mesto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Rača</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Rača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Vajnory</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Vajnory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IV </w:t>
            </w: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Devín</w:t>
            </w:r>
          </w:p>
        </w:tc>
        <w:tc>
          <w:tcPr>
            <w:tcW w:w="3456" w:type="dxa"/>
            <w:tcBorders>
              <w:top w:val="nil"/>
              <w:left w:val="nil"/>
              <w:bottom w:val="nil"/>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Devín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Devínska Nová Ves</w:t>
            </w:r>
          </w:p>
        </w:tc>
        <w:tc>
          <w:tcPr>
            <w:tcW w:w="3456"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Devínska Nová Ves</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Lamač</w:t>
            </w:r>
          </w:p>
        </w:tc>
        <w:tc>
          <w:tcPr>
            <w:tcW w:w="3456" w:type="dxa"/>
            <w:tcBorders>
              <w:top w:val="single" w:sz="8"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Lamač</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Dúbravka</w:t>
            </w:r>
          </w:p>
        </w:tc>
        <w:tc>
          <w:tcPr>
            <w:tcW w:w="3456" w:type="dxa"/>
            <w:tcBorders>
              <w:top w:val="nil"/>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Dúbravka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Karlova Ves</w:t>
            </w:r>
          </w:p>
        </w:tc>
        <w:tc>
          <w:tcPr>
            <w:tcW w:w="3456" w:type="dxa"/>
            <w:tcBorders>
              <w:top w:val="nil"/>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Karlova Ves</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Záhorská Bystrica</w:t>
            </w:r>
          </w:p>
        </w:tc>
        <w:tc>
          <w:tcPr>
            <w:tcW w:w="3456" w:type="dxa"/>
            <w:tcBorders>
              <w:top w:val="nil"/>
              <w:left w:val="single" w:sz="8" w:space="0" w:color="auto"/>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Záhorská Bystrica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V </w:t>
            </w: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Petržalka</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Petržalka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Rusovce</w:t>
            </w:r>
            <w:r w:rsidRPr="00B30533" w:rsidR="0032155F">
              <w:rPr>
                <w:rFonts w:eastAsia="Times New Roman"/>
                <w:szCs w:val="24"/>
                <w:lang w:eastAsia="sk-SK"/>
              </w:rPr>
              <w:t>,</w:t>
            </w:r>
          </w:p>
        </w:tc>
        <w:tc>
          <w:tcPr>
            <w:tcW w:w="3456"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Rusovce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Čunovo</w:t>
            </w:r>
            <w:r w:rsidRPr="00B30533" w:rsidR="00616A59">
              <w:rPr>
                <w:rFonts w:eastAsia="Times New Roman"/>
                <w:szCs w:val="24"/>
                <w:lang w:eastAsia="sk-SK"/>
              </w:rPr>
              <w:t>,</w:t>
            </w:r>
          </w:p>
        </w:tc>
        <w:tc>
          <w:tcPr>
            <w:tcW w:w="3456"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Bratislava - MČ Jarovce</w:t>
            </w:r>
          </w:p>
        </w:tc>
        <w:tc>
          <w:tcPr>
            <w:tcW w:w="3456"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Malacky</w:t>
            </w: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Malacky, Gajary, Jablonové,</w:t>
            </w:r>
          </w:p>
          <w:p w:rsidR="00D6554E" w:rsidRPr="00B30533" w:rsidP="008A4052">
            <w:pPr>
              <w:keepNext w:val="0"/>
              <w:bidi w:val="0"/>
              <w:rPr>
                <w:rFonts w:eastAsia="Times New Roman"/>
                <w:szCs w:val="24"/>
                <w:lang w:eastAsia="sk-SK"/>
              </w:rPr>
            </w:pPr>
            <w:r w:rsidRPr="00B30533">
              <w:rPr>
                <w:rFonts w:eastAsia="Times New Roman"/>
                <w:szCs w:val="24"/>
                <w:lang w:eastAsia="sk-SK"/>
              </w:rPr>
              <w:t>Jakubov, Kostolište,</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Malé Leváre, </w:t>
            </w:r>
          </w:p>
          <w:p w:rsidR="00D6554E" w:rsidRPr="00B30533" w:rsidP="008A4052">
            <w:pPr>
              <w:keepNext w:val="0"/>
              <w:bidi w:val="0"/>
              <w:rPr>
                <w:rFonts w:eastAsia="Times New Roman"/>
                <w:szCs w:val="24"/>
                <w:lang w:eastAsia="sk-SK"/>
              </w:rPr>
            </w:pPr>
            <w:r w:rsidRPr="00B30533">
              <w:rPr>
                <w:rFonts w:eastAsia="Times New Roman"/>
                <w:szCs w:val="24"/>
                <w:lang w:eastAsia="sk-SK"/>
              </w:rPr>
              <w:t>Plavecký Štvrtok,</w:t>
            </w:r>
          </w:p>
          <w:p w:rsidR="00D6554E" w:rsidRPr="00B30533" w:rsidP="008A4052">
            <w:pPr>
              <w:keepNext w:val="0"/>
              <w:bidi w:val="0"/>
              <w:rPr>
                <w:rFonts w:eastAsia="Times New Roman"/>
                <w:szCs w:val="24"/>
                <w:lang w:eastAsia="sk-SK"/>
              </w:rPr>
            </w:pPr>
            <w:r w:rsidRPr="00B30533">
              <w:rPr>
                <w:rFonts w:eastAsia="Times New Roman"/>
                <w:szCs w:val="24"/>
                <w:lang w:eastAsia="sk-SK"/>
              </w:rPr>
              <w:t>Veľké Leváre, Závod</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Malacky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Rohožník, Kuchyňa, Pernek,</w:t>
            </w:r>
          </w:p>
          <w:p w:rsidR="00D6554E" w:rsidRPr="00B30533" w:rsidP="008A4052">
            <w:pPr>
              <w:keepNext w:val="0"/>
              <w:bidi w:val="0"/>
              <w:rPr>
                <w:rFonts w:eastAsia="Times New Roman"/>
                <w:szCs w:val="24"/>
                <w:lang w:eastAsia="sk-SK"/>
              </w:rPr>
            </w:pPr>
            <w:r w:rsidRPr="00B30533">
              <w:rPr>
                <w:rFonts w:eastAsia="Times New Roman"/>
                <w:szCs w:val="24"/>
                <w:lang w:eastAsia="sk-SK"/>
              </w:rPr>
              <w:t>Plavecké Podhradie,</w:t>
            </w:r>
          </w:p>
          <w:p w:rsidR="00D6554E" w:rsidRPr="00B30533" w:rsidP="008A4052">
            <w:pPr>
              <w:keepNext w:val="0"/>
              <w:bidi w:val="0"/>
              <w:rPr>
                <w:rFonts w:eastAsia="Times New Roman"/>
                <w:szCs w:val="24"/>
                <w:lang w:eastAsia="sk-SK"/>
              </w:rPr>
            </w:pPr>
            <w:r w:rsidRPr="00B30533">
              <w:rPr>
                <w:rFonts w:eastAsia="Times New Roman"/>
                <w:szCs w:val="24"/>
                <w:lang w:eastAsia="sk-SK"/>
              </w:rPr>
              <w:t>Plavecký Mikuláš,</w:t>
            </w:r>
          </w:p>
          <w:p w:rsidR="00D6554E" w:rsidRPr="00B30533" w:rsidP="008A4052">
            <w:pPr>
              <w:keepNext w:val="0"/>
              <w:bidi w:val="0"/>
              <w:rPr>
                <w:rFonts w:eastAsia="Times New Roman"/>
                <w:szCs w:val="24"/>
                <w:lang w:eastAsia="sk-SK"/>
              </w:rPr>
            </w:pPr>
            <w:r w:rsidRPr="00B30533">
              <w:rPr>
                <w:rFonts w:eastAsia="Times New Roman"/>
                <w:szCs w:val="24"/>
                <w:lang w:eastAsia="sk-SK"/>
              </w:rPr>
              <w:t>Sološnica, Studienka,</w:t>
            </w:r>
          </w:p>
          <w:p w:rsidR="00D6554E" w:rsidRPr="00B30533" w:rsidP="008A4052">
            <w:pPr>
              <w:keepNext w:val="0"/>
              <w:bidi w:val="0"/>
              <w:rPr>
                <w:rFonts w:eastAsia="Times New Roman"/>
                <w:szCs w:val="24"/>
                <w:lang w:eastAsia="sk-SK"/>
              </w:rPr>
            </w:pPr>
            <w:r w:rsidRPr="00B30533">
              <w:rPr>
                <w:rFonts w:eastAsia="Times New Roman"/>
                <w:szCs w:val="24"/>
                <w:lang w:eastAsia="sk-SK"/>
              </w:rPr>
              <w:t>Suchohrad, Záhorská Ves</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Rohožník</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Láb</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Láb</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Stupava, Borinka, Lozorno,</w:t>
            </w:r>
          </w:p>
          <w:p w:rsidR="00D6554E" w:rsidRPr="00B30533" w:rsidP="008A4052">
            <w:pPr>
              <w:keepNext w:val="0"/>
              <w:bidi w:val="0"/>
              <w:rPr>
                <w:rFonts w:eastAsia="Times New Roman"/>
                <w:szCs w:val="24"/>
                <w:lang w:eastAsia="sk-SK"/>
              </w:rPr>
            </w:pPr>
            <w:r w:rsidRPr="00B30533">
              <w:rPr>
                <w:rFonts w:eastAsia="Times New Roman"/>
                <w:szCs w:val="24"/>
                <w:lang w:eastAsia="sk-SK"/>
              </w:rPr>
              <w:t>Vysoká pri Morave, Zohor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Stupava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Marianka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Marianka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Pezinok</w:t>
            </w: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Báhoň. Budmerice, Jablonec,</w:t>
            </w:r>
          </w:p>
          <w:p w:rsidR="00D6554E" w:rsidRPr="00B30533" w:rsidP="008A4052">
            <w:pPr>
              <w:keepNext w:val="0"/>
              <w:bidi w:val="0"/>
              <w:rPr>
                <w:rFonts w:eastAsia="Times New Roman"/>
                <w:szCs w:val="24"/>
                <w:lang w:eastAsia="sk-SK"/>
              </w:rPr>
            </w:pPr>
            <w:r w:rsidRPr="00B30533">
              <w:rPr>
                <w:rFonts w:eastAsia="Times New Roman"/>
                <w:szCs w:val="24"/>
                <w:lang w:eastAsia="sk-SK"/>
              </w:rPr>
              <w:t>Štefanová</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Budmerice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Modra, Častá, Doľany,</w:t>
            </w:r>
          </w:p>
          <w:p w:rsidR="00D6554E" w:rsidRPr="00B30533" w:rsidP="008A4052">
            <w:pPr>
              <w:keepNext w:val="0"/>
              <w:bidi w:val="0"/>
              <w:rPr>
                <w:rFonts w:eastAsia="Times New Roman"/>
                <w:szCs w:val="24"/>
                <w:lang w:eastAsia="sk-SK"/>
              </w:rPr>
            </w:pPr>
            <w:r w:rsidRPr="00B30533">
              <w:rPr>
                <w:rFonts w:eastAsia="Times New Roman"/>
                <w:szCs w:val="24"/>
                <w:lang w:eastAsia="sk-SK"/>
              </w:rPr>
              <w:t>Dubová, Píla, Vinosady,</w:t>
            </w:r>
          </w:p>
          <w:p w:rsidR="00D6554E" w:rsidRPr="00B30533" w:rsidP="008A4052">
            <w:pPr>
              <w:keepNext w:val="0"/>
              <w:bidi w:val="0"/>
              <w:rPr>
                <w:rFonts w:eastAsia="Times New Roman"/>
                <w:szCs w:val="24"/>
                <w:lang w:eastAsia="sk-SK"/>
              </w:rPr>
            </w:pPr>
            <w:r w:rsidRPr="00B30533">
              <w:rPr>
                <w:rFonts w:eastAsia="Times New Roman"/>
                <w:szCs w:val="24"/>
                <w:lang w:eastAsia="sk-SK"/>
              </w:rPr>
              <w:t>Vištuk</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Modra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Pezinok</w:t>
            </w:r>
          </w:p>
        </w:tc>
        <w:tc>
          <w:tcPr>
            <w:tcW w:w="3456" w:type="dxa"/>
            <w:tcBorders>
              <w:top w:val="single" w:sz="8" w:space="0" w:color="000000"/>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Pezinok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sidR="00822BB7">
              <w:rPr>
                <w:rFonts w:eastAsia="Times New Roman"/>
                <w:szCs w:val="24"/>
                <w:lang w:eastAsia="sk-SK"/>
              </w:rPr>
              <w:t>Svätý</w:t>
            </w:r>
            <w:r w:rsidRPr="00B30533">
              <w:rPr>
                <w:rFonts w:eastAsia="Times New Roman"/>
                <w:szCs w:val="24"/>
                <w:lang w:eastAsia="sk-SK"/>
              </w:rPr>
              <w:t xml:space="preserve"> Jur</w:t>
            </w:r>
          </w:p>
        </w:tc>
        <w:tc>
          <w:tcPr>
            <w:tcW w:w="3456"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sidR="00822BB7">
              <w:rPr>
                <w:rFonts w:eastAsia="Times New Roman"/>
                <w:szCs w:val="24"/>
                <w:lang w:eastAsia="sk-SK"/>
              </w:rPr>
              <w:t>Svätý</w:t>
            </w:r>
            <w:r w:rsidRPr="00B30533">
              <w:rPr>
                <w:rFonts w:eastAsia="Times New Roman"/>
                <w:szCs w:val="24"/>
                <w:lang w:eastAsia="sk-SK"/>
              </w:rPr>
              <w:t xml:space="preserve"> Jur</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Šenkvice</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Šenkvice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Viničné, Limbach,</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Slovenský Grob</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Viničné</w:t>
            </w:r>
          </w:p>
        </w:tc>
      </w:tr>
      <w:tr>
        <w:tblPrEx>
          <w:tblW w:w="9042" w:type="dxa"/>
          <w:tblInd w:w="53" w:type="dxa"/>
          <w:tblCellMar>
            <w:left w:w="70" w:type="dxa"/>
            <w:right w:w="70" w:type="dxa"/>
          </w:tblCellMar>
          <w:tblLook w:val="04A0"/>
        </w:tblPrEx>
        <w:trPr>
          <w:trHeight w:val="20"/>
        </w:trPr>
        <w:tc>
          <w:tcPr>
            <w:tcW w:w="2191"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Senec</w:t>
            </w: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Dunajská Lužná,</w:t>
            </w:r>
          </w:p>
          <w:p w:rsidR="00D6554E" w:rsidRPr="00B30533" w:rsidP="008A4052">
            <w:pPr>
              <w:keepNext w:val="0"/>
              <w:bidi w:val="0"/>
              <w:rPr>
                <w:rFonts w:eastAsia="Times New Roman"/>
                <w:szCs w:val="24"/>
                <w:lang w:eastAsia="sk-SK"/>
              </w:rPr>
            </w:pPr>
            <w:r w:rsidRPr="00B30533">
              <w:rPr>
                <w:rFonts w:eastAsia="Times New Roman"/>
                <w:szCs w:val="24"/>
                <w:lang w:eastAsia="sk-SK"/>
              </w:rPr>
              <w:t>Hamuliakovo, Kalinkovo</w:t>
            </w:r>
          </w:p>
        </w:tc>
        <w:tc>
          <w:tcPr>
            <w:tcW w:w="3456"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Dunajská Lužná</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Rovinka</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Rovinka</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Miloslavov, </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Miloslavov</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Most pri Bratislave</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Chorvátsky Grob</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Chorvátsky Grob</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Ivanka pri Dunaji</w:t>
            </w:r>
            <w:r w:rsidRPr="00B30533" w:rsidR="00BA434C">
              <w:rPr>
                <w:rFonts w:eastAsia="Times New Roman"/>
                <w:szCs w:val="24"/>
                <w:lang w:eastAsia="sk-SK"/>
              </w:rPr>
              <w:t>,</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Ivanka pri Dunaji</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Zálesie</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Senec, Blatné, Boldog, Čataj,</w:t>
            </w:r>
          </w:p>
          <w:p w:rsidR="00D6554E" w:rsidRPr="00B30533" w:rsidP="008A4052">
            <w:pPr>
              <w:keepNext w:val="0"/>
              <w:bidi w:val="0"/>
              <w:rPr>
                <w:rFonts w:eastAsia="Times New Roman"/>
                <w:szCs w:val="24"/>
                <w:lang w:eastAsia="sk-SK"/>
              </w:rPr>
            </w:pPr>
            <w:r w:rsidRPr="00B30533">
              <w:rPr>
                <w:rFonts w:eastAsia="Times New Roman"/>
                <w:szCs w:val="24"/>
                <w:lang w:eastAsia="sk-SK"/>
              </w:rPr>
              <w:t>Hrubá Borša, Hrubý Šúr,</w:t>
            </w:r>
          </w:p>
          <w:p w:rsidR="00D6554E" w:rsidRPr="00B30533" w:rsidP="008A4052">
            <w:pPr>
              <w:keepNext w:val="0"/>
              <w:bidi w:val="0"/>
              <w:rPr>
                <w:rFonts w:eastAsia="Times New Roman"/>
                <w:szCs w:val="24"/>
                <w:lang w:eastAsia="sk-SK"/>
              </w:rPr>
            </w:pPr>
            <w:r w:rsidRPr="00B30533">
              <w:rPr>
                <w:rFonts w:eastAsia="Times New Roman"/>
                <w:szCs w:val="24"/>
                <w:lang w:eastAsia="sk-SK"/>
              </w:rPr>
              <w:t>Hurbanova Ves, Igram,</w:t>
            </w:r>
          </w:p>
          <w:p w:rsidR="00D6554E" w:rsidRPr="00B30533" w:rsidP="008A4052">
            <w:pPr>
              <w:keepNext w:val="0"/>
              <w:bidi w:val="0"/>
              <w:rPr>
                <w:rFonts w:eastAsia="Times New Roman"/>
                <w:szCs w:val="24"/>
                <w:lang w:eastAsia="sk-SK"/>
              </w:rPr>
            </w:pPr>
            <w:r w:rsidRPr="00B30533">
              <w:rPr>
                <w:rFonts w:eastAsia="Times New Roman"/>
                <w:szCs w:val="24"/>
                <w:lang w:eastAsia="sk-SK"/>
              </w:rPr>
              <w:t>Kaplna, Kostolná pri Dunaji,</w:t>
            </w:r>
          </w:p>
          <w:p w:rsidR="00D6554E" w:rsidRPr="00B30533" w:rsidP="008A4052">
            <w:pPr>
              <w:keepNext w:val="0"/>
              <w:bidi w:val="0"/>
              <w:rPr>
                <w:rFonts w:eastAsia="Times New Roman"/>
                <w:szCs w:val="24"/>
                <w:lang w:eastAsia="sk-SK"/>
              </w:rPr>
            </w:pPr>
            <w:r w:rsidRPr="00B30533">
              <w:rPr>
                <w:rFonts w:eastAsia="Times New Roman"/>
                <w:szCs w:val="24"/>
                <w:lang w:eastAsia="sk-SK"/>
              </w:rPr>
              <w:t>Kráľová pri Senci,</w:t>
            </w:r>
          </w:p>
          <w:p w:rsidR="00D6554E" w:rsidRPr="00B30533" w:rsidP="008A4052">
            <w:pPr>
              <w:keepNext w:val="0"/>
              <w:bidi w:val="0"/>
              <w:rPr>
                <w:rFonts w:eastAsia="Times New Roman"/>
                <w:szCs w:val="24"/>
                <w:lang w:eastAsia="sk-SK"/>
              </w:rPr>
            </w:pPr>
            <w:r w:rsidRPr="00B30533">
              <w:rPr>
                <w:rFonts w:eastAsia="Times New Roman"/>
                <w:szCs w:val="24"/>
                <w:lang w:eastAsia="sk-SK"/>
              </w:rPr>
              <w:t>Nová Dedinka, Nový Svet,</w:t>
            </w:r>
          </w:p>
          <w:p w:rsidR="00D6554E" w:rsidRPr="00B30533" w:rsidP="008A4052">
            <w:pPr>
              <w:keepNext w:val="0"/>
              <w:bidi w:val="0"/>
              <w:rPr>
                <w:rFonts w:eastAsia="Times New Roman"/>
                <w:szCs w:val="24"/>
                <w:lang w:eastAsia="sk-SK"/>
              </w:rPr>
            </w:pPr>
            <w:r w:rsidRPr="00B30533">
              <w:rPr>
                <w:rFonts w:eastAsia="Times New Roman"/>
                <w:szCs w:val="24"/>
                <w:lang w:eastAsia="sk-SK"/>
              </w:rPr>
              <w:t>Reca, Tureň</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Senec</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Tomášov, Malinovo,</w:t>
            </w:r>
          </w:p>
          <w:p w:rsidR="00D6554E" w:rsidRPr="00B30533" w:rsidP="008A4052">
            <w:pPr>
              <w:keepNext w:val="0"/>
              <w:bidi w:val="0"/>
              <w:rPr>
                <w:rFonts w:eastAsia="Times New Roman"/>
                <w:szCs w:val="24"/>
                <w:lang w:eastAsia="sk-SK"/>
              </w:rPr>
            </w:pPr>
            <w:r w:rsidRPr="00B30533">
              <w:rPr>
                <w:rFonts w:eastAsia="Times New Roman"/>
                <w:szCs w:val="24"/>
                <w:lang w:eastAsia="sk-SK"/>
              </w:rPr>
              <w:t>Veľký Biel, Vlky</w:t>
            </w:r>
          </w:p>
        </w:tc>
        <w:tc>
          <w:tcPr>
            <w:tcW w:w="3456"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Tomášov</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Bernolákovo</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Bernolákovo</w:t>
            </w:r>
          </w:p>
        </w:tc>
      </w:tr>
      <w:tr>
        <w:tblPrEx>
          <w:tblW w:w="9042" w:type="dxa"/>
          <w:tblInd w:w="53" w:type="dxa"/>
          <w:tblCellMar>
            <w:left w:w="70" w:type="dxa"/>
            <w:right w:w="70" w:type="dxa"/>
          </w:tblCellMar>
          <w:tblLook w:val="04A0"/>
        </w:tblPrEx>
        <w:trPr>
          <w:trHeight w:val="31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2. Trnavský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Dunajská Streda</w:t>
            </w: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Dunajská Streda, Baka,</w:t>
            </w:r>
          </w:p>
          <w:p w:rsidR="00D6554E" w:rsidRPr="00B30533" w:rsidP="008A4052">
            <w:pPr>
              <w:keepNext w:val="0"/>
              <w:bidi w:val="0"/>
              <w:rPr>
                <w:rFonts w:eastAsia="Times New Roman"/>
                <w:szCs w:val="24"/>
                <w:lang w:eastAsia="sk-SK"/>
              </w:rPr>
            </w:pPr>
            <w:r w:rsidRPr="00B30533">
              <w:rPr>
                <w:rFonts w:eastAsia="Times New Roman"/>
                <w:szCs w:val="24"/>
                <w:lang w:eastAsia="sk-SK"/>
              </w:rPr>
              <w:t>Bodíky, Boheľov,</w:t>
            </w:r>
          </w:p>
          <w:p w:rsidR="00D6554E" w:rsidRPr="00B30533" w:rsidP="008A4052">
            <w:pPr>
              <w:keepNext w:val="0"/>
              <w:bidi w:val="0"/>
              <w:rPr>
                <w:rFonts w:eastAsia="Times New Roman"/>
                <w:szCs w:val="24"/>
                <w:lang w:eastAsia="sk-SK"/>
              </w:rPr>
            </w:pPr>
            <w:r w:rsidRPr="00B30533">
              <w:rPr>
                <w:rFonts w:eastAsia="Times New Roman"/>
                <w:szCs w:val="24"/>
                <w:lang w:eastAsia="sk-SK"/>
              </w:rPr>
              <w:t>Dolný Štál, Gabčíkovo,</w:t>
            </w:r>
          </w:p>
          <w:p w:rsidR="00D6554E" w:rsidRPr="00B30533" w:rsidP="008A4052">
            <w:pPr>
              <w:keepNext w:val="0"/>
              <w:bidi w:val="0"/>
              <w:rPr>
                <w:rFonts w:eastAsia="Times New Roman"/>
                <w:szCs w:val="24"/>
                <w:lang w:eastAsia="sk-SK"/>
              </w:rPr>
            </w:pPr>
            <w:r w:rsidRPr="00B30533">
              <w:rPr>
                <w:rFonts w:eastAsia="Times New Roman"/>
                <w:szCs w:val="24"/>
                <w:lang w:eastAsia="sk-SK"/>
              </w:rPr>
              <w:t>Horné Mýto, Jahodná,</w:t>
            </w:r>
          </w:p>
          <w:p w:rsidR="00D6554E" w:rsidRPr="00B30533" w:rsidP="008A4052">
            <w:pPr>
              <w:keepNext w:val="0"/>
              <w:bidi w:val="0"/>
              <w:rPr>
                <w:rFonts w:eastAsia="Times New Roman"/>
                <w:szCs w:val="24"/>
                <w:lang w:eastAsia="sk-SK"/>
              </w:rPr>
            </w:pPr>
            <w:r w:rsidRPr="00B30533">
              <w:rPr>
                <w:rFonts w:eastAsia="Times New Roman"/>
                <w:szCs w:val="24"/>
                <w:lang w:eastAsia="sk-SK"/>
              </w:rPr>
              <w:t>Kostolné Kračany,</w:t>
            </w:r>
          </w:p>
          <w:p w:rsidR="00D6554E" w:rsidRPr="00B30533" w:rsidP="008A4052">
            <w:pPr>
              <w:keepNext w:val="0"/>
              <w:bidi w:val="0"/>
              <w:rPr>
                <w:rFonts w:eastAsia="Times New Roman"/>
                <w:szCs w:val="24"/>
                <w:lang w:eastAsia="sk-SK"/>
              </w:rPr>
            </w:pPr>
            <w:r w:rsidRPr="00B30533">
              <w:rPr>
                <w:rFonts w:eastAsia="Times New Roman"/>
                <w:szCs w:val="24"/>
                <w:lang w:eastAsia="sk-SK"/>
              </w:rPr>
              <w:t>Kráľovičove Kračany,</w:t>
            </w:r>
          </w:p>
          <w:p w:rsidR="00D6554E" w:rsidRPr="00B30533" w:rsidP="008A4052">
            <w:pPr>
              <w:keepNext w:val="0"/>
              <w:bidi w:val="0"/>
              <w:rPr>
                <w:rFonts w:eastAsia="Times New Roman"/>
                <w:szCs w:val="24"/>
                <w:lang w:eastAsia="sk-SK"/>
              </w:rPr>
            </w:pPr>
            <w:r w:rsidRPr="00B30533">
              <w:rPr>
                <w:rFonts w:eastAsia="Times New Roman"/>
                <w:szCs w:val="24"/>
                <w:lang w:eastAsia="sk-SK"/>
              </w:rPr>
              <w:t>Kútniky, Mad,</w:t>
            </w:r>
          </w:p>
          <w:p w:rsidR="00D6554E" w:rsidRPr="00B30533" w:rsidP="008A4052">
            <w:pPr>
              <w:keepNext w:val="0"/>
              <w:bidi w:val="0"/>
              <w:rPr>
                <w:rFonts w:eastAsia="Times New Roman"/>
                <w:szCs w:val="24"/>
                <w:lang w:eastAsia="sk-SK"/>
              </w:rPr>
            </w:pPr>
            <w:r w:rsidRPr="00B30533">
              <w:rPr>
                <w:rFonts w:eastAsia="Times New Roman"/>
                <w:szCs w:val="24"/>
                <w:lang w:eastAsia="sk-SK"/>
              </w:rPr>
              <w:t>Michal na Ostrove, Ohrady,</w:t>
            </w:r>
          </w:p>
          <w:p w:rsidR="00D6554E" w:rsidRPr="00B30533" w:rsidP="008A4052">
            <w:pPr>
              <w:keepNext w:val="0"/>
              <w:bidi w:val="0"/>
              <w:rPr>
                <w:rFonts w:eastAsia="Times New Roman"/>
                <w:szCs w:val="24"/>
                <w:lang w:eastAsia="sk-SK"/>
              </w:rPr>
            </w:pPr>
            <w:r w:rsidRPr="00B30533">
              <w:rPr>
                <w:rFonts w:eastAsia="Times New Roman"/>
                <w:szCs w:val="24"/>
                <w:lang w:eastAsia="sk-SK"/>
              </w:rPr>
              <w:t>Padáň, Pataš, Povoda,</w:t>
            </w:r>
          </w:p>
          <w:p w:rsidR="00D6554E" w:rsidRPr="00B30533" w:rsidP="008A4052">
            <w:pPr>
              <w:keepNext w:val="0"/>
              <w:bidi w:val="0"/>
              <w:rPr>
                <w:rFonts w:eastAsia="Times New Roman"/>
                <w:szCs w:val="24"/>
                <w:lang w:eastAsia="sk-SK"/>
              </w:rPr>
            </w:pPr>
            <w:r w:rsidRPr="00B30533">
              <w:rPr>
                <w:rFonts w:eastAsia="Times New Roman"/>
                <w:szCs w:val="24"/>
                <w:lang w:eastAsia="sk-SK"/>
              </w:rPr>
              <w:t>Topoľníky, Trhová Hradská,</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Veľké Blahovo, </w:t>
            </w:r>
          </w:p>
          <w:p w:rsidR="00D6554E" w:rsidRPr="00B30533" w:rsidP="008A4052">
            <w:pPr>
              <w:keepNext w:val="0"/>
              <w:bidi w:val="0"/>
              <w:rPr>
                <w:rFonts w:eastAsia="Times New Roman"/>
                <w:szCs w:val="24"/>
                <w:lang w:eastAsia="sk-SK"/>
              </w:rPr>
            </w:pPr>
            <w:r w:rsidRPr="00B30533">
              <w:rPr>
                <w:rFonts w:eastAsia="Times New Roman"/>
                <w:szCs w:val="24"/>
                <w:lang w:eastAsia="sk-SK"/>
              </w:rPr>
              <w:t>Veľké Dvorníky, Vieska,</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Vojka nad Dunajom, </w:t>
            </w:r>
          </w:p>
          <w:p w:rsidR="00D6554E" w:rsidRPr="00B30533" w:rsidP="008A4052">
            <w:pPr>
              <w:keepNext w:val="0"/>
              <w:bidi w:val="0"/>
              <w:rPr>
                <w:rFonts w:eastAsia="Times New Roman"/>
                <w:szCs w:val="24"/>
                <w:lang w:eastAsia="sk-SK"/>
              </w:rPr>
            </w:pPr>
            <w:r w:rsidRPr="00B30533">
              <w:rPr>
                <w:rFonts w:eastAsia="Times New Roman"/>
                <w:szCs w:val="24"/>
                <w:lang w:eastAsia="sk-SK"/>
              </w:rPr>
              <w:t>Vrakúň, Vydrany</w:t>
            </w:r>
          </w:p>
        </w:tc>
        <w:tc>
          <w:tcPr>
            <w:tcW w:w="3456" w:type="dxa"/>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Dunajská Streda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Holice, Dunajský Klátov,</w:t>
            </w:r>
          </w:p>
          <w:p w:rsidR="00D6554E" w:rsidRPr="00B30533" w:rsidP="008A4052">
            <w:pPr>
              <w:keepNext w:val="0"/>
              <w:bidi w:val="0"/>
              <w:rPr>
                <w:rFonts w:eastAsia="Times New Roman"/>
                <w:szCs w:val="24"/>
                <w:lang w:eastAsia="sk-SK"/>
              </w:rPr>
            </w:pPr>
            <w:r w:rsidRPr="00B30533">
              <w:rPr>
                <w:rFonts w:eastAsia="Times New Roman"/>
                <w:szCs w:val="24"/>
                <w:lang w:eastAsia="sk-SK"/>
              </w:rPr>
              <w:t>Jurová, Lúč na Ostrove,</w:t>
            </w:r>
          </w:p>
          <w:p w:rsidR="00D6554E" w:rsidRPr="00B30533" w:rsidP="008A4052">
            <w:pPr>
              <w:keepNext w:val="0"/>
              <w:bidi w:val="0"/>
              <w:rPr>
                <w:rFonts w:eastAsia="Times New Roman"/>
                <w:szCs w:val="24"/>
                <w:lang w:eastAsia="sk-SK"/>
              </w:rPr>
            </w:pPr>
            <w:r w:rsidRPr="00B30533">
              <w:rPr>
                <w:rFonts w:eastAsia="Times New Roman"/>
                <w:szCs w:val="24"/>
                <w:lang w:eastAsia="sk-SK"/>
              </w:rPr>
              <w:t>Malé Dvorníky,</w:t>
            </w:r>
          </w:p>
          <w:p w:rsidR="00D6554E" w:rsidRPr="00B30533" w:rsidP="008A4052">
            <w:pPr>
              <w:keepNext w:val="0"/>
              <w:bidi w:val="0"/>
              <w:rPr>
                <w:rFonts w:eastAsia="Times New Roman"/>
                <w:szCs w:val="24"/>
                <w:lang w:eastAsia="sk-SK"/>
              </w:rPr>
            </w:pPr>
            <w:r w:rsidRPr="00B30533">
              <w:rPr>
                <w:rFonts w:eastAsia="Times New Roman"/>
                <w:szCs w:val="24"/>
                <w:lang w:eastAsia="sk-SK"/>
              </w:rPr>
              <w:t>Orechová Potôň,</w:t>
            </w:r>
          </w:p>
          <w:p w:rsidR="00D6554E" w:rsidRPr="00B30533" w:rsidP="008A4052">
            <w:pPr>
              <w:keepNext w:val="0"/>
              <w:bidi w:val="0"/>
              <w:rPr>
                <w:rFonts w:eastAsia="Times New Roman"/>
                <w:szCs w:val="24"/>
                <w:lang w:eastAsia="sk-SK"/>
              </w:rPr>
            </w:pPr>
            <w:r w:rsidRPr="00B30533">
              <w:rPr>
                <w:rFonts w:eastAsia="Times New Roman"/>
                <w:szCs w:val="24"/>
                <w:lang w:eastAsia="sk-SK"/>
              </w:rPr>
              <w:t>Potônske Lúky,</w:t>
            </w:r>
          </w:p>
          <w:p w:rsidR="00D6554E" w:rsidRPr="00B30533" w:rsidP="008A4052">
            <w:pPr>
              <w:keepNext w:val="0"/>
              <w:bidi w:val="0"/>
              <w:rPr>
                <w:rFonts w:eastAsia="Times New Roman"/>
                <w:szCs w:val="24"/>
                <w:lang w:eastAsia="sk-SK"/>
              </w:rPr>
            </w:pPr>
            <w:r w:rsidRPr="00B30533">
              <w:rPr>
                <w:rFonts w:eastAsia="Times New Roman"/>
                <w:szCs w:val="24"/>
                <w:lang w:eastAsia="sk-SK"/>
              </w:rPr>
              <w:t>Trstená na Ostrove,</w:t>
            </w:r>
          </w:p>
          <w:p w:rsidR="00D6554E" w:rsidRPr="00B30533" w:rsidP="008A4052">
            <w:pPr>
              <w:keepNext w:val="0"/>
              <w:bidi w:val="0"/>
              <w:rPr>
                <w:rFonts w:eastAsia="Times New Roman"/>
                <w:szCs w:val="24"/>
                <w:lang w:eastAsia="sk-SK"/>
              </w:rPr>
            </w:pPr>
            <w:r w:rsidRPr="00B30533">
              <w:rPr>
                <w:rFonts w:eastAsia="Times New Roman"/>
                <w:szCs w:val="24"/>
                <w:lang w:eastAsia="sk-SK"/>
              </w:rPr>
              <w:t>Veľká Paka </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Holice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Horná Potôň, Dobrohošť,</w:t>
            </w:r>
          </w:p>
          <w:p w:rsidR="00D6554E" w:rsidRPr="00B30533" w:rsidP="008A4052">
            <w:pPr>
              <w:keepNext w:val="0"/>
              <w:bidi w:val="0"/>
              <w:rPr>
                <w:rFonts w:eastAsia="Times New Roman"/>
                <w:szCs w:val="24"/>
                <w:lang w:eastAsia="sk-SK"/>
              </w:rPr>
            </w:pPr>
            <w:r w:rsidRPr="00B30533">
              <w:rPr>
                <w:rFonts w:eastAsia="Times New Roman"/>
                <w:szCs w:val="24"/>
                <w:lang w:eastAsia="sk-SK"/>
              </w:rPr>
              <w:t>Horný Bar, Lehnice, Trnávka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Horná Potôň</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Šamorín, Báč, Blahová,</w:t>
            </w:r>
          </w:p>
          <w:p w:rsidR="00D6554E" w:rsidRPr="00B30533" w:rsidP="008A4052">
            <w:pPr>
              <w:keepNext w:val="0"/>
              <w:bidi w:val="0"/>
              <w:rPr>
                <w:rFonts w:eastAsia="Times New Roman"/>
                <w:szCs w:val="24"/>
                <w:lang w:eastAsia="sk-SK"/>
              </w:rPr>
            </w:pPr>
            <w:r w:rsidRPr="00B30533">
              <w:rPr>
                <w:rFonts w:eastAsia="Times New Roman"/>
                <w:szCs w:val="24"/>
                <w:lang w:eastAsia="sk-SK"/>
              </w:rPr>
              <w:t>Bellova Ves,</w:t>
            </w:r>
          </w:p>
          <w:p w:rsidR="00D6554E" w:rsidRPr="00B30533" w:rsidP="008A4052">
            <w:pPr>
              <w:keepNext w:val="0"/>
              <w:bidi w:val="0"/>
              <w:rPr>
                <w:rFonts w:eastAsia="Times New Roman"/>
                <w:szCs w:val="24"/>
                <w:lang w:eastAsia="sk-SK"/>
              </w:rPr>
            </w:pPr>
            <w:r w:rsidRPr="00B30533">
              <w:rPr>
                <w:rFonts w:eastAsia="Times New Roman"/>
                <w:szCs w:val="24"/>
                <w:lang w:eastAsia="sk-SK"/>
              </w:rPr>
              <w:t>Blatná na Ostrove,</w:t>
            </w:r>
          </w:p>
          <w:p w:rsidR="00D6554E" w:rsidRPr="00B30533" w:rsidP="008A4052">
            <w:pPr>
              <w:keepNext w:val="0"/>
              <w:bidi w:val="0"/>
              <w:rPr>
                <w:rFonts w:eastAsia="Times New Roman"/>
                <w:szCs w:val="24"/>
                <w:lang w:eastAsia="sk-SK"/>
              </w:rPr>
            </w:pPr>
            <w:r w:rsidRPr="00B30533">
              <w:rPr>
                <w:rFonts w:eastAsia="Times New Roman"/>
                <w:szCs w:val="24"/>
                <w:lang w:eastAsia="sk-SK"/>
              </w:rPr>
              <w:t>Hviezdoslavov, Kvetoslavov,</w:t>
            </w:r>
          </w:p>
          <w:p w:rsidR="00D6554E" w:rsidRPr="00B30533" w:rsidP="008A4052">
            <w:pPr>
              <w:keepNext w:val="0"/>
              <w:bidi w:val="0"/>
              <w:rPr>
                <w:rFonts w:eastAsia="Times New Roman"/>
                <w:szCs w:val="24"/>
                <w:lang w:eastAsia="sk-SK"/>
              </w:rPr>
            </w:pPr>
            <w:r w:rsidRPr="00B30533">
              <w:rPr>
                <w:rFonts w:eastAsia="Times New Roman"/>
                <w:szCs w:val="24"/>
                <w:lang w:eastAsia="sk-SK"/>
              </w:rPr>
              <w:t>Kyselica, Macov, Mierovo,</w:t>
            </w:r>
          </w:p>
          <w:p w:rsidR="00D6554E" w:rsidRPr="00B30533" w:rsidP="008A4052">
            <w:pPr>
              <w:keepNext w:val="0"/>
              <w:bidi w:val="0"/>
              <w:rPr>
                <w:rFonts w:eastAsia="Times New Roman"/>
                <w:szCs w:val="24"/>
                <w:lang w:eastAsia="sk-SK"/>
              </w:rPr>
            </w:pPr>
            <w:r w:rsidRPr="00B30533">
              <w:rPr>
                <w:rFonts w:eastAsia="Times New Roman"/>
                <w:szCs w:val="24"/>
                <w:lang w:eastAsia="sk-SK"/>
              </w:rPr>
              <w:t>Rohovce, Štvrtok na Ostrove</w:t>
            </w:r>
          </w:p>
        </w:tc>
        <w:tc>
          <w:tcPr>
            <w:tcW w:w="3456" w:type="dxa"/>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Šamorín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Meder, Baloň,</w:t>
            </w:r>
          </w:p>
          <w:p w:rsidR="00D6554E" w:rsidRPr="00B30533" w:rsidP="008A4052">
            <w:pPr>
              <w:keepNext w:val="0"/>
              <w:bidi w:val="0"/>
              <w:rPr>
                <w:rFonts w:eastAsia="Times New Roman"/>
                <w:szCs w:val="24"/>
                <w:lang w:eastAsia="sk-SK"/>
              </w:rPr>
            </w:pPr>
            <w:r w:rsidRPr="00B30533">
              <w:rPr>
                <w:rFonts w:eastAsia="Times New Roman"/>
                <w:szCs w:val="24"/>
                <w:lang w:eastAsia="sk-SK"/>
              </w:rPr>
              <w:t>Čiližská Radvaň,</w:t>
            </w:r>
          </w:p>
          <w:p w:rsidR="00D6554E" w:rsidRPr="00B30533" w:rsidP="008A4052">
            <w:pPr>
              <w:keepNext w:val="0"/>
              <w:bidi w:val="0"/>
              <w:rPr>
                <w:rFonts w:eastAsia="Times New Roman"/>
                <w:szCs w:val="24"/>
                <w:lang w:eastAsia="sk-SK"/>
              </w:rPr>
            </w:pPr>
            <w:r w:rsidRPr="00B30533">
              <w:rPr>
                <w:rFonts w:eastAsia="Times New Roman"/>
                <w:szCs w:val="24"/>
                <w:lang w:eastAsia="sk-SK"/>
              </w:rPr>
              <w:t>Dolný Bar, Kľúčovec, Ňárad</w:t>
            </w:r>
          </w:p>
          <w:p w:rsidR="00D6554E" w:rsidRPr="00B30533" w:rsidP="008A4052">
            <w:pPr>
              <w:keepNext w:val="0"/>
              <w:bidi w:val="0"/>
              <w:rPr>
                <w:rFonts w:eastAsia="Times New Roman"/>
                <w:szCs w:val="24"/>
                <w:lang w:eastAsia="sk-SK"/>
              </w:rPr>
            </w:pPr>
            <w:r w:rsidRPr="00B30533">
              <w:rPr>
                <w:rFonts w:eastAsia="Times New Roman"/>
                <w:szCs w:val="24"/>
                <w:lang w:eastAsia="sk-SK"/>
              </w:rPr>
              <w:t>Okoč, Sap </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Meder</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Klasy, Čakany,</w:t>
            </w:r>
          </w:p>
          <w:p w:rsidR="00D6554E" w:rsidRPr="00B30533" w:rsidP="008A4052">
            <w:pPr>
              <w:keepNext w:val="0"/>
              <w:bidi w:val="0"/>
              <w:rPr>
                <w:rFonts w:eastAsia="Times New Roman"/>
                <w:szCs w:val="24"/>
                <w:lang w:eastAsia="sk-SK"/>
              </w:rPr>
            </w:pPr>
            <w:r w:rsidRPr="00B30533">
              <w:rPr>
                <w:rFonts w:eastAsia="Times New Roman"/>
                <w:szCs w:val="24"/>
                <w:lang w:eastAsia="sk-SK"/>
              </w:rPr>
              <w:t>Čenkovce, Hubice,</w:t>
            </w:r>
          </w:p>
          <w:p w:rsidR="00D6554E" w:rsidRPr="00B30533" w:rsidP="008A4052">
            <w:pPr>
              <w:keepNext w:val="0"/>
              <w:bidi w:val="0"/>
              <w:rPr>
                <w:rFonts w:eastAsia="Times New Roman"/>
                <w:szCs w:val="24"/>
                <w:lang w:eastAsia="sk-SK"/>
              </w:rPr>
            </w:pPr>
            <w:r w:rsidRPr="00B30533">
              <w:rPr>
                <w:rFonts w:eastAsia="Times New Roman"/>
                <w:szCs w:val="24"/>
                <w:lang w:eastAsia="sk-SK"/>
              </w:rPr>
              <w:t>Janíky, Nový Život, Oľdza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Klasy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Medveďov</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Medveďov</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Galanta</w:t>
            </w: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Galanta, Čierna Voda,</w:t>
            </w:r>
          </w:p>
          <w:p w:rsidR="00D6554E" w:rsidRPr="00B30533" w:rsidP="008A4052">
            <w:pPr>
              <w:keepNext w:val="0"/>
              <w:bidi w:val="0"/>
              <w:rPr>
                <w:rFonts w:eastAsia="Times New Roman"/>
                <w:szCs w:val="24"/>
                <w:lang w:eastAsia="sk-SK"/>
              </w:rPr>
            </w:pPr>
            <w:r w:rsidRPr="00B30533">
              <w:rPr>
                <w:rFonts w:eastAsia="Times New Roman"/>
                <w:szCs w:val="24"/>
                <w:lang w:eastAsia="sk-SK"/>
              </w:rPr>
              <w:t>Čierny Brod, Dolný Chotár,</w:t>
            </w:r>
          </w:p>
          <w:p w:rsidR="00D6554E" w:rsidRPr="00B30533" w:rsidP="008A4052">
            <w:pPr>
              <w:keepNext w:val="0"/>
              <w:bidi w:val="0"/>
              <w:rPr>
                <w:rFonts w:eastAsia="Times New Roman"/>
                <w:szCs w:val="24"/>
                <w:lang w:eastAsia="sk-SK"/>
              </w:rPr>
            </w:pPr>
            <w:r w:rsidRPr="00B30533">
              <w:rPr>
                <w:rFonts w:eastAsia="Times New Roman"/>
                <w:szCs w:val="24"/>
                <w:lang w:eastAsia="sk-SK"/>
              </w:rPr>
              <w:t>Gáň, Košúty, Mostová,</w:t>
            </w:r>
          </w:p>
          <w:p w:rsidR="00D6554E" w:rsidRPr="00B30533" w:rsidP="008A4052">
            <w:pPr>
              <w:keepNext w:val="0"/>
              <w:bidi w:val="0"/>
              <w:rPr>
                <w:rFonts w:eastAsia="Times New Roman"/>
                <w:szCs w:val="24"/>
                <w:lang w:eastAsia="sk-SK"/>
              </w:rPr>
            </w:pPr>
            <w:r w:rsidRPr="00B30533">
              <w:rPr>
                <w:rFonts w:eastAsia="Times New Roman"/>
                <w:szCs w:val="24"/>
                <w:lang w:eastAsia="sk-SK"/>
              </w:rPr>
              <w:t>Tomášikovo, Topoľnica,</w:t>
            </w:r>
          </w:p>
          <w:p w:rsidR="00D6554E" w:rsidRPr="00B30533" w:rsidP="008A4052">
            <w:pPr>
              <w:keepNext w:val="0"/>
              <w:bidi w:val="0"/>
              <w:rPr>
                <w:rFonts w:eastAsia="Times New Roman"/>
                <w:szCs w:val="24"/>
                <w:lang w:eastAsia="sk-SK"/>
              </w:rPr>
            </w:pPr>
            <w:r w:rsidRPr="00B30533">
              <w:rPr>
                <w:rFonts w:eastAsia="Times New Roman"/>
                <w:szCs w:val="24"/>
                <w:lang w:eastAsia="sk-SK"/>
              </w:rPr>
              <w:t>Vozokany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Galanta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Horné Saliby, Váhovce,</w:t>
            </w:r>
          </w:p>
          <w:p w:rsidR="00D6554E" w:rsidRPr="00B30533" w:rsidP="008A4052">
            <w:pPr>
              <w:keepNext w:val="0"/>
              <w:bidi w:val="0"/>
              <w:rPr>
                <w:rFonts w:eastAsia="Times New Roman"/>
                <w:szCs w:val="24"/>
                <w:lang w:eastAsia="sk-SK"/>
              </w:rPr>
            </w:pPr>
            <w:r w:rsidRPr="00B30533">
              <w:rPr>
                <w:rFonts w:eastAsia="Times New Roman"/>
                <w:szCs w:val="24"/>
                <w:lang w:eastAsia="sk-SK"/>
              </w:rPr>
              <w:t>Veľká Mača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Horné Saliby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Matúškovo, Dolné Saliby,</w:t>
            </w:r>
          </w:p>
          <w:p w:rsidR="00D6554E" w:rsidRPr="00B30533" w:rsidP="008A4052">
            <w:pPr>
              <w:keepNext w:val="0"/>
              <w:bidi w:val="0"/>
              <w:rPr>
                <w:rFonts w:eastAsia="Times New Roman"/>
                <w:szCs w:val="24"/>
                <w:lang w:eastAsia="sk-SK"/>
              </w:rPr>
            </w:pPr>
            <w:r w:rsidRPr="00B30533">
              <w:rPr>
                <w:rFonts w:eastAsia="Times New Roman"/>
                <w:szCs w:val="24"/>
                <w:lang w:eastAsia="sk-SK"/>
              </w:rPr>
              <w:t>Kajal</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Matúškovo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Sereď, Dolná Streda, Pata,</w:t>
            </w:r>
          </w:p>
          <w:p w:rsidR="00D6554E" w:rsidRPr="00B30533" w:rsidP="008A4052">
            <w:pPr>
              <w:keepNext w:val="0"/>
              <w:bidi w:val="0"/>
              <w:rPr>
                <w:rFonts w:eastAsia="Times New Roman"/>
                <w:szCs w:val="24"/>
                <w:lang w:eastAsia="sk-SK"/>
              </w:rPr>
            </w:pPr>
            <w:r w:rsidRPr="00B30533">
              <w:rPr>
                <w:rFonts w:eastAsia="Times New Roman"/>
                <w:szCs w:val="24"/>
                <w:lang w:eastAsia="sk-SK"/>
              </w:rPr>
              <w:t>Pusté Sady, Šalgočka,</w:t>
            </w:r>
          </w:p>
          <w:p w:rsidR="00D6554E" w:rsidRPr="00B30533" w:rsidP="008A4052">
            <w:pPr>
              <w:keepNext w:val="0"/>
              <w:bidi w:val="0"/>
              <w:rPr>
                <w:rFonts w:eastAsia="Times New Roman"/>
                <w:szCs w:val="24"/>
                <w:lang w:eastAsia="sk-SK"/>
              </w:rPr>
            </w:pPr>
            <w:r w:rsidRPr="00B30533">
              <w:rPr>
                <w:rFonts w:eastAsia="Times New Roman"/>
                <w:szCs w:val="24"/>
                <w:lang w:eastAsia="sk-SK"/>
              </w:rPr>
              <w:t>Šintava, Šoporňa,</w:t>
            </w:r>
          </w:p>
          <w:p w:rsidR="00D6554E" w:rsidRPr="00B30533" w:rsidP="008A4052">
            <w:pPr>
              <w:keepNext w:val="0"/>
              <w:bidi w:val="0"/>
              <w:rPr>
                <w:rFonts w:eastAsia="Times New Roman"/>
                <w:szCs w:val="24"/>
                <w:lang w:eastAsia="sk-SK"/>
              </w:rPr>
            </w:pPr>
            <w:r w:rsidRPr="00B30533">
              <w:rPr>
                <w:rFonts w:eastAsia="Times New Roman"/>
                <w:szCs w:val="24"/>
                <w:lang w:eastAsia="sk-SK"/>
              </w:rPr>
              <w:t>Vinohrady nad Váhom,</w:t>
            </w:r>
          </w:p>
          <w:p w:rsidR="00D6554E" w:rsidRPr="00B30533" w:rsidP="008A4052">
            <w:pPr>
              <w:keepNext w:val="0"/>
              <w:bidi w:val="0"/>
              <w:rPr>
                <w:rFonts w:eastAsia="Times New Roman"/>
                <w:szCs w:val="24"/>
                <w:lang w:eastAsia="sk-SK"/>
              </w:rPr>
            </w:pPr>
            <w:r w:rsidRPr="00B30533">
              <w:rPr>
                <w:rFonts w:eastAsia="Times New Roman"/>
                <w:szCs w:val="24"/>
                <w:lang w:eastAsia="sk-SK"/>
              </w:rPr>
              <w:t>Zemianske Sady</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Sereď</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Sládkovičovo, Abrahám,</w:t>
            </w:r>
          </w:p>
          <w:p w:rsidR="00D6554E" w:rsidRPr="00B30533" w:rsidP="008A4052">
            <w:pPr>
              <w:keepNext w:val="0"/>
              <w:bidi w:val="0"/>
              <w:rPr>
                <w:rFonts w:eastAsia="Times New Roman"/>
                <w:szCs w:val="24"/>
                <w:lang w:eastAsia="sk-SK"/>
              </w:rPr>
            </w:pPr>
            <w:r w:rsidRPr="00B30533">
              <w:rPr>
                <w:rFonts w:eastAsia="Times New Roman"/>
                <w:szCs w:val="24"/>
                <w:lang w:eastAsia="sk-SK"/>
              </w:rPr>
              <w:t>Hoste, Malá Mača,</w:t>
            </w:r>
          </w:p>
          <w:p w:rsidR="00D6554E" w:rsidRPr="00B30533" w:rsidP="008A4052">
            <w:pPr>
              <w:keepNext w:val="0"/>
              <w:bidi w:val="0"/>
              <w:rPr>
                <w:rFonts w:eastAsia="Times New Roman"/>
                <w:szCs w:val="24"/>
                <w:lang w:eastAsia="sk-SK"/>
              </w:rPr>
            </w:pPr>
            <w:r w:rsidRPr="00B30533">
              <w:rPr>
                <w:rFonts w:eastAsia="Times New Roman"/>
                <w:szCs w:val="24"/>
                <w:lang w:eastAsia="sk-SK"/>
              </w:rPr>
              <w:t>Pusté Úľany, Veľký Grob</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Sládkovičovo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Jelka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Jelka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Trstice, Kráľov Brod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Trstice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Úľany, Jánovce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Úľany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Hlohovec</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Hlohovec, Bojničky,</w:t>
            </w:r>
          </w:p>
          <w:p w:rsidR="00D6554E" w:rsidRPr="00B30533" w:rsidP="008A4052">
            <w:pPr>
              <w:keepNext w:val="0"/>
              <w:bidi w:val="0"/>
              <w:rPr>
                <w:rFonts w:eastAsia="Times New Roman"/>
                <w:szCs w:val="24"/>
                <w:lang w:eastAsia="sk-SK"/>
              </w:rPr>
            </w:pPr>
            <w:r w:rsidRPr="00B30533">
              <w:rPr>
                <w:rFonts w:eastAsia="Times New Roman"/>
                <w:szCs w:val="24"/>
                <w:lang w:eastAsia="sk-SK"/>
              </w:rPr>
              <w:t>Červeník, Dolné Otrokovce,</w:t>
            </w:r>
          </w:p>
          <w:p w:rsidR="00D6554E" w:rsidRPr="00B30533" w:rsidP="008A4052">
            <w:pPr>
              <w:keepNext w:val="0"/>
              <w:bidi w:val="0"/>
              <w:rPr>
                <w:rFonts w:eastAsia="Times New Roman"/>
                <w:szCs w:val="24"/>
                <w:lang w:eastAsia="sk-SK"/>
              </w:rPr>
            </w:pPr>
            <w:r w:rsidRPr="00B30533">
              <w:rPr>
                <w:rFonts w:eastAsia="Times New Roman"/>
                <w:szCs w:val="24"/>
                <w:lang w:eastAsia="sk-SK"/>
              </w:rPr>
              <w:t>Dolné Zelenice, Dvorníky,</w:t>
            </w:r>
          </w:p>
          <w:p w:rsidR="00D6554E" w:rsidRPr="00B30533" w:rsidP="008A4052">
            <w:pPr>
              <w:keepNext w:val="0"/>
              <w:bidi w:val="0"/>
              <w:rPr>
                <w:rFonts w:eastAsia="Times New Roman"/>
                <w:szCs w:val="24"/>
                <w:lang w:eastAsia="sk-SK"/>
              </w:rPr>
            </w:pPr>
            <w:r w:rsidRPr="00B30533">
              <w:rPr>
                <w:rFonts w:eastAsia="Times New Roman"/>
                <w:szCs w:val="24"/>
                <w:lang w:eastAsia="sk-SK"/>
              </w:rPr>
              <w:t>Horné Otrokovce,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Trhovište,</w:t>
            </w:r>
          </w:p>
          <w:p w:rsidR="00D6554E" w:rsidRPr="00B30533" w:rsidP="008A4052">
            <w:pPr>
              <w:keepNext w:val="0"/>
              <w:bidi w:val="0"/>
              <w:rPr>
                <w:rFonts w:eastAsia="Times New Roman"/>
                <w:szCs w:val="24"/>
                <w:lang w:eastAsia="sk-SK"/>
              </w:rPr>
            </w:pPr>
            <w:r w:rsidRPr="00B30533">
              <w:rPr>
                <w:rFonts w:eastAsia="Times New Roman"/>
                <w:szCs w:val="24"/>
                <w:lang w:eastAsia="sk-SK"/>
              </w:rPr>
              <w:t>Horné Zelenice, Jalšové,</w:t>
            </w:r>
          </w:p>
          <w:p w:rsidR="00D6554E" w:rsidRPr="00B30533" w:rsidP="008A4052">
            <w:pPr>
              <w:keepNext w:val="0"/>
              <w:bidi w:val="0"/>
              <w:rPr>
                <w:rFonts w:eastAsia="Times New Roman"/>
                <w:szCs w:val="24"/>
                <w:lang w:eastAsia="sk-SK"/>
              </w:rPr>
            </w:pPr>
            <w:r w:rsidRPr="00B30533">
              <w:rPr>
                <w:rFonts w:eastAsia="Times New Roman"/>
                <w:szCs w:val="24"/>
                <w:lang w:eastAsia="sk-SK"/>
              </w:rPr>
              <w:t>Kľačany, Koplotovce,</w:t>
            </w:r>
          </w:p>
          <w:p w:rsidR="00D6554E" w:rsidRPr="00B30533" w:rsidP="008A4052">
            <w:pPr>
              <w:keepNext w:val="0"/>
              <w:bidi w:val="0"/>
              <w:rPr>
                <w:rFonts w:eastAsia="Times New Roman"/>
                <w:szCs w:val="24"/>
                <w:lang w:eastAsia="sk-SK"/>
              </w:rPr>
            </w:pPr>
            <w:r w:rsidRPr="00B30533">
              <w:rPr>
                <w:rFonts w:eastAsia="Times New Roman"/>
                <w:szCs w:val="24"/>
                <w:lang w:eastAsia="sk-SK"/>
              </w:rPr>
              <w:t>Leopoldov, Madunice,</w:t>
            </w:r>
          </w:p>
          <w:p w:rsidR="00D6554E" w:rsidRPr="00B30533" w:rsidP="008A4052">
            <w:pPr>
              <w:keepNext w:val="0"/>
              <w:bidi w:val="0"/>
              <w:rPr>
                <w:rFonts w:eastAsia="Times New Roman"/>
                <w:szCs w:val="24"/>
                <w:lang w:eastAsia="sk-SK"/>
              </w:rPr>
            </w:pPr>
            <w:r w:rsidRPr="00B30533">
              <w:rPr>
                <w:rFonts w:eastAsia="Times New Roman"/>
                <w:szCs w:val="24"/>
                <w:lang w:eastAsia="sk-SK"/>
              </w:rPr>
              <w:t>Merašice, Pastuchov,</w:t>
            </w:r>
          </w:p>
          <w:p w:rsidR="00D6554E" w:rsidRPr="00B30533" w:rsidP="008A4052">
            <w:pPr>
              <w:keepNext w:val="0"/>
              <w:bidi w:val="0"/>
              <w:rPr>
                <w:rFonts w:eastAsia="Times New Roman"/>
                <w:szCs w:val="24"/>
                <w:lang w:eastAsia="sk-SK"/>
              </w:rPr>
            </w:pPr>
            <w:r w:rsidRPr="00B30533">
              <w:rPr>
                <w:rFonts w:eastAsia="Times New Roman"/>
                <w:szCs w:val="24"/>
                <w:lang w:eastAsia="sk-SK"/>
              </w:rPr>
              <w:t>Ratkovce, Sasinkovo,</w:t>
            </w:r>
          </w:p>
          <w:p w:rsidR="00D6554E" w:rsidRPr="00B30533" w:rsidP="008A4052">
            <w:pPr>
              <w:keepNext w:val="0"/>
              <w:bidi w:val="0"/>
              <w:rPr>
                <w:rFonts w:eastAsia="Times New Roman"/>
                <w:szCs w:val="24"/>
                <w:lang w:eastAsia="sk-SK"/>
              </w:rPr>
            </w:pPr>
            <w:r w:rsidRPr="00B30533">
              <w:rPr>
                <w:rFonts w:eastAsia="Times New Roman"/>
                <w:szCs w:val="24"/>
                <w:lang w:eastAsia="sk-SK"/>
              </w:rPr>
              <w:t>Siladice, Tekolďany,</w:t>
            </w:r>
          </w:p>
          <w:p w:rsidR="00D6554E" w:rsidRPr="00B30533" w:rsidP="008A4052">
            <w:pPr>
              <w:keepNext w:val="0"/>
              <w:bidi w:val="0"/>
              <w:rPr>
                <w:rFonts w:eastAsia="Times New Roman"/>
                <w:szCs w:val="24"/>
                <w:lang w:eastAsia="sk-SK"/>
              </w:rPr>
            </w:pPr>
            <w:r w:rsidRPr="00B30533">
              <w:rPr>
                <w:rFonts w:eastAsia="Times New Roman"/>
                <w:szCs w:val="24"/>
                <w:lang w:eastAsia="sk-SK"/>
              </w:rPr>
              <w:t>Tepličky, Trakovice, Žlkovce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Hlohovec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Dolné Trhovište</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Dolné Trhovište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Piešťany </w:t>
            </w:r>
          </w:p>
        </w:tc>
        <w:tc>
          <w:tcPr>
            <w:tcW w:w="3395" w:type="dxa"/>
            <w:vMerge w:val="restart"/>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Banka, Ducové, Hubina,</w:t>
            </w:r>
          </w:p>
          <w:p w:rsidR="00D6554E" w:rsidRPr="00B30533" w:rsidP="008A4052">
            <w:pPr>
              <w:keepNext w:val="0"/>
              <w:bidi w:val="0"/>
              <w:rPr>
                <w:rFonts w:eastAsia="Times New Roman"/>
                <w:szCs w:val="24"/>
                <w:lang w:eastAsia="sk-SK"/>
              </w:rPr>
            </w:pPr>
            <w:r w:rsidRPr="00B30533">
              <w:rPr>
                <w:rFonts w:eastAsia="Times New Roman"/>
                <w:szCs w:val="24"/>
                <w:lang w:eastAsia="sk-SK"/>
              </w:rPr>
              <w:t>Moravany nad Váhom</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Piešťany</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Piešťany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Trebatice, Bašovce, Borovce,</w:t>
            </w:r>
          </w:p>
          <w:p w:rsidR="00D6554E" w:rsidRPr="00B30533" w:rsidP="008A4052">
            <w:pPr>
              <w:keepNext w:val="0"/>
              <w:bidi w:val="0"/>
              <w:rPr>
                <w:rFonts w:eastAsia="Times New Roman"/>
                <w:szCs w:val="24"/>
                <w:lang w:eastAsia="sk-SK"/>
              </w:rPr>
            </w:pPr>
            <w:r w:rsidRPr="00B30533">
              <w:rPr>
                <w:rFonts w:eastAsia="Times New Roman"/>
                <w:szCs w:val="24"/>
                <w:lang w:eastAsia="sk-SK"/>
              </w:rPr>
              <w:t>Dolný Lopašov, Drahovce,</w:t>
            </w:r>
          </w:p>
          <w:p w:rsidR="00D6554E" w:rsidRPr="00B30533" w:rsidP="008A4052">
            <w:pPr>
              <w:keepNext w:val="0"/>
              <w:bidi w:val="0"/>
              <w:rPr>
                <w:rFonts w:eastAsia="Times New Roman"/>
                <w:szCs w:val="24"/>
                <w:lang w:eastAsia="sk-SK"/>
              </w:rPr>
            </w:pPr>
            <w:r w:rsidRPr="00B30533">
              <w:rPr>
                <w:rFonts w:eastAsia="Times New Roman"/>
                <w:szCs w:val="24"/>
                <w:lang w:eastAsia="sk-SK"/>
              </w:rPr>
              <w:t>Dubovany, Chtelnica,</w:t>
            </w:r>
          </w:p>
          <w:p w:rsidR="00D6554E" w:rsidRPr="00B30533" w:rsidP="008A4052">
            <w:pPr>
              <w:keepNext w:val="0"/>
              <w:bidi w:val="0"/>
              <w:rPr>
                <w:rFonts w:eastAsia="Times New Roman"/>
                <w:szCs w:val="24"/>
                <w:lang w:eastAsia="sk-SK"/>
              </w:rPr>
            </w:pPr>
            <w:r w:rsidRPr="00B30533">
              <w:rPr>
                <w:rFonts w:eastAsia="Times New Roman"/>
                <w:szCs w:val="24"/>
                <w:lang w:eastAsia="sk-SK"/>
              </w:rPr>
              <w:t>Krakovany, Nižná, Ostrov,</w:t>
            </w:r>
          </w:p>
          <w:p w:rsidR="00D6554E" w:rsidRPr="00B30533" w:rsidP="008A4052">
            <w:pPr>
              <w:keepNext w:val="0"/>
              <w:bidi w:val="0"/>
              <w:rPr>
                <w:rFonts w:eastAsia="Times New Roman"/>
                <w:szCs w:val="24"/>
                <w:lang w:eastAsia="sk-SK"/>
              </w:rPr>
            </w:pPr>
            <w:r w:rsidRPr="00B30533">
              <w:rPr>
                <w:rFonts w:eastAsia="Times New Roman"/>
                <w:szCs w:val="24"/>
                <w:lang w:eastAsia="sk-SK"/>
              </w:rPr>
              <w:t>Pečeňady, Prašník, Rakovice,</w:t>
            </w:r>
          </w:p>
          <w:p w:rsidR="00D6554E" w:rsidRPr="00B30533" w:rsidP="008A4052">
            <w:pPr>
              <w:keepNext w:val="0"/>
              <w:bidi w:val="0"/>
              <w:rPr>
                <w:rFonts w:eastAsia="Times New Roman"/>
                <w:szCs w:val="24"/>
                <w:lang w:eastAsia="sk-SK"/>
              </w:rPr>
            </w:pPr>
            <w:r w:rsidRPr="00B30533">
              <w:rPr>
                <w:rFonts w:eastAsia="Times New Roman"/>
                <w:szCs w:val="24"/>
                <w:lang w:eastAsia="sk-SK"/>
              </w:rPr>
              <w:t>Ratnovce, Sokolovce, Šípkové</w:t>
            </w:r>
          </w:p>
          <w:p w:rsidR="00D6554E" w:rsidRPr="00B30533" w:rsidP="008A4052">
            <w:pPr>
              <w:keepNext w:val="0"/>
              <w:bidi w:val="0"/>
              <w:rPr>
                <w:rFonts w:eastAsia="Times New Roman"/>
                <w:szCs w:val="24"/>
                <w:lang w:eastAsia="sk-SK"/>
              </w:rPr>
            </w:pPr>
            <w:r w:rsidRPr="00B30533">
              <w:rPr>
                <w:rFonts w:eastAsia="Times New Roman"/>
                <w:szCs w:val="24"/>
                <w:lang w:eastAsia="sk-SK"/>
              </w:rPr>
              <w:t>Šterusy, Veľké Kostoľany,</w:t>
            </w:r>
          </w:p>
          <w:p w:rsidR="00D6554E" w:rsidRPr="00B30533" w:rsidP="008A4052">
            <w:pPr>
              <w:keepNext w:val="0"/>
              <w:bidi w:val="0"/>
              <w:rPr>
                <w:rFonts w:eastAsia="Times New Roman"/>
                <w:szCs w:val="24"/>
                <w:lang w:eastAsia="sk-SK"/>
              </w:rPr>
            </w:pPr>
            <w:r w:rsidRPr="00B30533">
              <w:rPr>
                <w:rFonts w:eastAsia="Times New Roman"/>
                <w:szCs w:val="24"/>
                <w:lang w:eastAsia="sk-SK"/>
              </w:rPr>
              <w:t>Veľké Orvište, Veselé</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Trebatice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Vrbové, Kočín - Lančár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Vrbové</w:t>
            </w:r>
          </w:p>
        </w:tc>
      </w:tr>
      <w:tr>
        <w:tblPrEx>
          <w:tblW w:w="9042" w:type="dxa"/>
          <w:tblInd w:w="53" w:type="dxa"/>
          <w:tblCellMar>
            <w:left w:w="70" w:type="dxa"/>
            <w:right w:w="70" w:type="dxa"/>
          </w:tblCellMar>
          <w:tblLook w:val="04A0"/>
        </w:tblPrEx>
        <w:trPr>
          <w:trHeight w:val="20"/>
        </w:trPr>
        <w:tc>
          <w:tcPr>
            <w:tcW w:w="2191" w:type="dxa"/>
            <w:vMerge w:val="restart"/>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Senica</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Senica, Borský Svätý Jur,</w:t>
            </w:r>
          </w:p>
          <w:p w:rsidR="00D6554E" w:rsidRPr="00B30533" w:rsidP="008A4052">
            <w:pPr>
              <w:keepNext w:val="0"/>
              <w:bidi w:val="0"/>
              <w:rPr>
                <w:rFonts w:eastAsia="Times New Roman"/>
                <w:szCs w:val="24"/>
                <w:lang w:eastAsia="sk-SK"/>
              </w:rPr>
            </w:pPr>
            <w:r w:rsidRPr="00B30533">
              <w:rPr>
                <w:rFonts w:eastAsia="Times New Roman"/>
                <w:szCs w:val="24"/>
                <w:lang w:eastAsia="sk-SK"/>
              </w:rPr>
              <w:t>Cerová, Častkov, Dojč,</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Hlboké, </w:t>
            </w:r>
          </w:p>
          <w:p w:rsidR="00D6554E" w:rsidRPr="00B30533" w:rsidP="008A4052">
            <w:pPr>
              <w:keepNext w:val="0"/>
              <w:bidi w:val="0"/>
              <w:rPr>
                <w:rFonts w:eastAsia="Times New Roman"/>
                <w:szCs w:val="24"/>
                <w:lang w:eastAsia="sk-SK"/>
              </w:rPr>
            </w:pPr>
            <w:r w:rsidRPr="00B30533">
              <w:rPr>
                <w:rFonts w:eastAsia="Times New Roman"/>
                <w:szCs w:val="24"/>
                <w:lang w:eastAsia="sk-SK"/>
              </w:rPr>
              <w:t>Hradište pod Vrátnom,</w:t>
            </w:r>
          </w:p>
          <w:p w:rsidR="00D6554E" w:rsidRPr="00B30533" w:rsidP="008A4052">
            <w:pPr>
              <w:keepNext w:val="0"/>
              <w:bidi w:val="0"/>
              <w:rPr>
                <w:rFonts w:eastAsia="Times New Roman"/>
                <w:szCs w:val="24"/>
                <w:lang w:eastAsia="sk-SK"/>
              </w:rPr>
            </w:pPr>
            <w:r w:rsidRPr="00B30533">
              <w:rPr>
                <w:rFonts w:eastAsia="Times New Roman"/>
                <w:szCs w:val="24"/>
                <w:lang w:eastAsia="sk-SK"/>
              </w:rPr>
              <w:t>Jablonica, Koválov, Kúty,</w:t>
            </w:r>
          </w:p>
          <w:p w:rsidR="00D6554E" w:rsidRPr="00B30533" w:rsidP="008A4052">
            <w:pPr>
              <w:keepNext w:val="0"/>
              <w:bidi w:val="0"/>
              <w:rPr>
                <w:rFonts w:eastAsia="Times New Roman"/>
                <w:szCs w:val="24"/>
                <w:lang w:eastAsia="sk-SK"/>
              </w:rPr>
            </w:pPr>
            <w:r w:rsidRPr="00B30533">
              <w:rPr>
                <w:rFonts w:eastAsia="Times New Roman"/>
                <w:szCs w:val="24"/>
                <w:lang w:eastAsia="sk-SK"/>
              </w:rPr>
              <w:t>Moravský Svätý Ján, Osuské,</w:t>
            </w:r>
          </w:p>
          <w:p w:rsidR="00D6554E" w:rsidRPr="00B30533" w:rsidP="008A4052">
            <w:pPr>
              <w:keepNext w:val="0"/>
              <w:bidi w:val="0"/>
              <w:rPr>
                <w:rFonts w:eastAsia="Times New Roman"/>
                <w:szCs w:val="24"/>
                <w:lang w:eastAsia="sk-SK"/>
              </w:rPr>
            </w:pPr>
            <w:r w:rsidRPr="00B30533">
              <w:rPr>
                <w:rFonts w:eastAsia="Times New Roman"/>
                <w:szCs w:val="24"/>
                <w:lang w:eastAsia="sk-SK"/>
              </w:rPr>
              <w:t>Plavecký Peter , Podbranč,</w:t>
            </w:r>
          </w:p>
          <w:p w:rsidR="00D6554E" w:rsidRPr="00B30533" w:rsidP="008A4052">
            <w:pPr>
              <w:keepNext w:val="0"/>
              <w:bidi w:val="0"/>
              <w:rPr>
                <w:rFonts w:eastAsia="Times New Roman"/>
                <w:szCs w:val="24"/>
                <w:lang w:eastAsia="sk-SK"/>
              </w:rPr>
            </w:pPr>
            <w:r w:rsidRPr="00B30533">
              <w:rPr>
                <w:rFonts w:eastAsia="Times New Roman"/>
                <w:szCs w:val="24"/>
                <w:lang w:eastAsia="sk-SK"/>
              </w:rPr>
              <w:t>Prietrž, Prievaly, Rohov,</w:t>
            </w:r>
          </w:p>
          <w:p w:rsidR="00D6554E" w:rsidRPr="00B30533" w:rsidP="008A4052">
            <w:pPr>
              <w:keepNext w:val="0"/>
              <w:bidi w:val="0"/>
              <w:rPr>
                <w:rFonts w:eastAsia="Times New Roman"/>
                <w:szCs w:val="24"/>
                <w:lang w:eastAsia="sk-SK"/>
              </w:rPr>
            </w:pPr>
            <w:r w:rsidRPr="00B30533">
              <w:rPr>
                <w:rFonts w:eastAsia="Times New Roman"/>
                <w:szCs w:val="24"/>
                <w:lang w:eastAsia="sk-SK"/>
              </w:rPr>
              <w:t>Rovensko, Rybky, Sekule,</w:t>
            </w:r>
          </w:p>
          <w:p w:rsidR="00D6554E" w:rsidRPr="00B30533" w:rsidP="008A4052">
            <w:pPr>
              <w:keepNext w:val="0"/>
              <w:bidi w:val="0"/>
              <w:rPr>
                <w:rFonts w:eastAsia="Times New Roman"/>
                <w:szCs w:val="24"/>
                <w:lang w:eastAsia="sk-SK"/>
              </w:rPr>
            </w:pPr>
            <w:r w:rsidRPr="00B30533">
              <w:rPr>
                <w:rFonts w:eastAsia="Times New Roman"/>
                <w:szCs w:val="24"/>
                <w:lang w:eastAsia="sk-SK"/>
              </w:rPr>
              <w:t>Smrdáky, Sobotište,</w:t>
            </w:r>
          </w:p>
          <w:p w:rsidR="00D6554E" w:rsidRPr="00B30533" w:rsidP="008A4052">
            <w:pPr>
              <w:keepNext w:val="0"/>
              <w:bidi w:val="0"/>
              <w:rPr>
                <w:rFonts w:eastAsia="Times New Roman"/>
                <w:szCs w:val="24"/>
                <w:lang w:eastAsia="sk-SK"/>
              </w:rPr>
            </w:pPr>
            <w:r w:rsidRPr="00B30533">
              <w:rPr>
                <w:rFonts w:eastAsia="Times New Roman"/>
                <w:szCs w:val="24"/>
                <w:lang w:eastAsia="sk-SK"/>
              </w:rPr>
              <w:t>Šajdíkove Humence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Senica</w:t>
            </w:r>
          </w:p>
        </w:tc>
      </w:tr>
      <w:tr>
        <w:tblPrEx>
          <w:tblW w:w="9042" w:type="dxa"/>
          <w:tblInd w:w="53" w:type="dxa"/>
          <w:tblCellMar>
            <w:left w:w="70" w:type="dxa"/>
            <w:right w:w="70" w:type="dxa"/>
          </w:tblCellMar>
          <w:tblLook w:val="04A0"/>
        </w:tblPrEx>
        <w:trPr>
          <w:trHeight w:val="1164"/>
        </w:trPr>
        <w:tc>
          <w:tcPr>
            <w:tcW w:w="2191"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Borský Mikuláš,</w:t>
            </w:r>
          </w:p>
          <w:p w:rsidR="00D6554E" w:rsidRPr="00B30533" w:rsidP="008A4052">
            <w:pPr>
              <w:keepNext w:val="0"/>
              <w:bidi w:val="0"/>
              <w:rPr>
                <w:rFonts w:eastAsia="Times New Roman"/>
                <w:szCs w:val="24"/>
                <w:lang w:eastAsia="sk-SK"/>
              </w:rPr>
            </w:pPr>
            <w:r w:rsidRPr="00B30533">
              <w:rPr>
                <w:rFonts w:eastAsia="Times New Roman"/>
                <w:szCs w:val="24"/>
                <w:lang w:eastAsia="sk-SK"/>
              </w:rPr>
              <w:t>Bílkove Humence,</w:t>
            </w:r>
          </w:p>
          <w:p w:rsidR="00D6554E" w:rsidRPr="00B30533" w:rsidP="008A4052">
            <w:pPr>
              <w:keepNext w:val="0"/>
              <w:bidi w:val="0"/>
              <w:rPr>
                <w:rFonts w:eastAsia="Times New Roman"/>
                <w:szCs w:val="24"/>
                <w:lang w:eastAsia="sk-SK"/>
              </w:rPr>
            </w:pPr>
            <w:r w:rsidRPr="00B30533">
              <w:rPr>
                <w:rFonts w:eastAsia="Times New Roman"/>
                <w:szCs w:val="24"/>
                <w:lang w:eastAsia="sk-SK"/>
              </w:rPr>
              <w:t>Lakšárska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Štefanov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Borský Mikuláš</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Šaštín – Stráže, Čáry, Kuklov</w:t>
            </w:r>
          </w:p>
          <w:p w:rsidR="00D6554E" w:rsidRPr="00B30533" w:rsidP="008A4052">
            <w:pPr>
              <w:keepNext w:val="0"/>
              <w:bidi w:val="0"/>
              <w:rPr>
                <w:rFonts w:eastAsia="Times New Roman"/>
                <w:szCs w:val="24"/>
                <w:lang w:eastAsia="sk-SK"/>
              </w:rPr>
            </w:pPr>
            <w:r w:rsidRPr="00B30533">
              <w:rPr>
                <w:rFonts w:eastAsia="Times New Roman"/>
                <w:szCs w:val="24"/>
                <w:lang w:eastAsia="sk-SK"/>
              </w:rPr>
              <w:t>Smolinské</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Šaštín - Stráže</w:t>
            </w:r>
          </w:p>
        </w:tc>
      </w:tr>
      <w:tr>
        <w:tblPrEx>
          <w:tblW w:w="9042" w:type="dxa"/>
          <w:tblInd w:w="53" w:type="dxa"/>
          <w:tblCellMar>
            <w:left w:w="70" w:type="dxa"/>
            <w:right w:w="70" w:type="dxa"/>
          </w:tblCellMar>
          <w:tblLook w:val="04A0"/>
        </w:tblPrEx>
        <w:trPr>
          <w:trHeight w:val="20"/>
        </w:trPr>
        <w:tc>
          <w:tcPr>
            <w:tcW w:w="2191"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Skalica</w:t>
            </w: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Gbely</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Gbely</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Holíč, Brodské, Kopčany,</w:t>
            </w:r>
          </w:p>
          <w:p w:rsidR="00D6554E" w:rsidRPr="00B30533" w:rsidP="008A4052">
            <w:pPr>
              <w:keepNext w:val="0"/>
              <w:bidi w:val="0"/>
              <w:rPr>
                <w:rFonts w:eastAsia="Times New Roman"/>
                <w:szCs w:val="24"/>
                <w:lang w:eastAsia="sk-SK"/>
              </w:rPr>
            </w:pPr>
            <w:r w:rsidRPr="00B30533">
              <w:rPr>
                <w:rFonts w:eastAsia="Times New Roman"/>
                <w:szCs w:val="24"/>
                <w:lang w:eastAsia="sk-SK"/>
              </w:rPr>
              <w:t>Letničie, Radimov, Unín,</w:t>
            </w:r>
          </w:p>
          <w:p w:rsidR="00D6554E" w:rsidRPr="00B30533" w:rsidP="008A4052">
            <w:pPr>
              <w:keepNext w:val="0"/>
              <w:bidi w:val="0"/>
              <w:rPr>
                <w:rFonts w:eastAsia="Times New Roman"/>
                <w:szCs w:val="24"/>
                <w:lang w:eastAsia="sk-SK"/>
              </w:rPr>
            </w:pPr>
            <w:r w:rsidRPr="00B30533">
              <w:rPr>
                <w:rFonts w:eastAsia="Times New Roman"/>
                <w:szCs w:val="24"/>
                <w:lang w:eastAsia="sk-SK"/>
              </w:rPr>
              <w:t>Petrova Ves</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Holíč</w:t>
            </w:r>
          </w:p>
        </w:tc>
      </w:tr>
      <w:tr>
        <w:tblPrEx>
          <w:tblW w:w="9042" w:type="dxa"/>
          <w:tblInd w:w="53" w:type="dxa"/>
          <w:tblCellMar>
            <w:left w:w="70" w:type="dxa"/>
            <w:right w:w="70" w:type="dxa"/>
          </w:tblCellMar>
          <w:tblLook w:val="04A0"/>
        </w:tblPrEx>
        <w:trPr>
          <w:trHeight w:val="2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Skalica, Dubovce, Chropov,</w:t>
            </w:r>
          </w:p>
          <w:p w:rsidR="00D6554E" w:rsidRPr="00B30533" w:rsidP="008A4052">
            <w:pPr>
              <w:keepNext w:val="0"/>
              <w:bidi w:val="0"/>
              <w:rPr>
                <w:rFonts w:eastAsia="Times New Roman"/>
                <w:szCs w:val="24"/>
                <w:lang w:eastAsia="sk-SK"/>
              </w:rPr>
            </w:pPr>
            <w:r w:rsidRPr="00B30533">
              <w:rPr>
                <w:rFonts w:eastAsia="Times New Roman"/>
                <w:szCs w:val="24"/>
                <w:lang w:eastAsia="sk-SK"/>
              </w:rPr>
              <w:t>Kátov, Koválovec, Lopašov,</w:t>
            </w:r>
          </w:p>
          <w:p w:rsidR="00D6554E" w:rsidRPr="00B30533" w:rsidP="008A4052">
            <w:pPr>
              <w:keepNext w:val="0"/>
              <w:bidi w:val="0"/>
              <w:rPr>
                <w:rFonts w:eastAsia="Times New Roman"/>
                <w:szCs w:val="24"/>
                <w:lang w:eastAsia="sk-SK"/>
              </w:rPr>
            </w:pPr>
            <w:r w:rsidRPr="00B30533">
              <w:rPr>
                <w:rFonts w:eastAsia="Times New Roman"/>
                <w:szCs w:val="24"/>
                <w:lang w:eastAsia="sk-SK"/>
              </w:rPr>
              <w:t>Mokrý Háj, Oreské,</w:t>
            </w:r>
          </w:p>
          <w:p w:rsidR="00D6554E" w:rsidRPr="00B30533" w:rsidP="008A4052">
            <w:pPr>
              <w:keepNext w:val="0"/>
              <w:bidi w:val="0"/>
              <w:rPr>
                <w:rFonts w:eastAsia="Times New Roman"/>
                <w:szCs w:val="24"/>
                <w:lang w:eastAsia="sk-SK"/>
              </w:rPr>
            </w:pPr>
            <w:r w:rsidRPr="00B30533">
              <w:rPr>
                <w:rFonts w:eastAsia="Times New Roman"/>
                <w:szCs w:val="24"/>
                <w:lang w:eastAsia="sk-SK"/>
              </w:rPr>
              <w:t>Popudinské Močidľany,</w:t>
            </w:r>
          </w:p>
          <w:p w:rsidR="00D6554E" w:rsidRPr="00B30533" w:rsidP="008A4052">
            <w:pPr>
              <w:keepNext w:val="0"/>
              <w:bidi w:val="0"/>
              <w:rPr>
                <w:rFonts w:eastAsia="Times New Roman"/>
                <w:szCs w:val="24"/>
                <w:lang w:eastAsia="sk-SK"/>
              </w:rPr>
            </w:pPr>
            <w:r w:rsidRPr="00B30533">
              <w:rPr>
                <w:rFonts w:eastAsia="Times New Roman"/>
                <w:szCs w:val="24"/>
                <w:lang w:eastAsia="sk-SK"/>
              </w:rPr>
              <w:t>Prietržka, Radošovce,</w:t>
            </w:r>
          </w:p>
          <w:p w:rsidR="00D6554E" w:rsidRPr="00B30533" w:rsidP="008A4052">
            <w:pPr>
              <w:keepNext w:val="0"/>
              <w:bidi w:val="0"/>
              <w:rPr>
                <w:rFonts w:eastAsia="Times New Roman"/>
                <w:szCs w:val="24"/>
                <w:lang w:eastAsia="sk-SK"/>
              </w:rPr>
            </w:pPr>
            <w:r w:rsidRPr="00B30533">
              <w:rPr>
                <w:rFonts w:eastAsia="Times New Roman"/>
                <w:szCs w:val="24"/>
                <w:lang w:eastAsia="sk-SK"/>
              </w:rPr>
              <w:t>Trnovec, Vrádište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Skalica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4"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Trnava</w:t>
            </w:r>
          </w:p>
        </w:tc>
        <w:tc>
          <w:tcPr>
            <w:tcW w:w="3395" w:type="dxa"/>
            <w:tcBorders>
              <w:top w:val="single" w:sz="4" w:space="0" w:color="auto"/>
              <w:left w:val="single" w:sz="4" w:space="0" w:color="auto"/>
              <w:bottom w:val="single" w:sz="4" w:space="0" w:color="auto"/>
              <w:right w:val="single" w:sz="4"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Smolenice</w:t>
            </w:r>
          </w:p>
        </w:tc>
        <w:tc>
          <w:tcPr>
            <w:tcW w:w="3456" w:type="dxa"/>
            <w:tcBorders>
              <w:top w:val="nil"/>
              <w:left w:val="single" w:sz="4"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Smolenice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Malženice, Biely Kostol,</w:t>
            </w:r>
          </w:p>
          <w:p w:rsidR="00D6554E" w:rsidRPr="00B30533" w:rsidP="008A4052">
            <w:pPr>
              <w:keepNext w:val="0"/>
              <w:bidi w:val="0"/>
              <w:rPr>
                <w:rFonts w:eastAsia="Times New Roman"/>
                <w:szCs w:val="24"/>
                <w:lang w:eastAsia="sk-SK"/>
              </w:rPr>
            </w:pPr>
            <w:r w:rsidRPr="00B30533">
              <w:rPr>
                <w:rFonts w:eastAsia="Times New Roman"/>
                <w:szCs w:val="24"/>
                <w:lang w:eastAsia="sk-SK"/>
              </w:rPr>
              <w:t>Bíňovce,</w:t>
            </w:r>
          </w:p>
          <w:p w:rsidR="00D6554E" w:rsidRPr="00B30533" w:rsidP="008A4052">
            <w:pPr>
              <w:keepNext w:val="0"/>
              <w:bidi w:val="0"/>
              <w:rPr>
                <w:rFonts w:eastAsia="Times New Roman"/>
                <w:szCs w:val="24"/>
                <w:lang w:eastAsia="sk-SK"/>
              </w:rPr>
            </w:pPr>
            <w:r w:rsidRPr="00B30533">
              <w:rPr>
                <w:rFonts w:eastAsia="Times New Roman"/>
                <w:szCs w:val="24"/>
                <w:lang w:eastAsia="sk-SK"/>
              </w:rPr>
              <w:t>Bohdanovce nad Trnavou,</w:t>
            </w:r>
          </w:p>
          <w:p w:rsidR="00D6554E" w:rsidRPr="00B30533" w:rsidP="008A4052">
            <w:pPr>
              <w:keepNext w:val="0"/>
              <w:bidi w:val="0"/>
              <w:rPr>
                <w:rFonts w:eastAsia="Times New Roman"/>
                <w:szCs w:val="24"/>
                <w:lang w:eastAsia="sk-SK"/>
              </w:rPr>
            </w:pPr>
            <w:r w:rsidRPr="00B30533">
              <w:rPr>
                <w:rFonts w:eastAsia="Times New Roman"/>
                <w:szCs w:val="24"/>
                <w:lang w:eastAsia="sk-SK"/>
              </w:rPr>
              <w:t>Boleráz, Borová, Brestovany,</w:t>
            </w:r>
          </w:p>
          <w:p w:rsidR="00D6554E" w:rsidRPr="00B30533" w:rsidP="008A4052">
            <w:pPr>
              <w:keepNext w:val="0"/>
              <w:bidi w:val="0"/>
              <w:rPr>
                <w:rFonts w:eastAsia="Times New Roman"/>
                <w:szCs w:val="24"/>
                <w:lang w:eastAsia="sk-SK"/>
              </w:rPr>
            </w:pPr>
            <w:r w:rsidRPr="00B30533">
              <w:rPr>
                <w:rFonts w:eastAsia="Times New Roman"/>
                <w:szCs w:val="24"/>
                <w:lang w:eastAsia="sk-SK"/>
              </w:rPr>
              <w:t>Bučany, Buková, Cífer,</w:t>
            </w:r>
          </w:p>
          <w:p w:rsidR="00D6554E" w:rsidRPr="00B30533" w:rsidP="008A4052">
            <w:pPr>
              <w:keepNext w:val="0"/>
              <w:bidi w:val="0"/>
              <w:rPr>
                <w:rFonts w:eastAsia="Times New Roman"/>
                <w:szCs w:val="24"/>
                <w:lang w:eastAsia="sk-SK"/>
              </w:rPr>
            </w:pPr>
            <w:r w:rsidRPr="00B30533">
              <w:rPr>
                <w:rFonts w:eastAsia="Times New Roman"/>
                <w:szCs w:val="24"/>
                <w:lang w:eastAsia="sk-SK"/>
              </w:rPr>
              <w:t>Dechtice, Dlhá, Dobrá Voda,</w:t>
            </w:r>
          </w:p>
          <w:p w:rsidR="00D6554E" w:rsidRPr="00B30533" w:rsidP="008A4052">
            <w:pPr>
              <w:keepNext w:val="0"/>
              <w:bidi w:val="0"/>
              <w:rPr>
                <w:rFonts w:eastAsia="Times New Roman"/>
                <w:szCs w:val="24"/>
                <w:lang w:eastAsia="sk-SK"/>
              </w:rPr>
            </w:pPr>
            <w:r w:rsidRPr="00B30533">
              <w:rPr>
                <w:rFonts w:eastAsia="Times New Roman"/>
                <w:szCs w:val="24"/>
                <w:lang w:eastAsia="sk-SK"/>
              </w:rPr>
              <w:t>Dolná Krupá , Dolné Dubové,</w:t>
            </w:r>
          </w:p>
          <w:p w:rsidR="00D6554E" w:rsidRPr="00B30533" w:rsidP="008A4052">
            <w:pPr>
              <w:keepNext w:val="0"/>
              <w:bidi w:val="0"/>
              <w:rPr>
                <w:rFonts w:eastAsia="Times New Roman"/>
                <w:szCs w:val="24"/>
                <w:lang w:eastAsia="sk-SK"/>
              </w:rPr>
            </w:pPr>
            <w:r w:rsidRPr="00B30533">
              <w:rPr>
                <w:rFonts w:eastAsia="Times New Roman"/>
                <w:szCs w:val="24"/>
                <w:lang w:eastAsia="sk-SK"/>
              </w:rPr>
              <w:t>Dolné Lovčice,</w:t>
            </w:r>
          </w:p>
          <w:p w:rsidR="00D6554E" w:rsidRPr="00B30533" w:rsidP="008A4052">
            <w:pPr>
              <w:keepNext w:val="0"/>
              <w:bidi w:val="0"/>
              <w:rPr>
                <w:rFonts w:eastAsia="Times New Roman"/>
                <w:szCs w:val="24"/>
                <w:lang w:eastAsia="sk-SK"/>
              </w:rPr>
            </w:pPr>
            <w:r w:rsidRPr="00B30533">
              <w:rPr>
                <w:rFonts w:eastAsia="Times New Roman"/>
                <w:szCs w:val="24"/>
                <w:lang w:eastAsia="sk-SK"/>
              </w:rPr>
              <w:t>Dolné Orešany, Horná Krupá,</w:t>
            </w:r>
          </w:p>
          <w:p w:rsidR="00D6554E" w:rsidRPr="00B30533" w:rsidP="008A4052">
            <w:pPr>
              <w:keepNext w:val="0"/>
              <w:bidi w:val="0"/>
              <w:rPr>
                <w:rFonts w:eastAsia="Times New Roman"/>
                <w:szCs w:val="24"/>
                <w:lang w:eastAsia="sk-SK"/>
              </w:rPr>
            </w:pPr>
            <w:r w:rsidRPr="00B30533">
              <w:rPr>
                <w:rFonts w:eastAsia="Times New Roman"/>
                <w:szCs w:val="24"/>
                <w:lang w:eastAsia="sk-SK"/>
              </w:rPr>
              <w:t>Horné Dubové,</w:t>
            </w:r>
          </w:p>
          <w:p w:rsidR="00D6554E" w:rsidRPr="00B30533" w:rsidP="008A4052">
            <w:pPr>
              <w:keepNext w:val="0"/>
              <w:bidi w:val="0"/>
              <w:rPr>
                <w:rFonts w:eastAsia="Times New Roman"/>
                <w:szCs w:val="24"/>
                <w:lang w:eastAsia="sk-SK"/>
              </w:rPr>
            </w:pPr>
            <w:r w:rsidRPr="00B30533">
              <w:rPr>
                <w:rFonts w:eastAsia="Times New Roman"/>
                <w:szCs w:val="24"/>
                <w:lang w:eastAsia="sk-SK"/>
              </w:rPr>
              <w:t>Horné Orešany,</w:t>
            </w:r>
          </w:p>
          <w:p w:rsidR="00D6554E" w:rsidRPr="00B30533" w:rsidP="008A4052">
            <w:pPr>
              <w:keepNext w:val="0"/>
              <w:bidi w:val="0"/>
              <w:rPr>
                <w:rFonts w:eastAsia="Times New Roman"/>
                <w:szCs w:val="24"/>
                <w:lang w:eastAsia="sk-SK"/>
              </w:rPr>
            </w:pPr>
            <w:r w:rsidRPr="00B30533">
              <w:rPr>
                <w:rFonts w:eastAsia="Times New Roman"/>
                <w:szCs w:val="24"/>
                <w:lang w:eastAsia="sk-SK"/>
              </w:rPr>
              <w:t>Hrnčiarovce nad Parnou,</w:t>
            </w:r>
          </w:p>
          <w:p w:rsidR="00D6554E" w:rsidRPr="00B30533" w:rsidP="008A4052">
            <w:pPr>
              <w:keepNext w:val="0"/>
              <w:bidi w:val="0"/>
              <w:rPr>
                <w:rFonts w:eastAsia="Times New Roman"/>
                <w:szCs w:val="24"/>
                <w:lang w:eastAsia="sk-SK"/>
              </w:rPr>
            </w:pPr>
            <w:r w:rsidRPr="00B30533">
              <w:rPr>
                <w:rFonts w:eastAsia="Times New Roman"/>
                <w:szCs w:val="24"/>
                <w:lang w:eastAsia="sk-SK"/>
              </w:rPr>
              <w:t>Jaslovské Bohunice,</w:t>
            </w:r>
          </w:p>
          <w:p w:rsidR="00D6554E" w:rsidRPr="00B30533" w:rsidP="008A4052">
            <w:pPr>
              <w:keepNext w:val="0"/>
              <w:bidi w:val="0"/>
              <w:rPr>
                <w:rFonts w:eastAsia="Times New Roman"/>
                <w:szCs w:val="24"/>
                <w:lang w:eastAsia="sk-SK"/>
              </w:rPr>
            </w:pPr>
            <w:r w:rsidRPr="00B30533">
              <w:rPr>
                <w:rFonts w:eastAsia="Times New Roman"/>
                <w:szCs w:val="24"/>
                <w:lang w:eastAsia="sk-SK"/>
              </w:rPr>
              <w:t>Kátlovce, Košolná</w:t>
            </w:r>
          </w:p>
          <w:p w:rsidR="00D6554E" w:rsidRPr="00B30533" w:rsidP="008A4052">
            <w:pPr>
              <w:keepNext w:val="0"/>
              <w:bidi w:val="0"/>
              <w:rPr>
                <w:rFonts w:eastAsia="Times New Roman"/>
                <w:szCs w:val="24"/>
                <w:lang w:eastAsia="sk-SK"/>
              </w:rPr>
            </w:pPr>
            <w:r w:rsidRPr="00B30533">
              <w:rPr>
                <w:rFonts w:eastAsia="Times New Roman"/>
                <w:szCs w:val="24"/>
                <w:lang w:eastAsia="sk-SK"/>
              </w:rPr>
              <w:t>Križovany nad Dudváhom,</w:t>
            </w:r>
          </w:p>
          <w:p w:rsidR="00D6554E" w:rsidRPr="00B30533" w:rsidP="008A4052">
            <w:pPr>
              <w:keepNext w:val="0"/>
              <w:bidi w:val="0"/>
              <w:rPr>
                <w:rFonts w:eastAsia="Times New Roman"/>
                <w:szCs w:val="24"/>
                <w:lang w:eastAsia="sk-SK"/>
              </w:rPr>
            </w:pPr>
            <w:r w:rsidRPr="00B30533">
              <w:rPr>
                <w:rFonts w:eastAsia="Times New Roman"/>
                <w:szCs w:val="24"/>
                <w:lang w:eastAsia="sk-SK"/>
              </w:rPr>
              <w:t>Lošonec, Majcichov, Naháč,</w:t>
            </w:r>
          </w:p>
          <w:p w:rsidR="00D6554E" w:rsidRPr="00B30533" w:rsidP="008A4052">
            <w:pPr>
              <w:keepNext w:val="0"/>
              <w:bidi w:val="0"/>
              <w:rPr>
                <w:rFonts w:eastAsia="Times New Roman"/>
                <w:szCs w:val="24"/>
                <w:lang w:eastAsia="sk-SK"/>
              </w:rPr>
            </w:pPr>
            <w:r w:rsidRPr="00B30533">
              <w:rPr>
                <w:rFonts w:eastAsia="Times New Roman"/>
                <w:szCs w:val="24"/>
                <w:lang w:eastAsia="sk-SK"/>
              </w:rPr>
              <w:t>Opoj, Pavlice, Radošovce,</w:t>
            </w:r>
          </w:p>
          <w:p w:rsidR="00D6554E" w:rsidRPr="00B30533" w:rsidP="008A4052">
            <w:pPr>
              <w:keepNext w:val="0"/>
              <w:bidi w:val="0"/>
              <w:rPr>
                <w:rFonts w:eastAsia="Times New Roman"/>
                <w:szCs w:val="24"/>
                <w:lang w:eastAsia="sk-SK"/>
              </w:rPr>
            </w:pPr>
            <w:r w:rsidRPr="00B30533">
              <w:rPr>
                <w:rFonts w:eastAsia="Times New Roman"/>
                <w:szCs w:val="24"/>
                <w:lang w:eastAsia="sk-SK"/>
              </w:rPr>
              <w:t>Ružindol,</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Slovenská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Suchá nad Parnou, Šelpice,</w:t>
            </w:r>
          </w:p>
          <w:p w:rsidR="00D6554E" w:rsidRPr="00B30533" w:rsidP="008A4052">
            <w:pPr>
              <w:keepNext w:val="0"/>
              <w:bidi w:val="0"/>
              <w:rPr>
                <w:rFonts w:eastAsia="Times New Roman"/>
                <w:szCs w:val="24"/>
                <w:lang w:eastAsia="sk-SK"/>
              </w:rPr>
            </w:pPr>
            <w:r w:rsidRPr="00B30533">
              <w:rPr>
                <w:rFonts w:eastAsia="Times New Roman"/>
                <w:szCs w:val="24"/>
                <w:lang w:eastAsia="sk-SK"/>
              </w:rPr>
              <w:t>Špačince, Šúrovce, Trstín,</w:t>
            </w:r>
          </w:p>
          <w:p w:rsidR="00D6554E" w:rsidRPr="00B30533" w:rsidP="008A4052">
            <w:pPr>
              <w:keepNext w:val="0"/>
              <w:bidi w:val="0"/>
              <w:rPr>
                <w:rFonts w:eastAsia="Times New Roman"/>
                <w:szCs w:val="24"/>
                <w:lang w:eastAsia="sk-SK"/>
              </w:rPr>
            </w:pPr>
            <w:r w:rsidRPr="00B30533">
              <w:rPr>
                <w:rFonts w:eastAsia="Times New Roman"/>
                <w:szCs w:val="24"/>
                <w:lang w:eastAsia="sk-SK"/>
              </w:rPr>
              <w:t>Vlčkovce, Voderady, Zeleneč,</w:t>
            </w:r>
          </w:p>
          <w:p w:rsidR="00D6554E" w:rsidRPr="00B30533" w:rsidP="008A4052">
            <w:pPr>
              <w:keepNext w:val="0"/>
              <w:bidi w:val="0"/>
              <w:rPr>
                <w:rFonts w:eastAsia="Times New Roman"/>
                <w:szCs w:val="24"/>
                <w:lang w:eastAsia="sk-SK"/>
              </w:rPr>
            </w:pPr>
            <w:r w:rsidRPr="00B30533">
              <w:rPr>
                <w:rFonts w:eastAsia="Times New Roman"/>
                <w:szCs w:val="24"/>
                <w:lang w:eastAsia="sk-SK"/>
              </w:rPr>
              <w:t>Zvončín </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Malženice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Trnava, Zavar </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Trnava</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3. Trenčiansky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4"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4"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single" w:sz="4"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vMerge w:val="restart"/>
            <w:tcBorders>
              <w:top w:val="single" w:sz="4" w:space="0" w:color="auto"/>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Bánovce nad Bebravou</w:t>
            </w:r>
          </w:p>
        </w:tc>
        <w:tc>
          <w:tcPr>
            <w:tcW w:w="3395" w:type="dxa"/>
            <w:tcBorders>
              <w:top w:val="single" w:sz="4"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Bánovce nad Bebravou,</w:t>
            </w:r>
          </w:p>
          <w:p w:rsidR="00616A59" w:rsidRPr="00B30533" w:rsidP="008A4052">
            <w:pPr>
              <w:keepNext w:val="0"/>
              <w:bidi w:val="0"/>
              <w:rPr>
                <w:rFonts w:eastAsia="Times New Roman"/>
                <w:szCs w:val="24"/>
                <w:lang w:eastAsia="sk-SK"/>
              </w:rPr>
            </w:pPr>
            <w:r w:rsidRPr="00B30533">
              <w:rPr>
                <w:rFonts w:eastAsia="Times New Roman"/>
                <w:szCs w:val="24"/>
                <w:lang w:eastAsia="sk-SK"/>
              </w:rPr>
              <w:t>Brezolupy, Cimenná,</w:t>
            </w:r>
          </w:p>
          <w:p w:rsidR="00616A59" w:rsidRPr="00B30533" w:rsidP="008A4052">
            <w:pPr>
              <w:keepNext w:val="0"/>
              <w:bidi w:val="0"/>
              <w:rPr>
                <w:rFonts w:eastAsia="Times New Roman"/>
                <w:szCs w:val="24"/>
                <w:lang w:eastAsia="sk-SK"/>
              </w:rPr>
            </w:pPr>
            <w:r w:rsidRPr="00B30533">
              <w:rPr>
                <w:rFonts w:eastAsia="Times New Roman"/>
                <w:szCs w:val="24"/>
                <w:lang w:eastAsia="sk-SK"/>
              </w:rPr>
              <w:t>Dolné Naštice, Dvorec,</w:t>
            </w:r>
          </w:p>
          <w:p w:rsidR="00616A59" w:rsidRPr="00B30533" w:rsidP="008A4052">
            <w:pPr>
              <w:keepNext w:val="0"/>
              <w:bidi w:val="0"/>
              <w:rPr>
                <w:rFonts w:eastAsia="Times New Roman"/>
                <w:szCs w:val="24"/>
                <w:lang w:eastAsia="sk-SK"/>
              </w:rPr>
            </w:pPr>
            <w:r w:rsidRPr="00B30533">
              <w:rPr>
                <w:rFonts w:eastAsia="Times New Roman"/>
                <w:szCs w:val="24"/>
                <w:lang w:eastAsia="sk-SK"/>
              </w:rPr>
              <w:t>Haláčovce, Horné Naštice,</w:t>
            </w:r>
          </w:p>
          <w:p w:rsidR="00616A59" w:rsidRPr="00B30533" w:rsidP="008A4052">
            <w:pPr>
              <w:keepNext w:val="0"/>
              <w:bidi w:val="0"/>
              <w:rPr>
                <w:rFonts w:eastAsia="Times New Roman"/>
                <w:szCs w:val="24"/>
                <w:lang w:eastAsia="sk-SK"/>
              </w:rPr>
            </w:pPr>
            <w:r w:rsidRPr="00B30533">
              <w:rPr>
                <w:rFonts w:eastAsia="Times New Roman"/>
                <w:szCs w:val="24"/>
                <w:lang w:eastAsia="sk-SK"/>
              </w:rPr>
              <w:t>Kšinná, Ľutov, Malá Hradná,</w:t>
            </w:r>
          </w:p>
          <w:p w:rsidR="00616A59" w:rsidRPr="00B30533" w:rsidP="008A4052">
            <w:pPr>
              <w:keepNext w:val="0"/>
              <w:bidi w:val="0"/>
              <w:rPr>
                <w:rFonts w:eastAsia="Times New Roman"/>
                <w:szCs w:val="24"/>
                <w:lang w:eastAsia="sk-SK"/>
              </w:rPr>
            </w:pPr>
            <w:r w:rsidRPr="00B30533">
              <w:rPr>
                <w:rFonts w:eastAsia="Times New Roman"/>
                <w:szCs w:val="24"/>
                <w:lang w:eastAsia="sk-SK"/>
              </w:rPr>
              <w:t>Miezgovce, Otrhánky,</w:t>
            </w:r>
          </w:p>
          <w:p w:rsidR="00616A59" w:rsidRPr="00B30533" w:rsidP="008A4052">
            <w:pPr>
              <w:keepNext w:val="0"/>
              <w:bidi w:val="0"/>
              <w:rPr>
                <w:rFonts w:eastAsia="Times New Roman"/>
                <w:szCs w:val="24"/>
                <w:lang w:eastAsia="sk-SK"/>
              </w:rPr>
            </w:pPr>
            <w:r w:rsidRPr="00B30533">
              <w:rPr>
                <w:rFonts w:eastAsia="Times New Roman"/>
                <w:szCs w:val="24"/>
                <w:lang w:eastAsia="sk-SK"/>
              </w:rPr>
              <w:t>Ruskovce, Veľké Držkovce,</w:t>
            </w:r>
          </w:p>
          <w:p w:rsidR="00616A59" w:rsidRPr="00B30533" w:rsidP="008A4052">
            <w:pPr>
              <w:keepNext w:val="0"/>
              <w:bidi w:val="0"/>
              <w:rPr>
                <w:rFonts w:eastAsia="Times New Roman"/>
                <w:szCs w:val="24"/>
                <w:lang w:eastAsia="sk-SK"/>
              </w:rPr>
            </w:pPr>
            <w:r w:rsidRPr="00B30533">
              <w:rPr>
                <w:rFonts w:eastAsia="Times New Roman"/>
                <w:szCs w:val="24"/>
                <w:lang w:eastAsia="sk-SK"/>
              </w:rPr>
              <w:t>Veľké Chlievany</w:t>
            </w:r>
          </w:p>
        </w:tc>
        <w:tc>
          <w:tcPr>
            <w:tcW w:w="3456" w:type="dxa"/>
            <w:tcBorders>
              <w:top w:val="single" w:sz="4" w:space="0" w:color="auto"/>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Bánovce nad Bebravou</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Krásna Ves, Čierna Lehota,</w:t>
            </w:r>
          </w:p>
          <w:p w:rsidR="00616A59" w:rsidRPr="00B30533" w:rsidP="008A4052">
            <w:pPr>
              <w:keepNext w:val="0"/>
              <w:bidi w:val="0"/>
              <w:rPr>
                <w:rFonts w:eastAsia="Times New Roman"/>
                <w:szCs w:val="24"/>
                <w:lang w:eastAsia="sk-SK"/>
              </w:rPr>
            </w:pPr>
            <w:r w:rsidRPr="00B30533">
              <w:rPr>
                <w:rFonts w:eastAsia="Times New Roman"/>
                <w:szCs w:val="24"/>
                <w:lang w:eastAsia="sk-SK"/>
              </w:rPr>
              <w:t>Dubnička, Podlužany, Prusy,</w:t>
            </w:r>
          </w:p>
          <w:p w:rsidR="00616A59" w:rsidRPr="00B30533" w:rsidP="008A4052">
            <w:pPr>
              <w:keepNext w:val="0"/>
              <w:bidi w:val="0"/>
              <w:rPr>
                <w:rFonts w:eastAsia="Times New Roman"/>
                <w:szCs w:val="24"/>
                <w:lang w:eastAsia="sk-SK"/>
              </w:rPr>
            </w:pPr>
            <w:r w:rsidRPr="00B30533">
              <w:rPr>
                <w:rFonts w:eastAsia="Times New Roman"/>
                <w:szCs w:val="24"/>
                <w:lang w:eastAsia="sk-SK"/>
              </w:rPr>
              <w:t>Slatina nad Bebravou,</w:t>
            </w:r>
          </w:p>
          <w:p w:rsidR="00616A59" w:rsidRPr="00B30533" w:rsidP="008A4052">
            <w:pPr>
              <w:keepNext w:val="0"/>
              <w:bidi w:val="0"/>
              <w:rPr>
                <w:rFonts w:eastAsia="Times New Roman"/>
                <w:szCs w:val="24"/>
                <w:lang w:eastAsia="sk-SK"/>
              </w:rPr>
            </w:pPr>
            <w:r w:rsidRPr="00B30533">
              <w:rPr>
                <w:rFonts w:eastAsia="Times New Roman"/>
                <w:szCs w:val="24"/>
                <w:lang w:eastAsia="sk-SK"/>
              </w:rPr>
              <w:t>Slatinka nad Bebravou,</w:t>
            </w:r>
          </w:p>
          <w:p w:rsidR="00616A59" w:rsidRPr="00B30533" w:rsidP="008A4052">
            <w:pPr>
              <w:keepNext w:val="0"/>
              <w:bidi w:val="0"/>
              <w:rPr>
                <w:rFonts w:eastAsia="Times New Roman"/>
                <w:szCs w:val="24"/>
                <w:lang w:eastAsia="sk-SK"/>
              </w:rPr>
            </w:pPr>
            <w:r w:rsidRPr="00B30533">
              <w:rPr>
                <w:rFonts w:eastAsia="Times New Roman"/>
                <w:szCs w:val="24"/>
                <w:lang w:eastAsia="sk-SK"/>
              </w:rPr>
              <w:t>Šípkov, Timoradza,</w:t>
            </w:r>
          </w:p>
          <w:p w:rsidR="00616A59" w:rsidRPr="00B30533" w:rsidP="008A4052">
            <w:pPr>
              <w:keepNext w:val="0"/>
              <w:bidi w:val="0"/>
              <w:rPr>
                <w:rFonts w:eastAsia="Times New Roman"/>
                <w:szCs w:val="24"/>
                <w:lang w:eastAsia="sk-SK"/>
              </w:rPr>
            </w:pPr>
            <w:r w:rsidRPr="00B30533">
              <w:rPr>
                <w:rFonts w:eastAsia="Times New Roman"/>
                <w:szCs w:val="24"/>
                <w:lang w:eastAsia="sk-SK"/>
              </w:rPr>
              <w:t>Trebichava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Krásna Ves</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Rybany, Borčany, Dežerice,</w:t>
            </w:r>
          </w:p>
          <w:p w:rsidR="00616A59" w:rsidRPr="00B30533" w:rsidP="008A4052">
            <w:pPr>
              <w:keepNext w:val="0"/>
              <w:bidi w:val="0"/>
              <w:rPr>
                <w:rFonts w:eastAsia="Times New Roman"/>
                <w:szCs w:val="24"/>
                <w:lang w:eastAsia="sk-SK"/>
              </w:rPr>
            </w:pPr>
            <w:r w:rsidRPr="00B30533">
              <w:rPr>
                <w:rFonts w:eastAsia="Times New Roman"/>
                <w:szCs w:val="24"/>
                <w:lang w:eastAsia="sk-SK"/>
              </w:rPr>
              <w:t>Chudá Lehota, Libichava,</w:t>
            </w:r>
          </w:p>
          <w:p w:rsidR="00616A59" w:rsidRPr="00B30533" w:rsidP="008A4052">
            <w:pPr>
              <w:keepNext w:val="0"/>
              <w:bidi w:val="0"/>
              <w:rPr>
                <w:rFonts w:eastAsia="Times New Roman"/>
                <w:szCs w:val="24"/>
                <w:lang w:eastAsia="sk-SK"/>
              </w:rPr>
            </w:pPr>
            <w:r w:rsidRPr="00B30533">
              <w:rPr>
                <w:rFonts w:eastAsia="Times New Roman"/>
                <w:szCs w:val="24"/>
                <w:lang w:eastAsia="sk-SK"/>
              </w:rPr>
              <w:t>Malé Hoste, Nedašovce,</w:t>
            </w:r>
          </w:p>
          <w:p w:rsidR="00616A59" w:rsidRPr="00B30533" w:rsidP="008A4052">
            <w:pPr>
              <w:keepNext w:val="0"/>
              <w:bidi w:val="0"/>
              <w:rPr>
                <w:rFonts w:eastAsia="Times New Roman"/>
                <w:szCs w:val="24"/>
                <w:lang w:eastAsia="sk-SK"/>
              </w:rPr>
            </w:pPr>
            <w:r w:rsidRPr="00B30533">
              <w:rPr>
                <w:rFonts w:eastAsia="Times New Roman"/>
                <w:szCs w:val="24"/>
                <w:lang w:eastAsia="sk-SK"/>
              </w:rPr>
              <w:t>Pečeňany, Pochabany,</w:t>
            </w:r>
          </w:p>
          <w:p w:rsidR="00616A59" w:rsidRPr="00B30533" w:rsidP="008A4052">
            <w:pPr>
              <w:keepNext w:val="0"/>
              <w:bidi w:val="0"/>
              <w:rPr>
                <w:rFonts w:eastAsia="Times New Roman"/>
                <w:szCs w:val="24"/>
                <w:lang w:eastAsia="sk-SK"/>
              </w:rPr>
            </w:pPr>
            <w:r w:rsidRPr="00B30533">
              <w:rPr>
                <w:rFonts w:eastAsia="Times New Roman"/>
                <w:szCs w:val="24"/>
                <w:lang w:eastAsia="sk-SK"/>
              </w:rPr>
              <w:t>Pravotice, Šišov, Veľké Hoste,</w:t>
            </w:r>
          </w:p>
          <w:p w:rsidR="00616A59" w:rsidRPr="00B30533" w:rsidP="008A4052">
            <w:pPr>
              <w:keepNext w:val="0"/>
              <w:bidi w:val="0"/>
              <w:rPr>
                <w:rFonts w:eastAsia="Times New Roman"/>
                <w:szCs w:val="24"/>
                <w:lang w:eastAsia="sk-SK"/>
              </w:rPr>
            </w:pPr>
            <w:r w:rsidRPr="00B30533">
              <w:rPr>
                <w:rFonts w:eastAsia="Times New Roman"/>
                <w:szCs w:val="24"/>
                <w:lang w:eastAsia="sk-SK"/>
              </w:rPr>
              <w:t>Vysočany, Zlatníky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Rybany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Uhrovec, Omastiná,</w:t>
            </w:r>
          </w:p>
          <w:p w:rsidR="00616A59" w:rsidRPr="00B30533" w:rsidP="008A4052">
            <w:pPr>
              <w:keepNext w:val="0"/>
              <w:bidi w:val="0"/>
              <w:rPr>
                <w:rFonts w:eastAsia="Times New Roman"/>
                <w:szCs w:val="24"/>
                <w:lang w:eastAsia="sk-SK"/>
              </w:rPr>
            </w:pPr>
            <w:r w:rsidRPr="00B30533">
              <w:rPr>
                <w:rFonts w:eastAsia="Times New Roman"/>
                <w:szCs w:val="24"/>
                <w:lang w:eastAsia="sk-SK"/>
              </w:rPr>
              <w:t>Uhrovské Podhradie,</w:t>
            </w:r>
          </w:p>
          <w:p w:rsidR="00616A59" w:rsidRPr="00B30533" w:rsidP="008A4052">
            <w:pPr>
              <w:keepNext w:val="0"/>
              <w:bidi w:val="0"/>
              <w:rPr>
                <w:rFonts w:eastAsia="Times New Roman"/>
                <w:szCs w:val="24"/>
                <w:lang w:eastAsia="sk-SK"/>
              </w:rPr>
            </w:pPr>
            <w:r w:rsidRPr="00B30533">
              <w:rPr>
                <w:rFonts w:eastAsia="Times New Roman"/>
                <w:szCs w:val="24"/>
                <w:lang w:eastAsia="sk-SK"/>
              </w:rPr>
              <w:t>Žitná - Radiša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Uhrovec</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Ilava</w:t>
            </w:r>
          </w:p>
        </w:tc>
        <w:tc>
          <w:tcPr>
            <w:tcW w:w="3395" w:type="dxa"/>
            <w:vMerge w:val="restart"/>
            <w:tcBorders>
              <w:top w:val="single" w:sz="4"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Dubnica nad Váhom,</w:t>
            </w:r>
          </w:p>
          <w:p w:rsidR="00616A59" w:rsidRPr="00B30533" w:rsidP="008A4052">
            <w:pPr>
              <w:keepNext w:val="0"/>
              <w:bidi w:val="0"/>
              <w:rPr>
                <w:rFonts w:eastAsia="Times New Roman"/>
                <w:szCs w:val="24"/>
                <w:lang w:eastAsia="sk-SK"/>
              </w:rPr>
            </w:pPr>
            <w:r w:rsidRPr="00B30533">
              <w:rPr>
                <w:rFonts w:eastAsia="Times New Roman"/>
                <w:szCs w:val="24"/>
                <w:lang w:eastAsia="sk-SK"/>
              </w:rPr>
              <w:t>Bolešov, Zliechov</w:t>
            </w:r>
          </w:p>
        </w:tc>
        <w:tc>
          <w:tcPr>
            <w:tcW w:w="3456" w:type="dxa"/>
            <w:tcBorders>
              <w:top w:val="nil"/>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Dubnica nad Váhom</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tcBorders>
              <w:top w:val="none" w:sz="0"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val="restart"/>
            <w:tcBorders>
              <w:top w:val="single" w:sz="4"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Nová Dubnica, Horná Poruba,</w:t>
            </w:r>
          </w:p>
          <w:p w:rsidR="00616A59" w:rsidRPr="00B30533" w:rsidP="008A4052">
            <w:pPr>
              <w:keepNext w:val="0"/>
              <w:bidi w:val="0"/>
              <w:rPr>
                <w:rFonts w:eastAsia="Times New Roman"/>
                <w:szCs w:val="24"/>
                <w:lang w:eastAsia="sk-SK"/>
              </w:rPr>
            </w:pPr>
            <w:r w:rsidRPr="00B30533">
              <w:rPr>
                <w:rFonts w:eastAsia="Times New Roman"/>
                <w:szCs w:val="24"/>
                <w:lang w:eastAsia="sk-SK"/>
              </w:rPr>
              <w:t>Košecké Podhradie</w:t>
            </w:r>
          </w:p>
        </w:tc>
        <w:tc>
          <w:tcPr>
            <w:tcW w:w="3456" w:type="dxa"/>
            <w:tcBorders>
              <w:top w:val="single" w:sz="8" w:space="0" w:color="auto"/>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Nová Dubnica</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p>
        </w:tc>
        <w:tc>
          <w:tcPr>
            <w:tcW w:w="3456" w:type="dxa"/>
            <w:tcBorders>
              <w:top w:val="nil"/>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Ilava, Košeca</w:t>
            </w:r>
          </w:p>
        </w:tc>
        <w:tc>
          <w:tcPr>
            <w:tcW w:w="3456" w:type="dxa"/>
            <w:tcBorders>
              <w:top w:val="single" w:sz="4" w:space="0" w:color="auto"/>
              <w:left w:val="nil"/>
              <w:bottom w:val="single" w:sz="8"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Ilava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Pruské, Borčice, Bohunice,</w:t>
            </w:r>
          </w:p>
          <w:p w:rsidR="00616A59" w:rsidRPr="00B30533" w:rsidP="008A4052">
            <w:pPr>
              <w:keepNext w:val="0"/>
              <w:bidi w:val="0"/>
              <w:rPr>
                <w:rFonts w:eastAsia="Times New Roman"/>
                <w:szCs w:val="24"/>
                <w:lang w:eastAsia="sk-SK"/>
              </w:rPr>
            </w:pPr>
            <w:r w:rsidRPr="00B30533">
              <w:rPr>
                <w:rFonts w:eastAsia="Times New Roman"/>
                <w:szCs w:val="24"/>
                <w:lang w:eastAsia="sk-SK"/>
              </w:rPr>
              <w:t>Červený Kameň, Dulov,</w:t>
            </w:r>
          </w:p>
          <w:p w:rsidR="00616A59" w:rsidRPr="00B30533" w:rsidP="008A4052">
            <w:pPr>
              <w:keepNext w:val="0"/>
              <w:bidi w:val="0"/>
              <w:rPr>
                <w:rFonts w:eastAsia="Times New Roman"/>
                <w:szCs w:val="24"/>
                <w:lang w:eastAsia="sk-SK"/>
              </w:rPr>
            </w:pPr>
            <w:r w:rsidRPr="00B30533">
              <w:rPr>
                <w:rFonts w:eastAsia="Times New Roman"/>
                <w:szCs w:val="24"/>
                <w:lang w:eastAsia="sk-SK"/>
              </w:rPr>
              <w:t>Kameničany, Krivoklát,</w:t>
            </w:r>
          </w:p>
          <w:p w:rsidR="00616A59" w:rsidRPr="00B30533" w:rsidP="008A4052">
            <w:pPr>
              <w:keepNext w:val="0"/>
              <w:bidi w:val="0"/>
              <w:rPr>
                <w:rFonts w:eastAsia="Times New Roman"/>
                <w:szCs w:val="24"/>
                <w:lang w:eastAsia="sk-SK"/>
              </w:rPr>
            </w:pPr>
            <w:r w:rsidRPr="00B30533">
              <w:rPr>
                <w:rFonts w:eastAsia="Times New Roman"/>
                <w:szCs w:val="24"/>
                <w:lang w:eastAsia="sk-SK"/>
              </w:rPr>
              <w:t>Mikušovce, Sedmerovec,</w:t>
            </w:r>
          </w:p>
          <w:p w:rsidR="00616A59" w:rsidRPr="00B30533" w:rsidP="008A4052">
            <w:pPr>
              <w:keepNext w:val="0"/>
              <w:bidi w:val="0"/>
              <w:rPr>
                <w:rFonts w:eastAsia="Times New Roman"/>
                <w:szCs w:val="24"/>
                <w:lang w:eastAsia="sk-SK"/>
              </w:rPr>
            </w:pPr>
            <w:r w:rsidRPr="00B30533">
              <w:rPr>
                <w:rFonts w:eastAsia="Times New Roman"/>
                <w:szCs w:val="24"/>
                <w:lang w:eastAsia="sk-SK"/>
              </w:rPr>
              <w:t>Tuchyňa, Vršatské Podhradie</w:t>
            </w:r>
          </w:p>
        </w:tc>
        <w:tc>
          <w:tcPr>
            <w:tcW w:w="3456" w:type="dxa"/>
            <w:tcBorders>
              <w:top w:val="single" w:sz="8" w:space="0" w:color="auto"/>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Pruské</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vMerge/>
            <w:tcBorders>
              <w:top w:val="none" w:sz="0"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Slavnica</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Slavnica</w:t>
            </w:r>
          </w:p>
        </w:tc>
      </w:tr>
      <w:tr>
        <w:tblPrEx>
          <w:tblW w:w="9042" w:type="dxa"/>
          <w:tblInd w:w="53" w:type="dxa"/>
          <w:tblCellMar>
            <w:left w:w="70" w:type="dxa"/>
            <w:right w:w="70" w:type="dxa"/>
          </w:tblCellMar>
          <w:tblLook w:val="04A0"/>
        </w:tblPrEx>
        <w:trPr>
          <w:trHeight w:val="30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Myjava</w:t>
            </w: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Brezová pod Bradlom</w:t>
            </w:r>
            <w:r w:rsidRPr="00B30533" w:rsidR="00616A59">
              <w:rPr>
                <w:rFonts w:eastAsia="Times New Roman"/>
                <w:szCs w:val="24"/>
                <w:lang w:eastAsia="sk-SK"/>
              </w:rPr>
              <w:t>,</w:t>
            </w:r>
          </w:p>
        </w:tc>
        <w:tc>
          <w:tcPr>
            <w:tcW w:w="3456"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Brezová pod Bradlom</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Bukovec</w:t>
            </w:r>
          </w:p>
        </w:tc>
        <w:tc>
          <w:tcPr>
            <w:tcW w:w="3456"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Myjava, Brestovec, Hrašné,</w:t>
            </w:r>
          </w:p>
          <w:p w:rsidR="00616A59" w:rsidRPr="00B30533" w:rsidP="008A4052">
            <w:pPr>
              <w:keepNext w:val="0"/>
              <w:bidi w:val="0"/>
              <w:rPr>
                <w:rFonts w:eastAsia="Times New Roman"/>
                <w:szCs w:val="24"/>
                <w:lang w:eastAsia="sk-SK"/>
              </w:rPr>
            </w:pPr>
            <w:r w:rsidRPr="00B30533">
              <w:rPr>
                <w:rFonts w:eastAsia="Times New Roman"/>
                <w:szCs w:val="24"/>
                <w:lang w:eastAsia="sk-SK"/>
              </w:rPr>
              <w:t>Chvojnica, Jablonka,</w:t>
            </w:r>
          </w:p>
          <w:p w:rsidR="00616A59" w:rsidRPr="00B30533" w:rsidP="008A4052">
            <w:pPr>
              <w:keepNext w:val="0"/>
              <w:bidi w:val="0"/>
              <w:rPr>
                <w:rFonts w:eastAsia="Times New Roman"/>
                <w:szCs w:val="24"/>
                <w:lang w:eastAsia="sk-SK"/>
              </w:rPr>
            </w:pPr>
            <w:r w:rsidRPr="00B30533">
              <w:rPr>
                <w:rFonts w:eastAsia="Times New Roman"/>
                <w:szCs w:val="24"/>
                <w:lang w:eastAsia="sk-SK"/>
              </w:rPr>
              <w:t>Kostolné, Krajné, Podkylava,</w:t>
            </w:r>
          </w:p>
          <w:p w:rsidR="00616A59" w:rsidRPr="00B30533" w:rsidP="008A4052">
            <w:pPr>
              <w:keepNext w:val="0"/>
              <w:bidi w:val="0"/>
              <w:rPr>
                <w:rFonts w:eastAsia="Times New Roman"/>
                <w:szCs w:val="24"/>
                <w:lang w:eastAsia="sk-SK"/>
              </w:rPr>
            </w:pPr>
            <w:r w:rsidRPr="00B30533">
              <w:rPr>
                <w:rFonts w:eastAsia="Times New Roman"/>
                <w:szCs w:val="24"/>
                <w:lang w:eastAsia="sk-SK"/>
              </w:rPr>
              <w:t>Polianka, Poriadie, Rudník,</w:t>
            </w:r>
          </w:p>
          <w:p w:rsidR="00616A59" w:rsidRPr="00B30533" w:rsidP="008A4052">
            <w:pPr>
              <w:keepNext w:val="0"/>
              <w:bidi w:val="0"/>
              <w:rPr>
                <w:rFonts w:eastAsia="Times New Roman"/>
                <w:szCs w:val="24"/>
                <w:lang w:eastAsia="sk-SK"/>
              </w:rPr>
            </w:pPr>
            <w:r w:rsidRPr="00B30533">
              <w:rPr>
                <w:rFonts w:eastAsia="Times New Roman"/>
                <w:szCs w:val="24"/>
                <w:lang w:eastAsia="sk-SK"/>
              </w:rPr>
              <w:t>Stará Myjava, Vrbovce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Myjava</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Priepasné</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Priepasné</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Košariská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Košariská</w:t>
            </w:r>
          </w:p>
        </w:tc>
      </w:tr>
      <w:tr>
        <w:tblPrEx>
          <w:tblW w:w="9042" w:type="dxa"/>
          <w:tblInd w:w="53" w:type="dxa"/>
          <w:tblCellMar>
            <w:left w:w="70" w:type="dxa"/>
            <w:right w:w="70" w:type="dxa"/>
          </w:tblCellMar>
          <w:tblLook w:val="04A0"/>
        </w:tblPrEx>
        <w:trPr>
          <w:trHeight w:val="315"/>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Nové Mesto nad Váhom</w:t>
            </w: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Čachtice</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Čachtice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16A59"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Nové Mesto nad Váhom,</w:t>
            </w:r>
          </w:p>
          <w:p w:rsidR="00616A59" w:rsidRPr="00B30533" w:rsidP="008A4052">
            <w:pPr>
              <w:keepNext w:val="0"/>
              <w:bidi w:val="0"/>
              <w:rPr>
                <w:rFonts w:eastAsia="Times New Roman"/>
                <w:szCs w:val="24"/>
                <w:lang w:eastAsia="sk-SK"/>
              </w:rPr>
            </w:pPr>
            <w:r w:rsidRPr="00B30533">
              <w:rPr>
                <w:rFonts w:eastAsia="Times New Roman"/>
                <w:szCs w:val="24"/>
                <w:lang w:eastAsia="sk-SK"/>
              </w:rPr>
              <w:t>Beckov, Bošáca, Brunovce,</w:t>
            </w:r>
          </w:p>
          <w:p w:rsidR="00616A59" w:rsidRPr="00B30533" w:rsidP="008A4052">
            <w:pPr>
              <w:keepNext w:val="0"/>
              <w:bidi w:val="0"/>
              <w:rPr>
                <w:rFonts w:eastAsia="Times New Roman"/>
                <w:szCs w:val="24"/>
                <w:lang w:eastAsia="sk-SK"/>
              </w:rPr>
            </w:pPr>
            <w:r w:rsidRPr="00B30533">
              <w:rPr>
                <w:rFonts w:eastAsia="Times New Roman"/>
                <w:szCs w:val="24"/>
                <w:lang w:eastAsia="sk-SK"/>
              </w:rPr>
              <w:t>Bzince pod Javorinou,</w:t>
            </w:r>
          </w:p>
          <w:p w:rsidR="00616A59" w:rsidRPr="00B30533" w:rsidP="008A4052">
            <w:pPr>
              <w:keepNext w:val="0"/>
              <w:bidi w:val="0"/>
              <w:rPr>
                <w:rFonts w:eastAsia="Times New Roman"/>
                <w:szCs w:val="24"/>
                <w:lang w:eastAsia="sk-SK"/>
              </w:rPr>
            </w:pPr>
            <w:r w:rsidRPr="00B30533">
              <w:rPr>
                <w:rFonts w:eastAsia="Times New Roman"/>
                <w:szCs w:val="24"/>
                <w:lang w:eastAsia="sk-SK"/>
              </w:rPr>
              <w:t>Častkovce, Dolné Srnie,</w:t>
            </w:r>
          </w:p>
          <w:p w:rsidR="00616A59" w:rsidRPr="00B30533" w:rsidP="008A4052">
            <w:pPr>
              <w:keepNext w:val="0"/>
              <w:bidi w:val="0"/>
              <w:rPr>
                <w:rFonts w:eastAsia="Times New Roman"/>
                <w:szCs w:val="24"/>
                <w:lang w:eastAsia="sk-SK"/>
              </w:rPr>
            </w:pPr>
            <w:r w:rsidRPr="00B30533">
              <w:rPr>
                <w:rFonts w:eastAsia="Times New Roman"/>
                <w:szCs w:val="24"/>
                <w:lang w:eastAsia="sk-SK"/>
              </w:rPr>
              <w:t>Haluzice, Horná Streda,</w:t>
            </w:r>
          </w:p>
          <w:p w:rsidR="00616A59" w:rsidRPr="00B30533" w:rsidP="008A4052">
            <w:pPr>
              <w:keepNext w:val="0"/>
              <w:bidi w:val="0"/>
              <w:rPr>
                <w:rFonts w:eastAsia="Times New Roman"/>
                <w:szCs w:val="24"/>
                <w:lang w:eastAsia="sk-SK"/>
              </w:rPr>
            </w:pPr>
            <w:r w:rsidRPr="00B30533">
              <w:rPr>
                <w:rFonts w:eastAsia="Times New Roman"/>
                <w:szCs w:val="24"/>
                <w:lang w:eastAsia="sk-SK"/>
              </w:rPr>
              <w:t>Hôrka nad Váhom, Hrádok,</w:t>
            </w:r>
          </w:p>
          <w:p w:rsidR="00616A59" w:rsidRPr="00B30533" w:rsidP="008A4052">
            <w:pPr>
              <w:keepNext w:val="0"/>
              <w:bidi w:val="0"/>
              <w:rPr>
                <w:rFonts w:eastAsia="Times New Roman"/>
                <w:szCs w:val="24"/>
                <w:lang w:eastAsia="sk-SK"/>
              </w:rPr>
            </w:pPr>
            <w:r w:rsidRPr="00B30533">
              <w:rPr>
                <w:rFonts w:eastAsia="Times New Roman"/>
                <w:szCs w:val="24"/>
                <w:lang w:eastAsia="sk-SK"/>
              </w:rPr>
              <w:t>Hrachovište, Kalnica,</w:t>
            </w:r>
          </w:p>
          <w:p w:rsidR="00616A59" w:rsidRPr="00B30533" w:rsidP="008A4052">
            <w:pPr>
              <w:keepNext w:val="0"/>
              <w:bidi w:val="0"/>
              <w:rPr>
                <w:rFonts w:eastAsia="Times New Roman"/>
                <w:szCs w:val="24"/>
                <w:lang w:eastAsia="sk-SK"/>
              </w:rPr>
            </w:pPr>
            <w:r w:rsidRPr="00B30533">
              <w:rPr>
                <w:rFonts w:eastAsia="Times New Roman"/>
                <w:szCs w:val="24"/>
                <w:lang w:eastAsia="sk-SK"/>
              </w:rPr>
              <w:t>Kočovce, Lubina, Lúka,</w:t>
            </w:r>
          </w:p>
          <w:p w:rsidR="00616A59" w:rsidRPr="00B30533" w:rsidP="008A4052">
            <w:pPr>
              <w:keepNext w:val="0"/>
              <w:bidi w:val="0"/>
              <w:rPr>
                <w:rFonts w:eastAsia="Times New Roman"/>
                <w:szCs w:val="24"/>
                <w:lang w:eastAsia="sk-SK"/>
              </w:rPr>
            </w:pPr>
            <w:r w:rsidRPr="00B30533">
              <w:rPr>
                <w:rFonts w:eastAsia="Times New Roman"/>
                <w:szCs w:val="24"/>
                <w:lang w:eastAsia="sk-SK"/>
              </w:rPr>
              <w:t>Modrová, Modrovka,</w:t>
            </w:r>
          </w:p>
          <w:p w:rsidR="00616A59" w:rsidRPr="00B30533" w:rsidP="008A4052">
            <w:pPr>
              <w:keepNext w:val="0"/>
              <w:bidi w:val="0"/>
              <w:rPr>
                <w:rFonts w:eastAsia="Times New Roman"/>
                <w:szCs w:val="24"/>
                <w:lang w:eastAsia="sk-SK"/>
              </w:rPr>
            </w:pPr>
            <w:r w:rsidRPr="00B30533">
              <w:rPr>
                <w:rFonts w:eastAsia="Times New Roman"/>
                <w:szCs w:val="24"/>
                <w:lang w:eastAsia="sk-SK"/>
              </w:rPr>
              <w:t>Moravské Lieskové,</w:t>
            </w:r>
          </w:p>
          <w:p w:rsidR="00616A59" w:rsidRPr="00B30533" w:rsidP="008A4052">
            <w:pPr>
              <w:keepNext w:val="0"/>
              <w:bidi w:val="0"/>
              <w:rPr>
                <w:rFonts w:eastAsia="Times New Roman"/>
                <w:szCs w:val="24"/>
                <w:lang w:eastAsia="sk-SK"/>
              </w:rPr>
            </w:pPr>
            <w:r w:rsidRPr="00B30533">
              <w:rPr>
                <w:rFonts w:eastAsia="Times New Roman"/>
                <w:szCs w:val="24"/>
                <w:lang w:eastAsia="sk-SK"/>
              </w:rPr>
              <w:t>Nová Bošáca, Nová Lehota,</w:t>
            </w:r>
          </w:p>
          <w:p w:rsidR="00616A59" w:rsidRPr="00B30533" w:rsidP="008A4052">
            <w:pPr>
              <w:keepNext w:val="0"/>
              <w:bidi w:val="0"/>
              <w:rPr>
                <w:rFonts w:eastAsia="Times New Roman"/>
                <w:szCs w:val="24"/>
                <w:lang w:eastAsia="sk-SK"/>
              </w:rPr>
            </w:pPr>
            <w:r w:rsidRPr="00B30533">
              <w:rPr>
                <w:rFonts w:eastAsia="Times New Roman"/>
                <w:szCs w:val="24"/>
                <w:lang w:eastAsia="sk-SK"/>
              </w:rPr>
              <w:t>Nová Ves nad Váhom, Očkov,</w:t>
            </w:r>
          </w:p>
          <w:p w:rsidR="00616A59" w:rsidRPr="00B30533" w:rsidP="008A4052">
            <w:pPr>
              <w:keepNext w:val="0"/>
              <w:bidi w:val="0"/>
              <w:rPr>
                <w:rFonts w:eastAsia="Times New Roman"/>
                <w:szCs w:val="24"/>
                <w:lang w:eastAsia="sk-SK"/>
              </w:rPr>
            </w:pPr>
            <w:r w:rsidRPr="00B30533">
              <w:rPr>
                <w:rFonts w:eastAsia="Times New Roman"/>
                <w:szCs w:val="24"/>
                <w:lang w:eastAsia="sk-SK"/>
              </w:rPr>
              <w:t>Pobedim, Potvorice,</w:t>
            </w:r>
          </w:p>
          <w:p w:rsidR="00616A59" w:rsidRPr="00B30533" w:rsidP="008A4052">
            <w:pPr>
              <w:keepNext w:val="0"/>
              <w:bidi w:val="0"/>
              <w:rPr>
                <w:rFonts w:eastAsia="Times New Roman"/>
                <w:szCs w:val="24"/>
                <w:lang w:eastAsia="sk-SK"/>
              </w:rPr>
            </w:pPr>
            <w:r w:rsidRPr="00B30533">
              <w:rPr>
                <w:rFonts w:eastAsia="Times New Roman"/>
                <w:szCs w:val="24"/>
                <w:lang w:eastAsia="sk-SK"/>
              </w:rPr>
              <w:t>Považany, Stará Lehota,</w:t>
            </w:r>
          </w:p>
          <w:p w:rsidR="00616A59" w:rsidRPr="00B30533" w:rsidP="008A4052">
            <w:pPr>
              <w:keepNext w:val="0"/>
              <w:bidi w:val="0"/>
              <w:rPr>
                <w:rFonts w:eastAsia="Times New Roman"/>
                <w:szCs w:val="24"/>
                <w:lang w:eastAsia="sk-SK"/>
              </w:rPr>
            </w:pPr>
            <w:r w:rsidRPr="00B30533">
              <w:rPr>
                <w:rFonts w:eastAsia="Times New Roman"/>
                <w:szCs w:val="24"/>
                <w:lang w:eastAsia="sk-SK"/>
              </w:rPr>
              <w:t>Trenčianske Bohuslavice,</w:t>
            </w:r>
          </w:p>
          <w:p w:rsidR="00616A59" w:rsidRPr="00B30533" w:rsidP="008A4052">
            <w:pPr>
              <w:keepNext w:val="0"/>
              <w:bidi w:val="0"/>
              <w:rPr>
                <w:rFonts w:eastAsia="Times New Roman"/>
                <w:szCs w:val="24"/>
                <w:lang w:eastAsia="sk-SK"/>
              </w:rPr>
            </w:pPr>
            <w:r w:rsidRPr="00B30533">
              <w:rPr>
                <w:rFonts w:eastAsia="Times New Roman"/>
                <w:szCs w:val="24"/>
                <w:lang w:eastAsia="sk-SK"/>
              </w:rPr>
              <w:t>Višňové,</w:t>
            </w:r>
          </w:p>
          <w:p w:rsidR="00616A59" w:rsidRPr="00B30533" w:rsidP="008A4052">
            <w:pPr>
              <w:keepNext w:val="0"/>
              <w:bidi w:val="0"/>
              <w:rPr>
                <w:rFonts w:eastAsia="Times New Roman"/>
                <w:szCs w:val="24"/>
                <w:lang w:eastAsia="sk-SK"/>
              </w:rPr>
            </w:pPr>
            <w:r w:rsidRPr="00B30533">
              <w:rPr>
                <w:rFonts w:eastAsia="Times New Roman"/>
                <w:szCs w:val="24"/>
                <w:lang w:eastAsia="sk-SK"/>
              </w:rPr>
              <w:t>Zemianske Podhradie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616A59" w:rsidRPr="00B30533" w:rsidP="008A4052">
            <w:pPr>
              <w:keepNext w:val="0"/>
              <w:bidi w:val="0"/>
              <w:rPr>
                <w:rFonts w:eastAsia="Times New Roman"/>
                <w:szCs w:val="24"/>
                <w:lang w:eastAsia="sk-SK"/>
              </w:rPr>
            </w:pPr>
            <w:r w:rsidRPr="00B30533">
              <w:rPr>
                <w:rFonts w:eastAsia="Times New Roman"/>
                <w:szCs w:val="24"/>
                <w:lang w:eastAsia="sk-SK"/>
              </w:rPr>
              <w:t>Nové Mesto nad Váhom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6D779C"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6D779C" w:rsidRPr="00B30533" w:rsidP="008A4052">
            <w:pPr>
              <w:keepNext w:val="0"/>
              <w:bidi w:val="0"/>
              <w:rPr>
                <w:rFonts w:eastAsia="Times New Roman"/>
                <w:szCs w:val="24"/>
                <w:lang w:eastAsia="sk-SK"/>
              </w:rPr>
            </w:pPr>
            <w:r w:rsidRPr="00B30533">
              <w:rPr>
                <w:rFonts w:eastAsia="Times New Roman"/>
                <w:szCs w:val="24"/>
                <w:lang w:eastAsia="sk-SK"/>
              </w:rPr>
              <w:t>Podolie, Vaďovce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6D779C" w:rsidRPr="00B30533" w:rsidP="008A4052">
            <w:pPr>
              <w:keepNext w:val="0"/>
              <w:bidi w:val="0"/>
              <w:rPr>
                <w:rFonts w:eastAsia="Times New Roman"/>
                <w:szCs w:val="24"/>
                <w:lang w:eastAsia="sk-SK"/>
              </w:rPr>
            </w:pPr>
            <w:r w:rsidRPr="00B30533">
              <w:rPr>
                <w:rFonts w:eastAsia="Times New Roman"/>
                <w:szCs w:val="24"/>
                <w:lang w:eastAsia="sk-SK"/>
              </w:rPr>
              <w:t>Podolie</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Stará Turá</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Stará Turá</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6D779C" w:rsidRPr="00B30533" w:rsidP="008A4052">
            <w:pPr>
              <w:keepNext w:val="0"/>
              <w:bidi w:val="0"/>
              <w:rPr>
                <w:rFonts w:eastAsia="Times New Roman"/>
                <w:szCs w:val="24"/>
                <w:lang w:eastAsia="sk-SK"/>
              </w:rPr>
            </w:pPr>
            <w:r w:rsidRPr="00B30533">
              <w:rPr>
                <w:rFonts w:eastAsia="Times New Roman"/>
                <w:szCs w:val="24"/>
                <w:lang w:eastAsia="sk-SK"/>
              </w:rPr>
              <w:t>Partizánske</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6D779C" w:rsidRPr="00B30533" w:rsidP="008A4052">
            <w:pPr>
              <w:keepNext w:val="0"/>
              <w:bidi w:val="0"/>
              <w:rPr>
                <w:rFonts w:eastAsia="Times New Roman"/>
                <w:szCs w:val="24"/>
                <w:lang w:eastAsia="sk-SK"/>
              </w:rPr>
            </w:pPr>
            <w:r w:rsidRPr="00B30533">
              <w:rPr>
                <w:rFonts w:eastAsia="Times New Roman"/>
                <w:szCs w:val="24"/>
                <w:lang w:eastAsia="sk-SK"/>
              </w:rPr>
              <w:t>Partizánske, Bošany,</w:t>
            </w:r>
          </w:p>
          <w:p w:rsidR="006D779C" w:rsidRPr="00B30533" w:rsidP="008A4052">
            <w:pPr>
              <w:keepNext w:val="0"/>
              <w:bidi w:val="0"/>
              <w:rPr>
                <w:rFonts w:eastAsia="Times New Roman"/>
                <w:szCs w:val="24"/>
                <w:lang w:eastAsia="sk-SK"/>
              </w:rPr>
            </w:pPr>
            <w:r w:rsidRPr="00B30533">
              <w:rPr>
                <w:rFonts w:eastAsia="Times New Roman"/>
                <w:szCs w:val="24"/>
                <w:lang w:eastAsia="sk-SK"/>
              </w:rPr>
              <w:t>Brodzany, Hradište,</w:t>
            </w:r>
          </w:p>
          <w:p w:rsidR="006D779C" w:rsidRPr="00B30533" w:rsidP="008A4052">
            <w:pPr>
              <w:keepNext w:val="0"/>
              <w:bidi w:val="0"/>
              <w:rPr>
                <w:rFonts w:eastAsia="Times New Roman"/>
                <w:szCs w:val="24"/>
                <w:lang w:eastAsia="sk-SK"/>
              </w:rPr>
            </w:pPr>
            <w:r w:rsidRPr="00B30533">
              <w:rPr>
                <w:rFonts w:eastAsia="Times New Roman"/>
                <w:szCs w:val="24"/>
                <w:lang w:eastAsia="sk-SK"/>
              </w:rPr>
              <w:t>Chynorany, Ješkova Ves,</w:t>
            </w:r>
          </w:p>
          <w:p w:rsidR="006D779C" w:rsidRPr="00B30533" w:rsidP="008A4052">
            <w:pPr>
              <w:keepNext w:val="0"/>
              <w:bidi w:val="0"/>
              <w:rPr>
                <w:rFonts w:eastAsia="Times New Roman"/>
                <w:szCs w:val="24"/>
                <w:lang w:eastAsia="sk-SK"/>
              </w:rPr>
            </w:pPr>
            <w:r w:rsidRPr="00B30533">
              <w:rPr>
                <w:rFonts w:eastAsia="Times New Roman"/>
                <w:szCs w:val="24"/>
                <w:lang w:eastAsia="sk-SK"/>
              </w:rPr>
              <w:t>Klátova Nová Ves, Kolačno,</w:t>
            </w:r>
          </w:p>
          <w:p w:rsidR="006D779C" w:rsidRPr="00B30533" w:rsidP="008A4052">
            <w:pPr>
              <w:keepNext w:val="0"/>
              <w:bidi w:val="0"/>
              <w:rPr>
                <w:rFonts w:eastAsia="Times New Roman"/>
                <w:szCs w:val="24"/>
                <w:lang w:eastAsia="sk-SK"/>
              </w:rPr>
            </w:pPr>
            <w:r w:rsidRPr="00B30533">
              <w:rPr>
                <w:rFonts w:eastAsia="Times New Roman"/>
                <w:szCs w:val="24"/>
                <w:lang w:eastAsia="sk-SK"/>
              </w:rPr>
              <w:t>Krásno, Livina,</w:t>
            </w:r>
          </w:p>
          <w:p w:rsidR="006D779C" w:rsidRPr="00B30533" w:rsidP="008A4052">
            <w:pPr>
              <w:keepNext w:val="0"/>
              <w:bidi w:val="0"/>
              <w:rPr>
                <w:rFonts w:eastAsia="Times New Roman"/>
                <w:szCs w:val="24"/>
                <w:lang w:eastAsia="sk-SK"/>
              </w:rPr>
            </w:pPr>
            <w:r w:rsidRPr="00B30533">
              <w:rPr>
                <w:rFonts w:eastAsia="Times New Roman"/>
                <w:szCs w:val="24"/>
                <w:lang w:eastAsia="sk-SK"/>
              </w:rPr>
              <w:t>Livinské Opatovce,</w:t>
            </w:r>
          </w:p>
          <w:p w:rsidR="006D779C" w:rsidRPr="00B30533" w:rsidP="008A4052">
            <w:pPr>
              <w:keepNext w:val="0"/>
              <w:bidi w:val="0"/>
              <w:rPr>
                <w:rFonts w:eastAsia="Times New Roman"/>
                <w:szCs w:val="24"/>
                <w:lang w:eastAsia="sk-SK"/>
              </w:rPr>
            </w:pPr>
            <w:r w:rsidRPr="00B30533">
              <w:rPr>
                <w:rFonts w:eastAsia="Times New Roman"/>
                <w:szCs w:val="24"/>
                <w:lang w:eastAsia="sk-SK"/>
              </w:rPr>
              <w:t>Malé Kršteňany, Malé Uherce,</w:t>
            </w:r>
          </w:p>
          <w:p w:rsidR="006D779C" w:rsidRPr="00B30533" w:rsidP="008A4052">
            <w:pPr>
              <w:keepNext w:val="0"/>
              <w:bidi w:val="0"/>
              <w:rPr>
                <w:rFonts w:eastAsia="Times New Roman"/>
                <w:szCs w:val="24"/>
                <w:lang w:eastAsia="sk-SK"/>
              </w:rPr>
            </w:pPr>
            <w:r w:rsidRPr="00B30533">
              <w:rPr>
                <w:rFonts w:eastAsia="Times New Roman"/>
                <w:szCs w:val="24"/>
                <w:lang w:eastAsia="sk-SK"/>
              </w:rPr>
              <w:t>Nadlice, Nedanovce,</w:t>
            </w:r>
          </w:p>
          <w:p w:rsidR="006D779C" w:rsidRPr="00B30533" w:rsidP="008A4052">
            <w:pPr>
              <w:keepNext w:val="0"/>
              <w:bidi w:val="0"/>
              <w:rPr>
                <w:rFonts w:eastAsia="Times New Roman"/>
                <w:szCs w:val="24"/>
                <w:lang w:eastAsia="sk-SK"/>
              </w:rPr>
            </w:pPr>
            <w:r w:rsidRPr="00B30533">
              <w:rPr>
                <w:rFonts w:eastAsia="Times New Roman"/>
                <w:szCs w:val="24"/>
                <w:lang w:eastAsia="sk-SK"/>
              </w:rPr>
              <w:t>Ostratice, Pažiť, Skačany,</w:t>
            </w:r>
          </w:p>
          <w:p w:rsidR="006D779C" w:rsidRPr="00B30533" w:rsidP="008A4052">
            <w:pPr>
              <w:keepNext w:val="0"/>
              <w:bidi w:val="0"/>
              <w:rPr>
                <w:rFonts w:eastAsia="Times New Roman"/>
                <w:szCs w:val="24"/>
                <w:lang w:eastAsia="sk-SK"/>
              </w:rPr>
            </w:pPr>
            <w:r w:rsidRPr="00B30533">
              <w:rPr>
                <w:rFonts w:eastAsia="Times New Roman"/>
                <w:szCs w:val="24"/>
                <w:lang w:eastAsia="sk-SK"/>
              </w:rPr>
              <w:t>Turčianky, Veľké Kršteňany,</w:t>
            </w:r>
          </w:p>
          <w:p w:rsidR="006D779C" w:rsidRPr="00B30533" w:rsidP="008A4052">
            <w:pPr>
              <w:keepNext w:val="0"/>
              <w:bidi w:val="0"/>
              <w:rPr>
                <w:rFonts w:eastAsia="Times New Roman"/>
                <w:szCs w:val="24"/>
                <w:lang w:eastAsia="sk-SK"/>
              </w:rPr>
            </w:pPr>
            <w:r w:rsidRPr="00B30533">
              <w:rPr>
                <w:rFonts w:eastAsia="Times New Roman"/>
                <w:szCs w:val="24"/>
                <w:lang w:eastAsia="sk-SK"/>
              </w:rPr>
              <w:t>Veľké Uherce, Veľký Klíž,</w:t>
            </w:r>
          </w:p>
          <w:p w:rsidR="006D779C" w:rsidRPr="00B30533" w:rsidP="008A4052">
            <w:pPr>
              <w:keepNext w:val="0"/>
              <w:bidi w:val="0"/>
              <w:rPr>
                <w:rFonts w:eastAsia="Times New Roman"/>
                <w:szCs w:val="24"/>
                <w:lang w:eastAsia="sk-SK"/>
              </w:rPr>
            </w:pPr>
            <w:r w:rsidRPr="00B30533">
              <w:rPr>
                <w:rFonts w:eastAsia="Times New Roman"/>
                <w:szCs w:val="24"/>
                <w:lang w:eastAsia="sk-SK"/>
              </w:rPr>
              <w:t>Žabokreky nad Nitrou</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6D779C" w:rsidRPr="00B30533" w:rsidP="008A4052">
            <w:pPr>
              <w:keepNext w:val="0"/>
              <w:bidi w:val="0"/>
              <w:rPr>
                <w:rFonts w:eastAsia="Times New Roman"/>
                <w:szCs w:val="24"/>
                <w:lang w:eastAsia="sk-SK"/>
              </w:rPr>
            </w:pPr>
            <w:r w:rsidRPr="00B30533">
              <w:rPr>
                <w:rFonts w:eastAsia="Times New Roman"/>
                <w:szCs w:val="24"/>
                <w:lang w:eastAsia="sk-SK"/>
              </w:rPr>
              <w:t>Partizánske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Považská Bystrica</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Jasenica, Bodiná, Brvnište,</w:t>
            </w:r>
          </w:p>
          <w:p w:rsidR="00A678B1" w:rsidRPr="00B30533" w:rsidP="008A4052">
            <w:pPr>
              <w:keepNext w:val="0"/>
              <w:bidi w:val="0"/>
              <w:rPr>
                <w:rFonts w:eastAsia="Times New Roman"/>
                <w:szCs w:val="24"/>
                <w:lang w:eastAsia="sk-SK"/>
              </w:rPr>
            </w:pPr>
            <w:r w:rsidRPr="00B30533">
              <w:rPr>
                <w:rFonts w:eastAsia="Times New Roman"/>
                <w:szCs w:val="24"/>
                <w:lang w:eastAsia="sk-SK"/>
              </w:rPr>
              <w:t>Čelkova Lehota,</w:t>
            </w:r>
          </w:p>
          <w:p w:rsidR="00A678B1" w:rsidRPr="00B30533" w:rsidP="008A4052">
            <w:pPr>
              <w:keepNext w:val="0"/>
              <w:bidi w:val="0"/>
              <w:rPr>
                <w:rFonts w:eastAsia="Times New Roman"/>
                <w:szCs w:val="24"/>
                <w:lang w:eastAsia="sk-SK"/>
              </w:rPr>
            </w:pPr>
            <w:r w:rsidRPr="00B30533">
              <w:rPr>
                <w:rFonts w:eastAsia="Times New Roman"/>
                <w:szCs w:val="24"/>
                <w:lang w:eastAsia="sk-SK"/>
              </w:rPr>
              <w:t>Dolná Mariková,</w:t>
            </w:r>
          </w:p>
          <w:p w:rsidR="00A678B1" w:rsidRPr="00B30533" w:rsidP="008A4052">
            <w:pPr>
              <w:keepNext w:val="0"/>
              <w:bidi w:val="0"/>
              <w:rPr>
                <w:rFonts w:eastAsia="Times New Roman"/>
                <w:szCs w:val="24"/>
                <w:lang w:eastAsia="sk-SK"/>
              </w:rPr>
            </w:pPr>
            <w:r w:rsidRPr="00B30533">
              <w:rPr>
                <w:rFonts w:eastAsia="Times New Roman"/>
                <w:szCs w:val="24"/>
                <w:lang w:eastAsia="sk-SK"/>
              </w:rPr>
              <w:t>Dolný Lieskov, Domaniža,</w:t>
            </w:r>
          </w:p>
          <w:p w:rsidR="00A678B1" w:rsidRPr="00B30533" w:rsidP="008A4052">
            <w:pPr>
              <w:keepNext w:val="0"/>
              <w:bidi w:val="0"/>
              <w:rPr>
                <w:rFonts w:eastAsia="Times New Roman"/>
                <w:szCs w:val="24"/>
                <w:lang w:eastAsia="sk-SK"/>
              </w:rPr>
            </w:pPr>
            <w:r w:rsidRPr="00B30533">
              <w:rPr>
                <w:rFonts w:eastAsia="Times New Roman"/>
                <w:szCs w:val="24"/>
                <w:lang w:eastAsia="sk-SK"/>
              </w:rPr>
              <w:t>Ďurďové, Hatné,</w:t>
            </w:r>
          </w:p>
          <w:p w:rsidR="00A678B1" w:rsidRPr="00B30533" w:rsidP="008A4052">
            <w:pPr>
              <w:keepNext w:val="0"/>
              <w:bidi w:val="0"/>
              <w:rPr>
                <w:rFonts w:eastAsia="Times New Roman"/>
                <w:szCs w:val="24"/>
                <w:lang w:eastAsia="sk-SK"/>
              </w:rPr>
            </w:pPr>
            <w:r w:rsidRPr="00B30533">
              <w:rPr>
                <w:rFonts w:eastAsia="Times New Roman"/>
                <w:szCs w:val="24"/>
                <w:lang w:eastAsia="sk-SK"/>
              </w:rPr>
              <w:t>Horná Mariková,</w:t>
            </w:r>
          </w:p>
          <w:p w:rsidR="00A678B1" w:rsidRPr="00B30533" w:rsidP="008A4052">
            <w:pPr>
              <w:keepNext w:val="0"/>
              <w:bidi w:val="0"/>
              <w:rPr>
                <w:rFonts w:eastAsia="Times New Roman"/>
                <w:szCs w:val="24"/>
                <w:lang w:eastAsia="sk-SK"/>
              </w:rPr>
            </w:pPr>
            <w:r w:rsidRPr="00B30533">
              <w:rPr>
                <w:rFonts w:eastAsia="Times New Roman"/>
                <w:szCs w:val="24"/>
                <w:lang w:eastAsia="sk-SK"/>
              </w:rPr>
              <w:t>Horný Lieskov, Klieština,</w:t>
            </w:r>
          </w:p>
          <w:p w:rsidR="00A678B1" w:rsidRPr="00B30533" w:rsidP="008A4052">
            <w:pPr>
              <w:keepNext w:val="0"/>
              <w:bidi w:val="0"/>
              <w:rPr>
                <w:rFonts w:eastAsia="Times New Roman"/>
                <w:szCs w:val="24"/>
                <w:lang w:eastAsia="sk-SK"/>
              </w:rPr>
            </w:pPr>
            <w:r w:rsidRPr="00B30533">
              <w:rPr>
                <w:rFonts w:eastAsia="Times New Roman"/>
                <w:szCs w:val="24"/>
                <w:lang w:eastAsia="sk-SK"/>
              </w:rPr>
              <w:t>Malé Lednice, Papradno,</w:t>
            </w:r>
          </w:p>
          <w:p w:rsidR="00A678B1" w:rsidRPr="00B30533" w:rsidP="008A4052">
            <w:pPr>
              <w:keepNext w:val="0"/>
              <w:bidi w:val="0"/>
              <w:rPr>
                <w:rFonts w:eastAsia="Times New Roman"/>
                <w:szCs w:val="24"/>
                <w:lang w:eastAsia="sk-SK"/>
              </w:rPr>
            </w:pPr>
            <w:r w:rsidRPr="00B30533">
              <w:rPr>
                <w:rFonts w:eastAsia="Times New Roman"/>
                <w:szCs w:val="24"/>
                <w:lang w:eastAsia="sk-SK"/>
              </w:rPr>
              <w:t>Plevník – Drienové, Počarová,</w:t>
            </w:r>
          </w:p>
          <w:p w:rsidR="00A678B1" w:rsidRPr="00B30533" w:rsidP="008A4052">
            <w:pPr>
              <w:keepNext w:val="0"/>
              <w:bidi w:val="0"/>
              <w:rPr>
                <w:rFonts w:eastAsia="Times New Roman"/>
                <w:szCs w:val="24"/>
                <w:lang w:eastAsia="sk-SK"/>
              </w:rPr>
            </w:pPr>
            <w:r w:rsidRPr="00B30533">
              <w:rPr>
                <w:rFonts w:eastAsia="Times New Roman"/>
                <w:szCs w:val="24"/>
                <w:lang w:eastAsia="sk-SK"/>
              </w:rPr>
              <w:t>Podskalie, Prečín, Pružina,</w:t>
            </w:r>
          </w:p>
          <w:p w:rsidR="00A678B1" w:rsidRPr="00B30533" w:rsidP="008A4052">
            <w:pPr>
              <w:keepNext w:val="0"/>
              <w:bidi w:val="0"/>
              <w:rPr>
                <w:rFonts w:eastAsia="Times New Roman"/>
                <w:szCs w:val="24"/>
                <w:lang w:eastAsia="sk-SK"/>
              </w:rPr>
            </w:pPr>
            <w:r w:rsidRPr="00B30533">
              <w:rPr>
                <w:rFonts w:eastAsia="Times New Roman"/>
                <w:szCs w:val="24"/>
                <w:lang w:eastAsia="sk-SK"/>
              </w:rPr>
              <w:t>Sádočné, Slopná, Stupné,</w:t>
            </w:r>
          </w:p>
          <w:p w:rsidR="00A678B1" w:rsidRPr="00B30533" w:rsidP="008A4052">
            <w:pPr>
              <w:keepNext w:val="0"/>
              <w:bidi w:val="0"/>
              <w:rPr>
                <w:rFonts w:eastAsia="Times New Roman"/>
                <w:szCs w:val="24"/>
                <w:lang w:eastAsia="sk-SK"/>
              </w:rPr>
            </w:pPr>
            <w:r w:rsidRPr="00B30533">
              <w:rPr>
                <w:rFonts w:eastAsia="Times New Roman"/>
                <w:szCs w:val="24"/>
                <w:lang w:eastAsia="sk-SK"/>
              </w:rPr>
              <w:t>Udiča, Vrchteplá, Záskalie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Jasenica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Považská Bystrica, Kostolec,</w:t>
            </w:r>
          </w:p>
          <w:p w:rsidR="00A678B1" w:rsidRPr="00B30533" w:rsidP="008A4052">
            <w:pPr>
              <w:keepNext w:val="0"/>
              <w:bidi w:val="0"/>
              <w:rPr>
                <w:rFonts w:eastAsia="Times New Roman"/>
                <w:szCs w:val="24"/>
                <w:lang w:eastAsia="sk-SK"/>
              </w:rPr>
            </w:pPr>
            <w:r w:rsidRPr="00B30533">
              <w:rPr>
                <w:rFonts w:eastAsia="Times New Roman"/>
                <w:szCs w:val="24"/>
                <w:lang w:eastAsia="sk-SK"/>
              </w:rPr>
              <w:t>Sverepec</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Považská Bystrica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Prievidza</w:t>
            </w:r>
          </w:p>
        </w:tc>
        <w:tc>
          <w:tcPr>
            <w:tcW w:w="3395" w:type="dxa"/>
            <w:vMerge w:val="restart"/>
            <w:tcBorders>
              <w:top w:val="single" w:sz="4"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Bojnice, Cigeľ, Chvojnica,</w:t>
            </w:r>
          </w:p>
          <w:p w:rsidR="00A678B1" w:rsidRPr="00B30533" w:rsidP="008A4052">
            <w:pPr>
              <w:keepNext w:val="0"/>
              <w:bidi w:val="0"/>
              <w:rPr>
                <w:rFonts w:eastAsia="Times New Roman"/>
                <w:szCs w:val="24"/>
                <w:lang w:eastAsia="sk-SK"/>
              </w:rPr>
            </w:pPr>
            <w:r w:rsidRPr="00B30533">
              <w:rPr>
                <w:rFonts w:eastAsia="Times New Roman"/>
                <w:szCs w:val="24"/>
                <w:lang w:eastAsia="sk-SK"/>
              </w:rPr>
              <w:t>Kľačno, Kocurany, Koš,</w:t>
            </w:r>
          </w:p>
          <w:p w:rsidR="00A678B1" w:rsidRPr="00B30533" w:rsidP="008A4052">
            <w:pPr>
              <w:keepNext w:val="0"/>
              <w:bidi w:val="0"/>
              <w:rPr>
                <w:rFonts w:eastAsia="Times New Roman"/>
                <w:szCs w:val="24"/>
                <w:lang w:eastAsia="sk-SK"/>
              </w:rPr>
            </w:pPr>
            <w:r w:rsidRPr="00B30533">
              <w:rPr>
                <w:rFonts w:eastAsia="Times New Roman"/>
                <w:szCs w:val="24"/>
                <w:lang w:eastAsia="sk-SK"/>
              </w:rPr>
              <w:t>Malinová, Nitrianske Pravno,</w:t>
            </w:r>
          </w:p>
          <w:p w:rsidR="00A678B1" w:rsidRPr="00B30533" w:rsidP="008A4052">
            <w:pPr>
              <w:keepNext w:val="0"/>
              <w:bidi w:val="0"/>
              <w:rPr>
                <w:rFonts w:eastAsia="Times New Roman"/>
                <w:szCs w:val="24"/>
                <w:lang w:eastAsia="sk-SK"/>
              </w:rPr>
            </w:pPr>
            <w:r w:rsidRPr="00B30533">
              <w:rPr>
                <w:rFonts w:eastAsia="Times New Roman"/>
                <w:szCs w:val="24"/>
                <w:lang w:eastAsia="sk-SK"/>
              </w:rPr>
              <w:t xml:space="preserve">Opatovce nad Nitrou, </w:t>
            </w:r>
          </w:p>
          <w:p w:rsidR="00A678B1" w:rsidRPr="00B30533" w:rsidP="008A4052">
            <w:pPr>
              <w:keepNext w:val="0"/>
              <w:bidi w:val="0"/>
              <w:rPr>
                <w:rFonts w:eastAsia="Times New Roman"/>
                <w:szCs w:val="24"/>
                <w:lang w:eastAsia="sk-SK"/>
              </w:rPr>
            </w:pPr>
            <w:r w:rsidRPr="00B30533">
              <w:rPr>
                <w:rFonts w:eastAsia="Times New Roman"/>
                <w:szCs w:val="24"/>
                <w:lang w:eastAsia="sk-SK"/>
              </w:rPr>
              <w:t>Poluvsie, Pravenec,</w:t>
            </w:r>
          </w:p>
          <w:p w:rsidR="00A678B1" w:rsidRPr="00B30533" w:rsidP="008A4052">
            <w:pPr>
              <w:keepNext w:val="0"/>
              <w:bidi w:val="0"/>
              <w:rPr>
                <w:rFonts w:eastAsia="Times New Roman"/>
                <w:szCs w:val="24"/>
                <w:lang w:eastAsia="sk-SK"/>
              </w:rPr>
            </w:pPr>
            <w:r w:rsidRPr="00B30533">
              <w:rPr>
                <w:rFonts w:eastAsia="Times New Roman"/>
                <w:szCs w:val="24"/>
                <w:lang w:eastAsia="sk-SK"/>
              </w:rPr>
              <w:t>Sebedražie, Šutovce,</w:t>
            </w:r>
          </w:p>
          <w:p w:rsidR="00A678B1" w:rsidRPr="00B30533" w:rsidP="008A4052">
            <w:pPr>
              <w:keepNext w:val="0"/>
              <w:bidi w:val="0"/>
              <w:rPr>
                <w:rFonts w:eastAsia="Times New Roman"/>
                <w:szCs w:val="24"/>
                <w:lang w:eastAsia="sk-SK"/>
              </w:rPr>
            </w:pPr>
            <w:r w:rsidRPr="00B30533">
              <w:rPr>
                <w:rFonts w:eastAsia="Times New Roman"/>
                <w:szCs w:val="24"/>
                <w:lang w:eastAsia="sk-SK"/>
              </w:rPr>
              <w:t>Tužina</w:t>
            </w: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Bojnice</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Kanianka, Lazany,</w:t>
            </w:r>
          </w:p>
          <w:p w:rsidR="00A678B1" w:rsidRPr="00B30533" w:rsidP="008A4052">
            <w:pPr>
              <w:keepNext w:val="0"/>
              <w:bidi w:val="0"/>
              <w:rPr>
                <w:rFonts w:eastAsia="Times New Roman"/>
                <w:szCs w:val="24"/>
                <w:lang w:eastAsia="sk-SK"/>
              </w:rPr>
            </w:pPr>
            <w:r w:rsidRPr="00B30533">
              <w:rPr>
                <w:rFonts w:eastAsia="Times New Roman"/>
                <w:szCs w:val="24"/>
                <w:lang w:eastAsia="sk-SK"/>
              </w:rPr>
              <w:t>Nedožery – Brezany, Poruba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Kanianka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 xml:space="preserve">Handlová, </w:t>
            </w:r>
          </w:p>
          <w:p w:rsidR="00A678B1" w:rsidRPr="00B30533" w:rsidP="008A4052">
            <w:pPr>
              <w:keepNext w:val="0"/>
              <w:bidi w:val="0"/>
              <w:rPr>
                <w:rFonts w:eastAsia="Times New Roman"/>
                <w:szCs w:val="24"/>
                <w:lang w:eastAsia="sk-SK"/>
              </w:rPr>
            </w:pPr>
            <w:r w:rsidRPr="00B30533">
              <w:rPr>
                <w:rFonts w:eastAsia="Times New Roman"/>
                <w:szCs w:val="24"/>
                <w:lang w:eastAsia="sk-SK"/>
              </w:rPr>
              <w:t>Chrenovec – Brusno, Jalovec,</w:t>
            </w:r>
          </w:p>
          <w:p w:rsidR="00A678B1" w:rsidRPr="00B30533" w:rsidP="008A4052">
            <w:pPr>
              <w:keepNext w:val="0"/>
              <w:bidi w:val="0"/>
              <w:rPr>
                <w:rFonts w:eastAsia="Times New Roman"/>
                <w:szCs w:val="24"/>
                <w:lang w:eastAsia="sk-SK"/>
              </w:rPr>
            </w:pPr>
            <w:r w:rsidRPr="00B30533">
              <w:rPr>
                <w:rFonts w:eastAsia="Times New Roman"/>
                <w:szCs w:val="24"/>
                <w:lang w:eastAsia="sk-SK"/>
              </w:rPr>
              <w:t>Lipník, Malá Čausa,</w:t>
            </w:r>
          </w:p>
          <w:p w:rsidR="00A678B1" w:rsidRPr="00B30533" w:rsidP="008A4052">
            <w:pPr>
              <w:keepNext w:val="0"/>
              <w:bidi w:val="0"/>
              <w:rPr>
                <w:rFonts w:eastAsia="Times New Roman"/>
                <w:szCs w:val="24"/>
                <w:lang w:eastAsia="sk-SK"/>
              </w:rPr>
            </w:pPr>
            <w:r w:rsidRPr="00B30533">
              <w:rPr>
                <w:rFonts w:eastAsia="Times New Roman"/>
                <w:szCs w:val="24"/>
                <w:lang w:eastAsia="sk-SK"/>
              </w:rPr>
              <w:t>Ráztočno, Veľká Čausa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Handlová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Nováky, Bystričany, Čavoj,</w:t>
            </w:r>
          </w:p>
          <w:p w:rsidR="00A678B1" w:rsidRPr="00B30533" w:rsidP="008A4052">
            <w:pPr>
              <w:keepNext w:val="0"/>
              <w:bidi w:val="0"/>
              <w:rPr>
                <w:rFonts w:eastAsia="Times New Roman"/>
                <w:szCs w:val="24"/>
                <w:lang w:eastAsia="sk-SK"/>
              </w:rPr>
            </w:pPr>
            <w:r w:rsidRPr="00B30533">
              <w:rPr>
                <w:rFonts w:eastAsia="Times New Roman"/>
                <w:szCs w:val="24"/>
                <w:lang w:eastAsia="sk-SK"/>
              </w:rPr>
              <w:t>Čereňany,</w:t>
            </w:r>
          </w:p>
          <w:p w:rsidR="00A678B1" w:rsidRPr="00B30533" w:rsidP="008A4052">
            <w:pPr>
              <w:keepNext w:val="0"/>
              <w:bidi w:val="0"/>
              <w:rPr>
                <w:rFonts w:eastAsia="Times New Roman"/>
                <w:szCs w:val="24"/>
                <w:lang w:eastAsia="sk-SK"/>
              </w:rPr>
            </w:pPr>
            <w:r w:rsidRPr="00B30533">
              <w:rPr>
                <w:rFonts w:eastAsia="Times New Roman"/>
                <w:szCs w:val="24"/>
                <w:lang w:eastAsia="sk-SK"/>
              </w:rPr>
              <w:t>Diviacka Nová Ves,</w:t>
            </w:r>
          </w:p>
          <w:p w:rsidR="00A678B1" w:rsidRPr="00B30533" w:rsidP="008A4052">
            <w:pPr>
              <w:keepNext w:val="0"/>
              <w:bidi w:val="0"/>
              <w:rPr>
                <w:rFonts w:eastAsia="Times New Roman"/>
                <w:szCs w:val="24"/>
                <w:lang w:eastAsia="sk-SK"/>
              </w:rPr>
            </w:pPr>
            <w:r w:rsidRPr="00B30533">
              <w:rPr>
                <w:rFonts w:eastAsia="Times New Roman"/>
                <w:szCs w:val="24"/>
                <w:lang w:eastAsia="sk-SK"/>
              </w:rPr>
              <w:t>Diviaky nad Nitricou, Dlžín,</w:t>
            </w:r>
          </w:p>
          <w:p w:rsidR="00A678B1" w:rsidRPr="00B30533" w:rsidP="008A4052">
            <w:pPr>
              <w:keepNext w:val="0"/>
              <w:bidi w:val="0"/>
              <w:rPr>
                <w:rFonts w:eastAsia="Times New Roman"/>
                <w:szCs w:val="24"/>
                <w:lang w:eastAsia="sk-SK"/>
              </w:rPr>
            </w:pPr>
            <w:r w:rsidRPr="00B30533">
              <w:rPr>
                <w:rFonts w:eastAsia="Times New Roman"/>
                <w:szCs w:val="24"/>
                <w:lang w:eastAsia="sk-SK"/>
              </w:rPr>
              <w:t>Dolné Vestenice, Horná Ves,</w:t>
            </w:r>
          </w:p>
          <w:p w:rsidR="00A678B1" w:rsidRPr="00B30533" w:rsidP="008A4052">
            <w:pPr>
              <w:keepNext w:val="0"/>
              <w:bidi w:val="0"/>
              <w:rPr>
                <w:rFonts w:eastAsia="Times New Roman"/>
                <w:szCs w:val="24"/>
                <w:lang w:eastAsia="sk-SK"/>
              </w:rPr>
            </w:pPr>
            <w:r w:rsidRPr="00B30533">
              <w:rPr>
                <w:rFonts w:eastAsia="Times New Roman"/>
                <w:szCs w:val="24"/>
                <w:lang w:eastAsia="sk-SK"/>
              </w:rPr>
              <w:t>Horné Vestenice,</w:t>
            </w:r>
          </w:p>
          <w:p w:rsidR="00A678B1" w:rsidRPr="00B30533" w:rsidP="008A4052">
            <w:pPr>
              <w:keepNext w:val="0"/>
              <w:bidi w:val="0"/>
              <w:rPr>
                <w:rFonts w:eastAsia="Times New Roman"/>
                <w:szCs w:val="24"/>
                <w:lang w:eastAsia="sk-SK"/>
              </w:rPr>
            </w:pPr>
            <w:r w:rsidRPr="00B30533">
              <w:rPr>
                <w:rFonts w:eastAsia="Times New Roman"/>
                <w:szCs w:val="24"/>
                <w:lang w:eastAsia="sk-SK"/>
              </w:rPr>
              <w:t>Kamenec pod Vtáčnikom,</w:t>
            </w:r>
          </w:p>
          <w:p w:rsidR="00A678B1" w:rsidRPr="00B30533" w:rsidP="008A4052">
            <w:pPr>
              <w:keepNext w:val="0"/>
              <w:bidi w:val="0"/>
              <w:rPr>
                <w:rFonts w:eastAsia="Times New Roman"/>
                <w:szCs w:val="24"/>
                <w:lang w:eastAsia="sk-SK"/>
              </w:rPr>
            </w:pPr>
            <w:r w:rsidRPr="00B30533">
              <w:rPr>
                <w:rFonts w:eastAsia="Times New Roman"/>
                <w:szCs w:val="24"/>
                <w:lang w:eastAsia="sk-SK"/>
              </w:rPr>
              <w:t>Kostolná Ves,</w:t>
            </w:r>
          </w:p>
          <w:p w:rsidR="00A678B1" w:rsidRPr="00B30533" w:rsidP="008A4052">
            <w:pPr>
              <w:keepNext w:val="0"/>
              <w:bidi w:val="0"/>
              <w:rPr>
                <w:rFonts w:eastAsia="Times New Roman"/>
                <w:szCs w:val="24"/>
                <w:lang w:eastAsia="sk-SK"/>
              </w:rPr>
            </w:pPr>
            <w:r w:rsidRPr="00B30533">
              <w:rPr>
                <w:rFonts w:eastAsia="Times New Roman"/>
                <w:szCs w:val="24"/>
                <w:lang w:eastAsia="sk-SK"/>
              </w:rPr>
              <w:t>Lehota pod Vtáčnikom,</w:t>
            </w:r>
          </w:p>
          <w:p w:rsidR="00A678B1" w:rsidRPr="00B30533" w:rsidP="008A4052">
            <w:pPr>
              <w:keepNext w:val="0"/>
              <w:bidi w:val="0"/>
              <w:rPr>
                <w:rFonts w:eastAsia="Times New Roman"/>
                <w:szCs w:val="24"/>
                <w:lang w:eastAsia="sk-SK"/>
              </w:rPr>
            </w:pPr>
            <w:r w:rsidRPr="00B30533">
              <w:rPr>
                <w:rFonts w:eastAsia="Times New Roman"/>
                <w:szCs w:val="24"/>
                <w:lang w:eastAsia="sk-SK"/>
              </w:rPr>
              <w:t>Liešťany, Nevidzany,</w:t>
            </w:r>
          </w:p>
          <w:p w:rsidR="00A678B1" w:rsidRPr="00B30533" w:rsidP="008A4052">
            <w:pPr>
              <w:keepNext w:val="0"/>
              <w:bidi w:val="0"/>
              <w:rPr>
                <w:rFonts w:eastAsia="Times New Roman"/>
                <w:szCs w:val="24"/>
                <w:lang w:eastAsia="sk-SK"/>
              </w:rPr>
            </w:pPr>
            <w:r w:rsidRPr="00B30533">
              <w:rPr>
                <w:rFonts w:eastAsia="Times New Roman"/>
                <w:szCs w:val="24"/>
                <w:lang w:eastAsia="sk-SK"/>
              </w:rPr>
              <w:t>Nitrianske Rudno,</w:t>
            </w:r>
          </w:p>
          <w:p w:rsidR="00A678B1" w:rsidRPr="00B30533" w:rsidP="008A4052">
            <w:pPr>
              <w:keepNext w:val="0"/>
              <w:bidi w:val="0"/>
              <w:rPr>
                <w:rFonts w:eastAsia="Times New Roman"/>
                <w:szCs w:val="24"/>
                <w:lang w:eastAsia="sk-SK"/>
              </w:rPr>
            </w:pPr>
            <w:r w:rsidRPr="00B30533">
              <w:rPr>
                <w:rFonts w:eastAsia="Times New Roman"/>
                <w:szCs w:val="24"/>
                <w:lang w:eastAsia="sk-SK"/>
              </w:rPr>
              <w:t>Nitrianske Sučany, Nitrica,</w:t>
            </w:r>
          </w:p>
          <w:p w:rsidR="00A678B1" w:rsidRPr="00B30533" w:rsidP="008A4052">
            <w:pPr>
              <w:keepNext w:val="0"/>
              <w:bidi w:val="0"/>
              <w:rPr>
                <w:rFonts w:eastAsia="Times New Roman"/>
                <w:szCs w:val="24"/>
                <w:lang w:eastAsia="sk-SK"/>
              </w:rPr>
            </w:pPr>
            <w:r w:rsidRPr="00B30533">
              <w:rPr>
                <w:rFonts w:eastAsia="Times New Roman"/>
                <w:szCs w:val="24"/>
                <w:lang w:eastAsia="sk-SK"/>
              </w:rPr>
              <w:t>Oslany, Podhradie, Radobica,</w:t>
            </w:r>
          </w:p>
          <w:p w:rsidR="00A678B1" w:rsidRPr="00B30533" w:rsidP="008A4052">
            <w:pPr>
              <w:keepNext w:val="0"/>
              <w:bidi w:val="0"/>
              <w:rPr>
                <w:rFonts w:eastAsia="Times New Roman"/>
                <w:szCs w:val="24"/>
                <w:lang w:eastAsia="sk-SK"/>
              </w:rPr>
            </w:pPr>
            <w:r w:rsidRPr="00B30533">
              <w:rPr>
                <w:rFonts w:eastAsia="Times New Roman"/>
                <w:szCs w:val="24"/>
                <w:lang w:eastAsia="sk-SK"/>
              </w:rPr>
              <w:t>Rudnianska Lehota, Seč,</w:t>
            </w:r>
          </w:p>
          <w:p w:rsidR="00A678B1" w:rsidRPr="00B30533" w:rsidP="008A4052">
            <w:pPr>
              <w:keepNext w:val="0"/>
              <w:bidi w:val="0"/>
              <w:rPr>
                <w:rFonts w:eastAsia="Times New Roman"/>
                <w:szCs w:val="24"/>
                <w:lang w:eastAsia="sk-SK"/>
              </w:rPr>
            </w:pPr>
            <w:r w:rsidRPr="00B30533">
              <w:rPr>
                <w:rFonts w:eastAsia="Times New Roman"/>
                <w:szCs w:val="24"/>
                <w:lang w:eastAsia="sk-SK"/>
              </w:rPr>
              <w:t>Temeš, Valaská Belá,</w:t>
            </w:r>
          </w:p>
          <w:p w:rsidR="00A678B1" w:rsidRPr="00B30533" w:rsidP="008A4052">
            <w:pPr>
              <w:keepNext w:val="0"/>
              <w:bidi w:val="0"/>
              <w:rPr>
                <w:rFonts w:eastAsia="Times New Roman"/>
                <w:szCs w:val="24"/>
                <w:lang w:eastAsia="sk-SK"/>
              </w:rPr>
            </w:pPr>
            <w:r w:rsidRPr="00B30533">
              <w:rPr>
                <w:rFonts w:eastAsia="Times New Roman"/>
                <w:szCs w:val="24"/>
                <w:lang w:eastAsia="sk-SK"/>
              </w:rPr>
              <w:t>Zemianske Kostoľany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Nováky</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Prievidza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Prievidza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Púchov</w:t>
            </w:r>
          </w:p>
        </w:tc>
        <w:tc>
          <w:tcPr>
            <w:tcW w:w="3395" w:type="dxa"/>
            <w:tcBorders>
              <w:top w:val="nil"/>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Beluša, Mojtín, Ladce,</w:t>
            </w:r>
          </w:p>
          <w:p w:rsidR="00A678B1" w:rsidRPr="00B30533" w:rsidP="008A4052">
            <w:pPr>
              <w:keepNext w:val="0"/>
              <w:bidi w:val="0"/>
              <w:rPr>
                <w:rFonts w:eastAsia="Times New Roman"/>
                <w:szCs w:val="24"/>
                <w:lang w:eastAsia="sk-SK"/>
              </w:rPr>
            </w:pPr>
            <w:r w:rsidRPr="00B30533">
              <w:rPr>
                <w:rFonts w:eastAsia="Times New Roman"/>
                <w:szCs w:val="24"/>
                <w:lang w:eastAsia="sk-SK"/>
              </w:rPr>
              <w:t>Visolaje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Beluša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Dohňany, Lazy pod Makytou,</w:t>
            </w:r>
          </w:p>
          <w:p w:rsidR="00A678B1" w:rsidRPr="00B30533" w:rsidP="008A4052">
            <w:pPr>
              <w:keepNext w:val="0"/>
              <w:bidi w:val="0"/>
              <w:rPr>
                <w:rFonts w:eastAsia="Times New Roman"/>
                <w:szCs w:val="24"/>
                <w:lang w:eastAsia="sk-SK"/>
              </w:rPr>
            </w:pPr>
            <w:r w:rsidRPr="00B30533">
              <w:rPr>
                <w:rFonts w:eastAsia="Times New Roman"/>
                <w:szCs w:val="24"/>
                <w:lang w:eastAsia="sk-SK"/>
              </w:rPr>
              <w:t>Lúky, Lysá pod Makytou,</w:t>
            </w:r>
          </w:p>
          <w:p w:rsidR="00A678B1" w:rsidRPr="00B30533" w:rsidP="008A4052">
            <w:pPr>
              <w:keepNext w:val="0"/>
              <w:bidi w:val="0"/>
              <w:rPr>
                <w:rFonts w:eastAsia="Times New Roman"/>
                <w:szCs w:val="24"/>
                <w:lang w:eastAsia="sk-SK"/>
              </w:rPr>
            </w:pPr>
            <w:r w:rsidRPr="00B30533">
              <w:rPr>
                <w:rFonts w:eastAsia="Times New Roman"/>
                <w:szCs w:val="24"/>
                <w:lang w:eastAsia="sk-SK"/>
              </w:rPr>
              <w:t>Mestečko, Vydrná, Záriečie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Dohňany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Lednické Rovne,</w:t>
            </w:r>
          </w:p>
          <w:p w:rsidR="00A678B1" w:rsidRPr="00B30533" w:rsidP="008A4052">
            <w:pPr>
              <w:keepNext w:val="0"/>
              <w:bidi w:val="0"/>
              <w:rPr>
                <w:rFonts w:eastAsia="Times New Roman"/>
                <w:szCs w:val="24"/>
                <w:lang w:eastAsia="sk-SK"/>
              </w:rPr>
            </w:pPr>
            <w:r w:rsidRPr="00B30533">
              <w:rPr>
                <w:rFonts w:eastAsia="Times New Roman"/>
                <w:szCs w:val="24"/>
                <w:lang w:eastAsia="sk-SK"/>
              </w:rPr>
              <w:t>Dolná Breznica,</w:t>
            </w:r>
          </w:p>
          <w:p w:rsidR="00A678B1" w:rsidRPr="00B30533" w:rsidP="008A4052">
            <w:pPr>
              <w:keepNext w:val="0"/>
              <w:bidi w:val="0"/>
              <w:rPr>
                <w:rFonts w:eastAsia="Times New Roman"/>
                <w:szCs w:val="24"/>
                <w:lang w:eastAsia="sk-SK"/>
              </w:rPr>
            </w:pPr>
            <w:r w:rsidRPr="00B30533">
              <w:rPr>
                <w:rFonts w:eastAsia="Times New Roman"/>
                <w:szCs w:val="24"/>
                <w:lang w:eastAsia="sk-SK"/>
              </w:rPr>
              <w:t>Horná Breznica, Horovce,</w:t>
            </w:r>
          </w:p>
          <w:p w:rsidR="00A678B1" w:rsidRPr="00B30533" w:rsidP="008A4052">
            <w:pPr>
              <w:keepNext w:val="0"/>
              <w:bidi w:val="0"/>
              <w:rPr>
                <w:rFonts w:eastAsia="Times New Roman"/>
                <w:szCs w:val="24"/>
                <w:lang w:eastAsia="sk-SK"/>
              </w:rPr>
            </w:pPr>
            <w:r w:rsidRPr="00B30533">
              <w:rPr>
                <w:rFonts w:eastAsia="Times New Roman"/>
                <w:szCs w:val="24"/>
                <w:lang w:eastAsia="sk-SK"/>
              </w:rPr>
              <w:t>Kvašov, Lednica, Zubák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Lednické Rovne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Púchov, Dolné Kočkovce,</w:t>
            </w:r>
          </w:p>
          <w:p w:rsidR="00A678B1" w:rsidRPr="00B30533" w:rsidP="008A4052">
            <w:pPr>
              <w:keepNext w:val="0"/>
              <w:bidi w:val="0"/>
              <w:rPr>
                <w:rFonts w:eastAsia="Times New Roman"/>
                <w:szCs w:val="24"/>
                <w:lang w:eastAsia="sk-SK"/>
              </w:rPr>
            </w:pPr>
            <w:r w:rsidRPr="00B30533">
              <w:rPr>
                <w:rFonts w:eastAsia="Times New Roman"/>
                <w:szCs w:val="24"/>
                <w:lang w:eastAsia="sk-SK"/>
              </w:rPr>
              <w:t>Nimnica, Streženice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Púchov</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Trenčín</w:t>
            </w:r>
          </w:p>
        </w:tc>
        <w:tc>
          <w:tcPr>
            <w:tcW w:w="3395" w:type="dxa"/>
            <w:tcBorders>
              <w:top w:val="single" w:sz="4" w:space="0" w:color="auto"/>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Nemšová, Horná Súča,</w:t>
            </w:r>
          </w:p>
          <w:p w:rsidR="00A678B1" w:rsidRPr="00B30533" w:rsidP="008A4052">
            <w:pPr>
              <w:keepNext w:val="0"/>
              <w:bidi w:val="0"/>
              <w:rPr>
                <w:rFonts w:eastAsia="Times New Roman"/>
                <w:szCs w:val="24"/>
                <w:lang w:eastAsia="sk-SK"/>
              </w:rPr>
            </w:pPr>
            <w:r w:rsidRPr="00B30533">
              <w:rPr>
                <w:rFonts w:eastAsia="Times New Roman"/>
                <w:szCs w:val="24"/>
                <w:lang w:eastAsia="sk-SK"/>
              </w:rPr>
              <w:t>Hrabovka</w:t>
            </w:r>
          </w:p>
        </w:tc>
        <w:tc>
          <w:tcPr>
            <w:tcW w:w="3456" w:type="dxa"/>
            <w:tcBorders>
              <w:top w:val="nil"/>
              <w:left w:val="single" w:sz="8" w:space="0" w:color="auto"/>
              <w:bottom w:val="nil"/>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Nemšová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Trenčianske Stankovce,</w:t>
            </w:r>
          </w:p>
          <w:p w:rsidR="00A678B1" w:rsidRPr="00B30533" w:rsidP="008A4052">
            <w:pPr>
              <w:keepNext w:val="0"/>
              <w:bidi w:val="0"/>
              <w:rPr>
                <w:rFonts w:eastAsia="Times New Roman"/>
                <w:szCs w:val="24"/>
                <w:lang w:eastAsia="sk-SK"/>
              </w:rPr>
            </w:pPr>
            <w:r w:rsidRPr="00B30533">
              <w:rPr>
                <w:rFonts w:eastAsia="Times New Roman"/>
                <w:szCs w:val="24"/>
                <w:lang w:eastAsia="sk-SK"/>
              </w:rPr>
              <w:t>Adamovské Kochanovce,</w:t>
            </w:r>
          </w:p>
          <w:p w:rsidR="00A678B1" w:rsidRPr="00B30533" w:rsidP="008A4052">
            <w:pPr>
              <w:keepNext w:val="0"/>
              <w:bidi w:val="0"/>
              <w:rPr>
                <w:rFonts w:eastAsia="Times New Roman"/>
                <w:szCs w:val="24"/>
                <w:lang w:eastAsia="sk-SK"/>
              </w:rPr>
            </w:pPr>
            <w:r w:rsidRPr="00B30533">
              <w:rPr>
                <w:rFonts w:eastAsia="Times New Roman"/>
                <w:szCs w:val="24"/>
                <w:lang w:eastAsia="sk-SK"/>
              </w:rPr>
              <w:t>Drietoma,</w:t>
            </w:r>
          </w:p>
          <w:p w:rsidR="00A678B1" w:rsidRPr="00B30533" w:rsidP="008A4052">
            <w:pPr>
              <w:keepNext w:val="0"/>
              <w:bidi w:val="0"/>
              <w:rPr>
                <w:rFonts w:eastAsia="Times New Roman"/>
                <w:szCs w:val="24"/>
                <w:lang w:eastAsia="sk-SK"/>
              </w:rPr>
            </w:pPr>
            <w:r w:rsidRPr="00B30533">
              <w:rPr>
                <w:rFonts w:eastAsia="Times New Roman"/>
                <w:szCs w:val="24"/>
                <w:lang w:eastAsia="sk-SK"/>
              </w:rPr>
              <w:t>Chocholná – Velčice,</w:t>
            </w:r>
          </w:p>
          <w:p w:rsidR="00A678B1" w:rsidRPr="00B30533" w:rsidP="008A4052">
            <w:pPr>
              <w:keepNext w:val="0"/>
              <w:bidi w:val="0"/>
              <w:rPr>
                <w:rFonts w:eastAsia="Times New Roman"/>
                <w:szCs w:val="24"/>
                <w:lang w:eastAsia="sk-SK"/>
              </w:rPr>
            </w:pPr>
            <w:r w:rsidRPr="00B30533">
              <w:rPr>
                <w:rFonts w:eastAsia="Times New Roman"/>
                <w:szCs w:val="24"/>
                <w:lang w:eastAsia="sk-SK"/>
              </w:rPr>
              <w:t>Ivanovce, Melčice – Lieskové,</w:t>
            </w:r>
          </w:p>
          <w:p w:rsidR="00A678B1" w:rsidRPr="00B30533" w:rsidP="008A4052">
            <w:pPr>
              <w:keepNext w:val="0"/>
              <w:bidi w:val="0"/>
              <w:rPr>
                <w:rFonts w:eastAsia="Times New Roman"/>
                <w:szCs w:val="24"/>
                <w:lang w:eastAsia="sk-SK"/>
              </w:rPr>
            </w:pPr>
            <w:r w:rsidRPr="00B30533">
              <w:rPr>
                <w:rFonts w:eastAsia="Times New Roman"/>
                <w:szCs w:val="24"/>
                <w:lang w:eastAsia="sk-SK"/>
              </w:rPr>
              <w:t>Opatovce, Selec, Štvrtok,</w:t>
            </w:r>
          </w:p>
          <w:p w:rsidR="00A678B1" w:rsidRPr="00B30533" w:rsidP="008A4052">
            <w:pPr>
              <w:keepNext w:val="0"/>
              <w:bidi w:val="0"/>
              <w:rPr>
                <w:rFonts w:eastAsia="Times New Roman"/>
                <w:szCs w:val="24"/>
                <w:lang w:eastAsia="sk-SK"/>
              </w:rPr>
            </w:pPr>
            <w:r w:rsidRPr="00B30533">
              <w:rPr>
                <w:rFonts w:eastAsia="Times New Roman"/>
                <w:szCs w:val="24"/>
                <w:lang w:eastAsia="sk-SK"/>
              </w:rPr>
              <w:t>Veľké Bierovce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Trenčianske Stankovce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Trenčianska Turná,</w:t>
            </w:r>
          </w:p>
          <w:p w:rsidR="00A678B1" w:rsidRPr="00B30533" w:rsidP="008A4052">
            <w:pPr>
              <w:keepNext w:val="0"/>
              <w:bidi w:val="0"/>
              <w:rPr>
                <w:rFonts w:eastAsia="Times New Roman"/>
                <w:szCs w:val="24"/>
                <w:lang w:eastAsia="sk-SK"/>
              </w:rPr>
            </w:pPr>
            <w:r w:rsidRPr="00B30533">
              <w:rPr>
                <w:rFonts w:eastAsia="Times New Roman"/>
                <w:szCs w:val="24"/>
                <w:lang w:eastAsia="sk-SK"/>
              </w:rPr>
              <w:t>Mníchova Lehota, Soblahov,</w:t>
            </w:r>
          </w:p>
          <w:p w:rsidR="00A678B1" w:rsidRPr="00B30533" w:rsidP="008A4052">
            <w:pPr>
              <w:keepNext w:val="0"/>
              <w:bidi w:val="0"/>
              <w:rPr>
                <w:rFonts w:eastAsia="Times New Roman"/>
                <w:szCs w:val="24"/>
                <w:lang w:eastAsia="sk-SK"/>
              </w:rPr>
            </w:pPr>
            <w:r w:rsidRPr="00B30533">
              <w:rPr>
                <w:rFonts w:eastAsia="Times New Roman"/>
                <w:szCs w:val="24"/>
                <w:lang w:eastAsia="sk-SK"/>
              </w:rPr>
              <w:t>Trenčianske Jastrabie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Trenčianska Turná</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Trenčianske Teplice</w:t>
            </w:r>
            <w:r w:rsidRPr="00B30533" w:rsidR="00A678B1">
              <w:rPr>
                <w:rFonts w:eastAsia="Times New Roman"/>
                <w:szCs w:val="24"/>
                <w:lang w:eastAsia="sk-SK"/>
              </w:rPr>
              <w:t>,</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Trenčianske Teplice</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Motešice</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Trenčianska Teplá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Trenčianska Teplá</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Trenčín</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Trenčín</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Kostolná – Záriečie</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Kostolná – Záriečie</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Krivosúd - Bodovka</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Krivosúd - Bodovka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Zamarovce, Dolná Súča,</w:t>
            </w:r>
          </w:p>
          <w:p w:rsidR="00A678B1" w:rsidRPr="00B30533" w:rsidP="008A4052">
            <w:pPr>
              <w:keepNext w:val="0"/>
              <w:bidi w:val="0"/>
              <w:rPr>
                <w:rFonts w:eastAsia="Times New Roman"/>
                <w:szCs w:val="24"/>
                <w:lang w:eastAsia="sk-SK"/>
              </w:rPr>
            </w:pPr>
            <w:r w:rsidRPr="00B30533">
              <w:rPr>
                <w:rFonts w:eastAsia="Times New Roman"/>
                <w:szCs w:val="24"/>
                <w:lang w:eastAsia="sk-SK"/>
              </w:rPr>
              <w:t>Horné Srnie,</w:t>
            </w:r>
          </w:p>
          <w:p w:rsidR="00A678B1" w:rsidRPr="00B30533" w:rsidP="008A4052">
            <w:pPr>
              <w:keepNext w:val="0"/>
              <w:bidi w:val="0"/>
              <w:rPr>
                <w:rFonts w:eastAsia="Times New Roman"/>
                <w:szCs w:val="24"/>
                <w:lang w:eastAsia="sk-SK"/>
              </w:rPr>
            </w:pPr>
            <w:r w:rsidRPr="00B30533">
              <w:rPr>
                <w:rFonts w:eastAsia="Times New Roman"/>
                <w:szCs w:val="24"/>
                <w:lang w:eastAsia="sk-SK"/>
              </w:rPr>
              <w:t>Skalka nad Váhom</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Zamarovce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A678B1"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Svinná, Bobot, Dubodiel,</w:t>
            </w:r>
          </w:p>
          <w:p w:rsidR="00A678B1" w:rsidRPr="00B30533" w:rsidP="008A4052">
            <w:pPr>
              <w:keepNext w:val="0"/>
              <w:bidi w:val="0"/>
              <w:rPr>
                <w:rFonts w:eastAsia="Times New Roman"/>
                <w:szCs w:val="24"/>
                <w:lang w:eastAsia="sk-SK"/>
              </w:rPr>
            </w:pPr>
            <w:r w:rsidRPr="00B30533">
              <w:rPr>
                <w:rFonts w:eastAsia="Times New Roman"/>
                <w:szCs w:val="24"/>
                <w:lang w:eastAsia="sk-SK"/>
              </w:rPr>
              <w:t>Dolná Poruba, Horňany,</w:t>
            </w:r>
          </w:p>
          <w:p w:rsidR="00A678B1" w:rsidRPr="00B30533" w:rsidP="008A4052">
            <w:pPr>
              <w:keepNext w:val="0"/>
              <w:bidi w:val="0"/>
              <w:rPr>
                <w:rFonts w:eastAsia="Times New Roman"/>
                <w:szCs w:val="24"/>
                <w:lang w:eastAsia="sk-SK"/>
              </w:rPr>
            </w:pPr>
            <w:r w:rsidRPr="00B30533">
              <w:rPr>
                <w:rFonts w:eastAsia="Times New Roman"/>
                <w:szCs w:val="24"/>
                <w:lang w:eastAsia="sk-SK"/>
              </w:rPr>
              <w:t>Neporadza, Omšenie,</w:t>
            </w:r>
          </w:p>
          <w:p w:rsidR="00A678B1" w:rsidRPr="00B30533" w:rsidP="008A4052">
            <w:pPr>
              <w:keepNext w:val="0"/>
              <w:bidi w:val="0"/>
              <w:rPr>
                <w:rFonts w:eastAsia="Times New Roman"/>
                <w:szCs w:val="24"/>
                <w:lang w:eastAsia="sk-SK"/>
              </w:rPr>
            </w:pPr>
            <w:r w:rsidRPr="00B30533">
              <w:rPr>
                <w:rFonts w:eastAsia="Times New Roman"/>
                <w:szCs w:val="24"/>
                <w:lang w:eastAsia="sk-SK"/>
              </w:rPr>
              <w:t>Petrova Lehota,</w:t>
            </w:r>
          </w:p>
          <w:p w:rsidR="00A678B1" w:rsidRPr="00B30533" w:rsidP="008A4052">
            <w:pPr>
              <w:keepNext w:val="0"/>
              <w:bidi w:val="0"/>
              <w:rPr>
                <w:rFonts w:eastAsia="Times New Roman"/>
                <w:szCs w:val="24"/>
                <w:lang w:eastAsia="sk-SK"/>
              </w:rPr>
            </w:pPr>
            <w:r w:rsidRPr="00B30533">
              <w:rPr>
                <w:rFonts w:eastAsia="Times New Roman"/>
                <w:szCs w:val="24"/>
                <w:lang w:eastAsia="sk-SK"/>
              </w:rPr>
              <w:t>Trenčianske Mitice,</w:t>
            </w:r>
          </w:p>
          <w:p w:rsidR="00A678B1" w:rsidRPr="00B30533" w:rsidP="008A4052">
            <w:pPr>
              <w:keepNext w:val="0"/>
              <w:bidi w:val="0"/>
              <w:rPr>
                <w:rFonts w:eastAsia="Times New Roman"/>
                <w:szCs w:val="24"/>
                <w:lang w:eastAsia="sk-SK"/>
              </w:rPr>
            </w:pPr>
            <w:r w:rsidRPr="00B30533">
              <w:rPr>
                <w:rFonts w:eastAsia="Times New Roman"/>
                <w:szCs w:val="24"/>
                <w:lang w:eastAsia="sk-SK"/>
              </w:rPr>
              <w:t>Veľká Hradná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A678B1" w:rsidRPr="00B30533" w:rsidP="008A4052">
            <w:pPr>
              <w:keepNext w:val="0"/>
              <w:bidi w:val="0"/>
              <w:rPr>
                <w:rFonts w:eastAsia="Times New Roman"/>
                <w:szCs w:val="24"/>
                <w:lang w:eastAsia="sk-SK"/>
              </w:rPr>
            </w:pPr>
            <w:r w:rsidRPr="00B30533">
              <w:rPr>
                <w:rFonts w:eastAsia="Times New Roman"/>
                <w:szCs w:val="24"/>
                <w:lang w:eastAsia="sk-SK"/>
              </w:rPr>
              <w:t>Svinná</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4. Nitriansky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Komárno</w:t>
            </w: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Bátorove Kosihy, Búč,</w:t>
            </w:r>
          </w:p>
          <w:p w:rsidR="00D6554E" w:rsidRPr="00B30533" w:rsidP="008A4052">
            <w:pPr>
              <w:keepNext w:val="0"/>
              <w:bidi w:val="0"/>
              <w:rPr>
                <w:rFonts w:eastAsia="Times New Roman"/>
                <w:szCs w:val="24"/>
                <w:lang w:eastAsia="sk-SK"/>
              </w:rPr>
            </w:pPr>
            <w:r w:rsidRPr="00B30533">
              <w:rPr>
                <w:rFonts w:eastAsia="Times New Roman"/>
                <w:szCs w:val="24"/>
                <w:lang w:eastAsia="sk-SK"/>
              </w:rPr>
              <w:t>Kravany nad Dunajom ,Moča,</w:t>
            </w:r>
          </w:p>
          <w:p w:rsidR="00D6554E" w:rsidRPr="00B30533" w:rsidP="008A4052">
            <w:pPr>
              <w:keepNext w:val="0"/>
              <w:bidi w:val="0"/>
              <w:rPr>
                <w:rFonts w:eastAsia="Times New Roman"/>
                <w:szCs w:val="24"/>
                <w:lang w:eastAsia="sk-SK"/>
              </w:rPr>
            </w:pPr>
            <w:r w:rsidRPr="00B30533">
              <w:rPr>
                <w:rFonts w:eastAsia="Times New Roman"/>
                <w:szCs w:val="24"/>
                <w:lang w:eastAsia="sk-SK"/>
              </w:rPr>
              <w:t>Modrany, Mudroňovo,</w:t>
            </w:r>
          </w:p>
          <w:p w:rsidR="00D6554E" w:rsidRPr="00B30533" w:rsidP="008A4052">
            <w:pPr>
              <w:keepNext w:val="0"/>
              <w:bidi w:val="0"/>
              <w:rPr>
                <w:rFonts w:eastAsia="Times New Roman"/>
                <w:szCs w:val="24"/>
                <w:lang w:eastAsia="sk-SK"/>
              </w:rPr>
            </w:pPr>
            <w:r w:rsidRPr="00B30533">
              <w:rPr>
                <w:rFonts w:eastAsia="Times New Roman"/>
                <w:szCs w:val="24"/>
                <w:lang w:eastAsia="sk-SK"/>
              </w:rPr>
              <w:t>Radvaň nad Dunajom,</w:t>
            </w:r>
          </w:p>
          <w:p w:rsidR="00D6554E" w:rsidRPr="00B30533" w:rsidP="008A4052">
            <w:pPr>
              <w:keepNext w:val="0"/>
              <w:bidi w:val="0"/>
              <w:rPr>
                <w:rFonts w:eastAsia="Times New Roman"/>
                <w:szCs w:val="24"/>
                <w:lang w:eastAsia="sk-SK"/>
              </w:rPr>
            </w:pPr>
            <w:r w:rsidRPr="00B30533">
              <w:rPr>
                <w:rFonts w:eastAsia="Times New Roman"/>
                <w:szCs w:val="24"/>
                <w:lang w:eastAsia="sk-SK"/>
              </w:rPr>
              <w:t>Šrobárová</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Bátorove Kosihy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Hurbanovo, Bajč, Dulovce,</w:t>
            </w:r>
          </w:p>
          <w:p w:rsidR="00D6554E" w:rsidRPr="00B30533" w:rsidP="008A4052">
            <w:pPr>
              <w:keepNext w:val="0"/>
              <w:bidi w:val="0"/>
              <w:rPr>
                <w:rFonts w:eastAsia="Times New Roman"/>
                <w:szCs w:val="24"/>
                <w:lang w:eastAsia="sk-SK"/>
              </w:rPr>
            </w:pPr>
            <w:r w:rsidRPr="00B30533">
              <w:rPr>
                <w:rFonts w:eastAsia="Times New Roman"/>
                <w:szCs w:val="24"/>
                <w:lang w:eastAsia="sk-SK"/>
              </w:rPr>
              <w:t>Imeľ, Martovce, Nesvady,</w:t>
            </w:r>
          </w:p>
          <w:p w:rsidR="00D6554E" w:rsidRPr="00B30533" w:rsidP="008A4052">
            <w:pPr>
              <w:keepNext w:val="0"/>
              <w:bidi w:val="0"/>
              <w:rPr>
                <w:rFonts w:eastAsia="Times New Roman"/>
                <w:szCs w:val="24"/>
                <w:lang w:eastAsia="sk-SK"/>
              </w:rPr>
            </w:pPr>
            <w:r w:rsidRPr="00B30533">
              <w:rPr>
                <w:rFonts w:eastAsia="Times New Roman"/>
                <w:szCs w:val="24"/>
                <w:lang w:eastAsia="sk-SK"/>
              </w:rPr>
              <w:t>Pribeta, Svätý Peter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Hurbanovo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Kolárovo, Bodza,</w:t>
            </w:r>
          </w:p>
          <w:p w:rsidR="00D6554E" w:rsidRPr="00B30533" w:rsidP="008A4052">
            <w:pPr>
              <w:keepNext w:val="0"/>
              <w:bidi w:val="0"/>
              <w:rPr>
                <w:rFonts w:eastAsia="Times New Roman"/>
                <w:szCs w:val="24"/>
                <w:lang w:eastAsia="sk-SK"/>
              </w:rPr>
            </w:pPr>
            <w:r w:rsidRPr="00B30533">
              <w:rPr>
                <w:rFonts w:eastAsia="Times New Roman"/>
                <w:szCs w:val="24"/>
                <w:lang w:eastAsia="sk-SK"/>
              </w:rPr>
              <w:t>Bodzianske Lúky,</w:t>
            </w:r>
          </w:p>
          <w:p w:rsidR="00D6554E" w:rsidRPr="00B30533" w:rsidP="008A4052">
            <w:pPr>
              <w:keepNext w:val="0"/>
              <w:bidi w:val="0"/>
              <w:rPr>
                <w:rFonts w:eastAsia="Times New Roman"/>
                <w:szCs w:val="24"/>
                <w:lang w:eastAsia="sk-SK"/>
              </w:rPr>
            </w:pPr>
            <w:r w:rsidRPr="00B30533">
              <w:rPr>
                <w:rFonts w:eastAsia="Times New Roman"/>
                <w:szCs w:val="24"/>
                <w:lang w:eastAsia="sk-SK"/>
              </w:rPr>
              <w:t>Brestovec, Čalovec,</w:t>
            </w:r>
          </w:p>
          <w:p w:rsidR="00D6554E" w:rsidRPr="00B30533" w:rsidP="008A4052">
            <w:pPr>
              <w:keepNext w:val="0"/>
              <w:bidi w:val="0"/>
              <w:rPr>
                <w:rFonts w:eastAsia="Times New Roman"/>
                <w:szCs w:val="24"/>
                <w:lang w:eastAsia="sk-SK"/>
              </w:rPr>
            </w:pPr>
            <w:r w:rsidRPr="00B30533">
              <w:rPr>
                <w:rFonts w:eastAsia="Times New Roman"/>
                <w:szCs w:val="24"/>
                <w:lang w:eastAsia="sk-SK"/>
              </w:rPr>
              <w:t>Dedina Mládeže, Holiare,</w:t>
            </w:r>
          </w:p>
          <w:p w:rsidR="00D6554E" w:rsidRPr="00B30533" w:rsidP="008A4052">
            <w:pPr>
              <w:keepNext w:val="0"/>
              <w:bidi w:val="0"/>
              <w:rPr>
                <w:rFonts w:eastAsia="Times New Roman"/>
                <w:szCs w:val="24"/>
                <w:lang w:eastAsia="sk-SK"/>
              </w:rPr>
            </w:pPr>
            <w:r w:rsidRPr="00B30533">
              <w:rPr>
                <w:rFonts w:eastAsia="Times New Roman"/>
                <w:szCs w:val="24"/>
                <w:lang w:eastAsia="sk-SK"/>
              </w:rPr>
              <w:t>Okoličná na Ostrove,</w:t>
            </w:r>
          </w:p>
          <w:p w:rsidR="00D6554E" w:rsidRPr="00B30533" w:rsidP="008A4052">
            <w:pPr>
              <w:keepNext w:val="0"/>
              <w:bidi w:val="0"/>
              <w:rPr>
                <w:rFonts w:eastAsia="Times New Roman"/>
                <w:szCs w:val="24"/>
                <w:lang w:eastAsia="sk-SK"/>
              </w:rPr>
            </w:pPr>
            <w:r w:rsidRPr="00B30533">
              <w:rPr>
                <w:rFonts w:eastAsia="Times New Roman"/>
                <w:szCs w:val="24"/>
                <w:lang w:eastAsia="sk-SK"/>
              </w:rPr>
              <w:t>Sokolce, Tôň, Trávnik</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Kolárovo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Číčov, Lipové,</w:t>
            </w:r>
          </w:p>
          <w:p w:rsidR="00D6554E" w:rsidRPr="00B30533" w:rsidP="008A4052">
            <w:pPr>
              <w:keepNext w:val="0"/>
              <w:bidi w:val="0"/>
              <w:rPr>
                <w:rFonts w:eastAsia="Times New Roman"/>
                <w:szCs w:val="24"/>
                <w:lang w:eastAsia="sk-SK"/>
              </w:rPr>
            </w:pPr>
            <w:r w:rsidRPr="00B30533">
              <w:rPr>
                <w:rFonts w:eastAsia="Times New Roman"/>
                <w:szCs w:val="24"/>
                <w:lang w:eastAsia="sk-SK"/>
              </w:rPr>
              <w:t>Zemianska Olča</w:t>
            </w:r>
          </w:p>
        </w:tc>
        <w:tc>
          <w:tcPr>
            <w:tcW w:w="3456"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Zemianska Olča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Komárno, Chotín, Iža,</w:t>
            </w:r>
          </w:p>
          <w:p w:rsidR="00D6554E" w:rsidRPr="00B30533" w:rsidP="008A4052">
            <w:pPr>
              <w:keepNext w:val="0"/>
              <w:bidi w:val="0"/>
              <w:rPr>
                <w:rFonts w:eastAsia="Times New Roman"/>
                <w:szCs w:val="24"/>
                <w:lang w:eastAsia="sk-SK"/>
              </w:rPr>
            </w:pPr>
            <w:r w:rsidRPr="00B30533">
              <w:rPr>
                <w:rFonts w:eastAsia="Times New Roman"/>
                <w:szCs w:val="24"/>
                <w:lang w:eastAsia="sk-SK"/>
              </w:rPr>
              <w:t>Kameničná, Marcelová,</w:t>
            </w:r>
          </w:p>
          <w:p w:rsidR="00D6554E" w:rsidRPr="00B30533" w:rsidP="008A4052">
            <w:pPr>
              <w:keepNext w:val="0"/>
              <w:bidi w:val="0"/>
              <w:rPr>
                <w:rFonts w:eastAsia="Times New Roman"/>
                <w:szCs w:val="24"/>
                <w:lang w:eastAsia="sk-SK"/>
              </w:rPr>
            </w:pPr>
            <w:r w:rsidRPr="00B30533">
              <w:rPr>
                <w:rFonts w:eastAsia="Times New Roman"/>
                <w:szCs w:val="24"/>
                <w:lang w:eastAsia="sk-SK"/>
              </w:rPr>
              <w:t>Patince, Virt,</w:t>
            </w:r>
          </w:p>
          <w:p w:rsidR="00D6554E" w:rsidRPr="00B30533" w:rsidP="008A4052">
            <w:pPr>
              <w:keepNext w:val="0"/>
              <w:bidi w:val="0"/>
              <w:rPr>
                <w:rFonts w:eastAsia="Times New Roman"/>
                <w:szCs w:val="24"/>
                <w:lang w:eastAsia="sk-SK"/>
              </w:rPr>
            </w:pPr>
            <w:r w:rsidRPr="00B30533">
              <w:rPr>
                <w:rFonts w:eastAsia="Times New Roman"/>
                <w:szCs w:val="24"/>
                <w:lang w:eastAsia="sk-SK"/>
              </w:rPr>
              <w:t>Vrbová nad Váhom,</w:t>
            </w:r>
          </w:p>
          <w:p w:rsidR="00D6554E" w:rsidRPr="00B30533" w:rsidP="008A4052">
            <w:pPr>
              <w:keepNext w:val="0"/>
              <w:bidi w:val="0"/>
              <w:rPr>
                <w:rFonts w:eastAsia="Times New Roman"/>
                <w:szCs w:val="24"/>
                <w:lang w:eastAsia="sk-SK"/>
              </w:rPr>
            </w:pPr>
            <w:r w:rsidRPr="00B30533">
              <w:rPr>
                <w:rFonts w:eastAsia="Times New Roman"/>
                <w:szCs w:val="24"/>
                <w:lang w:eastAsia="sk-SK"/>
              </w:rPr>
              <w:t>Zlatná na Ostrove</w:t>
            </w:r>
          </w:p>
        </w:tc>
        <w:tc>
          <w:tcPr>
            <w:tcW w:w="3456" w:type="dxa"/>
            <w:tcBorders>
              <w:top w:val="single" w:sz="4"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Komárno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Kosihy</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Kosihy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Klížska Nemá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Klížska Nemá</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Levice</w:t>
            </w: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Levice</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Levice - Nám. Hrdinov 1</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Bajka, Bátovce, Beša,</w:t>
            </w:r>
          </w:p>
          <w:p w:rsidR="00D6554E" w:rsidRPr="00B30533" w:rsidP="008A4052">
            <w:pPr>
              <w:keepNext w:val="0"/>
              <w:bidi w:val="0"/>
              <w:rPr>
                <w:rFonts w:eastAsia="Times New Roman"/>
                <w:szCs w:val="24"/>
                <w:lang w:eastAsia="sk-SK"/>
              </w:rPr>
            </w:pPr>
            <w:r w:rsidRPr="00B30533">
              <w:rPr>
                <w:rFonts w:eastAsia="Times New Roman"/>
                <w:szCs w:val="24"/>
                <w:lang w:eastAsia="sk-SK"/>
              </w:rPr>
              <w:t>Bohunice, Bory, Brhlovce,</w:t>
            </w:r>
          </w:p>
          <w:p w:rsidR="00D6554E" w:rsidRPr="00B30533" w:rsidP="008A4052">
            <w:pPr>
              <w:keepNext w:val="0"/>
              <w:bidi w:val="0"/>
              <w:rPr>
                <w:rFonts w:eastAsia="Times New Roman"/>
                <w:szCs w:val="24"/>
                <w:lang w:eastAsia="sk-SK"/>
              </w:rPr>
            </w:pPr>
            <w:r w:rsidRPr="00B30533">
              <w:rPr>
                <w:rFonts w:eastAsia="Times New Roman"/>
                <w:szCs w:val="24"/>
                <w:lang w:eastAsia="sk-SK"/>
              </w:rPr>
              <w:t>Čajkov, Devičany,</w:t>
            </w:r>
          </w:p>
          <w:p w:rsidR="00D6554E" w:rsidRPr="00B30533" w:rsidP="008A4052">
            <w:pPr>
              <w:keepNext w:val="0"/>
              <w:bidi w:val="0"/>
              <w:rPr>
                <w:rFonts w:eastAsia="Times New Roman"/>
                <w:szCs w:val="24"/>
                <w:lang w:eastAsia="sk-SK"/>
              </w:rPr>
            </w:pPr>
            <w:r w:rsidRPr="00B30533">
              <w:rPr>
                <w:rFonts w:eastAsia="Times New Roman"/>
                <w:szCs w:val="24"/>
                <w:lang w:eastAsia="sk-SK"/>
              </w:rPr>
              <w:t>Dolná Seč, Dolný Pial,</w:t>
            </w:r>
          </w:p>
          <w:p w:rsidR="00D6554E" w:rsidRPr="00B30533" w:rsidP="008A4052">
            <w:pPr>
              <w:keepNext w:val="0"/>
              <w:bidi w:val="0"/>
              <w:rPr>
                <w:rFonts w:eastAsia="Times New Roman"/>
                <w:szCs w:val="24"/>
                <w:lang w:eastAsia="sk-SK"/>
              </w:rPr>
            </w:pPr>
            <w:r w:rsidRPr="00B30533">
              <w:rPr>
                <w:rFonts w:eastAsia="Times New Roman"/>
                <w:szCs w:val="24"/>
                <w:lang w:eastAsia="sk-SK"/>
              </w:rPr>
              <w:t>Domadice, Drženice,</w:t>
            </w:r>
          </w:p>
          <w:p w:rsidR="00D6554E" w:rsidRPr="00B30533" w:rsidP="008A4052">
            <w:pPr>
              <w:keepNext w:val="0"/>
              <w:bidi w:val="0"/>
              <w:rPr>
                <w:rFonts w:eastAsia="Times New Roman"/>
                <w:szCs w:val="24"/>
                <w:lang w:eastAsia="sk-SK"/>
              </w:rPr>
            </w:pPr>
            <w:r w:rsidRPr="00B30533">
              <w:rPr>
                <w:rFonts w:eastAsia="Times New Roman"/>
                <w:szCs w:val="24"/>
                <w:lang w:eastAsia="sk-SK"/>
              </w:rPr>
              <w:t>Hontianske Trsťany,</w:t>
            </w:r>
          </w:p>
          <w:p w:rsidR="00D6554E" w:rsidRPr="00B30533" w:rsidP="008A4052">
            <w:pPr>
              <w:keepNext w:val="0"/>
              <w:bidi w:val="0"/>
              <w:rPr>
                <w:rFonts w:eastAsia="Times New Roman"/>
                <w:szCs w:val="24"/>
                <w:lang w:eastAsia="sk-SK"/>
              </w:rPr>
            </w:pPr>
            <w:r w:rsidRPr="00B30533">
              <w:rPr>
                <w:rFonts w:eastAsia="Times New Roman"/>
                <w:szCs w:val="24"/>
                <w:lang w:eastAsia="sk-SK"/>
              </w:rPr>
              <w:t>Horná Seč, Horný Pial,</w:t>
            </w:r>
          </w:p>
          <w:p w:rsidR="00D6554E" w:rsidRPr="00B30533" w:rsidP="008A4052">
            <w:pPr>
              <w:keepNext w:val="0"/>
              <w:bidi w:val="0"/>
              <w:rPr>
                <w:rFonts w:eastAsia="Times New Roman"/>
                <w:szCs w:val="24"/>
                <w:lang w:eastAsia="sk-SK"/>
              </w:rPr>
            </w:pPr>
            <w:r w:rsidRPr="00B30533">
              <w:rPr>
                <w:rFonts w:eastAsia="Times New Roman"/>
                <w:szCs w:val="24"/>
                <w:lang w:eastAsia="sk-SK"/>
              </w:rPr>
              <w:t>Hronské Kľačany,</w:t>
            </w:r>
          </w:p>
          <w:p w:rsidR="00D6554E" w:rsidRPr="00B30533" w:rsidP="008A4052">
            <w:pPr>
              <w:keepNext w:val="0"/>
              <w:bidi w:val="0"/>
              <w:rPr>
                <w:rFonts w:eastAsia="Times New Roman"/>
                <w:szCs w:val="24"/>
                <w:lang w:eastAsia="sk-SK"/>
              </w:rPr>
            </w:pPr>
            <w:r w:rsidRPr="00B30533">
              <w:rPr>
                <w:rFonts w:eastAsia="Times New Roman"/>
                <w:szCs w:val="24"/>
                <w:lang w:eastAsia="sk-SK"/>
              </w:rPr>
              <w:t>Hronské Kosihy, Iňa,</w:t>
            </w:r>
          </w:p>
          <w:p w:rsidR="00D6554E" w:rsidRPr="00B30533" w:rsidP="008A4052">
            <w:pPr>
              <w:keepNext w:val="0"/>
              <w:bidi w:val="0"/>
              <w:rPr>
                <w:rFonts w:eastAsia="Times New Roman"/>
                <w:szCs w:val="24"/>
                <w:lang w:eastAsia="sk-SK"/>
              </w:rPr>
            </w:pPr>
            <w:r w:rsidRPr="00B30533">
              <w:rPr>
                <w:rFonts w:eastAsia="Times New Roman"/>
                <w:szCs w:val="24"/>
                <w:lang w:eastAsia="sk-SK"/>
              </w:rPr>
              <w:t>Jabloňovce, Jesenské,</w:t>
            </w:r>
          </w:p>
          <w:p w:rsidR="00D6554E" w:rsidRPr="00B30533" w:rsidP="008A4052">
            <w:pPr>
              <w:keepNext w:val="0"/>
              <w:bidi w:val="0"/>
              <w:rPr>
                <w:rFonts w:eastAsia="Times New Roman"/>
                <w:szCs w:val="24"/>
                <w:lang w:eastAsia="sk-SK"/>
              </w:rPr>
            </w:pPr>
            <w:r w:rsidRPr="00B30533">
              <w:rPr>
                <w:rFonts w:eastAsia="Times New Roman"/>
                <w:szCs w:val="24"/>
                <w:lang w:eastAsia="sk-SK"/>
              </w:rPr>
              <w:t>Jur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Kalná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Kozárovce, Krškany, Lok,</w:t>
            </w:r>
          </w:p>
          <w:p w:rsidR="00D6554E" w:rsidRPr="00B30533" w:rsidP="008A4052">
            <w:pPr>
              <w:keepNext w:val="0"/>
              <w:bidi w:val="0"/>
              <w:rPr>
                <w:rFonts w:eastAsia="Times New Roman"/>
                <w:szCs w:val="24"/>
                <w:lang w:eastAsia="sk-SK"/>
              </w:rPr>
            </w:pPr>
            <w:r w:rsidRPr="00B30533">
              <w:rPr>
                <w:rFonts w:eastAsia="Times New Roman"/>
                <w:szCs w:val="24"/>
                <w:lang w:eastAsia="sk-SK"/>
              </w:rPr>
              <w:t>Lula, Malé Kozmálovce,</w:t>
            </w:r>
          </w:p>
          <w:p w:rsidR="00D6554E" w:rsidRPr="00B30533" w:rsidP="008A4052">
            <w:pPr>
              <w:keepNext w:val="0"/>
              <w:bidi w:val="0"/>
              <w:rPr>
                <w:rFonts w:eastAsia="Times New Roman"/>
                <w:szCs w:val="24"/>
                <w:lang w:eastAsia="sk-SK"/>
              </w:rPr>
            </w:pPr>
            <w:r w:rsidRPr="00B30533">
              <w:rPr>
                <w:rFonts w:eastAsia="Times New Roman"/>
                <w:szCs w:val="24"/>
                <w:lang w:eastAsia="sk-SK"/>
              </w:rPr>
              <w:t>Mýtne Ludany, Nová Dedina,</w:t>
            </w:r>
          </w:p>
          <w:p w:rsidR="00D6554E" w:rsidRPr="00B30533" w:rsidP="008A4052">
            <w:pPr>
              <w:keepNext w:val="0"/>
              <w:bidi w:val="0"/>
              <w:rPr>
                <w:rFonts w:eastAsia="Times New Roman"/>
                <w:szCs w:val="24"/>
                <w:lang w:eastAsia="sk-SK"/>
              </w:rPr>
            </w:pPr>
            <w:r w:rsidRPr="00B30533">
              <w:rPr>
                <w:rFonts w:eastAsia="Times New Roman"/>
                <w:szCs w:val="24"/>
                <w:lang w:eastAsia="sk-SK"/>
              </w:rPr>
              <w:t>Nový Tekov, Ondrejovce,</w:t>
            </w:r>
          </w:p>
          <w:p w:rsidR="00D6554E" w:rsidRPr="00B30533" w:rsidP="008A4052">
            <w:pPr>
              <w:keepNext w:val="0"/>
              <w:bidi w:val="0"/>
              <w:rPr>
                <w:rFonts w:eastAsia="Times New Roman"/>
                <w:szCs w:val="24"/>
                <w:lang w:eastAsia="sk-SK"/>
              </w:rPr>
            </w:pPr>
            <w:r w:rsidRPr="00B30533">
              <w:rPr>
                <w:rFonts w:eastAsia="Times New Roman"/>
                <w:szCs w:val="24"/>
                <w:lang w:eastAsia="sk-SK"/>
              </w:rPr>
              <w:t>Pečenice, Podlužany,</w:t>
            </w:r>
          </w:p>
          <w:p w:rsidR="00D6554E" w:rsidRPr="00B30533" w:rsidP="008A4052">
            <w:pPr>
              <w:keepNext w:val="0"/>
              <w:bidi w:val="0"/>
              <w:rPr>
                <w:rFonts w:eastAsia="Times New Roman"/>
                <w:szCs w:val="24"/>
                <w:lang w:eastAsia="sk-SK"/>
              </w:rPr>
            </w:pPr>
            <w:r w:rsidRPr="00B30533">
              <w:rPr>
                <w:rFonts w:eastAsia="Times New Roman"/>
                <w:szCs w:val="24"/>
                <w:lang w:eastAsia="sk-SK"/>
              </w:rPr>
              <w:t>Pukanec, Rybník, Santovka,</w:t>
            </w:r>
          </w:p>
          <w:p w:rsidR="00D6554E" w:rsidRPr="00B30533" w:rsidP="008A4052">
            <w:pPr>
              <w:keepNext w:val="0"/>
              <w:bidi w:val="0"/>
              <w:rPr>
                <w:rFonts w:eastAsia="Times New Roman"/>
                <w:szCs w:val="24"/>
                <w:lang w:eastAsia="sk-SK"/>
              </w:rPr>
            </w:pPr>
            <w:r w:rsidRPr="00B30533">
              <w:rPr>
                <w:rFonts w:eastAsia="Times New Roman"/>
                <w:szCs w:val="24"/>
                <w:lang w:eastAsia="sk-SK"/>
              </w:rPr>
              <w:t>Starý Hrádok, Starý Tekov,</w:t>
            </w:r>
          </w:p>
          <w:p w:rsidR="00D6554E" w:rsidRPr="00B30533" w:rsidP="008A4052">
            <w:pPr>
              <w:keepNext w:val="0"/>
              <w:bidi w:val="0"/>
              <w:rPr>
                <w:rFonts w:eastAsia="Times New Roman"/>
                <w:szCs w:val="24"/>
                <w:lang w:eastAsia="sk-SK"/>
              </w:rPr>
            </w:pPr>
            <w:r w:rsidRPr="00B30533">
              <w:rPr>
                <w:rFonts w:eastAsia="Times New Roman"/>
                <w:szCs w:val="24"/>
                <w:lang w:eastAsia="sk-SK"/>
              </w:rPr>
              <w:t>Tehla, Tekovský Hrádok,</w:t>
            </w:r>
          </w:p>
          <w:p w:rsidR="00D6554E" w:rsidRPr="00B30533" w:rsidP="008A4052">
            <w:pPr>
              <w:keepNext w:val="0"/>
              <w:bidi w:val="0"/>
              <w:rPr>
                <w:rFonts w:eastAsia="Times New Roman"/>
                <w:szCs w:val="24"/>
                <w:lang w:eastAsia="sk-SK"/>
              </w:rPr>
            </w:pPr>
            <w:r w:rsidRPr="00B30533">
              <w:rPr>
                <w:rFonts w:eastAsia="Times New Roman"/>
                <w:szCs w:val="24"/>
                <w:lang w:eastAsia="sk-SK"/>
              </w:rPr>
              <w:t>Tlmače, Uhliská,</w:t>
            </w:r>
          </w:p>
          <w:p w:rsidR="00D6554E" w:rsidRPr="00B30533" w:rsidP="008A4052">
            <w:pPr>
              <w:keepNext w:val="0"/>
              <w:bidi w:val="0"/>
              <w:rPr>
                <w:rFonts w:eastAsia="Times New Roman"/>
                <w:szCs w:val="24"/>
                <w:lang w:eastAsia="sk-SK"/>
              </w:rPr>
            </w:pPr>
            <w:r w:rsidRPr="00B30533">
              <w:rPr>
                <w:rFonts w:eastAsia="Times New Roman"/>
                <w:szCs w:val="24"/>
                <w:lang w:eastAsia="sk-SK"/>
              </w:rPr>
              <w:t>Veľké Kozmálovce,</w:t>
            </w:r>
          </w:p>
          <w:p w:rsidR="00D6554E" w:rsidRPr="00B30533" w:rsidP="008A4052">
            <w:pPr>
              <w:keepNext w:val="0"/>
              <w:bidi w:val="0"/>
              <w:rPr>
                <w:rFonts w:eastAsia="Times New Roman"/>
                <w:szCs w:val="24"/>
                <w:lang w:eastAsia="sk-SK"/>
              </w:rPr>
            </w:pPr>
            <w:r w:rsidRPr="00B30533">
              <w:rPr>
                <w:rFonts w:eastAsia="Times New Roman"/>
                <w:szCs w:val="24"/>
                <w:lang w:eastAsia="sk-SK"/>
              </w:rPr>
              <w:t>Veľký Ďur,</w:t>
            </w:r>
          </w:p>
          <w:p w:rsidR="00D6554E" w:rsidRPr="00B30533" w:rsidP="008A4052">
            <w:pPr>
              <w:keepNext w:val="0"/>
              <w:bidi w:val="0"/>
              <w:rPr>
                <w:rFonts w:eastAsia="Times New Roman"/>
                <w:szCs w:val="24"/>
                <w:lang w:eastAsia="sk-SK"/>
              </w:rPr>
            </w:pPr>
            <w:r w:rsidRPr="00B30533">
              <w:rPr>
                <w:rFonts w:eastAsia="Times New Roman"/>
                <w:szCs w:val="24"/>
                <w:lang w:eastAsia="sk-SK"/>
              </w:rPr>
              <w:t>Vyšné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Žemberovce, Žemliare</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Levice SOCÚ - Sv. Michala 4</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Šahy, Bielovce, Demandice,</w:t>
            </w:r>
          </w:p>
          <w:p w:rsidR="00D6554E" w:rsidRPr="00B30533" w:rsidP="008A4052">
            <w:pPr>
              <w:keepNext w:val="0"/>
              <w:bidi w:val="0"/>
              <w:rPr>
                <w:rFonts w:eastAsia="Times New Roman"/>
                <w:szCs w:val="24"/>
                <w:lang w:eastAsia="sk-SK"/>
              </w:rPr>
            </w:pPr>
            <w:r w:rsidRPr="00B30533">
              <w:rPr>
                <w:rFonts w:eastAsia="Times New Roman"/>
                <w:szCs w:val="24"/>
                <w:lang w:eastAsia="sk-SK"/>
              </w:rPr>
              <w:t>Dolné Semerovce, Hokovce,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Semerovce,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Turovce, Hrkovce,</w:t>
            </w:r>
          </w:p>
          <w:p w:rsidR="00D6554E" w:rsidRPr="00B30533" w:rsidP="008A4052">
            <w:pPr>
              <w:keepNext w:val="0"/>
              <w:bidi w:val="0"/>
              <w:rPr>
                <w:rFonts w:eastAsia="Times New Roman"/>
                <w:szCs w:val="24"/>
                <w:lang w:eastAsia="sk-SK"/>
              </w:rPr>
            </w:pPr>
            <w:r w:rsidRPr="00B30533">
              <w:rPr>
                <w:rFonts w:eastAsia="Times New Roman"/>
                <w:szCs w:val="24"/>
                <w:lang w:eastAsia="sk-SK"/>
              </w:rPr>
              <w:t>Ipeľské Úľany,</w:t>
            </w:r>
          </w:p>
          <w:p w:rsidR="00D6554E" w:rsidRPr="00B30533" w:rsidP="008A4052">
            <w:pPr>
              <w:keepNext w:val="0"/>
              <w:bidi w:val="0"/>
              <w:rPr>
                <w:rFonts w:eastAsia="Times New Roman"/>
                <w:szCs w:val="24"/>
                <w:lang w:eastAsia="sk-SK"/>
              </w:rPr>
            </w:pPr>
            <w:r w:rsidRPr="00B30533">
              <w:rPr>
                <w:rFonts w:eastAsia="Times New Roman"/>
                <w:szCs w:val="24"/>
                <w:lang w:eastAsia="sk-SK"/>
              </w:rPr>
              <w:t>Ipeľský Sokolec,</w:t>
            </w:r>
          </w:p>
          <w:p w:rsidR="00D6554E" w:rsidRPr="00B30533" w:rsidP="008A4052">
            <w:pPr>
              <w:keepNext w:val="0"/>
              <w:bidi w:val="0"/>
              <w:rPr>
                <w:rFonts w:eastAsia="Times New Roman"/>
                <w:szCs w:val="24"/>
                <w:lang w:eastAsia="sk-SK"/>
              </w:rPr>
            </w:pPr>
            <w:r w:rsidRPr="00B30533">
              <w:rPr>
                <w:rFonts w:eastAsia="Times New Roman"/>
                <w:szCs w:val="24"/>
                <w:lang w:eastAsia="sk-SK"/>
              </w:rPr>
              <w:t>Kubáňovo, Lontov, Pastovce,</w:t>
            </w:r>
          </w:p>
          <w:p w:rsidR="00D6554E" w:rsidRPr="00B30533" w:rsidP="008A4052">
            <w:pPr>
              <w:keepNext w:val="0"/>
              <w:bidi w:val="0"/>
              <w:rPr>
                <w:rFonts w:eastAsia="Times New Roman"/>
                <w:szCs w:val="24"/>
                <w:lang w:eastAsia="sk-SK"/>
              </w:rPr>
            </w:pPr>
            <w:r w:rsidRPr="00B30533">
              <w:rPr>
                <w:rFonts w:eastAsia="Times New Roman"/>
                <w:szCs w:val="24"/>
                <w:lang w:eastAsia="sk-SK"/>
              </w:rPr>
              <w:t>Plášťovce, Sazdice, Slatina,</w:t>
            </w:r>
          </w:p>
          <w:p w:rsidR="00D6554E" w:rsidRPr="00B30533" w:rsidP="008A4052">
            <w:pPr>
              <w:keepNext w:val="0"/>
              <w:bidi w:val="0"/>
              <w:rPr>
                <w:rFonts w:eastAsia="Times New Roman"/>
                <w:szCs w:val="24"/>
                <w:lang w:eastAsia="sk-SK"/>
              </w:rPr>
            </w:pPr>
            <w:r w:rsidRPr="00B30533">
              <w:rPr>
                <w:rFonts w:eastAsia="Times New Roman"/>
                <w:szCs w:val="24"/>
                <w:lang w:eastAsia="sk-SK"/>
              </w:rPr>
              <w:t>Tupá, Veľké Turovce,</w:t>
            </w:r>
          </w:p>
          <w:p w:rsidR="00D6554E" w:rsidRPr="00B30533" w:rsidP="008A4052">
            <w:pPr>
              <w:keepNext w:val="0"/>
              <w:bidi w:val="0"/>
              <w:rPr>
                <w:rFonts w:eastAsia="Times New Roman"/>
                <w:szCs w:val="24"/>
                <w:lang w:eastAsia="sk-SK"/>
              </w:rPr>
            </w:pPr>
            <w:r w:rsidRPr="00B30533">
              <w:rPr>
                <w:rFonts w:eastAsia="Times New Roman"/>
                <w:szCs w:val="24"/>
                <w:lang w:eastAsia="sk-SK"/>
              </w:rPr>
              <w:t>Vyškovce nad Ipľom</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Šahy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Želiezovce, Čaka, Čata, Farná,</w:t>
            </w:r>
          </w:p>
          <w:p w:rsidR="00D6554E" w:rsidRPr="00B30533" w:rsidP="008A4052">
            <w:pPr>
              <w:keepNext w:val="0"/>
              <w:bidi w:val="0"/>
              <w:rPr>
                <w:rFonts w:eastAsia="Times New Roman"/>
                <w:szCs w:val="24"/>
                <w:lang w:eastAsia="sk-SK"/>
              </w:rPr>
            </w:pPr>
            <w:r w:rsidRPr="00B30533">
              <w:rPr>
                <w:rFonts w:eastAsia="Times New Roman"/>
                <w:szCs w:val="24"/>
                <w:lang w:eastAsia="sk-SK"/>
              </w:rPr>
              <w:t>Hontianska Vrbica, Hronovce,</w:t>
            </w:r>
          </w:p>
          <w:p w:rsidR="00D6554E" w:rsidRPr="00B30533" w:rsidP="008A4052">
            <w:pPr>
              <w:keepNext w:val="0"/>
              <w:bidi w:val="0"/>
              <w:rPr>
                <w:rFonts w:eastAsia="Times New Roman"/>
                <w:szCs w:val="24"/>
                <w:lang w:eastAsia="sk-SK"/>
              </w:rPr>
            </w:pPr>
            <w:r w:rsidRPr="00B30533">
              <w:rPr>
                <w:rFonts w:eastAsia="Times New Roman"/>
                <w:szCs w:val="24"/>
                <w:lang w:eastAsia="sk-SK"/>
              </w:rPr>
              <w:t>Keť, Kukučínov, Kuraľany,</w:t>
            </w:r>
          </w:p>
          <w:p w:rsidR="00D6554E" w:rsidRPr="00B30533" w:rsidP="008A4052">
            <w:pPr>
              <w:keepNext w:val="0"/>
              <w:bidi w:val="0"/>
              <w:rPr>
                <w:rFonts w:eastAsia="Times New Roman"/>
                <w:szCs w:val="24"/>
                <w:lang w:eastAsia="sk-SK"/>
              </w:rPr>
            </w:pPr>
            <w:r w:rsidRPr="00B30533">
              <w:rPr>
                <w:rFonts w:eastAsia="Times New Roman"/>
                <w:szCs w:val="24"/>
                <w:lang w:eastAsia="sk-SK"/>
              </w:rPr>
              <w:t>Málaš, Malé Ludince,</w:t>
            </w:r>
          </w:p>
          <w:p w:rsidR="00D6554E" w:rsidRPr="00B30533" w:rsidP="008A4052">
            <w:pPr>
              <w:keepNext w:val="0"/>
              <w:bidi w:val="0"/>
              <w:rPr>
                <w:rFonts w:eastAsia="Times New Roman"/>
                <w:szCs w:val="24"/>
                <w:lang w:eastAsia="sk-SK"/>
              </w:rPr>
            </w:pPr>
            <w:r w:rsidRPr="00B30533">
              <w:rPr>
                <w:rFonts w:eastAsia="Times New Roman"/>
                <w:szCs w:val="24"/>
                <w:lang w:eastAsia="sk-SK"/>
              </w:rPr>
              <w:t>Nýrovce, Plavé Vozokany,</w:t>
            </w:r>
          </w:p>
          <w:p w:rsidR="00D6554E" w:rsidRPr="00B30533" w:rsidP="008A4052">
            <w:pPr>
              <w:keepNext w:val="0"/>
              <w:bidi w:val="0"/>
              <w:rPr>
                <w:rFonts w:eastAsia="Times New Roman"/>
                <w:szCs w:val="24"/>
                <w:lang w:eastAsia="sk-SK"/>
              </w:rPr>
            </w:pPr>
            <w:r w:rsidRPr="00B30533">
              <w:rPr>
                <w:rFonts w:eastAsia="Times New Roman"/>
                <w:szCs w:val="24"/>
                <w:lang w:eastAsia="sk-SK"/>
              </w:rPr>
              <w:t>Pohronský Ruskov, Sikenica,</w:t>
            </w:r>
          </w:p>
          <w:p w:rsidR="00D6554E" w:rsidRPr="00B30533" w:rsidP="008A4052">
            <w:pPr>
              <w:keepNext w:val="0"/>
              <w:bidi w:val="0"/>
              <w:rPr>
                <w:rFonts w:eastAsia="Times New Roman"/>
                <w:szCs w:val="24"/>
                <w:lang w:eastAsia="sk-SK"/>
              </w:rPr>
            </w:pPr>
            <w:r w:rsidRPr="00B30533">
              <w:rPr>
                <w:rFonts w:eastAsia="Times New Roman"/>
                <w:szCs w:val="24"/>
                <w:lang w:eastAsia="sk-SK"/>
              </w:rPr>
              <w:t>Šalov, Šarovce,</w:t>
            </w:r>
          </w:p>
          <w:p w:rsidR="00D6554E" w:rsidRPr="00B30533" w:rsidP="008A4052">
            <w:pPr>
              <w:keepNext w:val="0"/>
              <w:bidi w:val="0"/>
              <w:rPr>
                <w:rFonts w:eastAsia="Times New Roman"/>
                <w:szCs w:val="24"/>
                <w:lang w:eastAsia="sk-SK"/>
              </w:rPr>
            </w:pPr>
            <w:r w:rsidRPr="00B30533">
              <w:rPr>
                <w:rFonts w:eastAsia="Times New Roman"/>
                <w:szCs w:val="24"/>
                <w:lang w:eastAsia="sk-SK"/>
              </w:rPr>
              <w:t>Tekovské Lužany, Turá,</w:t>
            </w:r>
          </w:p>
          <w:p w:rsidR="00D6554E" w:rsidRPr="00B30533" w:rsidP="008A4052">
            <w:pPr>
              <w:keepNext w:val="0"/>
              <w:bidi w:val="0"/>
              <w:rPr>
                <w:rFonts w:eastAsia="Times New Roman"/>
                <w:szCs w:val="24"/>
                <w:lang w:eastAsia="sk-SK"/>
              </w:rPr>
            </w:pPr>
            <w:r w:rsidRPr="00B30533">
              <w:rPr>
                <w:rFonts w:eastAsia="Times New Roman"/>
                <w:szCs w:val="24"/>
                <w:lang w:eastAsia="sk-SK"/>
              </w:rPr>
              <w:t>Veľké Ludince, Zalaba,</w:t>
            </w:r>
          </w:p>
          <w:p w:rsidR="00D6554E" w:rsidRPr="00B30533" w:rsidP="008A4052">
            <w:pPr>
              <w:keepNext w:val="0"/>
              <w:bidi w:val="0"/>
              <w:rPr>
                <w:rFonts w:eastAsia="Times New Roman"/>
                <w:szCs w:val="24"/>
                <w:lang w:eastAsia="sk-SK"/>
              </w:rPr>
            </w:pPr>
            <w:r w:rsidRPr="00B30533">
              <w:rPr>
                <w:rFonts w:eastAsia="Times New Roman"/>
                <w:szCs w:val="24"/>
                <w:lang w:eastAsia="sk-SK"/>
              </w:rPr>
              <w:t>Zbrojníky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Želiezovce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Nitra</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Mojmírovce, Poľný Kesov,</w:t>
            </w:r>
          </w:p>
          <w:p w:rsidR="00D6554E" w:rsidRPr="00B30533" w:rsidP="008A4052">
            <w:pPr>
              <w:keepNext w:val="0"/>
              <w:bidi w:val="0"/>
              <w:rPr>
                <w:rFonts w:eastAsia="Times New Roman"/>
                <w:szCs w:val="24"/>
                <w:lang w:eastAsia="sk-SK"/>
              </w:rPr>
            </w:pPr>
            <w:r w:rsidRPr="00B30533">
              <w:rPr>
                <w:rFonts w:eastAsia="Times New Roman"/>
                <w:szCs w:val="24"/>
                <w:lang w:eastAsia="sk-SK"/>
              </w:rPr>
              <w:t>Svätoplukovo, Štefanovičová,</w:t>
            </w:r>
          </w:p>
          <w:p w:rsidR="00D6554E" w:rsidRPr="00B30533" w:rsidP="008A4052">
            <w:pPr>
              <w:keepNext w:val="0"/>
              <w:bidi w:val="0"/>
              <w:rPr>
                <w:rFonts w:eastAsia="Times New Roman"/>
                <w:szCs w:val="24"/>
                <w:lang w:eastAsia="sk-SK"/>
              </w:rPr>
            </w:pPr>
            <w:r w:rsidRPr="00B30533">
              <w:rPr>
                <w:rFonts w:eastAsia="Times New Roman"/>
                <w:szCs w:val="24"/>
                <w:lang w:eastAsia="sk-SK"/>
              </w:rPr>
              <w:t>Veľká Dolina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Mojmírovce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Ivanka pri Nitre</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Ivanka pri Nitre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Nitra, Alekšince, Branč,</w:t>
            </w:r>
          </w:p>
          <w:p w:rsidR="00D6554E" w:rsidRPr="00B30533" w:rsidP="008A4052">
            <w:pPr>
              <w:keepNext w:val="0"/>
              <w:bidi w:val="0"/>
              <w:rPr>
                <w:rFonts w:eastAsia="Times New Roman"/>
                <w:szCs w:val="24"/>
                <w:lang w:eastAsia="sk-SK"/>
              </w:rPr>
            </w:pPr>
            <w:r w:rsidRPr="00B30533">
              <w:rPr>
                <w:rFonts w:eastAsia="Times New Roman"/>
                <w:szCs w:val="24"/>
                <w:lang w:eastAsia="sk-SK"/>
              </w:rPr>
              <w:t>Cabaj – Čápor,</w:t>
            </w:r>
          </w:p>
          <w:p w:rsidR="00D6554E" w:rsidRPr="00B30533" w:rsidP="008A4052">
            <w:pPr>
              <w:keepNext w:val="0"/>
              <w:bidi w:val="0"/>
              <w:rPr>
                <w:rFonts w:eastAsia="Times New Roman"/>
                <w:szCs w:val="24"/>
                <w:lang w:eastAsia="sk-SK"/>
              </w:rPr>
            </w:pPr>
            <w:r w:rsidRPr="00B30533">
              <w:rPr>
                <w:rFonts w:eastAsia="Times New Roman"/>
                <w:szCs w:val="24"/>
                <w:lang w:eastAsia="sk-SK"/>
              </w:rPr>
              <w:t>Dolné Lefantovce,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Lefantovce, Jelenec,</w:t>
            </w:r>
          </w:p>
          <w:p w:rsidR="00D6554E" w:rsidRPr="00B30533" w:rsidP="008A4052">
            <w:pPr>
              <w:keepNext w:val="0"/>
              <w:bidi w:val="0"/>
              <w:rPr>
                <w:rFonts w:eastAsia="Times New Roman"/>
                <w:szCs w:val="24"/>
                <w:lang w:eastAsia="sk-SK"/>
              </w:rPr>
            </w:pPr>
            <w:r w:rsidRPr="00B30533">
              <w:rPr>
                <w:rFonts w:eastAsia="Times New Roman"/>
                <w:szCs w:val="24"/>
                <w:lang w:eastAsia="sk-SK"/>
              </w:rPr>
              <w:t>Kapince, Ľudovítová,</w:t>
            </w:r>
          </w:p>
          <w:p w:rsidR="00D6554E" w:rsidRPr="00B30533" w:rsidP="008A4052">
            <w:pPr>
              <w:keepNext w:val="0"/>
              <w:bidi w:val="0"/>
              <w:rPr>
                <w:rFonts w:eastAsia="Times New Roman"/>
                <w:szCs w:val="24"/>
                <w:lang w:eastAsia="sk-SK"/>
              </w:rPr>
            </w:pPr>
            <w:r w:rsidRPr="00B30533">
              <w:rPr>
                <w:rFonts w:eastAsia="Times New Roman"/>
                <w:szCs w:val="24"/>
                <w:lang w:eastAsia="sk-SK"/>
              </w:rPr>
              <w:t>Lukáčovce, Pohranice,</w:t>
            </w:r>
          </w:p>
          <w:p w:rsidR="00D6554E" w:rsidRPr="00B30533" w:rsidP="008A4052">
            <w:pPr>
              <w:keepNext w:val="0"/>
              <w:bidi w:val="0"/>
              <w:rPr>
                <w:rFonts w:eastAsia="Times New Roman"/>
                <w:szCs w:val="24"/>
                <w:lang w:eastAsia="sk-SK"/>
              </w:rPr>
            </w:pPr>
            <w:r w:rsidRPr="00B30533">
              <w:rPr>
                <w:rFonts w:eastAsia="Times New Roman"/>
                <w:szCs w:val="24"/>
                <w:lang w:eastAsia="sk-SK"/>
              </w:rPr>
              <w:t>Veľký Cetín,</w:t>
            </w:r>
          </w:p>
          <w:p w:rsidR="00D6554E" w:rsidRPr="00B30533" w:rsidP="008A4052">
            <w:pPr>
              <w:keepNext w:val="0"/>
              <w:bidi w:val="0"/>
              <w:rPr>
                <w:rFonts w:eastAsia="Times New Roman"/>
                <w:szCs w:val="24"/>
                <w:lang w:eastAsia="sk-SK"/>
              </w:rPr>
            </w:pPr>
            <w:r w:rsidRPr="00B30533">
              <w:rPr>
                <w:rFonts w:eastAsia="Times New Roman"/>
                <w:szCs w:val="24"/>
                <w:lang w:eastAsia="sk-SK"/>
              </w:rPr>
              <w:t>Výčapy – Opatovce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Nitra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Lapáš, Golianovo,</w:t>
            </w:r>
          </w:p>
          <w:p w:rsidR="00D6554E" w:rsidRPr="00B30533" w:rsidP="008A4052">
            <w:pPr>
              <w:keepNext w:val="0"/>
              <w:bidi w:val="0"/>
              <w:rPr>
                <w:rFonts w:eastAsia="Times New Roman"/>
                <w:szCs w:val="24"/>
                <w:lang w:eastAsia="sk-SK"/>
              </w:rPr>
            </w:pPr>
            <w:r w:rsidRPr="00B30533">
              <w:rPr>
                <w:rFonts w:eastAsia="Times New Roman"/>
                <w:szCs w:val="24"/>
                <w:lang w:eastAsia="sk-SK"/>
              </w:rPr>
              <w:t>Malý Lapáš</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Lapáš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Nitrianske Hrnčiarovce, ,Báb,</w:t>
            </w:r>
          </w:p>
          <w:p w:rsidR="00D6554E" w:rsidRPr="00B30533" w:rsidP="008A4052">
            <w:pPr>
              <w:keepNext w:val="0"/>
              <w:bidi w:val="0"/>
              <w:rPr>
                <w:rFonts w:eastAsia="Times New Roman"/>
                <w:szCs w:val="24"/>
                <w:lang w:eastAsia="sk-SK"/>
              </w:rPr>
            </w:pPr>
            <w:r w:rsidRPr="00B30533">
              <w:rPr>
                <w:rFonts w:eastAsia="Times New Roman"/>
                <w:szCs w:val="24"/>
                <w:lang w:eastAsia="sk-SK"/>
              </w:rPr>
              <w:t>Bádice, Čab, Čakajovce,</w:t>
            </w:r>
          </w:p>
          <w:p w:rsidR="00D6554E" w:rsidRPr="00B30533" w:rsidP="008A4052">
            <w:pPr>
              <w:keepNext w:val="0"/>
              <w:bidi w:val="0"/>
              <w:rPr>
                <w:rFonts w:eastAsia="Times New Roman"/>
                <w:szCs w:val="24"/>
                <w:lang w:eastAsia="sk-SK"/>
              </w:rPr>
            </w:pPr>
            <w:r w:rsidRPr="00B30533">
              <w:rPr>
                <w:rFonts w:eastAsia="Times New Roman"/>
                <w:szCs w:val="24"/>
                <w:lang w:eastAsia="sk-SK"/>
              </w:rPr>
              <w:t>Čechynce, Čeľadice,</w:t>
            </w:r>
          </w:p>
          <w:p w:rsidR="00D6554E" w:rsidRPr="00B30533" w:rsidP="008A4052">
            <w:pPr>
              <w:keepNext w:val="0"/>
              <w:bidi w:val="0"/>
              <w:rPr>
                <w:rFonts w:eastAsia="Times New Roman"/>
                <w:szCs w:val="24"/>
                <w:lang w:eastAsia="sk-SK"/>
              </w:rPr>
            </w:pPr>
            <w:r w:rsidRPr="00B30533">
              <w:rPr>
                <w:rFonts w:eastAsia="Times New Roman"/>
                <w:szCs w:val="24"/>
                <w:lang w:eastAsia="sk-SK"/>
              </w:rPr>
              <w:t>Dolné Obdokovce, Hosťová,</w:t>
            </w:r>
          </w:p>
          <w:p w:rsidR="00D6554E" w:rsidRPr="00B30533" w:rsidP="008A4052">
            <w:pPr>
              <w:keepNext w:val="0"/>
              <w:bidi w:val="0"/>
              <w:rPr>
                <w:rFonts w:eastAsia="Times New Roman"/>
                <w:szCs w:val="24"/>
                <w:lang w:eastAsia="sk-SK"/>
              </w:rPr>
            </w:pPr>
            <w:r w:rsidRPr="00B30533">
              <w:rPr>
                <w:rFonts w:eastAsia="Times New Roman"/>
                <w:szCs w:val="24"/>
                <w:lang w:eastAsia="sk-SK"/>
              </w:rPr>
              <w:t>Hruboňovo, Jarok,</w:t>
            </w:r>
          </w:p>
          <w:p w:rsidR="00D6554E" w:rsidRPr="00B30533" w:rsidP="008A4052">
            <w:pPr>
              <w:keepNext w:val="0"/>
              <w:bidi w:val="0"/>
              <w:rPr>
                <w:rFonts w:eastAsia="Times New Roman"/>
                <w:szCs w:val="24"/>
                <w:lang w:eastAsia="sk-SK"/>
              </w:rPr>
            </w:pPr>
            <w:r w:rsidRPr="00B30533">
              <w:rPr>
                <w:rFonts w:eastAsia="Times New Roman"/>
                <w:szCs w:val="24"/>
                <w:lang w:eastAsia="sk-SK"/>
              </w:rPr>
              <w:t>Jelšovce, Kolíňany, Lehota,</w:t>
            </w:r>
          </w:p>
          <w:p w:rsidR="00D6554E" w:rsidRPr="00B30533" w:rsidP="008A4052">
            <w:pPr>
              <w:keepNext w:val="0"/>
              <w:bidi w:val="0"/>
              <w:rPr>
                <w:rFonts w:eastAsia="Times New Roman"/>
                <w:szCs w:val="24"/>
                <w:lang w:eastAsia="sk-SK"/>
              </w:rPr>
            </w:pPr>
            <w:r w:rsidRPr="00B30533">
              <w:rPr>
                <w:rFonts w:eastAsia="Times New Roman"/>
                <w:szCs w:val="24"/>
                <w:lang w:eastAsia="sk-SK"/>
              </w:rPr>
              <w:t>Lužianky, Malé Zálužie,</w:t>
            </w:r>
          </w:p>
          <w:p w:rsidR="00D6554E" w:rsidRPr="00B30533" w:rsidP="008A4052">
            <w:pPr>
              <w:keepNext w:val="0"/>
              <w:bidi w:val="0"/>
              <w:rPr>
                <w:rFonts w:eastAsia="Times New Roman"/>
                <w:szCs w:val="24"/>
                <w:lang w:eastAsia="sk-SK"/>
              </w:rPr>
            </w:pPr>
            <w:r w:rsidRPr="00B30533">
              <w:rPr>
                <w:rFonts w:eastAsia="Times New Roman"/>
                <w:szCs w:val="24"/>
                <w:lang w:eastAsia="sk-SK"/>
              </w:rPr>
              <w:t>Malý Cetín, Nové Sady,</w:t>
            </w:r>
          </w:p>
          <w:p w:rsidR="00D6554E" w:rsidRPr="00B30533" w:rsidP="008A4052">
            <w:pPr>
              <w:keepNext w:val="0"/>
              <w:bidi w:val="0"/>
              <w:rPr>
                <w:rFonts w:eastAsia="Times New Roman"/>
                <w:szCs w:val="24"/>
                <w:lang w:eastAsia="sk-SK"/>
              </w:rPr>
            </w:pPr>
            <w:r w:rsidRPr="00B30533">
              <w:rPr>
                <w:rFonts w:eastAsia="Times New Roman"/>
                <w:szCs w:val="24"/>
                <w:lang w:eastAsia="sk-SK"/>
              </w:rPr>
              <w:t>Podhorany, Rišňovce,</w:t>
            </w:r>
          </w:p>
          <w:p w:rsidR="00D6554E" w:rsidRPr="00B30533" w:rsidP="008A4052">
            <w:pPr>
              <w:keepNext w:val="0"/>
              <w:bidi w:val="0"/>
              <w:rPr>
                <w:rFonts w:eastAsia="Times New Roman"/>
                <w:szCs w:val="24"/>
                <w:lang w:eastAsia="sk-SK"/>
              </w:rPr>
            </w:pPr>
            <w:r w:rsidRPr="00B30533">
              <w:rPr>
                <w:rFonts w:eastAsia="Times New Roman"/>
                <w:szCs w:val="24"/>
                <w:lang w:eastAsia="sk-SK"/>
              </w:rPr>
              <w:t>Rumanová, Štitáre,</w:t>
            </w:r>
          </w:p>
          <w:p w:rsidR="00D6554E" w:rsidRPr="00B30533" w:rsidP="008A4052">
            <w:pPr>
              <w:keepNext w:val="0"/>
              <w:bidi w:val="0"/>
              <w:rPr>
                <w:rFonts w:eastAsia="Times New Roman"/>
                <w:szCs w:val="24"/>
                <w:lang w:eastAsia="sk-SK"/>
              </w:rPr>
            </w:pPr>
            <w:r w:rsidRPr="00B30533">
              <w:rPr>
                <w:rFonts w:eastAsia="Times New Roman"/>
                <w:szCs w:val="24"/>
                <w:lang w:eastAsia="sk-SK"/>
              </w:rPr>
              <w:t>Šurianky, Veľké Zálužie,</w:t>
            </w:r>
          </w:p>
          <w:p w:rsidR="00D6554E" w:rsidRPr="00B30533" w:rsidP="008A4052">
            <w:pPr>
              <w:keepNext w:val="0"/>
              <w:bidi w:val="0"/>
              <w:rPr>
                <w:rFonts w:eastAsia="Times New Roman"/>
                <w:szCs w:val="24"/>
                <w:lang w:eastAsia="sk-SK"/>
              </w:rPr>
            </w:pPr>
            <w:r w:rsidRPr="00B30533">
              <w:rPr>
                <w:rFonts w:eastAsia="Times New Roman"/>
                <w:szCs w:val="24"/>
                <w:lang w:eastAsia="sk-SK"/>
              </w:rPr>
              <w:t>Zbehy, Žirany</w:t>
            </w:r>
          </w:p>
        </w:tc>
        <w:tc>
          <w:tcPr>
            <w:tcW w:w="3456" w:type="dxa"/>
            <w:tcBorders>
              <w:top w:val="single" w:sz="4"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Nitrianske Hrnčiarovce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Vráble, Babindol,</w:t>
            </w:r>
          </w:p>
          <w:p w:rsidR="00D6554E" w:rsidRPr="00B30533" w:rsidP="008A4052">
            <w:pPr>
              <w:keepNext w:val="0"/>
              <w:bidi w:val="0"/>
              <w:rPr>
                <w:rFonts w:eastAsia="Times New Roman"/>
                <w:szCs w:val="24"/>
                <w:lang w:eastAsia="sk-SK"/>
              </w:rPr>
            </w:pPr>
            <w:r w:rsidRPr="00B30533">
              <w:rPr>
                <w:rFonts w:eastAsia="Times New Roman"/>
                <w:szCs w:val="24"/>
                <w:lang w:eastAsia="sk-SK"/>
              </w:rPr>
              <w:t>Červený Hrádok,</w:t>
            </w:r>
          </w:p>
          <w:p w:rsidR="00D6554E" w:rsidRPr="00B30533" w:rsidP="008A4052">
            <w:pPr>
              <w:keepNext w:val="0"/>
              <w:bidi w:val="0"/>
              <w:rPr>
                <w:rFonts w:eastAsia="Times New Roman"/>
                <w:szCs w:val="24"/>
                <w:lang w:eastAsia="sk-SK"/>
              </w:rPr>
            </w:pPr>
            <w:r w:rsidRPr="00B30533">
              <w:rPr>
                <w:rFonts w:eastAsia="Times New Roman"/>
                <w:szCs w:val="24"/>
                <w:lang w:eastAsia="sk-SK"/>
              </w:rPr>
              <w:t>Čierne Kľačany, Čifáre,</w:t>
            </w:r>
          </w:p>
          <w:p w:rsidR="00D6554E" w:rsidRPr="00B30533" w:rsidP="008A4052">
            <w:pPr>
              <w:keepNext w:val="0"/>
              <w:bidi w:val="0"/>
              <w:rPr>
                <w:rFonts w:eastAsia="Times New Roman"/>
                <w:szCs w:val="24"/>
                <w:lang w:eastAsia="sk-SK"/>
              </w:rPr>
            </w:pPr>
            <w:r w:rsidRPr="00B30533">
              <w:rPr>
                <w:rFonts w:eastAsia="Times New Roman"/>
                <w:szCs w:val="24"/>
                <w:lang w:eastAsia="sk-SK"/>
              </w:rPr>
              <w:t>Klasov, Lúčnica nad Žitavou,</w:t>
            </w:r>
          </w:p>
          <w:p w:rsidR="00D6554E" w:rsidRPr="00B30533" w:rsidP="008A4052">
            <w:pPr>
              <w:keepNext w:val="0"/>
              <w:bidi w:val="0"/>
              <w:rPr>
                <w:rFonts w:eastAsia="Times New Roman"/>
                <w:szCs w:val="24"/>
                <w:lang w:eastAsia="sk-SK"/>
              </w:rPr>
            </w:pPr>
            <w:r w:rsidRPr="00B30533">
              <w:rPr>
                <w:rFonts w:eastAsia="Times New Roman"/>
                <w:szCs w:val="24"/>
                <w:lang w:eastAsia="sk-SK"/>
              </w:rPr>
              <w:t>Malé Chyndice,</w:t>
            </w:r>
          </w:p>
          <w:p w:rsidR="00D6554E" w:rsidRPr="00B30533" w:rsidP="008A4052">
            <w:pPr>
              <w:keepNext w:val="0"/>
              <w:bidi w:val="0"/>
              <w:rPr>
                <w:rFonts w:eastAsia="Times New Roman"/>
                <w:szCs w:val="24"/>
                <w:lang w:eastAsia="sk-SK"/>
              </w:rPr>
            </w:pPr>
            <w:r w:rsidRPr="00B30533">
              <w:rPr>
                <w:rFonts w:eastAsia="Times New Roman"/>
                <w:szCs w:val="24"/>
                <w:lang w:eastAsia="sk-SK"/>
              </w:rPr>
              <w:t>Malé Vozokany, Melek,</w:t>
            </w:r>
          </w:p>
          <w:p w:rsidR="00D6554E" w:rsidRPr="00B30533" w:rsidP="008A4052">
            <w:pPr>
              <w:keepNext w:val="0"/>
              <w:bidi w:val="0"/>
              <w:rPr>
                <w:rFonts w:eastAsia="Times New Roman"/>
                <w:szCs w:val="24"/>
                <w:lang w:eastAsia="sk-SK"/>
              </w:rPr>
            </w:pPr>
            <w:r w:rsidRPr="00B30533">
              <w:rPr>
                <w:rFonts w:eastAsia="Times New Roman"/>
                <w:szCs w:val="24"/>
                <w:lang w:eastAsia="sk-SK"/>
              </w:rPr>
              <w:t>Nemčiňany, Nevidzany,</w:t>
            </w:r>
          </w:p>
          <w:p w:rsidR="00D6554E" w:rsidRPr="00B30533" w:rsidP="008A4052">
            <w:pPr>
              <w:keepNext w:val="0"/>
              <w:bidi w:val="0"/>
              <w:rPr>
                <w:rFonts w:eastAsia="Times New Roman"/>
                <w:szCs w:val="24"/>
                <w:lang w:eastAsia="sk-SK"/>
              </w:rPr>
            </w:pPr>
            <w:r w:rsidRPr="00B30533">
              <w:rPr>
                <w:rFonts w:eastAsia="Times New Roman"/>
                <w:szCs w:val="24"/>
                <w:lang w:eastAsia="sk-SK"/>
              </w:rPr>
              <w:t>Nová Ves nad Žitavou, Paňa,</w:t>
            </w:r>
          </w:p>
          <w:p w:rsidR="00D6554E" w:rsidRPr="00B30533" w:rsidP="008A4052">
            <w:pPr>
              <w:keepNext w:val="0"/>
              <w:bidi w:val="0"/>
              <w:rPr>
                <w:rFonts w:eastAsia="Times New Roman"/>
                <w:szCs w:val="24"/>
                <w:lang w:eastAsia="sk-SK"/>
              </w:rPr>
            </w:pPr>
            <w:r w:rsidRPr="00B30533">
              <w:rPr>
                <w:rFonts w:eastAsia="Times New Roman"/>
                <w:szCs w:val="24"/>
                <w:lang w:eastAsia="sk-SK"/>
              </w:rPr>
              <w:t>Slepčany, Tajná,</w:t>
            </w:r>
          </w:p>
          <w:p w:rsidR="00D6554E" w:rsidRPr="00B30533" w:rsidP="008A4052">
            <w:pPr>
              <w:keepNext w:val="0"/>
              <w:bidi w:val="0"/>
              <w:rPr>
                <w:rFonts w:eastAsia="Times New Roman"/>
                <w:szCs w:val="24"/>
                <w:lang w:eastAsia="sk-SK"/>
              </w:rPr>
            </w:pPr>
            <w:r w:rsidRPr="00B30533">
              <w:rPr>
                <w:rFonts w:eastAsia="Times New Roman"/>
                <w:szCs w:val="24"/>
                <w:lang w:eastAsia="sk-SK"/>
              </w:rPr>
              <w:t>Tesárske Mlyňany, Telince,</w:t>
            </w:r>
          </w:p>
          <w:p w:rsidR="00D6554E" w:rsidRPr="00B30533" w:rsidP="008A4052">
            <w:pPr>
              <w:keepNext w:val="0"/>
              <w:bidi w:val="0"/>
              <w:rPr>
                <w:rFonts w:eastAsia="Times New Roman"/>
                <w:szCs w:val="24"/>
                <w:lang w:eastAsia="sk-SK"/>
              </w:rPr>
            </w:pPr>
            <w:r w:rsidRPr="00B30533">
              <w:rPr>
                <w:rFonts w:eastAsia="Times New Roman"/>
                <w:szCs w:val="24"/>
                <w:lang w:eastAsia="sk-SK"/>
              </w:rPr>
              <w:t>Veľké Chyndice,</w:t>
            </w:r>
          </w:p>
          <w:p w:rsidR="00D6554E" w:rsidRPr="00B30533" w:rsidP="008A4052">
            <w:pPr>
              <w:keepNext w:val="0"/>
              <w:bidi w:val="0"/>
              <w:rPr>
                <w:rFonts w:eastAsia="Times New Roman"/>
                <w:szCs w:val="24"/>
                <w:lang w:eastAsia="sk-SK"/>
              </w:rPr>
            </w:pPr>
            <w:r w:rsidRPr="00B30533">
              <w:rPr>
                <w:rFonts w:eastAsia="Times New Roman"/>
                <w:szCs w:val="24"/>
                <w:lang w:eastAsia="sk-SK"/>
              </w:rPr>
              <w:t>Veľké Vozokany,</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Vieska nad Žitavou, </w:t>
            </w:r>
          </w:p>
          <w:p w:rsidR="00D6554E" w:rsidRPr="00B30533" w:rsidP="008A4052">
            <w:pPr>
              <w:keepNext w:val="0"/>
              <w:bidi w:val="0"/>
              <w:rPr>
                <w:rFonts w:eastAsia="Times New Roman"/>
                <w:szCs w:val="24"/>
                <w:lang w:eastAsia="sk-SK"/>
              </w:rPr>
            </w:pPr>
            <w:r w:rsidRPr="00B30533">
              <w:rPr>
                <w:rFonts w:eastAsia="Times New Roman"/>
                <w:szCs w:val="24"/>
                <w:lang w:eastAsia="sk-SK"/>
              </w:rPr>
              <w:t>Vinodol, Volkovce, Žitavce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Vráble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Nové Zámky</w:t>
            </w: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Dvory nad Žitavou</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Dvory nad Žitavou</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Čechy, Jasová, Kolta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Jasová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Andovce, Komoča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Andovce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Nové Zámky, Bešeňov,</w:t>
            </w:r>
          </w:p>
          <w:p w:rsidR="00D6554E" w:rsidRPr="00B30533" w:rsidP="008A4052">
            <w:pPr>
              <w:keepNext w:val="0"/>
              <w:bidi w:val="0"/>
              <w:rPr>
                <w:rFonts w:eastAsia="Times New Roman"/>
                <w:szCs w:val="24"/>
                <w:lang w:eastAsia="sk-SK"/>
              </w:rPr>
            </w:pPr>
            <w:r w:rsidRPr="00B30533">
              <w:rPr>
                <w:rFonts w:eastAsia="Times New Roman"/>
                <w:szCs w:val="24"/>
                <w:lang w:eastAsia="sk-SK"/>
              </w:rPr>
              <w:t>Dubník, Jatov, Palárikovo,</w:t>
            </w:r>
          </w:p>
          <w:p w:rsidR="00D6554E" w:rsidRPr="00B30533" w:rsidP="008A4052">
            <w:pPr>
              <w:keepNext w:val="0"/>
              <w:bidi w:val="0"/>
              <w:rPr>
                <w:rFonts w:eastAsia="Times New Roman"/>
                <w:szCs w:val="24"/>
                <w:lang w:eastAsia="sk-SK"/>
              </w:rPr>
            </w:pPr>
            <w:r w:rsidRPr="00B30533">
              <w:rPr>
                <w:rFonts w:eastAsia="Times New Roman"/>
                <w:szCs w:val="24"/>
                <w:lang w:eastAsia="sk-SK"/>
              </w:rPr>
              <w:t>Semerovo, Tvrdošovce,</w:t>
            </w:r>
          </w:p>
          <w:p w:rsidR="00D6554E" w:rsidRPr="00B30533" w:rsidP="008A4052">
            <w:pPr>
              <w:keepNext w:val="0"/>
              <w:bidi w:val="0"/>
              <w:rPr>
                <w:rFonts w:eastAsia="Times New Roman"/>
                <w:szCs w:val="24"/>
                <w:lang w:eastAsia="sk-SK"/>
              </w:rPr>
            </w:pPr>
            <w:r w:rsidRPr="00B30533">
              <w:rPr>
                <w:rFonts w:eastAsia="Times New Roman"/>
                <w:szCs w:val="24"/>
                <w:lang w:eastAsia="sk-SK"/>
              </w:rPr>
              <w:t>Zemné</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Nové Zámky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Svodín, Bajtava, Bíňa, Bruty,</w:t>
            </w:r>
          </w:p>
          <w:p w:rsidR="00D6554E" w:rsidRPr="00B30533" w:rsidP="008A4052">
            <w:pPr>
              <w:keepNext w:val="0"/>
              <w:bidi w:val="0"/>
              <w:rPr>
                <w:rFonts w:eastAsia="Times New Roman"/>
                <w:szCs w:val="24"/>
                <w:lang w:eastAsia="sk-SK"/>
              </w:rPr>
            </w:pPr>
            <w:r w:rsidRPr="00B30533">
              <w:rPr>
                <w:rFonts w:eastAsia="Times New Roman"/>
                <w:szCs w:val="24"/>
                <w:lang w:eastAsia="sk-SK"/>
              </w:rPr>
              <w:t>Gbelce, Chľaba,</w:t>
            </w:r>
          </w:p>
          <w:p w:rsidR="00D6554E" w:rsidRPr="00B30533" w:rsidP="008A4052">
            <w:pPr>
              <w:keepNext w:val="0"/>
              <w:bidi w:val="0"/>
              <w:rPr>
                <w:rFonts w:eastAsia="Times New Roman"/>
                <w:szCs w:val="24"/>
                <w:lang w:eastAsia="sk-SK"/>
              </w:rPr>
            </w:pPr>
            <w:r w:rsidRPr="00B30533">
              <w:rPr>
                <w:rFonts w:eastAsia="Times New Roman"/>
                <w:szCs w:val="24"/>
                <w:lang w:eastAsia="sk-SK"/>
              </w:rPr>
              <w:t>Kamenica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Kamenín, Kamenný Most,</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Leľa, Ľubá, </w:t>
            </w:r>
          </w:p>
          <w:p w:rsidR="00D6554E" w:rsidRPr="00B30533" w:rsidP="008A4052">
            <w:pPr>
              <w:keepNext w:val="0"/>
              <w:bidi w:val="0"/>
              <w:rPr>
                <w:rFonts w:eastAsia="Times New Roman"/>
                <w:szCs w:val="24"/>
                <w:lang w:eastAsia="sk-SK"/>
              </w:rPr>
            </w:pPr>
            <w:r w:rsidRPr="00B30533">
              <w:rPr>
                <w:rFonts w:eastAsia="Times New Roman"/>
                <w:szCs w:val="24"/>
                <w:lang w:eastAsia="sk-SK"/>
              </w:rPr>
              <w:t>Malá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Malé Kosihy, Nána,</w:t>
            </w:r>
          </w:p>
          <w:p w:rsidR="00D6554E" w:rsidRPr="00B30533" w:rsidP="008A4052">
            <w:pPr>
              <w:keepNext w:val="0"/>
              <w:bidi w:val="0"/>
              <w:rPr>
                <w:rFonts w:eastAsia="Times New Roman"/>
                <w:szCs w:val="24"/>
                <w:lang w:eastAsia="sk-SK"/>
              </w:rPr>
            </w:pPr>
            <w:r w:rsidRPr="00B30533">
              <w:rPr>
                <w:rFonts w:eastAsia="Times New Roman"/>
                <w:szCs w:val="24"/>
                <w:lang w:eastAsia="sk-SK"/>
              </w:rPr>
              <w:t>Nová Vieska, Pavlová,</w:t>
            </w:r>
          </w:p>
          <w:p w:rsidR="00D6554E" w:rsidRPr="00B30533" w:rsidP="008A4052">
            <w:pPr>
              <w:keepNext w:val="0"/>
              <w:bidi w:val="0"/>
              <w:rPr>
                <w:rFonts w:eastAsia="Times New Roman"/>
                <w:szCs w:val="24"/>
                <w:lang w:eastAsia="sk-SK"/>
              </w:rPr>
            </w:pPr>
            <w:r w:rsidRPr="00B30533">
              <w:rPr>
                <w:rFonts w:eastAsia="Times New Roman"/>
                <w:szCs w:val="24"/>
                <w:lang w:eastAsia="sk-SK"/>
              </w:rPr>
              <w:t>Rúbaň, Sikenička, Strekov,</w:t>
            </w:r>
          </w:p>
          <w:p w:rsidR="00D6554E" w:rsidRPr="00B30533" w:rsidP="008A4052">
            <w:pPr>
              <w:keepNext w:val="0"/>
              <w:bidi w:val="0"/>
              <w:rPr>
                <w:rFonts w:eastAsia="Times New Roman"/>
                <w:szCs w:val="24"/>
                <w:lang w:eastAsia="sk-SK"/>
              </w:rPr>
            </w:pPr>
            <w:r w:rsidRPr="00B30533">
              <w:rPr>
                <w:rFonts w:eastAsia="Times New Roman"/>
                <w:szCs w:val="24"/>
                <w:lang w:eastAsia="sk-SK"/>
              </w:rPr>
              <w:t>Šarkan</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Svodín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Štúrovo, Belá, Mužla, Obid,</w:t>
            </w:r>
          </w:p>
          <w:p w:rsidR="00D6554E" w:rsidRPr="00B30533" w:rsidP="008A4052">
            <w:pPr>
              <w:keepNext w:val="0"/>
              <w:bidi w:val="0"/>
              <w:rPr>
                <w:rFonts w:eastAsia="Times New Roman"/>
                <w:szCs w:val="24"/>
                <w:lang w:eastAsia="sk-SK"/>
              </w:rPr>
            </w:pPr>
            <w:r w:rsidRPr="00B30533">
              <w:rPr>
                <w:rFonts w:eastAsia="Times New Roman"/>
                <w:szCs w:val="24"/>
                <w:lang w:eastAsia="sk-SK"/>
              </w:rPr>
              <w:t>Salka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Štúrovo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Šurany, Bánov, Bardoňovo,</w:t>
            </w:r>
          </w:p>
          <w:p w:rsidR="00D6554E" w:rsidRPr="00B30533" w:rsidP="008A4052">
            <w:pPr>
              <w:keepNext w:val="0"/>
              <w:bidi w:val="0"/>
              <w:rPr>
                <w:rFonts w:eastAsia="Times New Roman"/>
                <w:szCs w:val="24"/>
                <w:lang w:eastAsia="sk-SK"/>
              </w:rPr>
            </w:pPr>
            <w:r w:rsidRPr="00B30533">
              <w:rPr>
                <w:rFonts w:eastAsia="Times New Roman"/>
                <w:szCs w:val="24"/>
                <w:lang w:eastAsia="sk-SK"/>
              </w:rPr>
              <w:t>Branovo, Černík, Dedinka,</w:t>
            </w:r>
          </w:p>
          <w:p w:rsidR="00D6554E" w:rsidRPr="00B30533" w:rsidP="008A4052">
            <w:pPr>
              <w:keepNext w:val="0"/>
              <w:bidi w:val="0"/>
              <w:rPr>
                <w:rFonts w:eastAsia="Times New Roman"/>
                <w:szCs w:val="24"/>
                <w:lang w:eastAsia="sk-SK"/>
              </w:rPr>
            </w:pPr>
            <w:r w:rsidRPr="00B30533">
              <w:rPr>
                <w:rFonts w:eastAsia="Times New Roman"/>
                <w:szCs w:val="24"/>
                <w:lang w:eastAsia="sk-SK"/>
              </w:rPr>
              <w:t>Dolný Ohaj, Hul, Kmeťovo,</w:t>
            </w:r>
          </w:p>
          <w:p w:rsidR="00D6554E" w:rsidRPr="00B30533" w:rsidP="008A4052">
            <w:pPr>
              <w:keepNext w:val="0"/>
              <w:bidi w:val="0"/>
              <w:rPr>
                <w:rFonts w:eastAsia="Times New Roman"/>
                <w:szCs w:val="24"/>
                <w:lang w:eastAsia="sk-SK"/>
              </w:rPr>
            </w:pPr>
            <w:r w:rsidRPr="00B30533">
              <w:rPr>
                <w:rFonts w:eastAsia="Times New Roman"/>
                <w:szCs w:val="24"/>
                <w:lang w:eastAsia="sk-SK"/>
              </w:rPr>
              <w:t>Komjatice, Lipová, Maňa,</w:t>
            </w:r>
          </w:p>
          <w:p w:rsidR="00D6554E" w:rsidRPr="00B30533" w:rsidP="008A4052">
            <w:pPr>
              <w:keepNext w:val="0"/>
              <w:bidi w:val="0"/>
              <w:rPr>
                <w:rFonts w:eastAsia="Times New Roman"/>
                <w:szCs w:val="24"/>
                <w:lang w:eastAsia="sk-SK"/>
              </w:rPr>
            </w:pPr>
            <w:r w:rsidRPr="00B30533">
              <w:rPr>
                <w:rFonts w:eastAsia="Times New Roman"/>
                <w:szCs w:val="24"/>
                <w:lang w:eastAsia="sk-SK"/>
              </w:rPr>
              <w:t>Michal nad Žitavou,</w:t>
            </w:r>
          </w:p>
          <w:p w:rsidR="00D6554E" w:rsidRPr="00B30533" w:rsidP="008A4052">
            <w:pPr>
              <w:keepNext w:val="0"/>
              <w:bidi w:val="0"/>
              <w:rPr>
                <w:rFonts w:eastAsia="Times New Roman"/>
                <w:szCs w:val="24"/>
                <w:lang w:eastAsia="sk-SK"/>
              </w:rPr>
            </w:pPr>
            <w:r w:rsidRPr="00B30533">
              <w:rPr>
                <w:rFonts w:eastAsia="Times New Roman"/>
                <w:szCs w:val="24"/>
                <w:lang w:eastAsia="sk-SK"/>
              </w:rPr>
              <w:t>Mojzesovo, Podhájska,</w:t>
            </w:r>
          </w:p>
          <w:p w:rsidR="00D6554E" w:rsidRPr="00B30533" w:rsidP="008A4052">
            <w:pPr>
              <w:keepNext w:val="0"/>
              <w:bidi w:val="0"/>
              <w:rPr>
                <w:rFonts w:eastAsia="Times New Roman"/>
                <w:szCs w:val="24"/>
                <w:lang w:eastAsia="sk-SK"/>
              </w:rPr>
            </w:pPr>
            <w:r w:rsidRPr="00B30533">
              <w:rPr>
                <w:rFonts w:eastAsia="Times New Roman"/>
                <w:szCs w:val="24"/>
                <w:lang w:eastAsia="sk-SK"/>
              </w:rPr>
              <w:t>Pozba, Radava, Rastislavice,</w:t>
            </w:r>
          </w:p>
          <w:p w:rsidR="00D6554E" w:rsidRPr="00B30533" w:rsidP="008A4052">
            <w:pPr>
              <w:keepNext w:val="0"/>
              <w:bidi w:val="0"/>
              <w:rPr>
                <w:rFonts w:eastAsia="Times New Roman"/>
                <w:szCs w:val="24"/>
                <w:lang w:eastAsia="sk-SK"/>
              </w:rPr>
            </w:pPr>
            <w:r w:rsidRPr="00B30533">
              <w:rPr>
                <w:rFonts w:eastAsia="Times New Roman"/>
                <w:szCs w:val="24"/>
                <w:lang w:eastAsia="sk-SK"/>
              </w:rPr>
              <w:t>Trávnica, Úľany nad Žitavou,</w:t>
            </w:r>
          </w:p>
          <w:p w:rsidR="00D6554E" w:rsidRPr="00B30533" w:rsidP="008A4052">
            <w:pPr>
              <w:keepNext w:val="0"/>
              <w:bidi w:val="0"/>
              <w:rPr>
                <w:rFonts w:eastAsia="Times New Roman"/>
                <w:szCs w:val="24"/>
                <w:lang w:eastAsia="sk-SK"/>
              </w:rPr>
            </w:pPr>
            <w:r w:rsidRPr="00B30533">
              <w:rPr>
                <w:rFonts w:eastAsia="Times New Roman"/>
                <w:szCs w:val="24"/>
                <w:lang w:eastAsia="sk-SK"/>
              </w:rPr>
              <w:t>Veľké Lovce, Veľký Kýr,</w:t>
            </w:r>
          </w:p>
          <w:p w:rsidR="00D6554E" w:rsidRPr="00B30533" w:rsidP="008A4052">
            <w:pPr>
              <w:keepNext w:val="0"/>
              <w:bidi w:val="0"/>
              <w:rPr>
                <w:rFonts w:eastAsia="Times New Roman"/>
                <w:szCs w:val="24"/>
                <w:lang w:eastAsia="sk-SK"/>
              </w:rPr>
            </w:pPr>
            <w:r w:rsidRPr="00B30533">
              <w:rPr>
                <w:rFonts w:eastAsia="Times New Roman"/>
                <w:szCs w:val="24"/>
                <w:lang w:eastAsia="sk-SK"/>
              </w:rPr>
              <w:t>Vlkas</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Šurany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Šaľa</w:t>
            </w: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Šaľa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Šaľa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Močenok, Hájske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Močenok</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Tešedíkovo, Diakovce, Neded,</w:t>
            </w:r>
          </w:p>
          <w:p w:rsidR="00D6554E" w:rsidRPr="00B30533" w:rsidP="008A4052">
            <w:pPr>
              <w:keepNext w:val="0"/>
              <w:bidi w:val="0"/>
              <w:rPr>
                <w:rFonts w:eastAsia="Times New Roman"/>
                <w:szCs w:val="24"/>
                <w:lang w:eastAsia="sk-SK"/>
              </w:rPr>
            </w:pPr>
            <w:r w:rsidRPr="00B30533">
              <w:rPr>
                <w:rFonts w:eastAsia="Times New Roman"/>
                <w:szCs w:val="24"/>
                <w:lang w:eastAsia="sk-SK"/>
              </w:rPr>
              <w:t>Vlčany, Žihárec</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Tešedíkovo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pBdr>
                <w:top w:val="single" w:sz="4" w:space="1" w:color="auto"/>
              </w:pBdr>
              <w:bidi w:val="0"/>
              <w:rPr>
                <w:rFonts w:eastAsia="Times New Roman"/>
                <w:szCs w:val="24"/>
                <w:lang w:eastAsia="sk-SK"/>
              </w:rPr>
            </w:pPr>
            <w:r w:rsidRPr="00B30533">
              <w:rPr>
                <w:rFonts w:eastAsia="Times New Roman"/>
                <w:szCs w:val="24"/>
                <w:lang w:eastAsia="sk-SK"/>
              </w:rPr>
              <w:t>Kráľová nad Váhom,</w:t>
            </w:r>
          </w:p>
          <w:p w:rsidR="00D6554E" w:rsidRPr="00B30533" w:rsidP="008A4052">
            <w:pPr>
              <w:keepNext w:val="0"/>
              <w:bidi w:val="0"/>
              <w:rPr>
                <w:rFonts w:eastAsia="Times New Roman"/>
                <w:szCs w:val="24"/>
                <w:lang w:eastAsia="sk-SK"/>
              </w:rPr>
            </w:pPr>
            <w:r w:rsidRPr="00B30533">
              <w:rPr>
                <w:rFonts w:eastAsia="Times New Roman"/>
                <w:szCs w:val="24"/>
                <w:lang w:eastAsia="sk-SK"/>
              </w:rPr>
              <w:t>Dlhá nad Váhom,</w:t>
            </w:r>
          </w:p>
          <w:p w:rsidR="00D6554E" w:rsidRPr="00B30533" w:rsidP="008A4052">
            <w:pPr>
              <w:keepNext w:val="0"/>
              <w:bidi w:val="0"/>
              <w:rPr>
                <w:rFonts w:eastAsia="Times New Roman"/>
                <w:szCs w:val="24"/>
                <w:lang w:eastAsia="sk-SK"/>
              </w:rPr>
            </w:pPr>
            <w:r w:rsidRPr="00B30533">
              <w:rPr>
                <w:rFonts w:eastAsia="Times New Roman"/>
                <w:szCs w:val="24"/>
                <w:lang w:eastAsia="sk-SK"/>
              </w:rPr>
              <w:t>Horná Kráľová, Selice,</w:t>
            </w:r>
          </w:p>
          <w:p w:rsidR="00D6554E" w:rsidRPr="00B30533" w:rsidP="008A4052">
            <w:pPr>
              <w:keepNext w:val="0"/>
              <w:bidi w:val="0"/>
              <w:rPr>
                <w:rFonts w:eastAsia="Times New Roman"/>
                <w:szCs w:val="24"/>
                <w:lang w:eastAsia="sk-SK"/>
              </w:rPr>
            </w:pPr>
            <w:r w:rsidRPr="00B30533">
              <w:rPr>
                <w:rFonts w:eastAsia="Times New Roman"/>
                <w:szCs w:val="24"/>
                <w:lang w:eastAsia="sk-SK"/>
              </w:rPr>
              <w:t>Trnovec nad Váhom</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Kráľová nad Váhom</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Topoľčany</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Solčany, Čeľadince,</w:t>
            </w:r>
          </w:p>
          <w:p w:rsidR="00D6554E" w:rsidRPr="00B30533" w:rsidP="008A4052">
            <w:pPr>
              <w:keepNext w:val="0"/>
              <w:bidi w:val="0"/>
              <w:rPr>
                <w:rFonts w:eastAsia="Times New Roman"/>
                <w:szCs w:val="24"/>
                <w:lang w:eastAsia="sk-SK"/>
              </w:rPr>
            </w:pPr>
            <w:r w:rsidRPr="00B30533">
              <w:rPr>
                <w:rFonts w:eastAsia="Times New Roman"/>
                <w:szCs w:val="24"/>
                <w:lang w:eastAsia="sk-SK"/>
              </w:rPr>
              <w:t>Hrušovany, Kamanová,</w:t>
            </w:r>
          </w:p>
          <w:p w:rsidR="00D6554E" w:rsidRPr="00B30533" w:rsidP="008A4052">
            <w:pPr>
              <w:keepNext w:val="0"/>
              <w:bidi w:val="0"/>
              <w:rPr>
                <w:rFonts w:eastAsia="Times New Roman"/>
                <w:szCs w:val="24"/>
                <w:lang w:eastAsia="sk-SK"/>
              </w:rPr>
            </w:pPr>
            <w:r w:rsidRPr="00B30533">
              <w:rPr>
                <w:rFonts w:eastAsia="Times New Roman"/>
                <w:szCs w:val="24"/>
                <w:lang w:eastAsia="sk-SK"/>
              </w:rPr>
              <w:t>Koniarovce, Kovarce,</w:t>
            </w:r>
          </w:p>
          <w:p w:rsidR="00D6554E" w:rsidRPr="00B30533" w:rsidP="008A4052">
            <w:pPr>
              <w:keepNext w:val="0"/>
              <w:bidi w:val="0"/>
              <w:rPr>
                <w:rFonts w:eastAsia="Times New Roman"/>
                <w:szCs w:val="24"/>
                <w:lang w:eastAsia="sk-SK"/>
              </w:rPr>
            </w:pPr>
            <w:r w:rsidRPr="00B30533">
              <w:rPr>
                <w:rFonts w:eastAsia="Times New Roman"/>
                <w:szCs w:val="24"/>
                <w:lang w:eastAsia="sk-SK"/>
              </w:rPr>
              <w:t>Krnča, Ludanice,</w:t>
            </w:r>
          </w:p>
          <w:p w:rsidR="00D6554E" w:rsidRPr="00B30533" w:rsidP="008A4052">
            <w:pPr>
              <w:keepNext w:val="0"/>
              <w:bidi w:val="0"/>
              <w:rPr>
                <w:rFonts w:eastAsia="Times New Roman"/>
                <w:szCs w:val="24"/>
                <w:lang w:eastAsia="sk-SK"/>
              </w:rPr>
            </w:pPr>
            <w:r w:rsidRPr="00B30533">
              <w:rPr>
                <w:rFonts w:eastAsia="Times New Roman"/>
                <w:szCs w:val="24"/>
                <w:lang w:eastAsia="sk-SK"/>
              </w:rPr>
              <w:t>Nitrianska Streda, Oponice,</w:t>
            </w:r>
          </w:p>
          <w:p w:rsidR="00D6554E" w:rsidRPr="00B30533" w:rsidP="008A4052">
            <w:pPr>
              <w:keepNext w:val="0"/>
              <w:bidi w:val="0"/>
              <w:rPr>
                <w:rFonts w:eastAsia="Times New Roman"/>
                <w:szCs w:val="24"/>
                <w:lang w:eastAsia="sk-SK"/>
              </w:rPr>
            </w:pPr>
            <w:r w:rsidRPr="00B30533">
              <w:rPr>
                <w:rFonts w:eastAsia="Times New Roman"/>
                <w:szCs w:val="24"/>
                <w:lang w:eastAsia="sk-SK"/>
              </w:rPr>
              <w:t>Práznovce, Súlovce</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Solčany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Krušovce, Belince,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Chlebany, Norovce,</w:t>
            </w:r>
          </w:p>
          <w:p w:rsidR="00D6554E" w:rsidRPr="00B30533" w:rsidP="008A4052">
            <w:pPr>
              <w:keepNext w:val="0"/>
              <w:bidi w:val="0"/>
              <w:rPr>
                <w:rFonts w:eastAsia="Times New Roman"/>
                <w:szCs w:val="24"/>
                <w:lang w:eastAsia="sk-SK"/>
              </w:rPr>
            </w:pPr>
            <w:r w:rsidRPr="00B30533">
              <w:rPr>
                <w:rFonts w:eastAsia="Times New Roman"/>
                <w:szCs w:val="24"/>
                <w:lang w:eastAsia="sk-SK"/>
              </w:rPr>
              <w:t>Solčianky</w:t>
            </w:r>
          </w:p>
        </w:tc>
        <w:tc>
          <w:tcPr>
            <w:tcW w:w="3456" w:type="dxa"/>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Krušovce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Prašice, Nemečky</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Prašice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Topoľčany, Ardanovce,</w:t>
            </w:r>
          </w:p>
          <w:p w:rsidR="00D6554E" w:rsidRPr="00B30533" w:rsidP="008A4052">
            <w:pPr>
              <w:keepNext w:val="0"/>
              <w:bidi w:val="0"/>
              <w:rPr>
                <w:rFonts w:eastAsia="Times New Roman"/>
                <w:szCs w:val="24"/>
                <w:lang w:eastAsia="sk-SK"/>
              </w:rPr>
            </w:pPr>
            <w:r w:rsidRPr="00B30533">
              <w:rPr>
                <w:rFonts w:eastAsia="Times New Roman"/>
                <w:szCs w:val="24"/>
                <w:lang w:eastAsia="sk-SK"/>
              </w:rPr>
              <w:t>Biskupová, Blesovce, Bojná,</w:t>
            </w:r>
          </w:p>
          <w:p w:rsidR="00D6554E" w:rsidRPr="00B30533" w:rsidP="008A4052">
            <w:pPr>
              <w:keepNext w:val="0"/>
              <w:bidi w:val="0"/>
              <w:rPr>
                <w:rFonts w:eastAsia="Times New Roman"/>
                <w:szCs w:val="24"/>
                <w:lang w:eastAsia="sk-SK"/>
              </w:rPr>
            </w:pPr>
            <w:r w:rsidRPr="00B30533">
              <w:rPr>
                <w:rFonts w:eastAsia="Times New Roman"/>
                <w:szCs w:val="24"/>
                <w:lang w:eastAsia="sk-SK"/>
              </w:rPr>
              <w:t>Čermany,</w:t>
            </w:r>
          </w:p>
          <w:p w:rsidR="00D6554E" w:rsidRPr="00B30533" w:rsidP="008A4052">
            <w:pPr>
              <w:keepNext w:val="0"/>
              <w:bidi w:val="0"/>
              <w:rPr>
                <w:rFonts w:eastAsia="Times New Roman"/>
                <w:szCs w:val="24"/>
                <w:lang w:eastAsia="sk-SK"/>
              </w:rPr>
            </w:pPr>
            <w:r w:rsidRPr="00B30533">
              <w:rPr>
                <w:rFonts w:eastAsia="Times New Roman"/>
                <w:szCs w:val="24"/>
                <w:lang w:eastAsia="sk-SK"/>
              </w:rPr>
              <w:t>Dvorany nad Nitrou,</w:t>
            </w:r>
          </w:p>
          <w:p w:rsidR="00D6554E" w:rsidRPr="00B30533" w:rsidP="008A4052">
            <w:pPr>
              <w:keepNext w:val="0"/>
              <w:bidi w:val="0"/>
              <w:rPr>
                <w:rFonts w:eastAsia="Times New Roman"/>
                <w:szCs w:val="24"/>
                <w:lang w:eastAsia="sk-SK"/>
              </w:rPr>
            </w:pPr>
            <w:r w:rsidRPr="00B30533">
              <w:rPr>
                <w:rFonts w:eastAsia="Times New Roman"/>
                <w:szCs w:val="24"/>
                <w:lang w:eastAsia="sk-SK"/>
              </w:rPr>
              <w:t>Hajná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Horné Obdokovce,</w:t>
            </w:r>
          </w:p>
          <w:p w:rsidR="00D6554E" w:rsidRPr="00B30533" w:rsidP="008A4052">
            <w:pPr>
              <w:keepNext w:val="0"/>
              <w:bidi w:val="0"/>
              <w:rPr>
                <w:rFonts w:eastAsia="Times New Roman"/>
                <w:szCs w:val="24"/>
                <w:lang w:eastAsia="sk-SK"/>
              </w:rPr>
            </w:pPr>
            <w:r w:rsidRPr="00B30533">
              <w:rPr>
                <w:rFonts w:eastAsia="Times New Roman"/>
                <w:szCs w:val="24"/>
                <w:lang w:eastAsia="sk-SK"/>
              </w:rPr>
              <w:t>Horné Štitáre, Chrabrany,</w:t>
            </w:r>
          </w:p>
          <w:p w:rsidR="00D6554E" w:rsidRPr="00B30533" w:rsidP="008A4052">
            <w:pPr>
              <w:keepNext w:val="0"/>
              <w:bidi w:val="0"/>
              <w:rPr>
                <w:rFonts w:eastAsia="Times New Roman"/>
                <w:szCs w:val="24"/>
                <w:lang w:eastAsia="sk-SK"/>
              </w:rPr>
            </w:pPr>
            <w:r w:rsidRPr="00B30533">
              <w:rPr>
                <w:rFonts w:eastAsia="Times New Roman"/>
                <w:szCs w:val="24"/>
                <w:lang w:eastAsia="sk-SK"/>
              </w:rPr>
              <w:t>Jacovce, Krtovce, Kuzmice,</w:t>
            </w:r>
          </w:p>
          <w:p w:rsidR="00D6554E" w:rsidRPr="00B30533" w:rsidP="008A4052">
            <w:pPr>
              <w:keepNext w:val="0"/>
              <w:bidi w:val="0"/>
              <w:rPr>
                <w:rFonts w:eastAsia="Times New Roman"/>
                <w:szCs w:val="24"/>
                <w:lang w:eastAsia="sk-SK"/>
              </w:rPr>
            </w:pPr>
            <w:r w:rsidRPr="00B30533">
              <w:rPr>
                <w:rFonts w:eastAsia="Times New Roman"/>
                <w:szCs w:val="24"/>
                <w:lang w:eastAsia="sk-SK"/>
              </w:rPr>
              <w:t>Lipovník, Lužany,</w:t>
            </w:r>
          </w:p>
          <w:p w:rsidR="00D6554E" w:rsidRPr="00B30533" w:rsidP="008A4052">
            <w:pPr>
              <w:keepNext w:val="0"/>
              <w:bidi w:val="0"/>
              <w:rPr>
                <w:rFonts w:eastAsia="Times New Roman"/>
                <w:szCs w:val="24"/>
                <w:lang w:eastAsia="sk-SK"/>
              </w:rPr>
            </w:pPr>
            <w:r w:rsidRPr="00B30533">
              <w:rPr>
                <w:rFonts w:eastAsia="Times New Roman"/>
                <w:szCs w:val="24"/>
                <w:lang w:eastAsia="sk-SK"/>
              </w:rPr>
              <w:t>Malé Ripňany, Nemčice,</w:t>
            </w:r>
          </w:p>
          <w:p w:rsidR="00D6554E" w:rsidRPr="00B30533" w:rsidP="008A4052">
            <w:pPr>
              <w:keepNext w:val="0"/>
              <w:bidi w:val="0"/>
              <w:rPr>
                <w:rFonts w:eastAsia="Times New Roman"/>
                <w:szCs w:val="24"/>
                <w:lang w:eastAsia="sk-SK"/>
              </w:rPr>
            </w:pPr>
            <w:r w:rsidRPr="00B30533">
              <w:rPr>
                <w:rFonts w:eastAsia="Times New Roman"/>
                <w:szCs w:val="24"/>
                <w:lang w:eastAsia="sk-SK"/>
              </w:rPr>
              <w:t>Nitrianska Blatnica, Orešany,</w:t>
            </w:r>
          </w:p>
          <w:p w:rsidR="00D6554E" w:rsidRPr="00B30533" w:rsidP="008A4052">
            <w:pPr>
              <w:keepNext w:val="0"/>
              <w:bidi w:val="0"/>
              <w:rPr>
                <w:rFonts w:eastAsia="Times New Roman"/>
                <w:szCs w:val="24"/>
                <w:lang w:eastAsia="sk-SK"/>
              </w:rPr>
            </w:pPr>
            <w:r w:rsidRPr="00B30533">
              <w:rPr>
                <w:rFonts w:eastAsia="Times New Roman"/>
                <w:szCs w:val="24"/>
                <w:lang w:eastAsia="sk-SK"/>
              </w:rPr>
              <w:t>Podhradie, Preseľany,</w:t>
            </w:r>
          </w:p>
          <w:p w:rsidR="00D6554E" w:rsidRPr="00B30533" w:rsidP="008A4052">
            <w:pPr>
              <w:keepNext w:val="0"/>
              <w:bidi w:val="0"/>
              <w:rPr>
                <w:rFonts w:eastAsia="Times New Roman"/>
                <w:szCs w:val="24"/>
                <w:lang w:eastAsia="sk-SK"/>
              </w:rPr>
            </w:pPr>
            <w:r w:rsidRPr="00B30533">
              <w:rPr>
                <w:rFonts w:eastAsia="Times New Roman"/>
                <w:szCs w:val="24"/>
                <w:lang w:eastAsia="sk-SK"/>
              </w:rPr>
              <w:t>Radošina, Rajčany, Svrbice,</w:t>
            </w:r>
          </w:p>
          <w:p w:rsidR="00D6554E" w:rsidRPr="00B30533" w:rsidP="008A4052">
            <w:pPr>
              <w:keepNext w:val="0"/>
              <w:bidi w:val="0"/>
              <w:rPr>
                <w:rFonts w:eastAsia="Times New Roman"/>
                <w:szCs w:val="24"/>
                <w:lang w:eastAsia="sk-SK"/>
              </w:rPr>
            </w:pPr>
            <w:r w:rsidRPr="00B30533">
              <w:rPr>
                <w:rFonts w:eastAsia="Times New Roman"/>
                <w:szCs w:val="24"/>
                <w:lang w:eastAsia="sk-SK"/>
              </w:rPr>
              <w:t>Šalgovce, Tesáre, Tovarníky,</w:t>
            </w:r>
          </w:p>
          <w:p w:rsidR="00D6554E" w:rsidRPr="00B30533" w:rsidP="008A4052">
            <w:pPr>
              <w:keepNext w:val="0"/>
              <w:bidi w:val="0"/>
              <w:rPr>
                <w:rFonts w:eastAsia="Times New Roman"/>
                <w:szCs w:val="24"/>
                <w:lang w:eastAsia="sk-SK"/>
              </w:rPr>
            </w:pPr>
            <w:r w:rsidRPr="00B30533">
              <w:rPr>
                <w:rFonts w:eastAsia="Times New Roman"/>
                <w:szCs w:val="24"/>
                <w:lang w:eastAsia="sk-SK"/>
              </w:rPr>
              <w:t>Tvrdomestice, Urmince,</w:t>
            </w:r>
          </w:p>
          <w:p w:rsidR="00D6554E" w:rsidRPr="00B30533" w:rsidP="008A4052">
            <w:pPr>
              <w:keepNext w:val="0"/>
              <w:bidi w:val="0"/>
              <w:rPr>
                <w:rFonts w:eastAsia="Times New Roman"/>
                <w:szCs w:val="24"/>
                <w:lang w:eastAsia="sk-SK"/>
              </w:rPr>
            </w:pPr>
            <w:r w:rsidRPr="00B30533">
              <w:rPr>
                <w:rFonts w:eastAsia="Times New Roman"/>
                <w:szCs w:val="24"/>
                <w:lang w:eastAsia="sk-SK"/>
              </w:rPr>
              <w:t>Veľké Dvorany,</w:t>
            </w:r>
          </w:p>
          <w:p w:rsidR="00D6554E" w:rsidRPr="00B30533" w:rsidP="008A4052">
            <w:pPr>
              <w:keepNext w:val="0"/>
              <w:bidi w:val="0"/>
              <w:rPr>
                <w:rFonts w:eastAsia="Times New Roman"/>
                <w:szCs w:val="24"/>
                <w:lang w:eastAsia="sk-SK"/>
              </w:rPr>
            </w:pPr>
            <w:r w:rsidRPr="00B30533">
              <w:rPr>
                <w:rFonts w:eastAsia="Times New Roman"/>
                <w:szCs w:val="24"/>
                <w:lang w:eastAsia="sk-SK"/>
              </w:rPr>
              <w:t>Veľké Ripňany, Velušovce,</w:t>
            </w:r>
          </w:p>
          <w:p w:rsidR="00D6554E" w:rsidRPr="00B30533" w:rsidP="008A4052">
            <w:pPr>
              <w:keepNext w:val="0"/>
              <w:bidi w:val="0"/>
              <w:rPr>
                <w:rFonts w:eastAsia="Times New Roman"/>
                <w:szCs w:val="24"/>
                <w:lang w:eastAsia="sk-SK"/>
              </w:rPr>
            </w:pPr>
            <w:r w:rsidRPr="00B30533">
              <w:rPr>
                <w:rFonts w:eastAsia="Times New Roman"/>
                <w:szCs w:val="24"/>
                <w:lang w:eastAsia="sk-SK"/>
              </w:rPr>
              <w:t>Vozokany, Závada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Topoľčany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Moravce</w:t>
            </w: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Moravce</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Moravce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Beladice, Čaradice, Hostie,</w:t>
            </w:r>
          </w:p>
          <w:p w:rsidR="00D6554E" w:rsidRPr="00B30533" w:rsidP="008A4052">
            <w:pPr>
              <w:keepNext w:val="0"/>
              <w:bidi w:val="0"/>
              <w:rPr>
                <w:rFonts w:eastAsia="Times New Roman"/>
                <w:szCs w:val="24"/>
                <w:lang w:eastAsia="sk-SK"/>
              </w:rPr>
            </w:pPr>
            <w:r w:rsidRPr="00B30533">
              <w:rPr>
                <w:rFonts w:eastAsia="Times New Roman"/>
                <w:szCs w:val="24"/>
                <w:lang w:eastAsia="sk-SK"/>
              </w:rPr>
              <w:t>Hosťovce, Choča,</w:t>
            </w:r>
          </w:p>
          <w:p w:rsidR="00D6554E" w:rsidRPr="00B30533" w:rsidP="008A4052">
            <w:pPr>
              <w:keepNext w:val="0"/>
              <w:bidi w:val="0"/>
              <w:rPr>
                <w:rFonts w:eastAsia="Times New Roman"/>
                <w:szCs w:val="24"/>
                <w:lang w:eastAsia="sk-SK"/>
              </w:rPr>
            </w:pPr>
            <w:r w:rsidRPr="00B30533">
              <w:rPr>
                <w:rFonts w:eastAsia="Times New Roman"/>
                <w:szCs w:val="24"/>
                <w:lang w:eastAsia="sk-SK"/>
              </w:rPr>
              <w:t>Jedľové Kostoľany,</w:t>
            </w:r>
          </w:p>
          <w:p w:rsidR="00D6554E" w:rsidRPr="00B30533" w:rsidP="008A4052">
            <w:pPr>
              <w:keepNext w:val="0"/>
              <w:bidi w:val="0"/>
              <w:rPr>
                <w:rFonts w:eastAsia="Times New Roman"/>
                <w:szCs w:val="24"/>
                <w:lang w:eastAsia="sk-SK"/>
              </w:rPr>
            </w:pPr>
            <w:r w:rsidRPr="00B30533">
              <w:rPr>
                <w:rFonts w:eastAsia="Times New Roman"/>
                <w:szCs w:val="24"/>
                <w:lang w:eastAsia="sk-SK"/>
              </w:rPr>
              <w:t>Kostoľany pod Tribečom,</w:t>
            </w:r>
          </w:p>
          <w:p w:rsidR="00D6554E" w:rsidRPr="00B30533" w:rsidP="008A4052">
            <w:pPr>
              <w:keepNext w:val="0"/>
              <w:bidi w:val="0"/>
              <w:rPr>
                <w:rFonts w:eastAsia="Times New Roman"/>
                <w:szCs w:val="24"/>
                <w:lang w:eastAsia="sk-SK"/>
              </w:rPr>
            </w:pPr>
            <w:r w:rsidRPr="00B30533">
              <w:rPr>
                <w:rFonts w:eastAsia="Times New Roman"/>
                <w:szCs w:val="24"/>
                <w:lang w:eastAsia="sk-SK"/>
              </w:rPr>
              <w:t>Ladice, Lovce, Machulince,</w:t>
            </w:r>
          </w:p>
          <w:p w:rsidR="00D6554E" w:rsidRPr="00B30533" w:rsidP="008A4052">
            <w:pPr>
              <w:keepNext w:val="0"/>
              <w:bidi w:val="0"/>
              <w:rPr>
                <w:rFonts w:eastAsia="Times New Roman"/>
                <w:szCs w:val="24"/>
                <w:lang w:eastAsia="sk-SK"/>
              </w:rPr>
            </w:pPr>
            <w:r w:rsidRPr="00B30533">
              <w:rPr>
                <w:rFonts w:eastAsia="Times New Roman"/>
                <w:szCs w:val="24"/>
                <w:lang w:eastAsia="sk-SK"/>
              </w:rPr>
              <w:t>Mankovce,</w:t>
            </w:r>
          </w:p>
          <w:p w:rsidR="00D6554E" w:rsidRPr="00B30533" w:rsidP="008A4052">
            <w:pPr>
              <w:keepNext w:val="0"/>
              <w:bidi w:val="0"/>
              <w:rPr>
                <w:rFonts w:eastAsia="Times New Roman"/>
                <w:szCs w:val="24"/>
                <w:lang w:eastAsia="sk-SK"/>
              </w:rPr>
            </w:pPr>
            <w:r w:rsidRPr="00B30533">
              <w:rPr>
                <w:rFonts w:eastAsia="Times New Roman"/>
                <w:szCs w:val="24"/>
                <w:lang w:eastAsia="sk-SK"/>
              </w:rPr>
              <w:t>Martin nad Žitavou,</w:t>
            </w:r>
          </w:p>
          <w:p w:rsidR="00D6554E" w:rsidRPr="00B30533" w:rsidP="008A4052">
            <w:pPr>
              <w:keepNext w:val="0"/>
              <w:bidi w:val="0"/>
              <w:rPr>
                <w:rFonts w:eastAsia="Times New Roman"/>
                <w:szCs w:val="24"/>
                <w:lang w:eastAsia="sk-SK"/>
              </w:rPr>
            </w:pPr>
            <w:r w:rsidRPr="00B30533">
              <w:rPr>
                <w:rFonts w:eastAsia="Times New Roman"/>
                <w:szCs w:val="24"/>
                <w:lang w:eastAsia="sk-SK"/>
              </w:rPr>
              <w:t>Neverice, Obyce, Skýcov,</w:t>
            </w:r>
          </w:p>
          <w:p w:rsidR="00D6554E" w:rsidRPr="00B30533" w:rsidP="008A4052">
            <w:pPr>
              <w:keepNext w:val="0"/>
              <w:bidi w:val="0"/>
              <w:rPr>
                <w:rFonts w:eastAsia="Times New Roman"/>
                <w:szCs w:val="24"/>
                <w:lang w:eastAsia="sk-SK"/>
              </w:rPr>
            </w:pPr>
            <w:r w:rsidRPr="00B30533">
              <w:rPr>
                <w:rFonts w:eastAsia="Times New Roman"/>
                <w:szCs w:val="24"/>
                <w:lang w:eastAsia="sk-SK"/>
              </w:rPr>
              <w:t>Sľažany, Topoľčianky,</w:t>
            </w:r>
          </w:p>
          <w:p w:rsidR="00D6554E" w:rsidRPr="00B30533" w:rsidP="008A4052">
            <w:pPr>
              <w:keepNext w:val="0"/>
              <w:bidi w:val="0"/>
              <w:rPr>
                <w:rFonts w:eastAsia="Times New Roman"/>
                <w:szCs w:val="24"/>
                <w:lang w:eastAsia="sk-SK"/>
              </w:rPr>
            </w:pPr>
            <w:r w:rsidRPr="00B30533">
              <w:rPr>
                <w:rFonts w:eastAsia="Times New Roman"/>
                <w:szCs w:val="24"/>
                <w:lang w:eastAsia="sk-SK"/>
              </w:rPr>
              <w:t>Velčice, Zlatno, Žikava,</w:t>
            </w:r>
          </w:p>
          <w:p w:rsidR="00D6554E" w:rsidRPr="00B30533" w:rsidP="008A4052">
            <w:pPr>
              <w:keepNext w:val="0"/>
              <w:bidi w:val="0"/>
              <w:rPr>
                <w:rFonts w:eastAsia="Times New Roman"/>
                <w:szCs w:val="24"/>
                <w:lang w:eastAsia="sk-SK"/>
              </w:rPr>
            </w:pPr>
            <w:r w:rsidRPr="00B30533">
              <w:rPr>
                <w:rFonts w:eastAsia="Times New Roman"/>
                <w:szCs w:val="24"/>
                <w:lang w:eastAsia="sk-SK"/>
              </w:rPr>
              <w:t>Žitavany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Žitavany</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5. Žilinský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Bytča</w:t>
            </w:r>
          </w:p>
          <w:p w:rsidR="002D731B" w:rsidRPr="00B30533" w:rsidP="008A4052">
            <w:pPr>
              <w:keepNext w:val="0"/>
              <w:bidi w:val="0"/>
              <w:rPr>
                <w:rFonts w:eastAsia="Times New Roman"/>
                <w:szCs w:val="24"/>
                <w:lang w:eastAsia="sk-SK"/>
              </w:rPr>
            </w:pPr>
          </w:p>
          <w:p w:rsidR="002D731B" w:rsidRPr="00B30533" w:rsidP="008A4052">
            <w:pPr>
              <w:keepNext w:val="0"/>
              <w:bidi w:val="0"/>
              <w:rPr>
                <w:rFonts w:eastAsia="Times New Roman"/>
                <w:szCs w:val="24"/>
                <w:lang w:eastAsia="sk-SK"/>
              </w:rPr>
            </w:pPr>
          </w:p>
          <w:p w:rsidR="002D731B" w:rsidRPr="00B30533" w:rsidP="008A4052">
            <w:pPr>
              <w:keepNext w:val="0"/>
              <w:bidi w:val="0"/>
              <w:rPr>
                <w:rFonts w:eastAsia="Times New Roman"/>
                <w:szCs w:val="24"/>
                <w:lang w:eastAsia="sk-SK"/>
              </w:rPr>
            </w:pPr>
          </w:p>
          <w:p w:rsidR="002D731B" w:rsidRPr="00B30533" w:rsidP="008A4052">
            <w:pPr>
              <w:keepNext w:val="0"/>
              <w:bidi w:val="0"/>
              <w:rPr>
                <w:rFonts w:eastAsia="Times New Roman"/>
                <w:szCs w:val="24"/>
                <w:lang w:eastAsia="sk-SK"/>
              </w:rPr>
            </w:pPr>
          </w:p>
          <w:p w:rsidR="002D731B" w:rsidRPr="00B30533" w:rsidP="008A4052">
            <w:pPr>
              <w:keepNext w:val="0"/>
              <w:bidi w:val="0"/>
              <w:rPr>
                <w:rFonts w:eastAsia="Times New Roman"/>
                <w:szCs w:val="24"/>
                <w:lang w:eastAsia="sk-SK"/>
              </w:rPr>
            </w:pPr>
          </w:p>
        </w:tc>
        <w:tc>
          <w:tcPr>
            <w:tcW w:w="3395" w:type="dxa"/>
            <w:vMerge w:val="restart"/>
            <w:tcBorders>
              <w:top w:val="nil"/>
              <w:left w:val="nil"/>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Bytča, Hlboké nad Váhom,</w:t>
            </w:r>
          </w:p>
          <w:p w:rsidR="002D731B" w:rsidRPr="00B30533" w:rsidP="008A4052">
            <w:pPr>
              <w:keepNext w:val="0"/>
              <w:bidi w:val="0"/>
              <w:rPr>
                <w:rFonts w:eastAsia="Times New Roman"/>
                <w:szCs w:val="24"/>
                <w:lang w:eastAsia="sk-SK"/>
              </w:rPr>
            </w:pPr>
            <w:r w:rsidRPr="00B30533">
              <w:rPr>
                <w:rFonts w:eastAsia="Times New Roman"/>
                <w:szCs w:val="24"/>
                <w:lang w:eastAsia="sk-SK"/>
              </w:rPr>
              <w:t>Hvozdnica, Jablonové,</w:t>
            </w:r>
          </w:p>
          <w:p w:rsidR="002D731B" w:rsidRPr="00B30533" w:rsidP="008A4052">
            <w:pPr>
              <w:keepNext w:val="0"/>
              <w:bidi w:val="0"/>
              <w:rPr>
                <w:rFonts w:eastAsia="Times New Roman"/>
                <w:szCs w:val="24"/>
                <w:lang w:eastAsia="sk-SK"/>
              </w:rPr>
            </w:pPr>
            <w:r w:rsidRPr="00B30533">
              <w:rPr>
                <w:rFonts w:eastAsia="Times New Roman"/>
                <w:szCs w:val="24"/>
                <w:lang w:eastAsia="sk-SK"/>
              </w:rPr>
              <w:t>Kolárovice, Kotešová,</w:t>
            </w:r>
          </w:p>
          <w:p w:rsidR="002D731B" w:rsidRPr="00B30533" w:rsidP="008A4052">
            <w:pPr>
              <w:keepNext w:val="0"/>
              <w:bidi w:val="0"/>
              <w:rPr>
                <w:rFonts w:eastAsia="Times New Roman"/>
                <w:szCs w:val="24"/>
                <w:lang w:eastAsia="sk-SK"/>
              </w:rPr>
            </w:pPr>
            <w:r w:rsidRPr="00B30533">
              <w:rPr>
                <w:rFonts w:eastAsia="Times New Roman"/>
                <w:szCs w:val="24"/>
                <w:lang w:eastAsia="sk-SK"/>
              </w:rPr>
              <w:t>Maršová – Rašov, Petrovice,</w:t>
            </w:r>
          </w:p>
          <w:p w:rsidR="002D731B" w:rsidRPr="00B30533" w:rsidP="008A4052">
            <w:pPr>
              <w:keepNext w:val="0"/>
              <w:bidi w:val="0"/>
              <w:rPr>
                <w:rFonts w:eastAsia="Times New Roman"/>
                <w:szCs w:val="24"/>
                <w:lang w:eastAsia="sk-SK"/>
              </w:rPr>
            </w:pPr>
            <w:r w:rsidRPr="00B30533">
              <w:rPr>
                <w:rFonts w:eastAsia="Times New Roman"/>
                <w:szCs w:val="24"/>
                <w:lang w:eastAsia="sk-SK"/>
              </w:rPr>
              <w:t>Predmier, Súľov – Hradná,</w:t>
            </w:r>
          </w:p>
          <w:p w:rsidR="002D731B" w:rsidRPr="00B30533" w:rsidP="008A4052">
            <w:pPr>
              <w:keepNext w:val="0"/>
              <w:bidi w:val="0"/>
              <w:rPr>
                <w:rFonts w:eastAsia="Times New Roman"/>
                <w:szCs w:val="24"/>
                <w:lang w:eastAsia="sk-SK"/>
              </w:rPr>
            </w:pPr>
            <w:r w:rsidRPr="00B30533">
              <w:rPr>
                <w:rFonts w:eastAsia="Times New Roman"/>
                <w:szCs w:val="24"/>
                <w:lang w:eastAsia="sk-SK"/>
              </w:rPr>
              <w:t>Štiavnik, Veľké Rovné,</w:t>
            </w:r>
          </w:p>
          <w:p w:rsidR="002D731B" w:rsidRPr="00B30533" w:rsidP="008A4052">
            <w:pPr>
              <w:keepNext w:val="0"/>
              <w:bidi w:val="0"/>
              <w:rPr>
                <w:rFonts w:eastAsia="Times New Roman"/>
                <w:szCs w:val="24"/>
                <w:lang w:eastAsia="sk-SK"/>
              </w:rPr>
            </w:pPr>
            <w:r w:rsidRPr="00B30533">
              <w:rPr>
                <w:rFonts w:eastAsia="Times New Roman"/>
                <w:szCs w:val="24"/>
                <w:lang w:eastAsia="sk-SK"/>
              </w:rPr>
              <w:t>Dolný Hričov,</w:t>
            </w:r>
          </w:p>
          <w:p w:rsidR="002D731B" w:rsidRPr="00B30533" w:rsidP="008A4052">
            <w:pPr>
              <w:keepNext w:val="0"/>
              <w:bidi w:val="0"/>
              <w:rPr>
                <w:rFonts w:eastAsia="Times New Roman"/>
                <w:szCs w:val="24"/>
                <w:lang w:eastAsia="sk-SK"/>
              </w:rPr>
            </w:pPr>
            <w:r w:rsidRPr="00B30533">
              <w:rPr>
                <w:rFonts w:eastAsia="Times New Roman"/>
                <w:szCs w:val="24"/>
                <w:lang w:eastAsia="sk-SK"/>
              </w:rPr>
              <w:t>Hričovské Podhradie,</w:t>
            </w:r>
          </w:p>
          <w:p w:rsidR="002D731B" w:rsidRPr="00B30533" w:rsidP="008A4052">
            <w:pPr>
              <w:keepNext w:val="0"/>
              <w:bidi w:val="0"/>
              <w:rPr>
                <w:rFonts w:eastAsia="Times New Roman"/>
                <w:szCs w:val="24"/>
                <w:lang w:eastAsia="sk-SK"/>
              </w:rPr>
            </w:pPr>
            <w:r w:rsidRPr="00B30533">
              <w:rPr>
                <w:rFonts w:eastAsia="Times New Roman"/>
                <w:szCs w:val="24"/>
                <w:lang w:eastAsia="sk-SK"/>
              </w:rPr>
              <w:t>Paština Závada</w:t>
            </w:r>
          </w:p>
        </w:tc>
        <w:tc>
          <w:tcPr>
            <w:tcW w:w="3456"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Bytča</w:t>
            </w:r>
          </w:p>
        </w:tc>
      </w:tr>
      <w:tr>
        <w:tblPrEx>
          <w:tblW w:w="9042" w:type="dxa"/>
          <w:tblInd w:w="53" w:type="dxa"/>
          <w:tblCellMar>
            <w:left w:w="70" w:type="dxa"/>
            <w:right w:w="70" w:type="dxa"/>
          </w:tblCellMar>
          <w:tblLook w:val="04A0"/>
        </w:tblPrEx>
        <w:trPr>
          <w:trHeight w:val="955"/>
        </w:trPr>
        <w:tc>
          <w:tcPr>
            <w:tcW w:w="2191" w:type="dxa"/>
            <w:tcBorders>
              <w:top w:val="nil"/>
              <w:left w:val="single" w:sz="8" w:space="0" w:color="auto"/>
              <w:bottom w:val="single" w:sz="8" w:space="0" w:color="000000"/>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Žilina</w:t>
            </w:r>
          </w:p>
        </w:tc>
        <w:tc>
          <w:tcPr>
            <w:tcW w:w="3395" w:type="dxa"/>
            <w:vMerge/>
            <w:tcBorders>
              <w:top w:val="none" w:sz="0" w:space="0" w:color="auto"/>
              <w:left w:val="nil"/>
              <w:bottom w:val="nil"/>
              <w:right w:val="single" w:sz="8" w:space="0" w:color="auto"/>
            </w:tcBorders>
            <w:noWrap/>
            <w:textDirection w:val="lrTb"/>
            <w:vAlign w:val="bottom"/>
            <w:hideMark/>
          </w:tcPr>
          <w:p w:rsidR="002D731B" w:rsidRPr="00B30533" w:rsidP="008A4052">
            <w:pPr>
              <w:keepNext w:val="0"/>
              <w:bidi w:val="0"/>
              <w:rPr>
                <w:rFonts w:eastAsia="Times New Roman"/>
                <w:szCs w:val="24"/>
                <w:lang w:eastAsia="sk-SK"/>
              </w:rPr>
            </w:pPr>
          </w:p>
        </w:tc>
        <w:tc>
          <w:tcPr>
            <w:tcW w:w="3456" w:type="dxa"/>
            <w:vMerge/>
            <w:tcBorders>
              <w:top w:val="single" w:sz="8" w:space="0" w:color="auto"/>
              <w:left w:val="single" w:sz="8" w:space="0" w:color="auto"/>
              <w:bottom w:val="single" w:sz="8" w:space="0" w:color="000000"/>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Čadca</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Čadca, Čierne, Raková,</w:t>
            </w:r>
          </w:p>
          <w:p w:rsidR="002D731B" w:rsidRPr="00B30533" w:rsidP="008A4052">
            <w:pPr>
              <w:keepNext w:val="0"/>
              <w:bidi w:val="0"/>
              <w:rPr>
                <w:rFonts w:eastAsia="Times New Roman"/>
                <w:szCs w:val="24"/>
                <w:lang w:eastAsia="sk-SK"/>
              </w:rPr>
            </w:pPr>
            <w:r w:rsidRPr="00B30533">
              <w:rPr>
                <w:rFonts w:eastAsia="Times New Roman"/>
                <w:szCs w:val="24"/>
                <w:lang w:eastAsia="sk-SK"/>
              </w:rPr>
              <w:t>Skalité, Svrčinovec, Zákopčie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Čadca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vMerge w:val="restart"/>
            <w:tcBorders>
              <w:top w:val="single" w:sz="4" w:space="0" w:color="auto"/>
              <w:left w:val="nil"/>
              <w:bottom w:val="none" w:sz="0"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Stará Bystrica, Nová Bystrica,</w:t>
            </w:r>
          </w:p>
          <w:p w:rsidR="002D731B" w:rsidRPr="00B30533" w:rsidP="008A4052">
            <w:pPr>
              <w:keepNext w:val="0"/>
              <w:bidi w:val="0"/>
              <w:rPr>
                <w:rFonts w:eastAsia="Times New Roman"/>
                <w:szCs w:val="24"/>
                <w:lang w:eastAsia="sk-SK"/>
              </w:rPr>
            </w:pPr>
            <w:r w:rsidRPr="00B30533">
              <w:rPr>
                <w:rFonts w:eastAsia="Times New Roman"/>
                <w:szCs w:val="24"/>
                <w:lang w:eastAsia="sk-SK"/>
              </w:rPr>
              <w:t>Radôstka</w:t>
            </w:r>
          </w:p>
        </w:tc>
        <w:tc>
          <w:tcPr>
            <w:tcW w:w="3456" w:type="dxa"/>
            <w:tcBorders>
              <w:top w:val="nil"/>
              <w:left w:val="nil"/>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Stará Bystrica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Krásno nad Kysucou,</w:t>
            </w:r>
          </w:p>
          <w:p w:rsidR="002D731B" w:rsidRPr="00B30533" w:rsidP="008A4052">
            <w:pPr>
              <w:keepNext w:val="0"/>
              <w:bidi w:val="0"/>
              <w:rPr>
                <w:rFonts w:eastAsia="Times New Roman"/>
                <w:szCs w:val="24"/>
                <w:lang w:eastAsia="sk-SK"/>
              </w:rPr>
            </w:pPr>
            <w:r w:rsidRPr="00B30533">
              <w:rPr>
                <w:rFonts w:eastAsia="Times New Roman"/>
                <w:szCs w:val="24"/>
                <w:lang w:eastAsia="sk-SK"/>
              </w:rPr>
              <w:t>Dunajov, Oščadnica</w:t>
            </w:r>
          </w:p>
        </w:tc>
        <w:tc>
          <w:tcPr>
            <w:tcW w:w="3456" w:type="dxa"/>
            <w:tcBorders>
              <w:top w:val="single" w:sz="8" w:space="0" w:color="auto"/>
              <w:left w:val="nil"/>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Krásno nad Kysucou</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Zborov nad Bystricou,</w:t>
            </w:r>
          </w:p>
          <w:p w:rsidR="002D731B" w:rsidRPr="00B30533" w:rsidP="008A4052">
            <w:pPr>
              <w:keepNext w:val="0"/>
              <w:bidi w:val="0"/>
              <w:rPr>
                <w:rFonts w:eastAsia="Times New Roman"/>
                <w:szCs w:val="24"/>
                <w:lang w:eastAsia="sk-SK"/>
              </w:rPr>
            </w:pPr>
            <w:r w:rsidRPr="00B30533">
              <w:rPr>
                <w:rFonts w:eastAsia="Times New Roman"/>
                <w:szCs w:val="24"/>
                <w:lang w:eastAsia="sk-SK"/>
              </w:rPr>
              <w:t xml:space="preserve">Klubina, Ochodnica </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Zborov nad Bystricou</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2D731B"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Turzovka, Dlhá nad Kysucou,</w:t>
            </w:r>
          </w:p>
          <w:p w:rsidR="002D731B" w:rsidRPr="00B30533" w:rsidP="008A4052">
            <w:pPr>
              <w:keepNext w:val="0"/>
              <w:bidi w:val="0"/>
              <w:rPr>
                <w:rFonts w:eastAsia="Times New Roman"/>
                <w:szCs w:val="24"/>
                <w:lang w:eastAsia="sk-SK"/>
              </w:rPr>
            </w:pPr>
            <w:r w:rsidRPr="00B30533">
              <w:rPr>
                <w:rFonts w:eastAsia="Times New Roman"/>
                <w:szCs w:val="24"/>
                <w:lang w:eastAsia="sk-SK"/>
              </w:rPr>
              <w:t>Klokočov, Korňa, Makov,</w:t>
            </w:r>
          </w:p>
          <w:p w:rsidR="002D731B" w:rsidRPr="00B30533" w:rsidP="008A4052">
            <w:pPr>
              <w:keepNext w:val="0"/>
              <w:bidi w:val="0"/>
              <w:rPr>
                <w:rFonts w:eastAsia="Times New Roman"/>
                <w:szCs w:val="24"/>
                <w:lang w:eastAsia="sk-SK"/>
              </w:rPr>
            </w:pPr>
            <w:r w:rsidRPr="00B30533">
              <w:rPr>
                <w:rFonts w:eastAsia="Times New Roman"/>
                <w:szCs w:val="24"/>
                <w:lang w:eastAsia="sk-SK"/>
              </w:rPr>
              <w:t>Olešná, Podvysoká, Staškov,</w:t>
            </w:r>
          </w:p>
          <w:p w:rsidR="002D731B" w:rsidRPr="00B30533" w:rsidP="008A4052">
            <w:pPr>
              <w:keepNext w:val="0"/>
              <w:bidi w:val="0"/>
              <w:rPr>
                <w:rFonts w:eastAsia="Times New Roman"/>
                <w:szCs w:val="24"/>
                <w:lang w:eastAsia="sk-SK"/>
              </w:rPr>
            </w:pPr>
            <w:r w:rsidRPr="00B30533">
              <w:rPr>
                <w:rFonts w:eastAsia="Times New Roman"/>
                <w:szCs w:val="24"/>
                <w:lang w:eastAsia="sk-SK"/>
              </w:rPr>
              <w:t>Vysoká nad Kysucou</w:t>
            </w:r>
          </w:p>
        </w:tc>
        <w:tc>
          <w:tcPr>
            <w:tcW w:w="3456" w:type="dxa"/>
            <w:tcBorders>
              <w:top w:val="nil"/>
              <w:left w:val="single" w:sz="8" w:space="0" w:color="auto"/>
              <w:bottom w:val="nil"/>
              <w:right w:val="single" w:sz="8" w:space="0" w:color="auto"/>
            </w:tcBorders>
            <w:noWrap/>
            <w:textDirection w:val="lrTb"/>
            <w:vAlign w:val="top"/>
            <w:hideMark/>
          </w:tcPr>
          <w:p w:rsidR="002D731B" w:rsidRPr="00B30533" w:rsidP="008A4052">
            <w:pPr>
              <w:keepNext w:val="0"/>
              <w:bidi w:val="0"/>
              <w:rPr>
                <w:rFonts w:eastAsia="Times New Roman"/>
                <w:szCs w:val="24"/>
                <w:lang w:eastAsia="sk-SK"/>
              </w:rPr>
            </w:pPr>
            <w:r w:rsidRPr="00B30533">
              <w:rPr>
                <w:rFonts w:eastAsia="Times New Roman"/>
                <w:szCs w:val="24"/>
                <w:lang w:eastAsia="sk-SK"/>
              </w:rPr>
              <w:t>Turzovka</w:t>
            </w:r>
          </w:p>
        </w:tc>
      </w:tr>
      <w:tr>
        <w:tblPrEx>
          <w:tblW w:w="9042" w:type="dxa"/>
          <w:tblInd w:w="53" w:type="dxa"/>
          <w:tblCellMar>
            <w:left w:w="70" w:type="dxa"/>
            <w:right w:w="70" w:type="dxa"/>
          </w:tblCellMar>
          <w:tblLook w:val="04A0"/>
        </w:tblPrEx>
        <w:trPr>
          <w:trHeight w:val="20"/>
        </w:trPr>
        <w:tc>
          <w:tcPr>
            <w:tcW w:w="2191"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Dolný Kubín</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Dolný Kubín, Bziny,</w:t>
            </w:r>
          </w:p>
          <w:p w:rsidR="00857E95" w:rsidRPr="00B30533" w:rsidP="008A4052">
            <w:pPr>
              <w:keepNext w:val="0"/>
              <w:bidi w:val="0"/>
              <w:rPr>
                <w:rFonts w:eastAsia="Times New Roman"/>
                <w:szCs w:val="24"/>
                <w:lang w:eastAsia="sk-SK"/>
              </w:rPr>
            </w:pPr>
            <w:r w:rsidRPr="00B30533">
              <w:rPr>
                <w:rFonts w:eastAsia="Times New Roman"/>
                <w:szCs w:val="24"/>
                <w:lang w:eastAsia="sk-SK"/>
              </w:rPr>
              <w:t>Dlhá nad Oravou,</w:t>
            </w:r>
          </w:p>
          <w:p w:rsidR="00857E95" w:rsidRPr="00B30533" w:rsidP="008A4052">
            <w:pPr>
              <w:keepNext w:val="0"/>
              <w:bidi w:val="0"/>
              <w:rPr>
                <w:rFonts w:eastAsia="Times New Roman"/>
                <w:szCs w:val="24"/>
                <w:lang w:eastAsia="sk-SK"/>
              </w:rPr>
            </w:pPr>
            <w:r w:rsidRPr="00B30533">
              <w:rPr>
                <w:rFonts w:eastAsia="Times New Roman"/>
                <w:szCs w:val="24"/>
                <w:lang w:eastAsia="sk-SK"/>
              </w:rPr>
              <w:t>Horná Lehota, Chlebnice,</w:t>
            </w:r>
          </w:p>
          <w:p w:rsidR="00857E95" w:rsidRPr="00B30533" w:rsidP="008A4052">
            <w:pPr>
              <w:keepNext w:val="0"/>
              <w:bidi w:val="0"/>
              <w:rPr>
                <w:rFonts w:eastAsia="Times New Roman"/>
                <w:szCs w:val="24"/>
                <w:lang w:eastAsia="sk-SK"/>
              </w:rPr>
            </w:pPr>
            <w:r w:rsidRPr="00B30533">
              <w:rPr>
                <w:rFonts w:eastAsia="Times New Roman"/>
                <w:szCs w:val="24"/>
                <w:lang w:eastAsia="sk-SK"/>
              </w:rPr>
              <w:t>Istebné, Jasenová,</w:t>
            </w:r>
          </w:p>
          <w:p w:rsidR="00857E95" w:rsidRPr="00B30533" w:rsidP="008A4052">
            <w:pPr>
              <w:keepNext w:val="0"/>
              <w:bidi w:val="0"/>
              <w:rPr>
                <w:rFonts w:eastAsia="Times New Roman"/>
                <w:szCs w:val="24"/>
                <w:lang w:eastAsia="sk-SK"/>
              </w:rPr>
            </w:pPr>
            <w:r w:rsidRPr="00B30533">
              <w:rPr>
                <w:rFonts w:eastAsia="Times New Roman"/>
                <w:szCs w:val="24"/>
                <w:lang w:eastAsia="sk-SK"/>
              </w:rPr>
              <w:t>Kraľovany, Krivá, Leštiny,</w:t>
            </w:r>
          </w:p>
          <w:p w:rsidR="00857E95" w:rsidRPr="00B30533" w:rsidP="008A4052">
            <w:pPr>
              <w:keepNext w:val="0"/>
              <w:bidi w:val="0"/>
              <w:rPr>
                <w:rFonts w:eastAsia="Times New Roman"/>
                <w:szCs w:val="24"/>
                <w:lang w:eastAsia="sk-SK"/>
              </w:rPr>
            </w:pPr>
            <w:r w:rsidRPr="00B30533">
              <w:rPr>
                <w:rFonts w:eastAsia="Times New Roman"/>
                <w:szCs w:val="24"/>
                <w:lang w:eastAsia="sk-SK"/>
              </w:rPr>
              <w:t>Malatiná,</w:t>
            </w:r>
          </w:p>
          <w:p w:rsidR="00857E95" w:rsidRPr="00B30533" w:rsidP="008A4052">
            <w:pPr>
              <w:keepNext w:val="0"/>
              <w:bidi w:val="0"/>
              <w:rPr>
                <w:rFonts w:eastAsia="Times New Roman"/>
                <w:szCs w:val="24"/>
                <w:lang w:eastAsia="sk-SK"/>
              </w:rPr>
            </w:pPr>
            <w:r w:rsidRPr="00B30533">
              <w:rPr>
                <w:rFonts w:eastAsia="Times New Roman"/>
                <w:szCs w:val="24"/>
                <w:lang w:eastAsia="sk-SK"/>
              </w:rPr>
              <w:t>Medzibrodie nad Oravou,</w:t>
            </w:r>
          </w:p>
          <w:p w:rsidR="00857E95" w:rsidRPr="00B30533" w:rsidP="008A4052">
            <w:pPr>
              <w:keepNext w:val="0"/>
              <w:bidi w:val="0"/>
              <w:rPr>
                <w:rFonts w:eastAsia="Times New Roman"/>
                <w:szCs w:val="24"/>
                <w:lang w:eastAsia="sk-SK"/>
              </w:rPr>
            </w:pPr>
            <w:r w:rsidRPr="00B30533">
              <w:rPr>
                <w:rFonts w:eastAsia="Times New Roman"/>
                <w:szCs w:val="24"/>
                <w:lang w:eastAsia="sk-SK"/>
              </w:rPr>
              <w:t>Oravská Poruba,</w:t>
            </w:r>
          </w:p>
          <w:p w:rsidR="00857E95" w:rsidRPr="00B30533" w:rsidP="008A4052">
            <w:pPr>
              <w:keepNext w:val="0"/>
              <w:bidi w:val="0"/>
              <w:rPr>
                <w:rFonts w:eastAsia="Times New Roman"/>
                <w:szCs w:val="24"/>
                <w:lang w:eastAsia="sk-SK"/>
              </w:rPr>
            </w:pPr>
            <w:r w:rsidRPr="00B30533">
              <w:rPr>
                <w:rFonts w:eastAsia="Times New Roman"/>
                <w:szCs w:val="24"/>
                <w:lang w:eastAsia="sk-SK"/>
              </w:rPr>
              <w:t>Oravský Podzámok, Osádka,</w:t>
            </w:r>
          </w:p>
          <w:p w:rsidR="00857E95" w:rsidRPr="00B30533" w:rsidP="008A4052">
            <w:pPr>
              <w:keepNext w:val="0"/>
              <w:bidi w:val="0"/>
              <w:rPr>
                <w:rFonts w:eastAsia="Times New Roman"/>
                <w:szCs w:val="24"/>
                <w:lang w:eastAsia="sk-SK"/>
              </w:rPr>
            </w:pPr>
            <w:r w:rsidRPr="00B30533">
              <w:rPr>
                <w:rFonts w:eastAsia="Times New Roman"/>
                <w:szCs w:val="24"/>
                <w:lang w:eastAsia="sk-SK"/>
              </w:rPr>
              <w:t>Párnica, Pokryváč, Pribiš,</w:t>
            </w:r>
          </w:p>
          <w:p w:rsidR="00857E95" w:rsidRPr="00B30533" w:rsidP="008A4052">
            <w:pPr>
              <w:keepNext w:val="0"/>
              <w:bidi w:val="0"/>
              <w:rPr>
                <w:rFonts w:eastAsia="Times New Roman"/>
                <w:szCs w:val="24"/>
                <w:lang w:eastAsia="sk-SK"/>
              </w:rPr>
            </w:pPr>
            <w:r w:rsidRPr="00B30533">
              <w:rPr>
                <w:rFonts w:eastAsia="Times New Roman"/>
                <w:szCs w:val="24"/>
                <w:lang w:eastAsia="sk-SK"/>
              </w:rPr>
              <w:t>Pucov, Sedliacka Dubová,</w:t>
            </w:r>
          </w:p>
          <w:p w:rsidR="00857E95" w:rsidRPr="00B30533" w:rsidP="008A4052">
            <w:pPr>
              <w:keepNext w:val="0"/>
              <w:bidi w:val="0"/>
              <w:rPr>
                <w:rFonts w:eastAsia="Times New Roman"/>
                <w:szCs w:val="24"/>
                <w:lang w:eastAsia="sk-SK"/>
              </w:rPr>
            </w:pPr>
            <w:r w:rsidRPr="00B30533">
              <w:rPr>
                <w:rFonts w:eastAsia="Times New Roman"/>
                <w:szCs w:val="24"/>
                <w:lang w:eastAsia="sk-SK"/>
              </w:rPr>
              <w:t>Veličná, Vyšný Kubín,</w:t>
            </w:r>
          </w:p>
          <w:p w:rsidR="00857E95" w:rsidRPr="00B30533" w:rsidP="008A4052">
            <w:pPr>
              <w:keepNext w:val="0"/>
              <w:bidi w:val="0"/>
              <w:rPr>
                <w:rFonts w:eastAsia="Times New Roman"/>
                <w:szCs w:val="24"/>
                <w:lang w:eastAsia="sk-SK"/>
              </w:rPr>
            </w:pPr>
            <w:r w:rsidRPr="00B30533">
              <w:rPr>
                <w:rFonts w:eastAsia="Times New Roman"/>
                <w:szCs w:val="24"/>
                <w:lang w:eastAsia="sk-SK"/>
              </w:rPr>
              <w:t>Žaškov</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Dolný Kubín</w:t>
            </w:r>
          </w:p>
        </w:tc>
      </w:tr>
      <w:tr>
        <w:tblPrEx>
          <w:tblW w:w="9042" w:type="dxa"/>
          <w:tblInd w:w="53" w:type="dxa"/>
          <w:tblCellMar>
            <w:left w:w="70" w:type="dxa"/>
            <w:right w:w="70" w:type="dxa"/>
          </w:tblCellMar>
          <w:tblLook w:val="04A0"/>
        </w:tblPrEx>
        <w:trPr>
          <w:trHeight w:val="315"/>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Zázrivá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Zázrivá</w:t>
            </w:r>
          </w:p>
        </w:tc>
      </w:tr>
      <w:tr>
        <w:tblPrEx>
          <w:tblW w:w="9042" w:type="dxa"/>
          <w:tblInd w:w="53" w:type="dxa"/>
          <w:tblCellMar>
            <w:left w:w="70" w:type="dxa"/>
            <w:right w:w="70" w:type="dxa"/>
          </w:tblCellMar>
          <w:tblLook w:val="04A0"/>
        </w:tblPrEx>
        <w:trPr>
          <w:trHeight w:val="27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Kysucké Nové Mesto</w:t>
            </w: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Kysucké Nové mesto</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Kysucké Nové mesto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857E95"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Rudina, Dolný Vadičov,</w:t>
            </w:r>
          </w:p>
          <w:p w:rsidR="00857E95" w:rsidRPr="00B30533" w:rsidP="008A4052">
            <w:pPr>
              <w:keepNext w:val="0"/>
              <w:bidi w:val="0"/>
              <w:rPr>
                <w:rFonts w:eastAsia="Times New Roman"/>
                <w:szCs w:val="24"/>
                <w:lang w:eastAsia="sk-SK"/>
              </w:rPr>
            </w:pPr>
            <w:r w:rsidRPr="00B30533">
              <w:rPr>
                <w:rFonts w:eastAsia="Times New Roman"/>
                <w:szCs w:val="24"/>
                <w:lang w:eastAsia="sk-SK"/>
              </w:rPr>
              <w:t>Horný Vadičov, Lodno,</w:t>
            </w:r>
          </w:p>
          <w:p w:rsidR="00857E95" w:rsidRPr="00B30533" w:rsidP="008A4052">
            <w:pPr>
              <w:keepNext w:val="0"/>
              <w:bidi w:val="0"/>
              <w:rPr>
                <w:rFonts w:eastAsia="Times New Roman"/>
                <w:szCs w:val="24"/>
                <w:lang w:eastAsia="sk-SK"/>
              </w:rPr>
            </w:pPr>
            <w:r w:rsidRPr="00B30533">
              <w:rPr>
                <w:rFonts w:eastAsia="Times New Roman"/>
                <w:szCs w:val="24"/>
                <w:lang w:eastAsia="sk-SK"/>
              </w:rPr>
              <w:t>Lopušné Pažite, Nesluša,</w:t>
            </w:r>
          </w:p>
          <w:p w:rsidR="00857E95" w:rsidRPr="00B30533" w:rsidP="008A4052">
            <w:pPr>
              <w:keepNext w:val="0"/>
              <w:bidi w:val="0"/>
              <w:rPr>
                <w:rFonts w:eastAsia="Times New Roman"/>
                <w:szCs w:val="24"/>
                <w:lang w:eastAsia="sk-SK"/>
              </w:rPr>
            </w:pPr>
            <w:r w:rsidRPr="00B30533">
              <w:rPr>
                <w:rFonts w:eastAsia="Times New Roman"/>
                <w:szCs w:val="24"/>
                <w:lang w:eastAsia="sk-SK"/>
              </w:rPr>
              <w:t>Povina, Radoľa, Rudinka,</w:t>
            </w:r>
          </w:p>
          <w:p w:rsidR="00857E95" w:rsidRPr="00B30533" w:rsidP="008A4052">
            <w:pPr>
              <w:keepNext w:val="0"/>
              <w:bidi w:val="0"/>
              <w:rPr>
                <w:rFonts w:eastAsia="Times New Roman"/>
                <w:szCs w:val="24"/>
                <w:lang w:eastAsia="sk-SK"/>
              </w:rPr>
            </w:pPr>
            <w:r w:rsidRPr="00B30533">
              <w:rPr>
                <w:rFonts w:eastAsia="Times New Roman"/>
                <w:szCs w:val="24"/>
                <w:lang w:eastAsia="sk-SK"/>
              </w:rPr>
              <w:t>Rudinská, Snežnica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Rudina</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Kysucký Lieskovec</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Kysucký Lieskovec</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Mikuláš</w:t>
            </w:r>
          </w:p>
        </w:tc>
        <w:tc>
          <w:tcPr>
            <w:tcW w:w="3395" w:type="dxa"/>
            <w:tcBorders>
              <w:top w:val="nil"/>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Hrádok, Hybe,</w:t>
            </w:r>
          </w:p>
          <w:p w:rsidR="00857E95" w:rsidRPr="00B30533" w:rsidP="008A4052">
            <w:pPr>
              <w:keepNext w:val="0"/>
              <w:bidi w:val="0"/>
              <w:rPr>
                <w:rFonts w:eastAsia="Times New Roman"/>
                <w:szCs w:val="24"/>
                <w:lang w:eastAsia="sk-SK"/>
              </w:rPr>
            </w:pPr>
            <w:r w:rsidRPr="00B30533">
              <w:rPr>
                <w:rFonts w:eastAsia="Times New Roman"/>
                <w:szCs w:val="24"/>
                <w:lang w:eastAsia="sk-SK"/>
              </w:rPr>
              <w:t>Jamník, Kráľova Lehota,</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Liptovská Kokava,</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Liptovská Porúbka,</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Liptovský Peter, Malužiná,</w:t>
            </w:r>
          </w:p>
          <w:p w:rsidR="00857E95" w:rsidRPr="00B30533" w:rsidP="008A4052">
            <w:pPr>
              <w:keepNext w:val="0"/>
              <w:bidi w:val="0"/>
              <w:rPr>
                <w:rFonts w:eastAsia="Times New Roman"/>
                <w:szCs w:val="24"/>
                <w:lang w:eastAsia="sk-SK"/>
              </w:rPr>
            </w:pPr>
            <w:r w:rsidRPr="00B30533">
              <w:rPr>
                <w:rFonts w:eastAsia="Times New Roman"/>
                <w:szCs w:val="24"/>
                <w:lang w:eastAsia="sk-SK"/>
              </w:rPr>
              <w:t>Nižná Boca, Pribylina,</w:t>
            </w:r>
          </w:p>
          <w:p w:rsidR="00857E95" w:rsidRPr="00B30533" w:rsidP="008A4052">
            <w:pPr>
              <w:keepNext w:val="0"/>
              <w:bidi w:val="0"/>
              <w:rPr>
                <w:rFonts w:eastAsia="Times New Roman"/>
                <w:szCs w:val="24"/>
                <w:lang w:eastAsia="sk-SK"/>
              </w:rPr>
            </w:pPr>
            <w:r w:rsidRPr="00B30533">
              <w:rPr>
                <w:rFonts w:eastAsia="Times New Roman"/>
                <w:szCs w:val="24"/>
                <w:lang w:eastAsia="sk-SK"/>
              </w:rPr>
              <w:t>Vavrišovo, Vyšná Boca,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Hrádok</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857E95"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Východná, Važec</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Východná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857E95"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Ján, Beňadiková,</w:t>
            </w:r>
          </w:p>
          <w:p w:rsidR="00857E95" w:rsidRPr="00B30533" w:rsidP="008A4052">
            <w:pPr>
              <w:keepNext w:val="0"/>
              <w:bidi w:val="0"/>
              <w:rPr>
                <w:rFonts w:eastAsia="Times New Roman"/>
                <w:szCs w:val="24"/>
                <w:lang w:eastAsia="sk-SK"/>
              </w:rPr>
            </w:pPr>
            <w:r w:rsidRPr="00B30533">
              <w:rPr>
                <w:rFonts w:eastAsia="Times New Roman"/>
                <w:szCs w:val="24"/>
                <w:lang w:eastAsia="sk-SK"/>
              </w:rPr>
              <w:t>Jakubovany, Podtureň,</w:t>
            </w:r>
          </w:p>
          <w:p w:rsidR="00857E95" w:rsidRPr="00B30533" w:rsidP="008A4052">
            <w:pPr>
              <w:keepNext w:val="0"/>
              <w:bidi w:val="0"/>
              <w:rPr>
                <w:rFonts w:eastAsia="Times New Roman"/>
                <w:szCs w:val="24"/>
                <w:lang w:eastAsia="sk-SK"/>
              </w:rPr>
            </w:pPr>
            <w:r w:rsidRPr="00B30533">
              <w:rPr>
                <w:rFonts w:eastAsia="Times New Roman"/>
                <w:szCs w:val="24"/>
                <w:lang w:eastAsia="sk-SK"/>
              </w:rPr>
              <w:t>Konská, Liptovský Ondrej,</w:t>
            </w:r>
          </w:p>
          <w:p w:rsidR="00857E95" w:rsidRPr="00B30533" w:rsidP="008A4052">
            <w:pPr>
              <w:keepNext w:val="0"/>
              <w:bidi w:val="0"/>
              <w:rPr>
                <w:rFonts w:eastAsia="Times New Roman"/>
                <w:szCs w:val="24"/>
                <w:lang w:eastAsia="sk-SK"/>
              </w:rPr>
            </w:pPr>
            <w:r w:rsidRPr="00B30533">
              <w:rPr>
                <w:rFonts w:eastAsia="Times New Roman"/>
                <w:szCs w:val="24"/>
                <w:lang w:eastAsia="sk-SK"/>
              </w:rPr>
              <w:t>Uhorská Ves</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Ján</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Demänovská Dolina</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Demänovská Dolina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857E95"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Mikuláš,</w:t>
            </w:r>
          </w:p>
          <w:p w:rsidR="00857E95" w:rsidRPr="00B30533" w:rsidP="008A4052">
            <w:pPr>
              <w:keepNext w:val="0"/>
              <w:bidi w:val="0"/>
              <w:rPr>
                <w:rFonts w:eastAsia="Times New Roman"/>
                <w:szCs w:val="24"/>
                <w:lang w:eastAsia="sk-SK"/>
              </w:rPr>
            </w:pPr>
            <w:r w:rsidRPr="00B30533">
              <w:rPr>
                <w:rFonts w:eastAsia="Times New Roman"/>
                <w:szCs w:val="24"/>
                <w:lang w:eastAsia="sk-SK"/>
              </w:rPr>
              <w:t>Bobrovček, Bobrovec,</w:t>
            </w:r>
          </w:p>
          <w:p w:rsidR="00857E95" w:rsidRPr="00B30533" w:rsidP="008A4052">
            <w:pPr>
              <w:keepNext w:val="0"/>
              <w:bidi w:val="0"/>
              <w:rPr>
                <w:rFonts w:eastAsia="Times New Roman"/>
                <w:szCs w:val="24"/>
                <w:lang w:eastAsia="sk-SK"/>
              </w:rPr>
            </w:pPr>
            <w:r w:rsidRPr="00B30533">
              <w:rPr>
                <w:rFonts w:eastAsia="Times New Roman"/>
                <w:szCs w:val="24"/>
                <w:lang w:eastAsia="sk-SK"/>
              </w:rPr>
              <w:t>Bobrovník, Bukovina,</w:t>
            </w:r>
          </w:p>
          <w:p w:rsidR="00857E95" w:rsidRPr="00B30533" w:rsidP="008A4052">
            <w:pPr>
              <w:keepNext w:val="0"/>
              <w:bidi w:val="0"/>
              <w:rPr>
                <w:rFonts w:eastAsia="Times New Roman"/>
                <w:szCs w:val="24"/>
                <w:lang w:eastAsia="sk-SK"/>
              </w:rPr>
            </w:pPr>
            <w:r w:rsidRPr="00B30533">
              <w:rPr>
                <w:rFonts w:eastAsia="Times New Roman"/>
                <w:szCs w:val="24"/>
                <w:lang w:eastAsia="sk-SK"/>
              </w:rPr>
              <w:t>Dúbrava, Galovany,</w:t>
            </w:r>
          </w:p>
          <w:p w:rsidR="00857E95" w:rsidRPr="00B30533" w:rsidP="008A4052">
            <w:pPr>
              <w:keepNext w:val="0"/>
              <w:bidi w:val="0"/>
              <w:rPr>
                <w:rFonts w:eastAsia="Times New Roman"/>
                <w:szCs w:val="24"/>
                <w:lang w:eastAsia="sk-SK"/>
              </w:rPr>
            </w:pPr>
            <w:r w:rsidRPr="00B30533">
              <w:rPr>
                <w:rFonts w:eastAsia="Times New Roman"/>
                <w:szCs w:val="24"/>
                <w:lang w:eastAsia="sk-SK"/>
              </w:rPr>
              <w:t>Gôtovany, Huty, Ižipovce,</w:t>
            </w:r>
          </w:p>
          <w:p w:rsidR="00857E95" w:rsidRPr="00B30533" w:rsidP="008A4052">
            <w:pPr>
              <w:keepNext w:val="0"/>
              <w:bidi w:val="0"/>
              <w:rPr>
                <w:rFonts w:eastAsia="Times New Roman"/>
                <w:szCs w:val="24"/>
                <w:lang w:eastAsia="sk-SK"/>
              </w:rPr>
            </w:pPr>
            <w:r w:rsidRPr="00B30533">
              <w:rPr>
                <w:rFonts w:eastAsia="Times New Roman"/>
                <w:szCs w:val="24"/>
                <w:lang w:eastAsia="sk-SK"/>
              </w:rPr>
              <w:t>Jalovec, Konská, Kvačany,</w:t>
            </w:r>
          </w:p>
          <w:p w:rsidR="00857E95" w:rsidRPr="00B30533" w:rsidP="008A4052">
            <w:pPr>
              <w:keepNext w:val="0"/>
              <w:bidi w:val="0"/>
              <w:rPr>
                <w:rFonts w:eastAsia="Times New Roman"/>
                <w:szCs w:val="24"/>
                <w:lang w:eastAsia="sk-SK"/>
              </w:rPr>
            </w:pPr>
            <w:r w:rsidRPr="00B30533">
              <w:rPr>
                <w:rFonts w:eastAsia="Times New Roman"/>
                <w:szCs w:val="24"/>
                <w:lang w:eastAsia="sk-SK"/>
              </w:rPr>
              <w:t>Lazisko, Liptovská Anna,</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Liptovská Sielnica,</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Liptovské Beharovce,</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Liptovské Kľačany,</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Liptovské Matiašovce,</w:t>
            </w:r>
          </w:p>
          <w:p w:rsidR="00857E95" w:rsidRPr="00B30533" w:rsidP="008A4052">
            <w:pPr>
              <w:keepNext w:val="0"/>
              <w:bidi w:val="0"/>
              <w:rPr>
                <w:rFonts w:eastAsia="Times New Roman"/>
                <w:szCs w:val="24"/>
                <w:lang w:eastAsia="sk-SK"/>
              </w:rPr>
            </w:pPr>
            <w:r w:rsidRPr="00B30533">
              <w:rPr>
                <w:rFonts w:eastAsia="Times New Roman"/>
                <w:szCs w:val="24"/>
                <w:lang w:eastAsia="sk-SK"/>
              </w:rPr>
              <w:t>Liptovský Trnovec, Ľubeľa,</w:t>
            </w:r>
          </w:p>
          <w:p w:rsidR="00857E95" w:rsidRPr="00B30533" w:rsidP="008A4052">
            <w:pPr>
              <w:keepNext w:val="0"/>
              <w:bidi w:val="0"/>
              <w:rPr>
                <w:rFonts w:eastAsia="Times New Roman"/>
                <w:szCs w:val="24"/>
                <w:lang w:eastAsia="sk-SK"/>
              </w:rPr>
            </w:pPr>
            <w:r w:rsidRPr="00B30533">
              <w:rPr>
                <w:rFonts w:eastAsia="Times New Roman"/>
                <w:szCs w:val="24"/>
                <w:lang w:eastAsia="sk-SK"/>
              </w:rPr>
              <w:t>Malatíny, Malé Borové,</w:t>
            </w:r>
          </w:p>
          <w:p w:rsidR="00857E95" w:rsidRPr="00B30533" w:rsidP="008A4052">
            <w:pPr>
              <w:keepNext w:val="0"/>
              <w:bidi w:val="0"/>
              <w:rPr>
                <w:rFonts w:eastAsia="Times New Roman"/>
                <w:szCs w:val="24"/>
                <w:lang w:eastAsia="sk-SK"/>
              </w:rPr>
            </w:pPr>
            <w:r w:rsidRPr="00B30533">
              <w:rPr>
                <w:rFonts w:eastAsia="Times New Roman"/>
                <w:szCs w:val="24"/>
                <w:lang w:eastAsia="sk-SK"/>
              </w:rPr>
              <w:t>Partizánska Ľupča,</w:t>
            </w:r>
          </w:p>
          <w:p w:rsidR="00857E95" w:rsidRPr="00B30533" w:rsidP="008A4052">
            <w:pPr>
              <w:keepNext w:val="0"/>
              <w:bidi w:val="0"/>
              <w:rPr>
                <w:rFonts w:eastAsia="Times New Roman"/>
                <w:szCs w:val="24"/>
                <w:lang w:eastAsia="sk-SK"/>
              </w:rPr>
            </w:pPr>
            <w:r w:rsidRPr="00B30533">
              <w:rPr>
                <w:rFonts w:eastAsia="Times New Roman"/>
                <w:szCs w:val="24"/>
                <w:lang w:eastAsia="sk-SK"/>
              </w:rPr>
              <w:t>Pavčina Lehota,</w:t>
            </w:r>
          </w:p>
          <w:p w:rsidR="00857E95" w:rsidRPr="00B30533" w:rsidP="008A4052">
            <w:pPr>
              <w:keepNext w:val="0"/>
              <w:bidi w:val="0"/>
              <w:rPr>
                <w:rFonts w:eastAsia="Times New Roman"/>
                <w:szCs w:val="24"/>
                <w:lang w:eastAsia="sk-SK"/>
              </w:rPr>
            </w:pPr>
            <w:r w:rsidRPr="00B30533">
              <w:rPr>
                <w:rFonts w:eastAsia="Times New Roman"/>
                <w:szCs w:val="24"/>
                <w:lang w:eastAsia="sk-SK"/>
              </w:rPr>
              <w:t>Pavlova Ves, Prosiek,</w:t>
            </w:r>
          </w:p>
          <w:p w:rsidR="00857E95" w:rsidRPr="00B30533" w:rsidP="008A4052">
            <w:pPr>
              <w:keepNext w:val="0"/>
              <w:bidi w:val="0"/>
              <w:rPr>
                <w:rFonts w:eastAsia="Times New Roman"/>
                <w:szCs w:val="24"/>
                <w:lang w:eastAsia="sk-SK"/>
              </w:rPr>
            </w:pPr>
            <w:r w:rsidRPr="00B30533">
              <w:rPr>
                <w:rFonts w:eastAsia="Times New Roman"/>
                <w:szCs w:val="24"/>
                <w:lang w:eastAsia="sk-SK"/>
              </w:rPr>
              <w:t>Smrečany, Svätý Kríž,</w:t>
            </w:r>
          </w:p>
          <w:p w:rsidR="00857E95" w:rsidRPr="00B30533" w:rsidP="008A4052">
            <w:pPr>
              <w:keepNext w:val="0"/>
              <w:bidi w:val="0"/>
              <w:rPr>
                <w:rFonts w:eastAsia="Times New Roman"/>
                <w:szCs w:val="24"/>
                <w:lang w:eastAsia="sk-SK"/>
              </w:rPr>
            </w:pPr>
            <w:r w:rsidRPr="00B30533">
              <w:rPr>
                <w:rFonts w:eastAsia="Times New Roman"/>
                <w:szCs w:val="24"/>
                <w:lang w:eastAsia="sk-SK"/>
              </w:rPr>
              <w:t>Trstené, Veľké Borové,</w:t>
            </w:r>
          </w:p>
          <w:p w:rsidR="00857E95" w:rsidRPr="00B30533" w:rsidP="008A4052">
            <w:pPr>
              <w:keepNext w:val="0"/>
              <w:bidi w:val="0"/>
              <w:rPr>
                <w:rFonts w:eastAsia="Times New Roman"/>
                <w:szCs w:val="24"/>
                <w:lang w:eastAsia="sk-SK"/>
              </w:rPr>
            </w:pPr>
            <w:r w:rsidRPr="00B30533">
              <w:rPr>
                <w:rFonts w:eastAsia="Times New Roman"/>
                <w:szCs w:val="24"/>
                <w:lang w:eastAsia="sk-SK"/>
              </w:rPr>
              <w:t>Veterná Poruba, Vlachy,</w:t>
            </w:r>
          </w:p>
          <w:p w:rsidR="00857E95" w:rsidRPr="00B30533" w:rsidP="008A4052">
            <w:pPr>
              <w:keepNext w:val="0"/>
              <w:bidi w:val="0"/>
              <w:rPr>
                <w:rFonts w:eastAsia="Times New Roman"/>
                <w:szCs w:val="24"/>
                <w:lang w:eastAsia="sk-SK"/>
              </w:rPr>
            </w:pPr>
            <w:r w:rsidRPr="00B30533">
              <w:rPr>
                <w:rFonts w:eastAsia="Times New Roman"/>
                <w:szCs w:val="24"/>
                <w:lang w:eastAsia="sk-SK"/>
              </w:rPr>
              <w:t>Závažná Poruba, Žiar</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Liptovský Mikuláš</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Martin</w:t>
            </w:r>
          </w:p>
        </w:tc>
        <w:tc>
          <w:tcPr>
            <w:tcW w:w="3395" w:type="dxa"/>
            <w:tcBorders>
              <w:top w:val="single" w:sz="8" w:space="0" w:color="auto"/>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Košťany nad Turcom,</w:t>
            </w:r>
          </w:p>
          <w:p w:rsidR="00857E95" w:rsidRPr="00B30533" w:rsidP="008A4052">
            <w:pPr>
              <w:keepNext w:val="0"/>
              <w:bidi w:val="0"/>
              <w:rPr>
                <w:rFonts w:eastAsia="Times New Roman"/>
                <w:szCs w:val="24"/>
                <w:lang w:eastAsia="sk-SK"/>
              </w:rPr>
            </w:pPr>
            <w:r w:rsidRPr="00B30533">
              <w:rPr>
                <w:rFonts w:eastAsia="Times New Roman"/>
                <w:szCs w:val="24"/>
                <w:lang w:eastAsia="sk-SK"/>
              </w:rPr>
              <w:t>Necpaly, Trebostovo, Trnovo,</w:t>
            </w:r>
          </w:p>
          <w:p w:rsidR="00857E95" w:rsidRPr="00B30533" w:rsidP="008A4052">
            <w:pPr>
              <w:keepNext w:val="0"/>
              <w:bidi w:val="0"/>
              <w:rPr>
                <w:rFonts w:eastAsia="Times New Roman"/>
                <w:szCs w:val="24"/>
                <w:lang w:eastAsia="sk-SK"/>
              </w:rPr>
            </w:pPr>
            <w:r w:rsidRPr="00B30533">
              <w:rPr>
                <w:rFonts w:eastAsia="Times New Roman"/>
                <w:szCs w:val="24"/>
                <w:lang w:eastAsia="sk-SK"/>
              </w:rPr>
              <w:t>Turčiansky Peter, Žabokreky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Košťany nad Turcom</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Martin</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Martin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857E95"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Sučany, Belá – Dulice,</w:t>
            </w:r>
          </w:p>
          <w:p w:rsidR="00857E95" w:rsidRPr="00B30533" w:rsidP="008A4052">
            <w:pPr>
              <w:keepNext w:val="0"/>
              <w:bidi w:val="0"/>
              <w:rPr>
                <w:rFonts w:eastAsia="Times New Roman"/>
                <w:szCs w:val="24"/>
                <w:lang w:eastAsia="sk-SK"/>
              </w:rPr>
            </w:pPr>
            <w:r w:rsidRPr="00B30533">
              <w:rPr>
                <w:rFonts w:eastAsia="Times New Roman"/>
                <w:szCs w:val="24"/>
                <w:lang w:eastAsia="sk-SK"/>
              </w:rPr>
              <w:t>Benice, Blatnica, Bystrička</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Ďanová, Diaková</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Dolný Kalník</w:t>
            </w:r>
            <w:r w:rsidRPr="00B30533" w:rsidR="00217ADA">
              <w:rPr>
                <w:rFonts w:eastAsia="Times New Roman"/>
                <w:szCs w:val="24"/>
                <w:lang w:eastAsia="sk-SK"/>
              </w:rPr>
              <w:t xml:space="preserve">, </w:t>
            </w:r>
            <w:r w:rsidRPr="00B30533">
              <w:rPr>
                <w:rFonts w:eastAsia="Times New Roman"/>
                <w:szCs w:val="24"/>
                <w:lang w:eastAsia="sk-SK"/>
              </w:rPr>
              <w:t>Dražkovce</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Folkušová</w:t>
            </w:r>
            <w:r w:rsidRPr="00B30533" w:rsidR="00217ADA">
              <w:rPr>
                <w:rFonts w:eastAsia="Times New Roman"/>
                <w:szCs w:val="24"/>
                <w:lang w:eastAsia="sk-SK"/>
              </w:rPr>
              <w:t xml:space="preserve">, </w:t>
            </w:r>
            <w:r w:rsidRPr="00B30533">
              <w:rPr>
                <w:rFonts w:eastAsia="Times New Roman"/>
                <w:szCs w:val="24"/>
                <w:lang w:eastAsia="sk-SK"/>
              </w:rPr>
              <w:t>Horný Kalník</w:t>
            </w:r>
            <w:r w:rsidRPr="00B30533" w:rsidR="00217ADA">
              <w:rPr>
                <w:rFonts w:eastAsia="Times New Roman"/>
                <w:szCs w:val="24"/>
                <w:lang w:eastAsia="sk-SK"/>
              </w:rPr>
              <w:t>,</w:t>
            </w:r>
          </w:p>
          <w:p w:rsidR="00217ADA" w:rsidRPr="00B30533" w:rsidP="008A4052">
            <w:pPr>
              <w:keepNext w:val="0"/>
              <w:bidi w:val="0"/>
              <w:rPr>
                <w:rFonts w:eastAsia="Times New Roman"/>
                <w:szCs w:val="24"/>
                <w:lang w:eastAsia="sk-SK"/>
              </w:rPr>
            </w:pPr>
            <w:r w:rsidRPr="00B30533" w:rsidR="00857E95">
              <w:rPr>
                <w:rFonts w:eastAsia="Times New Roman"/>
                <w:szCs w:val="24"/>
                <w:lang w:eastAsia="sk-SK"/>
              </w:rPr>
              <w:t>Karlová</w:t>
            </w:r>
            <w:r w:rsidRPr="00B30533">
              <w:rPr>
                <w:rFonts w:eastAsia="Times New Roman"/>
                <w:szCs w:val="24"/>
                <w:lang w:eastAsia="sk-SK"/>
              </w:rPr>
              <w:t xml:space="preserve">, </w:t>
            </w:r>
          </w:p>
          <w:p w:rsidR="00857E95" w:rsidRPr="00B30533" w:rsidP="008A4052">
            <w:pPr>
              <w:keepNext w:val="0"/>
              <w:bidi w:val="0"/>
              <w:rPr>
                <w:rFonts w:eastAsia="Times New Roman"/>
                <w:szCs w:val="24"/>
                <w:lang w:eastAsia="sk-SK"/>
              </w:rPr>
            </w:pPr>
            <w:r w:rsidRPr="00B30533">
              <w:rPr>
                <w:rFonts w:eastAsia="Times New Roman"/>
                <w:szCs w:val="24"/>
                <w:lang w:eastAsia="sk-SK"/>
              </w:rPr>
              <w:t>Kláštor pod Znievom</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Krpeľany</w:t>
            </w:r>
            <w:r w:rsidRPr="00B30533" w:rsidR="00217ADA">
              <w:rPr>
                <w:rFonts w:eastAsia="Times New Roman"/>
                <w:szCs w:val="24"/>
                <w:lang w:eastAsia="sk-SK"/>
              </w:rPr>
              <w:t xml:space="preserve">, </w:t>
            </w:r>
            <w:r w:rsidRPr="00B30533">
              <w:rPr>
                <w:rFonts w:eastAsia="Times New Roman"/>
                <w:szCs w:val="24"/>
                <w:lang w:eastAsia="sk-SK"/>
              </w:rPr>
              <w:t>Laskár</w:t>
            </w:r>
            <w:r w:rsidRPr="00B30533" w:rsidR="00217ADA">
              <w:rPr>
                <w:rFonts w:eastAsia="Times New Roman"/>
                <w:szCs w:val="24"/>
                <w:lang w:eastAsia="sk-SK"/>
              </w:rPr>
              <w:t xml:space="preserve">, </w:t>
            </w:r>
            <w:r w:rsidRPr="00B30533">
              <w:rPr>
                <w:rFonts w:eastAsia="Times New Roman"/>
                <w:szCs w:val="24"/>
                <w:lang w:eastAsia="sk-SK"/>
              </w:rPr>
              <w:t>Ležiachov</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Podhradie</w:t>
            </w:r>
            <w:r w:rsidRPr="00B30533" w:rsidR="00217ADA">
              <w:rPr>
                <w:rFonts w:eastAsia="Times New Roman"/>
                <w:szCs w:val="24"/>
                <w:lang w:eastAsia="sk-SK"/>
              </w:rPr>
              <w:t xml:space="preserve">, </w:t>
            </w:r>
            <w:r w:rsidRPr="00B30533">
              <w:rPr>
                <w:rFonts w:eastAsia="Times New Roman"/>
                <w:szCs w:val="24"/>
                <w:lang w:eastAsia="sk-SK"/>
              </w:rPr>
              <w:t>Príbovce</w:t>
            </w:r>
            <w:r w:rsidRPr="00B30533" w:rsidR="00217ADA">
              <w:rPr>
                <w:rFonts w:eastAsia="Times New Roman"/>
                <w:szCs w:val="24"/>
                <w:lang w:eastAsia="sk-SK"/>
              </w:rPr>
              <w:t xml:space="preserve">, </w:t>
            </w:r>
            <w:r w:rsidRPr="00B30533">
              <w:rPr>
                <w:rFonts w:eastAsia="Times New Roman"/>
                <w:szCs w:val="24"/>
                <w:lang w:eastAsia="sk-SK"/>
              </w:rPr>
              <w:t>Rakovo</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Sklabiňa</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Sklabinský Podzámok</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Slovany</w:t>
            </w:r>
            <w:r w:rsidRPr="00B30533" w:rsidR="00217ADA">
              <w:rPr>
                <w:rFonts w:eastAsia="Times New Roman"/>
                <w:szCs w:val="24"/>
                <w:lang w:eastAsia="sk-SK"/>
              </w:rPr>
              <w:t xml:space="preserve">, </w:t>
            </w:r>
            <w:r w:rsidRPr="00B30533">
              <w:rPr>
                <w:rFonts w:eastAsia="Times New Roman"/>
                <w:szCs w:val="24"/>
                <w:lang w:eastAsia="sk-SK"/>
              </w:rPr>
              <w:t>Socovce</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Turčianska Štiavnička</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Turčianske Jaseno</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Turčiansky Ďur</w:t>
            </w:r>
            <w:r w:rsidRPr="00B30533" w:rsidR="00217ADA">
              <w:rPr>
                <w:rFonts w:eastAsia="Times New Roman"/>
                <w:szCs w:val="24"/>
                <w:lang w:eastAsia="sk-SK"/>
              </w:rPr>
              <w:t xml:space="preserve">, </w:t>
            </w:r>
            <w:r w:rsidRPr="00B30533">
              <w:rPr>
                <w:rFonts w:eastAsia="Times New Roman"/>
                <w:szCs w:val="24"/>
                <w:lang w:eastAsia="sk-SK"/>
              </w:rPr>
              <w:t>Valča</w:t>
            </w:r>
            <w:r w:rsidRPr="00B30533" w:rsidR="00217ADA">
              <w:rPr>
                <w:rFonts w:eastAsia="Times New Roman"/>
                <w:szCs w:val="24"/>
                <w:lang w:eastAsia="sk-SK"/>
              </w:rPr>
              <w:t>,</w:t>
            </w:r>
          </w:p>
          <w:p w:rsidR="00857E95" w:rsidRPr="00B30533" w:rsidP="008A4052">
            <w:pPr>
              <w:keepNext w:val="0"/>
              <w:bidi w:val="0"/>
              <w:rPr>
                <w:rFonts w:eastAsia="Times New Roman"/>
                <w:szCs w:val="24"/>
                <w:lang w:eastAsia="sk-SK"/>
              </w:rPr>
            </w:pPr>
            <w:r w:rsidRPr="00B30533">
              <w:rPr>
                <w:rFonts w:eastAsia="Times New Roman"/>
                <w:szCs w:val="24"/>
                <w:lang w:eastAsia="sk-SK"/>
              </w:rPr>
              <w:t>Vrícko</w:t>
            </w:r>
            <w:r w:rsidRPr="00B30533" w:rsidR="00217ADA">
              <w:rPr>
                <w:rFonts w:eastAsia="Times New Roman"/>
                <w:szCs w:val="24"/>
                <w:lang w:eastAsia="sk-SK"/>
              </w:rPr>
              <w:t xml:space="preserve">, </w:t>
            </w:r>
            <w:r w:rsidRPr="00B30533">
              <w:rPr>
                <w:rFonts w:eastAsia="Times New Roman"/>
                <w:szCs w:val="24"/>
                <w:lang w:eastAsia="sk-SK"/>
              </w:rPr>
              <w:t>Záborie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857E95" w:rsidRPr="00B30533" w:rsidP="008A4052">
            <w:pPr>
              <w:keepNext w:val="0"/>
              <w:bidi w:val="0"/>
              <w:rPr>
                <w:rFonts w:eastAsia="Times New Roman"/>
                <w:szCs w:val="24"/>
                <w:lang w:eastAsia="sk-SK"/>
              </w:rPr>
            </w:pPr>
            <w:r w:rsidRPr="00B30533">
              <w:rPr>
                <w:rFonts w:eastAsia="Times New Roman"/>
                <w:szCs w:val="24"/>
                <w:lang w:eastAsia="sk-SK"/>
              </w:rPr>
              <w:t>Sučany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17ADA"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Turany, Nolčovo, Ratkovo</w:t>
            </w:r>
          </w:p>
          <w:p w:rsidR="00217ADA" w:rsidRPr="00B30533" w:rsidP="008A4052">
            <w:pPr>
              <w:keepNext w:val="0"/>
              <w:bidi w:val="0"/>
              <w:rPr>
                <w:rFonts w:eastAsia="Times New Roman"/>
                <w:szCs w:val="24"/>
                <w:lang w:eastAsia="sk-SK"/>
              </w:rPr>
            </w:pPr>
            <w:r w:rsidRPr="00B30533">
              <w:rPr>
                <w:rFonts w:eastAsia="Times New Roman"/>
                <w:szCs w:val="24"/>
                <w:lang w:eastAsia="sk-SK"/>
              </w:rPr>
              <w:t>Šútovo</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Turany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17ADA"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Vrútky, Lipovec</w:t>
            </w:r>
          </w:p>
          <w:p w:rsidR="00217ADA" w:rsidRPr="00B30533" w:rsidP="008A4052">
            <w:pPr>
              <w:keepNext w:val="0"/>
              <w:bidi w:val="0"/>
              <w:rPr>
                <w:rFonts w:eastAsia="Times New Roman"/>
                <w:szCs w:val="24"/>
                <w:lang w:eastAsia="sk-SK"/>
              </w:rPr>
            </w:pPr>
            <w:r w:rsidRPr="00B30533">
              <w:rPr>
                <w:rFonts w:eastAsia="Times New Roman"/>
                <w:szCs w:val="24"/>
                <w:lang w:eastAsia="sk-SK"/>
              </w:rPr>
              <w:t>Turčianske Kľačany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Vrútky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Oravská Lesná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Oravská Lesná</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Námestovo </w:t>
            </w:r>
          </w:p>
        </w:tc>
        <w:tc>
          <w:tcPr>
            <w:tcW w:w="3395" w:type="dxa"/>
            <w:tcBorders>
              <w:top w:val="nil"/>
              <w:left w:val="nil"/>
              <w:bottom w:val="none" w:sz="0" w:space="0" w:color="auto"/>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Námestovo, Oravská Jasenica,</w:t>
            </w:r>
          </w:p>
          <w:p w:rsidR="00217ADA" w:rsidRPr="00B30533" w:rsidP="008A4052">
            <w:pPr>
              <w:keepNext w:val="0"/>
              <w:bidi w:val="0"/>
              <w:rPr>
                <w:rFonts w:eastAsia="Times New Roman"/>
                <w:szCs w:val="24"/>
                <w:lang w:eastAsia="sk-SK"/>
              </w:rPr>
            </w:pPr>
            <w:r w:rsidRPr="00B30533">
              <w:rPr>
                <w:rFonts w:eastAsia="Times New Roman"/>
                <w:szCs w:val="24"/>
                <w:lang w:eastAsia="sk-SK"/>
              </w:rPr>
              <w:t>Vavrečka</w:t>
            </w:r>
          </w:p>
        </w:tc>
        <w:tc>
          <w:tcPr>
            <w:tcW w:w="3456" w:type="dxa"/>
            <w:tcBorders>
              <w:top w:val="nil"/>
              <w:left w:val="single" w:sz="8" w:space="0" w:color="auto"/>
              <w:bottom w:val="nil"/>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Námestovo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17ADA"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Zákamenné, Babín, Beňadovo,</w:t>
            </w:r>
          </w:p>
          <w:p w:rsidR="00217ADA" w:rsidRPr="00B30533" w:rsidP="008A4052">
            <w:pPr>
              <w:keepNext w:val="0"/>
              <w:bidi w:val="0"/>
              <w:rPr>
                <w:rFonts w:eastAsia="Times New Roman"/>
                <w:szCs w:val="24"/>
                <w:lang w:eastAsia="sk-SK"/>
              </w:rPr>
            </w:pPr>
            <w:r w:rsidRPr="00B30533">
              <w:rPr>
                <w:rFonts w:eastAsia="Times New Roman"/>
                <w:szCs w:val="24"/>
                <w:lang w:eastAsia="sk-SK"/>
              </w:rPr>
              <w:t>Bobrov, Breza, Hruštín, Klin,</w:t>
            </w:r>
          </w:p>
          <w:p w:rsidR="00217ADA" w:rsidRPr="00B30533" w:rsidP="008A4052">
            <w:pPr>
              <w:keepNext w:val="0"/>
              <w:bidi w:val="0"/>
              <w:rPr>
                <w:rFonts w:eastAsia="Times New Roman"/>
                <w:szCs w:val="24"/>
                <w:lang w:eastAsia="sk-SK"/>
              </w:rPr>
            </w:pPr>
            <w:r w:rsidRPr="00B30533">
              <w:rPr>
                <w:rFonts w:eastAsia="Times New Roman"/>
                <w:szCs w:val="24"/>
                <w:lang w:eastAsia="sk-SK"/>
              </w:rPr>
              <w:t>Krušetnica, Lokca, Lomná,</w:t>
            </w:r>
          </w:p>
          <w:p w:rsidR="00217ADA" w:rsidRPr="00B30533" w:rsidP="008A4052">
            <w:pPr>
              <w:keepNext w:val="0"/>
              <w:bidi w:val="0"/>
              <w:rPr>
                <w:rFonts w:eastAsia="Times New Roman"/>
                <w:szCs w:val="24"/>
                <w:lang w:eastAsia="sk-SK"/>
              </w:rPr>
            </w:pPr>
            <w:r w:rsidRPr="00B30533">
              <w:rPr>
                <w:rFonts w:eastAsia="Times New Roman"/>
                <w:szCs w:val="24"/>
                <w:lang w:eastAsia="sk-SK"/>
              </w:rPr>
              <w:t>Mútne, Novoť,</w:t>
            </w:r>
          </w:p>
          <w:p w:rsidR="00217ADA" w:rsidRPr="00B30533" w:rsidP="008A4052">
            <w:pPr>
              <w:keepNext w:val="0"/>
              <w:bidi w:val="0"/>
              <w:rPr>
                <w:rFonts w:eastAsia="Times New Roman"/>
                <w:szCs w:val="24"/>
                <w:lang w:eastAsia="sk-SK"/>
              </w:rPr>
            </w:pPr>
            <w:r w:rsidRPr="00B30533">
              <w:rPr>
                <w:rFonts w:eastAsia="Times New Roman"/>
                <w:szCs w:val="24"/>
                <w:lang w:eastAsia="sk-SK"/>
              </w:rPr>
              <w:t>Oravská Polhora,</w:t>
            </w:r>
          </w:p>
          <w:p w:rsidR="00217ADA" w:rsidRPr="00B30533" w:rsidP="008A4052">
            <w:pPr>
              <w:keepNext w:val="0"/>
              <w:bidi w:val="0"/>
              <w:rPr>
                <w:rFonts w:eastAsia="Times New Roman"/>
                <w:szCs w:val="24"/>
                <w:lang w:eastAsia="sk-SK"/>
              </w:rPr>
            </w:pPr>
            <w:r w:rsidRPr="00B30533">
              <w:rPr>
                <w:rFonts w:eastAsia="Times New Roman"/>
                <w:szCs w:val="24"/>
                <w:lang w:eastAsia="sk-SK"/>
              </w:rPr>
              <w:t xml:space="preserve">Oravské Veselé, Rabča, </w:t>
            </w:r>
          </w:p>
          <w:p w:rsidR="00217ADA" w:rsidRPr="00B30533" w:rsidP="008A4052">
            <w:pPr>
              <w:keepNext w:val="0"/>
              <w:bidi w:val="0"/>
              <w:rPr>
                <w:rFonts w:eastAsia="Times New Roman"/>
                <w:szCs w:val="24"/>
                <w:lang w:eastAsia="sk-SK"/>
              </w:rPr>
            </w:pPr>
            <w:r w:rsidRPr="00B30533">
              <w:rPr>
                <w:rFonts w:eastAsia="Times New Roman"/>
                <w:szCs w:val="24"/>
                <w:lang w:eastAsia="sk-SK"/>
              </w:rPr>
              <w:t>Rabčice, Sihelné, Ťapešovo</w:t>
            </w:r>
            <w:r w:rsidRPr="00B30533" w:rsidR="004629A4">
              <w:rPr>
                <w:rFonts w:eastAsia="Times New Roman"/>
                <w:szCs w:val="24"/>
                <w:lang w:eastAsia="sk-SK"/>
              </w:rPr>
              <w:t>,</w:t>
            </w:r>
          </w:p>
          <w:p w:rsidR="00217ADA" w:rsidRPr="00B30533" w:rsidP="008A4052">
            <w:pPr>
              <w:keepNext w:val="0"/>
              <w:bidi w:val="0"/>
              <w:rPr>
                <w:rFonts w:eastAsia="Times New Roman"/>
                <w:szCs w:val="24"/>
                <w:lang w:eastAsia="sk-SK"/>
              </w:rPr>
            </w:pPr>
            <w:r w:rsidRPr="00B30533">
              <w:rPr>
                <w:rFonts w:eastAsia="Times New Roman"/>
                <w:szCs w:val="24"/>
                <w:lang w:eastAsia="sk-SK"/>
              </w:rPr>
              <w:t>Vasiľov, Zubrohlava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217ADA" w:rsidRPr="00B30533" w:rsidP="008A4052">
            <w:pPr>
              <w:keepNext w:val="0"/>
              <w:bidi w:val="0"/>
              <w:rPr>
                <w:rFonts w:eastAsia="Times New Roman"/>
                <w:szCs w:val="24"/>
                <w:lang w:eastAsia="sk-SK"/>
              </w:rPr>
            </w:pPr>
            <w:r w:rsidRPr="00B30533">
              <w:rPr>
                <w:rFonts w:eastAsia="Times New Roman"/>
                <w:szCs w:val="24"/>
                <w:lang w:eastAsia="sk-SK"/>
              </w:rPr>
              <w:t>Zakamenné</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Ružomberok</w:t>
            </w:r>
          </w:p>
        </w:tc>
        <w:tc>
          <w:tcPr>
            <w:tcW w:w="3395" w:type="dxa"/>
            <w:tcBorders>
              <w:top w:val="single" w:sz="4" w:space="0" w:color="auto"/>
              <w:left w:val="nil"/>
              <w:bottom w:val="none" w:sz="0" w:space="0" w:color="auto"/>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Likavka, Komjatná, Švošov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Likavka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4528F3"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Liptovská Osada,</w:t>
            </w:r>
          </w:p>
          <w:p w:rsidR="004528F3" w:rsidRPr="00B30533" w:rsidP="008A4052">
            <w:pPr>
              <w:keepNext w:val="0"/>
              <w:bidi w:val="0"/>
              <w:rPr>
                <w:rFonts w:eastAsia="Times New Roman"/>
                <w:szCs w:val="24"/>
                <w:lang w:eastAsia="sk-SK"/>
              </w:rPr>
            </w:pPr>
            <w:r w:rsidRPr="00B30533">
              <w:rPr>
                <w:rFonts w:eastAsia="Times New Roman"/>
                <w:szCs w:val="24"/>
                <w:lang w:eastAsia="sk-SK"/>
              </w:rPr>
              <w:t>Liptovská Lúžna,</w:t>
            </w:r>
          </w:p>
          <w:p w:rsidR="004528F3" w:rsidRPr="00B30533" w:rsidP="008A4052">
            <w:pPr>
              <w:keepNext w:val="0"/>
              <w:bidi w:val="0"/>
              <w:rPr>
                <w:rFonts w:eastAsia="Times New Roman"/>
                <w:szCs w:val="24"/>
                <w:lang w:eastAsia="sk-SK"/>
              </w:rPr>
            </w:pPr>
            <w:r w:rsidRPr="00B30533">
              <w:rPr>
                <w:rFonts w:eastAsia="Times New Roman"/>
                <w:szCs w:val="24"/>
                <w:lang w:eastAsia="sk-SK"/>
              </w:rPr>
              <w:t>Liptovské Revúce, Ľubochňa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Liptovská Osada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4528F3"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Ružomberok, Bešeňová,</w:t>
            </w:r>
          </w:p>
          <w:p w:rsidR="004528F3" w:rsidRPr="00B30533" w:rsidP="008A4052">
            <w:pPr>
              <w:keepNext w:val="0"/>
              <w:bidi w:val="0"/>
              <w:rPr>
                <w:rFonts w:eastAsia="Times New Roman"/>
                <w:szCs w:val="24"/>
                <w:lang w:eastAsia="sk-SK"/>
              </w:rPr>
            </w:pPr>
            <w:r w:rsidRPr="00B30533">
              <w:rPr>
                <w:rFonts w:eastAsia="Times New Roman"/>
                <w:szCs w:val="24"/>
                <w:lang w:eastAsia="sk-SK"/>
              </w:rPr>
              <w:t>Hubová, Ivachnová,</w:t>
            </w:r>
          </w:p>
          <w:p w:rsidR="004528F3" w:rsidRPr="00B30533" w:rsidP="008A4052">
            <w:pPr>
              <w:keepNext w:val="0"/>
              <w:bidi w:val="0"/>
              <w:rPr>
                <w:rFonts w:eastAsia="Times New Roman"/>
                <w:szCs w:val="24"/>
                <w:lang w:eastAsia="sk-SK"/>
              </w:rPr>
            </w:pPr>
            <w:r w:rsidRPr="00B30533">
              <w:rPr>
                <w:rFonts w:eastAsia="Times New Roman"/>
                <w:szCs w:val="24"/>
                <w:lang w:eastAsia="sk-SK"/>
              </w:rPr>
              <w:t>Kalameny, Liptovské Sliače,</w:t>
            </w:r>
          </w:p>
          <w:p w:rsidR="004528F3" w:rsidRPr="00B30533" w:rsidP="008A4052">
            <w:pPr>
              <w:keepNext w:val="0"/>
              <w:bidi w:val="0"/>
              <w:rPr>
                <w:rFonts w:eastAsia="Times New Roman"/>
                <w:szCs w:val="24"/>
                <w:lang w:eastAsia="sk-SK"/>
              </w:rPr>
            </w:pPr>
            <w:r w:rsidRPr="00B30533">
              <w:rPr>
                <w:rFonts w:eastAsia="Times New Roman"/>
                <w:szCs w:val="24"/>
                <w:lang w:eastAsia="sk-SK"/>
              </w:rPr>
              <w:t>Liptovská Štiavnica,</w:t>
            </w:r>
          </w:p>
          <w:p w:rsidR="004528F3" w:rsidRPr="00B30533" w:rsidP="008A4052">
            <w:pPr>
              <w:keepNext w:val="0"/>
              <w:bidi w:val="0"/>
              <w:rPr>
                <w:rFonts w:eastAsia="Times New Roman"/>
                <w:szCs w:val="24"/>
                <w:lang w:eastAsia="sk-SK"/>
              </w:rPr>
            </w:pPr>
            <w:r w:rsidRPr="00B30533">
              <w:rPr>
                <w:rFonts w:eastAsia="Times New Roman"/>
                <w:szCs w:val="24"/>
                <w:lang w:eastAsia="sk-SK"/>
              </w:rPr>
              <w:t>Liptovský Michal,</w:t>
            </w:r>
          </w:p>
          <w:p w:rsidR="004528F3" w:rsidRPr="00B30533" w:rsidP="008A4052">
            <w:pPr>
              <w:keepNext w:val="0"/>
              <w:bidi w:val="0"/>
              <w:rPr>
                <w:rFonts w:eastAsia="Times New Roman"/>
                <w:szCs w:val="24"/>
                <w:lang w:eastAsia="sk-SK"/>
              </w:rPr>
            </w:pPr>
            <w:r w:rsidRPr="00B30533">
              <w:rPr>
                <w:rFonts w:eastAsia="Times New Roman"/>
                <w:szCs w:val="24"/>
                <w:lang w:eastAsia="sk-SK"/>
              </w:rPr>
              <w:t>Liptovská Teplá, Lisková,</w:t>
            </w:r>
          </w:p>
          <w:p w:rsidR="004528F3" w:rsidRPr="00B30533" w:rsidP="008A4052">
            <w:pPr>
              <w:keepNext w:val="0"/>
              <w:bidi w:val="0"/>
              <w:rPr>
                <w:rFonts w:eastAsia="Times New Roman"/>
                <w:szCs w:val="24"/>
                <w:lang w:eastAsia="sk-SK"/>
              </w:rPr>
            </w:pPr>
            <w:r w:rsidRPr="00B30533">
              <w:rPr>
                <w:rFonts w:eastAsia="Times New Roman"/>
                <w:szCs w:val="24"/>
                <w:lang w:eastAsia="sk-SK"/>
              </w:rPr>
              <w:t>Ludrová, Lúčky, Martinček,</w:t>
            </w:r>
          </w:p>
          <w:p w:rsidR="004528F3" w:rsidRPr="00B30533" w:rsidP="008A4052">
            <w:pPr>
              <w:keepNext w:val="0"/>
              <w:bidi w:val="0"/>
              <w:rPr>
                <w:rFonts w:eastAsia="Times New Roman"/>
                <w:szCs w:val="24"/>
                <w:lang w:eastAsia="sk-SK"/>
              </w:rPr>
            </w:pPr>
            <w:r w:rsidRPr="00B30533">
              <w:rPr>
                <w:rFonts w:eastAsia="Times New Roman"/>
                <w:szCs w:val="24"/>
                <w:lang w:eastAsia="sk-SK"/>
              </w:rPr>
              <w:t>Potok, Stankovany,</w:t>
            </w:r>
          </w:p>
          <w:p w:rsidR="004528F3" w:rsidRPr="00B30533" w:rsidP="008A4052">
            <w:pPr>
              <w:keepNext w:val="0"/>
              <w:bidi w:val="0"/>
              <w:rPr>
                <w:rFonts w:eastAsia="Times New Roman"/>
                <w:szCs w:val="24"/>
                <w:lang w:eastAsia="sk-SK"/>
              </w:rPr>
            </w:pPr>
            <w:r w:rsidRPr="00B30533">
              <w:rPr>
                <w:rFonts w:eastAsia="Times New Roman"/>
                <w:szCs w:val="24"/>
                <w:lang w:eastAsia="sk-SK"/>
              </w:rPr>
              <w:t>Štiavnička, Turík,</w:t>
            </w:r>
          </w:p>
          <w:p w:rsidR="004528F3" w:rsidRPr="00B30533" w:rsidP="008A4052">
            <w:pPr>
              <w:keepNext w:val="0"/>
              <w:bidi w:val="0"/>
              <w:rPr>
                <w:rFonts w:eastAsia="Times New Roman"/>
                <w:szCs w:val="24"/>
                <w:lang w:eastAsia="sk-SK"/>
              </w:rPr>
            </w:pPr>
            <w:r w:rsidRPr="00B30533">
              <w:rPr>
                <w:rFonts w:eastAsia="Times New Roman"/>
                <w:szCs w:val="24"/>
                <w:lang w:eastAsia="sk-SK"/>
              </w:rPr>
              <w:t>Valaská Dubová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4528F3" w:rsidRPr="00B30533" w:rsidP="008A4052">
            <w:pPr>
              <w:keepNext w:val="0"/>
              <w:bidi w:val="0"/>
              <w:rPr>
                <w:rFonts w:eastAsia="Times New Roman"/>
                <w:szCs w:val="24"/>
                <w:lang w:eastAsia="sk-SK"/>
              </w:rPr>
            </w:pPr>
            <w:r w:rsidRPr="00B30533">
              <w:rPr>
                <w:rFonts w:eastAsia="Times New Roman"/>
                <w:szCs w:val="24"/>
                <w:lang w:eastAsia="sk-SK"/>
              </w:rPr>
              <w:t>Ružomberok</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Turčianske Teplice</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Turčianske Teplice,</w:t>
            </w:r>
          </w:p>
          <w:p w:rsidR="002964E6" w:rsidRPr="00B30533" w:rsidP="008A4052">
            <w:pPr>
              <w:keepNext w:val="0"/>
              <w:bidi w:val="0"/>
              <w:rPr>
                <w:rFonts w:eastAsia="Times New Roman"/>
                <w:szCs w:val="24"/>
                <w:lang w:eastAsia="sk-SK"/>
              </w:rPr>
            </w:pPr>
            <w:r w:rsidRPr="00B30533">
              <w:rPr>
                <w:rFonts w:eastAsia="Times New Roman"/>
                <w:szCs w:val="24"/>
                <w:lang w:eastAsia="sk-SK"/>
              </w:rPr>
              <w:t>Abramová, Blažovce,</w:t>
            </w:r>
          </w:p>
          <w:p w:rsidR="002964E6" w:rsidRPr="00B30533" w:rsidP="008A4052">
            <w:pPr>
              <w:keepNext w:val="0"/>
              <w:bidi w:val="0"/>
              <w:rPr>
                <w:rFonts w:eastAsia="Times New Roman"/>
                <w:szCs w:val="24"/>
                <w:lang w:eastAsia="sk-SK"/>
              </w:rPr>
            </w:pPr>
            <w:r w:rsidRPr="00B30533">
              <w:rPr>
                <w:rFonts w:eastAsia="Times New Roman"/>
                <w:szCs w:val="24"/>
                <w:lang w:eastAsia="sk-SK"/>
              </w:rPr>
              <w:t>Bodorová, Borcová, Brieštie,</w:t>
            </w:r>
          </w:p>
          <w:p w:rsidR="002964E6" w:rsidRPr="00B30533" w:rsidP="008A4052">
            <w:pPr>
              <w:keepNext w:val="0"/>
              <w:bidi w:val="0"/>
              <w:rPr>
                <w:rFonts w:eastAsia="Times New Roman"/>
                <w:szCs w:val="24"/>
                <w:lang w:eastAsia="sk-SK"/>
              </w:rPr>
            </w:pPr>
            <w:r w:rsidRPr="00B30533">
              <w:rPr>
                <w:rFonts w:eastAsia="Times New Roman"/>
                <w:szCs w:val="24"/>
                <w:lang w:eastAsia="sk-SK"/>
              </w:rPr>
              <w:t>Budiš, Čremošné, Dubové,</w:t>
            </w:r>
          </w:p>
          <w:p w:rsidR="002964E6" w:rsidRPr="00B30533" w:rsidP="008A4052">
            <w:pPr>
              <w:keepNext w:val="0"/>
              <w:bidi w:val="0"/>
              <w:rPr>
                <w:rFonts w:eastAsia="Times New Roman"/>
                <w:szCs w:val="24"/>
                <w:lang w:eastAsia="sk-SK"/>
              </w:rPr>
            </w:pPr>
            <w:r w:rsidRPr="00B30533">
              <w:rPr>
                <w:rFonts w:eastAsia="Times New Roman"/>
                <w:szCs w:val="24"/>
                <w:lang w:eastAsia="sk-SK"/>
              </w:rPr>
              <w:t>Háj, Horná Štubňa, Ivančiná,</w:t>
            </w:r>
          </w:p>
          <w:p w:rsidR="002964E6" w:rsidRPr="00B30533" w:rsidP="008A4052">
            <w:pPr>
              <w:keepNext w:val="0"/>
              <w:bidi w:val="0"/>
              <w:rPr>
                <w:rFonts w:eastAsia="Times New Roman"/>
                <w:szCs w:val="24"/>
                <w:lang w:eastAsia="sk-SK"/>
              </w:rPr>
            </w:pPr>
            <w:r w:rsidRPr="00B30533">
              <w:rPr>
                <w:rFonts w:eastAsia="Times New Roman"/>
                <w:szCs w:val="24"/>
                <w:lang w:eastAsia="sk-SK"/>
              </w:rPr>
              <w:t>Jasenovo, Jazernica,</w:t>
            </w:r>
          </w:p>
          <w:p w:rsidR="002964E6" w:rsidRPr="00B30533" w:rsidP="008A4052">
            <w:pPr>
              <w:keepNext w:val="0"/>
              <w:bidi w:val="0"/>
              <w:rPr>
                <w:rFonts w:eastAsia="Times New Roman"/>
                <w:szCs w:val="24"/>
                <w:lang w:eastAsia="sk-SK"/>
              </w:rPr>
            </w:pPr>
            <w:r w:rsidRPr="00B30533">
              <w:rPr>
                <w:rFonts w:eastAsia="Times New Roman"/>
                <w:szCs w:val="24"/>
                <w:lang w:eastAsia="sk-SK"/>
              </w:rPr>
              <w:t>Kaľamenová, Liešno,</w:t>
            </w:r>
          </w:p>
          <w:p w:rsidR="002964E6" w:rsidRPr="00B30533" w:rsidP="008A4052">
            <w:pPr>
              <w:keepNext w:val="0"/>
              <w:bidi w:val="0"/>
              <w:rPr>
                <w:rFonts w:eastAsia="Times New Roman"/>
                <w:szCs w:val="24"/>
                <w:lang w:eastAsia="sk-SK"/>
              </w:rPr>
            </w:pPr>
            <w:r w:rsidRPr="00B30533">
              <w:rPr>
                <w:rFonts w:eastAsia="Times New Roman"/>
                <w:szCs w:val="24"/>
                <w:lang w:eastAsia="sk-SK"/>
              </w:rPr>
              <w:t>Malý Čepčín, Moškovec,</w:t>
            </w:r>
          </w:p>
          <w:p w:rsidR="002964E6" w:rsidRPr="00B30533" w:rsidP="008A4052">
            <w:pPr>
              <w:keepNext w:val="0"/>
              <w:bidi w:val="0"/>
              <w:rPr>
                <w:rFonts w:eastAsia="Times New Roman"/>
                <w:szCs w:val="24"/>
                <w:lang w:eastAsia="sk-SK"/>
              </w:rPr>
            </w:pPr>
            <w:r w:rsidRPr="00B30533">
              <w:rPr>
                <w:rFonts w:eastAsia="Times New Roman"/>
                <w:szCs w:val="24"/>
                <w:lang w:eastAsia="sk-SK"/>
              </w:rPr>
              <w:t>Mošovce, Ondrašová, Rakša,</w:t>
            </w:r>
          </w:p>
          <w:p w:rsidR="002964E6" w:rsidRPr="00B30533" w:rsidP="008A4052">
            <w:pPr>
              <w:keepNext w:val="0"/>
              <w:bidi w:val="0"/>
              <w:rPr>
                <w:rFonts w:eastAsia="Times New Roman"/>
                <w:szCs w:val="24"/>
                <w:lang w:eastAsia="sk-SK"/>
              </w:rPr>
            </w:pPr>
            <w:r w:rsidRPr="00B30533">
              <w:rPr>
                <w:rFonts w:eastAsia="Times New Roman"/>
                <w:szCs w:val="24"/>
                <w:lang w:eastAsia="sk-SK"/>
              </w:rPr>
              <w:t>Rudno, Sklené,</w:t>
            </w:r>
          </w:p>
          <w:p w:rsidR="002964E6" w:rsidRPr="00B30533" w:rsidP="008A4052">
            <w:pPr>
              <w:keepNext w:val="0"/>
              <w:bidi w:val="0"/>
              <w:rPr>
                <w:rFonts w:eastAsia="Times New Roman"/>
                <w:szCs w:val="24"/>
                <w:lang w:eastAsia="sk-SK"/>
              </w:rPr>
            </w:pPr>
            <w:r w:rsidRPr="00B30533">
              <w:rPr>
                <w:rFonts w:eastAsia="Times New Roman"/>
                <w:szCs w:val="24"/>
                <w:lang w:eastAsia="sk-SK"/>
              </w:rPr>
              <w:t>Slovenské Pravno, Turček,</w:t>
            </w:r>
          </w:p>
          <w:p w:rsidR="002964E6" w:rsidRPr="00B30533" w:rsidP="008A4052">
            <w:pPr>
              <w:keepNext w:val="0"/>
              <w:bidi w:val="0"/>
              <w:rPr>
                <w:rFonts w:eastAsia="Times New Roman"/>
                <w:szCs w:val="24"/>
                <w:lang w:eastAsia="sk-SK"/>
              </w:rPr>
            </w:pPr>
            <w:r w:rsidRPr="00B30533">
              <w:rPr>
                <w:rFonts w:eastAsia="Times New Roman"/>
                <w:szCs w:val="24"/>
                <w:lang w:eastAsia="sk-SK"/>
              </w:rPr>
              <w:t>Veľký Čepčín</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Turčianske Teplice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Tvrdošín</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Trstená, Brezovica, Čimhová,</w:t>
            </w:r>
          </w:p>
          <w:p w:rsidR="002964E6" w:rsidRPr="00B30533" w:rsidP="008A4052">
            <w:pPr>
              <w:keepNext w:val="0"/>
              <w:bidi w:val="0"/>
              <w:rPr>
                <w:rFonts w:eastAsia="Times New Roman"/>
                <w:szCs w:val="24"/>
                <w:lang w:eastAsia="sk-SK"/>
              </w:rPr>
            </w:pPr>
            <w:r w:rsidRPr="00B30533">
              <w:rPr>
                <w:rFonts w:eastAsia="Times New Roman"/>
                <w:szCs w:val="24"/>
                <w:lang w:eastAsia="sk-SK"/>
              </w:rPr>
              <w:t>Hladovka, Liesek,</w:t>
            </w:r>
          </w:p>
          <w:p w:rsidR="002964E6" w:rsidRPr="00B30533" w:rsidP="008A4052">
            <w:pPr>
              <w:keepNext w:val="0"/>
              <w:bidi w:val="0"/>
              <w:rPr>
                <w:rFonts w:eastAsia="Times New Roman"/>
                <w:szCs w:val="24"/>
                <w:lang w:eastAsia="sk-SK"/>
              </w:rPr>
            </w:pPr>
            <w:r w:rsidRPr="00B30533">
              <w:rPr>
                <w:rFonts w:eastAsia="Times New Roman"/>
                <w:szCs w:val="24"/>
                <w:lang w:eastAsia="sk-SK"/>
              </w:rPr>
              <w:t>Oravský Biely Potok, Podbiel,</w:t>
            </w:r>
          </w:p>
          <w:p w:rsidR="002964E6" w:rsidRPr="00B30533" w:rsidP="008A4052">
            <w:pPr>
              <w:keepNext w:val="0"/>
              <w:bidi w:val="0"/>
              <w:rPr>
                <w:rFonts w:eastAsia="Times New Roman"/>
                <w:szCs w:val="24"/>
                <w:lang w:eastAsia="sk-SK"/>
              </w:rPr>
            </w:pPr>
            <w:r w:rsidRPr="00B30533">
              <w:rPr>
                <w:rFonts w:eastAsia="Times New Roman"/>
                <w:szCs w:val="24"/>
                <w:lang w:eastAsia="sk-SK"/>
              </w:rPr>
              <w:t>Suchá Hora,</w:t>
            </w:r>
          </w:p>
          <w:p w:rsidR="002964E6" w:rsidRPr="00B30533" w:rsidP="008A4052">
            <w:pPr>
              <w:keepNext w:val="0"/>
              <w:bidi w:val="0"/>
              <w:rPr>
                <w:rFonts w:eastAsia="Times New Roman"/>
                <w:szCs w:val="24"/>
                <w:lang w:eastAsia="sk-SK"/>
              </w:rPr>
            </w:pPr>
            <w:r w:rsidRPr="00B30533">
              <w:rPr>
                <w:rFonts w:eastAsia="Times New Roman"/>
                <w:szCs w:val="24"/>
                <w:lang w:eastAsia="sk-SK"/>
              </w:rPr>
              <w:t>Štefanov nad Oravou,</w:t>
            </w:r>
          </w:p>
          <w:p w:rsidR="002964E6" w:rsidRPr="00B30533" w:rsidP="008A4052">
            <w:pPr>
              <w:keepNext w:val="0"/>
              <w:bidi w:val="0"/>
              <w:rPr>
                <w:rFonts w:eastAsia="Times New Roman"/>
                <w:szCs w:val="24"/>
                <w:lang w:eastAsia="sk-SK"/>
              </w:rPr>
            </w:pPr>
            <w:r w:rsidRPr="00B30533">
              <w:rPr>
                <w:rFonts w:eastAsia="Times New Roman"/>
                <w:szCs w:val="24"/>
                <w:lang w:eastAsia="sk-SK"/>
              </w:rPr>
              <w:t>Vitanová, Zábiedovo</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Trstená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964E6"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Tvrdošín, Habovka, Nižná,</w:t>
            </w:r>
          </w:p>
          <w:p w:rsidR="002964E6" w:rsidRPr="00B30533" w:rsidP="008A4052">
            <w:pPr>
              <w:keepNext w:val="0"/>
              <w:bidi w:val="0"/>
              <w:rPr>
                <w:rFonts w:eastAsia="Times New Roman"/>
                <w:szCs w:val="24"/>
                <w:lang w:eastAsia="sk-SK"/>
              </w:rPr>
            </w:pPr>
            <w:r w:rsidRPr="00B30533">
              <w:rPr>
                <w:rFonts w:eastAsia="Times New Roman"/>
                <w:szCs w:val="24"/>
                <w:lang w:eastAsia="sk-SK"/>
              </w:rPr>
              <w:t>Zuberec</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Tvrdošín</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Žilina</w:t>
            </w:r>
          </w:p>
        </w:tc>
        <w:tc>
          <w:tcPr>
            <w:tcW w:w="3395" w:type="dxa"/>
            <w:tcBorders>
              <w:top w:val="single" w:sz="4" w:space="0" w:color="auto"/>
              <w:left w:val="nil"/>
              <w:bottom w:val="none" w:sz="0"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Rajec, Čičmany, Ďurčiná,</w:t>
            </w:r>
          </w:p>
          <w:p w:rsidR="002964E6" w:rsidRPr="00B30533" w:rsidP="008A4052">
            <w:pPr>
              <w:keepNext w:val="0"/>
              <w:bidi w:val="0"/>
              <w:rPr>
                <w:rFonts w:eastAsia="Times New Roman"/>
                <w:szCs w:val="24"/>
                <w:lang w:eastAsia="sk-SK"/>
              </w:rPr>
            </w:pPr>
            <w:r w:rsidRPr="00B30533">
              <w:rPr>
                <w:rFonts w:eastAsia="Times New Roman"/>
                <w:szCs w:val="24"/>
                <w:lang w:eastAsia="sk-SK"/>
              </w:rPr>
              <w:t>Fačkov, Jasenové, Kľače,</w:t>
            </w:r>
          </w:p>
          <w:p w:rsidR="002964E6" w:rsidRPr="00B30533" w:rsidP="008A4052">
            <w:pPr>
              <w:keepNext w:val="0"/>
              <w:bidi w:val="0"/>
              <w:rPr>
                <w:rFonts w:eastAsia="Times New Roman"/>
                <w:szCs w:val="24"/>
                <w:lang w:eastAsia="sk-SK"/>
              </w:rPr>
            </w:pPr>
            <w:r w:rsidRPr="00B30533">
              <w:rPr>
                <w:rFonts w:eastAsia="Times New Roman"/>
                <w:szCs w:val="24"/>
                <w:lang w:eastAsia="sk-SK"/>
              </w:rPr>
              <w:t>Konská, Malá Čierna,</w:t>
            </w:r>
          </w:p>
          <w:p w:rsidR="002964E6" w:rsidRPr="00B30533" w:rsidP="008A4052">
            <w:pPr>
              <w:keepNext w:val="0"/>
              <w:bidi w:val="0"/>
              <w:rPr>
                <w:rFonts w:eastAsia="Times New Roman"/>
                <w:szCs w:val="24"/>
                <w:lang w:eastAsia="sk-SK"/>
              </w:rPr>
            </w:pPr>
            <w:r w:rsidRPr="00B30533">
              <w:rPr>
                <w:rFonts w:eastAsia="Times New Roman"/>
                <w:szCs w:val="24"/>
                <w:lang w:eastAsia="sk-SK"/>
              </w:rPr>
              <w:t>Rajecká Lesná, Šuja,</w:t>
            </w:r>
          </w:p>
          <w:p w:rsidR="002964E6" w:rsidRPr="00B30533" w:rsidP="008A4052">
            <w:pPr>
              <w:keepNext w:val="0"/>
              <w:bidi w:val="0"/>
              <w:rPr>
                <w:rFonts w:eastAsia="Times New Roman"/>
                <w:szCs w:val="24"/>
                <w:lang w:eastAsia="sk-SK"/>
              </w:rPr>
            </w:pPr>
            <w:r w:rsidRPr="00B30533">
              <w:rPr>
                <w:rFonts w:eastAsia="Times New Roman"/>
                <w:szCs w:val="24"/>
                <w:lang w:eastAsia="sk-SK"/>
              </w:rPr>
              <w:t>Veľká Čierna, Zbyňov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Rajec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964E6"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Rajecké Teplice,</w:t>
            </w:r>
          </w:p>
          <w:p w:rsidR="002964E6" w:rsidRPr="00B30533" w:rsidP="008A4052">
            <w:pPr>
              <w:keepNext w:val="0"/>
              <w:bidi w:val="0"/>
              <w:rPr>
                <w:rFonts w:eastAsia="Times New Roman"/>
                <w:szCs w:val="24"/>
                <w:lang w:eastAsia="sk-SK"/>
              </w:rPr>
            </w:pPr>
            <w:r w:rsidRPr="00B30533">
              <w:rPr>
                <w:rFonts w:eastAsia="Times New Roman"/>
                <w:szCs w:val="24"/>
                <w:lang w:eastAsia="sk-SK"/>
              </w:rPr>
              <w:t>Kamenná Poruba,</w:t>
            </w:r>
          </w:p>
          <w:p w:rsidR="002964E6" w:rsidRPr="00B30533" w:rsidP="008A4052">
            <w:pPr>
              <w:keepNext w:val="0"/>
              <w:bidi w:val="0"/>
              <w:rPr>
                <w:rFonts w:eastAsia="Times New Roman"/>
                <w:szCs w:val="24"/>
                <w:lang w:eastAsia="sk-SK"/>
              </w:rPr>
            </w:pPr>
            <w:r w:rsidRPr="00B30533">
              <w:rPr>
                <w:rFonts w:eastAsia="Times New Roman"/>
                <w:szCs w:val="24"/>
                <w:lang w:eastAsia="sk-SK"/>
              </w:rPr>
              <w:t>Kunerad, Stránske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Rajecké Teplice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2964E6"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Teplička nad Váhom,</w:t>
            </w:r>
          </w:p>
          <w:p w:rsidR="002964E6" w:rsidRPr="00B30533" w:rsidP="008A4052">
            <w:pPr>
              <w:keepNext w:val="0"/>
              <w:bidi w:val="0"/>
              <w:rPr>
                <w:rFonts w:eastAsia="Times New Roman"/>
                <w:szCs w:val="24"/>
                <w:lang w:eastAsia="sk-SK"/>
              </w:rPr>
            </w:pPr>
            <w:r w:rsidRPr="00B30533">
              <w:rPr>
                <w:rFonts w:eastAsia="Times New Roman"/>
                <w:szCs w:val="24"/>
                <w:lang w:eastAsia="sk-SK"/>
              </w:rPr>
              <w:t>Kotrčiná Lúčka, Mojš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2964E6" w:rsidRPr="00B30533" w:rsidP="008A4052">
            <w:pPr>
              <w:keepNext w:val="0"/>
              <w:bidi w:val="0"/>
              <w:rPr>
                <w:rFonts w:eastAsia="Times New Roman"/>
                <w:szCs w:val="24"/>
                <w:lang w:eastAsia="sk-SK"/>
              </w:rPr>
            </w:pPr>
            <w:r w:rsidRPr="00B30533">
              <w:rPr>
                <w:rFonts w:eastAsia="Times New Roman"/>
                <w:szCs w:val="24"/>
                <w:lang w:eastAsia="sk-SK"/>
              </w:rPr>
              <w:t>Teplička nad Váhom</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Terchová</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Terchová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Varín, Dolná Tižina, Gbeľany,</w:t>
            </w:r>
          </w:p>
          <w:p w:rsidR="00D6554E" w:rsidRPr="00B30533" w:rsidP="008A4052">
            <w:pPr>
              <w:keepNext w:val="0"/>
              <w:bidi w:val="0"/>
              <w:rPr>
                <w:rFonts w:eastAsia="Times New Roman"/>
                <w:szCs w:val="24"/>
                <w:lang w:eastAsia="sk-SK"/>
              </w:rPr>
            </w:pPr>
            <w:r w:rsidRPr="00B30533">
              <w:rPr>
                <w:rFonts w:eastAsia="Times New Roman"/>
                <w:szCs w:val="24"/>
                <w:lang w:eastAsia="sk-SK"/>
              </w:rPr>
              <w:t>Krasňany, Lysica, Nededza,</w:t>
            </w:r>
          </w:p>
          <w:p w:rsidR="00D6554E" w:rsidRPr="00B30533" w:rsidP="008A4052">
            <w:pPr>
              <w:keepNext w:val="0"/>
              <w:bidi w:val="0"/>
              <w:rPr>
                <w:rFonts w:eastAsia="Times New Roman"/>
                <w:szCs w:val="24"/>
                <w:lang w:eastAsia="sk-SK"/>
              </w:rPr>
            </w:pPr>
            <w:r w:rsidRPr="00B30533">
              <w:rPr>
                <w:rFonts w:eastAsia="Times New Roman"/>
                <w:szCs w:val="24"/>
                <w:lang w:eastAsia="sk-SK"/>
              </w:rPr>
              <w:t>Nezbudská Lúčka, Stráža,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Varín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Belá, Lutiše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Belá</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Žilina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Žilina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Višňové, Rosina, Porúbka,</w:t>
            </w:r>
          </w:p>
          <w:p w:rsidR="00D6554E" w:rsidRPr="00B30533" w:rsidP="008A4052">
            <w:pPr>
              <w:keepNext w:val="0"/>
              <w:bidi w:val="0"/>
              <w:rPr>
                <w:rFonts w:eastAsia="Times New Roman"/>
                <w:szCs w:val="24"/>
                <w:lang w:eastAsia="sk-SK"/>
              </w:rPr>
            </w:pPr>
            <w:r w:rsidRPr="00B30533">
              <w:rPr>
                <w:rFonts w:eastAsia="Times New Roman"/>
                <w:szCs w:val="24"/>
                <w:lang w:eastAsia="sk-SK"/>
              </w:rPr>
              <w:t>Lietavská Svinná – Babkov,</w:t>
            </w:r>
          </w:p>
          <w:p w:rsidR="00D6554E" w:rsidRPr="00B30533" w:rsidP="008A4052">
            <w:pPr>
              <w:keepNext w:val="0"/>
              <w:bidi w:val="0"/>
              <w:rPr>
                <w:rFonts w:eastAsia="Times New Roman"/>
                <w:szCs w:val="24"/>
                <w:lang w:eastAsia="sk-SK"/>
              </w:rPr>
            </w:pPr>
            <w:r w:rsidRPr="00B30533">
              <w:rPr>
                <w:rFonts w:eastAsia="Times New Roman"/>
                <w:szCs w:val="24"/>
                <w:lang w:eastAsia="sk-SK"/>
              </w:rPr>
              <w:t>Lietava, Lietavská Lúčka,</w:t>
            </w:r>
          </w:p>
          <w:p w:rsidR="00D6554E" w:rsidRPr="00B30533" w:rsidP="008A4052">
            <w:pPr>
              <w:keepNext w:val="0"/>
              <w:bidi w:val="0"/>
              <w:rPr>
                <w:rFonts w:eastAsia="Times New Roman"/>
                <w:szCs w:val="24"/>
                <w:lang w:eastAsia="sk-SK"/>
              </w:rPr>
            </w:pPr>
            <w:r w:rsidRPr="00B30533">
              <w:rPr>
                <w:rFonts w:eastAsia="Times New Roman"/>
                <w:szCs w:val="24"/>
                <w:lang w:eastAsia="sk-SK"/>
              </w:rPr>
              <w:t>Podhorie, Turie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Višňové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Bitarová, Brezany, Divina,</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Divinka, Dlhé Pole, </w:t>
            </w:r>
          </w:p>
          <w:p w:rsidR="00D6554E" w:rsidRPr="00B30533" w:rsidP="008A4052">
            <w:pPr>
              <w:keepNext w:val="0"/>
              <w:bidi w:val="0"/>
              <w:rPr>
                <w:rFonts w:eastAsia="Times New Roman"/>
                <w:szCs w:val="24"/>
                <w:lang w:eastAsia="sk-SK"/>
              </w:rPr>
            </w:pPr>
            <w:r w:rsidRPr="00B30533">
              <w:rPr>
                <w:rFonts w:eastAsia="Times New Roman"/>
                <w:szCs w:val="24"/>
                <w:lang w:eastAsia="sk-SK"/>
              </w:rPr>
              <w:t>Horný Hričov, Hôrky,</w:t>
            </w:r>
          </w:p>
          <w:p w:rsidR="00D6554E" w:rsidRPr="00B30533" w:rsidP="008A4052">
            <w:pPr>
              <w:keepNext w:val="0"/>
              <w:bidi w:val="0"/>
              <w:rPr>
                <w:rFonts w:eastAsia="Times New Roman"/>
                <w:szCs w:val="24"/>
                <w:lang w:eastAsia="sk-SK"/>
              </w:rPr>
            </w:pPr>
            <w:r w:rsidRPr="00B30533">
              <w:rPr>
                <w:rFonts w:eastAsia="Times New Roman"/>
                <w:szCs w:val="24"/>
                <w:lang w:eastAsia="sk-SK"/>
              </w:rPr>
              <w:t>Ovčiarsko, Stráňavy,</w:t>
            </w:r>
          </w:p>
          <w:p w:rsidR="00D6554E" w:rsidRPr="00B30533" w:rsidP="008A4052">
            <w:pPr>
              <w:keepNext w:val="0"/>
              <w:bidi w:val="0"/>
              <w:rPr>
                <w:rFonts w:eastAsia="Times New Roman"/>
                <w:szCs w:val="24"/>
                <w:lang w:eastAsia="sk-SK"/>
              </w:rPr>
            </w:pPr>
            <w:r w:rsidRPr="00B30533">
              <w:rPr>
                <w:rFonts w:eastAsia="Times New Roman"/>
                <w:szCs w:val="24"/>
                <w:lang w:eastAsia="sk-SK"/>
              </w:rPr>
              <w:t>Strečno, Svederník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Strečno</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6. Banskobystrický kraj</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Bystrica</w:t>
            </w: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Badín, Čerín, Dolná Mičiná,</w:t>
            </w:r>
          </w:p>
          <w:p w:rsidR="00D6554E" w:rsidRPr="00B30533" w:rsidP="008A4052">
            <w:pPr>
              <w:keepNext w:val="0"/>
              <w:bidi w:val="0"/>
              <w:rPr>
                <w:rFonts w:eastAsia="Times New Roman"/>
                <w:szCs w:val="24"/>
                <w:lang w:eastAsia="sk-SK"/>
              </w:rPr>
            </w:pPr>
            <w:r w:rsidRPr="00B30533">
              <w:rPr>
                <w:rFonts w:eastAsia="Times New Roman"/>
                <w:szCs w:val="24"/>
                <w:lang w:eastAsia="sk-SK"/>
              </w:rPr>
              <w:t>Dolný Harmanec, Donovaly,</w:t>
            </w:r>
          </w:p>
          <w:p w:rsidR="00D6554E" w:rsidRPr="00B30533" w:rsidP="008A4052">
            <w:pPr>
              <w:keepNext w:val="0"/>
              <w:bidi w:val="0"/>
              <w:rPr>
                <w:rFonts w:eastAsia="Times New Roman"/>
                <w:szCs w:val="24"/>
                <w:lang w:eastAsia="sk-SK"/>
              </w:rPr>
            </w:pPr>
            <w:r w:rsidRPr="00B30533">
              <w:rPr>
                <w:rFonts w:eastAsia="Times New Roman"/>
                <w:szCs w:val="24"/>
                <w:lang w:eastAsia="sk-SK"/>
              </w:rPr>
              <w:t>Horné Pršany, Hronsek,</w:t>
            </w:r>
          </w:p>
          <w:p w:rsidR="00D6554E" w:rsidRPr="00B30533" w:rsidP="008A4052">
            <w:pPr>
              <w:keepNext w:val="0"/>
              <w:bidi w:val="0"/>
              <w:rPr>
                <w:rFonts w:eastAsia="Times New Roman"/>
                <w:szCs w:val="24"/>
                <w:lang w:eastAsia="sk-SK"/>
              </w:rPr>
            </w:pPr>
            <w:r w:rsidRPr="00B30533">
              <w:rPr>
                <w:rFonts w:eastAsia="Times New Roman"/>
                <w:szCs w:val="24"/>
                <w:lang w:eastAsia="sk-SK"/>
              </w:rPr>
              <w:t>Králiky, Nemce, Oravce,</w:t>
            </w:r>
          </w:p>
          <w:p w:rsidR="00D6554E" w:rsidRPr="00B30533" w:rsidP="008A4052">
            <w:pPr>
              <w:keepNext w:val="0"/>
              <w:bidi w:val="0"/>
              <w:rPr>
                <w:rFonts w:eastAsia="Times New Roman"/>
                <w:szCs w:val="24"/>
                <w:lang w:eastAsia="sk-SK"/>
              </w:rPr>
            </w:pPr>
            <w:r w:rsidRPr="00B30533">
              <w:rPr>
                <w:rFonts w:eastAsia="Times New Roman"/>
                <w:szCs w:val="24"/>
                <w:lang w:eastAsia="sk-SK"/>
              </w:rPr>
              <w:t>Poniky, Riečka, Selce,</w:t>
            </w:r>
          </w:p>
          <w:p w:rsidR="00D6554E" w:rsidRPr="00B30533" w:rsidP="008A4052">
            <w:pPr>
              <w:keepNext w:val="0"/>
              <w:bidi w:val="0"/>
              <w:rPr>
                <w:rFonts w:eastAsia="Times New Roman"/>
                <w:szCs w:val="24"/>
                <w:lang w:eastAsia="sk-SK"/>
              </w:rPr>
            </w:pPr>
            <w:r w:rsidRPr="00B30533">
              <w:rPr>
                <w:rFonts w:eastAsia="Times New Roman"/>
                <w:szCs w:val="24"/>
                <w:lang w:eastAsia="sk-SK"/>
              </w:rPr>
              <w:t>Sebedín – Bečov, Turecká</w:t>
            </w:r>
          </w:p>
        </w:tc>
        <w:tc>
          <w:tcPr>
            <w:tcW w:w="3456" w:type="dxa"/>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Badín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Bystrica, Dúbravica,</w:t>
            </w:r>
          </w:p>
          <w:p w:rsidR="00D6554E" w:rsidRPr="00B30533" w:rsidP="008A4052">
            <w:pPr>
              <w:keepNext w:val="0"/>
              <w:bidi w:val="0"/>
              <w:rPr>
                <w:rFonts w:eastAsia="Times New Roman"/>
                <w:szCs w:val="24"/>
                <w:lang w:eastAsia="sk-SK"/>
              </w:rPr>
            </w:pPr>
            <w:r w:rsidRPr="00B30533">
              <w:rPr>
                <w:rFonts w:eastAsia="Times New Roman"/>
                <w:szCs w:val="24"/>
                <w:lang w:eastAsia="sk-SK"/>
              </w:rPr>
              <w:t>Harmanec, Hrochoť,</w:t>
            </w:r>
          </w:p>
          <w:p w:rsidR="00D6554E" w:rsidRPr="00B30533" w:rsidP="008A4052">
            <w:pPr>
              <w:keepNext w:val="0"/>
              <w:bidi w:val="0"/>
              <w:rPr>
                <w:rFonts w:eastAsia="Times New Roman"/>
                <w:szCs w:val="24"/>
                <w:lang w:eastAsia="sk-SK"/>
              </w:rPr>
            </w:pPr>
            <w:r w:rsidRPr="00B30533">
              <w:rPr>
                <w:rFonts w:eastAsia="Times New Roman"/>
                <w:szCs w:val="24"/>
                <w:lang w:eastAsia="sk-SK"/>
              </w:rPr>
              <w:t>Kynceľová, Malachov,</w:t>
            </w:r>
          </w:p>
          <w:p w:rsidR="00D6554E" w:rsidRPr="00B30533" w:rsidP="008A4052">
            <w:pPr>
              <w:keepNext w:val="0"/>
              <w:bidi w:val="0"/>
              <w:rPr>
                <w:rFonts w:eastAsia="Times New Roman"/>
                <w:szCs w:val="24"/>
                <w:lang w:eastAsia="sk-SK"/>
              </w:rPr>
            </w:pPr>
            <w:r w:rsidRPr="00B30533">
              <w:rPr>
                <w:rFonts w:eastAsia="Times New Roman"/>
                <w:szCs w:val="24"/>
                <w:lang w:eastAsia="sk-SK"/>
              </w:rPr>
              <w:t>Špania Dolina, Vlkanová</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Bystrica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Brusno, Hiadeľ, Ľubietová,</w:t>
            </w:r>
          </w:p>
          <w:p w:rsidR="00D6554E" w:rsidRPr="00B30533" w:rsidP="008A4052">
            <w:pPr>
              <w:keepNext w:val="0"/>
              <w:bidi w:val="0"/>
              <w:rPr>
                <w:rFonts w:eastAsia="Times New Roman"/>
                <w:szCs w:val="24"/>
                <w:lang w:eastAsia="sk-SK"/>
              </w:rPr>
            </w:pPr>
            <w:r w:rsidRPr="00B30533">
              <w:rPr>
                <w:rFonts w:eastAsia="Times New Roman"/>
                <w:szCs w:val="24"/>
                <w:lang w:eastAsia="sk-SK"/>
              </w:rPr>
              <w:t>Lučatín, Medzibrod,</w:t>
            </w:r>
          </w:p>
          <w:p w:rsidR="00D6554E" w:rsidRPr="00B30533" w:rsidP="008A4052">
            <w:pPr>
              <w:keepNext w:val="0"/>
              <w:bidi w:val="0"/>
              <w:rPr>
                <w:rFonts w:eastAsia="Times New Roman"/>
                <w:szCs w:val="24"/>
                <w:lang w:eastAsia="sk-SK"/>
              </w:rPr>
            </w:pPr>
            <w:r w:rsidRPr="00B30533">
              <w:rPr>
                <w:rFonts w:eastAsia="Times New Roman"/>
                <w:szCs w:val="24"/>
                <w:lang w:eastAsia="sk-SK"/>
              </w:rPr>
              <w:t>Pohronský Bukovec, Strelníky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Brusno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Slovenská Ľupča, Baláže,</w:t>
            </w:r>
          </w:p>
          <w:p w:rsidR="00D6554E" w:rsidRPr="00B30533" w:rsidP="008A4052">
            <w:pPr>
              <w:keepNext w:val="0"/>
              <w:bidi w:val="0"/>
              <w:rPr>
                <w:rFonts w:eastAsia="Times New Roman"/>
                <w:szCs w:val="24"/>
                <w:lang w:eastAsia="sk-SK"/>
              </w:rPr>
            </w:pPr>
            <w:r w:rsidRPr="00B30533">
              <w:rPr>
                <w:rFonts w:eastAsia="Times New Roman"/>
                <w:szCs w:val="24"/>
                <w:lang w:eastAsia="sk-SK"/>
              </w:rPr>
              <w:t>Moštenica, Podkonice,</w:t>
            </w:r>
          </w:p>
          <w:p w:rsidR="00D6554E" w:rsidRPr="00B30533" w:rsidP="008A4052">
            <w:pPr>
              <w:keepNext w:val="0"/>
              <w:bidi w:val="0"/>
              <w:rPr>
                <w:rFonts w:eastAsia="Times New Roman"/>
                <w:szCs w:val="24"/>
                <w:lang w:eastAsia="sk-SK"/>
              </w:rPr>
            </w:pPr>
            <w:r w:rsidRPr="00B30533">
              <w:rPr>
                <w:rFonts w:eastAsia="Times New Roman"/>
                <w:szCs w:val="24"/>
                <w:lang w:eastAsia="sk-SK"/>
              </w:rPr>
              <w:t>Povrazník, Priechod,</w:t>
            </w:r>
          </w:p>
          <w:p w:rsidR="00D6554E" w:rsidRPr="00B30533" w:rsidP="008A4052">
            <w:pPr>
              <w:keepNext w:val="0"/>
              <w:bidi w:val="0"/>
              <w:rPr>
                <w:rFonts w:eastAsia="Times New Roman"/>
                <w:szCs w:val="24"/>
                <w:lang w:eastAsia="sk-SK"/>
              </w:rPr>
            </w:pPr>
            <w:r w:rsidRPr="00B30533">
              <w:rPr>
                <w:rFonts w:eastAsia="Times New Roman"/>
                <w:szCs w:val="24"/>
                <w:lang w:eastAsia="sk-SK"/>
              </w:rPr>
              <w:t>Staré Hory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Slovenská Ľupča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Tajov, Horná Mičiná,</w:t>
            </w:r>
          </w:p>
          <w:p w:rsidR="00D6554E" w:rsidRPr="00B30533" w:rsidP="008A4052">
            <w:pPr>
              <w:keepNext w:val="0"/>
              <w:bidi w:val="0"/>
              <w:rPr>
                <w:rFonts w:eastAsia="Times New Roman"/>
                <w:szCs w:val="24"/>
                <w:lang w:eastAsia="sk-SK"/>
              </w:rPr>
            </w:pPr>
            <w:r w:rsidRPr="00B30533">
              <w:rPr>
                <w:rFonts w:eastAsia="Times New Roman"/>
                <w:szCs w:val="24"/>
                <w:lang w:eastAsia="sk-SK"/>
              </w:rPr>
              <w:t>Kordíky, Motyčky, Môlča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Tajov</w:t>
            </w:r>
          </w:p>
        </w:tc>
      </w:tr>
      <w:tr>
        <w:tblPrEx>
          <w:tblW w:w="9042" w:type="dxa"/>
          <w:tblInd w:w="53" w:type="dxa"/>
          <w:tblCellMar>
            <w:left w:w="70" w:type="dxa"/>
            <w:right w:w="70" w:type="dxa"/>
          </w:tblCellMar>
          <w:tblLook w:val="04A0"/>
        </w:tblPrEx>
        <w:trPr>
          <w:trHeight w:val="20"/>
        </w:trPr>
        <w:tc>
          <w:tcPr>
            <w:tcW w:w="2191"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Štiavnica</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Štiavnica, Baďan,</w:t>
            </w:r>
          </w:p>
          <w:p w:rsidR="00D6554E" w:rsidRPr="00B30533" w:rsidP="008A4052">
            <w:pPr>
              <w:keepNext w:val="0"/>
              <w:bidi w:val="0"/>
              <w:rPr>
                <w:rFonts w:eastAsia="Times New Roman"/>
                <w:szCs w:val="24"/>
                <w:lang w:eastAsia="sk-SK"/>
              </w:rPr>
            </w:pPr>
            <w:r w:rsidRPr="00B30533">
              <w:rPr>
                <w:rFonts w:eastAsia="Times New Roman"/>
                <w:szCs w:val="24"/>
                <w:lang w:eastAsia="sk-SK"/>
              </w:rPr>
              <w:t>Banská Belá,</w:t>
            </w:r>
          </w:p>
          <w:p w:rsidR="00D6554E" w:rsidRPr="00B30533" w:rsidP="008A4052">
            <w:pPr>
              <w:keepNext w:val="0"/>
              <w:bidi w:val="0"/>
              <w:rPr>
                <w:rFonts w:eastAsia="Times New Roman"/>
                <w:szCs w:val="24"/>
                <w:lang w:eastAsia="sk-SK"/>
              </w:rPr>
            </w:pPr>
            <w:r w:rsidRPr="00B30533">
              <w:rPr>
                <w:rFonts w:eastAsia="Times New Roman"/>
                <w:szCs w:val="24"/>
                <w:lang w:eastAsia="sk-SK"/>
              </w:rPr>
              <w:t>Banský Studenec, Beluj,</w:t>
            </w:r>
          </w:p>
          <w:p w:rsidR="00D6554E" w:rsidRPr="00B30533" w:rsidP="008A4052">
            <w:pPr>
              <w:keepNext w:val="0"/>
              <w:bidi w:val="0"/>
              <w:rPr>
                <w:rFonts w:eastAsia="Times New Roman"/>
                <w:szCs w:val="24"/>
                <w:lang w:eastAsia="sk-SK"/>
              </w:rPr>
            </w:pPr>
            <w:r w:rsidRPr="00B30533">
              <w:rPr>
                <w:rFonts w:eastAsia="Times New Roman"/>
                <w:szCs w:val="24"/>
                <w:lang w:eastAsia="sk-SK"/>
              </w:rPr>
              <w:t>Dekýš, Ilija, Kozelník,</w:t>
            </w:r>
          </w:p>
          <w:p w:rsidR="00D6554E" w:rsidRPr="00B30533" w:rsidP="008A4052">
            <w:pPr>
              <w:keepNext w:val="0"/>
              <w:bidi w:val="0"/>
              <w:rPr>
                <w:rFonts w:eastAsia="Times New Roman"/>
                <w:szCs w:val="24"/>
                <w:lang w:eastAsia="sk-SK"/>
              </w:rPr>
            </w:pPr>
            <w:r w:rsidRPr="00B30533">
              <w:rPr>
                <w:rFonts w:eastAsia="Times New Roman"/>
                <w:szCs w:val="24"/>
                <w:lang w:eastAsia="sk-SK"/>
              </w:rPr>
              <w:t>Močiar, Počúvadlo, Podhorie,</w:t>
            </w:r>
          </w:p>
          <w:p w:rsidR="00D6554E" w:rsidRPr="00B30533" w:rsidP="008A4052">
            <w:pPr>
              <w:keepNext w:val="0"/>
              <w:bidi w:val="0"/>
              <w:rPr>
                <w:rFonts w:eastAsia="Times New Roman"/>
                <w:szCs w:val="24"/>
                <w:lang w:eastAsia="sk-SK"/>
              </w:rPr>
            </w:pPr>
            <w:r w:rsidRPr="00B30533">
              <w:rPr>
                <w:rFonts w:eastAsia="Times New Roman"/>
                <w:szCs w:val="24"/>
                <w:lang w:eastAsia="sk-SK"/>
              </w:rPr>
              <w:t>Prenčov, Svätý Anton,</w:t>
            </w:r>
          </w:p>
          <w:p w:rsidR="00D6554E" w:rsidRPr="00B30533" w:rsidP="008A4052">
            <w:pPr>
              <w:keepNext w:val="0"/>
              <w:bidi w:val="0"/>
              <w:rPr>
                <w:rFonts w:eastAsia="Times New Roman"/>
                <w:szCs w:val="24"/>
                <w:lang w:eastAsia="sk-SK"/>
              </w:rPr>
            </w:pPr>
            <w:r w:rsidRPr="00B30533">
              <w:rPr>
                <w:rFonts w:eastAsia="Times New Roman"/>
                <w:szCs w:val="24"/>
                <w:lang w:eastAsia="sk-SK"/>
              </w:rPr>
              <w:t>Štiavnické Bane, Vysoká</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Banská Štiavnica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nil"/>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Brezno</w:t>
            </w:r>
          </w:p>
        </w:tc>
        <w:tc>
          <w:tcPr>
            <w:tcW w:w="3395" w:type="dxa"/>
            <w:tcBorders>
              <w:top w:val="single" w:sz="4" w:space="0" w:color="auto"/>
              <w:left w:val="single" w:sz="8" w:space="0" w:color="auto"/>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Beňuš, Bystrá, Dolná Lehota,</w:t>
            </w:r>
          </w:p>
          <w:p w:rsidR="00D6554E" w:rsidRPr="00B30533" w:rsidP="008A4052">
            <w:pPr>
              <w:keepNext w:val="0"/>
              <w:bidi w:val="0"/>
              <w:rPr>
                <w:rFonts w:eastAsia="Times New Roman"/>
                <w:szCs w:val="24"/>
                <w:lang w:eastAsia="sk-SK"/>
              </w:rPr>
            </w:pPr>
            <w:r w:rsidRPr="00B30533">
              <w:rPr>
                <w:rFonts w:eastAsia="Times New Roman"/>
                <w:szCs w:val="24"/>
                <w:lang w:eastAsia="sk-SK"/>
              </w:rPr>
              <w:t>Hronec, Jarabá,</w:t>
            </w:r>
          </w:p>
          <w:p w:rsidR="00D6554E" w:rsidRPr="00B30533" w:rsidP="008A4052">
            <w:pPr>
              <w:keepNext w:val="0"/>
              <w:bidi w:val="0"/>
              <w:rPr>
                <w:rFonts w:eastAsia="Times New Roman"/>
                <w:szCs w:val="24"/>
                <w:lang w:eastAsia="sk-SK"/>
              </w:rPr>
            </w:pPr>
            <w:r w:rsidRPr="00B30533">
              <w:rPr>
                <w:rFonts w:eastAsia="Times New Roman"/>
                <w:szCs w:val="24"/>
                <w:lang w:eastAsia="sk-SK"/>
              </w:rPr>
              <w:t>Mýto pod Ďumbierom</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Beňuš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nil"/>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single" w:sz="8" w:space="0" w:color="auto"/>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Heľpa, Telgárt, Vaľkovňa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Heľpa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nil"/>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single" w:sz="8" w:space="0" w:color="auto"/>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Brezno, Čierny Balog,</w:t>
            </w:r>
          </w:p>
          <w:p w:rsidR="00D6554E" w:rsidRPr="00B30533" w:rsidP="008A4052">
            <w:pPr>
              <w:keepNext w:val="0"/>
              <w:bidi w:val="0"/>
              <w:rPr>
                <w:rFonts w:eastAsia="Times New Roman"/>
                <w:szCs w:val="24"/>
                <w:lang w:eastAsia="sk-SK"/>
              </w:rPr>
            </w:pPr>
            <w:r w:rsidRPr="00B30533">
              <w:rPr>
                <w:rFonts w:eastAsia="Times New Roman"/>
                <w:szCs w:val="24"/>
                <w:lang w:eastAsia="sk-SK"/>
              </w:rPr>
              <w:t>Drábsko, Horná Lehota,</w:t>
            </w:r>
          </w:p>
          <w:p w:rsidR="00D6554E" w:rsidRPr="00B30533" w:rsidP="008A4052">
            <w:pPr>
              <w:keepNext w:val="0"/>
              <w:bidi w:val="0"/>
              <w:rPr>
                <w:rFonts w:eastAsia="Times New Roman"/>
                <w:szCs w:val="24"/>
                <w:lang w:eastAsia="sk-SK"/>
              </w:rPr>
            </w:pPr>
            <w:r w:rsidRPr="00B30533">
              <w:rPr>
                <w:rFonts w:eastAsia="Times New Roman"/>
                <w:szCs w:val="24"/>
                <w:lang w:eastAsia="sk-SK"/>
              </w:rPr>
              <w:t>Jasenie, Lom nad Rimavicou,</w:t>
            </w:r>
          </w:p>
          <w:p w:rsidR="00D6554E" w:rsidRPr="00B30533" w:rsidP="008A4052">
            <w:pPr>
              <w:keepNext w:val="0"/>
              <w:bidi w:val="0"/>
              <w:rPr>
                <w:rFonts w:eastAsia="Times New Roman"/>
                <w:szCs w:val="24"/>
                <w:lang w:eastAsia="sk-SK"/>
              </w:rPr>
            </w:pPr>
            <w:r w:rsidRPr="00B30533">
              <w:rPr>
                <w:rFonts w:eastAsia="Times New Roman"/>
                <w:szCs w:val="24"/>
                <w:lang w:eastAsia="sk-SK"/>
              </w:rPr>
              <w:t>Michalová, Nemecká, Osrblie,</w:t>
            </w:r>
          </w:p>
          <w:p w:rsidR="00D6554E" w:rsidRPr="00B30533" w:rsidP="008A4052">
            <w:pPr>
              <w:keepNext w:val="0"/>
              <w:bidi w:val="0"/>
              <w:rPr>
                <w:rFonts w:eastAsia="Times New Roman"/>
                <w:szCs w:val="24"/>
                <w:lang w:eastAsia="sk-SK"/>
              </w:rPr>
            </w:pPr>
            <w:r w:rsidRPr="00B30533">
              <w:rPr>
                <w:rFonts w:eastAsia="Times New Roman"/>
                <w:szCs w:val="24"/>
                <w:lang w:eastAsia="sk-SK"/>
              </w:rPr>
              <w:t>Podbrezová,</w:t>
            </w:r>
          </w:p>
          <w:p w:rsidR="00D6554E" w:rsidRPr="00B30533" w:rsidP="008A4052">
            <w:pPr>
              <w:keepNext w:val="0"/>
              <w:bidi w:val="0"/>
              <w:rPr>
                <w:rFonts w:eastAsia="Times New Roman"/>
                <w:szCs w:val="24"/>
                <w:lang w:eastAsia="sk-SK"/>
              </w:rPr>
            </w:pPr>
            <w:r w:rsidRPr="00B30533">
              <w:rPr>
                <w:rFonts w:eastAsia="Times New Roman"/>
                <w:szCs w:val="24"/>
                <w:lang w:eastAsia="sk-SK"/>
              </w:rPr>
              <w:t>Pohronská Polhora, Predajná,</w:t>
            </w:r>
          </w:p>
          <w:p w:rsidR="00D6554E" w:rsidRPr="00B30533" w:rsidP="008A4052">
            <w:pPr>
              <w:keepNext w:val="0"/>
              <w:bidi w:val="0"/>
              <w:rPr>
                <w:rFonts w:eastAsia="Times New Roman"/>
                <w:szCs w:val="24"/>
                <w:lang w:eastAsia="sk-SK"/>
              </w:rPr>
            </w:pPr>
            <w:r w:rsidRPr="00B30533">
              <w:rPr>
                <w:rFonts w:eastAsia="Times New Roman"/>
                <w:szCs w:val="24"/>
                <w:lang w:eastAsia="sk-SK"/>
              </w:rPr>
              <w:t>Ráztoka, Sihla, Šumiac,</w:t>
            </w:r>
          </w:p>
          <w:p w:rsidR="00D6554E" w:rsidRPr="00B30533" w:rsidP="008A4052">
            <w:pPr>
              <w:keepNext w:val="0"/>
              <w:bidi w:val="0"/>
              <w:rPr>
                <w:rFonts w:eastAsia="Times New Roman"/>
                <w:szCs w:val="24"/>
                <w:lang w:eastAsia="sk-SK"/>
              </w:rPr>
            </w:pPr>
            <w:r w:rsidRPr="00B30533">
              <w:rPr>
                <w:rFonts w:eastAsia="Times New Roman"/>
                <w:szCs w:val="24"/>
                <w:lang w:eastAsia="sk-SK"/>
              </w:rPr>
              <w:t>Valaská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Brezno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nil"/>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single" w:sz="8" w:space="0" w:color="auto"/>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Polomka, Braväcovo, Bacúch,</w:t>
            </w:r>
          </w:p>
          <w:p w:rsidR="00D6554E" w:rsidRPr="00B30533" w:rsidP="008A4052">
            <w:pPr>
              <w:keepNext w:val="0"/>
              <w:bidi w:val="0"/>
              <w:rPr>
                <w:rFonts w:eastAsia="Times New Roman"/>
                <w:szCs w:val="24"/>
                <w:lang w:eastAsia="sk-SK"/>
              </w:rPr>
            </w:pPr>
            <w:r w:rsidRPr="00B30533">
              <w:rPr>
                <w:rFonts w:eastAsia="Times New Roman"/>
                <w:szCs w:val="24"/>
                <w:lang w:eastAsia="sk-SK"/>
              </w:rPr>
              <w:t>Pohorelá,</w:t>
            </w:r>
          </w:p>
          <w:p w:rsidR="00D6554E" w:rsidRPr="00B30533" w:rsidP="008A4052">
            <w:pPr>
              <w:keepNext w:val="0"/>
              <w:bidi w:val="0"/>
              <w:rPr>
                <w:rFonts w:eastAsia="Times New Roman"/>
                <w:szCs w:val="24"/>
                <w:lang w:eastAsia="sk-SK"/>
              </w:rPr>
            </w:pPr>
            <w:r w:rsidRPr="00B30533">
              <w:rPr>
                <w:rFonts w:eastAsia="Times New Roman"/>
                <w:szCs w:val="24"/>
                <w:lang w:eastAsia="sk-SK"/>
              </w:rPr>
              <w:t>Závadka nad Hronom</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Polomka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Detva</w:t>
            </w: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Detva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Detva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Stožok</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Stožok</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Kriváň, Korytárky, Podkriváň</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Kriváň</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Vígľaš, Dúbravy, Klokoč,</w:t>
            </w:r>
          </w:p>
          <w:p w:rsidR="00D6554E" w:rsidRPr="00B30533" w:rsidP="008A4052">
            <w:pPr>
              <w:keepNext w:val="0"/>
              <w:bidi w:val="0"/>
              <w:rPr>
                <w:rFonts w:eastAsia="Times New Roman"/>
                <w:szCs w:val="24"/>
                <w:lang w:eastAsia="sk-SK"/>
              </w:rPr>
            </w:pPr>
            <w:r w:rsidRPr="00B30533">
              <w:rPr>
                <w:rFonts w:eastAsia="Times New Roman"/>
                <w:szCs w:val="24"/>
                <w:lang w:eastAsia="sk-SK"/>
              </w:rPr>
              <w:t>Stará Huta,</w:t>
            </w:r>
          </w:p>
          <w:p w:rsidR="00D6554E" w:rsidRPr="00B30533" w:rsidP="008A4052">
            <w:pPr>
              <w:keepNext w:val="0"/>
              <w:bidi w:val="0"/>
              <w:rPr>
                <w:rFonts w:eastAsia="Times New Roman"/>
                <w:szCs w:val="24"/>
                <w:lang w:eastAsia="sk-SK"/>
              </w:rPr>
            </w:pPr>
            <w:r w:rsidRPr="00B30533">
              <w:rPr>
                <w:rFonts w:eastAsia="Times New Roman"/>
                <w:szCs w:val="24"/>
                <w:lang w:eastAsia="sk-SK"/>
              </w:rPr>
              <w:t>Vígľašská Huta – Kalinka,</w:t>
            </w:r>
          </w:p>
          <w:p w:rsidR="00D6554E" w:rsidRPr="00B30533" w:rsidP="008A4052">
            <w:pPr>
              <w:keepNext w:val="0"/>
              <w:bidi w:val="0"/>
              <w:rPr>
                <w:rFonts w:eastAsia="Times New Roman"/>
                <w:szCs w:val="24"/>
                <w:lang w:eastAsia="sk-SK"/>
              </w:rPr>
            </w:pPr>
            <w:r w:rsidRPr="00B30533">
              <w:rPr>
                <w:rFonts w:eastAsia="Times New Roman"/>
                <w:szCs w:val="24"/>
                <w:lang w:eastAsia="sk-SK"/>
              </w:rPr>
              <w:t>Horný Tisovník,</w:t>
            </w:r>
          </w:p>
          <w:p w:rsidR="00D6554E" w:rsidRPr="00B30533" w:rsidP="008A4052">
            <w:pPr>
              <w:keepNext w:val="0"/>
              <w:bidi w:val="0"/>
              <w:rPr>
                <w:rFonts w:eastAsia="Times New Roman"/>
                <w:szCs w:val="24"/>
                <w:lang w:eastAsia="sk-SK"/>
              </w:rPr>
            </w:pPr>
            <w:r w:rsidRPr="00B30533">
              <w:rPr>
                <w:rFonts w:eastAsia="Times New Roman"/>
                <w:szCs w:val="24"/>
                <w:lang w:eastAsia="sk-SK"/>
              </w:rPr>
              <w:t>Slatinské Lazy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Vígľaš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Hriňová, Detvianska Huta,</w:t>
            </w:r>
          </w:p>
          <w:p w:rsidR="00D6554E" w:rsidRPr="00B30533" w:rsidP="008A4052">
            <w:pPr>
              <w:keepNext w:val="0"/>
              <w:bidi w:val="0"/>
              <w:rPr>
                <w:rFonts w:eastAsia="Times New Roman"/>
                <w:szCs w:val="24"/>
                <w:lang w:eastAsia="sk-SK"/>
              </w:rPr>
            </w:pPr>
            <w:r w:rsidRPr="00B30533">
              <w:rPr>
                <w:rFonts w:eastAsia="Times New Roman"/>
                <w:szCs w:val="24"/>
                <w:lang w:eastAsia="sk-SK"/>
              </w:rPr>
              <w:t>Látky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Hriňová</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Krupina</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Krupina, Bzovík, Cerovo,</w:t>
            </w:r>
          </w:p>
          <w:p w:rsidR="00D6554E" w:rsidRPr="00B30533" w:rsidP="008A4052">
            <w:pPr>
              <w:keepNext w:val="0"/>
              <w:bidi w:val="0"/>
              <w:rPr>
                <w:rFonts w:eastAsia="Times New Roman"/>
                <w:szCs w:val="24"/>
                <w:lang w:eastAsia="sk-SK"/>
              </w:rPr>
            </w:pPr>
            <w:r w:rsidRPr="00B30533">
              <w:rPr>
                <w:rFonts w:eastAsia="Times New Roman"/>
                <w:szCs w:val="24"/>
                <w:lang w:eastAsia="sk-SK"/>
              </w:rPr>
              <w:t>Čabradský Vrbovok, Čekovce,</w:t>
            </w:r>
          </w:p>
          <w:p w:rsidR="00D6554E" w:rsidRPr="00B30533" w:rsidP="008A4052">
            <w:pPr>
              <w:keepNext w:val="0"/>
              <w:bidi w:val="0"/>
              <w:rPr>
                <w:rFonts w:eastAsia="Times New Roman"/>
                <w:szCs w:val="24"/>
                <w:lang w:eastAsia="sk-SK"/>
              </w:rPr>
            </w:pPr>
            <w:r w:rsidRPr="00B30533">
              <w:rPr>
                <w:rFonts w:eastAsia="Times New Roman"/>
                <w:szCs w:val="24"/>
                <w:lang w:eastAsia="sk-SK"/>
              </w:rPr>
              <w:t>Devičie, Dolné Mladonice,</w:t>
            </w:r>
          </w:p>
          <w:p w:rsidR="00D6554E" w:rsidRPr="00B30533" w:rsidP="008A4052">
            <w:pPr>
              <w:keepNext w:val="0"/>
              <w:bidi w:val="0"/>
              <w:rPr>
                <w:rFonts w:eastAsia="Times New Roman"/>
                <w:szCs w:val="24"/>
                <w:lang w:eastAsia="sk-SK"/>
              </w:rPr>
            </w:pPr>
            <w:r w:rsidRPr="00B30533">
              <w:rPr>
                <w:rFonts w:eastAsia="Times New Roman"/>
                <w:szCs w:val="24"/>
                <w:lang w:eastAsia="sk-SK"/>
              </w:rPr>
              <w:t>Dolný Badín, Domaníky,</w:t>
            </w:r>
          </w:p>
          <w:p w:rsidR="00D6554E" w:rsidRPr="00B30533" w:rsidP="008A4052">
            <w:pPr>
              <w:keepNext w:val="0"/>
              <w:bidi w:val="0"/>
              <w:rPr>
                <w:rFonts w:eastAsia="Times New Roman"/>
                <w:szCs w:val="24"/>
                <w:lang w:eastAsia="sk-SK"/>
              </w:rPr>
            </w:pPr>
            <w:r w:rsidRPr="00B30533">
              <w:rPr>
                <w:rFonts w:eastAsia="Times New Roman"/>
                <w:szCs w:val="24"/>
                <w:lang w:eastAsia="sk-SK"/>
              </w:rPr>
              <w:t>Drážovce, Drienovo,</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Dudince, </w:t>
            </w:r>
          </w:p>
          <w:p w:rsidR="00D6554E" w:rsidRPr="00B30533" w:rsidP="008A4052">
            <w:pPr>
              <w:keepNext w:val="0"/>
              <w:bidi w:val="0"/>
              <w:rPr>
                <w:rFonts w:eastAsia="Times New Roman"/>
                <w:szCs w:val="24"/>
                <w:lang w:eastAsia="sk-SK"/>
              </w:rPr>
            </w:pPr>
            <w:r w:rsidRPr="00B30533">
              <w:rPr>
                <w:rFonts w:eastAsia="Times New Roman"/>
                <w:szCs w:val="24"/>
                <w:lang w:eastAsia="sk-SK"/>
              </w:rPr>
              <w:t>Hontianske Moravce,</w:t>
            </w:r>
          </w:p>
          <w:p w:rsidR="00D6554E" w:rsidRPr="00B30533" w:rsidP="008A4052">
            <w:pPr>
              <w:keepNext w:val="0"/>
              <w:bidi w:val="0"/>
              <w:rPr>
                <w:rFonts w:eastAsia="Times New Roman"/>
                <w:szCs w:val="24"/>
                <w:lang w:eastAsia="sk-SK"/>
              </w:rPr>
            </w:pPr>
            <w:r w:rsidRPr="00B30533">
              <w:rPr>
                <w:rFonts w:eastAsia="Times New Roman"/>
                <w:szCs w:val="24"/>
                <w:lang w:eastAsia="sk-SK"/>
              </w:rPr>
              <w:t>Hontianske Nemce,</w:t>
            </w:r>
          </w:p>
          <w:p w:rsidR="00D6554E" w:rsidRPr="00B30533" w:rsidP="008A4052">
            <w:pPr>
              <w:keepNext w:val="0"/>
              <w:bidi w:val="0"/>
              <w:rPr>
                <w:rFonts w:eastAsia="Times New Roman"/>
                <w:szCs w:val="24"/>
                <w:lang w:eastAsia="sk-SK"/>
              </w:rPr>
            </w:pPr>
            <w:r w:rsidRPr="00B30533">
              <w:rPr>
                <w:rFonts w:eastAsia="Times New Roman"/>
                <w:szCs w:val="24"/>
                <w:lang w:eastAsia="sk-SK"/>
              </w:rPr>
              <w:t>Hontianske Tesáre,</w:t>
            </w:r>
          </w:p>
          <w:p w:rsidR="00D6554E" w:rsidRPr="00B30533" w:rsidP="008A4052">
            <w:pPr>
              <w:keepNext w:val="0"/>
              <w:bidi w:val="0"/>
              <w:rPr>
                <w:rFonts w:eastAsia="Times New Roman"/>
                <w:szCs w:val="24"/>
                <w:lang w:eastAsia="sk-SK"/>
              </w:rPr>
            </w:pPr>
            <w:r w:rsidRPr="00B30533">
              <w:rPr>
                <w:rFonts w:eastAsia="Times New Roman"/>
                <w:szCs w:val="24"/>
                <w:lang w:eastAsia="sk-SK"/>
              </w:rPr>
              <w:t>Horné Mladonice,</w:t>
            </w:r>
          </w:p>
          <w:p w:rsidR="00D6554E" w:rsidRPr="00B30533" w:rsidP="008A4052">
            <w:pPr>
              <w:keepNext w:val="0"/>
              <w:bidi w:val="0"/>
              <w:rPr>
                <w:rFonts w:eastAsia="Times New Roman"/>
                <w:szCs w:val="24"/>
                <w:lang w:eastAsia="sk-SK"/>
              </w:rPr>
            </w:pPr>
            <w:r w:rsidRPr="00B30533">
              <w:rPr>
                <w:rFonts w:eastAsia="Times New Roman"/>
                <w:szCs w:val="24"/>
                <w:lang w:eastAsia="sk-SK"/>
              </w:rPr>
              <w:t>Horný Badín, Jalšovík,</w:t>
            </w:r>
          </w:p>
          <w:p w:rsidR="00D6554E" w:rsidRPr="00B30533" w:rsidP="008A4052">
            <w:pPr>
              <w:keepNext w:val="0"/>
              <w:bidi w:val="0"/>
              <w:rPr>
                <w:rFonts w:eastAsia="Times New Roman"/>
                <w:szCs w:val="24"/>
                <w:lang w:eastAsia="sk-SK"/>
              </w:rPr>
            </w:pPr>
            <w:r w:rsidRPr="00B30533">
              <w:rPr>
                <w:rFonts w:eastAsia="Times New Roman"/>
                <w:szCs w:val="24"/>
                <w:lang w:eastAsia="sk-SK"/>
              </w:rPr>
              <w:t>Kozí Vrbovok,</w:t>
            </w:r>
          </w:p>
          <w:p w:rsidR="00D6554E" w:rsidRPr="00B30533" w:rsidP="008A4052">
            <w:pPr>
              <w:keepNext w:val="0"/>
              <w:bidi w:val="0"/>
              <w:rPr>
                <w:rFonts w:eastAsia="Times New Roman"/>
                <w:szCs w:val="24"/>
                <w:lang w:eastAsia="sk-SK"/>
              </w:rPr>
            </w:pPr>
            <w:r w:rsidRPr="00B30533">
              <w:rPr>
                <w:rFonts w:eastAsia="Times New Roman"/>
                <w:szCs w:val="24"/>
                <w:lang w:eastAsia="sk-SK"/>
              </w:rPr>
              <w:t>Kráľovce – Krnišov,</w:t>
            </w:r>
          </w:p>
          <w:p w:rsidR="00D6554E" w:rsidRPr="00B30533" w:rsidP="008A4052">
            <w:pPr>
              <w:keepNext w:val="0"/>
              <w:bidi w:val="0"/>
              <w:rPr>
                <w:rFonts w:eastAsia="Times New Roman"/>
                <w:szCs w:val="24"/>
                <w:lang w:eastAsia="sk-SK"/>
              </w:rPr>
            </w:pPr>
            <w:r w:rsidRPr="00B30533">
              <w:rPr>
                <w:rFonts w:eastAsia="Times New Roman"/>
                <w:szCs w:val="24"/>
                <w:lang w:eastAsia="sk-SK"/>
              </w:rPr>
              <w:t>Lackov, Ladzany, Lišov,</w:t>
            </w:r>
          </w:p>
          <w:p w:rsidR="00D6554E" w:rsidRPr="00B30533" w:rsidP="008A4052">
            <w:pPr>
              <w:keepNext w:val="0"/>
              <w:bidi w:val="0"/>
              <w:rPr>
                <w:rFonts w:eastAsia="Times New Roman"/>
                <w:szCs w:val="24"/>
                <w:lang w:eastAsia="sk-SK"/>
              </w:rPr>
            </w:pPr>
            <w:r w:rsidRPr="00B30533">
              <w:rPr>
                <w:rFonts w:eastAsia="Times New Roman"/>
                <w:szCs w:val="24"/>
                <w:lang w:eastAsia="sk-SK"/>
              </w:rPr>
              <w:t>Litava, Medovarce,</w:t>
            </w:r>
          </w:p>
          <w:p w:rsidR="00D6554E" w:rsidRPr="00B30533" w:rsidP="008A4052">
            <w:pPr>
              <w:keepNext w:val="0"/>
              <w:bidi w:val="0"/>
              <w:rPr>
                <w:rFonts w:eastAsia="Times New Roman"/>
                <w:szCs w:val="24"/>
                <w:lang w:eastAsia="sk-SK"/>
              </w:rPr>
            </w:pPr>
            <w:r w:rsidRPr="00B30533">
              <w:rPr>
                <w:rFonts w:eastAsia="Times New Roman"/>
                <w:szCs w:val="24"/>
                <w:lang w:eastAsia="sk-SK"/>
              </w:rPr>
              <w:t>Rykynčice, Sebechleby, Selce,</w:t>
            </w:r>
          </w:p>
          <w:p w:rsidR="00D6554E" w:rsidRPr="00B30533" w:rsidP="008A4052">
            <w:pPr>
              <w:keepNext w:val="0"/>
              <w:bidi w:val="0"/>
              <w:rPr>
                <w:rFonts w:eastAsia="Times New Roman"/>
                <w:szCs w:val="24"/>
                <w:lang w:eastAsia="sk-SK"/>
              </w:rPr>
            </w:pPr>
            <w:r w:rsidRPr="00B30533">
              <w:rPr>
                <w:rFonts w:eastAsia="Times New Roman"/>
                <w:szCs w:val="24"/>
                <w:lang w:eastAsia="sk-SK"/>
              </w:rPr>
              <w:t>Senohrad, Sudince, Súdovce,</w:t>
            </w:r>
          </w:p>
          <w:p w:rsidR="00D6554E" w:rsidRPr="00B30533" w:rsidP="008A4052">
            <w:pPr>
              <w:keepNext w:val="0"/>
              <w:bidi w:val="0"/>
              <w:rPr>
                <w:rFonts w:eastAsia="Times New Roman"/>
                <w:szCs w:val="24"/>
                <w:lang w:eastAsia="sk-SK"/>
              </w:rPr>
            </w:pPr>
            <w:r w:rsidRPr="00B30533">
              <w:rPr>
                <w:rFonts w:eastAsia="Times New Roman"/>
                <w:szCs w:val="24"/>
                <w:lang w:eastAsia="sk-SK"/>
              </w:rPr>
              <w:t>Terany, Trpín, Uňatín,</w:t>
            </w:r>
          </w:p>
          <w:p w:rsidR="00D6554E" w:rsidRPr="00B30533" w:rsidP="008A4052">
            <w:pPr>
              <w:keepNext w:val="0"/>
              <w:bidi w:val="0"/>
              <w:rPr>
                <w:rFonts w:eastAsia="Times New Roman"/>
                <w:szCs w:val="24"/>
                <w:lang w:eastAsia="sk-SK"/>
              </w:rPr>
            </w:pPr>
            <w:r w:rsidRPr="00B30533">
              <w:rPr>
                <w:rFonts w:eastAsia="Times New Roman"/>
                <w:szCs w:val="24"/>
                <w:lang w:eastAsia="sk-SK"/>
              </w:rPr>
              <w:t>Zemiansky Vrbovok, Žibritov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Krupina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Lučenec</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Fiľakovo, Belina, Biskupice,</w:t>
            </w:r>
          </w:p>
          <w:p w:rsidR="00D6554E" w:rsidRPr="00B30533" w:rsidP="008A4052">
            <w:pPr>
              <w:keepNext w:val="0"/>
              <w:bidi w:val="0"/>
              <w:rPr>
                <w:rFonts w:eastAsia="Times New Roman"/>
                <w:szCs w:val="24"/>
                <w:lang w:eastAsia="sk-SK"/>
              </w:rPr>
            </w:pPr>
            <w:r w:rsidRPr="00B30533">
              <w:rPr>
                <w:rFonts w:eastAsia="Times New Roman"/>
                <w:szCs w:val="24"/>
                <w:lang w:eastAsia="sk-SK"/>
              </w:rPr>
              <w:t>Bulhary, Buzitka, Čakanovce,</w:t>
            </w:r>
          </w:p>
          <w:p w:rsidR="00D6554E" w:rsidRPr="00B30533" w:rsidP="008A4052">
            <w:pPr>
              <w:keepNext w:val="0"/>
              <w:bidi w:val="0"/>
              <w:rPr>
                <w:rFonts w:eastAsia="Times New Roman"/>
                <w:szCs w:val="24"/>
                <w:lang w:eastAsia="sk-SK"/>
              </w:rPr>
            </w:pPr>
            <w:r w:rsidRPr="00B30533">
              <w:rPr>
                <w:rFonts w:eastAsia="Times New Roman"/>
                <w:szCs w:val="24"/>
                <w:lang w:eastAsia="sk-SK"/>
              </w:rPr>
              <w:t>Čamovce, Fiľakovské Kováče,</w:t>
            </w:r>
          </w:p>
          <w:p w:rsidR="00D6554E" w:rsidRPr="00B30533" w:rsidP="008A4052">
            <w:pPr>
              <w:keepNext w:val="0"/>
              <w:bidi w:val="0"/>
              <w:rPr>
                <w:rFonts w:eastAsia="Times New Roman"/>
                <w:szCs w:val="24"/>
                <w:lang w:eastAsia="sk-SK"/>
              </w:rPr>
            </w:pPr>
            <w:r w:rsidRPr="00B30533">
              <w:rPr>
                <w:rFonts w:eastAsia="Times New Roman"/>
                <w:szCs w:val="24"/>
                <w:lang w:eastAsia="sk-SK"/>
              </w:rPr>
              <w:t>Holiša, Kalonda,</w:t>
            </w:r>
          </w:p>
          <w:p w:rsidR="00D6554E" w:rsidRPr="00B30533" w:rsidP="008A4052">
            <w:pPr>
              <w:keepNext w:val="0"/>
              <w:bidi w:val="0"/>
              <w:rPr>
                <w:rFonts w:eastAsia="Times New Roman"/>
                <w:szCs w:val="24"/>
                <w:lang w:eastAsia="sk-SK"/>
              </w:rPr>
            </w:pPr>
            <w:r w:rsidRPr="00B30533">
              <w:rPr>
                <w:rFonts w:eastAsia="Times New Roman"/>
                <w:szCs w:val="24"/>
                <w:lang w:eastAsia="sk-SK"/>
              </w:rPr>
              <w:t>Nitra nad Ipľom, Prša,</w:t>
            </w:r>
          </w:p>
          <w:p w:rsidR="00D6554E" w:rsidRPr="00B30533" w:rsidP="008A4052">
            <w:pPr>
              <w:keepNext w:val="0"/>
              <w:bidi w:val="0"/>
              <w:rPr>
                <w:rFonts w:eastAsia="Times New Roman"/>
                <w:szCs w:val="24"/>
                <w:lang w:eastAsia="sk-SK"/>
              </w:rPr>
            </w:pPr>
            <w:r w:rsidRPr="00B30533">
              <w:rPr>
                <w:rFonts w:eastAsia="Times New Roman"/>
                <w:szCs w:val="24"/>
                <w:lang w:eastAsia="sk-SK"/>
              </w:rPr>
              <w:t>Radzovce, Ratka, Šávoľ,</w:t>
            </w:r>
          </w:p>
          <w:p w:rsidR="00D6554E" w:rsidRPr="00B30533" w:rsidP="008A4052">
            <w:pPr>
              <w:keepNext w:val="0"/>
              <w:bidi w:val="0"/>
              <w:rPr>
                <w:rFonts w:eastAsia="Times New Roman"/>
                <w:szCs w:val="24"/>
                <w:lang w:eastAsia="sk-SK"/>
              </w:rPr>
            </w:pPr>
            <w:r w:rsidRPr="00B30533">
              <w:rPr>
                <w:rFonts w:eastAsia="Times New Roman"/>
                <w:szCs w:val="24"/>
                <w:lang w:eastAsia="sk-SK"/>
              </w:rPr>
              <w:t>Šiatorská Bukovinka, Šíd,</w:t>
            </w:r>
          </w:p>
          <w:p w:rsidR="00D6554E" w:rsidRPr="00B30533" w:rsidP="008A4052">
            <w:pPr>
              <w:keepNext w:val="0"/>
              <w:bidi w:val="0"/>
              <w:rPr>
                <w:rFonts w:eastAsia="Times New Roman"/>
                <w:szCs w:val="24"/>
                <w:lang w:eastAsia="sk-SK"/>
              </w:rPr>
            </w:pPr>
            <w:r w:rsidRPr="00B30533">
              <w:rPr>
                <w:rFonts w:eastAsia="Times New Roman"/>
                <w:szCs w:val="24"/>
                <w:lang w:eastAsia="sk-SK"/>
              </w:rPr>
              <w:t>Šurice, Veľké Dravce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Fiľakovo</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Lučenec, Ábelová, Boľkovce,</w:t>
            </w:r>
          </w:p>
          <w:p w:rsidR="00D6554E" w:rsidRPr="00B30533" w:rsidP="008A4052">
            <w:pPr>
              <w:keepNext w:val="0"/>
              <w:bidi w:val="0"/>
              <w:rPr>
                <w:rFonts w:eastAsia="Times New Roman"/>
                <w:szCs w:val="24"/>
                <w:lang w:eastAsia="sk-SK"/>
              </w:rPr>
            </w:pPr>
            <w:r w:rsidRPr="00B30533">
              <w:rPr>
                <w:rFonts w:eastAsia="Times New Roman"/>
                <w:szCs w:val="24"/>
                <w:lang w:eastAsia="sk-SK"/>
              </w:rPr>
              <w:t>Budiná, Divín, Dobroč,</w:t>
            </w:r>
          </w:p>
          <w:p w:rsidR="00D6554E" w:rsidRPr="00B30533" w:rsidP="008A4052">
            <w:pPr>
              <w:keepNext w:val="0"/>
              <w:bidi w:val="0"/>
              <w:rPr>
                <w:rFonts w:eastAsia="Times New Roman"/>
                <w:szCs w:val="24"/>
                <w:lang w:eastAsia="sk-SK"/>
              </w:rPr>
            </w:pPr>
            <w:r w:rsidRPr="00B30533">
              <w:rPr>
                <w:rFonts w:eastAsia="Times New Roman"/>
                <w:szCs w:val="24"/>
                <w:lang w:eastAsia="sk-SK"/>
              </w:rPr>
              <w:t>Gregorova Vieska, Halič,</w:t>
            </w:r>
          </w:p>
          <w:p w:rsidR="00D6554E" w:rsidRPr="00B30533" w:rsidP="008A4052">
            <w:pPr>
              <w:keepNext w:val="0"/>
              <w:bidi w:val="0"/>
              <w:rPr>
                <w:rFonts w:eastAsia="Times New Roman"/>
                <w:szCs w:val="24"/>
                <w:lang w:eastAsia="sk-SK"/>
              </w:rPr>
            </w:pPr>
            <w:r w:rsidRPr="00B30533">
              <w:rPr>
                <w:rFonts w:eastAsia="Times New Roman"/>
                <w:szCs w:val="24"/>
                <w:lang w:eastAsia="sk-SK"/>
              </w:rPr>
              <w:t>Jelšovec, Kotmanová,</w:t>
            </w:r>
          </w:p>
          <w:p w:rsidR="00D6554E" w:rsidRPr="00B30533" w:rsidP="008A4052">
            <w:pPr>
              <w:keepNext w:val="0"/>
              <w:bidi w:val="0"/>
              <w:rPr>
                <w:rFonts w:eastAsia="Times New Roman"/>
                <w:szCs w:val="24"/>
                <w:lang w:eastAsia="sk-SK"/>
              </w:rPr>
            </w:pPr>
            <w:r w:rsidRPr="00B30533">
              <w:rPr>
                <w:rFonts w:eastAsia="Times New Roman"/>
                <w:szCs w:val="24"/>
                <w:lang w:eastAsia="sk-SK"/>
              </w:rPr>
              <w:t>Lehôtka, Lentvora,</w:t>
            </w:r>
          </w:p>
          <w:p w:rsidR="00D6554E" w:rsidRPr="00B30533" w:rsidP="008A4052">
            <w:pPr>
              <w:keepNext w:val="0"/>
              <w:bidi w:val="0"/>
              <w:rPr>
                <w:rFonts w:eastAsia="Times New Roman"/>
                <w:szCs w:val="24"/>
                <w:lang w:eastAsia="sk-SK"/>
              </w:rPr>
            </w:pPr>
            <w:r w:rsidRPr="00B30533">
              <w:rPr>
                <w:rFonts w:eastAsia="Times New Roman"/>
                <w:szCs w:val="24"/>
                <w:lang w:eastAsia="sk-SK"/>
              </w:rPr>
              <w:t>Lipovany, Lovinobaňa,</w:t>
            </w:r>
          </w:p>
          <w:p w:rsidR="00D6554E" w:rsidRPr="00B30533" w:rsidP="008A4052">
            <w:pPr>
              <w:keepNext w:val="0"/>
              <w:bidi w:val="0"/>
              <w:rPr>
                <w:rFonts w:eastAsia="Times New Roman"/>
                <w:szCs w:val="24"/>
                <w:lang w:eastAsia="sk-SK"/>
              </w:rPr>
            </w:pPr>
            <w:r w:rsidRPr="00B30533">
              <w:rPr>
                <w:rFonts w:eastAsia="Times New Roman"/>
                <w:szCs w:val="24"/>
                <w:lang w:eastAsia="sk-SK"/>
              </w:rPr>
              <w:t>Ľuboreč, Lupoč, Mašková,</w:t>
            </w:r>
          </w:p>
          <w:p w:rsidR="00D6554E" w:rsidRPr="00B30533" w:rsidP="008A4052">
            <w:pPr>
              <w:keepNext w:val="0"/>
              <w:bidi w:val="0"/>
              <w:rPr>
                <w:rFonts w:eastAsia="Times New Roman"/>
                <w:szCs w:val="24"/>
                <w:lang w:eastAsia="sk-SK"/>
              </w:rPr>
            </w:pPr>
            <w:r w:rsidRPr="00B30533">
              <w:rPr>
                <w:rFonts w:eastAsia="Times New Roman"/>
                <w:szCs w:val="24"/>
                <w:lang w:eastAsia="sk-SK"/>
              </w:rPr>
              <w:t>Mikušovce, Mučín, Mýtna,</w:t>
            </w:r>
          </w:p>
          <w:p w:rsidR="00D6554E" w:rsidRPr="00B30533" w:rsidP="008A4052">
            <w:pPr>
              <w:keepNext w:val="0"/>
              <w:bidi w:val="0"/>
              <w:rPr>
                <w:rFonts w:eastAsia="Times New Roman"/>
                <w:szCs w:val="24"/>
                <w:lang w:eastAsia="sk-SK"/>
              </w:rPr>
            </w:pPr>
            <w:r w:rsidRPr="00B30533">
              <w:rPr>
                <w:rFonts w:eastAsia="Times New Roman"/>
                <w:szCs w:val="24"/>
                <w:lang w:eastAsia="sk-SK"/>
              </w:rPr>
              <w:t>Nové Hony, Panické Dravce,</w:t>
            </w:r>
          </w:p>
          <w:p w:rsidR="00D6554E" w:rsidRPr="00B30533" w:rsidP="008A4052">
            <w:pPr>
              <w:keepNext w:val="0"/>
              <w:bidi w:val="0"/>
              <w:rPr>
                <w:rFonts w:eastAsia="Times New Roman"/>
                <w:szCs w:val="24"/>
                <w:lang w:eastAsia="sk-SK"/>
              </w:rPr>
            </w:pPr>
            <w:r w:rsidRPr="00B30533">
              <w:rPr>
                <w:rFonts w:eastAsia="Times New Roman"/>
                <w:szCs w:val="24"/>
                <w:lang w:eastAsia="sk-SK"/>
              </w:rPr>
              <w:t>Píla, Pinciná, Pleš, Podrečany,</w:t>
            </w:r>
          </w:p>
          <w:p w:rsidR="00D6554E" w:rsidRPr="00B30533" w:rsidP="008A4052">
            <w:pPr>
              <w:keepNext w:val="0"/>
              <w:bidi w:val="0"/>
              <w:rPr>
                <w:rFonts w:eastAsia="Times New Roman"/>
                <w:szCs w:val="24"/>
                <w:lang w:eastAsia="sk-SK"/>
              </w:rPr>
            </w:pPr>
            <w:r w:rsidRPr="00B30533">
              <w:rPr>
                <w:rFonts w:eastAsia="Times New Roman"/>
                <w:szCs w:val="24"/>
                <w:lang w:eastAsia="sk-SK"/>
              </w:rPr>
              <w:t>Polichno, Praha, Rapovce,</w:t>
            </w:r>
          </w:p>
          <w:p w:rsidR="00D6554E" w:rsidRPr="00B30533" w:rsidP="008A4052">
            <w:pPr>
              <w:keepNext w:val="0"/>
              <w:bidi w:val="0"/>
              <w:rPr>
                <w:rFonts w:eastAsia="Times New Roman"/>
                <w:szCs w:val="24"/>
                <w:lang w:eastAsia="sk-SK"/>
              </w:rPr>
            </w:pPr>
            <w:r w:rsidRPr="00B30533">
              <w:rPr>
                <w:rFonts w:eastAsia="Times New Roman"/>
                <w:szCs w:val="24"/>
                <w:lang w:eastAsia="sk-SK"/>
              </w:rPr>
              <w:t>Ružiná, Stará Halič, Točnica,</w:t>
            </w:r>
          </w:p>
          <w:p w:rsidR="00D6554E" w:rsidRPr="00B30533" w:rsidP="008A4052">
            <w:pPr>
              <w:keepNext w:val="0"/>
              <w:bidi w:val="0"/>
              <w:rPr>
                <w:rFonts w:eastAsia="Times New Roman"/>
                <w:szCs w:val="24"/>
                <w:lang w:eastAsia="sk-SK"/>
              </w:rPr>
            </w:pPr>
            <w:r w:rsidRPr="00B30533">
              <w:rPr>
                <w:rFonts w:eastAsia="Times New Roman"/>
                <w:szCs w:val="24"/>
                <w:lang w:eastAsia="sk-SK"/>
              </w:rPr>
              <w:t>Tomášovce, Trebeľovce,</w:t>
            </w:r>
          </w:p>
          <w:p w:rsidR="00D6554E" w:rsidRPr="00B30533" w:rsidP="008A4052">
            <w:pPr>
              <w:keepNext w:val="0"/>
              <w:bidi w:val="0"/>
              <w:rPr>
                <w:rFonts w:eastAsia="Times New Roman"/>
                <w:szCs w:val="24"/>
                <w:lang w:eastAsia="sk-SK"/>
              </w:rPr>
            </w:pPr>
            <w:r w:rsidRPr="00B30533">
              <w:rPr>
                <w:rFonts w:eastAsia="Times New Roman"/>
                <w:szCs w:val="24"/>
                <w:lang w:eastAsia="sk-SK"/>
              </w:rPr>
              <w:t>Trenč, Tuhár,</w:t>
            </w:r>
          </w:p>
          <w:p w:rsidR="00D6554E" w:rsidRPr="00B30533" w:rsidP="008A4052">
            <w:pPr>
              <w:keepNext w:val="0"/>
              <w:bidi w:val="0"/>
              <w:rPr>
                <w:rFonts w:eastAsia="Times New Roman"/>
                <w:szCs w:val="24"/>
                <w:lang w:eastAsia="sk-SK"/>
              </w:rPr>
            </w:pPr>
            <w:r w:rsidRPr="00B30533">
              <w:rPr>
                <w:rFonts w:eastAsia="Times New Roman"/>
                <w:szCs w:val="24"/>
                <w:lang w:eastAsia="sk-SK"/>
              </w:rPr>
              <w:t>Veľká nad Ipľom, Vidiná</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Lučenec </w:t>
            </w:r>
          </w:p>
        </w:tc>
      </w:tr>
      <w:tr>
        <w:tblPrEx>
          <w:tblW w:w="9042" w:type="dxa"/>
          <w:tblInd w:w="53" w:type="dxa"/>
          <w:tblCellMar>
            <w:left w:w="70" w:type="dxa"/>
            <w:right w:w="70" w:type="dxa"/>
          </w:tblCellMar>
          <w:tblLook w:val="04A0"/>
        </w:tblPrEx>
        <w:trPr>
          <w:trHeight w:val="20"/>
        </w:trPr>
        <w:tc>
          <w:tcPr>
            <w:tcW w:w="2191"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Poltár</w:t>
            </w: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Poltár,</w:t>
            </w:r>
          </w:p>
          <w:p w:rsidR="00D6554E" w:rsidRPr="00B30533" w:rsidP="008A4052">
            <w:pPr>
              <w:keepNext w:val="0"/>
              <w:bidi w:val="0"/>
              <w:rPr>
                <w:rFonts w:eastAsia="Times New Roman"/>
                <w:szCs w:val="24"/>
                <w:lang w:eastAsia="sk-SK"/>
              </w:rPr>
            </w:pPr>
            <w:r w:rsidRPr="00B30533">
              <w:rPr>
                <w:rFonts w:eastAsia="Times New Roman"/>
                <w:szCs w:val="24"/>
                <w:lang w:eastAsia="sk-SK"/>
              </w:rPr>
              <w:t>Kokava nad Rimavicou,</w:t>
            </w:r>
          </w:p>
          <w:p w:rsidR="00D6554E" w:rsidRPr="00B30533" w:rsidP="008A4052">
            <w:pPr>
              <w:keepNext w:val="0"/>
              <w:bidi w:val="0"/>
              <w:rPr>
                <w:rFonts w:eastAsia="Times New Roman"/>
                <w:szCs w:val="24"/>
                <w:lang w:eastAsia="sk-SK"/>
              </w:rPr>
            </w:pPr>
            <w:r w:rsidRPr="00B30533">
              <w:rPr>
                <w:rFonts w:eastAsia="Times New Roman"/>
                <w:szCs w:val="24"/>
                <w:lang w:eastAsia="sk-SK"/>
              </w:rPr>
              <w:t>Breznička, Cinobaňa,</w:t>
            </w:r>
          </w:p>
          <w:p w:rsidR="00D6554E" w:rsidRPr="00B30533" w:rsidP="008A4052">
            <w:pPr>
              <w:keepNext w:val="0"/>
              <w:bidi w:val="0"/>
              <w:rPr>
                <w:rFonts w:eastAsia="Times New Roman"/>
                <w:szCs w:val="24"/>
                <w:lang w:eastAsia="sk-SK"/>
              </w:rPr>
            </w:pPr>
            <w:r w:rsidRPr="00B30533">
              <w:rPr>
                <w:rFonts w:eastAsia="Times New Roman"/>
                <w:szCs w:val="24"/>
                <w:lang w:eastAsia="sk-SK"/>
              </w:rPr>
              <w:t>České Brezovo, Ďubákovo,</w:t>
            </w:r>
          </w:p>
          <w:p w:rsidR="00D6554E" w:rsidRPr="00B30533" w:rsidP="008A4052">
            <w:pPr>
              <w:keepNext w:val="0"/>
              <w:bidi w:val="0"/>
              <w:rPr>
                <w:rFonts w:eastAsia="Times New Roman"/>
                <w:szCs w:val="24"/>
                <w:lang w:eastAsia="sk-SK"/>
              </w:rPr>
            </w:pPr>
            <w:r w:rsidRPr="00B30533">
              <w:rPr>
                <w:rFonts w:eastAsia="Times New Roman"/>
                <w:szCs w:val="24"/>
                <w:lang w:eastAsia="sk-SK"/>
              </w:rPr>
              <w:t>Hradište, Hrnčiarska Ves,</w:t>
            </w:r>
          </w:p>
          <w:p w:rsidR="00D6554E" w:rsidRPr="00B30533" w:rsidP="008A4052">
            <w:pPr>
              <w:keepNext w:val="0"/>
              <w:bidi w:val="0"/>
              <w:rPr>
                <w:rFonts w:eastAsia="Times New Roman"/>
                <w:szCs w:val="24"/>
                <w:lang w:eastAsia="sk-SK"/>
              </w:rPr>
            </w:pPr>
            <w:r w:rsidRPr="00B30533">
              <w:rPr>
                <w:rFonts w:eastAsia="Times New Roman"/>
                <w:szCs w:val="24"/>
                <w:lang w:eastAsia="sk-SK"/>
              </w:rPr>
              <w:t>Hrnčiarske Zalužany,</w:t>
            </w:r>
          </w:p>
          <w:p w:rsidR="00D6554E" w:rsidRPr="00B30533" w:rsidP="008A4052">
            <w:pPr>
              <w:keepNext w:val="0"/>
              <w:bidi w:val="0"/>
              <w:rPr>
                <w:rFonts w:eastAsia="Times New Roman"/>
                <w:szCs w:val="24"/>
                <w:lang w:eastAsia="sk-SK"/>
              </w:rPr>
            </w:pPr>
            <w:r w:rsidRPr="00B30533">
              <w:rPr>
                <w:rFonts w:eastAsia="Times New Roman"/>
                <w:szCs w:val="24"/>
                <w:lang w:eastAsia="sk-SK"/>
              </w:rPr>
              <w:t>Kalinovo, Krná, Málinec,</w:t>
            </w:r>
          </w:p>
          <w:p w:rsidR="00D6554E" w:rsidRPr="00B30533" w:rsidP="008A4052">
            <w:pPr>
              <w:keepNext w:val="0"/>
              <w:bidi w:val="0"/>
              <w:rPr>
                <w:rFonts w:eastAsia="Times New Roman"/>
                <w:szCs w:val="24"/>
                <w:lang w:eastAsia="sk-SK"/>
              </w:rPr>
            </w:pPr>
            <w:r w:rsidRPr="00B30533">
              <w:rPr>
                <w:rFonts w:eastAsia="Times New Roman"/>
                <w:szCs w:val="24"/>
                <w:lang w:eastAsia="sk-SK"/>
              </w:rPr>
              <w:t>Mládzovo, Ozdín, Rovňany,</w:t>
            </w:r>
          </w:p>
          <w:p w:rsidR="00D6554E" w:rsidRPr="00B30533" w:rsidP="008A4052">
            <w:pPr>
              <w:keepNext w:val="0"/>
              <w:bidi w:val="0"/>
              <w:rPr>
                <w:rFonts w:eastAsia="Times New Roman"/>
                <w:szCs w:val="24"/>
                <w:lang w:eastAsia="sk-SK"/>
              </w:rPr>
            </w:pPr>
            <w:r w:rsidRPr="00B30533">
              <w:rPr>
                <w:rFonts w:eastAsia="Times New Roman"/>
                <w:szCs w:val="24"/>
                <w:lang w:eastAsia="sk-SK"/>
              </w:rPr>
              <w:t>Selce, Sušany, Šoltýska,</w:t>
            </w:r>
          </w:p>
          <w:p w:rsidR="00D6554E" w:rsidRPr="00B30533" w:rsidP="008A4052">
            <w:pPr>
              <w:keepNext w:val="0"/>
              <w:bidi w:val="0"/>
              <w:rPr>
                <w:rFonts w:eastAsia="Times New Roman"/>
                <w:szCs w:val="24"/>
                <w:lang w:eastAsia="sk-SK"/>
              </w:rPr>
            </w:pPr>
            <w:r w:rsidRPr="00B30533">
              <w:rPr>
                <w:rFonts w:eastAsia="Times New Roman"/>
                <w:szCs w:val="24"/>
                <w:lang w:eastAsia="sk-SK"/>
              </w:rPr>
              <w:t>Uhorské, Utekáč, Veľká Ves,</w:t>
            </w:r>
          </w:p>
          <w:p w:rsidR="00D6554E" w:rsidRPr="00B30533" w:rsidP="008A4052">
            <w:pPr>
              <w:keepNext w:val="0"/>
              <w:bidi w:val="0"/>
              <w:rPr>
                <w:rFonts w:eastAsia="Times New Roman"/>
                <w:szCs w:val="24"/>
                <w:lang w:eastAsia="sk-SK"/>
              </w:rPr>
            </w:pPr>
            <w:r w:rsidRPr="00B30533">
              <w:rPr>
                <w:rFonts w:eastAsia="Times New Roman"/>
                <w:szCs w:val="24"/>
                <w:lang w:eastAsia="sk-SK"/>
              </w:rPr>
              <w:t>Zlatno</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Poltár</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Revúca</w:t>
            </w: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Revúca, Gemerské Teplice,</w:t>
            </w:r>
          </w:p>
          <w:p w:rsidR="00D6554E" w:rsidRPr="00B30533" w:rsidP="008A4052">
            <w:pPr>
              <w:keepNext w:val="0"/>
              <w:bidi w:val="0"/>
              <w:rPr>
                <w:rFonts w:eastAsia="Times New Roman"/>
                <w:szCs w:val="24"/>
                <w:lang w:eastAsia="sk-SK"/>
              </w:rPr>
            </w:pPr>
            <w:r w:rsidRPr="00B30533">
              <w:rPr>
                <w:rFonts w:eastAsia="Times New Roman"/>
                <w:szCs w:val="24"/>
                <w:lang w:eastAsia="sk-SK"/>
              </w:rPr>
              <w:t>Gemerský Sad, Hrlica, Hucín,</w:t>
            </w:r>
          </w:p>
          <w:p w:rsidR="00D6554E" w:rsidRPr="00B30533" w:rsidP="008A4052">
            <w:pPr>
              <w:keepNext w:val="0"/>
              <w:bidi w:val="0"/>
              <w:rPr>
                <w:rFonts w:eastAsia="Times New Roman"/>
                <w:szCs w:val="24"/>
                <w:lang w:eastAsia="sk-SK"/>
              </w:rPr>
            </w:pPr>
            <w:r w:rsidRPr="00B30533">
              <w:rPr>
                <w:rFonts w:eastAsia="Times New Roman"/>
                <w:szCs w:val="24"/>
                <w:lang w:eastAsia="sk-SK"/>
              </w:rPr>
              <w:t>Chyžné, Jelšava, Kameňany,</w:t>
            </w:r>
          </w:p>
          <w:p w:rsidR="00D6554E" w:rsidRPr="00B30533" w:rsidP="008A4052">
            <w:pPr>
              <w:keepNext w:val="0"/>
              <w:bidi w:val="0"/>
              <w:rPr>
                <w:rFonts w:eastAsia="Times New Roman"/>
                <w:szCs w:val="24"/>
                <w:lang w:eastAsia="sk-SK"/>
              </w:rPr>
            </w:pPr>
            <w:r w:rsidRPr="00B30533">
              <w:rPr>
                <w:rFonts w:eastAsia="Times New Roman"/>
                <w:szCs w:val="24"/>
                <w:lang w:eastAsia="sk-SK"/>
              </w:rPr>
              <w:t>Licince, Lubeník,</w:t>
            </w:r>
          </w:p>
          <w:p w:rsidR="00D6554E" w:rsidRPr="00B30533" w:rsidP="008A4052">
            <w:pPr>
              <w:keepNext w:val="0"/>
              <w:bidi w:val="0"/>
              <w:rPr>
                <w:rFonts w:eastAsia="Times New Roman"/>
                <w:szCs w:val="24"/>
                <w:lang w:eastAsia="sk-SK"/>
              </w:rPr>
            </w:pPr>
            <w:r w:rsidRPr="00B30533">
              <w:rPr>
                <w:rFonts w:eastAsia="Times New Roman"/>
                <w:szCs w:val="24"/>
                <w:lang w:eastAsia="sk-SK"/>
              </w:rPr>
              <w:t>Magnezitovce, Mokrá Lúka,</w:t>
            </w:r>
          </w:p>
          <w:p w:rsidR="00D6554E" w:rsidRPr="00B30533" w:rsidP="008A4052">
            <w:pPr>
              <w:keepNext w:val="0"/>
              <w:bidi w:val="0"/>
              <w:rPr>
                <w:rFonts w:eastAsia="Times New Roman"/>
                <w:szCs w:val="24"/>
                <w:lang w:eastAsia="sk-SK"/>
              </w:rPr>
            </w:pPr>
            <w:r w:rsidRPr="00B30533">
              <w:rPr>
                <w:rFonts w:eastAsia="Times New Roman"/>
                <w:szCs w:val="24"/>
                <w:lang w:eastAsia="sk-SK"/>
              </w:rPr>
              <w:t>Muráň, Muránska Dlhá Lúka,</w:t>
            </w:r>
          </w:p>
          <w:p w:rsidR="00D6554E" w:rsidRPr="00B30533" w:rsidP="008A4052">
            <w:pPr>
              <w:keepNext w:val="0"/>
              <w:bidi w:val="0"/>
              <w:rPr>
                <w:rFonts w:eastAsia="Times New Roman"/>
                <w:szCs w:val="24"/>
                <w:lang w:eastAsia="sk-SK"/>
              </w:rPr>
            </w:pPr>
            <w:r w:rsidRPr="00B30533">
              <w:rPr>
                <w:rFonts w:eastAsia="Times New Roman"/>
                <w:szCs w:val="24"/>
                <w:lang w:eastAsia="sk-SK"/>
              </w:rPr>
              <w:t>Muránska Huta,</w:t>
            </w:r>
          </w:p>
          <w:p w:rsidR="00D6554E" w:rsidRPr="00B30533" w:rsidP="008A4052">
            <w:pPr>
              <w:keepNext w:val="0"/>
              <w:bidi w:val="0"/>
              <w:rPr>
                <w:rFonts w:eastAsia="Times New Roman"/>
                <w:szCs w:val="24"/>
                <w:lang w:eastAsia="sk-SK"/>
              </w:rPr>
            </w:pPr>
            <w:r w:rsidRPr="00B30533">
              <w:rPr>
                <w:rFonts w:eastAsia="Times New Roman"/>
                <w:szCs w:val="24"/>
                <w:lang w:eastAsia="sk-SK"/>
              </w:rPr>
              <w:t>Muránska Lehota,</w:t>
            </w:r>
          </w:p>
          <w:p w:rsidR="00D6554E" w:rsidRPr="00B30533" w:rsidP="008A4052">
            <w:pPr>
              <w:keepNext w:val="0"/>
              <w:bidi w:val="0"/>
              <w:rPr>
                <w:rFonts w:eastAsia="Times New Roman"/>
                <w:szCs w:val="24"/>
                <w:lang w:eastAsia="sk-SK"/>
              </w:rPr>
            </w:pPr>
            <w:r w:rsidRPr="00B30533">
              <w:rPr>
                <w:rFonts w:eastAsia="Times New Roman"/>
                <w:szCs w:val="24"/>
                <w:lang w:eastAsia="sk-SK"/>
              </w:rPr>
              <w:t>Muránska Zdychava, Nandraž,</w:t>
            </w:r>
          </w:p>
          <w:p w:rsidR="00D6554E" w:rsidRPr="00B30533" w:rsidP="008A4052">
            <w:pPr>
              <w:keepNext w:val="0"/>
              <w:bidi w:val="0"/>
              <w:rPr>
                <w:rFonts w:eastAsia="Times New Roman"/>
                <w:szCs w:val="24"/>
                <w:lang w:eastAsia="sk-SK"/>
              </w:rPr>
            </w:pPr>
            <w:r w:rsidRPr="00B30533">
              <w:rPr>
                <w:rFonts w:eastAsia="Times New Roman"/>
                <w:szCs w:val="24"/>
                <w:lang w:eastAsia="sk-SK"/>
              </w:rPr>
              <w:t>Ploské, Prihradzany, Rákoš,</w:t>
            </w:r>
          </w:p>
          <w:p w:rsidR="00D6554E" w:rsidRPr="00B30533" w:rsidP="008A4052">
            <w:pPr>
              <w:keepNext w:val="0"/>
              <w:bidi w:val="0"/>
              <w:rPr>
                <w:rFonts w:eastAsia="Times New Roman"/>
                <w:szCs w:val="24"/>
                <w:lang w:eastAsia="sk-SK"/>
              </w:rPr>
            </w:pPr>
            <w:r w:rsidRPr="00B30533">
              <w:rPr>
                <w:rFonts w:eastAsia="Times New Roman"/>
                <w:szCs w:val="24"/>
                <w:lang w:eastAsia="sk-SK"/>
              </w:rPr>
              <w:t>Ratková, Ratkovské Bystré,</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Revúcka Lehota, Rybník, </w:t>
            </w:r>
          </w:p>
          <w:p w:rsidR="00D6554E" w:rsidRPr="00B30533" w:rsidP="008A4052">
            <w:pPr>
              <w:keepNext w:val="0"/>
              <w:bidi w:val="0"/>
              <w:rPr>
                <w:rFonts w:eastAsia="Times New Roman"/>
                <w:szCs w:val="24"/>
                <w:lang w:eastAsia="sk-SK"/>
              </w:rPr>
            </w:pPr>
            <w:r w:rsidRPr="00B30533">
              <w:rPr>
                <w:rFonts w:eastAsia="Times New Roman"/>
                <w:szCs w:val="24"/>
                <w:lang w:eastAsia="sk-SK"/>
              </w:rPr>
              <w:t>Sása, Sirk, Šivetice, Turčok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Revúca</w:t>
            </w:r>
          </w:p>
        </w:tc>
      </w:tr>
      <w:tr>
        <w:tblPrEx>
          <w:tblW w:w="9042" w:type="dxa"/>
          <w:tblInd w:w="53" w:type="dxa"/>
          <w:tblCellMar>
            <w:left w:w="70" w:type="dxa"/>
            <w:right w:w="70" w:type="dxa"/>
          </w:tblCellMar>
          <w:tblLook w:val="04A0"/>
        </w:tblPrEx>
        <w:trPr>
          <w:trHeight w:val="53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4"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Tornaľa, Držkovce, Figa,</w:t>
            </w:r>
          </w:p>
          <w:p w:rsidR="00D6554E" w:rsidRPr="00B30533" w:rsidP="008A4052">
            <w:pPr>
              <w:keepNext w:val="0"/>
              <w:bidi w:val="0"/>
              <w:rPr>
                <w:rFonts w:eastAsia="Times New Roman"/>
                <w:szCs w:val="24"/>
                <w:lang w:eastAsia="sk-SK"/>
              </w:rPr>
            </w:pPr>
            <w:r w:rsidRPr="00B30533">
              <w:rPr>
                <w:rFonts w:eastAsia="Times New Roman"/>
                <w:szCs w:val="24"/>
                <w:lang w:eastAsia="sk-SK"/>
              </w:rPr>
              <w:t>Gemer, Gemerská Ves,</w:t>
            </w:r>
          </w:p>
          <w:p w:rsidR="00D6554E" w:rsidRPr="00B30533" w:rsidP="008A4052">
            <w:pPr>
              <w:keepNext w:val="0"/>
              <w:bidi w:val="0"/>
              <w:rPr>
                <w:rFonts w:eastAsia="Times New Roman"/>
                <w:szCs w:val="24"/>
                <w:lang w:eastAsia="sk-SK"/>
              </w:rPr>
            </w:pPr>
            <w:r w:rsidRPr="00B30533">
              <w:rPr>
                <w:rFonts w:eastAsia="Times New Roman"/>
                <w:szCs w:val="24"/>
                <w:lang w:eastAsia="sk-SK"/>
              </w:rPr>
              <w:t>Chvalová, Leváre, Levkuška,</w:t>
            </w:r>
          </w:p>
          <w:p w:rsidR="00D6554E" w:rsidRPr="00B30533" w:rsidP="008A4052">
            <w:pPr>
              <w:keepNext w:val="0"/>
              <w:bidi w:val="0"/>
              <w:rPr>
                <w:rFonts w:eastAsia="Times New Roman"/>
                <w:szCs w:val="24"/>
                <w:lang w:eastAsia="sk-SK"/>
              </w:rPr>
            </w:pPr>
            <w:r w:rsidRPr="00B30533">
              <w:rPr>
                <w:rFonts w:eastAsia="Times New Roman"/>
                <w:szCs w:val="24"/>
                <w:lang w:eastAsia="sk-SK"/>
              </w:rPr>
              <w:t>Otročok, Polina, Rašice,</w:t>
            </w:r>
          </w:p>
          <w:p w:rsidR="00D6554E" w:rsidRPr="00B30533" w:rsidP="008A4052">
            <w:pPr>
              <w:keepNext w:val="0"/>
              <w:bidi w:val="0"/>
              <w:rPr>
                <w:rFonts w:eastAsia="Times New Roman"/>
                <w:szCs w:val="24"/>
                <w:lang w:eastAsia="sk-SK"/>
              </w:rPr>
            </w:pPr>
            <w:r w:rsidRPr="00B30533">
              <w:rPr>
                <w:rFonts w:eastAsia="Times New Roman"/>
                <w:szCs w:val="24"/>
                <w:lang w:eastAsia="sk-SK"/>
              </w:rPr>
              <w:t>Skerešovo, Višňové, Žiar,</w:t>
            </w:r>
          </w:p>
          <w:p w:rsidR="00D6554E" w:rsidRPr="00B30533" w:rsidP="008A4052">
            <w:pPr>
              <w:keepNext w:val="0"/>
              <w:bidi w:val="0"/>
              <w:rPr>
                <w:rFonts w:eastAsia="Times New Roman"/>
                <w:szCs w:val="24"/>
                <w:lang w:eastAsia="sk-SK"/>
              </w:rPr>
            </w:pPr>
            <w:r w:rsidRPr="00B30533">
              <w:rPr>
                <w:rFonts w:eastAsia="Times New Roman"/>
                <w:szCs w:val="24"/>
                <w:lang w:eastAsia="sk-SK"/>
              </w:rPr>
              <w:t>Abovce, Hubovo, Chanava,</w:t>
            </w:r>
          </w:p>
          <w:p w:rsidR="00D6554E" w:rsidRPr="00B30533" w:rsidP="008A4052">
            <w:pPr>
              <w:keepNext w:val="0"/>
              <w:bidi w:val="0"/>
              <w:rPr>
                <w:rFonts w:eastAsia="Times New Roman"/>
                <w:szCs w:val="24"/>
                <w:lang w:eastAsia="sk-SK"/>
              </w:rPr>
            </w:pPr>
            <w:r w:rsidRPr="00B30533">
              <w:rPr>
                <w:rFonts w:eastAsia="Times New Roman"/>
                <w:szCs w:val="24"/>
                <w:lang w:eastAsia="sk-SK"/>
              </w:rPr>
              <w:t>Kesovce, Kráľ, Lenka,</w:t>
            </w:r>
          </w:p>
          <w:p w:rsidR="00D6554E" w:rsidRPr="00B30533" w:rsidP="008A4052">
            <w:pPr>
              <w:keepNext w:val="0"/>
              <w:bidi w:val="0"/>
              <w:rPr>
                <w:rFonts w:eastAsia="Times New Roman"/>
                <w:szCs w:val="24"/>
                <w:lang w:eastAsia="sk-SK"/>
              </w:rPr>
            </w:pPr>
            <w:r w:rsidRPr="00B30533">
              <w:rPr>
                <w:rFonts w:eastAsia="Times New Roman"/>
                <w:szCs w:val="24"/>
                <w:lang w:eastAsia="sk-SK"/>
              </w:rPr>
              <w:t>Neporadza, Riečka, Rumince,</w:t>
            </w:r>
          </w:p>
          <w:p w:rsidR="00D6554E" w:rsidRPr="00B30533" w:rsidP="008A4052">
            <w:pPr>
              <w:keepNext w:val="0"/>
              <w:bidi w:val="0"/>
              <w:rPr>
                <w:rFonts w:eastAsia="Times New Roman"/>
                <w:szCs w:val="24"/>
                <w:lang w:eastAsia="sk-SK"/>
              </w:rPr>
            </w:pPr>
            <w:r w:rsidRPr="00B30533">
              <w:rPr>
                <w:rFonts w:eastAsia="Times New Roman"/>
                <w:szCs w:val="24"/>
                <w:lang w:eastAsia="sk-SK"/>
              </w:rPr>
              <w:t>Štrkovec, Včelince</w:t>
            </w:r>
          </w:p>
        </w:tc>
        <w:tc>
          <w:tcPr>
            <w:tcW w:w="3456"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Tornaľa</w:t>
            </w:r>
          </w:p>
        </w:tc>
      </w:tr>
      <w:tr>
        <w:tblPrEx>
          <w:tblW w:w="9042" w:type="dxa"/>
          <w:tblInd w:w="53" w:type="dxa"/>
          <w:tblCellMar>
            <w:left w:w="70" w:type="dxa"/>
            <w:right w:w="70" w:type="dxa"/>
          </w:tblCellMar>
          <w:tblLook w:val="04A0"/>
        </w:tblPrEx>
        <w:trPr>
          <w:trHeight w:val="40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Rimavská Sobota</w:t>
            </w:r>
          </w:p>
        </w:tc>
        <w:tc>
          <w:tcPr>
            <w:tcW w:w="3395" w:type="dxa"/>
            <w:vMerge/>
            <w:tcBorders>
              <w:top w:val="none" w:sz="0"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Bátka, Barca, Cakov, Kaloša,</w:t>
            </w:r>
          </w:p>
          <w:p w:rsidR="00D6554E" w:rsidRPr="00B30533" w:rsidP="008A4052">
            <w:pPr>
              <w:keepNext w:val="0"/>
              <w:bidi w:val="0"/>
              <w:rPr>
                <w:rFonts w:eastAsia="Times New Roman"/>
                <w:szCs w:val="24"/>
                <w:lang w:eastAsia="sk-SK"/>
              </w:rPr>
            </w:pPr>
            <w:r w:rsidRPr="00B30533">
              <w:rPr>
                <w:rFonts w:eastAsia="Times New Roman"/>
                <w:szCs w:val="24"/>
                <w:lang w:eastAsia="sk-SK"/>
              </w:rPr>
              <w:t>Radnovce, Rakytník,</w:t>
            </w:r>
          </w:p>
          <w:p w:rsidR="00D6554E" w:rsidRPr="00B30533" w:rsidP="008A4052">
            <w:pPr>
              <w:keepNext w:val="0"/>
              <w:bidi w:val="0"/>
              <w:rPr>
                <w:rFonts w:eastAsia="Times New Roman"/>
                <w:szCs w:val="24"/>
                <w:lang w:eastAsia="sk-SK"/>
              </w:rPr>
            </w:pPr>
            <w:r w:rsidRPr="00B30533">
              <w:rPr>
                <w:rFonts w:eastAsia="Times New Roman"/>
                <w:szCs w:val="24"/>
                <w:lang w:eastAsia="sk-SK"/>
              </w:rPr>
              <w:t>Tomášovce, Valice,</w:t>
            </w:r>
          </w:p>
          <w:p w:rsidR="00D6554E" w:rsidRPr="00B30533" w:rsidP="008A4052">
            <w:pPr>
              <w:keepNext w:val="0"/>
              <w:bidi w:val="0"/>
              <w:rPr>
                <w:rFonts w:eastAsia="Times New Roman"/>
                <w:szCs w:val="24"/>
                <w:lang w:eastAsia="sk-SK"/>
              </w:rPr>
            </w:pPr>
            <w:r w:rsidRPr="00B30533">
              <w:rPr>
                <w:rFonts w:eastAsia="Times New Roman"/>
                <w:szCs w:val="24"/>
                <w:lang w:eastAsia="sk-SK"/>
              </w:rPr>
              <w:t>Vieska nad Blhom, Žíp</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Bátka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Hnúšťa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Hnúšťa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Tisovec, Babinec, Bottovo,</w:t>
            </w:r>
          </w:p>
          <w:p w:rsidR="00D6554E" w:rsidRPr="00B30533" w:rsidP="008A4052">
            <w:pPr>
              <w:keepNext w:val="0"/>
              <w:bidi w:val="0"/>
              <w:rPr>
                <w:rFonts w:eastAsia="Times New Roman"/>
                <w:szCs w:val="24"/>
                <w:lang w:eastAsia="sk-SK"/>
              </w:rPr>
            </w:pPr>
            <w:r w:rsidRPr="00B30533">
              <w:rPr>
                <w:rFonts w:eastAsia="Times New Roman"/>
                <w:szCs w:val="24"/>
                <w:lang w:eastAsia="sk-SK"/>
              </w:rPr>
              <w:t>Čerenčany, Drienčany,</w:t>
            </w:r>
          </w:p>
          <w:p w:rsidR="00D6554E" w:rsidRPr="00B30533" w:rsidP="008A4052">
            <w:pPr>
              <w:keepNext w:val="0"/>
              <w:bidi w:val="0"/>
              <w:rPr>
                <w:rFonts w:eastAsia="Times New Roman"/>
                <w:szCs w:val="24"/>
                <w:lang w:eastAsia="sk-SK"/>
              </w:rPr>
            </w:pPr>
            <w:r w:rsidRPr="00B30533">
              <w:rPr>
                <w:rFonts w:eastAsia="Times New Roman"/>
                <w:szCs w:val="24"/>
                <w:lang w:eastAsia="sk-SK"/>
              </w:rPr>
              <w:t>Dubovec, Horné Zahorany,</w:t>
            </w:r>
          </w:p>
          <w:p w:rsidR="00D6554E" w:rsidRPr="00B30533" w:rsidP="008A4052">
            <w:pPr>
              <w:keepNext w:val="0"/>
              <w:bidi w:val="0"/>
              <w:rPr>
                <w:rFonts w:eastAsia="Times New Roman"/>
                <w:szCs w:val="24"/>
                <w:lang w:eastAsia="sk-SK"/>
              </w:rPr>
            </w:pPr>
            <w:r w:rsidRPr="00B30533">
              <w:rPr>
                <w:rFonts w:eastAsia="Times New Roman"/>
                <w:szCs w:val="24"/>
                <w:lang w:eastAsia="sk-SK"/>
              </w:rPr>
              <w:t>Hrušovo, Klenovec,</w:t>
            </w:r>
          </w:p>
          <w:p w:rsidR="00D6554E" w:rsidRPr="00B30533" w:rsidP="008A4052">
            <w:pPr>
              <w:keepNext w:val="0"/>
              <w:bidi w:val="0"/>
              <w:rPr>
                <w:rFonts w:eastAsia="Times New Roman"/>
                <w:szCs w:val="24"/>
                <w:lang w:eastAsia="sk-SK"/>
              </w:rPr>
            </w:pPr>
            <w:r w:rsidRPr="00B30533">
              <w:rPr>
                <w:rFonts w:eastAsia="Times New Roman"/>
                <w:szCs w:val="24"/>
                <w:lang w:eastAsia="sk-SK"/>
              </w:rPr>
              <w:t>Kraskovo, Krokava, Kružno,</w:t>
            </w:r>
          </w:p>
          <w:p w:rsidR="00D6554E" w:rsidRPr="00B30533" w:rsidP="008A4052">
            <w:pPr>
              <w:keepNext w:val="0"/>
              <w:bidi w:val="0"/>
              <w:rPr>
                <w:rFonts w:eastAsia="Times New Roman"/>
                <w:szCs w:val="24"/>
                <w:lang w:eastAsia="sk-SK"/>
              </w:rPr>
            </w:pPr>
            <w:r w:rsidRPr="00B30533">
              <w:rPr>
                <w:rFonts w:eastAsia="Times New Roman"/>
                <w:szCs w:val="24"/>
                <w:lang w:eastAsia="sk-SK"/>
              </w:rPr>
              <w:t>Kyjatice,</w:t>
            </w:r>
          </w:p>
          <w:p w:rsidR="00D6554E" w:rsidRPr="00B30533" w:rsidP="008A4052">
            <w:pPr>
              <w:keepNext w:val="0"/>
              <w:bidi w:val="0"/>
              <w:rPr>
                <w:rFonts w:eastAsia="Times New Roman"/>
                <w:szCs w:val="24"/>
                <w:lang w:eastAsia="sk-SK"/>
              </w:rPr>
            </w:pPr>
            <w:r w:rsidRPr="00B30533">
              <w:rPr>
                <w:rFonts w:eastAsia="Times New Roman"/>
                <w:szCs w:val="24"/>
                <w:lang w:eastAsia="sk-SK"/>
              </w:rPr>
              <w:t>Lehota nad Rimavicou,</w:t>
            </w:r>
          </w:p>
          <w:p w:rsidR="00D6554E" w:rsidRPr="00B30533" w:rsidP="008A4052">
            <w:pPr>
              <w:keepNext w:val="0"/>
              <w:bidi w:val="0"/>
              <w:rPr>
                <w:rFonts w:eastAsia="Times New Roman"/>
                <w:szCs w:val="24"/>
                <w:lang w:eastAsia="sk-SK"/>
              </w:rPr>
            </w:pPr>
            <w:r w:rsidRPr="00B30533">
              <w:rPr>
                <w:rFonts w:eastAsia="Times New Roman"/>
                <w:szCs w:val="24"/>
                <w:lang w:eastAsia="sk-SK"/>
              </w:rPr>
              <w:t>Lukovištia, Poproč, Potok,</w:t>
            </w:r>
          </w:p>
          <w:p w:rsidR="00D6554E" w:rsidRPr="00B30533" w:rsidP="008A4052">
            <w:pPr>
              <w:keepNext w:val="0"/>
              <w:bidi w:val="0"/>
              <w:rPr>
                <w:rFonts w:eastAsia="Times New Roman"/>
                <w:szCs w:val="24"/>
                <w:lang w:eastAsia="sk-SK"/>
              </w:rPr>
            </w:pPr>
            <w:r w:rsidRPr="00B30533">
              <w:rPr>
                <w:rFonts w:eastAsia="Times New Roman"/>
                <w:szCs w:val="24"/>
                <w:lang w:eastAsia="sk-SK"/>
              </w:rPr>
              <w:t>Ratkovská Suchá,</w:t>
            </w:r>
          </w:p>
          <w:p w:rsidR="00D6554E" w:rsidRPr="00B30533" w:rsidP="008A4052">
            <w:pPr>
              <w:keepNext w:val="0"/>
              <w:bidi w:val="0"/>
              <w:rPr>
                <w:rFonts w:eastAsia="Times New Roman"/>
                <w:szCs w:val="24"/>
                <w:lang w:eastAsia="sk-SK"/>
              </w:rPr>
            </w:pPr>
            <w:r w:rsidRPr="00B30533">
              <w:rPr>
                <w:rFonts w:eastAsia="Times New Roman"/>
                <w:szCs w:val="24"/>
                <w:lang w:eastAsia="sk-SK"/>
              </w:rPr>
              <w:t>Rimavská Baňa,</w:t>
            </w:r>
          </w:p>
          <w:p w:rsidR="00D6554E" w:rsidRPr="00B30533" w:rsidP="008A4052">
            <w:pPr>
              <w:keepNext w:val="0"/>
              <w:bidi w:val="0"/>
              <w:rPr>
                <w:rFonts w:eastAsia="Times New Roman"/>
                <w:szCs w:val="24"/>
                <w:lang w:eastAsia="sk-SK"/>
              </w:rPr>
            </w:pPr>
            <w:r w:rsidRPr="00B30533">
              <w:rPr>
                <w:rFonts w:eastAsia="Times New Roman"/>
                <w:szCs w:val="24"/>
                <w:lang w:eastAsia="sk-SK"/>
              </w:rPr>
              <w:t>Rimavské Brezovo,</w:t>
            </w:r>
          </w:p>
          <w:p w:rsidR="00D6554E" w:rsidRPr="00B30533" w:rsidP="008A4052">
            <w:pPr>
              <w:keepNext w:val="0"/>
              <w:bidi w:val="0"/>
              <w:rPr>
                <w:rFonts w:eastAsia="Times New Roman"/>
                <w:szCs w:val="24"/>
                <w:lang w:eastAsia="sk-SK"/>
              </w:rPr>
            </w:pPr>
            <w:r w:rsidRPr="00B30533">
              <w:rPr>
                <w:rFonts w:eastAsia="Times New Roman"/>
                <w:szCs w:val="24"/>
                <w:lang w:eastAsia="sk-SK"/>
              </w:rPr>
              <w:t>Rimavské Zalužany, Rovné</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Tisovec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Jesenské, Belín, Blhovce,</w:t>
            </w:r>
          </w:p>
          <w:p w:rsidR="00D6554E" w:rsidRPr="00B30533" w:rsidP="008A4052">
            <w:pPr>
              <w:keepNext w:val="0"/>
              <w:bidi w:val="0"/>
              <w:rPr>
                <w:rFonts w:eastAsia="Times New Roman"/>
                <w:szCs w:val="24"/>
                <w:lang w:eastAsia="sk-SK"/>
              </w:rPr>
            </w:pPr>
            <w:r w:rsidRPr="00B30533">
              <w:rPr>
                <w:rFonts w:eastAsia="Times New Roman"/>
                <w:szCs w:val="24"/>
                <w:lang w:eastAsia="sk-SK"/>
              </w:rPr>
              <w:t>Čierny Potok, Drňa, Dubno,</w:t>
            </w:r>
          </w:p>
          <w:p w:rsidR="00D6554E" w:rsidRPr="00B30533" w:rsidP="008A4052">
            <w:pPr>
              <w:keepNext w:val="0"/>
              <w:bidi w:val="0"/>
              <w:rPr>
                <w:rFonts w:eastAsia="Times New Roman"/>
                <w:szCs w:val="24"/>
                <w:lang w:eastAsia="sk-SK"/>
              </w:rPr>
            </w:pPr>
            <w:r w:rsidRPr="00B30533">
              <w:rPr>
                <w:rFonts w:eastAsia="Times New Roman"/>
                <w:szCs w:val="24"/>
                <w:lang w:eastAsia="sk-SK"/>
              </w:rPr>
              <w:t>Gemerček,</w:t>
            </w:r>
          </w:p>
          <w:p w:rsidR="00D6554E" w:rsidRPr="00B30533" w:rsidP="008A4052">
            <w:pPr>
              <w:keepNext w:val="0"/>
              <w:bidi w:val="0"/>
              <w:rPr>
                <w:rFonts w:eastAsia="Times New Roman"/>
                <w:szCs w:val="24"/>
                <w:lang w:eastAsia="sk-SK"/>
              </w:rPr>
            </w:pPr>
            <w:r w:rsidRPr="00B30533">
              <w:rPr>
                <w:rFonts w:eastAsia="Times New Roman"/>
                <w:szCs w:val="24"/>
                <w:lang w:eastAsia="sk-SK"/>
              </w:rPr>
              <w:t>Gemerské Dechtáre,</w:t>
            </w:r>
          </w:p>
          <w:p w:rsidR="00D6554E" w:rsidRPr="00B30533" w:rsidP="008A4052">
            <w:pPr>
              <w:keepNext w:val="0"/>
              <w:bidi w:val="0"/>
              <w:rPr>
                <w:rFonts w:eastAsia="Times New Roman"/>
                <w:szCs w:val="24"/>
                <w:lang w:eastAsia="sk-SK"/>
              </w:rPr>
            </w:pPr>
            <w:r w:rsidRPr="00B30533">
              <w:rPr>
                <w:rFonts w:eastAsia="Times New Roman"/>
                <w:szCs w:val="24"/>
                <w:lang w:eastAsia="sk-SK"/>
              </w:rPr>
              <w:t>Gemerský Jablonec, Gortva,</w:t>
            </w:r>
          </w:p>
          <w:p w:rsidR="00D6554E" w:rsidRPr="00B30533" w:rsidP="008A4052">
            <w:pPr>
              <w:keepNext w:val="0"/>
              <w:bidi w:val="0"/>
              <w:rPr>
                <w:rFonts w:eastAsia="Times New Roman"/>
                <w:szCs w:val="24"/>
                <w:lang w:eastAsia="sk-SK"/>
              </w:rPr>
            </w:pPr>
            <w:r w:rsidRPr="00B30533">
              <w:rPr>
                <w:rFonts w:eastAsia="Times New Roman"/>
                <w:szCs w:val="24"/>
                <w:lang w:eastAsia="sk-SK"/>
              </w:rPr>
              <w:t>Hajnáčka, Hodejov,</w:t>
            </w:r>
          </w:p>
          <w:p w:rsidR="00D6554E" w:rsidRPr="00B30533" w:rsidP="008A4052">
            <w:pPr>
              <w:keepNext w:val="0"/>
              <w:bidi w:val="0"/>
              <w:rPr>
                <w:rFonts w:eastAsia="Times New Roman"/>
                <w:szCs w:val="24"/>
                <w:lang w:eastAsia="sk-SK"/>
              </w:rPr>
            </w:pPr>
            <w:r w:rsidRPr="00B30533">
              <w:rPr>
                <w:rFonts w:eastAsia="Times New Roman"/>
                <w:szCs w:val="24"/>
                <w:lang w:eastAsia="sk-SK"/>
              </w:rPr>
              <w:t>Hodejovec, Hostice, Jestice,</w:t>
            </w:r>
          </w:p>
          <w:p w:rsidR="00D6554E" w:rsidRPr="00B30533" w:rsidP="008A4052">
            <w:pPr>
              <w:keepNext w:val="0"/>
              <w:bidi w:val="0"/>
              <w:rPr>
                <w:rFonts w:eastAsia="Times New Roman"/>
                <w:szCs w:val="24"/>
                <w:lang w:eastAsia="sk-SK"/>
              </w:rPr>
            </w:pPr>
            <w:r w:rsidRPr="00B30533">
              <w:rPr>
                <w:rFonts w:eastAsia="Times New Roman"/>
                <w:szCs w:val="24"/>
                <w:lang w:eastAsia="sk-SK"/>
              </w:rPr>
              <w:t>Konrádovce, Nová Bašta,</w:t>
            </w:r>
          </w:p>
          <w:p w:rsidR="00D6554E" w:rsidRPr="00B30533" w:rsidP="008A4052">
            <w:pPr>
              <w:keepNext w:val="0"/>
              <w:bidi w:val="0"/>
              <w:rPr>
                <w:rFonts w:eastAsia="Times New Roman"/>
                <w:szCs w:val="24"/>
                <w:lang w:eastAsia="sk-SK"/>
              </w:rPr>
            </w:pPr>
            <w:r w:rsidRPr="00B30533">
              <w:rPr>
                <w:rFonts w:eastAsia="Times New Roman"/>
                <w:szCs w:val="24"/>
                <w:lang w:eastAsia="sk-SK"/>
              </w:rPr>
              <w:t>Pavlovce, Petrovce,</w:t>
            </w:r>
          </w:p>
          <w:p w:rsidR="00D6554E" w:rsidRPr="00B30533" w:rsidP="008A4052">
            <w:pPr>
              <w:keepNext w:val="0"/>
              <w:bidi w:val="0"/>
              <w:rPr>
                <w:rFonts w:eastAsia="Times New Roman"/>
                <w:szCs w:val="24"/>
                <w:lang w:eastAsia="sk-SK"/>
              </w:rPr>
            </w:pPr>
            <w:r w:rsidRPr="00B30533">
              <w:rPr>
                <w:rFonts w:eastAsia="Times New Roman"/>
                <w:szCs w:val="24"/>
                <w:lang w:eastAsia="sk-SK"/>
              </w:rPr>
              <w:t>Rimavské Janovce,</w:t>
            </w:r>
          </w:p>
          <w:p w:rsidR="00D6554E" w:rsidRPr="00B30533" w:rsidP="008A4052">
            <w:pPr>
              <w:keepNext w:val="0"/>
              <w:bidi w:val="0"/>
              <w:rPr>
                <w:rFonts w:eastAsia="Times New Roman"/>
                <w:szCs w:val="24"/>
                <w:lang w:eastAsia="sk-SK"/>
              </w:rPr>
            </w:pPr>
            <w:r w:rsidRPr="00B30533">
              <w:rPr>
                <w:rFonts w:eastAsia="Times New Roman"/>
                <w:szCs w:val="24"/>
                <w:lang w:eastAsia="sk-SK"/>
              </w:rPr>
              <w:t>Stará Bašta, Studená, Sútor,</w:t>
            </w:r>
          </w:p>
          <w:p w:rsidR="00D6554E" w:rsidRPr="00B30533" w:rsidP="008A4052">
            <w:pPr>
              <w:keepNext w:val="0"/>
              <w:bidi w:val="0"/>
              <w:rPr>
                <w:rFonts w:eastAsia="Times New Roman"/>
                <w:szCs w:val="24"/>
                <w:lang w:eastAsia="sk-SK"/>
              </w:rPr>
            </w:pPr>
            <w:r w:rsidRPr="00B30533">
              <w:rPr>
                <w:rFonts w:eastAsia="Times New Roman"/>
                <w:szCs w:val="24"/>
                <w:lang w:eastAsia="sk-SK"/>
              </w:rPr>
              <w:t>Šimonovce, Širkovce, Tachty,</w:t>
            </w:r>
          </w:p>
          <w:p w:rsidR="00D6554E" w:rsidRPr="00B30533" w:rsidP="008A4052">
            <w:pPr>
              <w:keepNext w:val="0"/>
              <w:bidi w:val="0"/>
              <w:rPr>
                <w:rFonts w:eastAsia="Times New Roman"/>
                <w:szCs w:val="24"/>
                <w:lang w:eastAsia="sk-SK"/>
              </w:rPr>
            </w:pPr>
            <w:r w:rsidRPr="00B30533">
              <w:rPr>
                <w:rFonts w:eastAsia="Times New Roman"/>
                <w:szCs w:val="24"/>
                <w:lang w:eastAsia="sk-SK"/>
              </w:rPr>
              <w:t>Večelkov</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Jesenské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Rimavská Seč, Číž, Chrámec,</w:t>
            </w:r>
          </w:p>
          <w:p w:rsidR="00D6554E" w:rsidRPr="00B30533" w:rsidP="008A4052">
            <w:pPr>
              <w:keepNext w:val="0"/>
              <w:bidi w:val="0"/>
              <w:rPr>
                <w:rFonts w:eastAsia="Times New Roman"/>
                <w:szCs w:val="24"/>
                <w:lang w:eastAsia="sk-SK"/>
              </w:rPr>
            </w:pPr>
            <w:r w:rsidRPr="00B30533">
              <w:rPr>
                <w:rFonts w:eastAsia="Times New Roman"/>
                <w:szCs w:val="24"/>
                <w:lang w:eastAsia="sk-SK"/>
              </w:rPr>
              <w:t>Ivanice, Janice, Lenartovce,</w:t>
            </w:r>
          </w:p>
          <w:p w:rsidR="00D6554E" w:rsidRPr="00B30533" w:rsidP="008A4052">
            <w:pPr>
              <w:keepNext w:val="0"/>
              <w:bidi w:val="0"/>
              <w:rPr>
                <w:rFonts w:eastAsia="Times New Roman"/>
                <w:szCs w:val="24"/>
                <w:lang w:eastAsia="sk-SK"/>
              </w:rPr>
            </w:pPr>
            <w:r w:rsidRPr="00B30533">
              <w:rPr>
                <w:rFonts w:eastAsia="Times New Roman"/>
                <w:szCs w:val="24"/>
                <w:lang w:eastAsia="sk-SK"/>
              </w:rPr>
              <w:t>Martinová, Orávka, Vlkyňa,</w:t>
            </w:r>
          </w:p>
          <w:p w:rsidR="00D6554E" w:rsidRPr="00B30533" w:rsidP="008A4052">
            <w:pPr>
              <w:keepNext w:val="0"/>
              <w:bidi w:val="0"/>
              <w:rPr>
                <w:rFonts w:eastAsia="Times New Roman"/>
                <w:szCs w:val="24"/>
                <w:lang w:eastAsia="sk-SK"/>
              </w:rPr>
            </w:pPr>
            <w:r w:rsidRPr="00B30533">
              <w:rPr>
                <w:rFonts w:eastAsia="Times New Roman"/>
                <w:szCs w:val="24"/>
                <w:lang w:eastAsia="sk-SK"/>
              </w:rPr>
              <w:t>Zádor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Rimavská Seč</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Rimavská Sobota, Dražice,</w:t>
            </w:r>
          </w:p>
          <w:p w:rsidR="00D6554E" w:rsidRPr="00B30533" w:rsidP="008A4052">
            <w:pPr>
              <w:keepNext w:val="0"/>
              <w:bidi w:val="0"/>
              <w:rPr>
                <w:rFonts w:eastAsia="Times New Roman"/>
                <w:szCs w:val="24"/>
                <w:lang w:eastAsia="sk-SK"/>
              </w:rPr>
            </w:pPr>
            <w:r w:rsidRPr="00B30533">
              <w:rPr>
                <w:rFonts w:eastAsia="Times New Roman"/>
                <w:szCs w:val="24"/>
                <w:lang w:eastAsia="sk-SK"/>
              </w:rPr>
              <w:t>Gemerské Michalovce,</w:t>
            </w:r>
          </w:p>
          <w:p w:rsidR="00D6554E" w:rsidRPr="00B30533" w:rsidP="008A4052">
            <w:pPr>
              <w:keepNext w:val="0"/>
              <w:bidi w:val="0"/>
              <w:rPr>
                <w:rFonts w:eastAsia="Times New Roman"/>
                <w:szCs w:val="24"/>
                <w:lang w:eastAsia="sk-SK"/>
              </w:rPr>
            </w:pPr>
            <w:r w:rsidRPr="00B30533">
              <w:rPr>
                <w:rFonts w:eastAsia="Times New Roman"/>
                <w:szCs w:val="24"/>
                <w:lang w:eastAsia="sk-SK"/>
              </w:rPr>
              <w:t>Budikovany, Dulovo,</w:t>
            </w:r>
          </w:p>
          <w:p w:rsidR="00D6554E" w:rsidRPr="00B30533" w:rsidP="008A4052">
            <w:pPr>
              <w:keepNext w:val="0"/>
              <w:bidi w:val="0"/>
              <w:rPr>
                <w:rFonts w:eastAsia="Times New Roman"/>
                <w:szCs w:val="24"/>
                <w:lang w:eastAsia="sk-SK"/>
              </w:rPr>
            </w:pPr>
            <w:r w:rsidRPr="00B30533">
              <w:rPr>
                <w:rFonts w:eastAsia="Times New Roman"/>
                <w:szCs w:val="24"/>
                <w:lang w:eastAsia="sk-SK"/>
              </w:rPr>
              <w:t>Hostišovce, Lipovec</w:t>
            </w:r>
          </w:p>
          <w:p w:rsidR="00D6554E" w:rsidRPr="00B30533" w:rsidP="008A4052">
            <w:pPr>
              <w:keepNext w:val="0"/>
              <w:bidi w:val="0"/>
              <w:rPr>
                <w:rFonts w:eastAsia="Times New Roman"/>
                <w:szCs w:val="24"/>
                <w:lang w:eastAsia="sk-SK"/>
              </w:rPr>
            </w:pPr>
            <w:r w:rsidRPr="00B30533">
              <w:rPr>
                <w:rFonts w:eastAsia="Times New Roman"/>
                <w:szCs w:val="24"/>
                <w:lang w:eastAsia="sk-SK"/>
              </w:rPr>
              <w:t>Nižný Skálnik, Padarovce,</w:t>
            </w:r>
          </w:p>
          <w:p w:rsidR="00D6554E" w:rsidRPr="00B30533" w:rsidP="008A4052">
            <w:pPr>
              <w:keepNext w:val="0"/>
              <w:bidi w:val="0"/>
              <w:rPr>
                <w:rFonts w:eastAsia="Times New Roman"/>
                <w:szCs w:val="24"/>
                <w:lang w:eastAsia="sk-SK"/>
              </w:rPr>
            </w:pPr>
            <w:r w:rsidRPr="00B30533">
              <w:rPr>
                <w:rFonts w:eastAsia="Times New Roman"/>
                <w:szCs w:val="24"/>
                <w:lang w:eastAsia="sk-SK"/>
              </w:rPr>
              <w:t>Ratkovská Lehota, Stránska,</w:t>
            </w:r>
          </w:p>
          <w:p w:rsidR="00D6554E" w:rsidRPr="00B30533" w:rsidP="008A4052">
            <w:pPr>
              <w:keepNext w:val="0"/>
              <w:bidi w:val="0"/>
              <w:rPr>
                <w:rFonts w:eastAsia="Times New Roman"/>
                <w:szCs w:val="24"/>
                <w:lang w:eastAsia="sk-SK"/>
              </w:rPr>
            </w:pPr>
            <w:r w:rsidRPr="00B30533">
              <w:rPr>
                <w:rFonts w:eastAsia="Times New Roman"/>
                <w:szCs w:val="24"/>
                <w:lang w:eastAsia="sk-SK"/>
              </w:rPr>
              <w:t>Španie Pole, Teplý Vrch,</w:t>
            </w:r>
          </w:p>
          <w:p w:rsidR="00D6554E" w:rsidRPr="00B30533" w:rsidP="008A4052">
            <w:pPr>
              <w:keepNext w:val="0"/>
              <w:bidi w:val="0"/>
              <w:rPr>
                <w:rFonts w:eastAsia="Times New Roman"/>
                <w:szCs w:val="24"/>
                <w:lang w:eastAsia="sk-SK"/>
              </w:rPr>
            </w:pPr>
            <w:r w:rsidRPr="00B30533">
              <w:rPr>
                <w:rFonts w:eastAsia="Times New Roman"/>
                <w:szCs w:val="24"/>
                <w:lang w:eastAsia="sk-SK"/>
              </w:rPr>
              <w:t>Uzovská Panica,</w:t>
            </w:r>
          </w:p>
          <w:p w:rsidR="00D6554E" w:rsidRPr="00B30533" w:rsidP="008A4052">
            <w:pPr>
              <w:keepNext w:val="0"/>
              <w:bidi w:val="0"/>
              <w:rPr>
                <w:rFonts w:eastAsia="Times New Roman"/>
                <w:szCs w:val="24"/>
                <w:lang w:eastAsia="sk-SK"/>
              </w:rPr>
            </w:pPr>
            <w:r w:rsidRPr="00B30533">
              <w:rPr>
                <w:rFonts w:eastAsia="Times New Roman"/>
                <w:szCs w:val="24"/>
                <w:lang w:eastAsia="sk-SK"/>
              </w:rPr>
              <w:t>Veľké Teriakovce, Veľký Blh,</w:t>
            </w:r>
          </w:p>
          <w:p w:rsidR="00D6554E" w:rsidRPr="00B30533" w:rsidP="008A4052">
            <w:pPr>
              <w:keepNext w:val="0"/>
              <w:bidi w:val="0"/>
              <w:rPr>
                <w:rFonts w:eastAsia="Times New Roman"/>
                <w:szCs w:val="24"/>
                <w:lang w:eastAsia="sk-SK"/>
              </w:rPr>
            </w:pPr>
            <w:r w:rsidRPr="00B30533">
              <w:rPr>
                <w:rFonts w:eastAsia="Times New Roman"/>
                <w:szCs w:val="24"/>
                <w:lang w:eastAsia="sk-SK"/>
              </w:rPr>
              <w:t>Vyšný Skálnik, Vyšné Valice</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Rimavská Sobota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Slizké</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Slizké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Kociha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Kociha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Ožďany, Hrachovo, Husiná,</w:t>
            </w:r>
          </w:p>
          <w:p w:rsidR="00D6554E" w:rsidRPr="00B30533" w:rsidP="008A4052">
            <w:pPr>
              <w:keepNext w:val="0"/>
              <w:bidi w:val="0"/>
              <w:rPr>
                <w:rFonts w:eastAsia="Times New Roman"/>
                <w:szCs w:val="24"/>
                <w:lang w:eastAsia="sk-SK"/>
              </w:rPr>
            </w:pPr>
            <w:r w:rsidRPr="00B30533">
              <w:rPr>
                <w:rFonts w:eastAsia="Times New Roman"/>
                <w:szCs w:val="24"/>
                <w:lang w:eastAsia="sk-SK"/>
              </w:rPr>
              <w:t>Dolné Zahorany, Zacharovce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Ožďany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Krtíš  </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Bušince, Brusník, Čeláre,</w:t>
            </w:r>
          </w:p>
          <w:p w:rsidR="00D6554E" w:rsidRPr="00B30533" w:rsidP="008A4052">
            <w:pPr>
              <w:keepNext w:val="0"/>
              <w:bidi w:val="0"/>
              <w:rPr>
                <w:rFonts w:eastAsia="Times New Roman"/>
                <w:szCs w:val="24"/>
                <w:lang w:eastAsia="sk-SK"/>
              </w:rPr>
            </w:pPr>
            <w:r w:rsidRPr="00B30533">
              <w:rPr>
                <w:rFonts w:eastAsia="Times New Roman"/>
                <w:szCs w:val="24"/>
                <w:lang w:eastAsia="sk-SK"/>
              </w:rPr>
              <w:t>Červeňany, Dolná Strehová,</w:t>
            </w:r>
          </w:p>
          <w:p w:rsidR="00D6554E" w:rsidRPr="00B30533" w:rsidP="008A4052">
            <w:pPr>
              <w:keepNext w:val="0"/>
              <w:bidi w:val="0"/>
              <w:rPr>
                <w:rFonts w:eastAsia="Times New Roman"/>
                <w:szCs w:val="24"/>
                <w:lang w:eastAsia="sk-SK"/>
              </w:rPr>
            </w:pPr>
            <w:r w:rsidRPr="00B30533">
              <w:rPr>
                <w:rFonts w:eastAsia="Times New Roman"/>
                <w:szCs w:val="24"/>
                <w:lang w:eastAsia="sk-SK"/>
              </w:rPr>
              <w:t>Glabušovce, Chrťany,</w:t>
            </w:r>
          </w:p>
          <w:p w:rsidR="00D6554E" w:rsidRPr="00B30533" w:rsidP="008A4052">
            <w:pPr>
              <w:keepNext w:val="0"/>
              <w:bidi w:val="0"/>
              <w:rPr>
                <w:rFonts w:eastAsia="Times New Roman"/>
                <w:szCs w:val="24"/>
                <w:lang w:eastAsia="sk-SK"/>
              </w:rPr>
            </w:pPr>
            <w:r w:rsidRPr="00B30533">
              <w:rPr>
                <w:rFonts w:eastAsia="Times New Roman"/>
                <w:szCs w:val="24"/>
                <w:lang w:eastAsia="sk-SK"/>
              </w:rPr>
              <w:t>Horná Strehová, Kiarov,</w:t>
            </w:r>
          </w:p>
          <w:p w:rsidR="00D6554E" w:rsidRPr="00B30533" w:rsidP="008A4052">
            <w:pPr>
              <w:keepNext w:val="0"/>
              <w:bidi w:val="0"/>
              <w:rPr>
                <w:rFonts w:eastAsia="Times New Roman"/>
                <w:szCs w:val="24"/>
                <w:lang w:eastAsia="sk-SK"/>
              </w:rPr>
            </w:pPr>
            <w:r w:rsidRPr="00B30533">
              <w:rPr>
                <w:rFonts w:eastAsia="Times New Roman"/>
                <w:szCs w:val="24"/>
                <w:lang w:eastAsia="sk-SK"/>
              </w:rPr>
              <w:t>Ľuboriečka, Malé Zlievce,</w:t>
            </w:r>
          </w:p>
          <w:p w:rsidR="00D6554E" w:rsidRPr="00B30533" w:rsidP="008A4052">
            <w:pPr>
              <w:keepNext w:val="0"/>
              <w:bidi w:val="0"/>
              <w:rPr>
                <w:rFonts w:eastAsia="Times New Roman"/>
                <w:szCs w:val="24"/>
                <w:lang w:eastAsia="sk-SK"/>
              </w:rPr>
            </w:pPr>
            <w:r w:rsidRPr="00B30533">
              <w:rPr>
                <w:rFonts w:eastAsia="Times New Roman"/>
                <w:szCs w:val="24"/>
                <w:lang w:eastAsia="sk-SK"/>
              </w:rPr>
              <w:t>Muľa, Pravica, Senné,</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Slovenské Kľačany, Šuľa,</w:t>
            </w:r>
          </w:p>
          <w:p w:rsidR="00D6554E" w:rsidRPr="00B30533" w:rsidP="008A4052">
            <w:pPr>
              <w:keepNext w:val="0"/>
              <w:bidi w:val="0"/>
              <w:rPr>
                <w:rFonts w:eastAsia="Times New Roman"/>
                <w:szCs w:val="24"/>
                <w:lang w:eastAsia="sk-SK"/>
              </w:rPr>
            </w:pPr>
            <w:r w:rsidRPr="00B30533">
              <w:rPr>
                <w:rFonts w:eastAsia="Times New Roman"/>
                <w:szCs w:val="24"/>
                <w:lang w:eastAsia="sk-SK"/>
              </w:rPr>
              <w:t>Veľké Zlievce, Vieska,</w:t>
            </w:r>
          </w:p>
          <w:p w:rsidR="00D6554E" w:rsidRPr="00B30533" w:rsidP="008A4052">
            <w:pPr>
              <w:keepNext w:val="0"/>
              <w:bidi w:val="0"/>
              <w:rPr>
                <w:rFonts w:eastAsia="Times New Roman"/>
                <w:szCs w:val="24"/>
                <w:lang w:eastAsia="sk-SK"/>
              </w:rPr>
            </w:pPr>
            <w:r w:rsidRPr="00B30533">
              <w:rPr>
                <w:rFonts w:eastAsia="Times New Roman"/>
                <w:szCs w:val="24"/>
                <w:lang w:eastAsia="sk-SK"/>
              </w:rPr>
              <w:t>Vrbovka, Závada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Dolná Strehová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val="restart"/>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Modrý Kameň, Dačov Lom,</w:t>
            </w:r>
          </w:p>
          <w:p w:rsidR="00D6554E" w:rsidRPr="00B30533" w:rsidP="008A4052">
            <w:pPr>
              <w:keepNext w:val="0"/>
              <w:bidi w:val="0"/>
              <w:rPr>
                <w:rFonts w:eastAsia="Times New Roman"/>
                <w:szCs w:val="24"/>
                <w:lang w:eastAsia="sk-SK"/>
              </w:rPr>
            </w:pPr>
            <w:r w:rsidRPr="00B30533">
              <w:rPr>
                <w:rFonts w:eastAsia="Times New Roman"/>
                <w:szCs w:val="24"/>
                <w:lang w:eastAsia="sk-SK"/>
              </w:rPr>
              <w:t>Dolné Plachtince,</w:t>
            </w:r>
          </w:p>
          <w:p w:rsidR="00D6554E" w:rsidRPr="00B30533" w:rsidP="008A4052">
            <w:pPr>
              <w:keepNext w:val="0"/>
              <w:bidi w:val="0"/>
              <w:rPr>
                <w:rFonts w:eastAsia="Times New Roman"/>
                <w:szCs w:val="24"/>
                <w:lang w:eastAsia="sk-SK"/>
              </w:rPr>
            </w:pPr>
            <w:r w:rsidRPr="00B30533">
              <w:rPr>
                <w:rFonts w:eastAsia="Times New Roman"/>
                <w:szCs w:val="24"/>
                <w:lang w:eastAsia="sk-SK"/>
              </w:rPr>
              <w:t>Dolné Strháre, Horné Strháre,</w:t>
            </w:r>
          </w:p>
          <w:p w:rsidR="00D6554E" w:rsidRPr="00B30533" w:rsidP="008A4052">
            <w:pPr>
              <w:keepNext w:val="0"/>
              <w:bidi w:val="0"/>
              <w:rPr>
                <w:rFonts w:eastAsia="Times New Roman"/>
                <w:szCs w:val="24"/>
                <w:lang w:eastAsia="sk-SK"/>
              </w:rPr>
            </w:pPr>
            <w:r w:rsidRPr="00B30533">
              <w:rPr>
                <w:rFonts w:eastAsia="Times New Roman"/>
                <w:szCs w:val="24"/>
                <w:lang w:eastAsia="sk-SK"/>
              </w:rPr>
              <w:t>Príbelce, Stredné Plachtince,</w:t>
            </w:r>
          </w:p>
          <w:p w:rsidR="00D6554E" w:rsidRPr="00B30533" w:rsidP="008A4052">
            <w:pPr>
              <w:keepNext w:val="0"/>
              <w:bidi w:val="0"/>
              <w:rPr>
                <w:rFonts w:eastAsia="Times New Roman"/>
                <w:szCs w:val="24"/>
                <w:lang w:eastAsia="sk-SK"/>
              </w:rPr>
            </w:pPr>
            <w:r w:rsidRPr="00B30533">
              <w:rPr>
                <w:rFonts w:eastAsia="Times New Roman"/>
                <w:szCs w:val="24"/>
                <w:lang w:eastAsia="sk-SK"/>
              </w:rPr>
              <w:t>Suché Brezovo, Veľký Lom</w:t>
            </w:r>
          </w:p>
        </w:tc>
        <w:tc>
          <w:tcPr>
            <w:tcW w:w="3456"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Modrý Kameň</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vMerge/>
            <w:tcBorders>
              <w:top w:val="none" w:sz="0"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Veľký Krtíš, </w:t>
            </w:r>
          </w:p>
          <w:p w:rsidR="00D6554E" w:rsidRPr="00B30533" w:rsidP="008A4052">
            <w:pPr>
              <w:keepNext w:val="0"/>
              <w:bidi w:val="0"/>
              <w:rPr>
                <w:rFonts w:eastAsia="Times New Roman"/>
                <w:szCs w:val="24"/>
                <w:lang w:eastAsia="sk-SK"/>
              </w:rPr>
            </w:pPr>
            <w:r w:rsidRPr="00B30533">
              <w:rPr>
                <w:rFonts w:eastAsia="Times New Roman"/>
                <w:szCs w:val="24"/>
                <w:lang w:eastAsia="sk-SK"/>
              </w:rPr>
              <w:t>Horné Plachtince,</w:t>
            </w:r>
          </w:p>
          <w:p w:rsidR="00D6554E" w:rsidRPr="00B30533" w:rsidP="008A4052">
            <w:pPr>
              <w:keepNext w:val="0"/>
              <w:bidi w:val="0"/>
              <w:rPr>
                <w:rFonts w:eastAsia="Times New Roman"/>
                <w:szCs w:val="24"/>
                <w:lang w:eastAsia="sk-SK"/>
              </w:rPr>
            </w:pPr>
            <w:r w:rsidRPr="00B30533">
              <w:rPr>
                <w:rFonts w:eastAsia="Times New Roman"/>
                <w:szCs w:val="24"/>
                <w:lang w:eastAsia="sk-SK"/>
              </w:rPr>
              <w:t>Kováčovce, Zombor,</w:t>
            </w:r>
          </w:p>
          <w:p w:rsidR="00D6554E" w:rsidRPr="00B30533" w:rsidP="008A4052">
            <w:pPr>
              <w:keepNext w:val="0"/>
              <w:bidi w:val="0"/>
              <w:rPr>
                <w:rFonts w:eastAsia="Times New Roman"/>
                <w:szCs w:val="24"/>
                <w:lang w:eastAsia="sk-SK"/>
              </w:rPr>
            </w:pPr>
            <w:r w:rsidRPr="00B30533">
              <w:rPr>
                <w:rFonts w:eastAsia="Times New Roman"/>
                <w:szCs w:val="24"/>
                <w:lang w:eastAsia="sk-SK"/>
              </w:rPr>
              <w:t>Malé Straciny, Malý Krtíš,</w:t>
            </w:r>
          </w:p>
          <w:p w:rsidR="00D6554E" w:rsidRPr="00B30533" w:rsidP="008A4052">
            <w:pPr>
              <w:keepNext w:val="0"/>
              <w:bidi w:val="0"/>
              <w:rPr>
                <w:rFonts w:eastAsia="Times New Roman"/>
                <w:szCs w:val="24"/>
                <w:lang w:eastAsia="sk-SK"/>
              </w:rPr>
            </w:pPr>
            <w:r w:rsidRPr="00B30533">
              <w:rPr>
                <w:rFonts w:eastAsia="Times New Roman"/>
                <w:szCs w:val="24"/>
                <w:lang w:eastAsia="sk-SK"/>
              </w:rPr>
              <w:t>Sucháň, Nová Ves, Obeckov,</w:t>
            </w:r>
          </w:p>
          <w:p w:rsidR="00D6554E" w:rsidRPr="00B30533" w:rsidP="008A4052">
            <w:pPr>
              <w:keepNext w:val="0"/>
              <w:bidi w:val="0"/>
              <w:rPr>
                <w:rFonts w:eastAsia="Times New Roman"/>
                <w:szCs w:val="24"/>
                <w:lang w:eastAsia="sk-SK"/>
              </w:rPr>
            </w:pPr>
            <w:r w:rsidRPr="00B30533">
              <w:rPr>
                <w:rFonts w:eastAsia="Times New Roman"/>
                <w:szCs w:val="24"/>
                <w:lang w:eastAsia="sk-SK"/>
              </w:rPr>
              <w:t>Olováry, Pôtor, Sklabiná,</w:t>
            </w:r>
          </w:p>
          <w:p w:rsidR="00D6554E" w:rsidRPr="00B30533" w:rsidP="008A4052">
            <w:pPr>
              <w:keepNext w:val="0"/>
              <w:bidi w:val="0"/>
              <w:rPr>
                <w:rFonts w:eastAsia="Times New Roman"/>
                <w:szCs w:val="24"/>
                <w:lang w:eastAsia="sk-SK"/>
              </w:rPr>
            </w:pPr>
            <w:r w:rsidRPr="00B30533">
              <w:rPr>
                <w:rFonts w:eastAsia="Times New Roman"/>
                <w:szCs w:val="24"/>
                <w:lang w:eastAsia="sk-SK"/>
              </w:rPr>
              <w:t>Veľké Straciny, Záhorce,</w:t>
            </w:r>
          </w:p>
          <w:p w:rsidR="00D6554E" w:rsidRPr="00B30533" w:rsidP="008A4052">
            <w:pPr>
              <w:keepNext w:val="0"/>
              <w:bidi w:val="0"/>
              <w:rPr>
                <w:rFonts w:eastAsia="Times New Roman"/>
                <w:szCs w:val="24"/>
                <w:lang w:eastAsia="sk-SK"/>
              </w:rPr>
            </w:pPr>
            <w:r w:rsidRPr="00B30533">
              <w:rPr>
                <w:rFonts w:eastAsia="Times New Roman"/>
                <w:szCs w:val="24"/>
                <w:lang w:eastAsia="sk-SK"/>
              </w:rPr>
              <w:t>Želovce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Krtíš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Čebovce, Bátorová, </w:t>
            </w:r>
          </w:p>
          <w:p w:rsidR="00D6554E" w:rsidRPr="00B30533" w:rsidP="008A4052">
            <w:pPr>
              <w:keepNext w:val="0"/>
              <w:bidi w:val="0"/>
              <w:rPr>
                <w:rFonts w:eastAsia="Times New Roman"/>
                <w:szCs w:val="24"/>
                <w:lang w:eastAsia="sk-SK"/>
              </w:rPr>
            </w:pPr>
            <w:r w:rsidRPr="00B30533">
              <w:rPr>
                <w:rFonts w:eastAsia="Times New Roman"/>
                <w:szCs w:val="24"/>
                <w:lang w:eastAsia="sk-SK"/>
              </w:rPr>
              <w:t>Chrastince, Koláre,</w:t>
            </w:r>
          </w:p>
          <w:p w:rsidR="00D6554E" w:rsidRPr="00B30533" w:rsidP="008A4052">
            <w:pPr>
              <w:keepNext w:val="0"/>
              <w:bidi w:val="0"/>
              <w:rPr>
                <w:rFonts w:eastAsia="Times New Roman"/>
                <w:szCs w:val="24"/>
                <w:lang w:eastAsia="sk-SK"/>
              </w:rPr>
            </w:pPr>
            <w:r w:rsidRPr="00B30533">
              <w:rPr>
                <w:rFonts w:eastAsia="Times New Roman"/>
                <w:szCs w:val="24"/>
                <w:lang w:eastAsia="sk-SK"/>
              </w:rPr>
              <w:t>Kosihovce,</w:t>
            </w:r>
          </w:p>
          <w:p w:rsidR="00D6554E" w:rsidRPr="00B30533" w:rsidP="008A4052">
            <w:pPr>
              <w:keepNext w:val="0"/>
              <w:bidi w:val="0"/>
              <w:rPr>
                <w:rFonts w:eastAsia="Times New Roman"/>
                <w:szCs w:val="24"/>
                <w:lang w:eastAsia="sk-SK"/>
              </w:rPr>
            </w:pPr>
            <w:r w:rsidRPr="00B30533">
              <w:rPr>
                <w:rFonts w:eastAsia="Times New Roman"/>
                <w:szCs w:val="24"/>
                <w:lang w:eastAsia="sk-SK"/>
              </w:rPr>
              <w:t>Lesenice, Malá Čalomija,</w:t>
            </w:r>
          </w:p>
          <w:p w:rsidR="00D6554E" w:rsidRPr="00B30533" w:rsidP="008A4052">
            <w:pPr>
              <w:keepNext w:val="0"/>
              <w:bidi w:val="0"/>
              <w:rPr>
                <w:rFonts w:eastAsia="Times New Roman"/>
                <w:szCs w:val="24"/>
                <w:lang w:eastAsia="sk-SK"/>
              </w:rPr>
            </w:pPr>
            <w:r w:rsidRPr="00B30533">
              <w:rPr>
                <w:rFonts w:eastAsia="Times New Roman"/>
                <w:szCs w:val="24"/>
                <w:lang w:eastAsia="sk-SK"/>
              </w:rPr>
              <w:t>Nenince,</w:t>
            </w:r>
          </w:p>
          <w:p w:rsidR="00D6554E" w:rsidRPr="00B30533" w:rsidP="008A4052">
            <w:pPr>
              <w:keepNext w:val="0"/>
              <w:bidi w:val="0"/>
              <w:rPr>
                <w:rFonts w:eastAsia="Times New Roman"/>
                <w:szCs w:val="24"/>
                <w:lang w:eastAsia="sk-SK"/>
              </w:rPr>
            </w:pPr>
            <w:r w:rsidRPr="00B30533">
              <w:rPr>
                <w:rFonts w:eastAsia="Times New Roman"/>
                <w:szCs w:val="24"/>
                <w:lang w:eastAsia="sk-SK"/>
              </w:rPr>
              <w:t>Opatovská Nová Ves, Opava,</w:t>
            </w:r>
          </w:p>
          <w:p w:rsidR="00D6554E" w:rsidRPr="00B30533" w:rsidP="008A4052">
            <w:pPr>
              <w:keepNext w:val="0"/>
              <w:bidi w:val="0"/>
              <w:rPr>
                <w:rFonts w:eastAsia="Times New Roman"/>
                <w:szCs w:val="24"/>
                <w:lang w:eastAsia="sk-SK"/>
              </w:rPr>
            </w:pPr>
            <w:r w:rsidRPr="00B30533">
              <w:rPr>
                <w:rFonts w:eastAsia="Times New Roman"/>
                <w:szCs w:val="24"/>
                <w:lang w:eastAsia="sk-SK"/>
              </w:rPr>
              <w:t>Seľany, Slovenské Ďarmoty</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Čebovce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Vinica, Balog nad Ipľom,</w:t>
            </w:r>
          </w:p>
          <w:p w:rsidR="00D6554E" w:rsidRPr="00B30533" w:rsidP="008A4052">
            <w:pPr>
              <w:keepNext w:val="0"/>
              <w:bidi w:val="0"/>
              <w:rPr>
                <w:rFonts w:eastAsia="Times New Roman"/>
                <w:szCs w:val="24"/>
                <w:lang w:eastAsia="sk-SK"/>
              </w:rPr>
            </w:pPr>
            <w:r w:rsidRPr="00B30533">
              <w:rPr>
                <w:rFonts w:eastAsia="Times New Roman"/>
                <w:szCs w:val="24"/>
                <w:lang w:eastAsia="sk-SK"/>
              </w:rPr>
              <w:t>Čelovce, Dolinka, Ďurkovce,</w:t>
            </w:r>
          </w:p>
          <w:p w:rsidR="00D6554E" w:rsidRPr="00B30533" w:rsidP="008A4052">
            <w:pPr>
              <w:keepNext w:val="0"/>
              <w:bidi w:val="0"/>
              <w:rPr>
                <w:rFonts w:eastAsia="Times New Roman"/>
                <w:szCs w:val="24"/>
                <w:lang w:eastAsia="sk-SK"/>
              </w:rPr>
            </w:pPr>
            <w:r w:rsidRPr="00B30533">
              <w:rPr>
                <w:rFonts w:eastAsia="Times New Roman"/>
                <w:szCs w:val="24"/>
                <w:lang w:eastAsia="sk-SK"/>
              </w:rPr>
              <w:t>Hrušov, Ipeľské Predmostie,</w:t>
            </w:r>
          </w:p>
          <w:p w:rsidR="00D6554E" w:rsidRPr="00B30533" w:rsidP="008A4052">
            <w:pPr>
              <w:keepNext w:val="0"/>
              <w:bidi w:val="0"/>
              <w:rPr>
                <w:rFonts w:eastAsia="Times New Roman"/>
                <w:szCs w:val="24"/>
                <w:lang w:eastAsia="sk-SK"/>
              </w:rPr>
            </w:pPr>
            <w:r w:rsidRPr="00B30533">
              <w:rPr>
                <w:rFonts w:eastAsia="Times New Roman"/>
                <w:szCs w:val="24"/>
                <w:lang w:eastAsia="sk-SK"/>
              </w:rPr>
              <w:t>Kamenné Kosihy, Kleňany,</w:t>
            </w:r>
          </w:p>
          <w:p w:rsidR="00D6554E" w:rsidRPr="00B30533" w:rsidP="008A4052">
            <w:pPr>
              <w:keepNext w:val="0"/>
              <w:bidi w:val="0"/>
              <w:rPr>
                <w:rFonts w:eastAsia="Times New Roman"/>
                <w:szCs w:val="24"/>
                <w:lang w:eastAsia="sk-SK"/>
              </w:rPr>
            </w:pPr>
            <w:r w:rsidRPr="00B30533">
              <w:rPr>
                <w:rFonts w:eastAsia="Times New Roman"/>
                <w:szCs w:val="24"/>
                <w:lang w:eastAsia="sk-SK"/>
              </w:rPr>
              <w:t>Kosihy nad Ipľom, Sečianky,</w:t>
            </w:r>
          </w:p>
          <w:p w:rsidR="00D6554E" w:rsidRPr="00B30533" w:rsidP="008A4052">
            <w:pPr>
              <w:keepNext w:val="0"/>
              <w:bidi w:val="0"/>
              <w:rPr>
                <w:rFonts w:eastAsia="Times New Roman"/>
                <w:szCs w:val="24"/>
                <w:lang w:eastAsia="sk-SK"/>
              </w:rPr>
            </w:pPr>
            <w:r w:rsidRPr="00B30533">
              <w:rPr>
                <w:rFonts w:eastAsia="Times New Roman"/>
                <w:szCs w:val="24"/>
                <w:lang w:eastAsia="sk-SK"/>
              </w:rPr>
              <w:t>Širákov, Trebušovce,</w:t>
            </w:r>
          </w:p>
          <w:p w:rsidR="00D6554E" w:rsidRPr="00B30533" w:rsidP="008A4052">
            <w:pPr>
              <w:keepNext w:val="0"/>
              <w:bidi w:val="0"/>
              <w:rPr>
                <w:rFonts w:eastAsia="Times New Roman"/>
                <w:szCs w:val="24"/>
                <w:lang w:eastAsia="sk-SK"/>
              </w:rPr>
            </w:pPr>
            <w:r w:rsidRPr="00B30533">
              <w:rPr>
                <w:rFonts w:eastAsia="Times New Roman"/>
                <w:szCs w:val="24"/>
                <w:lang w:eastAsia="sk-SK"/>
              </w:rPr>
              <w:t>Veľká Čalomija,</w:t>
            </w:r>
          </w:p>
          <w:p w:rsidR="00D6554E" w:rsidRPr="00B30533" w:rsidP="008A4052">
            <w:pPr>
              <w:keepNext w:val="0"/>
              <w:bidi w:val="0"/>
              <w:rPr>
                <w:rFonts w:eastAsia="Times New Roman"/>
                <w:szCs w:val="24"/>
                <w:lang w:eastAsia="sk-SK"/>
              </w:rPr>
            </w:pPr>
            <w:r w:rsidRPr="00B30533">
              <w:rPr>
                <w:rFonts w:eastAsia="Times New Roman"/>
                <w:szCs w:val="24"/>
                <w:lang w:eastAsia="sk-SK"/>
              </w:rPr>
              <w:t>Veľká Ves nad Ipľom</w:t>
            </w:r>
          </w:p>
        </w:tc>
        <w:tc>
          <w:tcPr>
            <w:tcW w:w="3456" w:type="dxa"/>
            <w:tcBorders>
              <w:top w:val="single" w:sz="8" w:space="0" w:color="auto"/>
              <w:left w:val="single" w:sz="8" w:space="0" w:color="auto"/>
              <w:bottom w:val="single" w:sz="8" w:space="0" w:color="000000"/>
              <w:right w:val="single" w:sz="8" w:space="0" w:color="auto"/>
            </w:tcBorders>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Vinica</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Zvolen</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Zvolen, Babiná, Bacúrov,</w:t>
            </w:r>
          </w:p>
          <w:p w:rsidR="00D6554E" w:rsidRPr="00B30533" w:rsidP="008A4052">
            <w:pPr>
              <w:keepNext w:val="0"/>
              <w:bidi w:val="0"/>
              <w:rPr>
                <w:rFonts w:eastAsia="Times New Roman"/>
                <w:szCs w:val="24"/>
                <w:lang w:eastAsia="sk-SK"/>
              </w:rPr>
            </w:pPr>
            <w:r w:rsidRPr="00B30533">
              <w:rPr>
                <w:rFonts w:eastAsia="Times New Roman"/>
                <w:szCs w:val="24"/>
                <w:lang w:eastAsia="sk-SK"/>
              </w:rPr>
              <w:t>Breziny, Budča,</w:t>
            </w:r>
          </w:p>
          <w:p w:rsidR="00D6554E" w:rsidRPr="00B30533" w:rsidP="008A4052">
            <w:pPr>
              <w:keepNext w:val="0"/>
              <w:bidi w:val="0"/>
              <w:rPr>
                <w:rFonts w:eastAsia="Times New Roman"/>
                <w:szCs w:val="24"/>
                <w:lang w:eastAsia="sk-SK"/>
              </w:rPr>
            </w:pPr>
            <w:r w:rsidRPr="00B30533">
              <w:rPr>
                <w:rFonts w:eastAsia="Times New Roman"/>
                <w:szCs w:val="24"/>
                <w:lang w:eastAsia="sk-SK"/>
              </w:rPr>
              <w:t>Bzovská Lehôtka,</w:t>
            </w:r>
          </w:p>
          <w:p w:rsidR="00D6554E" w:rsidRPr="00B30533" w:rsidP="008A4052">
            <w:pPr>
              <w:keepNext w:val="0"/>
              <w:bidi w:val="0"/>
              <w:rPr>
                <w:rFonts w:eastAsia="Times New Roman"/>
                <w:szCs w:val="24"/>
                <w:lang w:eastAsia="sk-SK"/>
              </w:rPr>
            </w:pPr>
            <w:r w:rsidRPr="00B30533">
              <w:rPr>
                <w:rFonts w:eastAsia="Times New Roman"/>
                <w:szCs w:val="24"/>
                <w:lang w:eastAsia="sk-SK"/>
              </w:rPr>
              <w:t>Dobrá Niva, Dubové,</w:t>
            </w:r>
          </w:p>
          <w:p w:rsidR="00D6554E" w:rsidRPr="00B30533" w:rsidP="008A4052">
            <w:pPr>
              <w:keepNext w:val="0"/>
              <w:bidi w:val="0"/>
              <w:rPr>
                <w:rFonts w:eastAsia="Times New Roman"/>
                <w:szCs w:val="24"/>
                <w:lang w:eastAsia="sk-SK"/>
              </w:rPr>
            </w:pPr>
            <w:r w:rsidRPr="00B30533">
              <w:rPr>
                <w:rFonts w:eastAsia="Times New Roman"/>
                <w:szCs w:val="24"/>
                <w:lang w:eastAsia="sk-SK"/>
              </w:rPr>
              <w:t>Hronská Breznica, Kováčová,</w:t>
            </w:r>
          </w:p>
          <w:p w:rsidR="00D6554E" w:rsidRPr="00B30533" w:rsidP="008A4052">
            <w:pPr>
              <w:keepNext w:val="0"/>
              <w:bidi w:val="0"/>
              <w:rPr>
                <w:rFonts w:eastAsia="Times New Roman"/>
                <w:szCs w:val="24"/>
                <w:lang w:eastAsia="sk-SK"/>
              </w:rPr>
            </w:pPr>
            <w:r w:rsidRPr="00B30533">
              <w:rPr>
                <w:rFonts w:eastAsia="Times New Roman"/>
                <w:szCs w:val="24"/>
                <w:lang w:eastAsia="sk-SK"/>
              </w:rPr>
              <w:t>Lieskovec, Lukavica,</w:t>
            </w:r>
          </w:p>
          <w:p w:rsidR="00D6554E" w:rsidRPr="00B30533" w:rsidP="008A4052">
            <w:pPr>
              <w:keepNext w:val="0"/>
              <w:bidi w:val="0"/>
              <w:rPr>
                <w:rFonts w:eastAsia="Times New Roman"/>
                <w:szCs w:val="24"/>
                <w:lang w:eastAsia="sk-SK"/>
              </w:rPr>
            </w:pPr>
            <w:r w:rsidRPr="00B30533">
              <w:rPr>
                <w:rFonts w:eastAsia="Times New Roman"/>
                <w:szCs w:val="24"/>
                <w:lang w:eastAsia="sk-SK"/>
              </w:rPr>
              <w:t>Michalková, Očová,</w:t>
            </w:r>
          </w:p>
          <w:p w:rsidR="00D6554E" w:rsidRPr="00B30533" w:rsidP="008A4052">
            <w:pPr>
              <w:keepNext w:val="0"/>
              <w:bidi w:val="0"/>
              <w:rPr>
                <w:rFonts w:eastAsia="Times New Roman"/>
                <w:szCs w:val="24"/>
                <w:lang w:eastAsia="sk-SK"/>
              </w:rPr>
            </w:pPr>
            <w:r w:rsidRPr="00B30533">
              <w:rPr>
                <w:rFonts w:eastAsia="Times New Roman"/>
                <w:szCs w:val="24"/>
                <w:lang w:eastAsia="sk-SK"/>
              </w:rPr>
              <w:t>Ostrá Lúka, Pliešovce,</w:t>
            </w:r>
          </w:p>
          <w:p w:rsidR="00D6554E" w:rsidRPr="00B30533" w:rsidP="008A4052">
            <w:pPr>
              <w:keepNext w:val="0"/>
              <w:bidi w:val="0"/>
              <w:rPr>
                <w:rFonts w:eastAsia="Times New Roman"/>
                <w:szCs w:val="24"/>
                <w:lang w:eastAsia="sk-SK"/>
              </w:rPr>
            </w:pPr>
            <w:r w:rsidRPr="00B30533">
              <w:rPr>
                <w:rFonts w:eastAsia="Times New Roman"/>
                <w:szCs w:val="24"/>
                <w:lang w:eastAsia="sk-SK"/>
              </w:rPr>
              <w:t>Podzámčok, Sása, Sielnica,</w:t>
            </w:r>
          </w:p>
          <w:p w:rsidR="00D6554E" w:rsidRPr="00B30533" w:rsidP="008A4052">
            <w:pPr>
              <w:keepNext w:val="0"/>
              <w:bidi w:val="0"/>
              <w:rPr>
                <w:rFonts w:eastAsia="Times New Roman"/>
                <w:szCs w:val="24"/>
                <w:lang w:eastAsia="sk-SK"/>
              </w:rPr>
            </w:pPr>
            <w:r w:rsidRPr="00B30533">
              <w:rPr>
                <w:rFonts w:eastAsia="Times New Roman"/>
                <w:szCs w:val="24"/>
                <w:lang w:eastAsia="sk-SK"/>
              </w:rPr>
              <w:t>Sliač, Tŕnie, Turová,</w:t>
            </w:r>
          </w:p>
          <w:p w:rsidR="00D6554E" w:rsidRPr="00B30533" w:rsidP="008A4052">
            <w:pPr>
              <w:keepNext w:val="0"/>
              <w:bidi w:val="0"/>
              <w:rPr>
                <w:rFonts w:eastAsia="Times New Roman"/>
                <w:szCs w:val="24"/>
                <w:lang w:eastAsia="sk-SK"/>
              </w:rPr>
            </w:pPr>
            <w:r w:rsidRPr="00B30533">
              <w:rPr>
                <w:rFonts w:eastAsia="Times New Roman"/>
                <w:szCs w:val="24"/>
                <w:lang w:eastAsia="sk-SK"/>
              </w:rPr>
              <w:t>Veľká Lúka</w:t>
            </w:r>
          </w:p>
          <w:p w:rsidR="00D6554E" w:rsidRPr="00B30533" w:rsidP="008A4052">
            <w:pPr>
              <w:keepNext w:val="0"/>
              <w:bidi w:val="0"/>
              <w:rPr>
                <w:rFonts w:eastAsia="Times New Roman"/>
                <w:szCs w:val="24"/>
                <w:lang w:eastAsia="sk-SK"/>
              </w:rPr>
            </w:pPr>
            <w:r w:rsidRPr="00B30533">
              <w:rPr>
                <w:rFonts w:eastAsia="Times New Roman"/>
                <w:szCs w:val="24"/>
                <w:lang w:eastAsia="sk-SK"/>
              </w:rPr>
              <w:t>Zvolenská Slatina</w:t>
            </w:r>
          </w:p>
          <w:p w:rsidR="00D6554E" w:rsidRPr="00B30533" w:rsidP="008A4052">
            <w:pPr>
              <w:keepNext w:val="0"/>
              <w:bidi w:val="0"/>
              <w:rPr>
                <w:rFonts w:eastAsia="Times New Roman"/>
                <w:szCs w:val="24"/>
                <w:lang w:eastAsia="sk-SK"/>
              </w:rPr>
            </w:pPr>
            <w:r w:rsidRPr="00B30533">
              <w:rPr>
                <w:rFonts w:eastAsia="Times New Roman"/>
                <w:szCs w:val="24"/>
                <w:lang w:eastAsia="sk-SK"/>
              </w:rPr>
              <w:t>Železná Breznica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Zvolen</w:t>
            </w:r>
          </w:p>
        </w:tc>
      </w:tr>
      <w:tr>
        <w:tblPrEx>
          <w:tblW w:w="9042" w:type="dxa"/>
          <w:tblInd w:w="53" w:type="dxa"/>
          <w:tblCellMar>
            <w:left w:w="70" w:type="dxa"/>
            <w:right w:w="70" w:type="dxa"/>
          </w:tblCellMar>
          <w:tblLook w:val="04A0"/>
        </w:tblPrEx>
        <w:trPr>
          <w:trHeight w:val="290"/>
        </w:trPr>
        <w:tc>
          <w:tcPr>
            <w:tcW w:w="2191"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Žarnovica </w:t>
            </w: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p w:rsidR="00AB2AED" w:rsidRPr="00B30533" w:rsidP="008A4052">
            <w:pPr>
              <w:keepNext w:val="0"/>
              <w:bidi w:val="0"/>
              <w:rPr>
                <w:rFonts w:eastAsia="Times New Roman"/>
                <w:szCs w:val="24"/>
                <w:lang w:eastAsia="sk-SK"/>
              </w:rPr>
            </w:pPr>
          </w:p>
        </w:tc>
        <w:tc>
          <w:tcPr>
            <w:tcW w:w="3395" w:type="dxa"/>
            <w:vMerge w:val="restart"/>
            <w:tcBorders>
              <w:top w:val="single" w:sz="4"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Nová Baňa, Brehy,</w:t>
            </w:r>
          </w:p>
          <w:p w:rsidR="00D6554E" w:rsidRPr="00B30533" w:rsidP="008A4052">
            <w:pPr>
              <w:keepNext w:val="0"/>
              <w:bidi w:val="0"/>
              <w:rPr>
                <w:rFonts w:eastAsia="Times New Roman"/>
                <w:szCs w:val="24"/>
                <w:lang w:eastAsia="sk-SK"/>
              </w:rPr>
            </w:pPr>
            <w:r w:rsidRPr="00B30533">
              <w:rPr>
                <w:rFonts w:eastAsia="Times New Roman"/>
                <w:szCs w:val="24"/>
                <w:lang w:eastAsia="sk-SK"/>
              </w:rPr>
              <w:t>Hronský Beňadik,</w:t>
            </w:r>
          </w:p>
          <w:p w:rsidR="00D6554E" w:rsidRPr="00B30533" w:rsidP="008A4052">
            <w:pPr>
              <w:keepNext w:val="0"/>
              <w:bidi w:val="0"/>
              <w:rPr>
                <w:rFonts w:eastAsia="Times New Roman"/>
                <w:szCs w:val="24"/>
                <w:lang w:eastAsia="sk-SK"/>
              </w:rPr>
            </w:pPr>
            <w:r w:rsidRPr="00B30533">
              <w:rPr>
                <w:rFonts w:eastAsia="Times New Roman"/>
                <w:szCs w:val="24"/>
                <w:lang w:eastAsia="sk-SK"/>
              </w:rPr>
              <w:t>Malá Lehota, Orovnica,</w:t>
            </w:r>
          </w:p>
          <w:p w:rsidR="00D6554E" w:rsidRPr="00B30533" w:rsidP="008A4052">
            <w:pPr>
              <w:keepNext w:val="0"/>
              <w:bidi w:val="0"/>
              <w:rPr>
                <w:rFonts w:eastAsia="Times New Roman"/>
                <w:szCs w:val="24"/>
                <w:lang w:eastAsia="sk-SK"/>
              </w:rPr>
            </w:pPr>
            <w:r w:rsidRPr="00B30533">
              <w:rPr>
                <w:rFonts w:eastAsia="Times New Roman"/>
                <w:szCs w:val="24"/>
                <w:lang w:eastAsia="sk-SK"/>
              </w:rPr>
              <w:t>Rudno nad Hronom,</w:t>
            </w:r>
          </w:p>
          <w:p w:rsidR="00D6554E" w:rsidRPr="00B30533" w:rsidP="008A4052">
            <w:pPr>
              <w:keepNext w:val="0"/>
              <w:bidi w:val="0"/>
              <w:rPr>
                <w:rFonts w:eastAsia="Times New Roman"/>
                <w:szCs w:val="24"/>
                <w:lang w:eastAsia="sk-SK"/>
              </w:rPr>
            </w:pPr>
            <w:r w:rsidRPr="00B30533">
              <w:rPr>
                <w:rFonts w:eastAsia="Times New Roman"/>
                <w:szCs w:val="24"/>
                <w:lang w:eastAsia="sk-SK"/>
              </w:rPr>
              <w:t>Tekovská Breznica,</w:t>
            </w:r>
          </w:p>
          <w:p w:rsidR="00D6554E" w:rsidRPr="00B30533" w:rsidP="008A4052">
            <w:pPr>
              <w:keepNext w:val="0"/>
              <w:bidi w:val="0"/>
              <w:rPr>
                <w:rFonts w:eastAsia="Times New Roman"/>
                <w:szCs w:val="24"/>
                <w:lang w:eastAsia="sk-SK"/>
              </w:rPr>
            </w:pPr>
            <w:r w:rsidRPr="00B30533">
              <w:rPr>
                <w:rFonts w:eastAsia="Times New Roman"/>
                <w:szCs w:val="24"/>
                <w:lang w:eastAsia="sk-SK"/>
              </w:rPr>
              <w:t>Veľká Lehota,</w:t>
            </w:r>
          </w:p>
          <w:p w:rsidR="00D6554E" w:rsidRPr="00B30533" w:rsidP="008A4052">
            <w:pPr>
              <w:keepNext w:val="0"/>
              <w:bidi w:val="0"/>
              <w:rPr>
                <w:rFonts w:eastAsia="Times New Roman"/>
                <w:szCs w:val="24"/>
                <w:lang w:eastAsia="sk-SK"/>
              </w:rPr>
            </w:pPr>
            <w:r w:rsidRPr="00B30533">
              <w:rPr>
                <w:rFonts w:eastAsia="Times New Roman"/>
                <w:szCs w:val="24"/>
                <w:lang w:eastAsia="sk-SK"/>
              </w:rPr>
              <w:t>Tekovské Nemce</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Nová Baňa</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Zlaté Moravce</w:t>
            </w:r>
          </w:p>
        </w:tc>
        <w:tc>
          <w:tcPr>
            <w:tcW w:w="3395" w:type="dxa"/>
            <w:vMerge/>
            <w:tcBorders>
              <w:top w:val="none" w:sz="0"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Žarnovica</w:t>
            </w: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Žarnovica, Kľak, Ostrý Grúň,</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Hodruša – Hámre, </w:t>
            </w:r>
          </w:p>
          <w:p w:rsidR="00D6554E" w:rsidRPr="00B30533" w:rsidP="008A4052">
            <w:pPr>
              <w:keepNext w:val="0"/>
              <w:bidi w:val="0"/>
              <w:rPr>
                <w:rFonts w:eastAsia="Times New Roman"/>
                <w:szCs w:val="24"/>
                <w:lang w:eastAsia="sk-SK"/>
              </w:rPr>
            </w:pPr>
            <w:r w:rsidRPr="00B30533">
              <w:rPr>
                <w:rFonts w:eastAsia="Times New Roman"/>
                <w:szCs w:val="24"/>
                <w:lang w:eastAsia="sk-SK"/>
              </w:rPr>
              <w:t>Horné Hámre, Hrabičov, Píla,</w:t>
            </w:r>
          </w:p>
          <w:p w:rsidR="00D6554E" w:rsidRPr="00B30533" w:rsidP="008A4052">
            <w:pPr>
              <w:keepNext w:val="0"/>
              <w:bidi w:val="0"/>
              <w:rPr>
                <w:rFonts w:eastAsia="Times New Roman"/>
                <w:szCs w:val="24"/>
                <w:lang w:eastAsia="sk-SK"/>
              </w:rPr>
            </w:pPr>
            <w:r w:rsidRPr="00B30533">
              <w:rPr>
                <w:rFonts w:eastAsia="Times New Roman"/>
                <w:szCs w:val="24"/>
                <w:lang w:eastAsia="sk-SK"/>
              </w:rPr>
              <w:t>Veľké Pole, Voznica, Župkov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Žarnovica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Žiar nad Hronom</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Žiar nad Hronom, Bzenica,</w:t>
            </w:r>
          </w:p>
          <w:p w:rsidR="00D6554E" w:rsidRPr="00B30533" w:rsidP="008A4052">
            <w:pPr>
              <w:keepNext w:val="0"/>
              <w:bidi w:val="0"/>
              <w:rPr>
                <w:rFonts w:eastAsia="Times New Roman"/>
                <w:szCs w:val="24"/>
                <w:lang w:eastAsia="sk-SK"/>
              </w:rPr>
            </w:pPr>
            <w:r w:rsidRPr="00B30533">
              <w:rPr>
                <w:rFonts w:eastAsia="Times New Roman"/>
                <w:szCs w:val="24"/>
                <w:lang w:eastAsia="sk-SK"/>
              </w:rPr>
              <w:t>Dolná Trnávka, Dolná Ždaňa,</w:t>
            </w:r>
          </w:p>
          <w:p w:rsidR="00D6554E" w:rsidRPr="00B30533" w:rsidP="008A4052">
            <w:pPr>
              <w:keepNext w:val="0"/>
              <w:bidi w:val="0"/>
              <w:rPr>
                <w:rFonts w:eastAsia="Times New Roman"/>
                <w:szCs w:val="24"/>
                <w:lang w:eastAsia="sk-SK"/>
              </w:rPr>
            </w:pPr>
            <w:r w:rsidRPr="00B30533">
              <w:rPr>
                <w:rFonts w:eastAsia="Times New Roman"/>
                <w:szCs w:val="24"/>
                <w:lang w:eastAsia="sk-SK"/>
              </w:rPr>
              <w:t>Horná Ždaňa,</w:t>
            </w:r>
          </w:p>
          <w:p w:rsidR="00D6554E" w:rsidRPr="00B30533" w:rsidP="008A4052">
            <w:pPr>
              <w:keepNext w:val="0"/>
              <w:bidi w:val="0"/>
              <w:rPr>
                <w:rFonts w:eastAsia="Times New Roman"/>
                <w:szCs w:val="24"/>
                <w:lang w:eastAsia="sk-SK"/>
              </w:rPr>
            </w:pPr>
            <w:r w:rsidRPr="00B30533">
              <w:rPr>
                <w:rFonts w:eastAsia="Times New Roman"/>
                <w:szCs w:val="24"/>
                <w:lang w:eastAsia="sk-SK"/>
              </w:rPr>
              <w:t>Hronská Dúbrava,</w:t>
            </w:r>
          </w:p>
          <w:p w:rsidR="00D6554E" w:rsidRPr="00B30533" w:rsidP="008A4052">
            <w:pPr>
              <w:keepNext w:val="0"/>
              <w:bidi w:val="0"/>
              <w:rPr>
                <w:rFonts w:eastAsia="Times New Roman"/>
                <w:szCs w:val="24"/>
                <w:lang w:eastAsia="sk-SK"/>
              </w:rPr>
            </w:pPr>
            <w:r w:rsidRPr="00B30533">
              <w:rPr>
                <w:rFonts w:eastAsia="Times New Roman"/>
                <w:szCs w:val="24"/>
                <w:lang w:eastAsia="sk-SK"/>
              </w:rPr>
              <w:t>Janova Lehota, Kosorín,</w:t>
            </w:r>
          </w:p>
          <w:p w:rsidR="00D6554E" w:rsidRPr="00B30533" w:rsidP="008A4052">
            <w:pPr>
              <w:keepNext w:val="0"/>
              <w:bidi w:val="0"/>
              <w:rPr>
                <w:rFonts w:eastAsia="Times New Roman"/>
                <w:szCs w:val="24"/>
                <w:lang w:eastAsia="sk-SK"/>
              </w:rPr>
            </w:pPr>
            <w:r w:rsidRPr="00B30533">
              <w:rPr>
                <w:rFonts w:eastAsia="Times New Roman"/>
                <w:szCs w:val="24"/>
                <w:lang w:eastAsia="sk-SK"/>
              </w:rPr>
              <w:t>Ladomerská Vieska,</w:t>
            </w:r>
          </w:p>
          <w:p w:rsidR="00D6554E" w:rsidRPr="00B30533" w:rsidP="008A4052">
            <w:pPr>
              <w:keepNext w:val="0"/>
              <w:bidi w:val="0"/>
              <w:rPr>
                <w:rFonts w:eastAsia="Times New Roman"/>
                <w:szCs w:val="24"/>
                <w:lang w:eastAsia="sk-SK"/>
              </w:rPr>
            </w:pPr>
            <w:r w:rsidRPr="00B30533">
              <w:rPr>
                <w:rFonts w:eastAsia="Times New Roman"/>
                <w:szCs w:val="24"/>
                <w:lang w:eastAsia="sk-SK"/>
              </w:rPr>
              <w:t>Lehôtka pod Brehmi, Lovča,</w:t>
            </w:r>
          </w:p>
          <w:p w:rsidR="00D6554E" w:rsidRPr="00B30533" w:rsidP="008A4052">
            <w:pPr>
              <w:keepNext w:val="0"/>
              <w:bidi w:val="0"/>
              <w:rPr>
                <w:rFonts w:eastAsia="Times New Roman"/>
                <w:szCs w:val="24"/>
                <w:lang w:eastAsia="sk-SK"/>
              </w:rPr>
            </w:pPr>
            <w:r w:rsidRPr="00B30533">
              <w:rPr>
                <w:rFonts w:eastAsia="Times New Roman"/>
                <w:szCs w:val="24"/>
                <w:lang w:eastAsia="sk-SK"/>
              </w:rPr>
              <w:t>Lovčica – Trubín, Lutila,</w:t>
            </w:r>
          </w:p>
          <w:p w:rsidR="00D6554E" w:rsidRPr="00B30533" w:rsidP="008A4052">
            <w:pPr>
              <w:keepNext w:val="0"/>
              <w:bidi w:val="0"/>
              <w:rPr>
                <w:rFonts w:eastAsia="Times New Roman"/>
                <w:szCs w:val="24"/>
                <w:lang w:eastAsia="sk-SK"/>
              </w:rPr>
            </w:pPr>
            <w:r w:rsidRPr="00B30533">
              <w:rPr>
                <w:rFonts w:eastAsia="Times New Roman"/>
                <w:szCs w:val="24"/>
                <w:lang w:eastAsia="sk-SK"/>
              </w:rPr>
              <w:t>Pitelová, Prestavlky, Prochot,</w:t>
            </w:r>
          </w:p>
          <w:p w:rsidR="00D6554E" w:rsidRPr="00B30533" w:rsidP="008A4052">
            <w:pPr>
              <w:keepNext w:val="0"/>
              <w:bidi w:val="0"/>
              <w:rPr>
                <w:rFonts w:eastAsia="Times New Roman"/>
                <w:szCs w:val="24"/>
                <w:lang w:eastAsia="sk-SK"/>
              </w:rPr>
            </w:pPr>
            <w:r w:rsidRPr="00B30533">
              <w:rPr>
                <w:rFonts w:eastAsia="Times New Roman"/>
                <w:szCs w:val="24"/>
                <w:lang w:eastAsia="sk-SK"/>
              </w:rPr>
              <w:t>Repište, Sklené Teplice,</w:t>
            </w:r>
          </w:p>
          <w:p w:rsidR="00D6554E" w:rsidRPr="00B30533" w:rsidP="008A4052">
            <w:pPr>
              <w:keepNext w:val="0"/>
              <w:bidi w:val="0"/>
              <w:rPr>
                <w:rFonts w:eastAsia="Times New Roman"/>
                <w:szCs w:val="24"/>
                <w:lang w:eastAsia="sk-SK"/>
              </w:rPr>
            </w:pPr>
            <w:r w:rsidRPr="00B30533">
              <w:rPr>
                <w:rFonts w:eastAsia="Times New Roman"/>
                <w:szCs w:val="24"/>
                <w:lang w:eastAsia="sk-SK"/>
              </w:rPr>
              <w:t>Slaská, Stará Kremnička,</w:t>
            </w:r>
          </w:p>
          <w:p w:rsidR="00D6554E" w:rsidRPr="00B30533" w:rsidP="008A4052">
            <w:pPr>
              <w:keepNext w:val="0"/>
              <w:bidi w:val="0"/>
              <w:rPr>
                <w:rFonts w:eastAsia="Times New Roman"/>
                <w:szCs w:val="24"/>
                <w:lang w:eastAsia="sk-SK"/>
              </w:rPr>
            </w:pPr>
            <w:r w:rsidRPr="00B30533">
              <w:rPr>
                <w:rFonts w:eastAsia="Times New Roman"/>
                <w:szCs w:val="24"/>
                <w:lang w:eastAsia="sk-SK"/>
              </w:rPr>
              <w:t>Trnavá Hora, Vyhne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Žiar nad Hronom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Hliník nad Hronom</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Hliník nad Hronom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Kremnica, Bartošova Lehôtka</w:t>
            </w:r>
          </w:p>
          <w:p w:rsidR="00D6554E" w:rsidRPr="00B30533" w:rsidP="008A4052">
            <w:pPr>
              <w:keepNext w:val="0"/>
              <w:bidi w:val="0"/>
              <w:rPr>
                <w:rFonts w:eastAsia="Times New Roman"/>
                <w:szCs w:val="24"/>
                <w:lang w:eastAsia="sk-SK"/>
              </w:rPr>
            </w:pPr>
            <w:r w:rsidRPr="00B30533">
              <w:rPr>
                <w:rFonts w:eastAsia="Times New Roman"/>
                <w:szCs w:val="24"/>
                <w:lang w:eastAsia="sk-SK"/>
              </w:rPr>
              <w:t>Dolná Ves, Horná Ves, Ihráč</w:t>
            </w:r>
          </w:p>
          <w:p w:rsidR="00D6554E" w:rsidRPr="00B30533" w:rsidP="008A4052">
            <w:pPr>
              <w:keepNext w:val="0"/>
              <w:bidi w:val="0"/>
              <w:rPr>
                <w:rFonts w:eastAsia="Times New Roman"/>
                <w:szCs w:val="24"/>
                <w:lang w:eastAsia="sk-SK"/>
              </w:rPr>
            </w:pPr>
            <w:r w:rsidRPr="00B30533">
              <w:rPr>
                <w:rFonts w:eastAsia="Times New Roman"/>
                <w:szCs w:val="24"/>
                <w:lang w:eastAsia="sk-SK"/>
              </w:rPr>
              <w:t>Jastrabá, Kopernica, Krahule</w:t>
            </w:r>
          </w:p>
          <w:p w:rsidR="00D6554E" w:rsidRPr="00B30533" w:rsidP="008A4052">
            <w:pPr>
              <w:keepNext w:val="0"/>
              <w:bidi w:val="0"/>
              <w:rPr>
                <w:rFonts w:eastAsia="Times New Roman"/>
                <w:szCs w:val="24"/>
                <w:lang w:eastAsia="sk-SK"/>
              </w:rPr>
            </w:pPr>
            <w:r w:rsidRPr="00B30533">
              <w:rPr>
                <w:rFonts w:eastAsia="Times New Roman"/>
                <w:szCs w:val="24"/>
                <w:lang w:eastAsia="sk-SK"/>
              </w:rPr>
              <w:t>Kremnické Bane, Kunešov</w:t>
            </w:r>
          </w:p>
          <w:p w:rsidR="00D6554E" w:rsidRPr="00B30533" w:rsidP="008A4052">
            <w:pPr>
              <w:keepNext w:val="0"/>
              <w:bidi w:val="0"/>
              <w:rPr>
                <w:rFonts w:eastAsia="Times New Roman"/>
                <w:szCs w:val="24"/>
                <w:lang w:eastAsia="sk-SK"/>
              </w:rPr>
            </w:pPr>
            <w:r w:rsidRPr="00B30533">
              <w:rPr>
                <w:rFonts w:eastAsia="Times New Roman"/>
                <w:szCs w:val="24"/>
                <w:lang w:eastAsia="sk-SK"/>
              </w:rPr>
              <w:t>Lúčky, Nevoľné</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Kremnica</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30"/>
        </w:trPr>
        <w:tc>
          <w:tcPr>
            <w:tcW w:w="9042" w:type="dxa"/>
            <w:gridSpan w:val="3"/>
            <w:tcBorders>
              <w:top w:val="single" w:sz="8" w:space="0" w:color="auto"/>
              <w:left w:val="single" w:sz="8" w:space="0" w:color="auto"/>
              <w:bottom w:val="single" w:sz="8" w:space="0" w:color="auto"/>
              <w:right w:val="single" w:sz="8" w:space="0" w:color="000000"/>
            </w:tcBorders>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7. Prešovský kraj</w:t>
            </w:r>
          </w:p>
        </w:tc>
      </w:tr>
      <w:tr>
        <w:tblPrEx>
          <w:tblW w:w="9042" w:type="dxa"/>
          <w:tblInd w:w="53" w:type="dxa"/>
          <w:tblCellMar>
            <w:left w:w="70" w:type="dxa"/>
            <w:right w:w="70" w:type="dxa"/>
          </w:tblCellMar>
          <w:tblLook w:val="04A0"/>
        </w:tblPrEx>
        <w:trPr>
          <w:trHeight w:val="276"/>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vMerge w:val="restart"/>
            <w:tcBorders>
              <w:top w:val="nil"/>
              <w:left w:val="single" w:sz="8" w:space="0" w:color="auto"/>
              <w:bottom w:val="single" w:sz="8" w:space="0" w:color="000000"/>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vMerge w:val="restart"/>
            <w:tcBorders>
              <w:top w:val="nil"/>
              <w:left w:val="single" w:sz="8" w:space="0" w:color="auto"/>
              <w:bottom w:val="single" w:sz="8" w:space="0" w:color="000000"/>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276"/>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b/>
                <w:bCs/>
                <w:szCs w:val="24"/>
                <w:lang w:eastAsia="sk-SK"/>
              </w:rPr>
            </w:pPr>
          </w:p>
        </w:tc>
        <w:tc>
          <w:tcPr>
            <w:tcW w:w="3395"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b/>
                <w:bCs/>
                <w:szCs w:val="24"/>
                <w:lang w:eastAsia="sk-SK"/>
              </w:rPr>
            </w:pP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b/>
                <w:bCs/>
                <w:szCs w:val="24"/>
                <w:lang w:eastAsia="sk-SK"/>
              </w:rPr>
            </w:pPr>
          </w:p>
        </w:tc>
      </w:tr>
      <w:tr>
        <w:tblPrEx>
          <w:tblW w:w="9042" w:type="dxa"/>
          <w:tblInd w:w="53" w:type="dxa"/>
          <w:tblCellMar>
            <w:left w:w="70" w:type="dxa"/>
            <w:right w:w="70" w:type="dxa"/>
          </w:tblCellMar>
          <w:tblLook w:val="04A0"/>
        </w:tblPrEx>
        <w:trPr>
          <w:trHeight w:val="27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Bardejov</w:t>
            </w:r>
          </w:p>
        </w:tc>
        <w:tc>
          <w:tcPr>
            <w:tcW w:w="3395"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Bardejov</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Bardejov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Sveržov, Abrahámovce,</w:t>
            </w:r>
          </w:p>
          <w:p w:rsidR="00D6554E" w:rsidRPr="00B30533" w:rsidP="008A4052">
            <w:pPr>
              <w:keepNext w:val="0"/>
              <w:bidi w:val="0"/>
              <w:rPr>
                <w:rFonts w:eastAsia="Times New Roman"/>
                <w:szCs w:val="24"/>
                <w:lang w:eastAsia="sk-SK"/>
              </w:rPr>
            </w:pPr>
            <w:r w:rsidRPr="00B30533">
              <w:rPr>
                <w:rFonts w:eastAsia="Times New Roman"/>
                <w:szCs w:val="24"/>
                <w:lang w:eastAsia="sk-SK"/>
              </w:rPr>
              <w:t>Andrejová, Bartošovce,</w:t>
            </w:r>
          </w:p>
          <w:p w:rsidR="00D6554E" w:rsidRPr="00B30533" w:rsidP="008A4052">
            <w:pPr>
              <w:keepNext w:val="0"/>
              <w:bidi w:val="0"/>
              <w:rPr>
                <w:rFonts w:eastAsia="Times New Roman"/>
                <w:szCs w:val="24"/>
                <w:lang w:eastAsia="sk-SK"/>
              </w:rPr>
            </w:pPr>
            <w:r w:rsidRPr="00B30533">
              <w:rPr>
                <w:rFonts w:eastAsia="Times New Roman"/>
                <w:szCs w:val="24"/>
                <w:lang w:eastAsia="sk-SK"/>
              </w:rPr>
              <w:t>Becherov, Beloveža,</w:t>
            </w:r>
          </w:p>
          <w:p w:rsidR="00D6554E" w:rsidRPr="00B30533" w:rsidP="008A4052">
            <w:pPr>
              <w:keepNext w:val="0"/>
              <w:bidi w:val="0"/>
              <w:rPr>
                <w:rFonts w:eastAsia="Times New Roman"/>
                <w:szCs w:val="24"/>
                <w:lang w:eastAsia="sk-SK"/>
              </w:rPr>
            </w:pPr>
            <w:r w:rsidRPr="00B30533">
              <w:rPr>
                <w:rFonts w:eastAsia="Times New Roman"/>
                <w:szCs w:val="24"/>
                <w:lang w:eastAsia="sk-SK"/>
              </w:rPr>
              <w:t>Bogliarka, Brezov,</w:t>
            </w:r>
          </w:p>
          <w:p w:rsidR="00D6554E" w:rsidRPr="00B30533" w:rsidP="008A4052">
            <w:pPr>
              <w:keepNext w:val="0"/>
              <w:bidi w:val="0"/>
              <w:rPr>
                <w:rFonts w:eastAsia="Times New Roman"/>
                <w:szCs w:val="24"/>
                <w:lang w:eastAsia="sk-SK"/>
              </w:rPr>
            </w:pPr>
            <w:r w:rsidRPr="00B30533">
              <w:rPr>
                <w:rFonts w:eastAsia="Times New Roman"/>
                <w:szCs w:val="24"/>
                <w:lang w:eastAsia="sk-SK"/>
              </w:rPr>
              <w:t>Brezovka, Buclovany,</w:t>
            </w:r>
          </w:p>
          <w:p w:rsidR="00D6554E" w:rsidRPr="00B30533" w:rsidP="008A4052">
            <w:pPr>
              <w:keepNext w:val="0"/>
              <w:bidi w:val="0"/>
              <w:rPr>
                <w:rFonts w:eastAsia="Times New Roman"/>
                <w:szCs w:val="24"/>
                <w:lang w:eastAsia="sk-SK"/>
              </w:rPr>
            </w:pPr>
            <w:r w:rsidRPr="00B30533">
              <w:rPr>
                <w:rFonts w:eastAsia="Times New Roman"/>
                <w:szCs w:val="24"/>
                <w:lang w:eastAsia="sk-SK"/>
              </w:rPr>
              <w:t>Cigeľka, Dubinné, Frička,</w:t>
            </w:r>
          </w:p>
          <w:p w:rsidR="00D6554E" w:rsidRPr="00B30533" w:rsidP="008A4052">
            <w:pPr>
              <w:keepNext w:val="0"/>
              <w:bidi w:val="0"/>
              <w:rPr>
                <w:rFonts w:eastAsia="Times New Roman"/>
                <w:szCs w:val="24"/>
                <w:lang w:eastAsia="sk-SK"/>
              </w:rPr>
            </w:pPr>
            <w:r w:rsidRPr="00B30533">
              <w:rPr>
                <w:rFonts w:eastAsia="Times New Roman"/>
                <w:szCs w:val="24"/>
                <w:lang w:eastAsia="sk-SK"/>
              </w:rPr>
              <w:t>Fričkovce, Gaboltov,</w:t>
            </w:r>
          </w:p>
          <w:p w:rsidR="00D6554E" w:rsidRPr="00B30533" w:rsidP="008A4052">
            <w:pPr>
              <w:keepNext w:val="0"/>
              <w:bidi w:val="0"/>
              <w:rPr>
                <w:rFonts w:eastAsia="Times New Roman"/>
                <w:szCs w:val="24"/>
                <w:lang w:eastAsia="sk-SK"/>
              </w:rPr>
            </w:pPr>
            <w:r w:rsidRPr="00B30533">
              <w:rPr>
                <w:rFonts w:eastAsia="Times New Roman"/>
                <w:szCs w:val="24"/>
                <w:lang w:eastAsia="sk-SK"/>
              </w:rPr>
              <w:t>Gerlachov, Hankovce, Harhaj,</w:t>
            </w:r>
          </w:p>
          <w:p w:rsidR="00D6554E" w:rsidRPr="00B30533" w:rsidP="008A4052">
            <w:pPr>
              <w:keepNext w:val="0"/>
              <w:bidi w:val="0"/>
              <w:rPr>
                <w:rFonts w:eastAsia="Times New Roman"/>
                <w:szCs w:val="24"/>
                <w:lang w:eastAsia="sk-SK"/>
              </w:rPr>
            </w:pPr>
            <w:r w:rsidRPr="00B30533">
              <w:rPr>
                <w:rFonts w:eastAsia="Times New Roman"/>
                <w:szCs w:val="24"/>
                <w:lang w:eastAsia="sk-SK"/>
              </w:rPr>
              <w:t>Hažlín, Hertník, Hervartov,</w:t>
            </w:r>
          </w:p>
          <w:p w:rsidR="00D6554E" w:rsidRPr="00B30533" w:rsidP="008A4052">
            <w:pPr>
              <w:keepNext w:val="0"/>
              <w:bidi w:val="0"/>
              <w:rPr>
                <w:rFonts w:eastAsia="Times New Roman"/>
                <w:szCs w:val="24"/>
                <w:lang w:eastAsia="sk-SK"/>
              </w:rPr>
            </w:pPr>
            <w:r w:rsidRPr="00B30533">
              <w:rPr>
                <w:rFonts w:eastAsia="Times New Roman"/>
                <w:szCs w:val="24"/>
                <w:lang w:eastAsia="sk-SK"/>
              </w:rPr>
              <w:t>Hrabovec, Hrabské, Hutka,</w:t>
            </w:r>
          </w:p>
          <w:p w:rsidR="00D6554E" w:rsidRPr="00B30533" w:rsidP="008A4052">
            <w:pPr>
              <w:keepNext w:val="0"/>
              <w:bidi w:val="0"/>
              <w:rPr>
                <w:rFonts w:eastAsia="Times New Roman"/>
                <w:szCs w:val="24"/>
                <w:lang w:eastAsia="sk-SK"/>
              </w:rPr>
            </w:pPr>
            <w:r w:rsidRPr="00B30533">
              <w:rPr>
                <w:rFonts w:eastAsia="Times New Roman"/>
                <w:szCs w:val="24"/>
                <w:lang w:eastAsia="sk-SK"/>
              </w:rPr>
              <w:t>Chmeľová, Janovce, Jedlinka,</w:t>
            </w:r>
          </w:p>
          <w:p w:rsidR="00D6554E" w:rsidRPr="00B30533" w:rsidP="008A4052">
            <w:pPr>
              <w:keepNext w:val="0"/>
              <w:bidi w:val="0"/>
              <w:rPr>
                <w:rFonts w:eastAsia="Times New Roman"/>
                <w:szCs w:val="24"/>
                <w:lang w:eastAsia="sk-SK"/>
              </w:rPr>
            </w:pPr>
            <w:r w:rsidRPr="00B30533">
              <w:rPr>
                <w:rFonts w:eastAsia="Times New Roman"/>
                <w:szCs w:val="24"/>
                <w:lang w:eastAsia="sk-SK"/>
              </w:rPr>
              <w:t>Kľušov, Kobyly, Kochanovce,</w:t>
            </w:r>
          </w:p>
          <w:p w:rsidR="00D6554E" w:rsidRPr="00B30533" w:rsidP="008A4052">
            <w:pPr>
              <w:keepNext w:val="0"/>
              <w:bidi w:val="0"/>
              <w:rPr>
                <w:rFonts w:eastAsia="Times New Roman"/>
                <w:szCs w:val="24"/>
                <w:lang w:eastAsia="sk-SK"/>
              </w:rPr>
            </w:pPr>
            <w:r w:rsidRPr="00B30533">
              <w:rPr>
                <w:rFonts w:eastAsia="Times New Roman"/>
                <w:szCs w:val="24"/>
                <w:lang w:eastAsia="sk-SK"/>
              </w:rPr>
              <w:t>Komárov, Koprivnica,</w:t>
            </w:r>
          </w:p>
          <w:p w:rsidR="00D6554E" w:rsidRPr="00B30533" w:rsidP="008A4052">
            <w:pPr>
              <w:keepNext w:val="0"/>
              <w:bidi w:val="0"/>
              <w:rPr>
                <w:rFonts w:eastAsia="Times New Roman"/>
                <w:szCs w:val="24"/>
                <w:lang w:eastAsia="sk-SK"/>
              </w:rPr>
            </w:pPr>
            <w:r w:rsidRPr="00B30533">
              <w:rPr>
                <w:rFonts w:eastAsia="Times New Roman"/>
                <w:szCs w:val="24"/>
                <w:lang w:eastAsia="sk-SK"/>
              </w:rPr>
              <w:t>Kožany, Krivé, Kríže,</w:t>
            </w:r>
          </w:p>
          <w:p w:rsidR="00D6554E" w:rsidRPr="00B30533" w:rsidP="008A4052">
            <w:pPr>
              <w:keepNext w:val="0"/>
              <w:bidi w:val="0"/>
              <w:rPr>
                <w:rFonts w:eastAsia="Times New Roman"/>
                <w:szCs w:val="24"/>
                <w:lang w:eastAsia="sk-SK"/>
              </w:rPr>
            </w:pPr>
            <w:r w:rsidRPr="00B30533">
              <w:rPr>
                <w:rFonts w:eastAsia="Times New Roman"/>
                <w:szCs w:val="24"/>
                <w:lang w:eastAsia="sk-SK"/>
              </w:rPr>
              <w:t>Kružlov, Kučín, Kurov,</w:t>
            </w:r>
          </w:p>
          <w:p w:rsidR="00D6554E" w:rsidRPr="00B30533" w:rsidP="008A4052">
            <w:pPr>
              <w:keepNext w:val="0"/>
              <w:bidi w:val="0"/>
              <w:rPr>
                <w:rFonts w:eastAsia="Times New Roman"/>
                <w:szCs w:val="24"/>
                <w:lang w:eastAsia="sk-SK"/>
              </w:rPr>
            </w:pPr>
            <w:r w:rsidRPr="00B30533">
              <w:rPr>
                <w:rFonts w:eastAsia="Times New Roman"/>
                <w:szCs w:val="24"/>
                <w:lang w:eastAsia="sk-SK"/>
              </w:rPr>
              <w:t>Lascov, Lenartov, Lipová,</w:t>
            </w:r>
          </w:p>
          <w:p w:rsidR="00D6554E" w:rsidRPr="00B30533" w:rsidP="008A4052">
            <w:pPr>
              <w:keepNext w:val="0"/>
              <w:bidi w:val="0"/>
              <w:rPr>
                <w:rFonts w:eastAsia="Times New Roman"/>
                <w:szCs w:val="24"/>
                <w:lang w:eastAsia="sk-SK"/>
              </w:rPr>
            </w:pPr>
            <w:r w:rsidRPr="00B30533">
              <w:rPr>
                <w:rFonts w:eastAsia="Times New Roman"/>
                <w:szCs w:val="24"/>
                <w:lang w:eastAsia="sk-SK"/>
              </w:rPr>
              <w:t>Livov, Livovská Huta,</w:t>
            </w:r>
          </w:p>
          <w:p w:rsidR="00D6554E" w:rsidRPr="00B30533" w:rsidP="008A4052">
            <w:pPr>
              <w:keepNext w:val="0"/>
              <w:bidi w:val="0"/>
              <w:rPr>
                <w:rFonts w:eastAsia="Times New Roman"/>
                <w:szCs w:val="24"/>
                <w:lang w:eastAsia="sk-SK"/>
              </w:rPr>
            </w:pPr>
            <w:r w:rsidRPr="00B30533">
              <w:rPr>
                <w:rFonts w:eastAsia="Times New Roman"/>
                <w:szCs w:val="24"/>
                <w:lang w:eastAsia="sk-SK"/>
              </w:rPr>
              <w:t>Lopúchov, Lukavica, Lukov,</w:t>
            </w:r>
          </w:p>
          <w:p w:rsidR="00D6554E" w:rsidRPr="00B30533" w:rsidP="008A4052">
            <w:pPr>
              <w:keepNext w:val="0"/>
              <w:bidi w:val="0"/>
              <w:rPr>
                <w:rFonts w:eastAsia="Times New Roman"/>
                <w:szCs w:val="24"/>
                <w:lang w:eastAsia="sk-SK"/>
              </w:rPr>
            </w:pPr>
            <w:r w:rsidRPr="00B30533">
              <w:rPr>
                <w:rFonts w:eastAsia="Times New Roman"/>
                <w:szCs w:val="24"/>
                <w:lang w:eastAsia="sk-SK"/>
              </w:rPr>
              <w:t>Malcov, Marhaň, Mikulášová,</w:t>
            </w:r>
          </w:p>
          <w:p w:rsidR="00D6554E" w:rsidRPr="00B30533" w:rsidP="008A4052">
            <w:pPr>
              <w:keepNext w:val="0"/>
              <w:bidi w:val="0"/>
              <w:rPr>
                <w:rFonts w:eastAsia="Times New Roman"/>
                <w:szCs w:val="24"/>
                <w:lang w:eastAsia="sk-SK"/>
              </w:rPr>
            </w:pPr>
            <w:r w:rsidRPr="00B30533">
              <w:rPr>
                <w:rFonts w:eastAsia="Times New Roman"/>
                <w:szCs w:val="24"/>
                <w:lang w:eastAsia="sk-SK"/>
              </w:rPr>
              <w:t>Mokroluh, Nemcovce,</w:t>
            </w:r>
          </w:p>
          <w:p w:rsidR="00D6554E" w:rsidRPr="00B30533" w:rsidP="008A4052">
            <w:pPr>
              <w:keepNext w:val="0"/>
              <w:bidi w:val="0"/>
              <w:rPr>
                <w:rFonts w:eastAsia="Times New Roman"/>
                <w:szCs w:val="24"/>
                <w:lang w:eastAsia="sk-SK"/>
              </w:rPr>
            </w:pPr>
            <w:r w:rsidRPr="00B30533">
              <w:rPr>
                <w:rFonts w:eastAsia="Times New Roman"/>
                <w:szCs w:val="24"/>
                <w:lang w:eastAsia="sk-SK"/>
              </w:rPr>
              <w:t>Nižná Polianka, Nižná Voľa,</w:t>
            </w:r>
          </w:p>
          <w:p w:rsidR="00D6554E" w:rsidRPr="00B30533" w:rsidP="008A4052">
            <w:pPr>
              <w:keepNext w:val="0"/>
              <w:bidi w:val="0"/>
              <w:rPr>
                <w:rFonts w:eastAsia="Times New Roman"/>
                <w:szCs w:val="24"/>
                <w:lang w:eastAsia="sk-SK"/>
              </w:rPr>
            </w:pPr>
            <w:r w:rsidRPr="00B30533">
              <w:rPr>
                <w:rFonts w:eastAsia="Times New Roman"/>
                <w:szCs w:val="24"/>
                <w:lang w:eastAsia="sk-SK"/>
              </w:rPr>
              <w:t>Nižný Tvarožec, Oľšavce,</w:t>
            </w:r>
          </w:p>
          <w:p w:rsidR="00D6554E" w:rsidRPr="00B30533" w:rsidP="008A4052">
            <w:pPr>
              <w:keepNext w:val="0"/>
              <w:bidi w:val="0"/>
              <w:rPr>
                <w:rFonts w:eastAsia="Times New Roman"/>
                <w:szCs w:val="24"/>
                <w:lang w:eastAsia="sk-SK"/>
              </w:rPr>
            </w:pPr>
            <w:r w:rsidRPr="00B30533">
              <w:rPr>
                <w:rFonts w:eastAsia="Times New Roman"/>
                <w:szCs w:val="24"/>
                <w:lang w:eastAsia="sk-SK"/>
              </w:rPr>
              <w:t>Ondavka, Ortuťová, Osikov,</w:t>
            </w:r>
          </w:p>
          <w:p w:rsidR="00D6554E" w:rsidRPr="00B30533" w:rsidP="008A4052">
            <w:pPr>
              <w:keepNext w:val="0"/>
              <w:bidi w:val="0"/>
              <w:rPr>
                <w:rFonts w:eastAsia="Times New Roman"/>
                <w:szCs w:val="24"/>
                <w:lang w:eastAsia="sk-SK"/>
              </w:rPr>
            </w:pPr>
            <w:r w:rsidRPr="00B30533">
              <w:rPr>
                <w:rFonts w:eastAsia="Times New Roman"/>
                <w:szCs w:val="24"/>
                <w:lang w:eastAsia="sk-SK"/>
              </w:rPr>
              <w:t>Petrová, Poliakovce , Porúbka,</w:t>
            </w:r>
          </w:p>
          <w:p w:rsidR="00D6554E" w:rsidRPr="00B30533" w:rsidP="008A4052">
            <w:pPr>
              <w:keepNext w:val="0"/>
              <w:bidi w:val="0"/>
              <w:rPr>
                <w:rFonts w:eastAsia="Times New Roman"/>
                <w:szCs w:val="24"/>
                <w:lang w:eastAsia="sk-SK"/>
              </w:rPr>
            </w:pPr>
            <w:r w:rsidRPr="00B30533">
              <w:rPr>
                <w:rFonts w:eastAsia="Times New Roman"/>
                <w:szCs w:val="24"/>
                <w:lang w:eastAsia="sk-SK"/>
              </w:rPr>
              <w:t>Raslavice, Regetovka, Rešov,</w:t>
            </w:r>
          </w:p>
          <w:p w:rsidR="00D6554E" w:rsidRPr="00B30533" w:rsidP="008A4052">
            <w:pPr>
              <w:keepNext w:val="0"/>
              <w:bidi w:val="0"/>
              <w:rPr>
                <w:rFonts w:eastAsia="Times New Roman"/>
                <w:szCs w:val="24"/>
                <w:lang w:eastAsia="sk-SK"/>
              </w:rPr>
            </w:pPr>
            <w:r w:rsidRPr="00B30533">
              <w:rPr>
                <w:rFonts w:eastAsia="Times New Roman"/>
                <w:szCs w:val="24"/>
                <w:lang w:eastAsia="sk-SK"/>
              </w:rPr>
              <w:t>Richvald, Rokytov, Smilno,</w:t>
            </w:r>
          </w:p>
          <w:p w:rsidR="00D6554E" w:rsidRPr="00B30533" w:rsidP="008A4052">
            <w:pPr>
              <w:keepNext w:val="0"/>
              <w:bidi w:val="0"/>
              <w:rPr>
                <w:rFonts w:eastAsia="Times New Roman"/>
                <w:szCs w:val="24"/>
                <w:lang w:eastAsia="sk-SK"/>
              </w:rPr>
            </w:pPr>
            <w:r w:rsidRPr="00B30533">
              <w:rPr>
                <w:rFonts w:eastAsia="Times New Roman"/>
                <w:szCs w:val="24"/>
                <w:lang w:eastAsia="sk-SK"/>
              </w:rPr>
              <w:t>Snakov, Stebnícka Huta,</w:t>
            </w:r>
          </w:p>
          <w:p w:rsidR="00D6554E" w:rsidRPr="00B30533" w:rsidP="008A4052">
            <w:pPr>
              <w:keepNext w:val="0"/>
              <w:bidi w:val="0"/>
              <w:rPr>
                <w:rFonts w:eastAsia="Times New Roman"/>
                <w:szCs w:val="24"/>
                <w:lang w:eastAsia="sk-SK"/>
              </w:rPr>
            </w:pPr>
            <w:r w:rsidRPr="00B30533">
              <w:rPr>
                <w:rFonts w:eastAsia="Times New Roman"/>
                <w:szCs w:val="24"/>
                <w:lang w:eastAsia="sk-SK"/>
              </w:rPr>
              <w:t>Stebník, Stuľany,</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Šarišské Čierne, Šašová, Šiba,</w:t>
            </w:r>
          </w:p>
          <w:p w:rsidR="00D6554E" w:rsidRPr="00B30533" w:rsidP="008A4052">
            <w:pPr>
              <w:keepNext w:val="0"/>
              <w:bidi w:val="0"/>
              <w:rPr>
                <w:rFonts w:eastAsia="Times New Roman"/>
                <w:szCs w:val="24"/>
                <w:lang w:eastAsia="sk-SK"/>
              </w:rPr>
            </w:pPr>
            <w:r w:rsidRPr="00B30533">
              <w:rPr>
                <w:rFonts w:eastAsia="Times New Roman"/>
                <w:szCs w:val="24"/>
                <w:lang w:eastAsia="sk-SK"/>
              </w:rPr>
              <w:t>Tarnov, Tročany, Vaniškovce,</w:t>
            </w:r>
          </w:p>
          <w:p w:rsidR="00D6554E" w:rsidRPr="00B30533" w:rsidP="008A4052">
            <w:pPr>
              <w:keepNext w:val="0"/>
              <w:bidi w:val="0"/>
              <w:rPr>
                <w:rFonts w:eastAsia="Times New Roman"/>
                <w:szCs w:val="24"/>
                <w:lang w:eastAsia="sk-SK"/>
              </w:rPr>
            </w:pPr>
            <w:r w:rsidRPr="00B30533">
              <w:rPr>
                <w:rFonts w:eastAsia="Times New Roman"/>
                <w:szCs w:val="24"/>
                <w:lang w:eastAsia="sk-SK"/>
              </w:rPr>
              <w:t>Varadka, Vyšná Polianka,</w:t>
            </w:r>
          </w:p>
          <w:p w:rsidR="00D6554E" w:rsidRPr="00B30533" w:rsidP="008A4052">
            <w:pPr>
              <w:keepNext w:val="0"/>
              <w:bidi w:val="0"/>
              <w:rPr>
                <w:rFonts w:eastAsia="Times New Roman"/>
                <w:szCs w:val="24"/>
                <w:lang w:eastAsia="sk-SK"/>
              </w:rPr>
            </w:pPr>
            <w:r w:rsidRPr="00B30533">
              <w:rPr>
                <w:rFonts w:eastAsia="Times New Roman"/>
                <w:szCs w:val="24"/>
                <w:lang w:eastAsia="sk-SK"/>
              </w:rPr>
              <w:t>Vyšná Voľa, Vyšný Kručov,</w:t>
            </w:r>
          </w:p>
          <w:p w:rsidR="00D6554E" w:rsidRPr="00B30533" w:rsidP="008A4052">
            <w:pPr>
              <w:keepNext w:val="0"/>
              <w:bidi w:val="0"/>
              <w:rPr>
                <w:rFonts w:eastAsia="Times New Roman"/>
                <w:szCs w:val="24"/>
                <w:lang w:eastAsia="sk-SK"/>
              </w:rPr>
            </w:pPr>
            <w:r w:rsidRPr="00B30533">
              <w:rPr>
                <w:rFonts w:eastAsia="Times New Roman"/>
                <w:szCs w:val="24"/>
                <w:lang w:eastAsia="sk-SK"/>
              </w:rPr>
              <w:t>Vyšný Tvarožec, Zlaté</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Sveržov</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Kurima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Kurima</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Zborov</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Zborov</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Humenné</w:t>
            </w:r>
          </w:p>
        </w:tc>
        <w:tc>
          <w:tcPr>
            <w:tcW w:w="3395" w:type="dxa"/>
            <w:tcBorders>
              <w:top w:val="single" w:sz="8" w:space="0" w:color="auto"/>
              <w:left w:val="nil"/>
              <w:bottom w:val="nil"/>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Humenné,</w:t>
            </w:r>
          </w:p>
        </w:tc>
        <w:tc>
          <w:tcPr>
            <w:tcW w:w="3456"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Humenné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Kamenica nad Cirochou</w:t>
            </w:r>
          </w:p>
        </w:tc>
        <w:tc>
          <w:tcPr>
            <w:tcW w:w="3456"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Ptičie, Adidovce, Baškovce,</w:t>
            </w:r>
          </w:p>
          <w:p w:rsidR="00D6554E" w:rsidRPr="00B30533" w:rsidP="008A4052">
            <w:pPr>
              <w:keepNext w:val="0"/>
              <w:bidi w:val="0"/>
              <w:rPr>
                <w:rFonts w:eastAsia="Times New Roman"/>
                <w:szCs w:val="24"/>
                <w:lang w:eastAsia="sk-SK"/>
              </w:rPr>
            </w:pPr>
            <w:r w:rsidRPr="00B30533">
              <w:rPr>
                <w:rFonts w:eastAsia="Times New Roman"/>
                <w:szCs w:val="24"/>
                <w:lang w:eastAsia="sk-SK"/>
              </w:rPr>
              <w:t>Brekov, Brestov, Černina,</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Dedačov, Gruzovce, </w:t>
            </w:r>
          </w:p>
          <w:p w:rsidR="00D6554E" w:rsidRPr="00B30533" w:rsidP="008A4052">
            <w:pPr>
              <w:keepNext w:val="0"/>
              <w:bidi w:val="0"/>
              <w:rPr>
                <w:rFonts w:eastAsia="Times New Roman"/>
                <w:szCs w:val="24"/>
                <w:lang w:eastAsia="sk-SK"/>
              </w:rPr>
            </w:pPr>
            <w:r w:rsidRPr="00B30533">
              <w:rPr>
                <w:rFonts w:eastAsia="Times New Roman"/>
                <w:szCs w:val="24"/>
                <w:lang w:eastAsia="sk-SK"/>
              </w:rPr>
              <w:t>Hankovce,</w:t>
            </w:r>
          </w:p>
          <w:p w:rsidR="00D6554E" w:rsidRPr="00B30533" w:rsidP="008A4052">
            <w:pPr>
              <w:keepNext w:val="0"/>
              <w:bidi w:val="0"/>
              <w:rPr>
                <w:rFonts w:eastAsia="Times New Roman"/>
                <w:szCs w:val="24"/>
                <w:lang w:eastAsia="sk-SK"/>
              </w:rPr>
            </w:pPr>
            <w:r w:rsidRPr="00B30533">
              <w:rPr>
                <w:rFonts w:eastAsia="Times New Roman"/>
                <w:szCs w:val="24"/>
                <w:lang w:eastAsia="sk-SK"/>
              </w:rPr>
              <w:t>Hažín nad Cirochou,</w:t>
            </w:r>
          </w:p>
          <w:p w:rsidR="00D6554E" w:rsidRPr="00B30533" w:rsidP="008A4052">
            <w:pPr>
              <w:keepNext w:val="0"/>
              <w:bidi w:val="0"/>
              <w:rPr>
                <w:rFonts w:eastAsia="Times New Roman"/>
                <w:szCs w:val="24"/>
                <w:lang w:eastAsia="sk-SK"/>
              </w:rPr>
            </w:pPr>
            <w:r w:rsidRPr="00B30533">
              <w:rPr>
                <w:rFonts w:eastAsia="Times New Roman"/>
                <w:szCs w:val="24"/>
                <w:lang w:eastAsia="sk-SK"/>
              </w:rPr>
              <w:t>Hrabovec nad Laborcom,</w:t>
            </w:r>
          </w:p>
          <w:p w:rsidR="00D6554E" w:rsidRPr="00B30533" w:rsidP="008A4052">
            <w:pPr>
              <w:keepNext w:val="0"/>
              <w:bidi w:val="0"/>
              <w:rPr>
                <w:rFonts w:eastAsia="Times New Roman"/>
                <w:szCs w:val="24"/>
                <w:lang w:eastAsia="sk-SK"/>
              </w:rPr>
            </w:pPr>
            <w:r w:rsidRPr="00B30533">
              <w:rPr>
                <w:rFonts w:eastAsia="Times New Roman"/>
                <w:szCs w:val="24"/>
                <w:lang w:eastAsia="sk-SK"/>
              </w:rPr>
              <w:t>Hrubov, Hudcovce, Chlmec,</w:t>
            </w:r>
          </w:p>
          <w:p w:rsidR="00D6554E" w:rsidRPr="00B30533" w:rsidP="008A4052">
            <w:pPr>
              <w:keepNext w:val="0"/>
              <w:bidi w:val="0"/>
              <w:rPr>
                <w:rFonts w:eastAsia="Times New Roman"/>
                <w:szCs w:val="24"/>
                <w:lang w:eastAsia="sk-SK"/>
              </w:rPr>
            </w:pPr>
            <w:r w:rsidRPr="00B30533">
              <w:rPr>
                <w:rFonts w:eastAsia="Times New Roman"/>
                <w:szCs w:val="24"/>
                <w:lang w:eastAsia="sk-SK"/>
              </w:rPr>
              <w:t>Jabloň, Jankovce, Jasenov,</w:t>
            </w:r>
          </w:p>
          <w:p w:rsidR="00D6554E" w:rsidRPr="00B30533" w:rsidP="008A4052">
            <w:pPr>
              <w:keepNext w:val="0"/>
              <w:bidi w:val="0"/>
              <w:rPr>
                <w:rFonts w:eastAsia="Times New Roman"/>
                <w:szCs w:val="24"/>
                <w:lang w:eastAsia="sk-SK"/>
              </w:rPr>
            </w:pPr>
            <w:r w:rsidRPr="00B30533">
              <w:rPr>
                <w:rFonts w:eastAsia="Times New Roman"/>
                <w:szCs w:val="24"/>
                <w:lang w:eastAsia="sk-SK"/>
              </w:rPr>
              <w:t>Kamienka, Karná,</w:t>
            </w:r>
          </w:p>
          <w:p w:rsidR="00D6554E" w:rsidRPr="00B30533" w:rsidP="008A4052">
            <w:pPr>
              <w:keepNext w:val="0"/>
              <w:bidi w:val="0"/>
              <w:rPr>
                <w:rFonts w:eastAsia="Times New Roman"/>
                <w:szCs w:val="24"/>
                <w:lang w:eastAsia="sk-SK"/>
              </w:rPr>
            </w:pPr>
            <w:r w:rsidRPr="00B30533">
              <w:rPr>
                <w:rFonts w:eastAsia="Times New Roman"/>
                <w:szCs w:val="24"/>
                <w:lang w:eastAsia="sk-SK"/>
              </w:rPr>
              <w:t>Kochanovce, Košarovce,</w:t>
            </w:r>
          </w:p>
          <w:p w:rsidR="00D6554E" w:rsidRPr="00B30533" w:rsidP="008A4052">
            <w:pPr>
              <w:keepNext w:val="0"/>
              <w:bidi w:val="0"/>
              <w:rPr>
                <w:rFonts w:eastAsia="Times New Roman"/>
                <w:szCs w:val="24"/>
                <w:lang w:eastAsia="sk-SK"/>
              </w:rPr>
            </w:pPr>
            <w:r w:rsidRPr="00B30533">
              <w:rPr>
                <w:rFonts w:eastAsia="Times New Roman"/>
                <w:szCs w:val="24"/>
                <w:lang w:eastAsia="sk-SK"/>
              </w:rPr>
              <w:t>Koškovce, Lackovce,</w:t>
            </w:r>
          </w:p>
          <w:p w:rsidR="00D6554E" w:rsidRPr="00B30533" w:rsidP="008A4052">
            <w:pPr>
              <w:keepNext w:val="0"/>
              <w:bidi w:val="0"/>
              <w:rPr>
                <w:rFonts w:eastAsia="Times New Roman"/>
                <w:szCs w:val="24"/>
                <w:lang w:eastAsia="sk-SK"/>
              </w:rPr>
            </w:pPr>
            <w:r w:rsidRPr="00B30533">
              <w:rPr>
                <w:rFonts w:eastAsia="Times New Roman"/>
                <w:szCs w:val="24"/>
                <w:lang w:eastAsia="sk-SK"/>
              </w:rPr>
              <w:t>Lieskovec, Ľubiša,</w:t>
            </w:r>
          </w:p>
          <w:p w:rsidR="00D6554E" w:rsidRPr="00B30533" w:rsidP="008A4052">
            <w:pPr>
              <w:keepNext w:val="0"/>
              <w:bidi w:val="0"/>
              <w:rPr>
                <w:rFonts w:eastAsia="Times New Roman"/>
                <w:szCs w:val="24"/>
                <w:lang w:eastAsia="sk-SK"/>
              </w:rPr>
            </w:pPr>
            <w:r w:rsidRPr="00B30533">
              <w:rPr>
                <w:rFonts w:eastAsia="Times New Roman"/>
                <w:szCs w:val="24"/>
                <w:lang w:eastAsia="sk-SK"/>
              </w:rPr>
              <w:t>Lukačovce, Maškovce,</w:t>
            </w:r>
          </w:p>
          <w:p w:rsidR="00D6554E" w:rsidRPr="00B30533" w:rsidP="008A4052">
            <w:pPr>
              <w:keepNext w:val="0"/>
              <w:bidi w:val="0"/>
              <w:rPr>
                <w:rFonts w:eastAsia="Times New Roman"/>
                <w:szCs w:val="24"/>
                <w:lang w:eastAsia="sk-SK"/>
              </w:rPr>
            </w:pPr>
            <w:r w:rsidRPr="00B30533">
              <w:rPr>
                <w:rFonts w:eastAsia="Times New Roman"/>
                <w:szCs w:val="24"/>
                <w:lang w:eastAsia="sk-SK"/>
              </w:rPr>
              <w:t>Modra nad Cirochou, Myslina,</w:t>
            </w:r>
          </w:p>
          <w:p w:rsidR="00D6554E" w:rsidRPr="00B30533" w:rsidP="008A4052">
            <w:pPr>
              <w:keepNext w:val="0"/>
              <w:bidi w:val="0"/>
              <w:rPr>
                <w:rFonts w:eastAsia="Times New Roman"/>
                <w:szCs w:val="24"/>
                <w:lang w:eastAsia="sk-SK"/>
              </w:rPr>
            </w:pPr>
            <w:r w:rsidRPr="00B30533">
              <w:rPr>
                <w:rFonts w:eastAsia="Times New Roman"/>
                <w:szCs w:val="24"/>
                <w:lang w:eastAsia="sk-SK"/>
              </w:rPr>
              <w:t>Nechválova  Polianka,</w:t>
            </w:r>
          </w:p>
          <w:p w:rsidR="00D6554E" w:rsidRPr="00B30533" w:rsidP="008A4052">
            <w:pPr>
              <w:keepNext w:val="0"/>
              <w:bidi w:val="0"/>
              <w:rPr>
                <w:rFonts w:eastAsia="Times New Roman"/>
                <w:szCs w:val="24"/>
                <w:lang w:eastAsia="sk-SK"/>
              </w:rPr>
            </w:pPr>
            <w:r w:rsidRPr="00B30533">
              <w:rPr>
                <w:rFonts w:eastAsia="Times New Roman"/>
                <w:szCs w:val="24"/>
                <w:lang w:eastAsia="sk-SK"/>
              </w:rPr>
              <w:t>Nižná Jablonka,</w:t>
            </w:r>
          </w:p>
          <w:p w:rsidR="00D6554E" w:rsidRPr="00B30533" w:rsidP="008A4052">
            <w:pPr>
              <w:keepNext w:val="0"/>
              <w:bidi w:val="0"/>
              <w:rPr>
                <w:rFonts w:eastAsia="Times New Roman"/>
                <w:szCs w:val="24"/>
                <w:lang w:eastAsia="sk-SK"/>
              </w:rPr>
            </w:pPr>
            <w:r w:rsidRPr="00B30533">
              <w:rPr>
                <w:rFonts w:eastAsia="Times New Roman"/>
                <w:szCs w:val="24"/>
                <w:lang w:eastAsia="sk-SK"/>
              </w:rPr>
              <w:t>Nižná Sitnica,</w:t>
            </w:r>
          </w:p>
          <w:p w:rsidR="00D6554E" w:rsidRPr="00B30533" w:rsidP="008A4052">
            <w:pPr>
              <w:keepNext w:val="0"/>
              <w:bidi w:val="0"/>
              <w:rPr>
                <w:rFonts w:eastAsia="Times New Roman"/>
                <w:szCs w:val="24"/>
                <w:lang w:eastAsia="sk-SK"/>
              </w:rPr>
            </w:pPr>
            <w:r w:rsidRPr="00B30533">
              <w:rPr>
                <w:rFonts w:eastAsia="Times New Roman"/>
                <w:szCs w:val="24"/>
                <w:lang w:eastAsia="sk-SK"/>
              </w:rPr>
              <w:t>Nižné Ladičkovce,</w:t>
            </w:r>
          </w:p>
          <w:p w:rsidR="00D6554E" w:rsidRPr="00B30533" w:rsidP="008A4052">
            <w:pPr>
              <w:keepNext w:val="0"/>
              <w:bidi w:val="0"/>
              <w:rPr>
                <w:rFonts w:eastAsia="Times New Roman"/>
                <w:szCs w:val="24"/>
                <w:lang w:eastAsia="sk-SK"/>
              </w:rPr>
            </w:pPr>
            <w:r w:rsidRPr="00B30533">
              <w:rPr>
                <w:rFonts w:eastAsia="Times New Roman"/>
                <w:szCs w:val="24"/>
                <w:lang w:eastAsia="sk-SK"/>
              </w:rPr>
              <w:t>Ohradzany, Pakostov, Papín,</w:t>
            </w:r>
          </w:p>
          <w:p w:rsidR="00D6554E" w:rsidRPr="00B30533" w:rsidP="008A4052">
            <w:pPr>
              <w:keepNext w:val="0"/>
              <w:bidi w:val="0"/>
              <w:rPr>
                <w:rFonts w:eastAsia="Times New Roman"/>
                <w:szCs w:val="24"/>
                <w:lang w:eastAsia="sk-SK"/>
              </w:rPr>
            </w:pPr>
            <w:r w:rsidRPr="00B30533">
              <w:rPr>
                <w:rFonts w:eastAsia="Times New Roman"/>
                <w:szCs w:val="24"/>
                <w:lang w:eastAsia="sk-SK"/>
              </w:rPr>
              <w:t>Porúbka, Prituľany, Rohožník,</w:t>
            </w:r>
          </w:p>
          <w:p w:rsidR="00D6554E" w:rsidRPr="00B30533" w:rsidP="008A4052">
            <w:pPr>
              <w:keepNext w:val="0"/>
              <w:bidi w:val="0"/>
              <w:rPr>
                <w:rFonts w:eastAsia="Times New Roman"/>
                <w:szCs w:val="24"/>
                <w:lang w:eastAsia="sk-SK"/>
              </w:rPr>
            </w:pPr>
            <w:r w:rsidRPr="00B30533">
              <w:rPr>
                <w:rFonts w:eastAsia="Times New Roman"/>
                <w:szCs w:val="24"/>
                <w:lang w:eastAsia="sk-SK"/>
              </w:rPr>
              <w:t>Rokytov pri Humennom,</w:t>
            </w:r>
          </w:p>
          <w:p w:rsidR="00D6554E" w:rsidRPr="00B30533" w:rsidP="008A4052">
            <w:pPr>
              <w:keepNext w:val="0"/>
              <w:bidi w:val="0"/>
              <w:rPr>
                <w:rFonts w:eastAsia="Times New Roman"/>
                <w:szCs w:val="24"/>
                <w:lang w:eastAsia="sk-SK"/>
              </w:rPr>
            </w:pPr>
            <w:r w:rsidRPr="00B30533">
              <w:rPr>
                <w:rFonts w:eastAsia="Times New Roman"/>
                <w:szCs w:val="24"/>
                <w:lang w:eastAsia="sk-SK"/>
              </w:rPr>
              <w:t>Rovné, Ruská Kajňa,</w:t>
            </w:r>
          </w:p>
          <w:p w:rsidR="00D6554E" w:rsidRPr="00B30533" w:rsidP="008A4052">
            <w:pPr>
              <w:keepNext w:val="0"/>
              <w:bidi w:val="0"/>
              <w:rPr>
                <w:rFonts w:eastAsia="Times New Roman"/>
                <w:szCs w:val="24"/>
                <w:lang w:eastAsia="sk-SK"/>
              </w:rPr>
            </w:pPr>
            <w:r w:rsidRPr="00B30533">
              <w:rPr>
                <w:rFonts w:eastAsia="Times New Roman"/>
                <w:szCs w:val="24"/>
                <w:lang w:eastAsia="sk-SK"/>
              </w:rPr>
              <w:t>Ruská Poruba,</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Slovenská Volová,</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Slovenské Krivé, Sopkovce,</w:t>
            </w:r>
          </w:p>
          <w:p w:rsidR="00D6554E" w:rsidRPr="00B30533" w:rsidP="008A4052">
            <w:pPr>
              <w:keepNext w:val="0"/>
              <w:bidi w:val="0"/>
              <w:rPr>
                <w:rFonts w:eastAsia="Times New Roman"/>
                <w:szCs w:val="24"/>
                <w:lang w:eastAsia="sk-SK"/>
              </w:rPr>
            </w:pPr>
            <w:r w:rsidRPr="00B30533">
              <w:rPr>
                <w:rFonts w:eastAsia="Times New Roman"/>
                <w:szCs w:val="24"/>
                <w:lang w:eastAsia="sk-SK"/>
              </w:rPr>
              <w:t>Topoľovka, Turcovce,</w:t>
            </w:r>
          </w:p>
          <w:p w:rsidR="00D6554E" w:rsidRPr="00B30533" w:rsidP="008A4052">
            <w:pPr>
              <w:keepNext w:val="0"/>
              <w:bidi w:val="0"/>
              <w:rPr>
                <w:rFonts w:eastAsia="Times New Roman"/>
                <w:szCs w:val="24"/>
                <w:lang w:eastAsia="sk-SK"/>
              </w:rPr>
            </w:pPr>
            <w:r w:rsidRPr="00B30533">
              <w:rPr>
                <w:rFonts w:eastAsia="Times New Roman"/>
                <w:szCs w:val="24"/>
                <w:lang w:eastAsia="sk-SK"/>
              </w:rPr>
              <w:t>Udavské, Veľopolie,</w:t>
            </w:r>
          </w:p>
          <w:p w:rsidR="00D6554E" w:rsidRPr="00B30533" w:rsidP="008A4052">
            <w:pPr>
              <w:keepNext w:val="0"/>
              <w:bidi w:val="0"/>
              <w:rPr>
                <w:rFonts w:eastAsia="Times New Roman"/>
                <w:szCs w:val="24"/>
                <w:lang w:eastAsia="sk-SK"/>
              </w:rPr>
            </w:pPr>
            <w:r w:rsidRPr="00B30533">
              <w:rPr>
                <w:rFonts w:eastAsia="Times New Roman"/>
                <w:szCs w:val="24"/>
                <w:lang w:eastAsia="sk-SK"/>
              </w:rPr>
              <w:t>Víťazovce, Vyšná Jablonka,</w:t>
            </w:r>
          </w:p>
          <w:p w:rsidR="00D6554E" w:rsidRPr="00B30533" w:rsidP="008A4052">
            <w:pPr>
              <w:keepNext w:val="0"/>
              <w:bidi w:val="0"/>
              <w:rPr>
                <w:rFonts w:eastAsia="Times New Roman"/>
                <w:szCs w:val="24"/>
                <w:lang w:eastAsia="sk-SK"/>
              </w:rPr>
            </w:pPr>
            <w:r w:rsidRPr="00B30533">
              <w:rPr>
                <w:rFonts w:eastAsia="Times New Roman"/>
                <w:szCs w:val="24"/>
                <w:lang w:eastAsia="sk-SK"/>
              </w:rPr>
              <w:t>Vyšná Sitnica,</w:t>
            </w:r>
          </w:p>
          <w:p w:rsidR="00D6554E" w:rsidRPr="00B30533" w:rsidP="008A4052">
            <w:pPr>
              <w:keepNext w:val="0"/>
              <w:bidi w:val="0"/>
              <w:rPr>
                <w:rFonts w:eastAsia="Times New Roman"/>
                <w:szCs w:val="24"/>
                <w:lang w:eastAsia="sk-SK"/>
              </w:rPr>
            </w:pPr>
            <w:r w:rsidRPr="00B30533">
              <w:rPr>
                <w:rFonts w:eastAsia="Times New Roman"/>
                <w:szCs w:val="24"/>
                <w:lang w:eastAsia="sk-SK"/>
              </w:rPr>
              <w:t>Vyšné Ladičkovce,</w:t>
            </w:r>
          </w:p>
          <w:p w:rsidR="00D6554E" w:rsidRPr="00B30533" w:rsidP="008A4052">
            <w:pPr>
              <w:keepNext w:val="0"/>
              <w:bidi w:val="0"/>
              <w:rPr>
                <w:rFonts w:eastAsia="Times New Roman"/>
                <w:szCs w:val="24"/>
                <w:lang w:eastAsia="sk-SK"/>
              </w:rPr>
            </w:pPr>
            <w:r w:rsidRPr="00B30533">
              <w:rPr>
                <w:rFonts w:eastAsia="Times New Roman"/>
                <w:szCs w:val="24"/>
                <w:lang w:eastAsia="sk-SK"/>
              </w:rPr>
              <w:t>Vyšný Hrušov, Závada,</w:t>
            </w:r>
          </w:p>
          <w:p w:rsidR="00D6554E" w:rsidRPr="00B30533" w:rsidP="008A4052">
            <w:pPr>
              <w:keepNext w:val="0"/>
              <w:bidi w:val="0"/>
              <w:rPr>
                <w:rFonts w:eastAsia="Times New Roman"/>
                <w:szCs w:val="24"/>
                <w:lang w:eastAsia="sk-SK"/>
              </w:rPr>
            </w:pPr>
            <w:r w:rsidRPr="00B30533">
              <w:rPr>
                <w:rFonts w:eastAsia="Times New Roman"/>
                <w:szCs w:val="24"/>
                <w:lang w:eastAsia="sk-SK"/>
              </w:rPr>
              <w:t>Závadka, Zbudské Dlhé,</w:t>
            </w:r>
          </w:p>
          <w:p w:rsidR="00D6554E" w:rsidRPr="00B30533" w:rsidP="008A4052">
            <w:pPr>
              <w:keepNext w:val="0"/>
              <w:bidi w:val="0"/>
              <w:rPr>
                <w:rFonts w:eastAsia="Times New Roman"/>
                <w:szCs w:val="24"/>
                <w:lang w:eastAsia="sk-SK"/>
              </w:rPr>
            </w:pPr>
            <w:r w:rsidRPr="00B30533">
              <w:rPr>
                <w:rFonts w:eastAsia="Times New Roman"/>
                <w:szCs w:val="24"/>
                <w:lang w:eastAsia="sk-SK"/>
              </w:rPr>
              <w:t>Zubné</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Ptičie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Kežmarok</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Kežmarok, Abrahámovce,</w:t>
            </w:r>
          </w:p>
          <w:p w:rsidR="00D6554E" w:rsidRPr="00B30533" w:rsidP="008A4052">
            <w:pPr>
              <w:keepNext w:val="0"/>
              <w:bidi w:val="0"/>
              <w:rPr>
                <w:rFonts w:eastAsia="Times New Roman"/>
                <w:szCs w:val="24"/>
                <w:lang w:eastAsia="sk-SK"/>
              </w:rPr>
            </w:pPr>
            <w:r w:rsidRPr="00B30533">
              <w:rPr>
                <w:rFonts w:eastAsia="Times New Roman"/>
                <w:szCs w:val="24"/>
                <w:lang w:eastAsia="sk-SK"/>
              </w:rPr>
              <w:t>Bušovce, Červený Kláštor,</w:t>
            </w:r>
          </w:p>
          <w:p w:rsidR="00D6554E" w:rsidRPr="00B30533" w:rsidP="008A4052">
            <w:pPr>
              <w:keepNext w:val="0"/>
              <w:bidi w:val="0"/>
              <w:rPr>
                <w:rFonts w:eastAsia="Times New Roman"/>
                <w:szCs w:val="24"/>
                <w:lang w:eastAsia="sk-SK"/>
              </w:rPr>
            </w:pPr>
            <w:r w:rsidRPr="00B30533">
              <w:rPr>
                <w:rFonts w:eastAsia="Times New Roman"/>
                <w:szCs w:val="24"/>
                <w:lang w:eastAsia="sk-SK"/>
              </w:rPr>
              <w:t>Havka, Holumnica, Hradisko,</w:t>
            </w:r>
          </w:p>
          <w:p w:rsidR="00D6554E" w:rsidRPr="00B30533" w:rsidP="008A4052">
            <w:pPr>
              <w:keepNext w:val="0"/>
              <w:bidi w:val="0"/>
              <w:rPr>
                <w:rFonts w:eastAsia="Times New Roman"/>
                <w:szCs w:val="24"/>
                <w:lang w:eastAsia="sk-SK"/>
              </w:rPr>
            </w:pPr>
            <w:r w:rsidRPr="00B30533">
              <w:rPr>
                <w:rFonts w:eastAsia="Times New Roman"/>
                <w:szCs w:val="24"/>
                <w:lang w:eastAsia="sk-SK"/>
              </w:rPr>
              <w:t>Huncovce, Ihľany, Jezersko,</w:t>
            </w:r>
          </w:p>
          <w:p w:rsidR="00D6554E" w:rsidRPr="00B30533" w:rsidP="008A4052">
            <w:pPr>
              <w:keepNext w:val="0"/>
              <w:bidi w:val="0"/>
              <w:rPr>
                <w:rFonts w:eastAsia="Times New Roman"/>
                <w:szCs w:val="24"/>
                <w:lang w:eastAsia="sk-SK"/>
              </w:rPr>
            </w:pPr>
            <w:r w:rsidRPr="00B30533">
              <w:rPr>
                <w:rFonts w:eastAsia="Times New Roman"/>
                <w:szCs w:val="24"/>
                <w:lang w:eastAsia="sk-SK"/>
              </w:rPr>
              <w:t>Jurské, Krížová Ves,</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Lechnica, Majere, </w:t>
            </w:r>
          </w:p>
          <w:p w:rsidR="00D6554E" w:rsidRPr="00B30533" w:rsidP="008A4052">
            <w:pPr>
              <w:keepNext w:val="0"/>
              <w:bidi w:val="0"/>
              <w:rPr>
                <w:rFonts w:eastAsia="Times New Roman"/>
                <w:szCs w:val="24"/>
                <w:lang w:eastAsia="sk-SK"/>
              </w:rPr>
            </w:pPr>
            <w:r w:rsidRPr="00B30533">
              <w:rPr>
                <w:rFonts w:eastAsia="Times New Roman"/>
                <w:szCs w:val="24"/>
                <w:lang w:eastAsia="sk-SK"/>
              </w:rPr>
              <w:t>Malá Franková,</w:t>
            </w:r>
          </w:p>
          <w:p w:rsidR="00D6554E" w:rsidRPr="00B30533" w:rsidP="008A4052">
            <w:pPr>
              <w:keepNext w:val="0"/>
              <w:bidi w:val="0"/>
              <w:rPr>
                <w:rFonts w:eastAsia="Times New Roman"/>
                <w:szCs w:val="24"/>
                <w:lang w:eastAsia="sk-SK"/>
              </w:rPr>
            </w:pPr>
            <w:r w:rsidRPr="00B30533">
              <w:rPr>
                <w:rFonts w:eastAsia="Times New Roman"/>
                <w:szCs w:val="24"/>
                <w:lang w:eastAsia="sk-SK"/>
              </w:rPr>
              <w:t>Malý Slavkov, Matiašovce,</w:t>
            </w:r>
          </w:p>
          <w:p w:rsidR="00D6554E" w:rsidRPr="00B30533" w:rsidP="008A4052">
            <w:pPr>
              <w:keepNext w:val="0"/>
              <w:bidi w:val="0"/>
              <w:rPr>
                <w:rFonts w:eastAsia="Times New Roman"/>
                <w:szCs w:val="24"/>
                <w:lang w:eastAsia="sk-SK"/>
              </w:rPr>
            </w:pPr>
            <w:r w:rsidRPr="00B30533">
              <w:rPr>
                <w:rFonts w:eastAsia="Times New Roman"/>
                <w:szCs w:val="24"/>
                <w:lang w:eastAsia="sk-SK"/>
              </w:rPr>
              <w:t>Mlynčeky, Osturňa,</w:t>
            </w:r>
          </w:p>
          <w:p w:rsidR="00D6554E" w:rsidRPr="00B30533" w:rsidP="008A4052">
            <w:pPr>
              <w:keepNext w:val="0"/>
              <w:bidi w:val="0"/>
              <w:rPr>
                <w:rFonts w:eastAsia="Times New Roman"/>
                <w:szCs w:val="24"/>
                <w:lang w:eastAsia="sk-SK"/>
              </w:rPr>
            </w:pPr>
            <w:r w:rsidRPr="00B30533">
              <w:rPr>
                <w:rFonts w:eastAsia="Times New Roman"/>
                <w:szCs w:val="24"/>
                <w:lang w:eastAsia="sk-SK"/>
              </w:rPr>
              <w:t>Podhorany, Rakúsy, Reľov,</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Slovenská Ves,</w:t>
            </w:r>
          </w:p>
          <w:p w:rsidR="00D6554E" w:rsidRPr="00B30533" w:rsidP="008A4052">
            <w:pPr>
              <w:keepNext w:val="0"/>
              <w:bidi w:val="0"/>
              <w:rPr>
                <w:rFonts w:eastAsia="Times New Roman"/>
                <w:szCs w:val="24"/>
                <w:lang w:eastAsia="sk-SK"/>
              </w:rPr>
            </w:pPr>
            <w:r w:rsidRPr="00B30533">
              <w:rPr>
                <w:rFonts w:eastAsia="Times New Roman"/>
                <w:szCs w:val="24"/>
                <w:lang w:eastAsia="sk-SK"/>
              </w:rPr>
              <w:t>Spišská Stará Ves,</w:t>
            </w:r>
          </w:p>
          <w:p w:rsidR="00D6554E" w:rsidRPr="00B30533" w:rsidP="008A4052">
            <w:pPr>
              <w:keepNext w:val="0"/>
              <w:bidi w:val="0"/>
              <w:rPr>
                <w:rFonts w:eastAsia="Times New Roman"/>
                <w:szCs w:val="24"/>
                <w:lang w:eastAsia="sk-SK"/>
              </w:rPr>
            </w:pPr>
            <w:r w:rsidRPr="00B30533">
              <w:rPr>
                <w:rFonts w:eastAsia="Times New Roman"/>
                <w:szCs w:val="24"/>
                <w:lang w:eastAsia="sk-SK"/>
              </w:rPr>
              <w:t>Spišské Hanušovce,</w:t>
            </w:r>
          </w:p>
          <w:p w:rsidR="00D6554E" w:rsidRPr="00B30533" w:rsidP="008A4052">
            <w:pPr>
              <w:keepNext w:val="0"/>
              <w:bidi w:val="0"/>
              <w:rPr>
                <w:rFonts w:eastAsia="Times New Roman"/>
                <w:szCs w:val="24"/>
                <w:lang w:eastAsia="sk-SK"/>
              </w:rPr>
            </w:pPr>
            <w:r w:rsidRPr="00B30533">
              <w:rPr>
                <w:rFonts w:eastAsia="Times New Roman"/>
                <w:szCs w:val="24"/>
                <w:lang w:eastAsia="sk-SK"/>
              </w:rPr>
              <w:t>Stará Lesná,</w:t>
            </w:r>
          </w:p>
          <w:p w:rsidR="00D6554E" w:rsidRPr="00B30533" w:rsidP="008A4052">
            <w:pPr>
              <w:keepNext w:val="0"/>
              <w:bidi w:val="0"/>
              <w:rPr>
                <w:rFonts w:eastAsia="Times New Roman"/>
                <w:szCs w:val="24"/>
                <w:lang w:eastAsia="sk-SK"/>
              </w:rPr>
            </w:pPr>
            <w:r w:rsidRPr="00B30533">
              <w:rPr>
                <w:rFonts w:eastAsia="Times New Roman"/>
                <w:szCs w:val="24"/>
                <w:lang w:eastAsia="sk-SK"/>
              </w:rPr>
              <w:t>Stráne pod Tatrami, Toporec,</w:t>
            </w:r>
          </w:p>
          <w:p w:rsidR="00D6554E" w:rsidRPr="00B30533" w:rsidP="008A4052">
            <w:pPr>
              <w:keepNext w:val="0"/>
              <w:bidi w:val="0"/>
              <w:rPr>
                <w:rFonts w:eastAsia="Times New Roman"/>
                <w:szCs w:val="24"/>
                <w:lang w:eastAsia="sk-SK"/>
              </w:rPr>
            </w:pPr>
            <w:r w:rsidRPr="00B30533">
              <w:rPr>
                <w:rFonts w:eastAsia="Times New Roman"/>
                <w:szCs w:val="24"/>
                <w:lang w:eastAsia="sk-SK"/>
              </w:rPr>
              <w:t>Tvarožná, Veľká Franková,</w:t>
            </w:r>
          </w:p>
          <w:p w:rsidR="00D6554E" w:rsidRPr="00B30533" w:rsidP="008A4052">
            <w:pPr>
              <w:keepNext w:val="0"/>
              <w:bidi w:val="0"/>
              <w:rPr>
                <w:rFonts w:eastAsia="Times New Roman"/>
                <w:szCs w:val="24"/>
                <w:lang w:eastAsia="sk-SK"/>
              </w:rPr>
            </w:pPr>
            <w:r w:rsidRPr="00B30533">
              <w:rPr>
                <w:rFonts w:eastAsia="Times New Roman"/>
                <w:szCs w:val="24"/>
                <w:lang w:eastAsia="sk-SK"/>
              </w:rPr>
              <w:t>Vlková, Vlkovce, Vojňany,</w:t>
            </w:r>
          </w:p>
          <w:p w:rsidR="00D6554E" w:rsidRPr="00B30533" w:rsidP="008A4052">
            <w:pPr>
              <w:keepNext w:val="0"/>
              <w:bidi w:val="0"/>
              <w:rPr>
                <w:rFonts w:eastAsia="Times New Roman"/>
                <w:szCs w:val="24"/>
                <w:lang w:eastAsia="sk-SK"/>
              </w:rPr>
            </w:pPr>
            <w:r w:rsidRPr="00B30533">
              <w:rPr>
                <w:rFonts w:eastAsia="Times New Roman"/>
                <w:szCs w:val="24"/>
                <w:lang w:eastAsia="sk-SK"/>
              </w:rPr>
              <w:t>Vrbov, Výborná, Zálesie,</w:t>
            </w:r>
          </w:p>
          <w:p w:rsidR="00D6554E" w:rsidRPr="00B30533" w:rsidP="008A4052">
            <w:pPr>
              <w:keepNext w:val="0"/>
              <w:bidi w:val="0"/>
              <w:rPr>
                <w:rFonts w:eastAsia="Times New Roman"/>
                <w:szCs w:val="24"/>
                <w:lang w:eastAsia="sk-SK"/>
              </w:rPr>
            </w:pPr>
            <w:r w:rsidRPr="00B30533">
              <w:rPr>
                <w:rFonts w:eastAsia="Times New Roman"/>
                <w:szCs w:val="24"/>
                <w:lang w:eastAsia="sk-SK"/>
              </w:rPr>
              <w:t>Žakovce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Kežmarok</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Ľubica</w:t>
            </w:r>
          </w:p>
        </w:tc>
        <w:tc>
          <w:tcPr>
            <w:tcW w:w="3456"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Ľubica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Veľká Lomnica, Lendak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Lendak</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Spišská Belá</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Spišská Belá</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Levoča</w:t>
            </w: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Levoča, Brutovce,</w:t>
            </w:r>
          </w:p>
          <w:p w:rsidR="00D6554E" w:rsidRPr="00B30533" w:rsidP="008A4052">
            <w:pPr>
              <w:keepNext w:val="0"/>
              <w:bidi w:val="0"/>
              <w:rPr>
                <w:rFonts w:eastAsia="Times New Roman"/>
                <w:szCs w:val="24"/>
                <w:lang w:eastAsia="sk-SK"/>
              </w:rPr>
            </w:pPr>
            <w:r w:rsidRPr="00B30533">
              <w:rPr>
                <w:rFonts w:eastAsia="Times New Roman"/>
                <w:szCs w:val="24"/>
                <w:lang w:eastAsia="sk-SK"/>
              </w:rPr>
              <w:t>Dlhé Stráže, Dravce,</w:t>
            </w:r>
          </w:p>
          <w:p w:rsidR="00D6554E" w:rsidRPr="00B30533" w:rsidP="008A4052">
            <w:pPr>
              <w:keepNext w:val="0"/>
              <w:bidi w:val="0"/>
              <w:rPr>
                <w:rFonts w:eastAsia="Times New Roman"/>
                <w:szCs w:val="24"/>
                <w:lang w:eastAsia="sk-SK"/>
              </w:rPr>
            </w:pPr>
            <w:r w:rsidRPr="00B30533">
              <w:rPr>
                <w:rFonts w:eastAsia="Times New Roman"/>
                <w:szCs w:val="24"/>
                <w:lang w:eastAsia="sk-SK"/>
              </w:rPr>
              <w:t>Kurimany, Nemešany,</w:t>
            </w:r>
          </w:p>
          <w:p w:rsidR="00D6554E" w:rsidRPr="00B30533" w:rsidP="008A4052">
            <w:pPr>
              <w:keepNext w:val="0"/>
              <w:bidi w:val="0"/>
              <w:rPr>
                <w:rFonts w:eastAsia="Times New Roman"/>
                <w:szCs w:val="24"/>
                <w:lang w:eastAsia="sk-SK"/>
              </w:rPr>
            </w:pPr>
            <w:r w:rsidRPr="00B30533">
              <w:rPr>
                <w:rFonts w:eastAsia="Times New Roman"/>
                <w:szCs w:val="24"/>
                <w:lang w:eastAsia="sk-SK"/>
              </w:rPr>
              <w:t>Nižné Repaše, Oľšavica,</w:t>
            </w:r>
          </w:p>
          <w:p w:rsidR="00D6554E" w:rsidRPr="00B30533" w:rsidP="008A4052">
            <w:pPr>
              <w:keepNext w:val="0"/>
              <w:bidi w:val="0"/>
              <w:rPr>
                <w:rFonts w:eastAsia="Times New Roman"/>
                <w:szCs w:val="24"/>
                <w:lang w:eastAsia="sk-SK"/>
              </w:rPr>
            </w:pPr>
            <w:r w:rsidRPr="00B30533">
              <w:rPr>
                <w:rFonts w:eastAsia="Times New Roman"/>
                <w:szCs w:val="24"/>
                <w:lang w:eastAsia="sk-SK"/>
              </w:rPr>
              <w:t>Spišský Štvrtok, Torysky,</w:t>
            </w:r>
          </w:p>
          <w:p w:rsidR="00D6554E" w:rsidRPr="00B30533" w:rsidP="008A4052">
            <w:pPr>
              <w:keepNext w:val="0"/>
              <w:bidi w:val="0"/>
              <w:rPr>
                <w:rFonts w:eastAsia="Times New Roman"/>
                <w:szCs w:val="24"/>
                <w:lang w:eastAsia="sk-SK"/>
              </w:rPr>
            </w:pPr>
            <w:r w:rsidRPr="00B30533">
              <w:rPr>
                <w:rFonts w:eastAsia="Times New Roman"/>
                <w:szCs w:val="24"/>
                <w:lang w:eastAsia="sk-SK"/>
              </w:rPr>
              <w:t>Uloža, Vyšné Repaše</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Levoča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Spišské Podhradie,</w:t>
            </w:r>
          </w:p>
          <w:p w:rsidR="00D6554E" w:rsidRPr="00B30533" w:rsidP="008A4052">
            <w:pPr>
              <w:keepNext w:val="0"/>
              <w:bidi w:val="0"/>
              <w:rPr>
                <w:rFonts w:eastAsia="Times New Roman"/>
                <w:szCs w:val="24"/>
                <w:lang w:eastAsia="sk-SK"/>
              </w:rPr>
            </w:pPr>
            <w:r w:rsidRPr="00B30533">
              <w:rPr>
                <w:rFonts w:eastAsia="Times New Roman"/>
                <w:szCs w:val="24"/>
                <w:lang w:eastAsia="sk-SK"/>
              </w:rPr>
              <w:t>Beharovce, Bijacovce,</w:t>
            </w:r>
          </w:p>
          <w:p w:rsidR="00D6554E" w:rsidRPr="00B30533" w:rsidP="008A4052">
            <w:pPr>
              <w:keepNext w:val="0"/>
              <w:bidi w:val="0"/>
              <w:rPr>
                <w:rFonts w:eastAsia="Times New Roman"/>
                <w:szCs w:val="24"/>
                <w:lang w:eastAsia="sk-SK"/>
              </w:rPr>
            </w:pPr>
            <w:r w:rsidRPr="00B30533">
              <w:rPr>
                <w:rFonts w:eastAsia="Times New Roman"/>
                <w:szCs w:val="24"/>
                <w:lang w:eastAsia="sk-SK"/>
              </w:rPr>
              <w:t>Dúbrava, Granč – Petrovce,</w:t>
            </w:r>
          </w:p>
          <w:p w:rsidR="00D6554E" w:rsidRPr="00B30533" w:rsidP="008A4052">
            <w:pPr>
              <w:keepNext w:val="0"/>
              <w:bidi w:val="0"/>
              <w:rPr>
                <w:rFonts w:eastAsia="Times New Roman"/>
                <w:szCs w:val="24"/>
                <w:lang w:eastAsia="sk-SK"/>
              </w:rPr>
            </w:pPr>
            <w:r w:rsidRPr="00B30533">
              <w:rPr>
                <w:rFonts w:eastAsia="Times New Roman"/>
                <w:szCs w:val="24"/>
                <w:lang w:eastAsia="sk-SK"/>
              </w:rPr>
              <w:t>Harakovce, Jablonov,</w:t>
            </w:r>
          </w:p>
          <w:p w:rsidR="00D6554E" w:rsidRPr="00B30533" w:rsidP="008A4052">
            <w:pPr>
              <w:keepNext w:val="0"/>
              <w:bidi w:val="0"/>
              <w:rPr>
                <w:rFonts w:eastAsia="Times New Roman"/>
                <w:szCs w:val="24"/>
                <w:lang w:eastAsia="sk-SK"/>
              </w:rPr>
            </w:pPr>
            <w:r w:rsidRPr="00B30533">
              <w:rPr>
                <w:rFonts w:eastAsia="Times New Roman"/>
                <w:szCs w:val="24"/>
                <w:lang w:eastAsia="sk-SK"/>
              </w:rPr>
              <w:t>Korytné, Ordzovany, Pavľany,</w:t>
            </w:r>
          </w:p>
          <w:p w:rsidR="00D6554E" w:rsidRPr="00B30533" w:rsidP="008A4052">
            <w:pPr>
              <w:keepNext w:val="0"/>
              <w:bidi w:val="0"/>
              <w:rPr>
                <w:rFonts w:eastAsia="Times New Roman"/>
                <w:szCs w:val="24"/>
                <w:lang w:eastAsia="sk-SK"/>
              </w:rPr>
            </w:pPr>
            <w:r w:rsidRPr="00B30533">
              <w:rPr>
                <w:rFonts w:eastAsia="Times New Roman"/>
                <w:szCs w:val="24"/>
                <w:lang w:eastAsia="sk-SK"/>
              </w:rPr>
              <w:t>Poľanovce, Pongrácovce,</w:t>
            </w:r>
          </w:p>
          <w:p w:rsidR="00D6554E" w:rsidRPr="00B30533" w:rsidP="008A4052">
            <w:pPr>
              <w:keepNext w:val="0"/>
              <w:bidi w:val="0"/>
              <w:rPr>
                <w:rFonts w:eastAsia="Times New Roman"/>
                <w:szCs w:val="24"/>
                <w:lang w:eastAsia="sk-SK"/>
              </w:rPr>
            </w:pPr>
            <w:r w:rsidRPr="00B30533">
              <w:rPr>
                <w:rFonts w:eastAsia="Times New Roman"/>
                <w:szCs w:val="24"/>
                <w:lang w:eastAsia="sk-SK"/>
              </w:rPr>
              <w:t>Vyšný Slavkov</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Spišské Podhradie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Spišský Hrhov, Baldovce,</w:t>
            </w:r>
          </w:p>
          <w:p w:rsidR="00D6554E" w:rsidRPr="00B30533" w:rsidP="008A4052">
            <w:pPr>
              <w:keepNext w:val="0"/>
              <w:bidi w:val="0"/>
              <w:rPr>
                <w:rFonts w:eastAsia="Times New Roman"/>
                <w:szCs w:val="24"/>
                <w:lang w:eastAsia="sk-SK"/>
              </w:rPr>
            </w:pPr>
            <w:r w:rsidRPr="00B30533">
              <w:rPr>
                <w:rFonts w:eastAsia="Times New Roman"/>
                <w:szCs w:val="24"/>
                <w:lang w:eastAsia="sk-SK"/>
              </w:rPr>
              <w:t>Buglovce, Doľany,</w:t>
            </w:r>
          </w:p>
          <w:p w:rsidR="00D6554E" w:rsidRPr="00B30533" w:rsidP="008A4052">
            <w:pPr>
              <w:keepNext w:val="0"/>
              <w:bidi w:val="0"/>
              <w:rPr>
                <w:rFonts w:eastAsia="Times New Roman"/>
                <w:szCs w:val="24"/>
                <w:lang w:eastAsia="sk-SK"/>
              </w:rPr>
            </w:pPr>
            <w:r w:rsidRPr="00B30533">
              <w:rPr>
                <w:rFonts w:eastAsia="Times New Roman"/>
                <w:szCs w:val="24"/>
                <w:lang w:eastAsia="sk-SK"/>
              </w:rPr>
              <w:t>Domaňovce, Lúčka, Klčov,</w:t>
            </w:r>
          </w:p>
          <w:p w:rsidR="00D6554E" w:rsidRPr="00B30533" w:rsidP="008A4052">
            <w:pPr>
              <w:keepNext w:val="0"/>
              <w:bidi w:val="0"/>
              <w:rPr>
                <w:rFonts w:eastAsia="Times New Roman"/>
                <w:szCs w:val="24"/>
                <w:lang w:eastAsia="sk-SK"/>
              </w:rPr>
            </w:pPr>
            <w:r w:rsidRPr="00B30533">
              <w:rPr>
                <w:rFonts w:eastAsia="Times New Roman"/>
                <w:szCs w:val="24"/>
                <w:lang w:eastAsia="sk-SK"/>
              </w:rPr>
              <w:t>Studenec</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Spišský Hrhov</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Medzilaborce</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Medzilaborce,</w:t>
            </w:r>
          </w:p>
          <w:p w:rsidR="00D6554E" w:rsidRPr="00B30533" w:rsidP="008A4052">
            <w:pPr>
              <w:keepNext w:val="0"/>
              <w:bidi w:val="0"/>
              <w:rPr>
                <w:rFonts w:eastAsia="Times New Roman"/>
                <w:szCs w:val="24"/>
                <w:lang w:eastAsia="sk-SK"/>
              </w:rPr>
            </w:pPr>
            <w:r w:rsidRPr="00B30533">
              <w:rPr>
                <w:rFonts w:eastAsia="Times New Roman"/>
                <w:szCs w:val="24"/>
                <w:lang w:eastAsia="sk-SK"/>
              </w:rPr>
              <w:t>Brestov nad Laborcom,</w:t>
            </w:r>
          </w:p>
          <w:p w:rsidR="00D6554E" w:rsidRPr="00B30533" w:rsidP="008A4052">
            <w:pPr>
              <w:keepNext w:val="0"/>
              <w:bidi w:val="0"/>
              <w:rPr>
                <w:rFonts w:eastAsia="Times New Roman"/>
                <w:szCs w:val="24"/>
                <w:lang w:eastAsia="sk-SK"/>
              </w:rPr>
            </w:pPr>
            <w:r w:rsidRPr="00B30533">
              <w:rPr>
                <w:rFonts w:eastAsia="Times New Roman"/>
                <w:szCs w:val="24"/>
                <w:lang w:eastAsia="sk-SK"/>
              </w:rPr>
              <w:t>Čabalovce, Čabiny, Čertižné,</w:t>
            </w:r>
          </w:p>
          <w:p w:rsidR="00D6554E" w:rsidRPr="00B30533" w:rsidP="008A4052">
            <w:pPr>
              <w:keepNext w:val="0"/>
              <w:bidi w:val="0"/>
              <w:rPr>
                <w:rFonts w:eastAsia="Times New Roman"/>
                <w:szCs w:val="24"/>
                <w:lang w:eastAsia="sk-SK"/>
              </w:rPr>
            </w:pPr>
            <w:r w:rsidRPr="00B30533">
              <w:rPr>
                <w:rFonts w:eastAsia="Times New Roman"/>
                <w:szCs w:val="24"/>
                <w:lang w:eastAsia="sk-SK"/>
              </w:rPr>
              <w:t>Habura, Kalinov,</w:t>
            </w:r>
          </w:p>
          <w:p w:rsidR="00D6554E" w:rsidRPr="00B30533" w:rsidP="008A4052">
            <w:pPr>
              <w:keepNext w:val="0"/>
              <w:bidi w:val="0"/>
              <w:rPr>
                <w:rFonts w:eastAsia="Times New Roman"/>
                <w:szCs w:val="24"/>
                <w:lang w:eastAsia="sk-SK"/>
              </w:rPr>
            </w:pPr>
            <w:r w:rsidRPr="00B30533">
              <w:rPr>
                <w:rFonts w:eastAsia="Times New Roman"/>
                <w:szCs w:val="24"/>
                <w:lang w:eastAsia="sk-SK"/>
              </w:rPr>
              <w:t>Krásny Brod, Ňagov, Oľka,</w:t>
            </w:r>
          </w:p>
          <w:p w:rsidR="00D6554E" w:rsidRPr="00B30533" w:rsidP="008A4052">
            <w:pPr>
              <w:keepNext w:val="0"/>
              <w:bidi w:val="0"/>
              <w:rPr>
                <w:rFonts w:eastAsia="Times New Roman"/>
                <w:szCs w:val="24"/>
                <w:lang w:eastAsia="sk-SK"/>
              </w:rPr>
            </w:pPr>
            <w:r w:rsidRPr="00B30533">
              <w:rPr>
                <w:rFonts w:eastAsia="Times New Roman"/>
                <w:szCs w:val="24"/>
                <w:lang w:eastAsia="sk-SK"/>
              </w:rPr>
              <w:t>Oľšinkov, Palota,</w:t>
            </w:r>
          </w:p>
          <w:p w:rsidR="00D6554E" w:rsidRPr="00B30533" w:rsidP="008A4052">
            <w:pPr>
              <w:keepNext w:val="0"/>
              <w:bidi w:val="0"/>
              <w:rPr>
                <w:rFonts w:eastAsia="Times New Roman"/>
                <w:szCs w:val="24"/>
                <w:lang w:eastAsia="sk-SK"/>
              </w:rPr>
            </w:pPr>
            <w:r w:rsidRPr="00B30533">
              <w:rPr>
                <w:rFonts w:eastAsia="Times New Roman"/>
                <w:szCs w:val="24"/>
                <w:lang w:eastAsia="sk-SK"/>
              </w:rPr>
              <w:t>Radvaň nad Laborcom,</w:t>
            </w:r>
          </w:p>
          <w:p w:rsidR="00D6554E" w:rsidRPr="00B30533" w:rsidP="008A4052">
            <w:pPr>
              <w:keepNext w:val="0"/>
              <w:bidi w:val="0"/>
              <w:rPr>
                <w:rFonts w:eastAsia="Times New Roman"/>
                <w:szCs w:val="24"/>
                <w:lang w:eastAsia="sk-SK"/>
              </w:rPr>
            </w:pPr>
            <w:r w:rsidRPr="00B30533">
              <w:rPr>
                <w:rFonts w:eastAsia="Times New Roman"/>
                <w:szCs w:val="24"/>
                <w:lang w:eastAsia="sk-SK"/>
              </w:rPr>
              <w:t>Repejov, Rokytovce,</w:t>
            </w:r>
          </w:p>
          <w:p w:rsidR="00D6554E" w:rsidRPr="00B30533" w:rsidP="008A4052">
            <w:pPr>
              <w:keepNext w:val="0"/>
              <w:bidi w:val="0"/>
              <w:rPr>
                <w:rFonts w:eastAsia="Times New Roman"/>
                <w:szCs w:val="24"/>
                <w:lang w:eastAsia="sk-SK"/>
              </w:rPr>
            </w:pPr>
            <w:r w:rsidRPr="00B30533">
              <w:rPr>
                <w:rFonts w:eastAsia="Times New Roman"/>
                <w:szCs w:val="24"/>
                <w:lang w:eastAsia="sk-SK"/>
              </w:rPr>
              <w:t>Roškovce, Sukov, Svetlice,</w:t>
            </w:r>
          </w:p>
          <w:p w:rsidR="00D6554E" w:rsidRPr="00B30533" w:rsidP="008A4052">
            <w:pPr>
              <w:keepNext w:val="0"/>
              <w:bidi w:val="0"/>
              <w:rPr>
                <w:rFonts w:eastAsia="Times New Roman"/>
                <w:szCs w:val="24"/>
                <w:lang w:eastAsia="sk-SK"/>
              </w:rPr>
            </w:pPr>
            <w:r w:rsidRPr="00B30533">
              <w:rPr>
                <w:rFonts w:eastAsia="Times New Roman"/>
                <w:szCs w:val="24"/>
                <w:lang w:eastAsia="sk-SK"/>
              </w:rPr>
              <w:t>Valentovce, Volica, Výrava</w:t>
            </w:r>
          </w:p>
          <w:p w:rsidR="00D6554E" w:rsidRPr="00B30533" w:rsidP="008A4052">
            <w:pPr>
              <w:keepNext w:val="0"/>
              <w:bidi w:val="0"/>
              <w:rPr>
                <w:rFonts w:eastAsia="Times New Roman"/>
                <w:szCs w:val="24"/>
                <w:lang w:eastAsia="sk-SK"/>
              </w:rPr>
            </w:pPr>
            <w:r w:rsidRPr="00B30533">
              <w:rPr>
                <w:rFonts w:eastAsia="Times New Roman"/>
                <w:szCs w:val="24"/>
                <w:lang w:eastAsia="sk-SK"/>
              </w:rPr>
              <w:t>Zbojné, Zbudská Belá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Medzilaborce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Poprad </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Hôrka, Jánovce,</w:t>
            </w:r>
          </w:p>
          <w:p w:rsidR="00D6554E" w:rsidRPr="00B30533" w:rsidP="008A4052">
            <w:pPr>
              <w:keepNext w:val="0"/>
              <w:bidi w:val="0"/>
              <w:rPr>
                <w:rFonts w:eastAsia="Times New Roman"/>
                <w:szCs w:val="24"/>
                <w:lang w:eastAsia="sk-SK"/>
              </w:rPr>
            </w:pPr>
            <w:r w:rsidRPr="00B30533">
              <w:rPr>
                <w:rFonts w:eastAsia="Times New Roman"/>
                <w:szCs w:val="24"/>
                <w:lang w:eastAsia="sk-SK"/>
              </w:rPr>
              <w:t>Spišský Štiavnik, Švábovce,</w:t>
            </w:r>
          </w:p>
          <w:p w:rsidR="00D6554E" w:rsidRPr="00B30533" w:rsidP="008A4052">
            <w:pPr>
              <w:keepNext w:val="0"/>
              <w:bidi w:val="0"/>
              <w:rPr>
                <w:rFonts w:eastAsia="Times New Roman"/>
                <w:szCs w:val="24"/>
                <w:lang w:eastAsia="sk-SK"/>
              </w:rPr>
            </w:pPr>
            <w:r w:rsidRPr="00B30533">
              <w:rPr>
                <w:rFonts w:eastAsia="Times New Roman"/>
                <w:szCs w:val="24"/>
                <w:lang w:eastAsia="sk-SK"/>
              </w:rPr>
              <w:t>Vydrník</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Hôrka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Hranovnica, Vernár</w:t>
            </w:r>
          </w:p>
        </w:tc>
        <w:tc>
          <w:tcPr>
            <w:tcW w:w="3456" w:type="dxa"/>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Hranovnica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Liptovská Teplička, </w:t>
            </w:r>
          </w:p>
          <w:p w:rsidR="00D6554E" w:rsidRPr="00B30533" w:rsidP="008A4052">
            <w:pPr>
              <w:keepNext w:val="0"/>
              <w:bidi w:val="0"/>
              <w:rPr>
                <w:rFonts w:eastAsia="Times New Roman"/>
                <w:szCs w:val="24"/>
                <w:lang w:eastAsia="sk-SK"/>
              </w:rPr>
            </w:pPr>
            <w:r w:rsidRPr="00B30533">
              <w:rPr>
                <w:rFonts w:eastAsia="Times New Roman"/>
                <w:szCs w:val="24"/>
                <w:lang w:eastAsia="sk-SK"/>
              </w:rPr>
              <w:t>Vikartovce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Liptovská Teplička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Poprad, Hozelec, Gánovce,</w:t>
            </w:r>
          </w:p>
          <w:p w:rsidR="00D6554E" w:rsidRPr="00B30533" w:rsidP="008A4052">
            <w:pPr>
              <w:keepNext w:val="0"/>
              <w:bidi w:val="0"/>
              <w:rPr>
                <w:rFonts w:eastAsia="Times New Roman"/>
                <w:szCs w:val="24"/>
                <w:lang w:eastAsia="sk-SK"/>
              </w:rPr>
            </w:pPr>
            <w:r w:rsidRPr="00B30533">
              <w:rPr>
                <w:rFonts w:eastAsia="Times New Roman"/>
                <w:szCs w:val="24"/>
                <w:lang w:eastAsia="sk-SK"/>
              </w:rPr>
              <w:t>Kravany, Spišské Bystré</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Poprad</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Svit, Batizovce, Gerlachov,</w:t>
            </w:r>
          </w:p>
          <w:p w:rsidR="00D6554E" w:rsidRPr="00B30533" w:rsidP="008A4052">
            <w:pPr>
              <w:keepNext w:val="0"/>
              <w:bidi w:val="0"/>
              <w:rPr>
                <w:rFonts w:eastAsia="Times New Roman"/>
                <w:szCs w:val="24"/>
                <w:lang w:eastAsia="sk-SK"/>
              </w:rPr>
            </w:pPr>
            <w:r w:rsidRPr="00B30533">
              <w:rPr>
                <w:rFonts w:eastAsia="Times New Roman"/>
                <w:szCs w:val="24"/>
                <w:lang w:eastAsia="sk-SK"/>
              </w:rPr>
              <w:t>Lučivná, Mengusovce,</w:t>
            </w:r>
          </w:p>
          <w:p w:rsidR="00D6554E" w:rsidRPr="00B30533" w:rsidP="008A4052">
            <w:pPr>
              <w:keepNext w:val="0"/>
              <w:bidi w:val="0"/>
              <w:rPr>
                <w:rFonts w:eastAsia="Times New Roman"/>
                <w:szCs w:val="24"/>
                <w:lang w:eastAsia="sk-SK"/>
              </w:rPr>
            </w:pPr>
            <w:r w:rsidRPr="00B30533">
              <w:rPr>
                <w:rFonts w:eastAsia="Times New Roman"/>
                <w:szCs w:val="24"/>
                <w:lang w:eastAsia="sk-SK"/>
              </w:rPr>
              <w:t>Spišská Teplica, Štôla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Svit</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Štrba, Šuňava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Štrba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Vysoké Tatry, Mlynica,</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Nová Lesná, </w:t>
            </w:r>
          </w:p>
          <w:p w:rsidR="00D6554E" w:rsidRPr="00B30533" w:rsidP="008A4052">
            <w:pPr>
              <w:keepNext w:val="0"/>
              <w:bidi w:val="0"/>
              <w:rPr>
                <w:rFonts w:eastAsia="Times New Roman"/>
                <w:szCs w:val="24"/>
                <w:lang w:eastAsia="sk-SK"/>
              </w:rPr>
            </w:pPr>
            <w:r w:rsidRPr="00B30533">
              <w:rPr>
                <w:rFonts w:eastAsia="Times New Roman"/>
                <w:szCs w:val="24"/>
                <w:lang w:eastAsia="sk-SK"/>
              </w:rPr>
              <w:t>Tatranská Javorina,</w:t>
            </w:r>
          </w:p>
          <w:p w:rsidR="00D6554E" w:rsidRPr="00B30533" w:rsidP="008A4052">
            <w:pPr>
              <w:keepNext w:val="0"/>
              <w:bidi w:val="0"/>
              <w:rPr>
                <w:rFonts w:eastAsia="Times New Roman"/>
                <w:szCs w:val="24"/>
                <w:lang w:eastAsia="sk-SK"/>
              </w:rPr>
            </w:pPr>
            <w:r w:rsidRPr="00B30533">
              <w:rPr>
                <w:rFonts w:eastAsia="Times New Roman"/>
                <w:szCs w:val="24"/>
                <w:lang w:eastAsia="sk-SK"/>
              </w:rPr>
              <w:t>Veľký Slavkov, Ždiar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Vysoké Tatry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Prešov</w:t>
            </w:r>
          </w:p>
        </w:tc>
        <w:tc>
          <w:tcPr>
            <w:tcW w:w="3395" w:type="dxa"/>
            <w:tcBorders>
              <w:top w:val="single" w:sz="4" w:space="0" w:color="auto"/>
              <w:left w:val="nil"/>
              <w:bottom w:val="single" w:sz="4"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Kapušany, Čelovce, Demjata,</w:t>
            </w:r>
          </w:p>
          <w:p w:rsidR="00D6554E" w:rsidRPr="00B30533" w:rsidP="008A4052">
            <w:pPr>
              <w:keepNext w:val="0"/>
              <w:bidi w:val="0"/>
              <w:rPr>
                <w:rFonts w:eastAsia="Times New Roman"/>
                <w:szCs w:val="24"/>
                <w:lang w:eastAsia="sk-SK"/>
              </w:rPr>
            </w:pPr>
            <w:r w:rsidRPr="00B30533">
              <w:rPr>
                <w:rFonts w:eastAsia="Times New Roman"/>
                <w:szCs w:val="24"/>
                <w:lang w:eastAsia="sk-SK"/>
              </w:rPr>
              <w:t>Fulianka, Chmeľov,</w:t>
            </w:r>
          </w:p>
          <w:p w:rsidR="00D6554E" w:rsidRPr="00B30533" w:rsidP="008A4052">
            <w:pPr>
              <w:keepNext w:val="0"/>
              <w:bidi w:val="0"/>
              <w:rPr>
                <w:rFonts w:eastAsia="Times New Roman"/>
                <w:szCs w:val="24"/>
                <w:lang w:eastAsia="sk-SK"/>
              </w:rPr>
            </w:pPr>
            <w:r w:rsidRPr="00B30533">
              <w:rPr>
                <w:rFonts w:eastAsia="Times New Roman"/>
                <w:szCs w:val="24"/>
                <w:lang w:eastAsia="sk-SK"/>
              </w:rPr>
              <w:t>Chmeľovec, Lada, Lipníky,</w:t>
            </w:r>
          </w:p>
          <w:p w:rsidR="00D6554E" w:rsidRPr="00B30533" w:rsidP="008A4052">
            <w:pPr>
              <w:keepNext w:val="0"/>
              <w:bidi w:val="0"/>
              <w:rPr>
                <w:rFonts w:eastAsia="Times New Roman"/>
                <w:szCs w:val="24"/>
                <w:lang w:eastAsia="sk-SK"/>
              </w:rPr>
            </w:pPr>
            <w:r w:rsidRPr="00B30533">
              <w:rPr>
                <w:rFonts w:eastAsia="Times New Roman"/>
                <w:szCs w:val="24"/>
                <w:lang w:eastAsia="sk-SK"/>
              </w:rPr>
              <w:t>Nemcovce, Okružná,</w:t>
            </w:r>
          </w:p>
          <w:p w:rsidR="00D6554E" w:rsidRPr="00B30533" w:rsidP="008A4052">
            <w:pPr>
              <w:keepNext w:val="0"/>
              <w:bidi w:val="0"/>
              <w:rPr>
                <w:rFonts w:eastAsia="Times New Roman"/>
                <w:szCs w:val="24"/>
                <w:lang w:eastAsia="sk-SK"/>
              </w:rPr>
            </w:pPr>
            <w:r w:rsidRPr="00B30533">
              <w:rPr>
                <w:rFonts w:eastAsia="Times New Roman"/>
                <w:szCs w:val="24"/>
                <w:lang w:eastAsia="sk-SK"/>
              </w:rPr>
              <w:t>Podhorany, Proč, Pušovce,</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Šarišská Poruba,</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Šarišská Trstená, Trnkov,</w:t>
            </w:r>
          </w:p>
          <w:p w:rsidR="00D6554E" w:rsidRPr="00B30533" w:rsidP="008A4052">
            <w:pPr>
              <w:keepNext w:val="0"/>
              <w:bidi w:val="0"/>
              <w:rPr>
                <w:rFonts w:eastAsia="Times New Roman"/>
                <w:szCs w:val="24"/>
                <w:lang w:eastAsia="sk-SK"/>
              </w:rPr>
            </w:pPr>
            <w:r w:rsidRPr="00B30533">
              <w:rPr>
                <w:rFonts w:eastAsia="Times New Roman"/>
                <w:szCs w:val="24"/>
                <w:lang w:eastAsia="sk-SK"/>
              </w:rPr>
              <w:t>Tulčík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Kapušany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Prešov, Abranovce, Bajerov,</w:t>
            </w:r>
          </w:p>
          <w:p w:rsidR="00D6554E" w:rsidRPr="00B30533" w:rsidP="008A4052">
            <w:pPr>
              <w:keepNext w:val="0"/>
              <w:bidi w:val="0"/>
              <w:rPr>
                <w:rFonts w:eastAsia="Times New Roman"/>
                <w:szCs w:val="24"/>
                <w:lang w:eastAsia="sk-SK"/>
              </w:rPr>
            </w:pPr>
            <w:r w:rsidRPr="00B30533">
              <w:rPr>
                <w:rFonts w:eastAsia="Times New Roman"/>
                <w:szCs w:val="24"/>
                <w:lang w:eastAsia="sk-SK"/>
              </w:rPr>
              <w:t>Bertotovce, Brestov,</w:t>
            </w:r>
          </w:p>
          <w:p w:rsidR="00D6554E" w:rsidRPr="00B30533" w:rsidP="008A4052">
            <w:pPr>
              <w:keepNext w:val="0"/>
              <w:bidi w:val="0"/>
              <w:rPr>
                <w:rFonts w:eastAsia="Times New Roman"/>
                <w:szCs w:val="24"/>
                <w:lang w:eastAsia="sk-SK"/>
              </w:rPr>
            </w:pPr>
            <w:r w:rsidRPr="00B30533">
              <w:rPr>
                <w:rFonts w:eastAsia="Times New Roman"/>
                <w:szCs w:val="24"/>
                <w:lang w:eastAsia="sk-SK"/>
              </w:rPr>
              <w:t>Bretejovce, Brežany, Bzenov,</w:t>
            </w:r>
          </w:p>
          <w:p w:rsidR="00D6554E" w:rsidRPr="00B30533" w:rsidP="008A4052">
            <w:pPr>
              <w:keepNext w:val="0"/>
              <w:bidi w:val="0"/>
              <w:rPr>
                <w:rFonts w:eastAsia="Times New Roman"/>
                <w:szCs w:val="24"/>
                <w:lang w:eastAsia="sk-SK"/>
              </w:rPr>
            </w:pPr>
            <w:r w:rsidRPr="00B30533">
              <w:rPr>
                <w:rFonts w:eastAsia="Times New Roman"/>
                <w:szCs w:val="24"/>
                <w:lang w:eastAsia="sk-SK"/>
              </w:rPr>
              <w:t>Červenica, Drienov,</w:t>
            </w:r>
          </w:p>
          <w:p w:rsidR="00D6554E" w:rsidRPr="00B30533" w:rsidP="008A4052">
            <w:pPr>
              <w:keepNext w:val="0"/>
              <w:bidi w:val="0"/>
              <w:rPr>
                <w:rFonts w:eastAsia="Times New Roman"/>
                <w:szCs w:val="24"/>
                <w:lang w:eastAsia="sk-SK"/>
              </w:rPr>
            </w:pPr>
            <w:r w:rsidRPr="00B30533">
              <w:rPr>
                <w:rFonts w:eastAsia="Times New Roman"/>
                <w:szCs w:val="24"/>
                <w:lang w:eastAsia="sk-SK"/>
              </w:rPr>
              <w:t>Drienovská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Dulova Ves, Fintice, Geraltov,</w:t>
            </w:r>
          </w:p>
          <w:p w:rsidR="00D6554E" w:rsidRPr="00B30533" w:rsidP="008A4052">
            <w:pPr>
              <w:keepNext w:val="0"/>
              <w:bidi w:val="0"/>
              <w:rPr>
                <w:rFonts w:eastAsia="Times New Roman"/>
                <w:szCs w:val="24"/>
                <w:lang w:eastAsia="sk-SK"/>
              </w:rPr>
            </w:pPr>
            <w:r w:rsidRPr="00B30533">
              <w:rPr>
                <w:rFonts w:eastAsia="Times New Roman"/>
                <w:szCs w:val="24"/>
                <w:lang w:eastAsia="sk-SK"/>
              </w:rPr>
              <w:t>Gregorovce, Haniska,</w:t>
            </w:r>
          </w:p>
          <w:p w:rsidR="00D6554E" w:rsidRPr="00B30533" w:rsidP="008A4052">
            <w:pPr>
              <w:keepNext w:val="0"/>
              <w:bidi w:val="0"/>
              <w:rPr>
                <w:rFonts w:eastAsia="Times New Roman"/>
                <w:szCs w:val="24"/>
                <w:lang w:eastAsia="sk-SK"/>
              </w:rPr>
            </w:pPr>
            <w:r w:rsidRPr="00B30533">
              <w:rPr>
                <w:rFonts w:eastAsia="Times New Roman"/>
                <w:szCs w:val="24"/>
                <w:lang w:eastAsia="sk-SK"/>
              </w:rPr>
              <w:t>Hermanovce, Hrabkov,</w:t>
            </w:r>
          </w:p>
          <w:p w:rsidR="00D6554E" w:rsidRPr="00B30533" w:rsidP="008A4052">
            <w:pPr>
              <w:keepNext w:val="0"/>
              <w:bidi w:val="0"/>
              <w:rPr>
                <w:rFonts w:eastAsia="Times New Roman"/>
                <w:szCs w:val="24"/>
                <w:lang w:eastAsia="sk-SK"/>
              </w:rPr>
            </w:pPr>
            <w:r w:rsidRPr="00B30533">
              <w:rPr>
                <w:rFonts w:eastAsia="Times New Roman"/>
                <w:szCs w:val="24"/>
                <w:lang w:eastAsia="sk-SK"/>
              </w:rPr>
              <w:t>Chmiňany,</w:t>
            </w:r>
          </w:p>
          <w:p w:rsidR="00D6554E" w:rsidRPr="00B30533" w:rsidP="008A4052">
            <w:pPr>
              <w:keepNext w:val="0"/>
              <w:bidi w:val="0"/>
              <w:rPr>
                <w:rFonts w:eastAsia="Times New Roman"/>
                <w:szCs w:val="24"/>
                <w:lang w:eastAsia="sk-SK"/>
              </w:rPr>
            </w:pPr>
            <w:r w:rsidRPr="00B30533">
              <w:rPr>
                <w:rFonts w:eastAsia="Times New Roman"/>
                <w:szCs w:val="24"/>
                <w:lang w:eastAsia="sk-SK"/>
              </w:rPr>
              <w:t>Chminianska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Chminianske Jakubovany,</w:t>
            </w:r>
          </w:p>
          <w:p w:rsidR="00D6554E" w:rsidRPr="00B30533" w:rsidP="008A4052">
            <w:pPr>
              <w:keepNext w:val="0"/>
              <w:bidi w:val="0"/>
              <w:rPr>
                <w:rFonts w:eastAsia="Times New Roman"/>
                <w:szCs w:val="24"/>
                <w:lang w:eastAsia="sk-SK"/>
              </w:rPr>
            </w:pPr>
            <w:r w:rsidRPr="00B30533">
              <w:rPr>
                <w:rFonts w:eastAsia="Times New Roman"/>
                <w:szCs w:val="24"/>
                <w:lang w:eastAsia="sk-SK"/>
              </w:rPr>
              <w:t>Janov, Janovík, Kendice,</w:t>
            </w:r>
          </w:p>
          <w:p w:rsidR="00D6554E" w:rsidRPr="00B30533" w:rsidP="008A4052">
            <w:pPr>
              <w:keepNext w:val="0"/>
              <w:bidi w:val="0"/>
              <w:rPr>
                <w:rFonts w:eastAsia="Times New Roman"/>
                <w:szCs w:val="24"/>
                <w:lang w:eastAsia="sk-SK"/>
              </w:rPr>
            </w:pPr>
            <w:r w:rsidRPr="00B30533">
              <w:rPr>
                <w:rFonts w:eastAsia="Times New Roman"/>
                <w:szCs w:val="24"/>
                <w:lang w:eastAsia="sk-SK"/>
              </w:rPr>
              <w:t>Klenov, Kojatice, Kokošovce,</w:t>
            </w:r>
          </w:p>
          <w:p w:rsidR="00D6554E" w:rsidRPr="00B30533" w:rsidP="008A4052">
            <w:pPr>
              <w:keepNext w:val="0"/>
              <w:bidi w:val="0"/>
              <w:rPr>
                <w:rFonts w:eastAsia="Times New Roman"/>
                <w:szCs w:val="24"/>
                <w:lang w:eastAsia="sk-SK"/>
              </w:rPr>
            </w:pPr>
            <w:r w:rsidRPr="00B30533">
              <w:rPr>
                <w:rFonts w:eastAsia="Times New Roman"/>
                <w:szCs w:val="24"/>
                <w:lang w:eastAsia="sk-SK"/>
              </w:rPr>
              <w:t>Krížovany, Kvačany, Lažany,</w:t>
            </w:r>
          </w:p>
          <w:p w:rsidR="00D6554E" w:rsidRPr="00B30533" w:rsidP="008A4052">
            <w:pPr>
              <w:keepNext w:val="0"/>
              <w:bidi w:val="0"/>
              <w:rPr>
                <w:rFonts w:eastAsia="Times New Roman"/>
                <w:szCs w:val="24"/>
                <w:lang w:eastAsia="sk-SK"/>
              </w:rPr>
            </w:pPr>
            <w:r w:rsidRPr="00B30533">
              <w:rPr>
                <w:rFonts w:eastAsia="Times New Roman"/>
                <w:szCs w:val="24"/>
                <w:lang w:eastAsia="sk-SK"/>
              </w:rPr>
              <w:t>Lemešany, Lesíček,</w:t>
            </w:r>
          </w:p>
          <w:p w:rsidR="00D6554E" w:rsidRPr="00B30533" w:rsidP="008A4052">
            <w:pPr>
              <w:keepNext w:val="0"/>
              <w:bidi w:val="0"/>
              <w:rPr>
                <w:rFonts w:eastAsia="Times New Roman"/>
                <w:szCs w:val="24"/>
                <w:lang w:eastAsia="sk-SK"/>
              </w:rPr>
            </w:pPr>
            <w:r w:rsidRPr="00B30533">
              <w:rPr>
                <w:rFonts w:eastAsia="Times New Roman"/>
                <w:szCs w:val="24"/>
                <w:lang w:eastAsia="sk-SK"/>
              </w:rPr>
              <w:t>Ličartovce, Ľubotice,</w:t>
            </w:r>
          </w:p>
          <w:p w:rsidR="00D6554E" w:rsidRPr="00B30533" w:rsidP="008A4052">
            <w:pPr>
              <w:keepNext w:val="0"/>
              <w:bidi w:val="0"/>
              <w:rPr>
                <w:rFonts w:eastAsia="Times New Roman"/>
                <w:szCs w:val="24"/>
                <w:lang w:eastAsia="sk-SK"/>
              </w:rPr>
            </w:pPr>
            <w:r w:rsidRPr="00B30533">
              <w:rPr>
                <w:rFonts w:eastAsia="Times New Roman"/>
                <w:szCs w:val="24"/>
                <w:lang w:eastAsia="sk-SK"/>
              </w:rPr>
              <w:t>Ľubovec, Lúčina,</w:t>
            </w:r>
          </w:p>
          <w:p w:rsidR="00D6554E" w:rsidRPr="00B30533" w:rsidP="008A4052">
            <w:pPr>
              <w:keepNext w:val="0"/>
              <w:bidi w:val="0"/>
              <w:rPr>
                <w:rFonts w:eastAsia="Times New Roman"/>
                <w:szCs w:val="24"/>
                <w:lang w:eastAsia="sk-SK"/>
              </w:rPr>
            </w:pPr>
            <w:r w:rsidRPr="00B30533">
              <w:rPr>
                <w:rFonts w:eastAsia="Times New Roman"/>
                <w:szCs w:val="24"/>
                <w:lang w:eastAsia="sk-SK"/>
              </w:rPr>
              <w:t>Malý Slivník, Malý Šariš,</w:t>
            </w:r>
          </w:p>
          <w:p w:rsidR="00D6554E" w:rsidRPr="00B30533" w:rsidP="008A4052">
            <w:pPr>
              <w:keepNext w:val="0"/>
              <w:bidi w:val="0"/>
              <w:rPr>
                <w:rFonts w:eastAsia="Times New Roman"/>
                <w:szCs w:val="24"/>
                <w:lang w:eastAsia="sk-SK"/>
              </w:rPr>
            </w:pPr>
            <w:r w:rsidRPr="00B30533">
              <w:rPr>
                <w:rFonts w:eastAsia="Times New Roman"/>
                <w:szCs w:val="24"/>
                <w:lang w:eastAsia="sk-SK"/>
              </w:rPr>
              <w:t>Miklušovce, Mirkovce,</w:t>
            </w:r>
          </w:p>
          <w:p w:rsidR="00D6554E" w:rsidRPr="00B30533" w:rsidP="008A4052">
            <w:pPr>
              <w:keepNext w:val="0"/>
              <w:bidi w:val="0"/>
              <w:rPr>
                <w:rFonts w:eastAsia="Times New Roman"/>
                <w:szCs w:val="24"/>
                <w:lang w:eastAsia="sk-SK"/>
              </w:rPr>
            </w:pPr>
            <w:r w:rsidRPr="00B30533">
              <w:rPr>
                <w:rFonts w:eastAsia="Times New Roman"/>
                <w:szCs w:val="24"/>
                <w:lang w:eastAsia="sk-SK"/>
              </w:rPr>
              <w:t>Mošurov, Ondrašovce,</w:t>
            </w:r>
          </w:p>
          <w:p w:rsidR="00D6554E" w:rsidRPr="00B30533" w:rsidP="008A4052">
            <w:pPr>
              <w:keepNext w:val="0"/>
              <w:bidi w:val="0"/>
              <w:rPr>
                <w:rFonts w:eastAsia="Times New Roman"/>
                <w:szCs w:val="24"/>
                <w:lang w:eastAsia="sk-SK"/>
              </w:rPr>
            </w:pPr>
            <w:r w:rsidRPr="00B30533">
              <w:rPr>
                <w:rFonts w:eastAsia="Times New Roman"/>
                <w:szCs w:val="24"/>
                <w:lang w:eastAsia="sk-SK"/>
              </w:rPr>
              <w:t>Petrovany, Podhradík,</w:t>
            </w:r>
          </w:p>
          <w:p w:rsidR="00D6554E" w:rsidRPr="00B30533" w:rsidP="008A4052">
            <w:pPr>
              <w:keepNext w:val="0"/>
              <w:bidi w:val="0"/>
              <w:rPr>
                <w:rFonts w:eastAsia="Times New Roman"/>
                <w:szCs w:val="24"/>
                <w:lang w:eastAsia="sk-SK"/>
              </w:rPr>
            </w:pPr>
            <w:r w:rsidRPr="00B30533">
              <w:rPr>
                <w:rFonts w:eastAsia="Times New Roman"/>
                <w:szCs w:val="24"/>
                <w:lang w:eastAsia="sk-SK"/>
              </w:rPr>
              <w:t>Radatice, Rokycany,</w:t>
            </w:r>
          </w:p>
          <w:p w:rsidR="00D6554E" w:rsidRPr="00B30533" w:rsidP="008A4052">
            <w:pPr>
              <w:keepNext w:val="0"/>
              <w:bidi w:val="0"/>
              <w:rPr>
                <w:rFonts w:eastAsia="Times New Roman"/>
                <w:szCs w:val="24"/>
                <w:lang w:eastAsia="sk-SK"/>
              </w:rPr>
            </w:pPr>
            <w:r w:rsidRPr="00B30533">
              <w:rPr>
                <w:rFonts w:eastAsia="Times New Roman"/>
                <w:szCs w:val="24"/>
                <w:lang w:eastAsia="sk-SK"/>
              </w:rPr>
              <w:t>Ruská Nová Ves, Sedlice,</w:t>
            </w:r>
          </w:p>
          <w:p w:rsidR="00D6554E" w:rsidRPr="00B30533" w:rsidP="008A4052">
            <w:pPr>
              <w:keepNext w:val="0"/>
              <w:bidi w:val="0"/>
              <w:rPr>
                <w:rFonts w:eastAsia="Times New Roman"/>
                <w:szCs w:val="24"/>
                <w:lang w:eastAsia="sk-SK"/>
              </w:rPr>
            </w:pPr>
            <w:r w:rsidRPr="00B30533">
              <w:rPr>
                <w:rFonts w:eastAsia="Times New Roman"/>
                <w:szCs w:val="24"/>
                <w:lang w:eastAsia="sk-SK"/>
              </w:rPr>
              <w:t>Seniakovce, Suchá Dolina,</w:t>
            </w:r>
          </w:p>
          <w:p w:rsidR="00D6554E" w:rsidRPr="00B30533" w:rsidP="008A4052">
            <w:pPr>
              <w:keepNext w:val="0"/>
              <w:bidi w:val="0"/>
              <w:rPr>
                <w:rFonts w:eastAsia="Times New Roman"/>
                <w:szCs w:val="24"/>
                <w:lang w:eastAsia="sk-SK"/>
              </w:rPr>
            </w:pPr>
            <w:r w:rsidRPr="00B30533">
              <w:rPr>
                <w:rFonts w:eastAsia="Times New Roman"/>
                <w:szCs w:val="24"/>
                <w:lang w:eastAsia="sk-SK"/>
              </w:rPr>
              <w:t>Svinia, Šarišské Bohdanovce,</w:t>
            </w:r>
          </w:p>
          <w:p w:rsidR="00D6554E" w:rsidRPr="00B30533" w:rsidP="008A4052">
            <w:pPr>
              <w:keepNext w:val="0"/>
              <w:bidi w:val="0"/>
              <w:rPr>
                <w:rFonts w:eastAsia="Times New Roman"/>
                <w:szCs w:val="24"/>
                <w:lang w:eastAsia="sk-SK"/>
              </w:rPr>
            </w:pPr>
            <w:r w:rsidRPr="00B30533">
              <w:rPr>
                <w:rFonts w:eastAsia="Times New Roman"/>
                <w:szCs w:val="24"/>
                <w:lang w:eastAsia="sk-SK"/>
              </w:rPr>
              <w:t>Teriakovce, Terňa, Tuhrina,</w:t>
            </w:r>
          </w:p>
          <w:p w:rsidR="00D6554E" w:rsidRPr="00B30533" w:rsidP="008A4052">
            <w:pPr>
              <w:keepNext w:val="0"/>
              <w:bidi w:val="0"/>
              <w:rPr>
                <w:rFonts w:eastAsia="Times New Roman"/>
                <w:szCs w:val="24"/>
                <w:lang w:eastAsia="sk-SK"/>
              </w:rPr>
            </w:pPr>
            <w:r w:rsidRPr="00B30533">
              <w:rPr>
                <w:rFonts w:eastAsia="Times New Roman"/>
                <w:szCs w:val="24"/>
                <w:lang w:eastAsia="sk-SK"/>
              </w:rPr>
              <w:t>Varhaňovce, Veľký Slivník,</w:t>
            </w:r>
          </w:p>
          <w:p w:rsidR="00D6554E" w:rsidRPr="00B30533" w:rsidP="008A4052">
            <w:pPr>
              <w:keepNext w:val="0"/>
              <w:bidi w:val="0"/>
              <w:rPr>
                <w:rFonts w:eastAsia="Times New Roman"/>
                <w:szCs w:val="24"/>
                <w:lang w:eastAsia="sk-SK"/>
              </w:rPr>
            </w:pPr>
            <w:r w:rsidRPr="00B30533">
              <w:rPr>
                <w:rFonts w:eastAsia="Times New Roman"/>
                <w:szCs w:val="24"/>
                <w:lang w:eastAsia="sk-SK"/>
              </w:rPr>
              <w:t>Vyšná Šebastová, Záborské,</w:t>
            </w:r>
          </w:p>
          <w:p w:rsidR="00D6554E" w:rsidRPr="00B30533" w:rsidP="008A4052">
            <w:pPr>
              <w:keepNext w:val="0"/>
              <w:bidi w:val="0"/>
              <w:rPr>
                <w:rFonts w:eastAsia="Times New Roman"/>
                <w:szCs w:val="24"/>
                <w:lang w:eastAsia="sk-SK"/>
              </w:rPr>
            </w:pPr>
            <w:r w:rsidRPr="00B30533">
              <w:rPr>
                <w:rFonts w:eastAsia="Times New Roman"/>
                <w:szCs w:val="24"/>
                <w:lang w:eastAsia="sk-SK"/>
              </w:rPr>
              <w:t>Záhradné, Zlatá Baňa, Žehňa,</w:t>
            </w:r>
          </w:p>
          <w:p w:rsidR="00D6554E" w:rsidRPr="00B30533" w:rsidP="008A4052">
            <w:pPr>
              <w:keepNext w:val="0"/>
              <w:bidi w:val="0"/>
              <w:rPr>
                <w:rFonts w:eastAsia="Times New Roman"/>
                <w:szCs w:val="24"/>
                <w:lang w:eastAsia="sk-SK"/>
              </w:rPr>
            </w:pPr>
            <w:r w:rsidRPr="00B30533">
              <w:rPr>
                <w:rFonts w:eastAsia="Times New Roman"/>
                <w:szCs w:val="24"/>
                <w:lang w:eastAsia="sk-SK"/>
              </w:rPr>
              <w:t>Žipov, Župčany</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Prešov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Široké, Fričovce,</w:t>
            </w:r>
          </w:p>
          <w:p w:rsidR="00D6554E" w:rsidRPr="00B30533" w:rsidP="008A4052">
            <w:pPr>
              <w:keepNext w:val="0"/>
              <w:bidi w:val="0"/>
              <w:rPr>
                <w:rFonts w:eastAsia="Times New Roman"/>
                <w:szCs w:val="24"/>
                <w:lang w:eastAsia="sk-SK"/>
              </w:rPr>
            </w:pPr>
            <w:r w:rsidRPr="00B30533">
              <w:rPr>
                <w:rFonts w:eastAsia="Times New Roman"/>
                <w:szCs w:val="24"/>
                <w:lang w:eastAsia="sk-SK"/>
              </w:rPr>
              <w:t>Hendrichovce, Lipovce,</w:t>
            </w:r>
          </w:p>
          <w:p w:rsidR="00D6554E" w:rsidRPr="00B30533" w:rsidP="008A4052">
            <w:pPr>
              <w:keepNext w:val="0"/>
              <w:bidi w:val="0"/>
              <w:rPr>
                <w:rFonts w:eastAsia="Times New Roman"/>
                <w:szCs w:val="24"/>
                <w:lang w:eastAsia="sk-SK"/>
              </w:rPr>
            </w:pPr>
            <w:r w:rsidRPr="00B30533">
              <w:rPr>
                <w:rFonts w:eastAsia="Times New Roman"/>
                <w:szCs w:val="24"/>
                <w:lang w:eastAsia="sk-SK"/>
              </w:rPr>
              <w:t>Ovčie, Šindliar, Štefanovce,</w:t>
            </w:r>
          </w:p>
          <w:p w:rsidR="00D6554E" w:rsidRPr="00B30533" w:rsidP="008A4052">
            <w:pPr>
              <w:keepNext w:val="0"/>
              <w:bidi w:val="0"/>
              <w:rPr>
                <w:rFonts w:eastAsia="Times New Roman"/>
                <w:szCs w:val="24"/>
                <w:lang w:eastAsia="sk-SK"/>
              </w:rPr>
            </w:pPr>
            <w:r w:rsidRPr="00B30533">
              <w:rPr>
                <w:rFonts w:eastAsia="Times New Roman"/>
                <w:szCs w:val="24"/>
                <w:lang w:eastAsia="sk-SK"/>
              </w:rPr>
              <w:t>Víťaz</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Široké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Šariš, Medzany</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Veľký Šariš</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Sabinov</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Lipany, Bajerovce, Brezovica,</w:t>
            </w:r>
          </w:p>
          <w:p w:rsidR="00D6554E" w:rsidRPr="00B30533" w:rsidP="008A4052">
            <w:pPr>
              <w:keepNext w:val="0"/>
              <w:bidi w:val="0"/>
              <w:rPr>
                <w:rFonts w:eastAsia="Times New Roman"/>
                <w:szCs w:val="24"/>
                <w:lang w:eastAsia="sk-SK"/>
              </w:rPr>
            </w:pPr>
            <w:r w:rsidRPr="00B30533">
              <w:rPr>
                <w:rFonts w:eastAsia="Times New Roman"/>
                <w:szCs w:val="24"/>
                <w:lang w:eastAsia="sk-SK"/>
              </w:rPr>
              <w:t>Brezovička, Ďačov, Dubovica,</w:t>
            </w:r>
          </w:p>
          <w:p w:rsidR="00D6554E" w:rsidRPr="00B30533" w:rsidP="008A4052">
            <w:pPr>
              <w:keepNext w:val="0"/>
              <w:bidi w:val="0"/>
              <w:rPr>
                <w:rFonts w:eastAsia="Times New Roman"/>
                <w:szCs w:val="24"/>
                <w:lang w:eastAsia="sk-SK"/>
              </w:rPr>
            </w:pPr>
            <w:r w:rsidRPr="00B30533">
              <w:rPr>
                <w:rFonts w:eastAsia="Times New Roman"/>
                <w:szCs w:val="24"/>
                <w:lang w:eastAsia="sk-SK"/>
              </w:rPr>
              <w:t>Kamenica, Krásna Lúka,</w:t>
            </w:r>
          </w:p>
          <w:p w:rsidR="00D6554E" w:rsidRPr="00B30533" w:rsidP="008A4052">
            <w:pPr>
              <w:keepNext w:val="0"/>
              <w:bidi w:val="0"/>
              <w:rPr>
                <w:rFonts w:eastAsia="Times New Roman"/>
                <w:szCs w:val="24"/>
                <w:lang w:eastAsia="sk-SK"/>
              </w:rPr>
            </w:pPr>
            <w:r w:rsidRPr="00B30533">
              <w:rPr>
                <w:rFonts w:eastAsia="Times New Roman"/>
                <w:szCs w:val="24"/>
                <w:lang w:eastAsia="sk-SK"/>
              </w:rPr>
              <w:t>Krivany, Lúčka, Milpoš,</w:t>
            </w:r>
          </w:p>
          <w:p w:rsidR="00D6554E" w:rsidRPr="00B30533" w:rsidP="008A4052">
            <w:pPr>
              <w:keepNext w:val="0"/>
              <w:bidi w:val="0"/>
              <w:rPr>
                <w:rFonts w:eastAsia="Times New Roman"/>
                <w:szCs w:val="24"/>
                <w:lang w:eastAsia="sk-SK"/>
              </w:rPr>
            </w:pPr>
            <w:r w:rsidRPr="00B30533">
              <w:rPr>
                <w:rFonts w:eastAsia="Times New Roman"/>
                <w:szCs w:val="24"/>
                <w:lang w:eastAsia="sk-SK"/>
              </w:rPr>
              <w:t>Nižný Slavkov, Oľšov,</w:t>
            </w:r>
          </w:p>
          <w:p w:rsidR="00D6554E" w:rsidRPr="00B30533" w:rsidP="008A4052">
            <w:pPr>
              <w:keepNext w:val="0"/>
              <w:bidi w:val="0"/>
              <w:rPr>
                <w:rFonts w:eastAsia="Times New Roman"/>
                <w:szCs w:val="24"/>
                <w:lang w:eastAsia="sk-SK"/>
              </w:rPr>
            </w:pPr>
            <w:r w:rsidRPr="00B30533">
              <w:rPr>
                <w:rFonts w:eastAsia="Times New Roman"/>
                <w:szCs w:val="24"/>
                <w:lang w:eastAsia="sk-SK"/>
              </w:rPr>
              <w:t>Poloma, Rožkovany,</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Šarišské Dravce, Tichý Potok,</w:t>
            </w:r>
          </w:p>
          <w:p w:rsidR="00D6554E" w:rsidRPr="00B30533" w:rsidP="008A4052">
            <w:pPr>
              <w:keepNext w:val="0"/>
              <w:bidi w:val="0"/>
              <w:rPr>
                <w:rFonts w:eastAsia="Times New Roman"/>
                <w:szCs w:val="24"/>
                <w:lang w:eastAsia="sk-SK"/>
              </w:rPr>
            </w:pPr>
            <w:r w:rsidRPr="00B30533">
              <w:rPr>
                <w:rFonts w:eastAsia="Times New Roman"/>
                <w:szCs w:val="24"/>
                <w:lang w:eastAsia="sk-SK"/>
              </w:rPr>
              <w:t>Torysa, Vysoká</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Lipany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Pečovská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Červenica pri Sabinove,</w:t>
            </w:r>
          </w:p>
          <w:p w:rsidR="00D6554E" w:rsidRPr="00B30533" w:rsidP="008A4052">
            <w:pPr>
              <w:keepNext w:val="0"/>
              <w:bidi w:val="0"/>
              <w:rPr>
                <w:rFonts w:eastAsia="Times New Roman"/>
                <w:szCs w:val="24"/>
                <w:lang w:eastAsia="sk-SK"/>
              </w:rPr>
            </w:pPr>
            <w:r w:rsidRPr="00B30533">
              <w:rPr>
                <w:rFonts w:eastAsia="Times New Roman"/>
                <w:szCs w:val="24"/>
                <w:lang w:eastAsia="sk-SK"/>
              </w:rPr>
              <w:t>Hanigovce, Jakubova Voľa,</w:t>
            </w:r>
          </w:p>
          <w:p w:rsidR="00D6554E" w:rsidRPr="00B30533" w:rsidP="008A4052">
            <w:pPr>
              <w:keepNext w:val="0"/>
              <w:bidi w:val="0"/>
              <w:rPr>
                <w:rFonts w:eastAsia="Times New Roman"/>
                <w:szCs w:val="24"/>
                <w:lang w:eastAsia="sk-SK"/>
              </w:rPr>
            </w:pPr>
            <w:r w:rsidRPr="00B30533">
              <w:rPr>
                <w:rFonts w:eastAsia="Times New Roman"/>
                <w:szCs w:val="24"/>
                <w:lang w:eastAsia="sk-SK"/>
              </w:rPr>
              <w:t>Jakovany, Olejníkov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Pečovská Nová Ves</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Sabinov, Bodovce,</w:t>
            </w:r>
          </w:p>
          <w:p w:rsidR="00D6554E" w:rsidRPr="00B30533" w:rsidP="008A4052">
            <w:pPr>
              <w:keepNext w:val="0"/>
              <w:bidi w:val="0"/>
              <w:rPr>
                <w:rFonts w:eastAsia="Times New Roman"/>
                <w:szCs w:val="24"/>
                <w:lang w:eastAsia="sk-SK"/>
              </w:rPr>
            </w:pPr>
            <w:r w:rsidRPr="00B30533">
              <w:rPr>
                <w:rFonts w:eastAsia="Times New Roman"/>
                <w:szCs w:val="24"/>
                <w:lang w:eastAsia="sk-SK"/>
              </w:rPr>
              <w:t>Červená Voda, Daletice,</w:t>
            </w:r>
          </w:p>
          <w:p w:rsidR="00D6554E" w:rsidRPr="00B30533" w:rsidP="008A4052">
            <w:pPr>
              <w:keepNext w:val="0"/>
              <w:bidi w:val="0"/>
              <w:rPr>
                <w:rFonts w:eastAsia="Times New Roman"/>
                <w:szCs w:val="24"/>
                <w:lang w:eastAsia="sk-SK"/>
              </w:rPr>
            </w:pPr>
            <w:r w:rsidRPr="00B30533">
              <w:rPr>
                <w:rFonts w:eastAsia="Times New Roman"/>
                <w:szCs w:val="24"/>
                <w:lang w:eastAsia="sk-SK"/>
              </w:rPr>
              <w:t>Drienica, Hubošovce,</w:t>
            </w:r>
          </w:p>
          <w:p w:rsidR="00D6554E" w:rsidRPr="00B30533" w:rsidP="008A4052">
            <w:pPr>
              <w:keepNext w:val="0"/>
              <w:bidi w:val="0"/>
              <w:rPr>
                <w:rFonts w:eastAsia="Times New Roman"/>
                <w:szCs w:val="24"/>
                <w:lang w:eastAsia="sk-SK"/>
              </w:rPr>
            </w:pPr>
            <w:r w:rsidRPr="00B30533">
              <w:rPr>
                <w:rFonts w:eastAsia="Times New Roman"/>
                <w:szCs w:val="24"/>
                <w:lang w:eastAsia="sk-SK"/>
              </w:rPr>
              <w:t>Jakubovany, Jarovnice,</w:t>
            </w:r>
          </w:p>
          <w:p w:rsidR="00D6554E" w:rsidRPr="00B30533" w:rsidP="008A4052">
            <w:pPr>
              <w:keepNext w:val="0"/>
              <w:bidi w:val="0"/>
              <w:rPr>
                <w:rFonts w:eastAsia="Times New Roman"/>
                <w:szCs w:val="24"/>
                <w:lang w:eastAsia="sk-SK"/>
              </w:rPr>
            </w:pPr>
            <w:r w:rsidRPr="00B30533">
              <w:rPr>
                <w:rFonts w:eastAsia="Times New Roman"/>
                <w:szCs w:val="24"/>
                <w:lang w:eastAsia="sk-SK"/>
              </w:rPr>
              <w:t>Ľutina, Ostrovany, Ratvaj,</w:t>
            </w:r>
          </w:p>
          <w:p w:rsidR="00D6554E" w:rsidRPr="00B30533" w:rsidP="008A4052">
            <w:pPr>
              <w:keepNext w:val="0"/>
              <w:bidi w:val="0"/>
              <w:rPr>
                <w:rFonts w:eastAsia="Times New Roman"/>
                <w:szCs w:val="24"/>
                <w:lang w:eastAsia="sk-SK"/>
              </w:rPr>
            </w:pPr>
            <w:r w:rsidRPr="00B30533">
              <w:rPr>
                <w:rFonts w:eastAsia="Times New Roman"/>
                <w:szCs w:val="24"/>
                <w:lang w:eastAsia="sk-SK"/>
              </w:rPr>
              <w:t>Ražňany, Renčišov,</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Šarišské Michaľany,</w:t>
            </w:r>
          </w:p>
          <w:p w:rsidR="00D6554E" w:rsidRPr="00B30533" w:rsidP="008A4052">
            <w:pPr>
              <w:keepNext w:val="0"/>
              <w:bidi w:val="0"/>
              <w:rPr>
                <w:rFonts w:eastAsia="Times New Roman"/>
                <w:szCs w:val="24"/>
                <w:lang w:eastAsia="sk-SK"/>
              </w:rPr>
            </w:pPr>
            <w:r w:rsidRPr="00B30533">
              <w:rPr>
                <w:rFonts w:eastAsia="Times New Roman"/>
                <w:szCs w:val="24"/>
                <w:lang w:eastAsia="sk-SK"/>
              </w:rPr>
              <w:t>Šarišské Sokolovce, Uzovce,</w:t>
            </w:r>
          </w:p>
          <w:p w:rsidR="00D6554E" w:rsidRPr="00B30533" w:rsidP="008A4052">
            <w:pPr>
              <w:keepNext w:val="0"/>
              <w:bidi w:val="0"/>
              <w:rPr>
                <w:rFonts w:eastAsia="Times New Roman"/>
                <w:szCs w:val="24"/>
                <w:lang w:eastAsia="sk-SK"/>
              </w:rPr>
            </w:pPr>
            <w:r w:rsidRPr="00B30533">
              <w:rPr>
                <w:rFonts w:eastAsia="Times New Roman"/>
                <w:szCs w:val="24"/>
                <w:lang w:eastAsia="sk-SK"/>
              </w:rPr>
              <w:t>Uzovské Pekľany,</w:t>
            </w:r>
          </w:p>
          <w:p w:rsidR="00D6554E" w:rsidRPr="00B30533" w:rsidP="008A4052">
            <w:pPr>
              <w:keepNext w:val="0"/>
              <w:bidi w:val="0"/>
              <w:rPr>
                <w:rFonts w:eastAsia="Times New Roman"/>
                <w:szCs w:val="24"/>
                <w:lang w:eastAsia="sk-SK"/>
              </w:rPr>
            </w:pPr>
            <w:r w:rsidRPr="00B30533">
              <w:rPr>
                <w:rFonts w:eastAsia="Times New Roman"/>
                <w:szCs w:val="24"/>
                <w:lang w:eastAsia="sk-SK"/>
              </w:rPr>
              <w:t>Uzovský Šalgov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Sabinov</w:t>
            </w:r>
          </w:p>
        </w:tc>
      </w:tr>
      <w:tr>
        <w:tblPrEx>
          <w:tblW w:w="9042" w:type="dxa"/>
          <w:tblInd w:w="53" w:type="dxa"/>
          <w:tblCellMar>
            <w:left w:w="70" w:type="dxa"/>
            <w:right w:w="70" w:type="dxa"/>
          </w:tblCellMar>
          <w:tblLook w:val="04A0"/>
        </w:tblPrEx>
        <w:trPr>
          <w:trHeight w:val="315"/>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Snina</w:t>
            </w: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Snina</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Snina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Stakčín, Belá nad Cirochou,</w:t>
            </w:r>
          </w:p>
          <w:p w:rsidR="00D6554E" w:rsidRPr="00B30533" w:rsidP="008A4052">
            <w:pPr>
              <w:keepNext w:val="0"/>
              <w:bidi w:val="0"/>
              <w:rPr>
                <w:rFonts w:eastAsia="Times New Roman"/>
                <w:szCs w:val="24"/>
                <w:lang w:eastAsia="sk-SK"/>
              </w:rPr>
            </w:pPr>
            <w:r w:rsidRPr="00B30533">
              <w:rPr>
                <w:rFonts w:eastAsia="Times New Roman"/>
                <w:szCs w:val="24"/>
                <w:lang w:eastAsia="sk-SK"/>
              </w:rPr>
              <w:t>Brezovec, Čukalovce,</w:t>
            </w:r>
          </w:p>
          <w:p w:rsidR="00D6554E" w:rsidRPr="00B30533" w:rsidP="008A4052">
            <w:pPr>
              <w:keepNext w:val="0"/>
              <w:bidi w:val="0"/>
              <w:rPr>
                <w:rFonts w:eastAsia="Times New Roman"/>
                <w:szCs w:val="24"/>
                <w:lang w:eastAsia="sk-SK"/>
              </w:rPr>
            </w:pPr>
            <w:r w:rsidRPr="00B30533">
              <w:rPr>
                <w:rFonts w:eastAsia="Times New Roman"/>
                <w:szCs w:val="24"/>
                <w:lang w:eastAsia="sk-SK"/>
              </w:rPr>
              <w:t>Dlhé nad Cirochou, Dúbrava,</w:t>
            </w:r>
          </w:p>
          <w:p w:rsidR="00D6554E" w:rsidRPr="00B30533" w:rsidP="008A4052">
            <w:pPr>
              <w:keepNext w:val="0"/>
              <w:bidi w:val="0"/>
              <w:rPr>
                <w:rFonts w:eastAsia="Times New Roman"/>
                <w:szCs w:val="24"/>
                <w:lang w:eastAsia="sk-SK"/>
              </w:rPr>
            </w:pPr>
            <w:r w:rsidRPr="00B30533">
              <w:rPr>
                <w:rFonts w:eastAsia="Times New Roman"/>
                <w:szCs w:val="24"/>
                <w:lang w:eastAsia="sk-SK"/>
              </w:rPr>
              <w:t>Hostovice, Hrabová Roztoka,</w:t>
            </w:r>
          </w:p>
          <w:p w:rsidR="00D6554E" w:rsidRPr="00B30533" w:rsidP="008A4052">
            <w:pPr>
              <w:keepNext w:val="0"/>
              <w:bidi w:val="0"/>
              <w:rPr>
                <w:rFonts w:eastAsia="Times New Roman"/>
                <w:szCs w:val="24"/>
                <w:lang w:eastAsia="sk-SK"/>
              </w:rPr>
            </w:pPr>
            <w:r w:rsidRPr="00B30533">
              <w:rPr>
                <w:rFonts w:eastAsia="Times New Roman"/>
                <w:szCs w:val="24"/>
                <w:lang w:eastAsia="sk-SK"/>
              </w:rPr>
              <w:t>Jalová, Kalná Roztoka,</w:t>
            </w:r>
          </w:p>
          <w:p w:rsidR="00D6554E" w:rsidRPr="00B30533" w:rsidP="008A4052">
            <w:pPr>
              <w:keepNext w:val="0"/>
              <w:bidi w:val="0"/>
              <w:rPr>
                <w:rFonts w:eastAsia="Times New Roman"/>
                <w:szCs w:val="24"/>
                <w:lang w:eastAsia="sk-SK"/>
              </w:rPr>
            </w:pPr>
            <w:r w:rsidRPr="00B30533">
              <w:rPr>
                <w:rFonts w:eastAsia="Times New Roman"/>
                <w:szCs w:val="24"/>
                <w:lang w:eastAsia="sk-SK"/>
              </w:rPr>
              <w:t>Klenová, Kolbasov, Kolonica,</w:t>
            </w:r>
          </w:p>
          <w:p w:rsidR="00D6554E" w:rsidRPr="00B30533" w:rsidP="008A4052">
            <w:pPr>
              <w:keepNext w:val="0"/>
              <w:bidi w:val="0"/>
              <w:rPr>
                <w:rFonts w:eastAsia="Times New Roman"/>
                <w:szCs w:val="24"/>
                <w:lang w:eastAsia="sk-SK"/>
              </w:rPr>
            </w:pPr>
            <w:r w:rsidRPr="00B30533">
              <w:rPr>
                <w:rFonts w:eastAsia="Times New Roman"/>
                <w:szCs w:val="24"/>
                <w:lang w:eastAsia="sk-SK"/>
              </w:rPr>
              <w:t>Ladomirov, Michajlov,</w:t>
            </w:r>
          </w:p>
          <w:p w:rsidR="00D6554E" w:rsidRPr="00B30533" w:rsidP="008A4052">
            <w:pPr>
              <w:keepNext w:val="0"/>
              <w:bidi w:val="0"/>
              <w:rPr>
                <w:rFonts w:eastAsia="Times New Roman"/>
                <w:szCs w:val="24"/>
                <w:lang w:eastAsia="sk-SK"/>
              </w:rPr>
            </w:pPr>
            <w:r w:rsidRPr="00B30533">
              <w:rPr>
                <w:rFonts w:eastAsia="Times New Roman"/>
                <w:szCs w:val="24"/>
                <w:lang w:eastAsia="sk-SK"/>
              </w:rPr>
              <w:t>Nová Sedlica, Osadné,</w:t>
            </w:r>
          </w:p>
          <w:p w:rsidR="00D6554E" w:rsidRPr="00B30533" w:rsidP="008A4052">
            <w:pPr>
              <w:keepNext w:val="0"/>
              <w:bidi w:val="0"/>
              <w:rPr>
                <w:rFonts w:eastAsia="Times New Roman"/>
                <w:szCs w:val="24"/>
                <w:lang w:eastAsia="sk-SK"/>
              </w:rPr>
            </w:pPr>
            <w:r w:rsidRPr="00B30533">
              <w:rPr>
                <w:rFonts w:eastAsia="Times New Roman"/>
                <w:szCs w:val="24"/>
                <w:lang w:eastAsia="sk-SK"/>
              </w:rPr>
              <w:t>Parihuzovce, Pčoliné, Pichne,</w:t>
            </w:r>
          </w:p>
          <w:p w:rsidR="00D6554E" w:rsidRPr="00B30533" w:rsidP="008A4052">
            <w:pPr>
              <w:keepNext w:val="0"/>
              <w:bidi w:val="0"/>
              <w:rPr>
                <w:rFonts w:eastAsia="Times New Roman"/>
                <w:szCs w:val="24"/>
                <w:lang w:eastAsia="sk-SK"/>
              </w:rPr>
            </w:pPr>
            <w:r w:rsidRPr="00B30533">
              <w:rPr>
                <w:rFonts w:eastAsia="Times New Roman"/>
                <w:szCs w:val="24"/>
                <w:lang w:eastAsia="sk-SK"/>
              </w:rPr>
              <w:t>Príslop, Runina,</w:t>
            </w:r>
          </w:p>
          <w:p w:rsidR="00D6554E" w:rsidRPr="00B30533" w:rsidP="008A4052">
            <w:pPr>
              <w:keepNext w:val="0"/>
              <w:bidi w:val="0"/>
              <w:rPr>
                <w:rFonts w:eastAsia="Times New Roman"/>
                <w:szCs w:val="24"/>
                <w:lang w:eastAsia="sk-SK"/>
              </w:rPr>
            </w:pPr>
            <w:r w:rsidRPr="00B30533">
              <w:rPr>
                <w:rFonts w:eastAsia="Times New Roman"/>
                <w:szCs w:val="24"/>
                <w:lang w:eastAsia="sk-SK"/>
              </w:rPr>
              <w:t>Ruská Volová, Ruský Potok,</w:t>
            </w:r>
          </w:p>
          <w:p w:rsidR="00D6554E" w:rsidRPr="00B30533" w:rsidP="008A4052">
            <w:pPr>
              <w:keepNext w:val="0"/>
              <w:bidi w:val="0"/>
              <w:rPr>
                <w:rFonts w:eastAsia="Times New Roman"/>
                <w:szCs w:val="24"/>
                <w:lang w:eastAsia="sk-SK"/>
              </w:rPr>
            </w:pPr>
            <w:r w:rsidRPr="00B30533">
              <w:rPr>
                <w:rFonts w:eastAsia="Times New Roman"/>
                <w:szCs w:val="24"/>
                <w:lang w:eastAsia="sk-SK"/>
              </w:rPr>
              <w:t>Stakčínska Roztoka,</w:t>
            </w:r>
          </w:p>
          <w:p w:rsidR="00D6554E" w:rsidRPr="00B30533" w:rsidP="008A4052">
            <w:pPr>
              <w:keepNext w:val="0"/>
              <w:bidi w:val="0"/>
              <w:rPr>
                <w:rFonts w:eastAsia="Times New Roman"/>
                <w:szCs w:val="24"/>
                <w:lang w:eastAsia="sk-SK"/>
              </w:rPr>
            </w:pPr>
            <w:r w:rsidRPr="00B30533">
              <w:rPr>
                <w:rFonts w:eastAsia="Times New Roman"/>
                <w:szCs w:val="24"/>
                <w:lang w:eastAsia="sk-SK"/>
              </w:rPr>
              <w:t>Strihovce, Šmigovec, Topoľa,</w:t>
            </w:r>
          </w:p>
          <w:p w:rsidR="00D6554E" w:rsidRPr="00B30533" w:rsidP="008A4052">
            <w:pPr>
              <w:keepNext w:val="0"/>
              <w:bidi w:val="0"/>
              <w:rPr>
                <w:rFonts w:eastAsia="Times New Roman"/>
                <w:szCs w:val="24"/>
                <w:lang w:eastAsia="sk-SK"/>
              </w:rPr>
            </w:pPr>
            <w:r w:rsidRPr="00B30533">
              <w:rPr>
                <w:rFonts w:eastAsia="Times New Roman"/>
                <w:szCs w:val="24"/>
                <w:lang w:eastAsia="sk-SK"/>
              </w:rPr>
              <w:t>Ubľa, Ulič, Uličské Krivé,</w:t>
            </w:r>
          </w:p>
          <w:p w:rsidR="00D6554E" w:rsidRPr="00B30533" w:rsidP="008A4052">
            <w:pPr>
              <w:keepNext w:val="0"/>
              <w:bidi w:val="0"/>
              <w:rPr>
                <w:rFonts w:eastAsia="Times New Roman"/>
                <w:szCs w:val="24"/>
                <w:lang w:eastAsia="sk-SK"/>
              </w:rPr>
            </w:pPr>
            <w:r w:rsidRPr="00B30533">
              <w:rPr>
                <w:rFonts w:eastAsia="Times New Roman"/>
                <w:szCs w:val="24"/>
                <w:lang w:eastAsia="sk-SK"/>
              </w:rPr>
              <w:t>Zboj, Zemplínske Hámre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Stakčín</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Stará Ľubovňa</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Lomnička, Podolínec</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Podolínec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Stará Ľubovňa, Čirč, Ďurková,</w:t>
            </w:r>
          </w:p>
          <w:p w:rsidR="00D6554E" w:rsidRPr="00B30533" w:rsidP="008A4052">
            <w:pPr>
              <w:keepNext w:val="0"/>
              <w:bidi w:val="0"/>
              <w:rPr>
                <w:rFonts w:eastAsia="Times New Roman"/>
                <w:szCs w:val="24"/>
                <w:lang w:eastAsia="sk-SK"/>
              </w:rPr>
            </w:pPr>
            <w:r w:rsidRPr="00B30533">
              <w:rPr>
                <w:rFonts w:eastAsia="Times New Roman"/>
                <w:szCs w:val="24"/>
                <w:lang w:eastAsia="sk-SK"/>
              </w:rPr>
              <w:t>Forbasy, Hajtovka, Haligovce,</w:t>
            </w:r>
          </w:p>
          <w:p w:rsidR="00D6554E" w:rsidRPr="00B30533" w:rsidP="008A4052">
            <w:pPr>
              <w:keepNext w:val="0"/>
              <w:bidi w:val="0"/>
              <w:rPr>
                <w:rFonts w:eastAsia="Times New Roman"/>
                <w:szCs w:val="24"/>
                <w:lang w:eastAsia="sk-SK"/>
              </w:rPr>
            </w:pPr>
            <w:r w:rsidRPr="00B30533">
              <w:rPr>
                <w:rFonts w:eastAsia="Times New Roman"/>
                <w:szCs w:val="24"/>
                <w:lang w:eastAsia="sk-SK"/>
              </w:rPr>
              <w:t>Hniezdne, Hraničné, Hromoš,</w:t>
            </w:r>
          </w:p>
          <w:p w:rsidR="00D6554E" w:rsidRPr="00B30533" w:rsidP="008A4052">
            <w:pPr>
              <w:keepNext w:val="0"/>
              <w:bidi w:val="0"/>
              <w:rPr>
                <w:rFonts w:eastAsia="Times New Roman"/>
                <w:szCs w:val="24"/>
                <w:lang w:eastAsia="sk-SK"/>
              </w:rPr>
            </w:pPr>
            <w:r w:rsidRPr="00B30533">
              <w:rPr>
                <w:rFonts w:eastAsia="Times New Roman"/>
                <w:szCs w:val="24"/>
                <w:lang w:eastAsia="sk-SK"/>
              </w:rPr>
              <w:t>Chmeľnica, Jakubany,</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Jarabina, Kamienka, </w:t>
            </w:r>
          </w:p>
          <w:p w:rsidR="00D6554E" w:rsidRPr="00B30533" w:rsidP="008A4052">
            <w:pPr>
              <w:keepNext w:val="0"/>
              <w:bidi w:val="0"/>
              <w:rPr>
                <w:rFonts w:eastAsia="Times New Roman"/>
                <w:szCs w:val="24"/>
                <w:lang w:eastAsia="sk-SK"/>
              </w:rPr>
            </w:pPr>
            <w:r w:rsidRPr="00B30533">
              <w:rPr>
                <w:rFonts w:eastAsia="Times New Roman"/>
                <w:szCs w:val="24"/>
                <w:lang w:eastAsia="sk-SK"/>
              </w:rPr>
              <w:t>Kolačkov, Kremná, Kyjov,</w:t>
            </w:r>
          </w:p>
          <w:p w:rsidR="00D6554E" w:rsidRPr="00B30533" w:rsidP="008A4052">
            <w:pPr>
              <w:keepNext w:val="0"/>
              <w:bidi w:val="0"/>
              <w:rPr>
                <w:rFonts w:eastAsia="Times New Roman"/>
                <w:szCs w:val="24"/>
                <w:lang w:eastAsia="sk-SK"/>
              </w:rPr>
            </w:pPr>
            <w:r w:rsidRPr="00B30533">
              <w:rPr>
                <w:rFonts w:eastAsia="Times New Roman"/>
                <w:szCs w:val="24"/>
                <w:lang w:eastAsia="sk-SK"/>
              </w:rPr>
              <w:t>Lacková, Legnava, Lesnica,</w:t>
            </w:r>
          </w:p>
          <w:p w:rsidR="00D6554E" w:rsidRPr="00B30533" w:rsidP="008A4052">
            <w:pPr>
              <w:keepNext w:val="0"/>
              <w:bidi w:val="0"/>
              <w:rPr>
                <w:rFonts w:eastAsia="Times New Roman"/>
                <w:szCs w:val="24"/>
                <w:lang w:eastAsia="sk-SK"/>
              </w:rPr>
            </w:pPr>
            <w:r w:rsidRPr="00B30533">
              <w:rPr>
                <w:rFonts w:eastAsia="Times New Roman"/>
                <w:szCs w:val="24"/>
                <w:lang w:eastAsia="sk-SK"/>
              </w:rPr>
              <w:t>Litmanová, Ľubotín,</w:t>
            </w:r>
          </w:p>
          <w:p w:rsidR="00D6554E" w:rsidRPr="00B30533" w:rsidP="008A4052">
            <w:pPr>
              <w:keepNext w:val="0"/>
              <w:bidi w:val="0"/>
              <w:rPr>
                <w:rFonts w:eastAsia="Times New Roman"/>
                <w:szCs w:val="24"/>
                <w:lang w:eastAsia="sk-SK"/>
              </w:rPr>
            </w:pPr>
            <w:r w:rsidRPr="00B30533">
              <w:rPr>
                <w:rFonts w:eastAsia="Times New Roman"/>
                <w:szCs w:val="24"/>
                <w:lang w:eastAsia="sk-SK"/>
              </w:rPr>
              <w:t>Malý Lipník, Matysová,</w:t>
            </w:r>
          </w:p>
          <w:p w:rsidR="00D6554E" w:rsidRPr="00B30533" w:rsidP="008A4052">
            <w:pPr>
              <w:keepNext w:val="0"/>
              <w:bidi w:val="0"/>
              <w:rPr>
                <w:rFonts w:eastAsia="Times New Roman"/>
                <w:szCs w:val="24"/>
                <w:lang w:eastAsia="sk-SK"/>
              </w:rPr>
            </w:pPr>
            <w:r w:rsidRPr="00B30533">
              <w:rPr>
                <w:rFonts w:eastAsia="Times New Roman"/>
                <w:szCs w:val="24"/>
                <w:lang w:eastAsia="sk-SK"/>
              </w:rPr>
              <w:t>Mníšek nad Popradom,</w:t>
            </w:r>
          </w:p>
          <w:p w:rsidR="00D6554E" w:rsidRPr="00B30533" w:rsidP="008A4052">
            <w:pPr>
              <w:keepNext w:val="0"/>
              <w:bidi w:val="0"/>
              <w:rPr>
                <w:rFonts w:eastAsia="Times New Roman"/>
                <w:szCs w:val="24"/>
                <w:lang w:eastAsia="sk-SK"/>
              </w:rPr>
            </w:pPr>
            <w:r w:rsidRPr="00B30533">
              <w:rPr>
                <w:rFonts w:eastAsia="Times New Roman"/>
                <w:szCs w:val="24"/>
                <w:lang w:eastAsia="sk-SK"/>
              </w:rPr>
              <w:t>Nižné Ružbachy,</w:t>
            </w:r>
          </w:p>
          <w:p w:rsidR="00D6554E" w:rsidRPr="00B30533" w:rsidP="008A4052">
            <w:pPr>
              <w:keepNext w:val="0"/>
              <w:bidi w:val="0"/>
              <w:rPr>
                <w:rFonts w:eastAsia="Times New Roman"/>
                <w:szCs w:val="24"/>
                <w:lang w:eastAsia="sk-SK"/>
              </w:rPr>
            </w:pPr>
            <w:r w:rsidRPr="00B30533">
              <w:rPr>
                <w:rFonts w:eastAsia="Times New Roman"/>
                <w:szCs w:val="24"/>
                <w:lang w:eastAsia="sk-SK"/>
              </w:rPr>
              <w:t>Nová Ľubovňa, Obručné,</w:t>
            </w:r>
          </w:p>
          <w:p w:rsidR="00D6554E" w:rsidRPr="00B30533" w:rsidP="008A4052">
            <w:pPr>
              <w:keepNext w:val="0"/>
              <w:bidi w:val="0"/>
              <w:rPr>
                <w:rFonts w:eastAsia="Times New Roman"/>
                <w:szCs w:val="24"/>
                <w:lang w:eastAsia="sk-SK"/>
              </w:rPr>
            </w:pPr>
            <w:r w:rsidRPr="00B30533">
              <w:rPr>
                <w:rFonts w:eastAsia="Times New Roman"/>
                <w:szCs w:val="24"/>
                <w:lang w:eastAsia="sk-SK"/>
              </w:rPr>
              <w:t>Orlov, Plaveč, Plavnica,</w:t>
            </w:r>
          </w:p>
          <w:p w:rsidR="00D6554E" w:rsidRPr="00B30533" w:rsidP="008A4052">
            <w:pPr>
              <w:keepNext w:val="0"/>
              <w:bidi w:val="0"/>
              <w:rPr>
                <w:rFonts w:eastAsia="Times New Roman"/>
                <w:szCs w:val="24"/>
                <w:lang w:eastAsia="sk-SK"/>
              </w:rPr>
            </w:pPr>
            <w:r w:rsidRPr="00B30533">
              <w:rPr>
                <w:rFonts w:eastAsia="Times New Roman"/>
                <w:szCs w:val="24"/>
                <w:lang w:eastAsia="sk-SK"/>
              </w:rPr>
              <w:t>Pusté Pole,</w:t>
            </w:r>
          </w:p>
          <w:p w:rsidR="00D6554E" w:rsidRPr="00B30533" w:rsidP="008A4052">
            <w:pPr>
              <w:keepNext w:val="0"/>
              <w:bidi w:val="0"/>
              <w:rPr>
                <w:rFonts w:eastAsia="Times New Roman"/>
                <w:szCs w:val="24"/>
                <w:lang w:eastAsia="sk-SK"/>
              </w:rPr>
            </w:pPr>
            <w:r w:rsidRPr="00B30533">
              <w:rPr>
                <w:rFonts w:eastAsia="Times New Roman"/>
                <w:szCs w:val="24"/>
                <w:lang w:eastAsia="sk-SK"/>
              </w:rPr>
              <w:t>Ruská Voľa nad Popradom,</w:t>
            </w:r>
          </w:p>
          <w:p w:rsidR="00D6554E" w:rsidRPr="00B30533" w:rsidP="008A4052">
            <w:pPr>
              <w:keepNext w:val="0"/>
              <w:bidi w:val="0"/>
              <w:rPr>
                <w:rFonts w:eastAsia="Times New Roman"/>
                <w:szCs w:val="24"/>
                <w:lang w:eastAsia="sk-SK"/>
              </w:rPr>
            </w:pPr>
            <w:r w:rsidRPr="00B30533">
              <w:rPr>
                <w:rFonts w:eastAsia="Times New Roman"/>
                <w:szCs w:val="24"/>
                <w:lang w:eastAsia="sk-SK"/>
              </w:rPr>
              <w:t>Starina, Stráňany, Sulín,</w:t>
            </w:r>
          </w:p>
          <w:p w:rsidR="00D6554E" w:rsidRPr="00B30533" w:rsidP="008A4052">
            <w:pPr>
              <w:keepNext w:val="0"/>
              <w:bidi w:val="0"/>
              <w:rPr>
                <w:rFonts w:eastAsia="Times New Roman"/>
                <w:szCs w:val="24"/>
                <w:lang w:eastAsia="sk-SK"/>
              </w:rPr>
            </w:pPr>
            <w:r w:rsidRPr="00B30533">
              <w:rPr>
                <w:rFonts w:eastAsia="Times New Roman"/>
                <w:szCs w:val="24"/>
                <w:lang w:eastAsia="sk-SK"/>
              </w:rPr>
              <w:t>Šambron, Šarišské Jastrabie,</w:t>
            </w:r>
          </w:p>
          <w:p w:rsidR="00D6554E" w:rsidRPr="00B30533" w:rsidP="008A4052">
            <w:pPr>
              <w:keepNext w:val="0"/>
              <w:bidi w:val="0"/>
              <w:rPr>
                <w:rFonts w:eastAsia="Times New Roman"/>
                <w:szCs w:val="24"/>
                <w:lang w:eastAsia="sk-SK"/>
              </w:rPr>
            </w:pPr>
            <w:r w:rsidRPr="00B30533">
              <w:rPr>
                <w:rFonts w:eastAsia="Times New Roman"/>
                <w:szCs w:val="24"/>
                <w:lang w:eastAsia="sk-SK"/>
              </w:rPr>
              <w:t>Údol, Veľká Lesná,</w:t>
            </w:r>
          </w:p>
          <w:p w:rsidR="00D6554E" w:rsidRPr="00B30533" w:rsidP="008A4052">
            <w:pPr>
              <w:keepNext w:val="0"/>
              <w:bidi w:val="0"/>
              <w:rPr>
                <w:rFonts w:eastAsia="Times New Roman"/>
                <w:szCs w:val="24"/>
                <w:lang w:eastAsia="sk-SK"/>
              </w:rPr>
            </w:pPr>
            <w:r w:rsidRPr="00B30533">
              <w:rPr>
                <w:rFonts w:eastAsia="Times New Roman"/>
                <w:szCs w:val="24"/>
                <w:lang w:eastAsia="sk-SK"/>
              </w:rPr>
              <w:t>Veľký Lipník, Vislanka,</w:t>
            </w:r>
          </w:p>
          <w:p w:rsidR="00D6554E" w:rsidRPr="00B30533" w:rsidP="008A4052">
            <w:pPr>
              <w:keepNext w:val="0"/>
              <w:bidi w:val="0"/>
              <w:rPr>
                <w:rFonts w:eastAsia="Times New Roman"/>
                <w:szCs w:val="24"/>
                <w:lang w:eastAsia="sk-SK"/>
              </w:rPr>
            </w:pPr>
            <w:r w:rsidRPr="00B30533">
              <w:rPr>
                <w:rFonts w:eastAsia="Times New Roman"/>
                <w:szCs w:val="24"/>
                <w:lang w:eastAsia="sk-SK"/>
              </w:rPr>
              <w:t>Vyšné Ružbachy</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Stará Ľubovňa</w:t>
            </w:r>
          </w:p>
        </w:tc>
      </w:tr>
      <w:tr>
        <w:tblPrEx>
          <w:tblW w:w="9042" w:type="dxa"/>
          <w:tblInd w:w="53" w:type="dxa"/>
          <w:tblCellMar>
            <w:left w:w="70" w:type="dxa"/>
            <w:right w:w="70" w:type="dxa"/>
          </w:tblCellMar>
          <w:tblLook w:val="04A0"/>
        </w:tblPrEx>
        <w:trPr>
          <w:trHeight w:val="27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Stropkov</w:t>
            </w: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Stropkov</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Stropkov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Vyšná Olšava, Baňa,</w:t>
            </w:r>
          </w:p>
          <w:p w:rsidR="00D6554E" w:rsidRPr="00B30533" w:rsidP="008A4052">
            <w:pPr>
              <w:keepNext w:val="0"/>
              <w:bidi w:val="0"/>
              <w:rPr>
                <w:rFonts w:eastAsia="Times New Roman"/>
                <w:szCs w:val="24"/>
                <w:lang w:eastAsia="sk-SK"/>
              </w:rPr>
            </w:pPr>
            <w:r w:rsidRPr="00B30533">
              <w:rPr>
                <w:rFonts w:eastAsia="Times New Roman"/>
                <w:szCs w:val="24"/>
                <w:lang w:eastAsia="sk-SK"/>
              </w:rPr>
              <w:t>Breznica, Breznička,</w:t>
            </w:r>
          </w:p>
          <w:p w:rsidR="00D6554E" w:rsidRPr="00B30533" w:rsidP="008A4052">
            <w:pPr>
              <w:keepNext w:val="0"/>
              <w:bidi w:val="0"/>
              <w:rPr>
                <w:rFonts w:eastAsia="Times New Roman"/>
                <w:szCs w:val="24"/>
                <w:lang w:eastAsia="sk-SK"/>
              </w:rPr>
            </w:pPr>
            <w:r w:rsidRPr="00B30533">
              <w:rPr>
                <w:rFonts w:eastAsia="Times New Roman"/>
                <w:szCs w:val="24"/>
                <w:lang w:eastAsia="sk-SK"/>
              </w:rPr>
              <w:t>Brusnica, Bukovce, Bystrá,</w:t>
            </w:r>
          </w:p>
          <w:p w:rsidR="00D6554E" w:rsidRPr="00B30533" w:rsidP="008A4052">
            <w:pPr>
              <w:keepNext w:val="0"/>
              <w:bidi w:val="0"/>
              <w:rPr>
                <w:rFonts w:eastAsia="Times New Roman"/>
                <w:szCs w:val="24"/>
                <w:lang w:eastAsia="sk-SK"/>
              </w:rPr>
            </w:pPr>
            <w:r w:rsidRPr="00B30533">
              <w:rPr>
                <w:rFonts w:eastAsia="Times New Roman"/>
                <w:szCs w:val="24"/>
                <w:lang w:eastAsia="sk-SK"/>
              </w:rPr>
              <w:t>Bžany, Duplín, Gribov,</w:t>
            </w:r>
          </w:p>
          <w:p w:rsidR="00D6554E" w:rsidRPr="00B30533" w:rsidP="008A4052">
            <w:pPr>
              <w:keepNext w:val="0"/>
              <w:bidi w:val="0"/>
              <w:rPr>
                <w:rFonts w:eastAsia="Times New Roman"/>
                <w:szCs w:val="24"/>
                <w:lang w:eastAsia="sk-SK"/>
              </w:rPr>
            </w:pPr>
            <w:r w:rsidRPr="00B30533">
              <w:rPr>
                <w:rFonts w:eastAsia="Times New Roman"/>
                <w:szCs w:val="24"/>
                <w:lang w:eastAsia="sk-SK"/>
              </w:rPr>
              <w:t>Havaj, Chotča, Jakušovce,</w:t>
            </w:r>
          </w:p>
          <w:p w:rsidR="00D6554E" w:rsidRPr="00B30533" w:rsidP="008A4052">
            <w:pPr>
              <w:keepNext w:val="0"/>
              <w:bidi w:val="0"/>
              <w:rPr>
                <w:rFonts w:eastAsia="Times New Roman"/>
                <w:szCs w:val="24"/>
                <w:lang w:eastAsia="sk-SK"/>
              </w:rPr>
            </w:pPr>
            <w:r w:rsidRPr="00B30533">
              <w:rPr>
                <w:rFonts w:eastAsia="Times New Roman"/>
                <w:szCs w:val="24"/>
                <w:lang w:eastAsia="sk-SK"/>
              </w:rPr>
              <w:t>Kolbovce, Korunková,</w:t>
            </w:r>
          </w:p>
          <w:p w:rsidR="00D6554E" w:rsidRPr="00B30533" w:rsidP="008A4052">
            <w:pPr>
              <w:keepNext w:val="0"/>
              <w:bidi w:val="0"/>
              <w:rPr>
                <w:rFonts w:eastAsia="Times New Roman"/>
                <w:szCs w:val="24"/>
                <w:lang w:eastAsia="sk-SK"/>
              </w:rPr>
            </w:pPr>
            <w:r w:rsidRPr="00B30533">
              <w:rPr>
                <w:rFonts w:eastAsia="Times New Roman"/>
                <w:szCs w:val="24"/>
                <w:lang w:eastAsia="sk-SK"/>
              </w:rPr>
              <w:t>Kožuchovce, Krišľovce,</w:t>
            </w:r>
          </w:p>
          <w:p w:rsidR="00D6554E" w:rsidRPr="00B30533" w:rsidP="008A4052">
            <w:pPr>
              <w:keepNext w:val="0"/>
              <w:bidi w:val="0"/>
              <w:rPr>
                <w:rFonts w:eastAsia="Times New Roman"/>
                <w:szCs w:val="24"/>
                <w:lang w:eastAsia="sk-SK"/>
              </w:rPr>
            </w:pPr>
            <w:r w:rsidRPr="00B30533">
              <w:rPr>
                <w:rFonts w:eastAsia="Times New Roman"/>
                <w:szCs w:val="24"/>
                <w:lang w:eastAsia="sk-SK"/>
              </w:rPr>
              <w:t>Kručov, Krušinec, Lomné,</w:t>
            </w:r>
          </w:p>
          <w:p w:rsidR="00D6554E" w:rsidRPr="00B30533" w:rsidP="008A4052">
            <w:pPr>
              <w:keepNext w:val="0"/>
              <w:bidi w:val="0"/>
              <w:rPr>
                <w:rFonts w:eastAsia="Times New Roman"/>
                <w:szCs w:val="24"/>
                <w:lang w:eastAsia="sk-SK"/>
              </w:rPr>
            </w:pPr>
            <w:r w:rsidRPr="00B30533">
              <w:rPr>
                <w:rFonts w:eastAsia="Times New Roman"/>
                <w:szCs w:val="24"/>
                <w:lang w:eastAsia="sk-SK"/>
              </w:rPr>
              <w:t>Makovce, Malá Poľana,</w:t>
            </w:r>
          </w:p>
          <w:p w:rsidR="00D6554E" w:rsidRPr="00B30533" w:rsidP="008A4052">
            <w:pPr>
              <w:keepNext w:val="0"/>
              <w:bidi w:val="0"/>
              <w:rPr>
                <w:rFonts w:eastAsia="Times New Roman"/>
                <w:szCs w:val="24"/>
                <w:lang w:eastAsia="sk-SK"/>
              </w:rPr>
            </w:pPr>
            <w:r w:rsidRPr="00B30533">
              <w:rPr>
                <w:rFonts w:eastAsia="Times New Roman"/>
                <w:szCs w:val="24"/>
                <w:lang w:eastAsia="sk-SK"/>
              </w:rPr>
              <w:t>Miková, Miňovce, Mrázovce,</w:t>
            </w:r>
          </w:p>
          <w:p w:rsidR="00D6554E" w:rsidRPr="00B30533" w:rsidP="008A4052">
            <w:pPr>
              <w:keepNext w:val="0"/>
              <w:bidi w:val="0"/>
              <w:rPr>
                <w:rFonts w:eastAsia="Times New Roman"/>
                <w:szCs w:val="24"/>
                <w:lang w:eastAsia="sk-SK"/>
              </w:rPr>
            </w:pPr>
            <w:r w:rsidRPr="00B30533">
              <w:rPr>
                <w:rFonts w:eastAsia="Times New Roman"/>
                <w:szCs w:val="24"/>
                <w:lang w:eastAsia="sk-SK"/>
              </w:rPr>
              <w:t>Nižná Olšava, Oľšavka,</w:t>
            </w:r>
          </w:p>
          <w:p w:rsidR="00D6554E" w:rsidRPr="00B30533" w:rsidP="008A4052">
            <w:pPr>
              <w:keepNext w:val="0"/>
              <w:bidi w:val="0"/>
              <w:rPr>
                <w:rFonts w:eastAsia="Times New Roman"/>
                <w:szCs w:val="24"/>
                <w:lang w:eastAsia="sk-SK"/>
              </w:rPr>
            </w:pPr>
            <w:r w:rsidRPr="00B30533">
              <w:rPr>
                <w:rFonts w:eastAsia="Times New Roman"/>
                <w:szCs w:val="24"/>
                <w:lang w:eastAsia="sk-SK"/>
              </w:rPr>
              <w:t>Potoky, Potôčky, Soľník,</w:t>
            </w:r>
          </w:p>
          <w:p w:rsidR="00D6554E" w:rsidRPr="00B30533" w:rsidP="008A4052">
            <w:pPr>
              <w:keepNext w:val="0"/>
              <w:bidi w:val="0"/>
              <w:rPr>
                <w:rFonts w:eastAsia="Times New Roman"/>
                <w:szCs w:val="24"/>
                <w:lang w:eastAsia="sk-SK"/>
              </w:rPr>
            </w:pPr>
            <w:r w:rsidRPr="00B30533">
              <w:rPr>
                <w:rFonts w:eastAsia="Times New Roman"/>
                <w:szCs w:val="24"/>
                <w:lang w:eastAsia="sk-SK"/>
              </w:rPr>
              <w:t>Staškovce, Šandal, Tisinec,</w:t>
            </w:r>
          </w:p>
          <w:p w:rsidR="00D6554E" w:rsidRPr="00B30533" w:rsidP="008A4052">
            <w:pPr>
              <w:keepNext w:val="0"/>
              <w:bidi w:val="0"/>
              <w:rPr>
                <w:rFonts w:eastAsia="Times New Roman"/>
                <w:szCs w:val="24"/>
                <w:lang w:eastAsia="sk-SK"/>
              </w:rPr>
            </w:pPr>
            <w:r w:rsidRPr="00B30533">
              <w:rPr>
                <w:rFonts w:eastAsia="Times New Roman"/>
                <w:szCs w:val="24"/>
                <w:lang w:eastAsia="sk-SK"/>
              </w:rPr>
              <w:t>Tokajík, Turany nad Ondavou,</w:t>
            </w:r>
          </w:p>
          <w:p w:rsidR="00D6554E" w:rsidRPr="00B30533" w:rsidP="008A4052">
            <w:pPr>
              <w:keepNext w:val="0"/>
              <w:bidi w:val="0"/>
              <w:rPr>
                <w:rFonts w:eastAsia="Times New Roman"/>
                <w:szCs w:val="24"/>
                <w:lang w:eastAsia="sk-SK"/>
              </w:rPr>
            </w:pPr>
            <w:r w:rsidRPr="00B30533">
              <w:rPr>
                <w:rFonts w:eastAsia="Times New Roman"/>
                <w:szCs w:val="24"/>
                <w:lang w:eastAsia="sk-SK"/>
              </w:rPr>
              <w:t>Varechovce, Veľkrop,</w:t>
            </w:r>
          </w:p>
          <w:p w:rsidR="00D6554E" w:rsidRPr="00B30533" w:rsidP="008A4052">
            <w:pPr>
              <w:keepNext w:val="0"/>
              <w:bidi w:val="0"/>
              <w:rPr>
                <w:rFonts w:eastAsia="Times New Roman"/>
                <w:szCs w:val="24"/>
                <w:lang w:eastAsia="sk-SK"/>
              </w:rPr>
            </w:pPr>
            <w:r w:rsidRPr="00B30533">
              <w:rPr>
                <w:rFonts w:eastAsia="Times New Roman"/>
                <w:szCs w:val="24"/>
                <w:lang w:eastAsia="sk-SK"/>
              </w:rPr>
              <w:t>Vislava, Vladiča, Vojtovce,</w:t>
            </w:r>
          </w:p>
          <w:p w:rsidR="00D6554E" w:rsidRPr="00B30533" w:rsidP="008A4052">
            <w:pPr>
              <w:keepNext w:val="0"/>
              <w:bidi w:val="0"/>
              <w:rPr>
                <w:rFonts w:eastAsia="Times New Roman"/>
                <w:szCs w:val="24"/>
                <w:lang w:eastAsia="sk-SK"/>
              </w:rPr>
            </w:pPr>
            <w:r w:rsidRPr="00B30533">
              <w:rPr>
                <w:rFonts w:eastAsia="Times New Roman"/>
                <w:szCs w:val="24"/>
                <w:lang w:eastAsia="sk-SK"/>
              </w:rPr>
              <w:t>Vyškovce, Vyšný Hrabovec</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Vyšná Olšava</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Svidník</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Giraltovce, Dukovce, Fijaš,</w:t>
            </w:r>
          </w:p>
          <w:p w:rsidR="00D6554E" w:rsidRPr="00B30533" w:rsidP="008A4052">
            <w:pPr>
              <w:keepNext w:val="0"/>
              <w:bidi w:val="0"/>
              <w:rPr>
                <w:rFonts w:eastAsia="Times New Roman"/>
                <w:szCs w:val="24"/>
                <w:lang w:eastAsia="sk-SK"/>
              </w:rPr>
            </w:pPr>
            <w:r w:rsidRPr="00B30533">
              <w:rPr>
                <w:rFonts w:eastAsia="Times New Roman"/>
                <w:szCs w:val="24"/>
                <w:lang w:eastAsia="sk-SK"/>
              </w:rPr>
              <w:t>Kalnište, Kobylnice,</w:t>
            </w:r>
          </w:p>
          <w:p w:rsidR="00D6554E" w:rsidRPr="00B30533" w:rsidP="008A4052">
            <w:pPr>
              <w:keepNext w:val="0"/>
              <w:bidi w:val="0"/>
              <w:rPr>
                <w:rFonts w:eastAsia="Times New Roman"/>
                <w:szCs w:val="24"/>
                <w:lang w:eastAsia="sk-SK"/>
              </w:rPr>
            </w:pPr>
            <w:r w:rsidRPr="00B30533">
              <w:rPr>
                <w:rFonts w:eastAsia="Times New Roman"/>
                <w:szCs w:val="24"/>
                <w:lang w:eastAsia="sk-SK"/>
              </w:rPr>
              <w:t>Kračúnovce, Kuková, Lúčka,</w:t>
            </w:r>
          </w:p>
          <w:p w:rsidR="00D6554E" w:rsidRPr="00B30533" w:rsidP="008A4052">
            <w:pPr>
              <w:keepNext w:val="0"/>
              <w:bidi w:val="0"/>
              <w:rPr>
                <w:rFonts w:eastAsia="Times New Roman"/>
                <w:szCs w:val="24"/>
                <w:lang w:eastAsia="sk-SK"/>
              </w:rPr>
            </w:pPr>
            <w:r w:rsidRPr="00B30533">
              <w:rPr>
                <w:rFonts w:eastAsia="Times New Roman"/>
                <w:szCs w:val="24"/>
                <w:lang w:eastAsia="sk-SK"/>
              </w:rPr>
              <w:t>Lužany pri Topli, Matovce,</w:t>
            </w:r>
          </w:p>
          <w:p w:rsidR="00D6554E" w:rsidRPr="00B30533" w:rsidP="008A4052">
            <w:pPr>
              <w:keepNext w:val="0"/>
              <w:bidi w:val="0"/>
              <w:rPr>
                <w:rFonts w:eastAsia="Times New Roman"/>
                <w:szCs w:val="24"/>
                <w:lang w:eastAsia="sk-SK"/>
              </w:rPr>
            </w:pPr>
            <w:r w:rsidRPr="00B30533">
              <w:rPr>
                <w:rFonts w:eastAsia="Times New Roman"/>
                <w:szCs w:val="24"/>
                <w:lang w:eastAsia="sk-SK"/>
              </w:rPr>
              <w:t>Mičakovce, Okrúhle, Radoma,</w:t>
            </w:r>
          </w:p>
          <w:p w:rsidR="00D6554E" w:rsidRPr="00B30533" w:rsidP="008A4052">
            <w:pPr>
              <w:keepNext w:val="0"/>
              <w:bidi w:val="0"/>
              <w:rPr>
                <w:rFonts w:eastAsia="Times New Roman"/>
                <w:szCs w:val="24"/>
                <w:lang w:eastAsia="sk-SK"/>
              </w:rPr>
            </w:pPr>
            <w:r w:rsidRPr="00B30533">
              <w:rPr>
                <w:rFonts w:eastAsia="Times New Roman"/>
                <w:szCs w:val="24"/>
                <w:lang w:eastAsia="sk-SK"/>
              </w:rPr>
              <w:t>Soboš, Štefurov, Valkovce,</w:t>
            </w:r>
          </w:p>
          <w:p w:rsidR="00D6554E" w:rsidRPr="00B30533" w:rsidP="008A4052">
            <w:pPr>
              <w:keepNext w:val="0"/>
              <w:bidi w:val="0"/>
              <w:rPr>
                <w:rFonts w:eastAsia="Times New Roman"/>
                <w:szCs w:val="24"/>
                <w:lang w:eastAsia="sk-SK"/>
              </w:rPr>
            </w:pPr>
            <w:r w:rsidRPr="00B30533">
              <w:rPr>
                <w:rFonts w:eastAsia="Times New Roman"/>
                <w:szCs w:val="24"/>
                <w:lang w:eastAsia="sk-SK"/>
              </w:rPr>
              <w:t>Železník, Želmanovce</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Giraltovce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Nižný Orlík, Belejovce,</w:t>
            </w:r>
          </w:p>
          <w:p w:rsidR="00D6554E" w:rsidRPr="00B30533" w:rsidP="008A4052">
            <w:pPr>
              <w:keepNext w:val="0"/>
              <w:bidi w:val="0"/>
              <w:rPr>
                <w:rFonts w:eastAsia="Times New Roman"/>
                <w:szCs w:val="24"/>
                <w:lang w:eastAsia="sk-SK"/>
              </w:rPr>
            </w:pPr>
            <w:r w:rsidRPr="00B30533">
              <w:rPr>
                <w:rFonts w:eastAsia="Times New Roman"/>
                <w:szCs w:val="24"/>
                <w:lang w:eastAsia="sk-SK"/>
              </w:rPr>
              <w:t>Beňadikovce, Bodružal,</w:t>
            </w:r>
          </w:p>
          <w:p w:rsidR="00D6554E" w:rsidRPr="00B30533" w:rsidP="008A4052">
            <w:pPr>
              <w:keepNext w:val="0"/>
              <w:bidi w:val="0"/>
              <w:rPr>
                <w:rFonts w:eastAsia="Times New Roman"/>
                <w:szCs w:val="24"/>
                <w:lang w:eastAsia="sk-SK"/>
              </w:rPr>
            </w:pPr>
            <w:r w:rsidRPr="00B30533">
              <w:rPr>
                <w:rFonts w:eastAsia="Times New Roman"/>
                <w:szCs w:val="24"/>
                <w:lang w:eastAsia="sk-SK"/>
              </w:rPr>
              <w:t>Cernina, Cigla, Dlhoňa</w:t>
            </w:r>
          </w:p>
          <w:p w:rsidR="00D6554E" w:rsidRPr="00B30533" w:rsidP="008A4052">
            <w:pPr>
              <w:keepNext w:val="0"/>
              <w:bidi w:val="0"/>
              <w:rPr>
                <w:rFonts w:eastAsia="Times New Roman"/>
                <w:szCs w:val="24"/>
                <w:lang w:eastAsia="sk-SK"/>
              </w:rPr>
            </w:pPr>
            <w:r w:rsidRPr="00B30533">
              <w:rPr>
                <w:rFonts w:eastAsia="Times New Roman"/>
                <w:szCs w:val="24"/>
                <w:lang w:eastAsia="sk-SK"/>
              </w:rPr>
              <w:t>Dobroslava, Dubová,</w:t>
            </w:r>
          </w:p>
          <w:p w:rsidR="00D6554E" w:rsidRPr="00B30533" w:rsidP="008A4052">
            <w:pPr>
              <w:keepNext w:val="0"/>
              <w:bidi w:val="0"/>
              <w:rPr>
                <w:rFonts w:eastAsia="Times New Roman"/>
                <w:szCs w:val="24"/>
                <w:lang w:eastAsia="sk-SK"/>
              </w:rPr>
            </w:pPr>
            <w:r w:rsidRPr="00B30533">
              <w:rPr>
                <w:rFonts w:eastAsia="Times New Roman"/>
                <w:szCs w:val="24"/>
                <w:lang w:eastAsia="sk-SK"/>
              </w:rPr>
              <w:t>Havranec, Hrabovčík,</w:t>
            </w:r>
          </w:p>
          <w:p w:rsidR="00D6554E" w:rsidRPr="00B30533" w:rsidP="008A4052">
            <w:pPr>
              <w:keepNext w:val="0"/>
              <w:bidi w:val="0"/>
              <w:rPr>
                <w:rFonts w:eastAsia="Times New Roman"/>
                <w:szCs w:val="24"/>
                <w:lang w:eastAsia="sk-SK"/>
              </w:rPr>
            </w:pPr>
            <w:r w:rsidRPr="00B30533">
              <w:rPr>
                <w:rFonts w:eastAsia="Times New Roman"/>
                <w:szCs w:val="24"/>
                <w:lang w:eastAsia="sk-SK"/>
              </w:rPr>
              <w:t>Hunkovce, Jurkova Voľa,</w:t>
            </w:r>
          </w:p>
          <w:p w:rsidR="00D6554E" w:rsidRPr="00B30533" w:rsidP="008A4052">
            <w:pPr>
              <w:keepNext w:val="0"/>
              <w:bidi w:val="0"/>
              <w:rPr>
                <w:rFonts w:eastAsia="Times New Roman"/>
                <w:szCs w:val="24"/>
                <w:lang w:eastAsia="sk-SK"/>
              </w:rPr>
            </w:pPr>
            <w:r w:rsidRPr="00B30533">
              <w:rPr>
                <w:rFonts w:eastAsia="Times New Roman"/>
                <w:szCs w:val="24"/>
                <w:lang w:eastAsia="sk-SK"/>
              </w:rPr>
              <w:t>Kapišová, Kečkovce,</w:t>
            </w:r>
          </w:p>
          <w:p w:rsidR="00D6554E" w:rsidRPr="00B30533" w:rsidP="008A4052">
            <w:pPr>
              <w:keepNext w:val="0"/>
              <w:bidi w:val="0"/>
              <w:rPr>
                <w:rFonts w:eastAsia="Times New Roman"/>
                <w:szCs w:val="24"/>
                <w:lang w:eastAsia="sk-SK"/>
              </w:rPr>
            </w:pPr>
            <w:r w:rsidRPr="00B30533">
              <w:rPr>
                <w:rFonts w:eastAsia="Times New Roman"/>
                <w:szCs w:val="24"/>
                <w:lang w:eastAsia="sk-SK"/>
              </w:rPr>
              <w:t>Korejovce, Krajná Bystrá,</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Krajná Poľana, </w:t>
            </w:r>
          </w:p>
          <w:p w:rsidR="00D6554E" w:rsidRPr="00B30533" w:rsidP="008A4052">
            <w:pPr>
              <w:keepNext w:val="0"/>
              <w:bidi w:val="0"/>
              <w:rPr>
                <w:rFonts w:eastAsia="Times New Roman"/>
                <w:szCs w:val="24"/>
                <w:lang w:eastAsia="sk-SK"/>
              </w:rPr>
            </w:pPr>
            <w:r w:rsidRPr="00B30533">
              <w:rPr>
                <w:rFonts w:eastAsia="Times New Roman"/>
                <w:szCs w:val="24"/>
                <w:lang w:eastAsia="sk-SK"/>
              </w:rPr>
              <w:t>Krajná Porúbka,</w:t>
            </w:r>
          </w:p>
          <w:p w:rsidR="00D6554E" w:rsidRPr="00B30533" w:rsidP="008A4052">
            <w:pPr>
              <w:keepNext w:val="0"/>
              <w:bidi w:val="0"/>
              <w:rPr>
                <w:rFonts w:eastAsia="Times New Roman"/>
                <w:szCs w:val="24"/>
                <w:lang w:eastAsia="sk-SK"/>
              </w:rPr>
            </w:pPr>
            <w:r w:rsidRPr="00B30533">
              <w:rPr>
                <w:rFonts w:eastAsia="Times New Roman"/>
                <w:szCs w:val="24"/>
                <w:lang w:eastAsia="sk-SK"/>
              </w:rPr>
              <w:t>Krajné Čierno, Kružlová,</w:t>
            </w:r>
          </w:p>
          <w:p w:rsidR="00D6554E" w:rsidRPr="00B30533" w:rsidP="008A4052">
            <w:pPr>
              <w:keepNext w:val="0"/>
              <w:bidi w:val="0"/>
              <w:rPr>
                <w:rFonts w:eastAsia="Times New Roman"/>
                <w:szCs w:val="24"/>
                <w:lang w:eastAsia="sk-SK"/>
              </w:rPr>
            </w:pPr>
            <w:r w:rsidRPr="00B30533">
              <w:rPr>
                <w:rFonts w:eastAsia="Times New Roman"/>
                <w:szCs w:val="24"/>
                <w:lang w:eastAsia="sk-SK"/>
              </w:rPr>
              <w:t>Kurimka, Ladomirová,</w:t>
            </w:r>
          </w:p>
          <w:p w:rsidR="00D6554E" w:rsidRPr="00B30533" w:rsidP="008A4052">
            <w:pPr>
              <w:keepNext w:val="0"/>
              <w:bidi w:val="0"/>
              <w:rPr>
                <w:rFonts w:eastAsia="Times New Roman"/>
                <w:szCs w:val="24"/>
                <w:lang w:eastAsia="sk-SK"/>
              </w:rPr>
            </w:pPr>
            <w:r w:rsidRPr="00B30533">
              <w:rPr>
                <w:rFonts w:eastAsia="Times New Roman"/>
                <w:szCs w:val="24"/>
                <w:lang w:eastAsia="sk-SK"/>
              </w:rPr>
              <w:t>Medvedie, Mestisko, Miroľa,</w:t>
            </w:r>
          </w:p>
          <w:p w:rsidR="00D6554E" w:rsidRPr="00B30533" w:rsidP="008A4052">
            <w:pPr>
              <w:keepNext w:val="0"/>
              <w:bidi w:val="0"/>
              <w:rPr>
                <w:rFonts w:eastAsia="Times New Roman"/>
                <w:szCs w:val="24"/>
                <w:lang w:eastAsia="sk-SK"/>
              </w:rPr>
            </w:pPr>
            <w:r w:rsidRPr="00B30533">
              <w:rPr>
                <w:rFonts w:eastAsia="Times New Roman"/>
                <w:szCs w:val="24"/>
                <w:lang w:eastAsia="sk-SK"/>
              </w:rPr>
              <w:t>Mlynárovce, Nižná Jedľová,</w:t>
            </w:r>
          </w:p>
          <w:p w:rsidR="00D6554E" w:rsidRPr="00B30533" w:rsidP="008A4052">
            <w:pPr>
              <w:keepNext w:val="0"/>
              <w:bidi w:val="0"/>
              <w:rPr>
                <w:rFonts w:eastAsia="Times New Roman"/>
                <w:szCs w:val="24"/>
                <w:lang w:eastAsia="sk-SK"/>
              </w:rPr>
            </w:pPr>
            <w:r w:rsidRPr="00B30533">
              <w:rPr>
                <w:rFonts w:eastAsia="Times New Roman"/>
                <w:szCs w:val="24"/>
                <w:lang w:eastAsia="sk-SK"/>
              </w:rPr>
              <w:t>Nižná Pisaná,</w:t>
            </w:r>
          </w:p>
          <w:p w:rsidR="00D6554E" w:rsidRPr="00B30533" w:rsidP="008A4052">
            <w:pPr>
              <w:keepNext w:val="0"/>
              <w:bidi w:val="0"/>
              <w:rPr>
                <w:rFonts w:eastAsia="Times New Roman"/>
                <w:szCs w:val="24"/>
                <w:lang w:eastAsia="sk-SK"/>
              </w:rPr>
            </w:pPr>
            <w:r w:rsidRPr="00B30533">
              <w:rPr>
                <w:rFonts w:eastAsia="Times New Roman"/>
                <w:szCs w:val="24"/>
                <w:lang w:eastAsia="sk-SK"/>
              </w:rPr>
              <w:t>Nižný Komárnik,</w:t>
            </w:r>
          </w:p>
          <w:p w:rsidR="00D6554E" w:rsidRPr="00B30533" w:rsidP="008A4052">
            <w:pPr>
              <w:keepNext w:val="0"/>
              <w:bidi w:val="0"/>
              <w:rPr>
                <w:rFonts w:eastAsia="Times New Roman"/>
                <w:szCs w:val="24"/>
                <w:lang w:eastAsia="sk-SK"/>
              </w:rPr>
            </w:pPr>
            <w:r w:rsidRPr="00B30533">
              <w:rPr>
                <w:rFonts w:eastAsia="Times New Roman"/>
                <w:szCs w:val="24"/>
                <w:lang w:eastAsia="sk-SK"/>
              </w:rPr>
              <w:t>Nižný Mirošov,</w:t>
            </w:r>
          </w:p>
          <w:p w:rsidR="00D6554E" w:rsidRPr="00B30533" w:rsidP="008A4052">
            <w:pPr>
              <w:keepNext w:val="0"/>
              <w:bidi w:val="0"/>
              <w:rPr>
                <w:rFonts w:eastAsia="Times New Roman"/>
                <w:szCs w:val="24"/>
                <w:lang w:eastAsia="sk-SK"/>
              </w:rPr>
            </w:pPr>
            <w:r w:rsidRPr="00B30533">
              <w:rPr>
                <w:rFonts w:eastAsia="Times New Roman"/>
                <w:szCs w:val="24"/>
                <w:lang w:eastAsia="sk-SK"/>
              </w:rPr>
              <w:t>Nová Polianka, Príkra,</w:t>
            </w:r>
          </w:p>
          <w:p w:rsidR="00D6554E" w:rsidRPr="00B30533" w:rsidP="008A4052">
            <w:pPr>
              <w:keepNext w:val="0"/>
              <w:bidi w:val="0"/>
              <w:rPr>
                <w:rFonts w:eastAsia="Times New Roman"/>
                <w:szCs w:val="24"/>
                <w:lang w:eastAsia="sk-SK"/>
              </w:rPr>
            </w:pPr>
            <w:r w:rsidRPr="00B30533">
              <w:rPr>
                <w:rFonts w:eastAsia="Times New Roman"/>
                <w:szCs w:val="24"/>
                <w:lang w:eastAsia="sk-SK"/>
              </w:rPr>
              <w:t>Pstriná, Rakovčík, Rovné,</w:t>
            </w:r>
          </w:p>
          <w:p w:rsidR="00D6554E" w:rsidRPr="00B30533" w:rsidP="008A4052">
            <w:pPr>
              <w:keepNext w:val="0"/>
              <w:bidi w:val="0"/>
              <w:rPr>
                <w:rFonts w:eastAsia="Times New Roman"/>
                <w:szCs w:val="24"/>
                <w:lang w:eastAsia="sk-SK"/>
              </w:rPr>
            </w:pPr>
            <w:r w:rsidRPr="00B30533">
              <w:rPr>
                <w:rFonts w:eastAsia="Times New Roman"/>
                <w:szCs w:val="24"/>
                <w:lang w:eastAsia="sk-SK"/>
              </w:rPr>
              <w:t>Roztoky, Stročín, Svidnička,</w:t>
            </w:r>
          </w:p>
          <w:p w:rsidR="00D6554E" w:rsidRPr="00B30533" w:rsidP="008A4052">
            <w:pPr>
              <w:keepNext w:val="0"/>
              <w:bidi w:val="0"/>
              <w:rPr>
                <w:rFonts w:eastAsia="Times New Roman"/>
                <w:szCs w:val="24"/>
                <w:lang w:eastAsia="sk-SK"/>
              </w:rPr>
            </w:pPr>
            <w:r w:rsidRPr="00B30533">
              <w:rPr>
                <w:rFonts w:eastAsia="Times New Roman"/>
                <w:szCs w:val="24"/>
                <w:lang w:eastAsia="sk-SK"/>
              </w:rPr>
              <w:t>Šarbov, Šarišský Štiavnik,</w:t>
            </w:r>
          </w:p>
          <w:p w:rsidR="00D6554E" w:rsidRPr="00B30533" w:rsidP="008A4052">
            <w:pPr>
              <w:keepNext w:val="0"/>
              <w:bidi w:val="0"/>
              <w:rPr>
                <w:rFonts w:eastAsia="Times New Roman"/>
                <w:szCs w:val="24"/>
                <w:lang w:eastAsia="sk-SK"/>
              </w:rPr>
            </w:pPr>
            <w:r w:rsidRPr="00B30533">
              <w:rPr>
                <w:rFonts w:eastAsia="Times New Roman"/>
                <w:szCs w:val="24"/>
                <w:lang w:eastAsia="sk-SK"/>
              </w:rPr>
              <w:t>Šemetkovce, Vagrinec,</w:t>
            </w:r>
          </w:p>
          <w:p w:rsidR="00D6554E" w:rsidRPr="00B30533" w:rsidP="008A4052">
            <w:pPr>
              <w:keepNext w:val="0"/>
              <w:bidi w:val="0"/>
              <w:rPr>
                <w:rFonts w:eastAsia="Times New Roman"/>
                <w:szCs w:val="24"/>
                <w:lang w:eastAsia="sk-SK"/>
              </w:rPr>
            </w:pPr>
            <w:r w:rsidRPr="00B30533">
              <w:rPr>
                <w:rFonts w:eastAsia="Times New Roman"/>
                <w:szCs w:val="24"/>
                <w:lang w:eastAsia="sk-SK"/>
              </w:rPr>
              <w:t>Vápeník, Vyšná Jedľová,</w:t>
            </w:r>
          </w:p>
          <w:p w:rsidR="00D6554E" w:rsidRPr="00B30533" w:rsidP="008A4052">
            <w:pPr>
              <w:keepNext w:val="0"/>
              <w:bidi w:val="0"/>
              <w:rPr>
                <w:rFonts w:eastAsia="Times New Roman"/>
                <w:szCs w:val="24"/>
                <w:lang w:eastAsia="sk-SK"/>
              </w:rPr>
            </w:pPr>
            <w:r w:rsidRPr="00B30533">
              <w:rPr>
                <w:rFonts w:eastAsia="Times New Roman"/>
                <w:szCs w:val="24"/>
                <w:lang w:eastAsia="sk-SK"/>
              </w:rPr>
              <w:t>Vyšná Pisaná,</w:t>
            </w:r>
          </w:p>
          <w:p w:rsidR="00D6554E" w:rsidRPr="00B30533" w:rsidP="008A4052">
            <w:pPr>
              <w:keepNext w:val="0"/>
              <w:bidi w:val="0"/>
              <w:rPr>
                <w:rFonts w:eastAsia="Times New Roman"/>
                <w:szCs w:val="24"/>
                <w:lang w:eastAsia="sk-SK"/>
              </w:rPr>
            </w:pPr>
            <w:r w:rsidRPr="00B30533">
              <w:rPr>
                <w:rFonts w:eastAsia="Times New Roman"/>
                <w:szCs w:val="24"/>
                <w:lang w:eastAsia="sk-SK"/>
              </w:rPr>
              <w:t>Vyšný Komárnik,</w:t>
            </w:r>
          </w:p>
          <w:p w:rsidR="00D6554E" w:rsidRPr="00B30533" w:rsidP="008A4052">
            <w:pPr>
              <w:keepNext w:val="0"/>
              <w:bidi w:val="0"/>
              <w:rPr>
                <w:rFonts w:eastAsia="Times New Roman"/>
                <w:szCs w:val="24"/>
                <w:lang w:eastAsia="sk-SK"/>
              </w:rPr>
            </w:pPr>
            <w:r w:rsidRPr="00B30533">
              <w:rPr>
                <w:rFonts w:eastAsia="Times New Roman"/>
                <w:szCs w:val="24"/>
                <w:lang w:eastAsia="sk-SK"/>
              </w:rPr>
              <w:t>Vyšný Mirošov, Vyšný Orlík</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Nižný Orlík</w:t>
            </w:r>
          </w:p>
        </w:tc>
      </w:tr>
      <w:tr>
        <w:tblPrEx>
          <w:tblW w:w="9042" w:type="dxa"/>
          <w:tblInd w:w="53" w:type="dxa"/>
          <w:tblCellMar>
            <w:left w:w="70" w:type="dxa"/>
            <w:right w:w="70" w:type="dxa"/>
          </w:tblCellMar>
          <w:tblLook w:val="04A0"/>
        </w:tblPrEx>
        <w:trPr>
          <w:trHeight w:val="27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Svidník</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Svidník</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Vranov nad Topľou</w:t>
            </w: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Hanušovce nad Topľou, </w:t>
            </w:r>
          </w:p>
          <w:p w:rsidR="00D6554E" w:rsidRPr="00B30533" w:rsidP="008A4052">
            <w:pPr>
              <w:keepNext w:val="0"/>
              <w:bidi w:val="0"/>
              <w:rPr>
                <w:rFonts w:eastAsia="Times New Roman"/>
                <w:szCs w:val="24"/>
                <w:lang w:eastAsia="sk-SK"/>
              </w:rPr>
            </w:pPr>
            <w:r w:rsidRPr="00B30533">
              <w:rPr>
                <w:rFonts w:eastAsia="Times New Roman"/>
                <w:szCs w:val="24"/>
                <w:lang w:eastAsia="sk-SK"/>
              </w:rPr>
              <w:t>Babie,</w:t>
            </w:r>
          </w:p>
          <w:p w:rsidR="00D6554E" w:rsidRPr="00B30533" w:rsidP="008A4052">
            <w:pPr>
              <w:keepNext w:val="0"/>
              <w:bidi w:val="0"/>
              <w:rPr>
                <w:rFonts w:eastAsia="Times New Roman"/>
                <w:szCs w:val="24"/>
                <w:lang w:eastAsia="sk-SK"/>
              </w:rPr>
            </w:pPr>
            <w:r w:rsidRPr="00B30533">
              <w:rPr>
                <w:rFonts w:eastAsia="Times New Roman"/>
                <w:szCs w:val="24"/>
                <w:lang w:eastAsia="sk-SK"/>
              </w:rPr>
              <w:t>Bystré, Čierne nad Topľou,</w:t>
            </w:r>
          </w:p>
          <w:p w:rsidR="00D6554E" w:rsidRPr="00B30533" w:rsidP="008A4052">
            <w:pPr>
              <w:keepNext w:val="0"/>
              <w:bidi w:val="0"/>
              <w:rPr>
                <w:rFonts w:eastAsia="Times New Roman"/>
                <w:szCs w:val="24"/>
                <w:lang w:eastAsia="sk-SK"/>
              </w:rPr>
            </w:pPr>
            <w:r w:rsidRPr="00B30533">
              <w:rPr>
                <w:rFonts w:eastAsia="Times New Roman"/>
                <w:szCs w:val="24"/>
                <w:lang w:eastAsia="sk-SK"/>
              </w:rPr>
              <w:t>Detrík, Ďurďoš,</w:t>
            </w:r>
          </w:p>
          <w:p w:rsidR="00D6554E" w:rsidRPr="00B30533" w:rsidP="008A4052">
            <w:pPr>
              <w:keepNext w:val="0"/>
              <w:bidi w:val="0"/>
              <w:rPr>
                <w:rFonts w:eastAsia="Times New Roman"/>
                <w:szCs w:val="24"/>
                <w:lang w:eastAsia="sk-SK"/>
              </w:rPr>
            </w:pPr>
            <w:r w:rsidRPr="00B30533">
              <w:rPr>
                <w:rFonts w:eastAsia="Times New Roman"/>
                <w:szCs w:val="24"/>
                <w:lang w:eastAsia="sk-SK"/>
              </w:rPr>
              <w:t>Hermanovce nad Topľou,</w:t>
            </w:r>
          </w:p>
          <w:p w:rsidR="00D6554E" w:rsidRPr="00B30533" w:rsidP="008A4052">
            <w:pPr>
              <w:keepNext w:val="0"/>
              <w:bidi w:val="0"/>
              <w:rPr>
                <w:rFonts w:eastAsia="Times New Roman"/>
                <w:szCs w:val="24"/>
                <w:lang w:eastAsia="sk-SK"/>
              </w:rPr>
            </w:pPr>
            <w:r w:rsidRPr="00B30533">
              <w:rPr>
                <w:rFonts w:eastAsia="Times New Roman"/>
                <w:szCs w:val="24"/>
                <w:lang w:eastAsia="sk-SK"/>
              </w:rPr>
              <w:t>Matiaška, Medzianky,</w:t>
            </w:r>
          </w:p>
          <w:p w:rsidR="00D6554E" w:rsidRPr="00B30533" w:rsidP="008A4052">
            <w:pPr>
              <w:keepNext w:val="0"/>
              <w:bidi w:val="0"/>
              <w:rPr>
                <w:rFonts w:eastAsia="Times New Roman"/>
                <w:szCs w:val="24"/>
                <w:lang w:eastAsia="sk-SK"/>
              </w:rPr>
            </w:pPr>
            <w:r w:rsidRPr="00B30533">
              <w:rPr>
                <w:rFonts w:eastAsia="Times New Roman"/>
                <w:szCs w:val="24"/>
                <w:lang w:eastAsia="sk-SK"/>
              </w:rPr>
              <w:t>Pavlovce, Petkovce, Petrovce,</w:t>
            </w:r>
          </w:p>
          <w:p w:rsidR="00D6554E" w:rsidRPr="00B30533" w:rsidP="008A4052">
            <w:pPr>
              <w:keepNext w:val="0"/>
              <w:bidi w:val="0"/>
              <w:rPr>
                <w:rFonts w:eastAsia="Times New Roman"/>
                <w:szCs w:val="24"/>
                <w:lang w:eastAsia="sk-SK"/>
              </w:rPr>
            </w:pPr>
            <w:r w:rsidRPr="00B30533">
              <w:rPr>
                <w:rFonts w:eastAsia="Times New Roman"/>
                <w:szCs w:val="24"/>
                <w:lang w:eastAsia="sk-SK"/>
              </w:rPr>
              <w:t>Prosačov, Radvanovce,</w:t>
            </w:r>
          </w:p>
          <w:p w:rsidR="00D6554E" w:rsidRPr="00B30533" w:rsidP="008A4052">
            <w:pPr>
              <w:keepNext w:val="0"/>
              <w:bidi w:val="0"/>
              <w:rPr>
                <w:rFonts w:eastAsia="Times New Roman"/>
                <w:szCs w:val="24"/>
                <w:lang w:eastAsia="sk-SK"/>
              </w:rPr>
            </w:pPr>
            <w:r w:rsidRPr="00B30533">
              <w:rPr>
                <w:rFonts w:eastAsia="Times New Roman"/>
                <w:szCs w:val="24"/>
                <w:lang w:eastAsia="sk-SK"/>
              </w:rPr>
              <w:t>Remeniny, Ruská Voľa,</w:t>
            </w:r>
          </w:p>
          <w:p w:rsidR="00D6554E" w:rsidRPr="00B30533" w:rsidP="008A4052">
            <w:pPr>
              <w:keepNext w:val="0"/>
              <w:bidi w:val="0"/>
              <w:rPr>
                <w:rFonts w:eastAsia="Times New Roman"/>
                <w:szCs w:val="24"/>
                <w:lang w:eastAsia="sk-SK"/>
              </w:rPr>
            </w:pPr>
            <w:r w:rsidRPr="00B30533">
              <w:rPr>
                <w:rFonts w:eastAsia="Times New Roman"/>
                <w:szCs w:val="24"/>
                <w:lang w:eastAsia="sk-SK"/>
              </w:rPr>
              <w:t>Skrabské, Vavrinec, Vlača,</w:t>
            </w:r>
          </w:p>
          <w:p w:rsidR="00D6554E" w:rsidRPr="00B30533" w:rsidP="008A4052">
            <w:pPr>
              <w:keepNext w:val="0"/>
              <w:bidi w:val="0"/>
              <w:rPr>
                <w:rFonts w:eastAsia="Times New Roman"/>
                <w:szCs w:val="24"/>
                <w:lang w:eastAsia="sk-SK"/>
              </w:rPr>
            </w:pPr>
            <w:r w:rsidRPr="00B30533">
              <w:rPr>
                <w:rFonts w:eastAsia="Times New Roman"/>
                <w:szCs w:val="24"/>
                <w:lang w:eastAsia="sk-SK"/>
              </w:rPr>
              <w:t>Vyšný Žipov, Zlatník</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Hanušovce nad Topľou</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Vranov nad Topľou, Banské,</w:t>
            </w:r>
          </w:p>
          <w:p w:rsidR="00D6554E" w:rsidRPr="00B30533" w:rsidP="008A4052">
            <w:pPr>
              <w:keepNext w:val="0"/>
              <w:bidi w:val="0"/>
              <w:rPr>
                <w:rFonts w:eastAsia="Times New Roman"/>
                <w:szCs w:val="24"/>
                <w:lang w:eastAsia="sk-SK"/>
              </w:rPr>
            </w:pPr>
            <w:r w:rsidRPr="00B30533">
              <w:rPr>
                <w:rFonts w:eastAsia="Times New Roman"/>
                <w:szCs w:val="24"/>
                <w:lang w:eastAsia="sk-SK"/>
              </w:rPr>
              <w:t>Benkovce, Cabov, Čaklov,</w:t>
            </w:r>
          </w:p>
          <w:p w:rsidR="00D6554E" w:rsidRPr="00B30533" w:rsidP="008A4052">
            <w:pPr>
              <w:keepNext w:val="0"/>
              <w:bidi w:val="0"/>
              <w:rPr>
                <w:rFonts w:eastAsia="Times New Roman"/>
                <w:szCs w:val="24"/>
                <w:lang w:eastAsia="sk-SK"/>
              </w:rPr>
            </w:pPr>
            <w:r w:rsidRPr="00B30533">
              <w:rPr>
                <w:rFonts w:eastAsia="Times New Roman"/>
                <w:szCs w:val="24"/>
                <w:lang w:eastAsia="sk-SK"/>
              </w:rPr>
              <w:t>Čičava, Ďapalovce, Davidov,</w:t>
            </w:r>
          </w:p>
          <w:p w:rsidR="00D6554E" w:rsidRPr="00B30533" w:rsidP="008A4052">
            <w:pPr>
              <w:keepNext w:val="0"/>
              <w:bidi w:val="0"/>
              <w:rPr>
                <w:rFonts w:eastAsia="Times New Roman"/>
                <w:szCs w:val="24"/>
                <w:lang w:eastAsia="sk-SK"/>
              </w:rPr>
            </w:pPr>
            <w:r w:rsidRPr="00B30533">
              <w:rPr>
                <w:rFonts w:eastAsia="Times New Roman"/>
                <w:szCs w:val="24"/>
                <w:lang w:eastAsia="sk-SK"/>
              </w:rPr>
              <w:t>Dlhé Klčovo, Giglovce,</w:t>
            </w:r>
          </w:p>
          <w:p w:rsidR="00D6554E" w:rsidRPr="00B30533" w:rsidP="008A4052">
            <w:pPr>
              <w:keepNext w:val="0"/>
              <w:bidi w:val="0"/>
              <w:rPr>
                <w:rFonts w:eastAsia="Times New Roman"/>
                <w:szCs w:val="24"/>
                <w:lang w:eastAsia="sk-SK"/>
              </w:rPr>
            </w:pPr>
            <w:r w:rsidRPr="00B30533">
              <w:rPr>
                <w:rFonts w:eastAsia="Times New Roman"/>
                <w:szCs w:val="24"/>
                <w:lang w:eastAsia="sk-SK"/>
              </w:rPr>
              <w:t>Girovce, Hencovce, Hlinné,</w:t>
            </w:r>
          </w:p>
          <w:p w:rsidR="00D6554E" w:rsidRPr="00B30533" w:rsidP="008A4052">
            <w:pPr>
              <w:keepNext w:val="0"/>
              <w:bidi w:val="0"/>
              <w:rPr>
                <w:rFonts w:eastAsia="Times New Roman"/>
                <w:szCs w:val="24"/>
                <w:lang w:eastAsia="sk-SK"/>
              </w:rPr>
            </w:pPr>
            <w:r w:rsidRPr="00B30533">
              <w:rPr>
                <w:rFonts w:eastAsia="Times New Roman"/>
                <w:szCs w:val="24"/>
                <w:lang w:eastAsia="sk-SK"/>
              </w:rPr>
              <w:t>Holčíkovce, Jasenovce,</w:t>
            </w:r>
          </w:p>
          <w:p w:rsidR="00D6554E" w:rsidRPr="00B30533" w:rsidP="008A4052">
            <w:pPr>
              <w:keepNext w:val="0"/>
              <w:bidi w:val="0"/>
              <w:rPr>
                <w:rFonts w:eastAsia="Times New Roman"/>
                <w:szCs w:val="24"/>
                <w:lang w:eastAsia="sk-SK"/>
              </w:rPr>
            </w:pPr>
            <w:r w:rsidRPr="00B30533">
              <w:rPr>
                <w:rFonts w:eastAsia="Times New Roman"/>
                <w:szCs w:val="24"/>
                <w:lang w:eastAsia="sk-SK"/>
              </w:rPr>
              <w:t>Jastrabie nad Topľou,</w:t>
            </w:r>
          </w:p>
          <w:p w:rsidR="00D6554E" w:rsidRPr="00B30533" w:rsidP="008A4052">
            <w:pPr>
              <w:keepNext w:val="0"/>
              <w:bidi w:val="0"/>
              <w:rPr>
                <w:rFonts w:eastAsia="Times New Roman"/>
                <w:szCs w:val="24"/>
                <w:lang w:eastAsia="sk-SK"/>
              </w:rPr>
            </w:pPr>
            <w:r w:rsidRPr="00B30533">
              <w:rPr>
                <w:rFonts w:eastAsia="Times New Roman"/>
                <w:szCs w:val="24"/>
                <w:lang w:eastAsia="sk-SK"/>
              </w:rPr>
              <w:t>Juskova Voľa,</w:t>
            </w:r>
          </w:p>
          <w:p w:rsidR="00D6554E" w:rsidRPr="00B30533" w:rsidP="008A4052">
            <w:pPr>
              <w:keepNext w:val="0"/>
              <w:bidi w:val="0"/>
              <w:rPr>
                <w:rFonts w:eastAsia="Times New Roman"/>
                <w:szCs w:val="24"/>
                <w:lang w:eastAsia="sk-SK"/>
              </w:rPr>
            </w:pPr>
            <w:r w:rsidRPr="00B30533">
              <w:rPr>
                <w:rFonts w:eastAsia="Times New Roman"/>
                <w:szCs w:val="24"/>
                <w:lang w:eastAsia="sk-SK"/>
              </w:rPr>
              <w:t>Kamenná Poruba, Kladzany,</w:t>
            </w:r>
          </w:p>
          <w:p w:rsidR="00D6554E" w:rsidRPr="00B30533" w:rsidP="008A4052">
            <w:pPr>
              <w:keepNext w:val="0"/>
              <w:bidi w:val="0"/>
              <w:rPr>
                <w:rFonts w:eastAsia="Times New Roman"/>
                <w:szCs w:val="24"/>
                <w:lang w:eastAsia="sk-SK"/>
              </w:rPr>
            </w:pPr>
            <w:r w:rsidRPr="00B30533">
              <w:rPr>
                <w:rFonts w:eastAsia="Times New Roman"/>
                <w:szCs w:val="24"/>
                <w:lang w:eastAsia="sk-SK"/>
              </w:rPr>
              <w:t>Komárany, Kučín, Kvakovce,</w:t>
            </w:r>
          </w:p>
          <w:p w:rsidR="00D6554E" w:rsidRPr="00B30533" w:rsidP="008A4052">
            <w:pPr>
              <w:keepNext w:val="0"/>
              <w:bidi w:val="0"/>
              <w:rPr>
                <w:rFonts w:eastAsia="Times New Roman"/>
                <w:szCs w:val="24"/>
                <w:lang w:eastAsia="sk-SK"/>
              </w:rPr>
            </w:pPr>
            <w:r w:rsidRPr="00B30533">
              <w:rPr>
                <w:rFonts w:eastAsia="Times New Roman"/>
                <w:szCs w:val="24"/>
                <w:lang w:eastAsia="sk-SK"/>
              </w:rPr>
              <w:t>Majerovce, Malá Domaša,</w:t>
            </w:r>
          </w:p>
          <w:p w:rsidR="00D6554E" w:rsidRPr="00B30533" w:rsidP="008A4052">
            <w:pPr>
              <w:keepNext w:val="0"/>
              <w:bidi w:val="0"/>
              <w:rPr>
                <w:rFonts w:eastAsia="Times New Roman"/>
                <w:szCs w:val="24"/>
                <w:lang w:eastAsia="sk-SK"/>
              </w:rPr>
            </w:pPr>
            <w:r w:rsidRPr="00B30533">
              <w:rPr>
                <w:rFonts w:eastAsia="Times New Roman"/>
                <w:szCs w:val="24"/>
                <w:lang w:eastAsia="sk-SK"/>
              </w:rPr>
              <w:t>Merník, Michalok,</w:t>
            </w:r>
          </w:p>
          <w:p w:rsidR="00D6554E" w:rsidRPr="00B30533" w:rsidP="008A4052">
            <w:pPr>
              <w:keepNext w:val="0"/>
              <w:bidi w:val="0"/>
              <w:rPr>
                <w:rFonts w:eastAsia="Times New Roman"/>
                <w:szCs w:val="24"/>
                <w:lang w:eastAsia="sk-SK"/>
              </w:rPr>
            </w:pPr>
            <w:r w:rsidRPr="00B30533">
              <w:rPr>
                <w:rFonts w:eastAsia="Times New Roman"/>
                <w:szCs w:val="24"/>
                <w:lang w:eastAsia="sk-SK"/>
              </w:rPr>
              <w:t>Nižný Hrabovec,</w:t>
            </w:r>
          </w:p>
          <w:p w:rsidR="00D6554E" w:rsidRPr="00B30533" w:rsidP="008A4052">
            <w:pPr>
              <w:keepNext w:val="0"/>
              <w:bidi w:val="0"/>
              <w:rPr>
                <w:rFonts w:eastAsia="Times New Roman"/>
                <w:szCs w:val="24"/>
                <w:lang w:eastAsia="sk-SK"/>
              </w:rPr>
            </w:pPr>
            <w:r w:rsidRPr="00B30533">
              <w:rPr>
                <w:rFonts w:eastAsia="Times New Roman"/>
                <w:szCs w:val="24"/>
                <w:lang w:eastAsia="sk-SK"/>
              </w:rPr>
              <w:t>Nižný Hrušov, Nižný Kručov,</w:t>
            </w:r>
          </w:p>
          <w:p w:rsidR="00D6554E" w:rsidRPr="00B30533" w:rsidP="008A4052">
            <w:pPr>
              <w:keepNext w:val="0"/>
              <w:bidi w:val="0"/>
              <w:rPr>
                <w:rFonts w:eastAsia="Times New Roman"/>
                <w:szCs w:val="24"/>
                <w:lang w:eastAsia="sk-SK"/>
              </w:rPr>
            </w:pPr>
            <w:r w:rsidRPr="00B30533">
              <w:rPr>
                <w:rFonts w:eastAsia="Times New Roman"/>
                <w:szCs w:val="24"/>
                <w:lang w:eastAsia="sk-SK"/>
              </w:rPr>
              <w:t>Nová Kelča,</w:t>
            </w:r>
          </w:p>
          <w:p w:rsidR="00D6554E" w:rsidRPr="00B30533" w:rsidP="008A4052">
            <w:pPr>
              <w:keepNext w:val="0"/>
              <w:bidi w:val="0"/>
              <w:rPr>
                <w:rFonts w:eastAsia="Times New Roman"/>
                <w:szCs w:val="24"/>
                <w:lang w:eastAsia="sk-SK"/>
              </w:rPr>
            </w:pPr>
            <w:r w:rsidRPr="00B30533">
              <w:rPr>
                <w:rFonts w:eastAsia="Times New Roman"/>
                <w:szCs w:val="24"/>
                <w:lang w:eastAsia="sk-SK"/>
              </w:rPr>
              <w:t>Ondavské Matiašovce,</w:t>
            </w:r>
          </w:p>
          <w:p w:rsidR="00D6554E" w:rsidRPr="00B30533" w:rsidP="008A4052">
            <w:pPr>
              <w:keepNext w:val="0"/>
              <w:bidi w:val="0"/>
              <w:rPr>
                <w:rFonts w:eastAsia="Times New Roman"/>
                <w:szCs w:val="24"/>
                <w:lang w:eastAsia="sk-SK"/>
              </w:rPr>
            </w:pPr>
            <w:r w:rsidRPr="00B30533">
              <w:rPr>
                <w:rFonts w:eastAsia="Times New Roman"/>
                <w:szCs w:val="24"/>
                <w:lang w:eastAsia="sk-SK"/>
              </w:rPr>
              <w:t>Piskorovce, Poša, Rafajovce,</w:t>
            </w:r>
          </w:p>
          <w:p w:rsidR="00D6554E" w:rsidRPr="00B30533" w:rsidP="008A4052">
            <w:pPr>
              <w:keepNext w:val="0"/>
              <w:bidi w:val="0"/>
              <w:rPr>
                <w:rFonts w:eastAsia="Times New Roman"/>
                <w:szCs w:val="24"/>
                <w:lang w:eastAsia="sk-SK"/>
              </w:rPr>
            </w:pPr>
            <w:r w:rsidRPr="00B30533">
              <w:rPr>
                <w:rFonts w:eastAsia="Times New Roman"/>
                <w:szCs w:val="24"/>
                <w:lang w:eastAsia="sk-SK"/>
              </w:rPr>
              <w:t>Rudlov, Sačurov,</w:t>
            </w:r>
          </w:p>
          <w:p w:rsidR="00D6554E" w:rsidRPr="00B30533" w:rsidP="008A4052">
            <w:pPr>
              <w:keepNext w:val="0"/>
              <w:bidi w:val="0"/>
              <w:rPr>
                <w:rFonts w:eastAsia="Times New Roman"/>
                <w:szCs w:val="24"/>
                <w:lang w:eastAsia="sk-SK"/>
              </w:rPr>
            </w:pPr>
            <w:r w:rsidRPr="00B30533">
              <w:rPr>
                <w:rFonts w:eastAsia="Times New Roman"/>
                <w:szCs w:val="24"/>
                <w:lang w:eastAsia="sk-SK"/>
              </w:rPr>
              <w:t>Sečovská Polianka, Sedliská,</w:t>
            </w:r>
          </w:p>
          <w:p w:rsidR="00D6554E" w:rsidRPr="00B30533" w:rsidP="008A4052">
            <w:pPr>
              <w:keepNext w:val="0"/>
              <w:bidi w:val="0"/>
              <w:rPr>
                <w:rFonts w:eastAsia="Times New Roman"/>
                <w:szCs w:val="24"/>
                <w:lang w:eastAsia="sk-SK"/>
              </w:rPr>
            </w:pPr>
            <w:r w:rsidRPr="00B30533">
              <w:rPr>
                <w:rFonts w:eastAsia="Times New Roman"/>
                <w:szCs w:val="24"/>
                <w:lang w:eastAsia="sk-SK"/>
              </w:rPr>
              <w:t>Slovenská Kajňa, Soľ,</w:t>
            </w:r>
          </w:p>
          <w:p w:rsidR="00D6554E" w:rsidRPr="00B30533" w:rsidP="008A4052">
            <w:pPr>
              <w:keepNext w:val="0"/>
              <w:bidi w:val="0"/>
              <w:rPr>
                <w:rFonts w:eastAsia="Times New Roman"/>
                <w:szCs w:val="24"/>
                <w:lang w:eastAsia="sk-SK"/>
              </w:rPr>
            </w:pPr>
            <w:r w:rsidRPr="00B30533">
              <w:rPr>
                <w:rFonts w:eastAsia="Times New Roman"/>
                <w:szCs w:val="24"/>
                <w:lang w:eastAsia="sk-SK"/>
              </w:rPr>
              <w:t>Štefanovce, Tovarné,</w:t>
            </w:r>
          </w:p>
          <w:p w:rsidR="00D6554E" w:rsidRPr="00B30533" w:rsidP="008A4052">
            <w:pPr>
              <w:keepNext w:val="0"/>
              <w:bidi w:val="0"/>
              <w:rPr>
                <w:rFonts w:eastAsia="Times New Roman"/>
                <w:szCs w:val="24"/>
                <w:lang w:eastAsia="sk-SK"/>
              </w:rPr>
            </w:pPr>
            <w:r w:rsidRPr="00B30533">
              <w:rPr>
                <w:rFonts w:eastAsia="Times New Roman"/>
                <w:szCs w:val="24"/>
                <w:lang w:eastAsia="sk-SK"/>
              </w:rPr>
              <w:t>Tovarnianska Polianka,</w:t>
            </w:r>
          </w:p>
          <w:p w:rsidR="00D6554E" w:rsidRPr="00B30533" w:rsidP="008A4052">
            <w:pPr>
              <w:keepNext w:val="0"/>
              <w:bidi w:val="0"/>
              <w:rPr>
                <w:rFonts w:eastAsia="Times New Roman"/>
                <w:szCs w:val="24"/>
                <w:lang w:eastAsia="sk-SK"/>
              </w:rPr>
            </w:pPr>
            <w:r w:rsidRPr="00B30533">
              <w:rPr>
                <w:rFonts w:eastAsia="Times New Roman"/>
                <w:szCs w:val="24"/>
                <w:lang w:eastAsia="sk-SK"/>
              </w:rPr>
              <w:t>Vechec, Vyšný Kazimír,</w:t>
            </w:r>
          </w:p>
          <w:p w:rsidR="00D6554E" w:rsidRPr="00B30533" w:rsidP="008A4052">
            <w:pPr>
              <w:keepNext w:val="0"/>
              <w:bidi w:val="0"/>
              <w:rPr>
                <w:rFonts w:eastAsia="Times New Roman"/>
                <w:szCs w:val="24"/>
                <w:lang w:eastAsia="sk-SK"/>
              </w:rPr>
            </w:pPr>
            <w:r w:rsidRPr="00B30533">
              <w:rPr>
                <w:rFonts w:eastAsia="Times New Roman"/>
                <w:szCs w:val="24"/>
                <w:lang w:eastAsia="sk-SK"/>
              </w:rPr>
              <w:t>Zámutov, Žalobín</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Vranov nad Topľou</w:t>
            </w:r>
          </w:p>
        </w:tc>
      </w:tr>
      <w:tr>
        <w:tblPrEx>
          <w:tblW w:w="9042" w:type="dxa"/>
          <w:tblInd w:w="53" w:type="dxa"/>
          <w:tblCellMar>
            <w:left w:w="70" w:type="dxa"/>
            <w:right w:w="70" w:type="dxa"/>
          </w:tblCellMar>
          <w:tblLook w:val="04A0"/>
        </w:tblPrEx>
        <w:trPr>
          <w:trHeight w:val="255"/>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70"/>
        </w:trPr>
        <w:tc>
          <w:tcPr>
            <w:tcW w:w="2191"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c>
          <w:tcPr>
            <w:tcW w:w="3456" w:type="dxa"/>
            <w:tcBorders>
              <w:top w:val="nil"/>
              <w:left w:val="nil"/>
              <w:bottom w:val="nil"/>
              <w:right w:val="nil"/>
            </w:tcBorders>
            <w:noWrap/>
            <w:textDirection w:val="lrTb"/>
            <w:vAlign w:val="bottom"/>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90"/>
        </w:trPr>
        <w:tc>
          <w:tcPr>
            <w:tcW w:w="9042" w:type="dxa"/>
            <w:gridSpan w:val="3"/>
            <w:tcBorders>
              <w:top w:val="single" w:sz="8" w:space="0" w:color="auto"/>
              <w:left w:val="single" w:sz="8" w:space="0" w:color="auto"/>
              <w:bottom w:val="single" w:sz="8" w:space="0" w:color="auto"/>
              <w:right w:val="single" w:sz="8" w:space="0" w:color="000000"/>
            </w:tcBorders>
            <w:noWrap/>
            <w:textDirection w:val="lrTb"/>
            <w:vAlign w:val="bottom"/>
            <w:hideMark/>
          </w:tcPr>
          <w:p w:rsidR="00D6554E" w:rsidRPr="00B30533" w:rsidP="008A4052">
            <w:pPr>
              <w:keepNext w:val="0"/>
              <w:bidi w:val="0"/>
              <w:rPr>
                <w:rFonts w:eastAsia="Times New Roman"/>
                <w:b/>
                <w:bCs/>
                <w:szCs w:val="24"/>
                <w:lang w:eastAsia="sk-SK"/>
              </w:rPr>
            </w:pPr>
            <w:r w:rsidRPr="00B30533">
              <w:rPr>
                <w:rFonts w:eastAsia="Times New Roman"/>
                <w:b/>
                <w:bCs/>
                <w:szCs w:val="24"/>
                <w:lang w:eastAsia="sk-SK"/>
              </w:rPr>
              <w:t>8. Košický kraj </w:t>
            </w:r>
          </w:p>
        </w:tc>
      </w:tr>
      <w:tr>
        <w:tblPrEx>
          <w:tblW w:w="9042" w:type="dxa"/>
          <w:tblInd w:w="53" w:type="dxa"/>
          <w:tblCellMar>
            <w:left w:w="70" w:type="dxa"/>
            <w:right w:w="70" w:type="dxa"/>
          </w:tblCellMar>
          <w:tblLook w:val="04A0"/>
        </w:tblPrEx>
        <w:trPr>
          <w:trHeight w:val="330"/>
        </w:trPr>
        <w:tc>
          <w:tcPr>
            <w:tcW w:w="2191" w:type="dxa"/>
            <w:tcBorders>
              <w:top w:val="nil"/>
              <w:left w:val="single" w:sz="8" w:space="0" w:color="auto"/>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Okres</w:t>
            </w:r>
          </w:p>
        </w:tc>
        <w:tc>
          <w:tcPr>
            <w:tcW w:w="3395" w:type="dxa"/>
            <w:tcBorders>
              <w:top w:val="nil"/>
              <w:left w:val="nil"/>
              <w:bottom w:val="single" w:sz="8" w:space="0" w:color="auto"/>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Obec (Stavebný úrad)</w:t>
            </w:r>
          </w:p>
        </w:tc>
        <w:tc>
          <w:tcPr>
            <w:tcW w:w="3456" w:type="dxa"/>
            <w:tcBorders>
              <w:top w:val="nil"/>
              <w:left w:val="nil"/>
              <w:bottom w:val="nil"/>
              <w:right w:val="single" w:sz="8" w:space="0" w:color="auto"/>
            </w:tcBorders>
            <w:textDirection w:val="lrTb"/>
            <w:vAlign w:val="bottom"/>
            <w:hideMark/>
          </w:tcPr>
          <w:p w:rsidR="00D6554E" w:rsidRPr="00B30533" w:rsidP="008A4052">
            <w:pPr>
              <w:keepNext w:val="0"/>
              <w:bidi w:val="0"/>
              <w:jc w:val="center"/>
              <w:rPr>
                <w:rFonts w:eastAsia="Times New Roman"/>
                <w:b/>
                <w:bCs/>
                <w:szCs w:val="24"/>
                <w:lang w:eastAsia="sk-SK"/>
              </w:rPr>
            </w:pPr>
            <w:r w:rsidRPr="00B30533">
              <w:rPr>
                <w:rFonts w:eastAsia="Times New Roman"/>
                <w:b/>
                <w:bCs/>
                <w:szCs w:val="24"/>
                <w:lang w:eastAsia="sk-SK"/>
              </w:rPr>
              <w:t>Sídlo stavebného obvodu</w:t>
            </w:r>
          </w:p>
        </w:tc>
      </w:tr>
      <w:tr>
        <w:tblPrEx>
          <w:tblW w:w="9042" w:type="dxa"/>
          <w:tblInd w:w="53" w:type="dxa"/>
          <w:tblCellMar>
            <w:left w:w="70" w:type="dxa"/>
            <w:right w:w="70" w:type="dxa"/>
          </w:tblCellMar>
          <w:tblLook w:val="04A0"/>
        </w:tblPrEx>
        <w:trPr>
          <w:trHeight w:val="300"/>
        </w:trPr>
        <w:tc>
          <w:tcPr>
            <w:tcW w:w="2191" w:type="dxa"/>
            <w:vMerge w:val="restart"/>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I</w:t>
            </w: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Staré Mesto,</w:t>
            </w:r>
          </w:p>
        </w:tc>
        <w:tc>
          <w:tcPr>
            <w:tcW w:w="3456" w:type="dxa"/>
            <w:vMerge w:val="restart"/>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Staré Mesto</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Džungľa,</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Kavečany,</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Sever,</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Sídlisko Ťahanovce</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II</w:t>
            </w:r>
          </w:p>
        </w:tc>
        <w:tc>
          <w:tcPr>
            <w:tcW w:w="3395" w:type="dxa"/>
            <w:tcBorders>
              <w:top w:val="single" w:sz="8"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Západ,</w:t>
            </w:r>
          </w:p>
        </w:tc>
        <w:tc>
          <w:tcPr>
            <w:tcW w:w="3456" w:type="dxa"/>
            <w:vMerge w:val="restart"/>
            <w:tcBorders>
              <w:top w:val="single" w:sz="8" w:space="0" w:color="auto"/>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Západ</w:t>
            </w:r>
          </w:p>
        </w:tc>
      </w:tr>
      <w:tr>
        <w:tblPrEx>
          <w:tblW w:w="9042" w:type="dxa"/>
          <w:tblInd w:w="53" w:type="dxa"/>
          <w:tblCellMar>
            <w:left w:w="70" w:type="dxa"/>
            <w:right w:w="70" w:type="dxa"/>
          </w:tblCellMar>
          <w:tblLook w:val="04A0"/>
        </w:tblPrEx>
        <w:trPr>
          <w:trHeight w:val="30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Lorinčík,</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Luník IX,</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Myslava,</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Pereš,</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15"/>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Sídlisko KVP</w:t>
            </w:r>
          </w:p>
        </w:tc>
        <w:tc>
          <w:tcPr>
            <w:tcW w:w="3456" w:type="dxa"/>
            <w:vMerge/>
            <w:tcBorders>
              <w:top w:val="single" w:sz="8" w:space="0" w:color="auto"/>
              <w:left w:val="single" w:sz="8" w:space="0" w:color="auto"/>
              <w:bottom w:val="nil"/>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nil"/>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Šaca,</w:t>
            </w:r>
          </w:p>
        </w:tc>
        <w:tc>
          <w:tcPr>
            <w:tcW w:w="3456" w:type="dxa"/>
            <w:vMerge w:val="restart"/>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Šaca</w:t>
            </w:r>
          </w:p>
        </w:tc>
      </w:tr>
      <w:tr>
        <w:tblPrEx>
          <w:tblW w:w="9042" w:type="dxa"/>
          <w:tblInd w:w="53" w:type="dxa"/>
          <w:tblCellMar>
            <w:left w:w="70" w:type="dxa"/>
            <w:right w:w="70" w:type="dxa"/>
          </w:tblCellMar>
          <w:tblLook w:val="04A0"/>
        </w:tblPrEx>
        <w:trPr>
          <w:trHeight w:val="315"/>
        </w:trPr>
        <w:tc>
          <w:tcPr>
            <w:tcW w:w="2191"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Poľov</w:t>
            </w:r>
          </w:p>
        </w:tc>
        <w:tc>
          <w:tcPr>
            <w:tcW w:w="3456" w:type="dxa"/>
            <w:vMerge/>
            <w:tcBorders>
              <w:top w:val="single" w:sz="8" w:space="0" w:color="auto"/>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III</w:t>
            </w:r>
          </w:p>
        </w:tc>
        <w:tc>
          <w:tcPr>
            <w:tcW w:w="3395" w:type="dxa"/>
            <w:tcBorders>
              <w:top w:val="nil"/>
              <w:left w:val="nil"/>
              <w:bottom w:val="nil"/>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Dargovských hrdinov,</w:t>
            </w:r>
          </w:p>
        </w:tc>
        <w:tc>
          <w:tcPr>
            <w:tcW w:w="3456" w:type="dxa"/>
            <w:vMerge w:val="restart"/>
            <w:tcBorders>
              <w:top w:val="nil"/>
              <w:left w:val="single" w:sz="8" w:space="0" w:color="auto"/>
              <w:bottom w:val="single" w:sz="8" w:space="0" w:color="000000"/>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Dargovských hrdinov</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Košická Nová Ves</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IV</w:t>
            </w: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Juh,</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Juh</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Barca,</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Krásna,</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Nad jazerom,</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Šebastovce,</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MČ Vyšné Opátske</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315"/>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Gelnica</w:t>
            </w: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Gelnica</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Gelnica</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Nálepkovo</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Nálepkovo</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Richnava</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Richnava</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Margecany, Hrišovce, </w:t>
            </w:r>
          </w:p>
          <w:p w:rsidR="00D6554E" w:rsidRPr="00B30533" w:rsidP="008A4052">
            <w:pPr>
              <w:keepNext w:val="0"/>
              <w:bidi w:val="0"/>
              <w:rPr>
                <w:rFonts w:eastAsia="Times New Roman"/>
                <w:szCs w:val="24"/>
                <w:lang w:eastAsia="sk-SK"/>
              </w:rPr>
            </w:pPr>
            <w:r w:rsidRPr="00B30533">
              <w:rPr>
                <w:rFonts w:eastAsia="Times New Roman"/>
                <w:szCs w:val="24"/>
                <w:lang w:eastAsia="sk-SK"/>
              </w:rPr>
              <w:t>Jaklovce, Kluknava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Margecany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Mníšek nad Hnilcom,</w:t>
            </w:r>
          </w:p>
          <w:p w:rsidR="00D6554E" w:rsidRPr="00B30533" w:rsidP="008A4052">
            <w:pPr>
              <w:keepNext w:val="0"/>
              <w:bidi w:val="0"/>
              <w:rPr>
                <w:rFonts w:eastAsia="Times New Roman"/>
                <w:szCs w:val="24"/>
                <w:lang w:eastAsia="sk-SK"/>
              </w:rPr>
            </w:pPr>
            <w:r w:rsidRPr="00B30533">
              <w:rPr>
                <w:rFonts w:eastAsia="Times New Roman"/>
                <w:szCs w:val="24"/>
                <w:lang w:eastAsia="sk-SK"/>
              </w:rPr>
              <w:t>Helcmanovce, Henclová,</w:t>
            </w:r>
          </w:p>
          <w:p w:rsidR="00D6554E" w:rsidRPr="00B30533" w:rsidP="008A4052">
            <w:pPr>
              <w:keepNext w:val="0"/>
              <w:bidi w:val="0"/>
              <w:rPr>
                <w:rFonts w:eastAsia="Times New Roman"/>
                <w:szCs w:val="24"/>
                <w:lang w:eastAsia="sk-SK"/>
              </w:rPr>
            </w:pPr>
            <w:r w:rsidRPr="00B30533">
              <w:rPr>
                <w:rFonts w:eastAsia="Times New Roman"/>
                <w:szCs w:val="24"/>
                <w:lang w:eastAsia="sk-SK"/>
              </w:rPr>
              <w:t>Kojšov, Prakovce,</w:t>
            </w:r>
          </w:p>
          <w:p w:rsidR="00D6554E" w:rsidRPr="00B30533" w:rsidP="008A4052">
            <w:pPr>
              <w:keepNext w:val="0"/>
              <w:bidi w:val="0"/>
              <w:rPr>
                <w:rFonts w:eastAsia="Times New Roman"/>
                <w:szCs w:val="24"/>
                <w:lang w:eastAsia="sk-SK"/>
              </w:rPr>
            </w:pPr>
            <w:r w:rsidRPr="00B30533">
              <w:rPr>
                <w:rFonts w:eastAsia="Times New Roman"/>
                <w:szCs w:val="24"/>
                <w:lang w:eastAsia="sk-SK"/>
              </w:rPr>
              <w:t>Smolnícka Huta, Smolník,</w:t>
            </w:r>
          </w:p>
          <w:p w:rsidR="00D6554E" w:rsidRPr="00B30533" w:rsidP="008A4052">
            <w:pPr>
              <w:keepNext w:val="0"/>
              <w:bidi w:val="0"/>
              <w:rPr>
                <w:rFonts w:eastAsia="Times New Roman"/>
                <w:szCs w:val="24"/>
                <w:lang w:eastAsia="sk-SK"/>
              </w:rPr>
            </w:pPr>
            <w:r w:rsidRPr="00B30533">
              <w:rPr>
                <w:rFonts w:eastAsia="Times New Roman"/>
                <w:szCs w:val="24"/>
                <w:lang w:eastAsia="sk-SK"/>
              </w:rPr>
              <w:t>Stará Voda, Švedlár, Úhorná,</w:t>
            </w:r>
          </w:p>
          <w:p w:rsidR="00D6554E" w:rsidRPr="00B30533" w:rsidP="008A4052">
            <w:pPr>
              <w:keepNext w:val="0"/>
              <w:bidi w:val="0"/>
              <w:rPr>
                <w:rFonts w:eastAsia="Times New Roman"/>
                <w:szCs w:val="24"/>
                <w:lang w:eastAsia="sk-SK"/>
              </w:rPr>
            </w:pPr>
            <w:r w:rsidRPr="00B30533">
              <w:rPr>
                <w:rFonts w:eastAsia="Times New Roman"/>
                <w:szCs w:val="24"/>
                <w:lang w:eastAsia="sk-SK"/>
              </w:rPr>
              <w:t>Veľký Folkmar, Závadka,</w:t>
            </w:r>
          </w:p>
          <w:p w:rsidR="00D6554E" w:rsidRPr="00B30533" w:rsidP="008A4052">
            <w:pPr>
              <w:keepNext w:val="0"/>
              <w:bidi w:val="0"/>
              <w:rPr>
                <w:rFonts w:eastAsia="Times New Roman"/>
                <w:szCs w:val="24"/>
                <w:lang w:eastAsia="sk-SK"/>
              </w:rPr>
            </w:pPr>
            <w:r w:rsidRPr="00B30533">
              <w:rPr>
                <w:rFonts w:eastAsia="Times New Roman"/>
                <w:szCs w:val="24"/>
                <w:lang w:eastAsia="sk-SK"/>
              </w:rPr>
              <w:t>Žakarovce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Mníšek nad Hnilcom</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Košice – okolie</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Beniakovce, Baška, Blažice,</w:t>
            </w:r>
          </w:p>
          <w:p w:rsidR="00D6554E" w:rsidRPr="00B30533" w:rsidP="008A4052">
            <w:pPr>
              <w:keepNext w:val="0"/>
              <w:bidi w:val="0"/>
              <w:rPr>
                <w:rFonts w:eastAsia="Times New Roman"/>
                <w:szCs w:val="24"/>
                <w:lang w:eastAsia="sk-SK"/>
              </w:rPr>
            </w:pPr>
            <w:r w:rsidRPr="00B30533">
              <w:rPr>
                <w:rFonts w:eastAsia="Times New Roman"/>
                <w:szCs w:val="24"/>
                <w:lang w:eastAsia="sk-SK"/>
              </w:rPr>
              <w:t>Bohdanovce, Budimír,</w:t>
            </w:r>
          </w:p>
          <w:p w:rsidR="00D6554E" w:rsidRPr="00B30533" w:rsidP="008A4052">
            <w:pPr>
              <w:keepNext w:val="0"/>
              <w:bidi w:val="0"/>
              <w:rPr>
                <w:rFonts w:eastAsia="Times New Roman"/>
                <w:szCs w:val="24"/>
                <w:lang w:eastAsia="sk-SK"/>
              </w:rPr>
            </w:pPr>
            <w:r w:rsidRPr="00B30533">
              <w:rPr>
                <w:rFonts w:eastAsia="Times New Roman"/>
                <w:szCs w:val="24"/>
                <w:lang w:eastAsia="sk-SK"/>
              </w:rPr>
              <w:t>Bunetice,</w:t>
            </w:r>
          </w:p>
          <w:p w:rsidR="00D6554E" w:rsidRPr="00B30533" w:rsidP="008A4052">
            <w:pPr>
              <w:keepNext w:val="0"/>
              <w:bidi w:val="0"/>
              <w:rPr>
                <w:rFonts w:eastAsia="Times New Roman"/>
                <w:szCs w:val="24"/>
                <w:lang w:eastAsia="sk-SK"/>
              </w:rPr>
            </w:pPr>
            <w:r w:rsidRPr="00B30533">
              <w:rPr>
                <w:rFonts w:eastAsia="Times New Roman"/>
                <w:szCs w:val="24"/>
                <w:lang w:eastAsia="sk-SK"/>
              </w:rPr>
              <w:t>Družstevná pri Hornáde,</w:t>
            </w:r>
          </w:p>
          <w:p w:rsidR="00D6554E" w:rsidRPr="00B30533" w:rsidP="008A4052">
            <w:pPr>
              <w:keepNext w:val="0"/>
              <w:bidi w:val="0"/>
              <w:rPr>
                <w:rFonts w:eastAsia="Times New Roman"/>
                <w:szCs w:val="24"/>
                <w:lang w:eastAsia="sk-SK"/>
              </w:rPr>
            </w:pPr>
            <w:r w:rsidRPr="00B30533">
              <w:rPr>
                <w:rFonts w:eastAsia="Times New Roman"/>
                <w:szCs w:val="24"/>
                <w:lang w:eastAsia="sk-SK"/>
              </w:rPr>
              <w:t>Hodkovce, Hrašovík, Hýľov,</w:t>
            </w:r>
          </w:p>
          <w:p w:rsidR="00D6554E" w:rsidRPr="00B30533" w:rsidP="008A4052">
            <w:pPr>
              <w:keepNext w:val="0"/>
              <w:bidi w:val="0"/>
              <w:rPr>
                <w:rFonts w:eastAsia="Times New Roman"/>
                <w:szCs w:val="24"/>
                <w:lang w:eastAsia="sk-SK"/>
              </w:rPr>
            </w:pPr>
            <w:r w:rsidRPr="00B30533">
              <w:rPr>
                <w:rFonts w:eastAsia="Times New Roman"/>
                <w:szCs w:val="24"/>
                <w:lang w:eastAsia="sk-SK"/>
              </w:rPr>
              <w:t>Chrastné, Kalša,</w:t>
            </w:r>
          </w:p>
          <w:p w:rsidR="00D6554E" w:rsidRPr="00B30533" w:rsidP="008A4052">
            <w:pPr>
              <w:keepNext w:val="0"/>
              <w:bidi w:val="0"/>
              <w:rPr>
                <w:rFonts w:eastAsia="Times New Roman"/>
                <w:szCs w:val="24"/>
                <w:lang w:eastAsia="sk-SK"/>
              </w:rPr>
            </w:pPr>
            <w:r w:rsidRPr="00B30533">
              <w:rPr>
                <w:rFonts w:eastAsia="Times New Roman"/>
                <w:szCs w:val="24"/>
                <w:lang w:eastAsia="sk-SK"/>
              </w:rPr>
              <w:t>Kostoľany nad Hornádom,</w:t>
            </w:r>
          </w:p>
          <w:p w:rsidR="00D6554E" w:rsidRPr="00B30533" w:rsidP="008A4052">
            <w:pPr>
              <w:keepNext w:val="0"/>
              <w:bidi w:val="0"/>
              <w:rPr>
                <w:rFonts w:eastAsia="Times New Roman"/>
                <w:szCs w:val="24"/>
                <w:lang w:eastAsia="sk-SK"/>
              </w:rPr>
            </w:pPr>
            <w:r w:rsidRPr="00B30533">
              <w:rPr>
                <w:rFonts w:eastAsia="Times New Roman"/>
                <w:szCs w:val="24"/>
                <w:lang w:eastAsia="sk-SK"/>
              </w:rPr>
              <w:t>Košická Belá,</w:t>
            </w:r>
          </w:p>
          <w:p w:rsidR="00D6554E" w:rsidRPr="00B30533" w:rsidP="008A4052">
            <w:pPr>
              <w:keepNext w:val="0"/>
              <w:bidi w:val="0"/>
              <w:rPr>
                <w:rFonts w:eastAsia="Times New Roman"/>
                <w:szCs w:val="24"/>
                <w:lang w:eastAsia="sk-SK"/>
              </w:rPr>
            </w:pPr>
            <w:r w:rsidRPr="00B30533">
              <w:rPr>
                <w:rFonts w:eastAsia="Times New Roman"/>
                <w:szCs w:val="24"/>
                <w:lang w:eastAsia="sk-SK"/>
              </w:rPr>
              <w:t>Košická Polianka, Kráľovce,</w:t>
            </w:r>
          </w:p>
          <w:p w:rsidR="00D6554E" w:rsidRPr="00B30533" w:rsidP="008A4052">
            <w:pPr>
              <w:keepNext w:val="0"/>
              <w:bidi w:val="0"/>
              <w:rPr>
                <w:rFonts w:eastAsia="Times New Roman"/>
                <w:szCs w:val="24"/>
                <w:lang w:eastAsia="sk-SK"/>
              </w:rPr>
            </w:pPr>
            <w:r w:rsidRPr="00B30533">
              <w:rPr>
                <w:rFonts w:eastAsia="Times New Roman"/>
                <w:szCs w:val="24"/>
                <w:lang w:eastAsia="sk-SK"/>
              </w:rPr>
              <w:t>Kysak, Malá Lodina, Milhosť,</w:t>
            </w:r>
          </w:p>
          <w:p w:rsidR="00D6554E" w:rsidRPr="00B30533" w:rsidP="008A4052">
            <w:pPr>
              <w:keepNext w:val="0"/>
              <w:bidi w:val="0"/>
              <w:rPr>
                <w:rFonts w:eastAsia="Times New Roman"/>
                <w:szCs w:val="24"/>
                <w:lang w:eastAsia="sk-SK"/>
              </w:rPr>
            </w:pPr>
            <w:r w:rsidRPr="00B30533">
              <w:rPr>
                <w:rFonts w:eastAsia="Times New Roman"/>
                <w:szCs w:val="24"/>
                <w:lang w:eastAsia="sk-SK"/>
              </w:rPr>
              <w:t>Nižný Čaj, Nižný Klátov,</w:t>
            </w:r>
          </w:p>
          <w:p w:rsidR="00D6554E" w:rsidRPr="00B30533" w:rsidP="008A4052">
            <w:pPr>
              <w:keepNext w:val="0"/>
              <w:bidi w:val="0"/>
              <w:rPr>
                <w:rFonts w:eastAsia="Times New Roman"/>
                <w:szCs w:val="24"/>
                <w:lang w:eastAsia="sk-SK"/>
              </w:rPr>
            </w:pPr>
            <w:r w:rsidRPr="00B30533">
              <w:rPr>
                <w:rFonts w:eastAsia="Times New Roman"/>
                <w:szCs w:val="24"/>
                <w:lang w:eastAsia="sk-SK"/>
              </w:rPr>
              <w:t>Nová Polhora, Nováčany,</w:t>
            </w:r>
          </w:p>
          <w:p w:rsidR="00D6554E" w:rsidRPr="00B30533" w:rsidP="008A4052">
            <w:pPr>
              <w:keepNext w:val="0"/>
              <w:bidi w:val="0"/>
              <w:rPr>
                <w:rFonts w:eastAsia="Times New Roman"/>
                <w:szCs w:val="24"/>
                <w:lang w:eastAsia="sk-SK"/>
              </w:rPr>
            </w:pPr>
            <w:r w:rsidRPr="00B30533">
              <w:rPr>
                <w:rFonts w:eastAsia="Times New Roman"/>
                <w:szCs w:val="24"/>
                <w:lang w:eastAsia="sk-SK"/>
              </w:rPr>
              <w:t>Nový Salaš, Obišovce,</w:t>
            </w:r>
          </w:p>
          <w:p w:rsidR="00D6554E" w:rsidRPr="00B30533" w:rsidP="008A4052">
            <w:pPr>
              <w:keepNext w:val="0"/>
              <w:bidi w:val="0"/>
              <w:rPr>
                <w:rFonts w:eastAsia="Times New Roman"/>
                <w:szCs w:val="24"/>
                <w:lang w:eastAsia="sk-SK"/>
              </w:rPr>
            </w:pPr>
            <w:r w:rsidRPr="00B30533">
              <w:rPr>
                <w:rFonts w:eastAsia="Times New Roman"/>
                <w:szCs w:val="24"/>
                <w:lang w:eastAsia="sk-SK"/>
              </w:rPr>
              <w:t>Olšovany, Opátka, Ploské,</w:t>
            </w:r>
          </w:p>
          <w:p w:rsidR="00D6554E" w:rsidRPr="00B30533" w:rsidP="008A4052">
            <w:pPr>
              <w:keepNext w:val="0"/>
              <w:bidi w:val="0"/>
              <w:rPr>
                <w:rFonts w:eastAsia="Times New Roman"/>
                <w:szCs w:val="24"/>
                <w:lang w:eastAsia="sk-SK"/>
              </w:rPr>
            </w:pPr>
            <w:r w:rsidRPr="00B30533">
              <w:rPr>
                <w:rFonts w:eastAsia="Times New Roman"/>
                <w:szCs w:val="24"/>
                <w:lang w:eastAsia="sk-SK"/>
              </w:rPr>
              <w:t>Rákoš, Rozhanovce</w:t>
            </w:r>
          </w:p>
          <w:p w:rsidR="00D6554E" w:rsidRPr="00B30533" w:rsidP="008A4052">
            <w:pPr>
              <w:keepNext w:val="0"/>
              <w:bidi w:val="0"/>
              <w:rPr>
                <w:rFonts w:eastAsia="Times New Roman"/>
                <w:szCs w:val="24"/>
                <w:lang w:eastAsia="sk-SK"/>
              </w:rPr>
            </w:pPr>
            <w:r w:rsidRPr="00B30533">
              <w:rPr>
                <w:rFonts w:eastAsia="Times New Roman"/>
                <w:szCs w:val="24"/>
                <w:lang w:eastAsia="sk-SK"/>
              </w:rPr>
              <w:t>Sady nad Torysou, Slančík,</w:t>
            </w:r>
          </w:p>
          <w:p w:rsidR="00D6554E" w:rsidRPr="00B30533" w:rsidP="008A4052">
            <w:pPr>
              <w:keepNext w:val="0"/>
              <w:bidi w:val="0"/>
              <w:rPr>
                <w:rFonts w:eastAsia="Times New Roman"/>
                <w:szCs w:val="24"/>
                <w:lang w:eastAsia="sk-SK"/>
              </w:rPr>
            </w:pPr>
            <w:r w:rsidRPr="00B30533">
              <w:rPr>
                <w:rFonts w:eastAsia="Times New Roman"/>
                <w:szCs w:val="24"/>
                <w:lang w:eastAsia="sk-SK"/>
              </w:rPr>
              <w:t>Slanec, Slanská Huta,</w:t>
            </w:r>
          </w:p>
          <w:p w:rsidR="00D6554E" w:rsidRPr="00B30533" w:rsidP="008A4052">
            <w:pPr>
              <w:keepNext w:val="0"/>
              <w:bidi w:val="0"/>
              <w:rPr>
                <w:rFonts w:eastAsia="Times New Roman"/>
                <w:szCs w:val="24"/>
                <w:lang w:eastAsia="sk-SK"/>
              </w:rPr>
            </w:pPr>
            <w:r w:rsidRPr="00B30533">
              <w:rPr>
                <w:rFonts w:eastAsia="Times New Roman"/>
                <w:szCs w:val="24"/>
                <w:lang w:eastAsia="sk-SK"/>
              </w:rPr>
              <w:t>Slanské Nové Mesto, Sokoľ,</w:t>
            </w:r>
          </w:p>
          <w:p w:rsidR="00D6554E" w:rsidRPr="00B30533" w:rsidP="008A4052">
            <w:pPr>
              <w:keepNext w:val="0"/>
              <w:bidi w:val="0"/>
              <w:rPr>
                <w:rFonts w:eastAsia="Times New Roman"/>
                <w:szCs w:val="24"/>
                <w:lang w:eastAsia="sk-SK"/>
              </w:rPr>
            </w:pPr>
            <w:r w:rsidRPr="00B30533">
              <w:rPr>
                <w:rFonts w:eastAsia="Times New Roman"/>
                <w:szCs w:val="24"/>
                <w:lang w:eastAsia="sk-SK"/>
              </w:rPr>
              <w:t>Trebejov, Vajkovce,</w:t>
            </w:r>
          </w:p>
          <w:p w:rsidR="00D6554E" w:rsidRPr="00B30533" w:rsidP="008A4052">
            <w:pPr>
              <w:keepNext w:val="0"/>
              <w:bidi w:val="0"/>
              <w:rPr>
                <w:rFonts w:eastAsia="Times New Roman"/>
                <w:szCs w:val="24"/>
                <w:lang w:eastAsia="sk-SK"/>
              </w:rPr>
            </w:pPr>
            <w:r w:rsidRPr="00B30533">
              <w:rPr>
                <w:rFonts w:eastAsia="Times New Roman"/>
                <w:szCs w:val="24"/>
                <w:lang w:eastAsia="sk-SK"/>
              </w:rPr>
              <w:t>Veľká Ida, Veľká Lodina,</w:t>
            </w:r>
          </w:p>
          <w:p w:rsidR="00D6554E" w:rsidRPr="00B30533" w:rsidP="008A4052">
            <w:pPr>
              <w:keepNext w:val="0"/>
              <w:bidi w:val="0"/>
              <w:rPr>
                <w:rFonts w:eastAsia="Times New Roman"/>
                <w:szCs w:val="24"/>
                <w:lang w:eastAsia="sk-SK"/>
              </w:rPr>
            </w:pPr>
            <w:r w:rsidRPr="00B30533">
              <w:rPr>
                <w:rFonts w:eastAsia="Times New Roman"/>
                <w:szCs w:val="24"/>
                <w:lang w:eastAsia="sk-SK"/>
              </w:rPr>
              <w:t>Vtáčkovce, Vyšný Čaj,</w:t>
            </w:r>
          </w:p>
          <w:p w:rsidR="00D6554E" w:rsidRPr="00B30533" w:rsidP="008A4052">
            <w:pPr>
              <w:keepNext w:val="0"/>
              <w:bidi w:val="0"/>
              <w:rPr>
                <w:rFonts w:eastAsia="Times New Roman"/>
                <w:szCs w:val="24"/>
                <w:lang w:eastAsia="sk-SK"/>
              </w:rPr>
            </w:pPr>
            <w:r w:rsidRPr="00B30533">
              <w:rPr>
                <w:rFonts w:eastAsia="Times New Roman"/>
                <w:szCs w:val="24"/>
                <w:lang w:eastAsia="sk-SK"/>
              </w:rPr>
              <w:t>Vyšný Klátov, Zlatá Idka</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Beniakovce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Bidovce, Bačkovík, Boliarov,</w:t>
            </w:r>
          </w:p>
          <w:p w:rsidR="00D6554E" w:rsidRPr="00B30533" w:rsidP="008A4052">
            <w:pPr>
              <w:keepNext w:val="0"/>
              <w:bidi w:val="0"/>
              <w:rPr>
                <w:rFonts w:eastAsia="Times New Roman"/>
                <w:szCs w:val="24"/>
                <w:lang w:eastAsia="sk-SK"/>
              </w:rPr>
            </w:pPr>
            <w:r w:rsidRPr="00B30533">
              <w:rPr>
                <w:rFonts w:eastAsia="Times New Roman"/>
                <w:szCs w:val="24"/>
                <w:lang w:eastAsia="sk-SK"/>
              </w:rPr>
              <w:t>Čakanovce, Čižatice,</w:t>
            </w:r>
          </w:p>
          <w:p w:rsidR="00D6554E" w:rsidRPr="00B30533" w:rsidP="008A4052">
            <w:pPr>
              <w:keepNext w:val="0"/>
              <w:bidi w:val="0"/>
              <w:rPr>
                <w:rFonts w:eastAsia="Times New Roman"/>
                <w:szCs w:val="24"/>
                <w:lang w:eastAsia="sk-SK"/>
              </w:rPr>
            </w:pPr>
            <w:r w:rsidRPr="00B30533">
              <w:rPr>
                <w:rFonts w:eastAsia="Times New Roman"/>
                <w:szCs w:val="24"/>
                <w:lang w:eastAsia="sk-SK"/>
              </w:rPr>
              <w:t>Ďurďošík, Ďurkov, Herľany,</w:t>
            </w:r>
          </w:p>
          <w:p w:rsidR="00D6554E" w:rsidRPr="00B30533" w:rsidP="008A4052">
            <w:pPr>
              <w:keepNext w:val="0"/>
              <w:bidi w:val="0"/>
              <w:rPr>
                <w:rFonts w:eastAsia="Times New Roman"/>
                <w:szCs w:val="24"/>
                <w:lang w:eastAsia="sk-SK"/>
              </w:rPr>
            </w:pPr>
            <w:r w:rsidRPr="00B30533">
              <w:rPr>
                <w:rFonts w:eastAsia="Times New Roman"/>
                <w:szCs w:val="24"/>
                <w:lang w:eastAsia="sk-SK"/>
              </w:rPr>
              <w:t>Kecerovce,</w:t>
            </w:r>
          </w:p>
          <w:p w:rsidR="00D6554E" w:rsidRPr="00B30533" w:rsidP="008A4052">
            <w:pPr>
              <w:keepNext w:val="0"/>
              <w:bidi w:val="0"/>
              <w:rPr>
                <w:rFonts w:eastAsia="Times New Roman"/>
                <w:szCs w:val="24"/>
                <w:lang w:eastAsia="sk-SK"/>
              </w:rPr>
            </w:pPr>
            <w:r w:rsidRPr="00B30533">
              <w:rPr>
                <w:rFonts w:eastAsia="Times New Roman"/>
                <w:szCs w:val="24"/>
                <w:lang w:eastAsia="sk-SK"/>
              </w:rPr>
              <w:t>Kecerovský Lipovec,</w:t>
            </w:r>
          </w:p>
          <w:p w:rsidR="00D6554E" w:rsidRPr="00B30533" w:rsidP="008A4052">
            <w:pPr>
              <w:keepNext w:val="0"/>
              <w:bidi w:val="0"/>
              <w:rPr>
                <w:rFonts w:eastAsia="Times New Roman"/>
                <w:szCs w:val="24"/>
                <w:lang w:eastAsia="sk-SK"/>
              </w:rPr>
            </w:pPr>
            <w:r w:rsidRPr="00B30533">
              <w:rPr>
                <w:rFonts w:eastAsia="Times New Roman"/>
                <w:szCs w:val="24"/>
                <w:lang w:eastAsia="sk-SK"/>
              </w:rPr>
              <w:t>Košické Oľšany,</w:t>
            </w:r>
          </w:p>
          <w:p w:rsidR="00D6554E" w:rsidRPr="00B30533" w:rsidP="008A4052">
            <w:pPr>
              <w:keepNext w:val="0"/>
              <w:bidi w:val="0"/>
              <w:rPr>
                <w:rFonts w:eastAsia="Times New Roman"/>
                <w:szCs w:val="24"/>
                <w:lang w:eastAsia="sk-SK"/>
              </w:rPr>
            </w:pPr>
            <w:r w:rsidRPr="00B30533">
              <w:rPr>
                <w:rFonts w:eastAsia="Times New Roman"/>
                <w:szCs w:val="24"/>
                <w:lang w:eastAsia="sk-SK"/>
              </w:rPr>
              <w:t>Košický Klečenov, Mudrovce,</w:t>
            </w:r>
          </w:p>
          <w:p w:rsidR="00D6554E" w:rsidRPr="00B30533" w:rsidP="008A4052">
            <w:pPr>
              <w:keepNext w:val="0"/>
              <w:bidi w:val="0"/>
              <w:rPr>
                <w:rFonts w:eastAsia="Times New Roman"/>
                <w:szCs w:val="24"/>
                <w:lang w:eastAsia="sk-SK"/>
              </w:rPr>
            </w:pPr>
            <w:r w:rsidRPr="00B30533">
              <w:rPr>
                <w:rFonts w:eastAsia="Times New Roman"/>
                <w:szCs w:val="24"/>
                <w:lang w:eastAsia="sk-SK"/>
              </w:rPr>
              <w:t>Nižná Kamenica, Opiná,</w:t>
            </w:r>
          </w:p>
          <w:p w:rsidR="00D6554E" w:rsidRPr="00B30533" w:rsidP="008A4052">
            <w:pPr>
              <w:keepNext w:val="0"/>
              <w:bidi w:val="0"/>
              <w:rPr>
                <w:rFonts w:eastAsia="Times New Roman"/>
                <w:szCs w:val="24"/>
                <w:lang w:eastAsia="sk-SK"/>
              </w:rPr>
            </w:pPr>
            <w:r w:rsidRPr="00B30533">
              <w:rPr>
                <w:rFonts w:eastAsia="Times New Roman"/>
                <w:szCs w:val="24"/>
                <w:lang w:eastAsia="sk-SK"/>
              </w:rPr>
              <w:t>Rankovce, Ruskov, Svinica,</w:t>
            </w:r>
          </w:p>
          <w:p w:rsidR="00D6554E" w:rsidRPr="00B30533" w:rsidP="008A4052">
            <w:pPr>
              <w:keepNext w:val="0"/>
              <w:bidi w:val="0"/>
              <w:rPr>
                <w:rFonts w:eastAsia="Times New Roman"/>
                <w:szCs w:val="24"/>
                <w:lang w:eastAsia="sk-SK"/>
              </w:rPr>
            </w:pPr>
            <w:r w:rsidRPr="00B30533">
              <w:rPr>
                <w:rFonts w:eastAsia="Times New Roman"/>
                <w:szCs w:val="24"/>
                <w:lang w:eastAsia="sk-SK"/>
              </w:rPr>
              <w:t>Trsťany, Vyšná Kamenica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Bidovce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Čaňa, Belža, Bočiar, Geča,</w:t>
            </w:r>
          </w:p>
          <w:p w:rsidR="00D6554E" w:rsidRPr="00B30533" w:rsidP="008A4052">
            <w:pPr>
              <w:keepNext w:val="0"/>
              <w:bidi w:val="0"/>
              <w:rPr>
                <w:rFonts w:eastAsia="Times New Roman"/>
                <w:szCs w:val="24"/>
                <w:lang w:eastAsia="sk-SK"/>
              </w:rPr>
            </w:pPr>
            <w:r w:rsidRPr="00B30533">
              <w:rPr>
                <w:rFonts w:eastAsia="Times New Roman"/>
                <w:szCs w:val="24"/>
                <w:lang w:eastAsia="sk-SK"/>
              </w:rPr>
              <w:t>Gyňov, Haniska,</w:t>
            </w:r>
          </w:p>
          <w:p w:rsidR="00D6554E" w:rsidRPr="00B30533" w:rsidP="008A4052">
            <w:pPr>
              <w:keepNext w:val="0"/>
              <w:bidi w:val="0"/>
              <w:rPr>
                <w:rFonts w:eastAsia="Times New Roman"/>
                <w:szCs w:val="24"/>
                <w:lang w:eastAsia="sk-SK"/>
              </w:rPr>
            </w:pPr>
            <w:r w:rsidRPr="00B30533">
              <w:rPr>
                <w:rFonts w:eastAsia="Times New Roman"/>
                <w:szCs w:val="24"/>
                <w:lang w:eastAsia="sk-SK"/>
              </w:rPr>
              <w:t>Kokšov  - Bakša,</w:t>
            </w:r>
          </w:p>
          <w:p w:rsidR="00D6554E" w:rsidRPr="00B30533" w:rsidP="008A4052">
            <w:pPr>
              <w:keepNext w:val="0"/>
              <w:bidi w:val="0"/>
              <w:rPr>
                <w:rFonts w:eastAsia="Times New Roman"/>
                <w:szCs w:val="24"/>
                <w:lang w:eastAsia="sk-SK"/>
              </w:rPr>
            </w:pPr>
            <w:r w:rsidRPr="00B30533">
              <w:rPr>
                <w:rFonts w:eastAsia="Times New Roman"/>
                <w:szCs w:val="24"/>
                <w:lang w:eastAsia="sk-SK"/>
              </w:rPr>
              <w:t>Nižná Hutka, Nižná Myšľa,</w:t>
            </w:r>
          </w:p>
          <w:p w:rsidR="00D6554E" w:rsidRPr="00B30533" w:rsidP="008A4052">
            <w:pPr>
              <w:keepNext w:val="0"/>
              <w:bidi w:val="0"/>
              <w:rPr>
                <w:rFonts w:eastAsia="Times New Roman"/>
                <w:szCs w:val="24"/>
                <w:lang w:eastAsia="sk-SK"/>
              </w:rPr>
            </w:pPr>
            <w:r w:rsidRPr="00B30533">
              <w:rPr>
                <w:rFonts w:eastAsia="Times New Roman"/>
                <w:szCs w:val="24"/>
                <w:lang w:eastAsia="sk-SK"/>
              </w:rPr>
              <w:t>Seňa, Skároš, Sokoľany,</w:t>
            </w:r>
          </w:p>
          <w:p w:rsidR="00D6554E" w:rsidRPr="00B30533" w:rsidP="008A4052">
            <w:pPr>
              <w:keepNext w:val="0"/>
              <w:bidi w:val="0"/>
              <w:rPr>
                <w:rFonts w:eastAsia="Times New Roman"/>
                <w:szCs w:val="24"/>
                <w:lang w:eastAsia="sk-SK"/>
              </w:rPr>
            </w:pPr>
            <w:r w:rsidRPr="00B30533">
              <w:rPr>
                <w:rFonts w:eastAsia="Times New Roman"/>
                <w:szCs w:val="24"/>
                <w:lang w:eastAsia="sk-SK"/>
              </w:rPr>
              <w:t>Trstené pri Hornáde, Valaliky,</w:t>
            </w:r>
          </w:p>
          <w:p w:rsidR="00D6554E" w:rsidRPr="00B30533" w:rsidP="008A4052">
            <w:pPr>
              <w:keepNext w:val="0"/>
              <w:bidi w:val="0"/>
              <w:rPr>
                <w:rFonts w:eastAsia="Times New Roman"/>
                <w:szCs w:val="24"/>
                <w:lang w:eastAsia="sk-SK"/>
              </w:rPr>
            </w:pPr>
            <w:r w:rsidRPr="00B30533">
              <w:rPr>
                <w:rFonts w:eastAsia="Times New Roman"/>
                <w:szCs w:val="24"/>
                <w:lang w:eastAsia="sk-SK"/>
              </w:rPr>
              <w:t>Vyšná Hutka, Vyšná Myšľa,</w:t>
            </w:r>
          </w:p>
          <w:p w:rsidR="00D6554E" w:rsidRPr="00B30533" w:rsidP="008A4052">
            <w:pPr>
              <w:keepNext w:val="0"/>
              <w:bidi w:val="0"/>
              <w:rPr>
                <w:rFonts w:eastAsia="Times New Roman"/>
                <w:szCs w:val="24"/>
                <w:lang w:eastAsia="sk-SK"/>
              </w:rPr>
            </w:pPr>
            <w:r w:rsidRPr="00B30533">
              <w:rPr>
                <w:rFonts w:eastAsia="Times New Roman"/>
                <w:szCs w:val="24"/>
                <w:lang w:eastAsia="sk-SK"/>
              </w:rPr>
              <w:t>Ždaňa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Čaňa</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Kechnec</w:t>
            </w:r>
          </w:p>
        </w:tc>
        <w:tc>
          <w:tcPr>
            <w:tcW w:w="3456" w:type="dxa"/>
            <w:tcBorders>
              <w:top w:val="nil"/>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Kechnec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Medzev, Štós, Vyšný Medzev</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Medzev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Moldava nad Bodvou, Buzica,</w:t>
            </w:r>
          </w:p>
          <w:p w:rsidR="00D6554E" w:rsidRPr="00B30533" w:rsidP="008A4052">
            <w:pPr>
              <w:keepNext w:val="0"/>
              <w:bidi w:val="0"/>
              <w:rPr>
                <w:rFonts w:eastAsia="Times New Roman"/>
                <w:szCs w:val="24"/>
                <w:lang w:eastAsia="sk-SK"/>
              </w:rPr>
            </w:pPr>
            <w:r w:rsidRPr="00B30533">
              <w:rPr>
                <w:rFonts w:eastAsia="Times New Roman"/>
                <w:szCs w:val="24"/>
                <w:lang w:eastAsia="sk-SK"/>
              </w:rPr>
              <w:t>Cestice, Čečejovce, Debraď,</w:t>
            </w:r>
          </w:p>
          <w:p w:rsidR="00D6554E" w:rsidRPr="00B30533" w:rsidP="008A4052">
            <w:pPr>
              <w:keepNext w:val="0"/>
              <w:bidi w:val="0"/>
              <w:rPr>
                <w:rFonts w:eastAsia="Times New Roman"/>
                <w:szCs w:val="24"/>
                <w:lang w:eastAsia="sk-SK"/>
              </w:rPr>
            </w:pPr>
            <w:r w:rsidRPr="00B30533">
              <w:rPr>
                <w:rFonts w:eastAsia="Times New Roman"/>
                <w:szCs w:val="24"/>
                <w:lang w:eastAsia="sk-SK"/>
              </w:rPr>
              <w:t>Drienovec, Janík, Komárovce,</w:t>
            </w:r>
          </w:p>
          <w:p w:rsidR="00D6554E" w:rsidRPr="00B30533" w:rsidP="008A4052">
            <w:pPr>
              <w:keepNext w:val="0"/>
              <w:bidi w:val="0"/>
              <w:rPr>
                <w:rFonts w:eastAsia="Times New Roman"/>
                <w:szCs w:val="24"/>
                <w:lang w:eastAsia="sk-SK"/>
              </w:rPr>
            </w:pPr>
            <w:r w:rsidRPr="00B30533">
              <w:rPr>
                <w:rFonts w:eastAsia="Times New Roman"/>
                <w:szCs w:val="24"/>
                <w:lang w:eastAsia="sk-SK"/>
              </w:rPr>
              <w:t>Mokrance, Nižný Lánec,</w:t>
            </w:r>
          </w:p>
          <w:p w:rsidR="00D6554E" w:rsidRPr="00B30533" w:rsidP="008A4052">
            <w:pPr>
              <w:keepNext w:val="0"/>
              <w:bidi w:val="0"/>
              <w:rPr>
                <w:rFonts w:eastAsia="Times New Roman"/>
                <w:szCs w:val="24"/>
                <w:lang w:eastAsia="sk-SK"/>
              </w:rPr>
            </w:pPr>
            <w:r w:rsidRPr="00B30533">
              <w:rPr>
                <w:rFonts w:eastAsia="Times New Roman"/>
                <w:szCs w:val="24"/>
                <w:lang w:eastAsia="sk-SK"/>
              </w:rPr>
              <w:t>Paňovce, Peder, Rešica</w:t>
            </w:r>
          </w:p>
          <w:p w:rsidR="00D6554E" w:rsidRPr="00B30533" w:rsidP="008A4052">
            <w:pPr>
              <w:keepNext w:val="0"/>
              <w:bidi w:val="0"/>
              <w:rPr>
                <w:rFonts w:eastAsia="Times New Roman"/>
                <w:szCs w:val="24"/>
                <w:lang w:eastAsia="sk-SK"/>
              </w:rPr>
            </w:pPr>
            <w:r w:rsidRPr="00B30533">
              <w:rPr>
                <w:rFonts w:eastAsia="Times New Roman"/>
                <w:szCs w:val="24"/>
                <w:lang w:eastAsia="sk-SK"/>
              </w:rPr>
              <w:t>Zádiel</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Moldava nad Bodvou</w:t>
            </w:r>
          </w:p>
        </w:tc>
      </w:tr>
      <w:tr>
        <w:tblPrEx>
          <w:tblW w:w="9042" w:type="dxa"/>
          <w:tblInd w:w="53" w:type="dxa"/>
          <w:tblCellMar>
            <w:left w:w="70" w:type="dxa"/>
            <w:right w:w="70" w:type="dxa"/>
          </w:tblCellMar>
          <w:tblLook w:val="04A0"/>
        </w:tblPrEx>
        <w:trPr>
          <w:trHeight w:val="27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Perín - Chym</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Perín - Chym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Jasov, Poproč, Bukovec,</w:t>
            </w:r>
          </w:p>
          <w:p w:rsidR="00D6554E" w:rsidRPr="00B30533" w:rsidP="008A4052">
            <w:pPr>
              <w:keepNext w:val="0"/>
              <w:bidi w:val="0"/>
              <w:rPr>
                <w:rFonts w:eastAsia="Times New Roman"/>
                <w:szCs w:val="24"/>
                <w:lang w:eastAsia="sk-SK"/>
              </w:rPr>
            </w:pPr>
            <w:r w:rsidRPr="00B30533">
              <w:rPr>
                <w:rFonts w:eastAsia="Times New Roman"/>
                <w:szCs w:val="24"/>
                <w:lang w:eastAsia="sk-SK"/>
              </w:rPr>
              <w:t>Malá Ida, Rudník, Šemša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Jasov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Turňa nad Bodvou,</w:t>
            </w:r>
          </w:p>
          <w:p w:rsidR="00D6554E" w:rsidRPr="00B30533" w:rsidP="008A4052">
            <w:pPr>
              <w:keepNext w:val="0"/>
              <w:bidi w:val="0"/>
              <w:rPr>
                <w:rFonts w:eastAsia="Times New Roman"/>
                <w:szCs w:val="24"/>
                <w:lang w:eastAsia="sk-SK"/>
              </w:rPr>
            </w:pPr>
            <w:r w:rsidRPr="00B30533">
              <w:rPr>
                <w:rFonts w:eastAsia="Times New Roman"/>
                <w:szCs w:val="24"/>
                <w:lang w:eastAsia="sk-SK"/>
              </w:rPr>
              <w:t>Dvorníky – Včeláre, Hačava,</w:t>
            </w:r>
          </w:p>
          <w:p w:rsidR="00D6554E" w:rsidRPr="00B30533" w:rsidP="008A4052">
            <w:pPr>
              <w:keepNext w:val="0"/>
              <w:bidi w:val="0"/>
              <w:rPr>
                <w:rFonts w:eastAsia="Times New Roman"/>
                <w:szCs w:val="24"/>
                <w:lang w:eastAsia="sk-SK"/>
              </w:rPr>
            </w:pPr>
            <w:r w:rsidRPr="00B30533">
              <w:rPr>
                <w:rFonts w:eastAsia="Times New Roman"/>
                <w:szCs w:val="24"/>
                <w:lang w:eastAsia="sk-SK"/>
              </w:rPr>
              <w:t>Háj, Hosťovce, Chorváty,</w:t>
            </w:r>
          </w:p>
          <w:p w:rsidR="00D6554E" w:rsidRPr="00B30533" w:rsidP="008A4052">
            <w:pPr>
              <w:keepNext w:val="0"/>
              <w:bidi w:val="0"/>
              <w:rPr>
                <w:rFonts w:eastAsia="Times New Roman"/>
                <w:szCs w:val="24"/>
                <w:lang w:eastAsia="sk-SK"/>
              </w:rPr>
            </w:pPr>
            <w:r w:rsidRPr="00B30533">
              <w:rPr>
                <w:rFonts w:eastAsia="Times New Roman"/>
                <w:szCs w:val="24"/>
                <w:lang w:eastAsia="sk-SK"/>
              </w:rPr>
              <w:t>Turnianska Nová Ves,</w:t>
            </w:r>
          </w:p>
          <w:p w:rsidR="00D6554E" w:rsidRPr="00B30533" w:rsidP="008A4052">
            <w:pPr>
              <w:keepNext w:val="0"/>
              <w:bidi w:val="0"/>
              <w:rPr>
                <w:rFonts w:eastAsia="Times New Roman"/>
                <w:szCs w:val="24"/>
                <w:lang w:eastAsia="sk-SK"/>
              </w:rPr>
            </w:pPr>
            <w:r w:rsidRPr="00B30533">
              <w:rPr>
                <w:rFonts w:eastAsia="Times New Roman"/>
                <w:szCs w:val="24"/>
                <w:lang w:eastAsia="sk-SK"/>
              </w:rPr>
              <w:t>Žarnov</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Turňa nad Bodvou</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Michalovce</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Michalovce, Budkovce,</w:t>
            </w:r>
          </w:p>
          <w:p w:rsidR="00D6554E" w:rsidRPr="00B30533" w:rsidP="008A4052">
            <w:pPr>
              <w:keepNext w:val="0"/>
              <w:bidi w:val="0"/>
              <w:rPr>
                <w:rFonts w:eastAsia="Times New Roman"/>
                <w:szCs w:val="24"/>
                <w:lang w:eastAsia="sk-SK"/>
              </w:rPr>
            </w:pPr>
            <w:r w:rsidRPr="00B30533">
              <w:rPr>
                <w:rFonts w:eastAsia="Times New Roman"/>
                <w:szCs w:val="24"/>
                <w:lang w:eastAsia="sk-SK"/>
              </w:rPr>
              <w:t>Čečehov, Dúbravka, Hatalov,</w:t>
            </w:r>
          </w:p>
          <w:p w:rsidR="00D6554E" w:rsidRPr="00B30533" w:rsidP="008A4052">
            <w:pPr>
              <w:keepNext w:val="0"/>
              <w:bidi w:val="0"/>
              <w:rPr>
                <w:rFonts w:eastAsia="Times New Roman"/>
                <w:szCs w:val="24"/>
                <w:lang w:eastAsia="sk-SK"/>
              </w:rPr>
            </w:pPr>
            <w:r w:rsidRPr="00B30533">
              <w:rPr>
                <w:rFonts w:eastAsia="Times New Roman"/>
                <w:szCs w:val="24"/>
                <w:lang w:eastAsia="sk-SK"/>
              </w:rPr>
              <w:t>Iňačovce,</w:t>
            </w:r>
          </w:p>
          <w:p w:rsidR="00D6554E" w:rsidRPr="00B30533" w:rsidP="008A4052">
            <w:pPr>
              <w:keepNext w:val="0"/>
              <w:bidi w:val="0"/>
              <w:rPr>
                <w:rFonts w:eastAsia="Times New Roman"/>
                <w:szCs w:val="24"/>
                <w:lang w:eastAsia="sk-SK"/>
              </w:rPr>
            </w:pPr>
            <w:r w:rsidRPr="00B30533">
              <w:rPr>
                <w:rFonts w:eastAsia="Times New Roman"/>
                <w:szCs w:val="24"/>
                <w:lang w:eastAsia="sk-SK"/>
              </w:rPr>
              <w:t>Jastrabie pri Michalovciach,</w:t>
            </w:r>
          </w:p>
          <w:p w:rsidR="00D6554E" w:rsidRPr="00B30533" w:rsidP="008A4052">
            <w:pPr>
              <w:keepNext w:val="0"/>
              <w:bidi w:val="0"/>
              <w:rPr>
                <w:rFonts w:eastAsia="Times New Roman"/>
                <w:szCs w:val="24"/>
                <w:lang w:eastAsia="sk-SK"/>
              </w:rPr>
            </w:pPr>
            <w:r w:rsidRPr="00B30533">
              <w:rPr>
                <w:rFonts w:eastAsia="Times New Roman"/>
                <w:szCs w:val="24"/>
                <w:lang w:eastAsia="sk-SK"/>
              </w:rPr>
              <w:t>Kaluža, Klokočov, Krásnovce,</w:t>
            </w:r>
          </w:p>
          <w:p w:rsidR="00D6554E" w:rsidRPr="00B30533" w:rsidP="008A4052">
            <w:pPr>
              <w:keepNext w:val="0"/>
              <w:bidi w:val="0"/>
              <w:rPr>
                <w:rFonts w:eastAsia="Times New Roman"/>
                <w:szCs w:val="24"/>
                <w:lang w:eastAsia="sk-SK"/>
              </w:rPr>
            </w:pPr>
            <w:r w:rsidRPr="00B30533">
              <w:rPr>
                <w:rFonts w:eastAsia="Times New Roman"/>
                <w:szCs w:val="24"/>
                <w:lang w:eastAsia="sk-SK"/>
              </w:rPr>
              <w:t>Lastomír, Laškovce, Lúčky,</w:t>
            </w:r>
          </w:p>
          <w:p w:rsidR="00D6554E" w:rsidRPr="00B30533" w:rsidP="008A4052">
            <w:pPr>
              <w:keepNext w:val="0"/>
              <w:bidi w:val="0"/>
              <w:rPr>
                <w:rFonts w:eastAsia="Times New Roman"/>
                <w:szCs w:val="24"/>
                <w:lang w:eastAsia="sk-SK"/>
              </w:rPr>
            </w:pPr>
            <w:r w:rsidRPr="00B30533">
              <w:rPr>
                <w:rFonts w:eastAsia="Times New Roman"/>
                <w:szCs w:val="24"/>
                <w:lang w:eastAsia="sk-SK"/>
              </w:rPr>
              <w:t>Oreské, Palín, Pozdišovce,</w:t>
            </w:r>
          </w:p>
          <w:p w:rsidR="00D6554E" w:rsidRPr="00B30533" w:rsidP="008A4052">
            <w:pPr>
              <w:keepNext w:val="0"/>
              <w:bidi w:val="0"/>
              <w:rPr>
                <w:rFonts w:eastAsia="Times New Roman"/>
                <w:szCs w:val="24"/>
                <w:lang w:eastAsia="sk-SK"/>
              </w:rPr>
            </w:pPr>
            <w:r w:rsidRPr="00B30533">
              <w:rPr>
                <w:rFonts w:eastAsia="Times New Roman"/>
                <w:szCs w:val="24"/>
                <w:lang w:eastAsia="sk-SK"/>
              </w:rPr>
              <w:t>Senné, Slavkovce, Sliepkovce,</w:t>
            </w:r>
          </w:p>
          <w:p w:rsidR="00D6554E" w:rsidRPr="00B30533" w:rsidP="008A4052">
            <w:pPr>
              <w:keepNext w:val="0"/>
              <w:bidi w:val="0"/>
              <w:rPr>
                <w:rFonts w:eastAsia="Times New Roman"/>
                <w:szCs w:val="24"/>
                <w:lang w:eastAsia="sk-SK"/>
              </w:rPr>
            </w:pPr>
            <w:r w:rsidRPr="00B30533">
              <w:rPr>
                <w:rFonts w:eastAsia="Times New Roman"/>
                <w:szCs w:val="24"/>
                <w:lang w:eastAsia="sk-SK"/>
              </w:rPr>
              <w:t>Suché, Šamudovce, Vrbnica,</w:t>
            </w:r>
          </w:p>
          <w:p w:rsidR="00D6554E" w:rsidRPr="00B30533" w:rsidP="008A4052">
            <w:pPr>
              <w:keepNext w:val="0"/>
              <w:bidi w:val="0"/>
              <w:rPr>
                <w:rFonts w:eastAsia="Times New Roman"/>
                <w:szCs w:val="24"/>
                <w:lang w:eastAsia="sk-SK"/>
              </w:rPr>
            </w:pPr>
            <w:r w:rsidRPr="00B30533">
              <w:rPr>
                <w:rFonts w:eastAsia="Times New Roman"/>
                <w:szCs w:val="24"/>
                <w:lang w:eastAsia="sk-SK"/>
              </w:rPr>
              <w:t>Zalužice, Zemplínska Široká,</w:t>
            </w:r>
          </w:p>
          <w:p w:rsidR="00D6554E" w:rsidRPr="00B30533" w:rsidP="008A4052">
            <w:pPr>
              <w:keepNext w:val="0"/>
              <w:bidi w:val="0"/>
              <w:rPr>
                <w:rFonts w:eastAsia="Times New Roman"/>
                <w:szCs w:val="24"/>
                <w:lang w:eastAsia="sk-SK"/>
              </w:rPr>
            </w:pPr>
            <w:r w:rsidRPr="00B30533">
              <w:rPr>
                <w:rFonts w:eastAsia="Times New Roman"/>
                <w:szCs w:val="24"/>
                <w:lang w:eastAsia="sk-SK"/>
              </w:rPr>
              <w:t>Zemplínske Kopčany, Žbince,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Michalovce</w:t>
            </w:r>
          </w:p>
        </w:tc>
      </w:tr>
      <w:tr>
        <w:tblPrEx>
          <w:tblW w:w="9042" w:type="dxa"/>
          <w:tblInd w:w="53" w:type="dxa"/>
          <w:tblCellMar>
            <w:left w:w="70" w:type="dxa"/>
            <w:right w:w="70" w:type="dxa"/>
          </w:tblCellMar>
          <w:tblLook w:val="04A0"/>
        </w:tblPrEx>
        <w:trPr>
          <w:trHeight w:val="27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Drahňov</w:t>
            </w:r>
          </w:p>
        </w:tc>
        <w:tc>
          <w:tcPr>
            <w:tcW w:w="3456" w:type="dxa"/>
            <w:tcBorders>
              <w:top w:val="nil"/>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Drahňov</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Pavlovce nad Uhom, Stretava</w:t>
            </w:r>
          </w:p>
          <w:p w:rsidR="00D6554E" w:rsidRPr="00B30533" w:rsidP="008A4052">
            <w:pPr>
              <w:keepNext w:val="0"/>
              <w:bidi w:val="0"/>
              <w:rPr>
                <w:rFonts w:eastAsia="Times New Roman"/>
                <w:szCs w:val="24"/>
                <w:lang w:eastAsia="sk-SK"/>
              </w:rPr>
            </w:pPr>
            <w:r w:rsidRPr="00B30533">
              <w:rPr>
                <w:rFonts w:eastAsia="Times New Roman"/>
                <w:szCs w:val="24"/>
                <w:lang w:eastAsia="sk-SK"/>
              </w:rPr>
              <w:t>Stretavka, Vysoká nad Uhom</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Pavlovce nad Uhom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Strážske, Lesné, Nacina Ves,</w:t>
            </w:r>
          </w:p>
          <w:p w:rsidR="00D6554E" w:rsidRPr="00B30533" w:rsidP="008A4052">
            <w:pPr>
              <w:keepNext w:val="0"/>
              <w:bidi w:val="0"/>
              <w:rPr>
                <w:rFonts w:eastAsia="Times New Roman"/>
                <w:szCs w:val="24"/>
                <w:lang w:eastAsia="sk-SK"/>
              </w:rPr>
            </w:pPr>
            <w:r w:rsidRPr="00B30533">
              <w:rPr>
                <w:rFonts w:eastAsia="Times New Roman"/>
                <w:szCs w:val="24"/>
                <w:lang w:eastAsia="sk-SK"/>
              </w:rPr>
              <w:t>Petrovce nad Laborcom,</w:t>
            </w:r>
          </w:p>
          <w:p w:rsidR="00D6554E" w:rsidRPr="00B30533" w:rsidP="008A4052">
            <w:pPr>
              <w:keepNext w:val="0"/>
              <w:bidi w:val="0"/>
              <w:rPr>
                <w:rFonts w:eastAsia="Times New Roman"/>
                <w:szCs w:val="24"/>
                <w:lang w:eastAsia="sk-SK"/>
              </w:rPr>
            </w:pPr>
            <w:r w:rsidRPr="00B30533">
              <w:rPr>
                <w:rFonts w:eastAsia="Times New Roman"/>
                <w:szCs w:val="24"/>
                <w:lang w:eastAsia="sk-SK"/>
              </w:rPr>
              <w:t>Pusté Čemerné, Staré,</w:t>
            </w:r>
          </w:p>
          <w:p w:rsidR="00D6554E" w:rsidRPr="00B30533" w:rsidP="008A4052">
            <w:pPr>
              <w:keepNext w:val="0"/>
              <w:bidi w:val="0"/>
              <w:rPr>
                <w:rFonts w:eastAsia="Times New Roman"/>
                <w:szCs w:val="24"/>
                <w:lang w:eastAsia="sk-SK"/>
              </w:rPr>
            </w:pPr>
            <w:r w:rsidRPr="00B30533">
              <w:rPr>
                <w:rFonts w:eastAsia="Times New Roman"/>
                <w:szCs w:val="24"/>
                <w:lang w:eastAsia="sk-SK"/>
              </w:rPr>
              <w:t>Voľa, Zbudza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Strážske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Trhovište,</w:t>
            </w:r>
          </w:p>
          <w:p w:rsidR="00D6554E" w:rsidRPr="00B30533" w:rsidP="008A4052">
            <w:pPr>
              <w:keepNext w:val="0"/>
              <w:bidi w:val="0"/>
              <w:rPr>
                <w:rFonts w:eastAsia="Times New Roman"/>
                <w:szCs w:val="24"/>
                <w:lang w:eastAsia="sk-SK"/>
              </w:rPr>
            </w:pPr>
            <w:r w:rsidRPr="00B30533">
              <w:rPr>
                <w:rFonts w:eastAsia="Times New Roman"/>
                <w:szCs w:val="24"/>
                <w:lang w:eastAsia="sk-SK"/>
              </w:rPr>
              <w:t>Bánovce nad Ondavou,</w:t>
            </w:r>
          </w:p>
          <w:p w:rsidR="00D6554E" w:rsidRPr="00B30533" w:rsidP="008A4052">
            <w:pPr>
              <w:keepNext w:val="0"/>
              <w:bidi w:val="0"/>
              <w:rPr>
                <w:rFonts w:eastAsia="Times New Roman"/>
                <w:szCs w:val="24"/>
                <w:lang w:eastAsia="sk-SK"/>
              </w:rPr>
            </w:pPr>
            <w:r w:rsidRPr="00B30533">
              <w:rPr>
                <w:rFonts w:eastAsia="Times New Roman"/>
                <w:szCs w:val="24"/>
                <w:lang w:eastAsia="sk-SK"/>
              </w:rPr>
              <w:t>Bracovce, Falkušovce,</w:t>
            </w:r>
          </w:p>
          <w:p w:rsidR="00D6554E" w:rsidRPr="00B30533" w:rsidP="008A4052">
            <w:pPr>
              <w:keepNext w:val="0"/>
              <w:bidi w:val="0"/>
              <w:rPr>
                <w:rFonts w:eastAsia="Times New Roman"/>
                <w:szCs w:val="24"/>
                <w:lang w:eastAsia="sk-SK"/>
              </w:rPr>
            </w:pPr>
            <w:r w:rsidRPr="00B30533">
              <w:rPr>
                <w:rFonts w:eastAsia="Times New Roman"/>
                <w:szCs w:val="24"/>
                <w:lang w:eastAsia="sk-SK"/>
              </w:rPr>
              <w:t>Horovce, Kačanov, Ložín,</w:t>
            </w:r>
          </w:p>
          <w:p w:rsidR="00D6554E" w:rsidRPr="00B30533" w:rsidP="008A4052">
            <w:pPr>
              <w:keepNext w:val="0"/>
              <w:bidi w:val="0"/>
              <w:rPr>
                <w:rFonts w:eastAsia="Times New Roman"/>
                <w:szCs w:val="24"/>
                <w:lang w:eastAsia="sk-SK"/>
              </w:rPr>
            </w:pPr>
            <w:r w:rsidRPr="00B30533">
              <w:rPr>
                <w:rFonts w:eastAsia="Times New Roman"/>
                <w:szCs w:val="24"/>
                <w:lang w:eastAsia="sk-SK"/>
              </w:rPr>
              <w:t>Malčice, Markovce,</w:t>
            </w:r>
          </w:p>
          <w:p w:rsidR="00D6554E" w:rsidRPr="00B30533" w:rsidP="008A4052">
            <w:pPr>
              <w:keepNext w:val="0"/>
              <w:bidi w:val="0"/>
              <w:rPr>
                <w:rFonts w:eastAsia="Times New Roman"/>
                <w:szCs w:val="24"/>
                <w:lang w:eastAsia="sk-SK"/>
              </w:rPr>
            </w:pPr>
            <w:r w:rsidRPr="00B30533">
              <w:rPr>
                <w:rFonts w:eastAsia="Times New Roman"/>
                <w:szCs w:val="24"/>
                <w:lang w:eastAsia="sk-SK"/>
              </w:rPr>
              <w:t>Moravany, Petrikovce,</w:t>
            </w:r>
          </w:p>
          <w:p w:rsidR="00D6554E" w:rsidRPr="00B30533" w:rsidP="008A4052">
            <w:pPr>
              <w:keepNext w:val="0"/>
              <w:bidi w:val="0"/>
              <w:rPr>
                <w:rFonts w:eastAsia="Times New Roman"/>
                <w:szCs w:val="24"/>
                <w:lang w:eastAsia="sk-SK"/>
              </w:rPr>
            </w:pPr>
            <w:r w:rsidRPr="00B30533">
              <w:rPr>
                <w:rFonts w:eastAsia="Times New Roman"/>
                <w:szCs w:val="24"/>
                <w:lang w:eastAsia="sk-SK"/>
              </w:rPr>
              <w:t>Rakovec nad Ondavou,</w:t>
            </w:r>
          </w:p>
          <w:p w:rsidR="00D6554E" w:rsidRPr="00B30533" w:rsidP="008A4052">
            <w:pPr>
              <w:keepNext w:val="0"/>
              <w:bidi w:val="0"/>
              <w:rPr>
                <w:rFonts w:eastAsia="Times New Roman"/>
                <w:szCs w:val="24"/>
                <w:lang w:eastAsia="sk-SK"/>
              </w:rPr>
            </w:pPr>
            <w:r w:rsidRPr="00B30533">
              <w:rPr>
                <w:rFonts w:eastAsia="Times New Roman"/>
                <w:szCs w:val="24"/>
                <w:lang w:eastAsia="sk-SK"/>
              </w:rPr>
              <w:t>Tušice, Tušická Nová Ves</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Trhovište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Kapušany, Bajany,</w:t>
            </w:r>
          </w:p>
          <w:p w:rsidR="00D6554E" w:rsidRPr="00B30533" w:rsidP="008A4052">
            <w:pPr>
              <w:keepNext w:val="0"/>
              <w:bidi w:val="0"/>
              <w:rPr>
                <w:rFonts w:eastAsia="Times New Roman"/>
                <w:szCs w:val="24"/>
                <w:lang w:eastAsia="sk-SK"/>
              </w:rPr>
            </w:pPr>
            <w:r w:rsidRPr="00B30533">
              <w:rPr>
                <w:rFonts w:eastAsia="Times New Roman"/>
                <w:szCs w:val="24"/>
                <w:lang w:eastAsia="sk-SK"/>
              </w:rPr>
              <w:t>Budince, Čičarovce,</w:t>
            </w:r>
          </w:p>
          <w:p w:rsidR="00D6554E" w:rsidRPr="00B30533" w:rsidP="008A4052">
            <w:pPr>
              <w:keepNext w:val="0"/>
              <w:bidi w:val="0"/>
              <w:rPr>
                <w:rFonts w:eastAsia="Times New Roman"/>
                <w:szCs w:val="24"/>
                <w:lang w:eastAsia="sk-SK"/>
              </w:rPr>
            </w:pPr>
            <w:r w:rsidRPr="00B30533">
              <w:rPr>
                <w:rFonts w:eastAsia="Times New Roman"/>
                <w:szCs w:val="24"/>
                <w:lang w:eastAsia="sk-SK"/>
              </w:rPr>
              <w:t>Čierne Pole,</w:t>
            </w:r>
          </w:p>
          <w:p w:rsidR="00D6554E" w:rsidRPr="00B30533" w:rsidP="008A4052">
            <w:pPr>
              <w:keepNext w:val="0"/>
              <w:bidi w:val="0"/>
              <w:rPr>
                <w:rFonts w:eastAsia="Times New Roman"/>
                <w:szCs w:val="24"/>
                <w:lang w:eastAsia="sk-SK"/>
              </w:rPr>
            </w:pPr>
            <w:r w:rsidRPr="00B30533">
              <w:rPr>
                <w:rFonts w:eastAsia="Times New Roman"/>
                <w:szCs w:val="24"/>
                <w:lang w:eastAsia="sk-SK"/>
              </w:rPr>
              <w:t>Kapušianske Kľačany,</w:t>
            </w:r>
          </w:p>
          <w:p w:rsidR="00D6554E" w:rsidRPr="00B30533" w:rsidP="008A4052">
            <w:pPr>
              <w:keepNext w:val="0"/>
              <w:bidi w:val="0"/>
              <w:rPr>
                <w:rFonts w:eastAsia="Times New Roman"/>
                <w:szCs w:val="24"/>
                <w:lang w:eastAsia="sk-SK"/>
              </w:rPr>
            </w:pPr>
            <w:r w:rsidRPr="00B30533">
              <w:rPr>
                <w:rFonts w:eastAsia="Times New Roman"/>
                <w:szCs w:val="24"/>
                <w:lang w:eastAsia="sk-SK"/>
              </w:rPr>
              <w:t>Krišovská Liesková,</w:t>
            </w:r>
          </w:p>
          <w:p w:rsidR="00D6554E" w:rsidRPr="00B30533" w:rsidP="008A4052">
            <w:pPr>
              <w:keepNext w:val="0"/>
              <w:bidi w:val="0"/>
              <w:rPr>
                <w:rFonts w:eastAsia="Times New Roman"/>
                <w:szCs w:val="24"/>
                <w:lang w:eastAsia="sk-SK"/>
              </w:rPr>
            </w:pPr>
            <w:r w:rsidRPr="00B30533">
              <w:rPr>
                <w:rFonts w:eastAsia="Times New Roman"/>
                <w:szCs w:val="24"/>
                <w:lang w:eastAsia="sk-SK"/>
              </w:rPr>
              <w:t>Maťovské Vojkovce,</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Ptrukša, Ruská, </w:t>
            </w:r>
          </w:p>
          <w:p w:rsidR="00D6554E" w:rsidRPr="00B30533" w:rsidP="008A4052">
            <w:pPr>
              <w:keepNext w:val="0"/>
              <w:bidi w:val="0"/>
              <w:rPr>
                <w:rFonts w:eastAsia="Times New Roman"/>
                <w:szCs w:val="24"/>
                <w:lang w:eastAsia="sk-SK"/>
              </w:rPr>
            </w:pPr>
            <w:r w:rsidRPr="00B30533">
              <w:rPr>
                <w:rFonts w:eastAsia="Times New Roman"/>
                <w:szCs w:val="24"/>
                <w:lang w:eastAsia="sk-SK"/>
              </w:rPr>
              <w:t>Veľké Slemence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Veľké Kapušany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Vinné, Hažín, Hnojné, </w:t>
            </w:r>
          </w:p>
          <w:p w:rsidR="00D6554E" w:rsidRPr="00B30533" w:rsidP="008A4052">
            <w:pPr>
              <w:keepNext w:val="0"/>
              <w:bidi w:val="0"/>
              <w:rPr>
                <w:rFonts w:eastAsia="Times New Roman"/>
                <w:szCs w:val="24"/>
                <w:lang w:eastAsia="sk-SK"/>
              </w:rPr>
            </w:pPr>
            <w:r w:rsidRPr="00B30533">
              <w:rPr>
                <w:rFonts w:eastAsia="Times New Roman"/>
                <w:szCs w:val="24"/>
                <w:lang w:eastAsia="sk-SK"/>
              </w:rPr>
              <w:t>Jovsa, Kusín,</w:t>
            </w:r>
          </w:p>
          <w:p w:rsidR="00D6554E" w:rsidRPr="00B30533" w:rsidP="008A4052">
            <w:pPr>
              <w:keepNext w:val="0"/>
              <w:bidi w:val="0"/>
              <w:rPr>
                <w:rFonts w:eastAsia="Times New Roman"/>
                <w:szCs w:val="24"/>
                <w:lang w:eastAsia="sk-SK"/>
              </w:rPr>
            </w:pPr>
            <w:r w:rsidRPr="00B30533">
              <w:rPr>
                <w:rFonts w:eastAsia="Times New Roman"/>
                <w:szCs w:val="24"/>
                <w:lang w:eastAsia="sk-SK"/>
              </w:rPr>
              <w:t>Poruba pod Vihorlatom,</w:t>
            </w:r>
          </w:p>
          <w:p w:rsidR="00D6554E" w:rsidRPr="00B30533" w:rsidP="008A4052">
            <w:pPr>
              <w:keepNext w:val="0"/>
              <w:bidi w:val="0"/>
              <w:rPr>
                <w:rFonts w:eastAsia="Times New Roman"/>
                <w:szCs w:val="24"/>
                <w:lang w:eastAsia="sk-SK"/>
              </w:rPr>
            </w:pPr>
            <w:r w:rsidRPr="00B30533">
              <w:rPr>
                <w:rFonts w:eastAsia="Times New Roman"/>
                <w:szCs w:val="24"/>
                <w:lang w:eastAsia="sk-SK"/>
              </w:rPr>
              <w:t>Trnava nad Laborcom,</w:t>
            </w:r>
          </w:p>
          <w:p w:rsidR="00D6554E" w:rsidRPr="00B30533" w:rsidP="008A4052">
            <w:pPr>
              <w:keepNext w:val="0"/>
              <w:bidi w:val="0"/>
              <w:rPr>
                <w:rFonts w:eastAsia="Times New Roman"/>
                <w:szCs w:val="24"/>
                <w:lang w:eastAsia="sk-SK"/>
              </w:rPr>
            </w:pPr>
            <w:r w:rsidRPr="00B30533">
              <w:rPr>
                <w:rFonts w:eastAsia="Times New Roman"/>
                <w:szCs w:val="24"/>
                <w:lang w:eastAsia="sk-SK"/>
              </w:rPr>
              <w:t>Závadka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Vinné</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Vojany, Beša, Ižkovce,</w:t>
            </w:r>
          </w:p>
          <w:p w:rsidR="00D6554E" w:rsidRPr="00B30533" w:rsidP="008A4052">
            <w:pPr>
              <w:keepNext w:val="0"/>
              <w:bidi w:val="0"/>
              <w:rPr>
                <w:rFonts w:eastAsia="Times New Roman"/>
                <w:szCs w:val="24"/>
                <w:lang w:eastAsia="sk-SK"/>
              </w:rPr>
            </w:pPr>
            <w:r w:rsidRPr="00B30533">
              <w:rPr>
                <w:rFonts w:eastAsia="Times New Roman"/>
                <w:szCs w:val="24"/>
                <w:lang w:eastAsia="sk-SK"/>
              </w:rPr>
              <w:t>Malé Raškovce, Oborín,</w:t>
            </w:r>
          </w:p>
          <w:p w:rsidR="00D6554E" w:rsidRPr="00B30533" w:rsidP="008A4052">
            <w:pPr>
              <w:keepNext w:val="0"/>
              <w:bidi w:val="0"/>
              <w:rPr>
                <w:rFonts w:eastAsia="Times New Roman"/>
                <w:szCs w:val="24"/>
                <w:lang w:eastAsia="sk-SK"/>
              </w:rPr>
            </w:pPr>
            <w:r w:rsidRPr="00B30533">
              <w:rPr>
                <w:rFonts w:eastAsia="Times New Roman"/>
                <w:szCs w:val="24"/>
                <w:lang w:eastAsia="sk-SK"/>
              </w:rPr>
              <w:t>Veľké Raškovce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Vojany</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Rožňava</w:t>
            </w:r>
          </w:p>
        </w:tc>
        <w:tc>
          <w:tcPr>
            <w:tcW w:w="3395" w:type="dxa"/>
            <w:tcBorders>
              <w:top w:val="single" w:sz="4" w:space="0" w:color="auto"/>
              <w:left w:val="nil"/>
              <w:bottom w:val="none" w:sz="0"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Dobšiná, Dedinky, Gočovo,</w:t>
            </w:r>
          </w:p>
          <w:p w:rsidR="00D6554E" w:rsidRPr="00B30533" w:rsidP="008A4052">
            <w:pPr>
              <w:keepNext w:val="0"/>
              <w:bidi w:val="0"/>
              <w:rPr>
                <w:rFonts w:eastAsia="Times New Roman"/>
                <w:szCs w:val="24"/>
                <w:lang w:eastAsia="sk-SK"/>
              </w:rPr>
            </w:pPr>
            <w:r w:rsidRPr="00B30533">
              <w:rPr>
                <w:rFonts w:eastAsia="Times New Roman"/>
                <w:szCs w:val="24"/>
                <w:lang w:eastAsia="sk-SK"/>
              </w:rPr>
              <w:t>Henckovce, Kobeliarovo,</w:t>
            </w:r>
          </w:p>
          <w:p w:rsidR="00D6554E" w:rsidRPr="00B30533" w:rsidP="008A4052">
            <w:pPr>
              <w:keepNext w:val="0"/>
              <w:bidi w:val="0"/>
              <w:rPr>
                <w:rFonts w:eastAsia="Times New Roman"/>
                <w:szCs w:val="24"/>
                <w:lang w:eastAsia="sk-SK"/>
              </w:rPr>
            </w:pPr>
            <w:r w:rsidRPr="00B30533">
              <w:rPr>
                <w:rFonts w:eastAsia="Times New Roman"/>
                <w:szCs w:val="24"/>
                <w:lang w:eastAsia="sk-SK"/>
              </w:rPr>
              <w:t>Rejdová, Stratená, Vlachovo,</w:t>
            </w:r>
          </w:p>
          <w:p w:rsidR="00D6554E" w:rsidRPr="00B30533" w:rsidP="008A4052">
            <w:pPr>
              <w:keepNext w:val="0"/>
              <w:bidi w:val="0"/>
              <w:rPr>
                <w:rFonts w:eastAsia="Times New Roman"/>
                <w:szCs w:val="24"/>
                <w:lang w:eastAsia="sk-SK"/>
              </w:rPr>
            </w:pPr>
            <w:r w:rsidRPr="00B30533">
              <w:rPr>
                <w:rFonts w:eastAsia="Times New Roman"/>
                <w:szCs w:val="24"/>
                <w:lang w:eastAsia="sk-SK"/>
              </w:rPr>
              <w:t>Vyšná Slaná</w:t>
            </w:r>
          </w:p>
        </w:tc>
        <w:tc>
          <w:tcPr>
            <w:tcW w:w="3456" w:type="dxa"/>
            <w:tcBorders>
              <w:top w:val="nil"/>
              <w:left w:val="single" w:sz="8" w:space="0" w:color="auto"/>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Dobšiná</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Plešivec, Ardovo, Bohúňovo,</w:t>
            </w:r>
          </w:p>
          <w:p w:rsidR="00D6554E" w:rsidRPr="00B30533" w:rsidP="008A4052">
            <w:pPr>
              <w:keepNext w:val="0"/>
              <w:bidi w:val="0"/>
              <w:rPr>
                <w:rFonts w:eastAsia="Times New Roman"/>
                <w:szCs w:val="24"/>
                <w:lang w:eastAsia="sk-SK"/>
              </w:rPr>
            </w:pPr>
            <w:r w:rsidRPr="00B30533">
              <w:rPr>
                <w:rFonts w:eastAsia="Times New Roman"/>
                <w:szCs w:val="24"/>
                <w:lang w:eastAsia="sk-SK"/>
              </w:rPr>
              <w:t>Bretka, Čoltovo, Dlhá Ves,</w:t>
            </w:r>
          </w:p>
          <w:p w:rsidR="00D6554E" w:rsidRPr="00B30533" w:rsidP="008A4052">
            <w:pPr>
              <w:keepNext w:val="0"/>
              <w:bidi w:val="0"/>
              <w:rPr>
                <w:rFonts w:eastAsia="Times New Roman"/>
                <w:szCs w:val="24"/>
                <w:lang w:eastAsia="sk-SK"/>
              </w:rPr>
            </w:pPr>
            <w:r w:rsidRPr="00B30533">
              <w:rPr>
                <w:rFonts w:eastAsia="Times New Roman"/>
                <w:szCs w:val="24"/>
                <w:lang w:eastAsia="sk-SK"/>
              </w:rPr>
              <w:t>Gemerská Hôrka,</w:t>
            </w:r>
          </w:p>
          <w:p w:rsidR="00D6554E" w:rsidRPr="00B30533" w:rsidP="008A4052">
            <w:pPr>
              <w:keepNext w:val="0"/>
              <w:bidi w:val="0"/>
              <w:rPr>
                <w:rFonts w:eastAsia="Times New Roman"/>
                <w:szCs w:val="24"/>
                <w:lang w:eastAsia="sk-SK"/>
              </w:rPr>
            </w:pPr>
            <w:r w:rsidRPr="00B30533">
              <w:rPr>
                <w:rFonts w:eastAsia="Times New Roman"/>
                <w:szCs w:val="24"/>
                <w:lang w:eastAsia="sk-SK"/>
              </w:rPr>
              <w:t>Gemerská Panica, Kečovo,</w:t>
            </w:r>
          </w:p>
          <w:p w:rsidR="00D6554E" w:rsidRPr="00B30533" w:rsidP="008A4052">
            <w:pPr>
              <w:keepNext w:val="0"/>
              <w:bidi w:val="0"/>
              <w:rPr>
                <w:rFonts w:eastAsia="Times New Roman"/>
                <w:szCs w:val="24"/>
                <w:lang w:eastAsia="sk-SK"/>
              </w:rPr>
            </w:pPr>
            <w:r w:rsidRPr="00B30533">
              <w:rPr>
                <w:rFonts w:eastAsia="Times New Roman"/>
                <w:szCs w:val="24"/>
                <w:lang w:eastAsia="sk-SK"/>
              </w:rPr>
              <w:t>Kunova Teplica, Meliata,</w:t>
            </w:r>
          </w:p>
          <w:p w:rsidR="00D6554E" w:rsidRPr="00B30533" w:rsidP="008A4052">
            <w:pPr>
              <w:keepNext w:val="0"/>
              <w:bidi w:val="0"/>
              <w:rPr>
                <w:rFonts w:eastAsia="Times New Roman"/>
                <w:szCs w:val="24"/>
                <w:lang w:eastAsia="sk-SK"/>
              </w:rPr>
            </w:pPr>
            <w:r w:rsidRPr="00B30533">
              <w:rPr>
                <w:rFonts w:eastAsia="Times New Roman"/>
                <w:szCs w:val="24"/>
                <w:lang w:eastAsia="sk-SK"/>
              </w:rPr>
              <w:t xml:space="preserve">Pašková, Silica, </w:t>
            </w:r>
          </w:p>
          <w:p w:rsidR="00D6554E" w:rsidRPr="00B30533" w:rsidP="008A4052">
            <w:pPr>
              <w:keepNext w:val="0"/>
              <w:bidi w:val="0"/>
              <w:rPr>
                <w:rFonts w:eastAsia="Times New Roman"/>
                <w:szCs w:val="24"/>
                <w:lang w:eastAsia="sk-SK"/>
              </w:rPr>
            </w:pPr>
            <w:r w:rsidRPr="00B30533">
              <w:rPr>
                <w:rFonts w:eastAsia="Times New Roman"/>
                <w:szCs w:val="24"/>
                <w:lang w:eastAsia="sk-SK"/>
              </w:rPr>
              <w:t>Silická Brezová, Slavec</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Plešivec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1D469F"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Brzotín, Bôrka, Drnava</w:t>
            </w:r>
          </w:p>
          <w:p w:rsidR="001D469F" w:rsidRPr="00B30533" w:rsidP="008A4052">
            <w:pPr>
              <w:keepNext w:val="0"/>
              <w:bidi w:val="0"/>
              <w:rPr>
                <w:rFonts w:eastAsia="Times New Roman"/>
                <w:szCs w:val="24"/>
                <w:lang w:eastAsia="sk-SK"/>
              </w:rPr>
            </w:pPr>
            <w:r w:rsidRPr="00B30533">
              <w:rPr>
                <w:rFonts w:eastAsia="Times New Roman"/>
                <w:szCs w:val="24"/>
                <w:lang w:eastAsia="sk-SK"/>
              </w:rPr>
              <w:t>Jovice,</w:t>
            </w:r>
          </w:p>
          <w:p w:rsidR="001D469F" w:rsidRPr="00B30533" w:rsidP="008A4052">
            <w:pPr>
              <w:keepNext w:val="0"/>
              <w:bidi w:val="0"/>
              <w:rPr>
                <w:rFonts w:eastAsia="Times New Roman"/>
                <w:szCs w:val="24"/>
                <w:lang w:eastAsia="sk-SK"/>
              </w:rPr>
            </w:pPr>
            <w:r w:rsidRPr="00B30533">
              <w:rPr>
                <w:rFonts w:eastAsia="Times New Roman"/>
                <w:szCs w:val="24"/>
                <w:lang w:eastAsia="sk-SK"/>
              </w:rPr>
              <w:t>Krásnohorská Dlhá Lúka</w:t>
            </w:r>
          </w:p>
          <w:p w:rsidR="001D469F" w:rsidRPr="00B30533" w:rsidP="008A4052">
            <w:pPr>
              <w:keepNext w:val="0"/>
              <w:bidi w:val="0"/>
              <w:rPr>
                <w:rFonts w:eastAsia="Times New Roman"/>
                <w:szCs w:val="24"/>
                <w:lang w:eastAsia="sk-SK"/>
              </w:rPr>
            </w:pPr>
            <w:r w:rsidRPr="00B30533">
              <w:rPr>
                <w:rFonts w:eastAsia="Times New Roman"/>
                <w:szCs w:val="24"/>
                <w:lang w:eastAsia="sk-SK"/>
              </w:rPr>
              <w:t>Lúčka, Pača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Brzotín</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1D469F" w:rsidRPr="00B30533" w:rsidP="008A4052">
            <w:pPr>
              <w:keepNext w:val="0"/>
              <w:bidi w:val="0"/>
              <w:rPr>
                <w:rFonts w:eastAsia="Times New Roman"/>
                <w:szCs w:val="24"/>
                <w:lang w:eastAsia="sk-SK"/>
              </w:rPr>
            </w:pPr>
          </w:p>
        </w:tc>
        <w:tc>
          <w:tcPr>
            <w:tcW w:w="3395" w:type="dxa"/>
            <w:tcBorders>
              <w:top w:val="single" w:sz="4" w:space="0" w:color="auto"/>
              <w:left w:val="nil"/>
              <w:bottom w:val="single" w:sz="4" w:space="0" w:color="auto"/>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Rožňava, Betliar, Čučma,</w:t>
            </w:r>
          </w:p>
          <w:p w:rsidR="001D469F" w:rsidRPr="00B30533" w:rsidP="008A4052">
            <w:pPr>
              <w:keepNext w:val="0"/>
              <w:bidi w:val="0"/>
              <w:rPr>
                <w:rFonts w:eastAsia="Times New Roman"/>
                <w:szCs w:val="24"/>
                <w:lang w:eastAsia="sk-SK"/>
              </w:rPr>
            </w:pPr>
            <w:r w:rsidRPr="00B30533">
              <w:rPr>
                <w:rFonts w:eastAsia="Times New Roman"/>
                <w:szCs w:val="24"/>
                <w:lang w:eastAsia="sk-SK"/>
              </w:rPr>
              <w:t>Hrhov, Hrušov, Kováčová,</w:t>
            </w:r>
          </w:p>
          <w:p w:rsidR="001D469F" w:rsidRPr="00B30533" w:rsidP="008A4052">
            <w:pPr>
              <w:keepNext w:val="0"/>
              <w:bidi w:val="0"/>
              <w:rPr>
                <w:rFonts w:eastAsia="Times New Roman"/>
                <w:szCs w:val="24"/>
                <w:lang w:eastAsia="sk-SK"/>
              </w:rPr>
            </w:pPr>
            <w:r w:rsidRPr="00B30533">
              <w:rPr>
                <w:rFonts w:eastAsia="Times New Roman"/>
                <w:szCs w:val="24"/>
                <w:lang w:eastAsia="sk-SK"/>
              </w:rPr>
              <w:t>Kružná, Lipovník,</w:t>
            </w:r>
          </w:p>
          <w:p w:rsidR="001D469F" w:rsidRPr="00B30533" w:rsidP="008A4052">
            <w:pPr>
              <w:keepNext w:val="0"/>
              <w:bidi w:val="0"/>
              <w:rPr>
                <w:rFonts w:eastAsia="Times New Roman"/>
                <w:szCs w:val="24"/>
                <w:lang w:eastAsia="sk-SK"/>
              </w:rPr>
            </w:pPr>
            <w:r w:rsidRPr="00B30533">
              <w:rPr>
                <w:rFonts w:eastAsia="Times New Roman"/>
                <w:szCs w:val="24"/>
                <w:lang w:eastAsia="sk-SK"/>
              </w:rPr>
              <w:t>Nižná Slaná, Rakovnica,</w:t>
            </w:r>
          </w:p>
          <w:p w:rsidR="001D469F" w:rsidRPr="00B30533" w:rsidP="008A4052">
            <w:pPr>
              <w:keepNext w:val="0"/>
              <w:bidi w:val="0"/>
              <w:rPr>
                <w:rFonts w:eastAsia="Times New Roman"/>
                <w:szCs w:val="24"/>
                <w:lang w:eastAsia="sk-SK"/>
              </w:rPr>
            </w:pPr>
            <w:r w:rsidRPr="00B30533">
              <w:rPr>
                <w:rFonts w:eastAsia="Times New Roman"/>
                <w:szCs w:val="24"/>
                <w:lang w:eastAsia="sk-SK"/>
              </w:rPr>
              <w:t>Rožňavské Bystré, Rudná,</w:t>
            </w:r>
          </w:p>
          <w:p w:rsidR="001D469F" w:rsidRPr="00B30533" w:rsidP="008A4052">
            <w:pPr>
              <w:keepNext w:val="0"/>
              <w:bidi w:val="0"/>
              <w:rPr>
                <w:rFonts w:eastAsia="Times New Roman"/>
                <w:szCs w:val="24"/>
                <w:lang w:eastAsia="sk-SK"/>
              </w:rPr>
            </w:pPr>
            <w:r w:rsidRPr="00B30533">
              <w:rPr>
                <w:rFonts w:eastAsia="Times New Roman"/>
                <w:szCs w:val="24"/>
                <w:lang w:eastAsia="sk-SK"/>
              </w:rPr>
              <w:t>Silická Jablonica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Rožňava</w:t>
            </w:r>
          </w:p>
        </w:tc>
      </w:tr>
      <w:tr>
        <w:tblPrEx>
          <w:tblW w:w="9042" w:type="dxa"/>
          <w:tblInd w:w="53" w:type="dxa"/>
          <w:tblCellMar>
            <w:left w:w="70" w:type="dxa"/>
            <w:right w:w="70" w:type="dxa"/>
          </w:tblCellMar>
          <w:tblLook w:val="04A0"/>
        </w:tblPrEx>
        <w:trPr>
          <w:trHeight w:val="30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4" w:space="0" w:color="auto"/>
              <w:left w:val="nil"/>
              <w:bottom w:val="nil"/>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Krásnohorské Podhradie</w:t>
            </w:r>
            <w:r w:rsidRPr="00B30533" w:rsidR="001D469F">
              <w:rPr>
                <w:rFonts w:eastAsia="Times New Roman"/>
                <w:szCs w:val="24"/>
                <w:lang w:eastAsia="sk-SK"/>
              </w:rPr>
              <w:t>,</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Krásnohorské Podhradie</w:t>
            </w:r>
          </w:p>
        </w:tc>
      </w:tr>
      <w:tr>
        <w:tblPrEx>
          <w:tblW w:w="9042" w:type="dxa"/>
          <w:tblInd w:w="53" w:type="dxa"/>
          <w:tblCellMar>
            <w:left w:w="70" w:type="dxa"/>
            <w:right w:w="70" w:type="dxa"/>
          </w:tblCellMar>
          <w:tblLook w:val="04A0"/>
        </w:tblPrEx>
        <w:trPr>
          <w:trHeight w:val="315"/>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nil"/>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Jablonov nad Turňou</w:t>
            </w:r>
          </w:p>
        </w:tc>
        <w:tc>
          <w:tcPr>
            <w:tcW w:w="3456"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1D469F" w:rsidRPr="00B30533" w:rsidP="008A4052">
            <w:pPr>
              <w:keepNext w:val="0"/>
              <w:bidi w:val="0"/>
              <w:rPr>
                <w:rFonts w:eastAsia="Times New Roman"/>
                <w:szCs w:val="24"/>
                <w:lang w:eastAsia="sk-SK"/>
              </w:rPr>
            </w:pPr>
          </w:p>
        </w:tc>
        <w:tc>
          <w:tcPr>
            <w:tcW w:w="3395" w:type="dxa"/>
            <w:tcBorders>
              <w:top w:val="nil"/>
              <w:left w:val="nil"/>
              <w:bottom w:val="single" w:sz="4" w:space="0" w:color="auto"/>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Štítnik, Brdárka,</w:t>
            </w:r>
          </w:p>
          <w:p w:rsidR="001D469F" w:rsidRPr="00B30533" w:rsidP="008A4052">
            <w:pPr>
              <w:keepNext w:val="0"/>
              <w:bidi w:val="0"/>
              <w:rPr>
                <w:rFonts w:eastAsia="Times New Roman"/>
                <w:szCs w:val="24"/>
                <w:lang w:eastAsia="sk-SK"/>
              </w:rPr>
            </w:pPr>
            <w:r w:rsidRPr="00B30533">
              <w:rPr>
                <w:rFonts w:eastAsia="Times New Roman"/>
                <w:szCs w:val="24"/>
                <w:lang w:eastAsia="sk-SK"/>
              </w:rPr>
              <w:t>Čierna Lehota,</w:t>
            </w:r>
          </w:p>
          <w:p w:rsidR="001D469F" w:rsidRPr="00B30533" w:rsidP="008A4052">
            <w:pPr>
              <w:keepNext w:val="0"/>
              <w:bidi w:val="0"/>
              <w:rPr>
                <w:rFonts w:eastAsia="Times New Roman"/>
                <w:szCs w:val="24"/>
                <w:lang w:eastAsia="sk-SK"/>
              </w:rPr>
            </w:pPr>
            <w:r w:rsidRPr="00B30533">
              <w:rPr>
                <w:rFonts w:eastAsia="Times New Roman"/>
                <w:szCs w:val="24"/>
                <w:lang w:eastAsia="sk-SK"/>
              </w:rPr>
              <w:t>Gemerská Poloma, Gočaltovo,</w:t>
            </w:r>
          </w:p>
          <w:p w:rsidR="001D469F" w:rsidRPr="00B30533" w:rsidP="008A4052">
            <w:pPr>
              <w:keepNext w:val="0"/>
              <w:bidi w:val="0"/>
              <w:rPr>
                <w:rFonts w:eastAsia="Times New Roman"/>
                <w:szCs w:val="24"/>
                <w:lang w:eastAsia="sk-SK"/>
              </w:rPr>
            </w:pPr>
            <w:r w:rsidRPr="00B30533">
              <w:rPr>
                <w:rFonts w:eastAsia="Times New Roman"/>
                <w:szCs w:val="24"/>
                <w:lang w:eastAsia="sk-SK"/>
              </w:rPr>
              <w:t>Hanková, Honce, Koceľovce,</w:t>
            </w:r>
          </w:p>
          <w:p w:rsidR="001D469F" w:rsidRPr="00B30533" w:rsidP="008A4052">
            <w:pPr>
              <w:keepNext w:val="0"/>
              <w:bidi w:val="0"/>
              <w:rPr>
                <w:rFonts w:eastAsia="Times New Roman"/>
                <w:szCs w:val="24"/>
                <w:lang w:eastAsia="sk-SK"/>
              </w:rPr>
            </w:pPr>
            <w:r w:rsidRPr="00B30533">
              <w:rPr>
                <w:rFonts w:eastAsia="Times New Roman"/>
                <w:szCs w:val="24"/>
                <w:lang w:eastAsia="sk-SK"/>
              </w:rPr>
              <w:t>Markuška, Ochtiná, Petrovo,</w:t>
            </w:r>
          </w:p>
          <w:p w:rsidR="001D469F" w:rsidRPr="00B30533" w:rsidP="008A4052">
            <w:pPr>
              <w:keepNext w:val="0"/>
              <w:bidi w:val="0"/>
              <w:rPr>
                <w:rFonts w:eastAsia="Times New Roman"/>
                <w:szCs w:val="24"/>
                <w:lang w:eastAsia="sk-SK"/>
              </w:rPr>
            </w:pPr>
            <w:r w:rsidRPr="00B30533">
              <w:rPr>
                <w:rFonts w:eastAsia="Times New Roman"/>
                <w:szCs w:val="24"/>
                <w:lang w:eastAsia="sk-SK"/>
              </w:rPr>
              <w:t>Rochovce, Roštár, Rozložná,</w:t>
            </w:r>
          </w:p>
          <w:p w:rsidR="001D469F" w:rsidRPr="00B30533" w:rsidP="008A4052">
            <w:pPr>
              <w:keepNext w:val="0"/>
              <w:bidi w:val="0"/>
              <w:rPr>
                <w:rFonts w:eastAsia="Times New Roman"/>
                <w:szCs w:val="24"/>
                <w:lang w:eastAsia="sk-SK"/>
              </w:rPr>
            </w:pPr>
            <w:r w:rsidRPr="00B30533">
              <w:rPr>
                <w:rFonts w:eastAsia="Times New Roman"/>
                <w:szCs w:val="24"/>
                <w:lang w:eastAsia="sk-SK"/>
              </w:rPr>
              <w:t>Slavoška, Slavošovce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Štítnik</w:t>
            </w:r>
          </w:p>
        </w:tc>
      </w:tr>
      <w:tr>
        <w:tblPrEx>
          <w:tblW w:w="9042" w:type="dxa"/>
          <w:tblInd w:w="53" w:type="dxa"/>
          <w:tblCellMar>
            <w:left w:w="70" w:type="dxa"/>
            <w:right w:w="70" w:type="dxa"/>
          </w:tblCellMar>
          <w:tblLook w:val="04A0"/>
        </w:tblPrEx>
        <w:trPr>
          <w:trHeight w:val="20"/>
        </w:trPr>
        <w:tc>
          <w:tcPr>
            <w:tcW w:w="2191" w:type="dxa"/>
            <w:tcBorders>
              <w:top w:val="nil"/>
              <w:left w:val="single" w:sz="8" w:space="0" w:color="auto"/>
              <w:bottom w:val="single" w:sz="8" w:space="0" w:color="000000"/>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Sobrance</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Sobrance, Baškovce,</w:t>
            </w:r>
          </w:p>
          <w:p w:rsidR="001D469F" w:rsidRPr="00B30533" w:rsidP="008A4052">
            <w:pPr>
              <w:keepNext w:val="0"/>
              <w:bidi w:val="0"/>
              <w:rPr>
                <w:rFonts w:eastAsia="Times New Roman"/>
                <w:szCs w:val="24"/>
                <w:lang w:eastAsia="sk-SK"/>
              </w:rPr>
            </w:pPr>
            <w:r w:rsidRPr="00B30533">
              <w:rPr>
                <w:rFonts w:eastAsia="Times New Roman"/>
                <w:szCs w:val="24"/>
                <w:lang w:eastAsia="sk-SK"/>
              </w:rPr>
              <w:t>Beňatina, Bežovce,</w:t>
            </w:r>
          </w:p>
          <w:p w:rsidR="001D469F" w:rsidRPr="00B30533" w:rsidP="008A4052">
            <w:pPr>
              <w:keepNext w:val="0"/>
              <w:bidi w:val="0"/>
              <w:rPr>
                <w:rFonts w:eastAsia="Times New Roman"/>
                <w:szCs w:val="24"/>
                <w:lang w:eastAsia="sk-SK"/>
              </w:rPr>
            </w:pPr>
            <w:r w:rsidRPr="00B30533">
              <w:rPr>
                <w:rFonts w:eastAsia="Times New Roman"/>
                <w:szCs w:val="24"/>
                <w:lang w:eastAsia="sk-SK"/>
              </w:rPr>
              <w:t>Blatná Polianka,</w:t>
            </w:r>
          </w:p>
          <w:p w:rsidR="001D469F" w:rsidRPr="00B30533" w:rsidP="008A4052">
            <w:pPr>
              <w:keepNext w:val="0"/>
              <w:bidi w:val="0"/>
              <w:rPr>
                <w:rFonts w:eastAsia="Times New Roman"/>
                <w:szCs w:val="24"/>
                <w:lang w:eastAsia="sk-SK"/>
              </w:rPr>
            </w:pPr>
            <w:r w:rsidRPr="00B30533">
              <w:rPr>
                <w:rFonts w:eastAsia="Times New Roman"/>
                <w:szCs w:val="24"/>
                <w:lang w:eastAsia="sk-SK"/>
              </w:rPr>
              <w:t>Blatné Remety,</w:t>
            </w:r>
          </w:p>
          <w:p w:rsidR="001D469F" w:rsidRPr="00B30533" w:rsidP="008A4052">
            <w:pPr>
              <w:keepNext w:val="0"/>
              <w:bidi w:val="0"/>
              <w:rPr>
                <w:rFonts w:eastAsia="Times New Roman"/>
                <w:szCs w:val="24"/>
                <w:lang w:eastAsia="sk-SK"/>
              </w:rPr>
            </w:pPr>
            <w:r w:rsidRPr="00B30533">
              <w:rPr>
                <w:rFonts w:eastAsia="Times New Roman"/>
                <w:szCs w:val="24"/>
                <w:lang w:eastAsia="sk-SK"/>
              </w:rPr>
              <w:t>Blatné Revištia, Bunkovce,</w:t>
            </w:r>
          </w:p>
          <w:p w:rsidR="001D469F" w:rsidRPr="00B30533" w:rsidP="008A4052">
            <w:pPr>
              <w:keepNext w:val="0"/>
              <w:bidi w:val="0"/>
              <w:rPr>
                <w:rFonts w:eastAsia="Times New Roman"/>
                <w:szCs w:val="24"/>
                <w:lang w:eastAsia="sk-SK"/>
              </w:rPr>
            </w:pPr>
            <w:r w:rsidRPr="00B30533">
              <w:rPr>
                <w:rFonts w:eastAsia="Times New Roman"/>
                <w:szCs w:val="24"/>
                <w:lang w:eastAsia="sk-SK"/>
              </w:rPr>
              <w:t>Fekišovce, Hlivištia, Horňa</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Husák, Choňkovce, Inovce</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Jasenov, Jenkovce,</w:t>
            </w:r>
          </w:p>
          <w:p w:rsidR="001D469F" w:rsidRPr="00B30533" w:rsidP="008A4052">
            <w:pPr>
              <w:keepNext w:val="0"/>
              <w:bidi w:val="0"/>
              <w:rPr>
                <w:rFonts w:eastAsia="Times New Roman"/>
                <w:szCs w:val="24"/>
                <w:lang w:eastAsia="sk-SK"/>
              </w:rPr>
            </w:pPr>
            <w:r w:rsidRPr="00B30533">
              <w:rPr>
                <w:rFonts w:eastAsia="Times New Roman"/>
                <w:szCs w:val="24"/>
                <w:lang w:eastAsia="sk-SK"/>
              </w:rPr>
              <w:t>Kolibabovce, Koňuš</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Koromľa, Krčava, Kristy</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Lekárovce, Nižná Rybnica</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Nižné Nemecké, Orechová</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Ostrov, Petrovce, Pinkovce</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Podhoroď, Porostov, Porúbka,</w:t>
            </w:r>
          </w:p>
          <w:p w:rsidR="001D469F" w:rsidRPr="00B30533" w:rsidP="008A4052">
            <w:pPr>
              <w:keepNext w:val="0"/>
              <w:bidi w:val="0"/>
              <w:rPr>
                <w:rFonts w:eastAsia="Times New Roman"/>
                <w:szCs w:val="24"/>
                <w:lang w:eastAsia="sk-SK"/>
              </w:rPr>
            </w:pPr>
            <w:r w:rsidRPr="00B30533">
              <w:rPr>
                <w:rFonts w:eastAsia="Times New Roman"/>
                <w:szCs w:val="24"/>
                <w:lang w:eastAsia="sk-SK"/>
              </w:rPr>
              <w:t>Priekopa, Remetské Hámre</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Ruská Bystrá, Ruskovce</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Ruský Hrabovec, Sejkov</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Svätuš, Tašuľa, Tibava</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Úbrež, Veľké Revištia</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Vojnatina, Vyšná Rybnica</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Vyšné Nemecké</w:t>
            </w:r>
            <w:r w:rsidRPr="00B30533" w:rsidR="00731CFE">
              <w:rPr>
                <w:rFonts w:eastAsia="Times New Roman"/>
                <w:szCs w:val="24"/>
                <w:lang w:eastAsia="sk-SK"/>
              </w:rPr>
              <w:t>,</w:t>
            </w:r>
          </w:p>
          <w:p w:rsidR="001D469F" w:rsidRPr="00B30533" w:rsidP="008A4052">
            <w:pPr>
              <w:keepNext w:val="0"/>
              <w:bidi w:val="0"/>
              <w:rPr>
                <w:rFonts w:eastAsia="Times New Roman"/>
                <w:szCs w:val="24"/>
                <w:lang w:eastAsia="sk-SK"/>
              </w:rPr>
            </w:pPr>
            <w:r w:rsidRPr="00B30533">
              <w:rPr>
                <w:rFonts w:eastAsia="Times New Roman"/>
                <w:szCs w:val="24"/>
                <w:lang w:eastAsia="sk-SK"/>
              </w:rPr>
              <w:t>Vyšné Remety, Záhor</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1D469F" w:rsidRPr="00B30533" w:rsidP="008A4052">
            <w:pPr>
              <w:keepNext w:val="0"/>
              <w:bidi w:val="0"/>
              <w:rPr>
                <w:rFonts w:eastAsia="Times New Roman"/>
                <w:szCs w:val="24"/>
                <w:lang w:eastAsia="sk-SK"/>
              </w:rPr>
            </w:pPr>
            <w:r w:rsidRPr="00B30533">
              <w:rPr>
                <w:rFonts w:eastAsia="Times New Roman"/>
                <w:szCs w:val="24"/>
                <w:lang w:eastAsia="sk-SK"/>
              </w:rPr>
              <w:t>Sobrance</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jc w:val="center"/>
              <w:rPr>
                <w:rFonts w:eastAsia="Times New Roman"/>
                <w:szCs w:val="24"/>
                <w:lang w:eastAsia="sk-SK"/>
              </w:rPr>
            </w:pPr>
            <w:r w:rsidRPr="00B30533">
              <w:rPr>
                <w:rFonts w:eastAsia="Times New Roman"/>
                <w:szCs w:val="24"/>
                <w:lang w:eastAsia="sk-SK"/>
              </w:rPr>
              <w:t>Spišská Nová Ves</w:t>
            </w:r>
          </w:p>
        </w:tc>
        <w:tc>
          <w:tcPr>
            <w:tcW w:w="3395" w:type="dxa"/>
            <w:tcBorders>
              <w:top w:val="single" w:sz="4" w:space="0" w:color="auto"/>
              <w:left w:val="nil"/>
              <w:bottom w:val="single" w:sz="4"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Harichovce, Arnutovce,</w:t>
            </w:r>
          </w:p>
          <w:p w:rsidR="00731CFE" w:rsidRPr="00B30533" w:rsidP="008A4052">
            <w:pPr>
              <w:keepNext w:val="0"/>
              <w:bidi w:val="0"/>
              <w:rPr>
                <w:rFonts w:eastAsia="Times New Roman"/>
                <w:szCs w:val="24"/>
                <w:lang w:eastAsia="sk-SK"/>
              </w:rPr>
            </w:pPr>
            <w:r w:rsidRPr="00B30533">
              <w:rPr>
                <w:rFonts w:eastAsia="Times New Roman"/>
                <w:szCs w:val="24"/>
                <w:lang w:eastAsia="sk-SK"/>
              </w:rPr>
              <w:t>Betlanovce, Danišovce,</w:t>
            </w:r>
          </w:p>
          <w:p w:rsidR="00731CFE" w:rsidRPr="00B30533" w:rsidP="008A4052">
            <w:pPr>
              <w:keepNext w:val="0"/>
              <w:bidi w:val="0"/>
              <w:rPr>
                <w:rFonts w:eastAsia="Times New Roman"/>
                <w:szCs w:val="24"/>
                <w:lang w:eastAsia="sk-SK"/>
              </w:rPr>
            </w:pPr>
            <w:r w:rsidRPr="00B30533">
              <w:rPr>
                <w:rFonts w:eastAsia="Times New Roman"/>
                <w:szCs w:val="24"/>
                <w:lang w:eastAsia="sk-SK"/>
              </w:rPr>
              <w:t>Hrabušice, Iliašovce,</w:t>
            </w:r>
          </w:p>
          <w:p w:rsidR="00731CFE" w:rsidRPr="00B30533" w:rsidP="008A4052">
            <w:pPr>
              <w:keepNext w:val="0"/>
              <w:bidi w:val="0"/>
              <w:rPr>
                <w:rFonts w:eastAsia="Times New Roman"/>
                <w:szCs w:val="24"/>
                <w:lang w:eastAsia="sk-SK"/>
              </w:rPr>
            </w:pPr>
            <w:r w:rsidRPr="00B30533">
              <w:rPr>
                <w:rFonts w:eastAsia="Times New Roman"/>
                <w:szCs w:val="24"/>
                <w:lang w:eastAsia="sk-SK"/>
              </w:rPr>
              <w:t>Letanovce, Lieskovany,</w:t>
            </w:r>
          </w:p>
          <w:p w:rsidR="00731CFE" w:rsidRPr="00B30533" w:rsidP="008A4052">
            <w:pPr>
              <w:keepNext w:val="0"/>
              <w:bidi w:val="0"/>
              <w:rPr>
                <w:rFonts w:eastAsia="Times New Roman"/>
                <w:szCs w:val="24"/>
                <w:lang w:eastAsia="sk-SK"/>
              </w:rPr>
            </w:pPr>
            <w:r w:rsidRPr="00B30533">
              <w:rPr>
                <w:rFonts w:eastAsia="Times New Roman"/>
                <w:szCs w:val="24"/>
                <w:lang w:eastAsia="sk-SK"/>
              </w:rPr>
              <w:t>Mlynky, Odorín,</w:t>
            </w:r>
          </w:p>
          <w:p w:rsidR="00731CFE" w:rsidRPr="00B30533" w:rsidP="008A4052">
            <w:pPr>
              <w:keepNext w:val="0"/>
              <w:bidi w:val="0"/>
              <w:rPr>
                <w:rFonts w:eastAsia="Times New Roman"/>
                <w:szCs w:val="24"/>
                <w:lang w:eastAsia="sk-SK"/>
              </w:rPr>
            </w:pPr>
            <w:r w:rsidRPr="00B30533">
              <w:rPr>
                <w:rFonts w:eastAsia="Times New Roman"/>
                <w:szCs w:val="24"/>
                <w:lang w:eastAsia="sk-SK"/>
              </w:rPr>
              <w:t>Spišské Tomášovce,</w:t>
            </w:r>
            <w:r w:rsidRPr="00B30533" w:rsidR="00A05081">
              <w:rPr>
                <w:rFonts w:eastAsia="Times New Roman"/>
                <w:szCs w:val="24"/>
                <w:lang w:eastAsia="sk-SK"/>
              </w:rPr>
              <w:t xml:space="preserve"> </w:t>
            </w:r>
            <w:r w:rsidRPr="00B30533">
              <w:rPr>
                <w:rFonts w:eastAsia="Times New Roman"/>
                <w:szCs w:val="24"/>
                <w:lang w:eastAsia="sk-SK"/>
              </w:rPr>
              <w:t>Teplička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Harichovce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Krompachy, Kaľava,</w:t>
            </w:r>
          </w:p>
          <w:p w:rsidR="00731CFE" w:rsidRPr="00B30533" w:rsidP="008A4052">
            <w:pPr>
              <w:keepNext w:val="0"/>
              <w:bidi w:val="0"/>
              <w:rPr>
                <w:rFonts w:eastAsia="Times New Roman"/>
                <w:szCs w:val="24"/>
                <w:lang w:eastAsia="sk-SK"/>
              </w:rPr>
            </w:pPr>
            <w:r w:rsidRPr="00B30533">
              <w:rPr>
                <w:rFonts w:eastAsia="Times New Roman"/>
                <w:szCs w:val="24"/>
                <w:lang w:eastAsia="sk-SK"/>
              </w:rPr>
              <w:t>Kolinovce, Slatvina,</w:t>
            </w:r>
          </w:p>
          <w:p w:rsidR="00731CFE" w:rsidRPr="00B30533" w:rsidP="008A4052">
            <w:pPr>
              <w:keepNext w:val="0"/>
              <w:bidi w:val="0"/>
              <w:rPr>
                <w:rFonts w:eastAsia="Times New Roman"/>
                <w:szCs w:val="24"/>
                <w:lang w:eastAsia="sk-SK"/>
              </w:rPr>
            </w:pPr>
            <w:r w:rsidRPr="00B30533">
              <w:rPr>
                <w:rFonts w:eastAsia="Times New Roman"/>
                <w:szCs w:val="24"/>
                <w:lang w:eastAsia="sk-SK"/>
              </w:rPr>
              <w:t>Slovinky, Vojkovce</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Krompachy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Rudňany, Poráč, Žehra</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Rudňany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4" w:space="0" w:color="auto"/>
              <w:left w:val="nil"/>
              <w:bottom w:val="none" w:sz="0"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Markušovce, Matejovce</w:t>
            </w:r>
          </w:p>
        </w:tc>
        <w:tc>
          <w:tcPr>
            <w:tcW w:w="3456" w:type="dxa"/>
            <w:tcBorders>
              <w:top w:val="nil"/>
              <w:left w:val="single" w:sz="8" w:space="0" w:color="auto"/>
              <w:bottom w:val="nil"/>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Markušovce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D6554E" w:rsidRPr="00B30533" w:rsidP="008A4052">
            <w:pPr>
              <w:keepNext w:val="0"/>
              <w:bidi w:val="0"/>
              <w:rPr>
                <w:rFonts w:eastAsia="Times New Roman"/>
                <w:szCs w:val="24"/>
                <w:lang w:eastAsia="sk-SK"/>
              </w:rPr>
            </w:pPr>
          </w:p>
        </w:tc>
        <w:tc>
          <w:tcPr>
            <w:tcW w:w="3395" w:type="dxa"/>
            <w:tcBorders>
              <w:top w:val="single" w:sz="8" w:space="0" w:color="auto"/>
              <w:left w:val="nil"/>
              <w:bottom w:val="single" w:sz="8" w:space="0" w:color="auto"/>
              <w:right w:val="single" w:sz="8" w:space="0" w:color="auto"/>
            </w:tcBorders>
            <w:noWrap/>
            <w:textDirection w:val="lrTb"/>
            <w:vAlign w:val="bottom"/>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Smižany</w:t>
            </w:r>
          </w:p>
        </w:tc>
        <w:tc>
          <w:tcPr>
            <w:tcW w:w="3456" w:type="dxa"/>
            <w:tcBorders>
              <w:top w:val="single" w:sz="8" w:space="0" w:color="auto"/>
              <w:left w:val="nil"/>
              <w:bottom w:val="single" w:sz="8" w:space="0" w:color="auto"/>
              <w:right w:val="single" w:sz="8" w:space="0" w:color="auto"/>
            </w:tcBorders>
            <w:noWrap/>
            <w:textDirection w:val="lrTb"/>
            <w:vAlign w:val="top"/>
            <w:hideMark/>
          </w:tcPr>
          <w:p w:rsidR="00D6554E" w:rsidRPr="00B30533" w:rsidP="008A4052">
            <w:pPr>
              <w:keepNext w:val="0"/>
              <w:bidi w:val="0"/>
              <w:rPr>
                <w:rFonts w:eastAsia="Times New Roman"/>
                <w:szCs w:val="24"/>
                <w:lang w:eastAsia="sk-SK"/>
              </w:rPr>
            </w:pPr>
            <w:r w:rsidRPr="00B30533">
              <w:rPr>
                <w:rFonts w:eastAsia="Times New Roman"/>
                <w:szCs w:val="24"/>
                <w:lang w:eastAsia="sk-SK"/>
              </w:rPr>
              <w:t>Smižany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nil"/>
              <w:left w:val="nil"/>
              <w:bottom w:val="none" w:sz="0"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Spišská Nová Ves, Hnilčík</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Spišská Nová Ves</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8" w:space="0" w:color="auto"/>
              <w:left w:val="nil"/>
              <w:bottom w:val="none" w:sz="0"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Spišské Vlachy, Bystrany,</w:t>
            </w:r>
          </w:p>
          <w:p w:rsidR="00731CFE" w:rsidRPr="00B30533" w:rsidP="008A4052">
            <w:pPr>
              <w:keepNext w:val="0"/>
              <w:bidi w:val="0"/>
              <w:rPr>
                <w:rFonts w:eastAsia="Times New Roman"/>
                <w:szCs w:val="24"/>
                <w:lang w:eastAsia="sk-SK"/>
              </w:rPr>
            </w:pPr>
            <w:r w:rsidRPr="00B30533">
              <w:rPr>
                <w:rFonts w:eastAsia="Times New Roman"/>
                <w:szCs w:val="24"/>
                <w:lang w:eastAsia="sk-SK"/>
              </w:rPr>
              <w:t>Olcnava, Oľšavka</w:t>
            </w:r>
          </w:p>
        </w:tc>
        <w:tc>
          <w:tcPr>
            <w:tcW w:w="3456" w:type="dxa"/>
            <w:tcBorders>
              <w:top w:val="nil"/>
              <w:left w:val="single" w:sz="8" w:space="0" w:color="auto"/>
              <w:bottom w:val="nil"/>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Spišské Vlachy</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Spišský Hrušov, Hincovce,</w:t>
            </w:r>
          </w:p>
          <w:p w:rsidR="00731CFE" w:rsidRPr="00B30533" w:rsidP="008A4052">
            <w:pPr>
              <w:keepNext w:val="0"/>
              <w:bidi w:val="0"/>
              <w:rPr>
                <w:rFonts w:eastAsia="Times New Roman"/>
                <w:szCs w:val="24"/>
                <w:lang w:eastAsia="sk-SK"/>
              </w:rPr>
            </w:pPr>
            <w:r w:rsidRPr="00B30533">
              <w:rPr>
                <w:rFonts w:eastAsia="Times New Roman"/>
                <w:szCs w:val="24"/>
                <w:lang w:eastAsia="sk-SK"/>
              </w:rPr>
              <w:t>Hnilec,</w:t>
            </w:r>
          </w:p>
          <w:p w:rsidR="00731CFE" w:rsidRPr="00B30533" w:rsidP="008A4052">
            <w:pPr>
              <w:keepNext w:val="0"/>
              <w:bidi w:val="0"/>
              <w:rPr>
                <w:rFonts w:eastAsia="Times New Roman"/>
                <w:szCs w:val="24"/>
                <w:lang w:eastAsia="sk-SK"/>
              </w:rPr>
            </w:pPr>
            <w:r w:rsidRPr="00B30533">
              <w:rPr>
                <w:rFonts w:eastAsia="Times New Roman"/>
                <w:szCs w:val="24"/>
                <w:lang w:eastAsia="sk-SK"/>
              </w:rPr>
              <w:t>Chrasť nad Hornádom,</w:t>
            </w:r>
          </w:p>
          <w:p w:rsidR="00731CFE" w:rsidRPr="00B30533" w:rsidP="008A4052">
            <w:pPr>
              <w:keepNext w:val="0"/>
              <w:bidi w:val="0"/>
              <w:rPr>
                <w:rFonts w:eastAsia="Times New Roman"/>
                <w:szCs w:val="24"/>
                <w:lang w:eastAsia="sk-SK"/>
              </w:rPr>
            </w:pPr>
            <w:r w:rsidRPr="00B30533">
              <w:rPr>
                <w:rFonts w:eastAsia="Times New Roman"/>
                <w:szCs w:val="24"/>
                <w:lang w:eastAsia="sk-SK"/>
              </w:rPr>
              <w:t>Jamník, Vítkovce</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Spišský Hrušov</w:t>
            </w:r>
          </w:p>
        </w:tc>
      </w:tr>
      <w:tr>
        <w:tblPrEx>
          <w:tblW w:w="9042" w:type="dxa"/>
          <w:tblInd w:w="53" w:type="dxa"/>
          <w:tblCellMar>
            <w:left w:w="70" w:type="dxa"/>
            <w:right w:w="70" w:type="dxa"/>
          </w:tblCellMar>
          <w:tblLook w:val="04A0"/>
        </w:tblPrEx>
        <w:trPr>
          <w:trHeight w:val="2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Trebišov</w:t>
            </w:r>
          </w:p>
        </w:tc>
        <w:tc>
          <w:tcPr>
            <w:tcW w:w="3395" w:type="dxa"/>
            <w:tcBorders>
              <w:top w:val="single" w:sz="4" w:space="0" w:color="auto"/>
              <w:left w:val="nil"/>
              <w:bottom w:val="none" w:sz="0"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Kráľovský Chlmec, Bačka,</w:t>
            </w:r>
          </w:p>
          <w:p w:rsidR="00731CFE" w:rsidRPr="00B30533" w:rsidP="008A4052">
            <w:pPr>
              <w:keepNext w:val="0"/>
              <w:bidi w:val="0"/>
              <w:rPr>
                <w:rFonts w:eastAsia="Times New Roman"/>
                <w:szCs w:val="24"/>
                <w:lang w:eastAsia="sk-SK"/>
              </w:rPr>
            </w:pPr>
            <w:r w:rsidRPr="00B30533">
              <w:rPr>
                <w:rFonts w:eastAsia="Times New Roman"/>
                <w:szCs w:val="24"/>
                <w:lang w:eastAsia="sk-SK"/>
              </w:rPr>
              <w:t>Biel, Boľ, Boťany, Čierna,</w:t>
            </w:r>
          </w:p>
          <w:p w:rsidR="00731CFE" w:rsidRPr="00B30533" w:rsidP="008A4052">
            <w:pPr>
              <w:keepNext w:val="0"/>
              <w:bidi w:val="0"/>
              <w:rPr>
                <w:rFonts w:eastAsia="Times New Roman"/>
                <w:szCs w:val="24"/>
                <w:lang w:eastAsia="sk-SK"/>
              </w:rPr>
            </w:pPr>
            <w:r w:rsidRPr="00B30533">
              <w:rPr>
                <w:rFonts w:eastAsia="Times New Roman"/>
                <w:szCs w:val="24"/>
                <w:lang w:eastAsia="sk-SK"/>
              </w:rPr>
              <w:t>Čierna nad Tisou, Dobrá,</w:t>
            </w:r>
          </w:p>
          <w:p w:rsidR="00731CFE" w:rsidRPr="00B30533" w:rsidP="008A4052">
            <w:pPr>
              <w:keepNext w:val="0"/>
              <w:bidi w:val="0"/>
              <w:rPr>
                <w:rFonts w:eastAsia="Times New Roman"/>
                <w:szCs w:val="24"/>
                <w:lang w:eastAsia="sk-SK"/>
              </w:rPr>
            </w:pPr>
            <w:r w:rsidRPr="00B30533">
              <w:rPr>
                <w:rFonts w:eastAsia="Times New Roman"/>
                <w:szCs w:val="24"/>
                <w:lang w:eastAsia="sk-SK"/>
              </w:rPr>
              <w:t>Leles, Malé Trakany,</w:t>
            </w:r>
          </w:p>
          <w:p w:rsidR="00731CFE" w:rsidRPr="00B30533" w:rsidP="008A4052">
            <w:pPr>
              <w:keepNext w:val="0"/>
              <w:bidi w:val="0"/>
              <w:rPr>
                <w:rFonts w:eastAsia="Times New Roman"/>
                <w:szCs w:val="24"/>
                <w:lang w:eastAsia="sk-SK"/>
              </w:rPr>
            </w:pPr>
            <w:r w:rsidRPr="00B30533">
              <w:rPr>
                <w:rFonts w:eastAsia="Times New Roman"/>
                <w:szCs w:val="24"/>
                <w:lang w:eastAsia="sk-SK"/>
              </w:rPr>
              <w:t>Malý Horeš, Poľany, Pribeník,</w:t>
            </w:r>
          </w:p>
          <w:p w:rsidR="00731CFE" w:rsidRPr="00B30533" w:rsidP="008A4052">
            <w:pPr>
              <w:keepNext w:val="0"/>
              <w:bidi w:val="0"/>
              <w:rPr>
                <w:rFonts w:eastAsia="Times New Roman"/>
                <w:szCs w:val="24"/>
                <w:lang w:eastAsia="sk-SK"/>
              </w:rPr>
            </w:pPr>
            <w:r w:rsidRPr="00B30533">
              <w:rPr>
                <w:rFonts w:eastAsia="Times New Roman"/>
                <w:szCs w:val="24"/>
                <w:lang w:eastAsia="sk-SK"/>
              </w:rPr>
              <w:t>Rad, Soľnička, Somotor,</w:t>
            </w:r>
          </w:p>
          <w:p w:rsidR="00731CFE" w:rsidRPr="00B30533" w:rsidP="008A4052">
            <w:pPr>
              <w:keepNext w:val="0"/>
              <w:bidi w:val="0"/>
              <w:rPr>
                <w:rFonts w:eastAsia="Times New Roman"/>
                <w:szCs w:val="24"/>
                <w:lang w:eastAsia="sk-SK"/>
              </w:rPr>
            </w:pPr>
            <w:r w:rsidRPr="00B30533">
              <w:rPr>
                <w:rFonts w:eastAsia="Times New Roman"/>
                <w:szCs w:val="24"/>
                <w:lang w:eastAsia="sk-SK"/>
              </w:rPr>
              <w:t>Strážne, Svätá Mária, Svätuše,</w:t>
            </w:r>
          </w:p>
          <w:p w:rsidR="00731CFE" w:rsidRPr="00B30533" w:rsidP="008A4052">
            <w:pPr>
              <w:keepNext w:val="0"/>
              <w:bidi w:val="0"/>
              <w:rPr>
                <w:rFonts w:eastAsia="Times New Roman"/>
                <w:szCs w:val="24"/>
                <w:lang w:eastAsia="sk-SK"/>
              </w:rPr>
            </w:pPr>
            <w:r w:rsidRPr="00B30533">
              <w:rPr>
                <w:rFonts w:eastAsia="Times New Roman"/>
                <w:szCs w:val="24"/>
                <w:lang w:eastAsia="sk-SK"/>
              </w:rPr>
              <w:t>Svinice, Veľké Trakany,</w:t>
            </w:r>
          </w:p>
          <w:p w:rsidR="00731CFE" w:rsidRPr="00B30533" w:rsidP="008A4052">
            <w:pPr>
              <w:keepNext w:val="0"/>
              <w:bidi w:val="0"/>
              <w:rPr>
                <w:rFonts w:eastAsia="Times New Roman"/>
                <w:szCs w:val="24"/>
                <w:lang w:eastAsia="sk-SK"/>
              </w:rPr>
            </w:pPr>
            <w:r w:rsidRPr="00B30533">
              <w:rPr>
                <w:rFonts w:eastAsia="Times New Roman"/>
                <w:szCs w:val="24"/>
                <w:lang w:eastAsia="sk-SK"/>
              </w:rPr>
              <w:t>Veľký Horeš, Vojka, Zatín</w:t>
            </w:r>
          </w:p>
        </w:tc>
        <w:tc>
          <w:tcPr>
            <w:tcW w:w="3456" w:type="dxa"/>
            <w:tcBorders>
              <w:top w:val="nil"/>
              <w:left w:val="single" w:sz="8" w:space="0" w:color="auto"/>
              <w:bottom w:val="nil"/>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Kráľovský Chlmec</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Sečovce, Bara, Bačkov, Borša,</w:t>
            </w:r>
          </w:p>
          <w:p w:rsidR="00731CFE" w:rsidRPr="00B30533" w:rsidP="008A4052">
            <w:pPr>
              <w:keepNext w:val="0"/>
              <w:bidi w:val="0"/>
              <w:rPr>
                <w:rFonts w:eastAsia="Times New Roman"/>
                <w:szCs w:val="24"/>
                <w:lang w:eastAsia="sk-SK"/>
              </w:rPr>
            </w:pPr>
            <w:r w:rsidRPr="00B30533">
              <w:rPr>
                <w:rFonts w:eastAsia="Times New Roman"/>
                <w:szCs w:val="24"/>
                <w:lang w:eastAsia="sk-SK"/>
              </w:rPr>
              <w:t>Cejkov, Černochov, Dargov,</w:t>
            </w:r>
          </w:p>
          <w:p w:rsidR="00731CFE" w:rsidRPr="00B30533" w:rsidP="008A4052">
            <w:pPr>
              <w:keepNext w:val="0"/>
              <w:bidi w:val="0"/>
              <w:rPr>
                <w:rFonts w:eastAsia="Times New Roman"/>
                <w:szCs w:val="24"/>
                <w:lang w:eastAsia="sk-SK"/>
              </w:rPr>
            </w:pPr>
            <w:r w:rsidRPr="00B30533">
              <w:rPr>
                <w:rFonts w:eastAsia="Times New Roman"/>
                <w:szCs w:val="24"/>
                <w:lang w:eastAsia="sk-SK"/>
              </w:rPr>
              <w:t>Dvorianky, Hriadky, Kazimír,</w:t>
            </w:r>
          </w:p>
          <w:p w:rsidR="00731CFE" w:rsidRPr="00B30533" w:rsidP="008A4052">
            <w:pPr>
              <w:keepNext w:val="0"/>
              <w:bidi w:val="0"/>
              <w:rPr>
                <w:rFonts w:eastAsia="Times New Roman"/>
                <w:szCs w:val="24"/>
                <w:lang w:eastAsia="sk-SK"/>
              </w:rPr>
            </w:pPr>
            <w:r w:rsidRPr="00B30533">
              <w:rPr>
                <w:rFonts w:eastAsia="Times New Roman"/>
                <w:szCs w:val="24"/>
                <w:lang w:eastAsia="sk-SK"/>
              </w:rPr>
              <w:t>Kravany, Lastovce,</w:t>
            </w:r>
          </w:p>
          <w:p w:rsidR="00731CFE" w:rsidRPr="00B30533" w:rsidP="008A4052">
            <w:pPr>
              <w:keepNext w:val="0"/>
              <w:bidi w:val="0"/>
              <w:rPr>
                <w:rFonts w:eastAsia="Times New Roman"/>
                <w:szCs w:val="24"/>
                <w:lang w:eastAsia="sk-SK"/>
              </w:rPr>
            </w:pPr>
            <w:r w:rsidRPr="00B30533">
              <w:rPr>
                <w:rFonts w:eastAsia="Times New Roman"/>
                <w:szCs w:val="24"/>
                <w:lang w:eastAsia="sk-SK"/>
              </w:rPr>
              <w:t>Malé Ozorovce, Malá Tŕňa,</w:t>
            </w:r>
          </w:p>
          <w:p w:rsidR="00731CFE" w:rsidRPr="00B30533" w:rsidP="008A4052">
            <w:pPr>
              <w:keepNext w:val="0"/>
              <w:bidi w:val="0"/>
              <w:rPr>
                <w:rFonts w:eastAsia="Times New Roman"/>
                <w:szCs w:val="24"/>
                <w:lang w:eastAsia="sk-SK"/>
              </w:rPr>
            </w:pPr>
            <w:r w:rsidRPr="00B30533">
              <w:rPr>
                <w:rFonts w:eastAsia="Times New Roman"/>
                <w:szCs w:val="24"/>
                <w:lang w:eastAsia="sk-SK"/>
              </w:rPr>
              <w:t>Michaľany, Parchovany,</w:t>
            </w:r>
          </w:p>
          <w:p w:rsidR="00731CFE" w:rsidRPr="00B30533" w:rsidP="008A4052">
            <w:pPr>
              <w:keepNext w:val="0"/>
              <w:bidi w:val="0"/>
              <w:rPr>
                <w:rFonts w:eastAsia="Times New Roman"/>
                <w:szCs w:val="24"/>
                <w:lang w:eastAsia="sk-SK"/>
              </w:rPr>
            </w:pPr>
            <w:r w:rsidRPr="00B30533">
              <w:rPr>
                <w:rFonts w:eastAsia="Times New Roman"/>
                <w:szCs w:val="24"/>
                <w:lang w:eastAsia="sk-SK"/>
              </w:rPr>
              <w:t>Nový Ruskov,</w:t>
            </w:r>
          </w:p>
          <w:p w:rsidR="00731CFE" w:rsidRPr="00B30533" w:rsidP="008A4052">
            <w:pPr>
              <w:keepNext w:val="0"/>
              <w:bidi w:val="0"/>
              <w:rPr>
                <w:rFonts w:eastAsia="Times New Roman"/>
                <w:szCs w:val="24"/>
                <w:lang w:eastAsia="sk-SK"/>
              </w:rPr>
            </w:pPr>
            <w:r w:rsidRPr="00B30533">
              <w:rPr>
                <w:rFonts w:eastAsia="Times New Roman"/>
                <w:szCs w:val="24"/>
                <w:lang w:eastAsia="sk-SK"/>
              </w:rPr>
              <w:t>Slovenské Nové Mesto,</w:t>
            </w:r>
          </w:p>
          <w:p w:rsidR="00731CFE" w:rsidRPr="00B30533" w:rsidP="008A4052">
            <w:pPr>
              <w:keepNext w:val="0"/>
              <w:bidi w:val="0"/>
              <w:rPr>
                <w:rFonts w:eastAsia="Times New Roman"/>
                <w:szCs w:val="24"/>
                <w:lang w:eastAsia="sk-SK"/>
              </w:rPr>
            </w:pPr>
            <w:r w:rsidRPr="00B30533">
              <w:rPr>
                <w:rFonts w:eastAsia="Times New Roman"/>
                <w:szCs w:val="24"/>
                <w:lang w:eastAsia="sk-SK"/>
              </w:rPr>
              <w:t>Stankovce, Trnávka,</w:t>
            </w:r>
          </w:p>
          <w:p w:rsidR="00731CFE" w:rsidRPr="00B30533" w:rsidP="008A4052">
            <w:pPr>
              <w:keepNext w:val="0"/>
              <w:bidi w:val="0"/>
              <w:rPr>
                <w:rFonts w:eastAsia="Times New Roman"/>
                <w:szCs w:val="24"/>
                <w:lang w:eastAsia="sk-SK"/>
              </w:rPr>
            </w:pPr>
            <w:r w:rsidRPr="00B30533">
              <w:rPr>
                <w:rFonts w:eastAsia="Times New Roman"/>
                <w:szCs w:val="24"/>
                <w:lang w:eastAsia="sk-SK"/>
              </w:rPr>
              <w:t>Veľké Ozorovce, Višňov,</w:t>
            </w:r>
          </w:p>
          <w:p w:rsidR="00731CFE" w:rsidRPr="00B30533" w:rsidP="008A4052">
            <w:pPr>
              <w:keepNext w:val="0"/>
              <w:bidi w:val="0"/>
              <w:rPr>
                <w:rFonts w:eastAsia="Times New Roman"/>
                <w:szCs w:val="24"/>
                <w:lang w:eastAsia="sk-SK"/>
              </w:rPr>
            </w:pPr>
            <w:r w:rsidRPr="00B30533">
              <w:rPr>
                <w:rFonts w:eastAsia="Times New Roman"/>
                <w:szCs w:val="24"/>
                <w:lang w:eastAsia="sk-SK"/>
              </w:rPr>
              <w:t>Zbehňov, Zemplínska Teplica</w:t>
            </w:r>
          </w:p>
        </w:tc>
        <w:tc>
          <w:tcPr>
            <w:tcW w:w="3456" w:type="dxa"/>
            <w:tcBorders>
              <w:top w:val="single" w:sz="8" w:space="0" w:color="auto"/>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Sečovce</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4" w:space="0" w:color="auto"/>
              <w:left w:val="nil"/>
              <w:bottom w:val="single" w:sz="8"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Streda nad Bodrogom,</w:t>
            </w:r>
          </w:p>
          <w:p w:rsidR="00731CFE" w:rsidRPr="00B30533" w:rsidP="008A4052">
            <w:pPr>
              <w:keepNext w:val="0"/>
              <w:bidi w:val="0"/>
              <w:rPr>
                <w:rFonts w:eastAsia="Times New Roman"/>
                <w:szCs w:val="24"/>
                <w:lang w:eastAsia="sk-SK"/>
              </w:rPr>
            </w:pPr>
            <w:r w:rsidRPr="00B30533">
              <w:rPr>
                <w:rFonts w:eastAsia="Times New Roman"/>
                <w:szCs w:val="24"/>
                <w:lang w:eastAsia="sk-SK"/>
              </w:rPr>
              <w:t>Klin nad Bodrogom,</w:t>
            </w:r>
          </w:p>
          <w:p w:rsidR="00731CFE" w:rsidRPr="00B30533" w:rsidP="008A4052">
            <w:pPr>
              <w:keepNext w:val="0"/>
              <w:bidi w:val="0"/>
              <w:rPr>
                <w:rFonts w:eastAsia="Times New Roman"/>
                <w:szCs w:val="24"/>
                <w:lang w:eastAsia="sk-SK"/>
              </w:rPr>
            </w:pPr>
            <w:r w:rsidRPr="00B30533">
              <w:rPr>
                <w:rFonts w:eastAsia="Times New Roman"/>
                <w:szCs w:val="24"/>
                <w:lang w:eastAsia="sk-SK"/>
              </w:rPr>
              <w:t>Ladmovce, Malý Kamenec,</w:t>
            </w:r>
          </w:p>
          <w:p w:rsidR="00731CFE" w:rsidRPr="00B30533" w:rsidP="008A4052">
            <w:pPr>
              <w:keepNext w:val="0"/>
              <w:bidi w:val="0"/>
              <w:rPr>
                <w:rFonts w:eastAsia="Times New Roman"/>
                <w:szCs w:val="24"/>
                <w:lang w:eastAsia="sk-SK"/>
              </w:rPr>
            </w:pPr>
            <w:r w:rsidRPr="00B30533">
              <w:rPr>
                <w:rFonts w:eastAsia="Times New Roman"/>
                <w:szCs w:val="24"/>
                <w:lang w:eastAsia="sk-SK"/>
              </w:rPr>
              <w:t>Veľký Kamenec, Viničky</w:t>
            </w:r>
          </w:p>
          <w:p w:rsidR="00731CFE" w:rsidRPr="00B30533" w:rsidP="008A4052">
            <w:pPr>
              <w:keepNext w:val="0"/>
              <w:bidi w:val="0"/>
              <w:rPr>
                <w:rFonts w:eastAsia="Times New Roman"/>
                <w:szCs w:val="24"/>
                <w:lang w:eastAsia="sk-SK"/>
              </w:rPr>
            </w:pPr>
            <w:r w:rsidRPr="00B30533">
              <w:rPr>
                <w:rFonts w:eastAsia="Times New Roman"/>
                <w:szCs w:val="24"/>
                <w:lang w:eastAsia="sk-SK"/>
              </w:rPr>
              <w:t>Zemplín</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Streda nad Bodrogom</w:t>
            </w:r>
          </w:p>
        </w:tc>
      </w:tr>
      <w:tr>
        <w:tblPrEx>
          <w:tblW w:w="9042" w:type="dxa"/>
          <w:tblInd w:w="53" w:type="dxa"/>
          <w:tblCellMar>
            <w:left w:w="70" w:type="dxa"/>
            <w:right w:w="70" w:type="dxa"/>
          </w:tblCellMar>
          <w:tblLook w:val="04A0"/>
        </w:tblPrEx>
        <w:trPr>
          <w:trHeight w:val="20"/>
        </w:trPr>
        <w:tc>
          <w:tcPr>
            <w:tcW w:w="2191" w:type="dxa"/>
            <w:vMerge/>
            <w:tcBorders>
              <w:top w:val="nil"/>
              <w:left w:val="single" w:sz="8" w:space="0" w:color="auto"/>
              <w:bottom w:val="single" w:sz="8" w:space="0" w:color="000000"/>
              <w:right w:val="single" w:sz="8" w:space="0" w:color="auto"/>
            </w:tcBorders>
            <w:textDirection w:val="lrTb"/>
            <w:vAlign w:val="center"/>
            <w:hideMark/>
          </w:tcPr>
          <w:p w:rsidR="00731CFE" w:rsidRPr="00B30533" w:rsidP="008A4052">
            <w:pPr>
              <w:keepNext w:val="0"/>
              <w:bidi w:val="0"/>
              <w:rPr>
                <w:rFonts w:eastAsia="Times New Roman"/>
                <w:szCs w:val="24"/>
                <w:lang w:eastAsia="sk-SK"/>
              </w:rPr>
            </w:pPr>
          </w:p>
        </w:tc>
        <w:tc>
          <w:tcPr>
            <w:tcW w:w="3395" w:type="dxa"/>
            <w:tcBorders>
              <w:top w:val="single" w:sz="8" w:space="0" w:color="auto"/>
              <w:left w:val="nil"/>
              <w:bottom w:val="single" w:sz="4" w:space="0" w:color="auto"/>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Trebišov, Brehov, Brezina,</w:t>
            </w:r>
          </w:p>
          <w:p w:rsidR="00731CFE" w:rsidRPr="00B30533" w:rsidP="008A4052">
            <w:pPr>
              <w:keepNext w:val="0"/>
              <w:bidi w:val="0"/>
              <w:rPr>
                <w:rFonts w:eastAsia="Times New Roman"/>
                <w:szCs w:val="24"/>
                <w:lang w:eastAsia="sk-SK"/>
              </w:rPr>
            </w:pPr>
            <w:r w:rsidRPr="00B30533">
              <w:rPr>
                <w:rFonts w:eastAsia="Times New Roman"/>
                <w:szCs w:val="24"/>
                <w:lang w:eastAsia="sk-SK"/>
              </w:rPr>
              <w:t>Byšta, Čeľovce, Čerhov,</w:t>
            </w:r>
          </w:p>
          <w:p w:rsidR="00731CFE" w:rsidRPr="00B30533" w:rsidP="008A4052">
            <w:pPr>
              <w:keepNext w:val="0"/>
              <w:bidi w:val="0"/>
              <w:rPr>
                <w:rFonts w:eastAsia="Times New Roman"/>
                <w:szCs w:val="24"/>
                <w:lang w:eastAsia="sk-SK"/>
              </w:rPr>
            </w:pPr>
            <w:r w:rsidRPr="00B30533">
              <w:rPr>
                <w:rFonts w:eastAsia="Times New Roman"/>
                <w:szCs w:val="24"/>
                <w:lang w:eastAsia="sk-SK"/>
              </w:rPr>
              <w:t>Egreš, Hraň, Hrčeľ, Kašov,</w:t>
            </w:r>
          </w:p>
          <w:p w:rsidR="00731CFE" w:rsidRPr="00B30533" w:rsidP="008A4052">
            <w:pPr>
              <w:keepNext w:val="0"/>
              <w:bidi w:val="0"/>
              <w:rPr>
                <w:rFonts w:eastAsia="Times New Roman"/>
                <w:szCs w:val="24"/>
                <w:lang w:eastAsia="sk-SK"/>
              </w:rPr>
            </w:pPr>
            <w:r w:rsidRPr="00B30533">
              <w:rPr>
                <w:rFonts w:eastAsia="Times New Roman"/>
                <w:szCs w:val="24"/>
                <w:lang w:eastAsia="sk-SK"/>
              </w:rPr>
              <w:t>Kožuchov, Kuzmice, Kysta,</w:t>
            </w:r>
          </w:p>
          <w:p w:rsidR="00731CFE" w:rsidRPr="00B30533" w:rsidP="008A4052">
            <w:pPr>
              <w:keepNext w:val="0"/>
              <w:bidi w:val="0"/>
              <w:rPr>
                <w:rFonts w:eastAsia="Times New Roman"/>
                <w:szCs w:val="24"/>
                <w:lang w:eastAsia="sk-SK"/>
              </w:rPr>
            </w:pPr>
            <w:r w:rsidRPr="00B30533">
              <w:rPr>
                <w:rFonts w:eastAsia="Times New Roman"/>
                <w:szCs w:val="24"/>
                <w:lang w:eastAsia="sk-SK"/>
              </w:rPr>
              <w:t>Luhyňa, Nižný Žipov,</w:t>
            </w:r>
          </w:p>
          <w:p w:rsidR="00731CFE" w:rsidRPr="00B30533" w:rsidP="008A4052">
            <w:pPr>
              <w:keepNext w:val="0"/>
              <w:bidi w:val="0"/>
              <w:rPr>
                <w:rFonts w:eastAsia="Times New Roman"/>
                <w:szCs w:val="24"/>
                <w:lang w:eastAsia="sk-SK"/>
              </w:rPr>
            </w:pPr>
            <w:r w:rsidRPr="00B30533">
              <w:rPr>
                <w:rFonts w:eastAsia="Times New Roman"/>
                <w:szCs w:val="24"/>
                <w:lang w:eastAsia="sk-SK"/>
              </w:rPr>
              <w:t>Novosad, Plechotice, Sirník,</w:t>
            </w:r>
          </w:p>
          <w:p w:rsidR="00731CFE" w:rsidRPr="00B30533" w:rsidP="008A4052">
            <w:pPr>
              <w:keepNext w:val="0"/>
              <w:bidi w:val="0"/>
              <w:rPr>
                <w:rFonts w:eastAsia="Times New Roman"/>
                <w:szCs w:val="24"/>
                <w:lang w:eastAsia="sk-SK"/>
              </w:rPr>
            </w:pPr>
            <w:r w:rsidRPr="00B30533">
              <w:rPr>
                <w:rFonts w:eastAsia="Times New Roman"/>
                <w:szCs w:val="24"/>
                <w:lang w:eastAsia="sk-SK"/>
              </w:rPr>
              <w:t>Slivník, Stanča, Veľaty ,</w:t>
            </w:r>
          </w:p>
          <w:p w:rsidR="00731CFE" w:rsidRPr="00B30533" w:rsidP="008A4052">
            <w:pPr>
              <w:keepNext w:val="0"/>
              <w:bidi w:val="0"/>
              <w:rPr>
                <w:rFonts w:eastAsia="Times New Roman"/>
                <w:szCs w:val="24"/>
                <w:lang w:eastAsia="sk-SK"/>
              </w:rPr>
            </w:pPr>
            <w:r w:rsidRPr="00B30533">
              <w:rPr>
                <w:rFonts w:eastAsia="Times New Roman"/>
                <w:szCs w:val="24"/>
                <w:lang w:eastAsia="sk-SK"/>
              </w:rPr>
              <w:t>Veľká Tŕňa, Vojčice,</w:t>
            </w:r>
          </w:p>
          <w:p w:rsidR="00731CFE" w:rsidRPr="00B30533" w:rsidP="008A4052">
            <w:pPr>
              <w:keepNext w:val="0"/>
              <w:bidi w:val="0"/>
              <w:rPr>
                <w:rFonts w:eastAsia="Times New Roman"/>
                <w:szCs w:val="24"/>
                <w:lang w:eastAsia="sk-SK"/>
              </w:rPr>
            </w:pPr>
            <w:r w:rsidRPr="00B30533">
              <w:rPr>
                <w:rFonts w:eastAsia="Times New Roman"/>
                <w:szCs w:val="24"/>
                <w:lang w:eastAsia="sk-SK"/>
              </w:rPr>
              <w:t>Zemplínska Nová Ves,</w:t>
            </w:r>
          </w:p>
          <w:p w:rsidR="00731CFE" w:rsidRPr="00B30533" w:rsidP="008A4052">
            <w:pPr>
              <w:keepNext w:val="0"/>
              <w:bidi w:val="0"/>
              <w:rPr>
                <w:rFonts w:eastAsia="Times New Roman"/>
                <w:szCs w:val="24"/>
                <w:lang w:eastAsia="sk-SK"/>
              </w:rPr>
            </w:pPr>
            <w:r w:rsidRPr="00B30533">
              <w:rPr>
                <w:rFonts w:eastAsia="Times New Roman"/>
                <w:szCs w:val="24"/>
                <w:lang w:eastAsia="sk-SK"/>
              </w:rPr>
              <w:t>Zemplínske Hradište,</w:t>
            </w:r>
          </w:p>
          <w:p w:rsidR="00731CFE" w:rsidRPr="00B30533" w:rsidP="008A4052">
            <w:pPr>
              <w:keepNext w:val="0"/>
              <w:bidi w:val="0"/>
              <w:rPr>
                <w:rFonts w:eastAsia="Times New Roman"/>
                <w:szCs w:val="24"/>
                <w:lang w:eastAsia="sk-SK"/>
              </w:rPr>
            </w:pPr>
            <w:r w:rsidRPr="00B30533">
              <w:rPr>
                <w:rFonts w:eastAsia="Times New Roman"/>
                <w:szCs w:val="24"/>
                <w:lang w:eastAsia="sk-SK"/>
              </w:rPr>
              <w:t>Zemplínske Jastrabie,</w:t>
            </w:r>
          </w:p>
          <w:p w:rsidR="00731CFE" w:rsidRPr="00B30533" w:rsidP="008A4052">
            <w:pPr>
              <w:keepNext w:val="0"/>
              <w:bidi w:val="0"/>
              <w:rPr>
                <w:rFonts w:eastAsia="Times New Roman"/>
                <w:szCs w:val="24"/>
                <w:lang w:eastAsia="sk-SK"/>
              </w:rPr>
            </w:pPr>
            <w:r w:rsidRPr="00B30533">
              <w:rPr>
                <w:rFonts w:eastAsia="Times New Roman"/>
                <w:szCs w:val="24"/>
                <w:lang w:eastAsia="sk-SK"/>
              </w:rPr>
              <w:t>Zemplínsky Branč</w:t>
            </w:r>
          </w:p>
        </w:tc>
        <w:tc>
          <w:tcPr>
            <w:tcW w:w="3456" w:type="dxa"/>
            <w:tcBorders>
              <w:top w:val="nil"/>
              <w:left w:val="single" w:sz="8" w:space="0" w:color="auto"/>
              <w:bottom w:val="single" w:sz="8" w:space="0" w:color="000000"/>
              <w:right w:val="single" w:sz="8" w:space="0" w:color="auto"/>
            </w:tcBorders>
            <w:noWrap/>
            <w:textDirection w:val="lrTb"/>
            <w:vAlign w:val="top"/>
            <w:hideMark/>
          </w:tcPr>
          <w:p w:rsidR="00731CFE" w:rsidRPr="00B30533" w:rsidP="008A4052">
            <w:pPr>
              <w:keepNext w:val="0"/>
              <w:bidi w:val="0"/>
              <w:rPr>
                <w:rFonts w:eastAsia="Times New Roman"/>
                <w:szCs w:val="24"/>
                <w:lang w:eastAsia="sk-SK"/>
              </w:rPr>
            </w:pPr>
            <w:r w:rsidRPr="00B30533">
              <w:rPr>
                <w:rFonts w:eastAsia="Times New Roman"/>
                <w:szCs w:val="24"/>
                <w:lang w:eastAsia="sk-SK"/>
              </w:rPr>
              <w:t>Trebišov</w:t>
            </w:r>
          </w:p>
        </w:tc>
      </w:tr>
    </w:tbl>
    <w:p w:rsidR="008A4052" w:rsidP="000E59AC">
      <w:pPr>
        <w:bidi w:val="0"/>
        <w:ind w:firstLine="644"/>
        <w:jc w:val="center"/>
        <w:outlineLvl w:val="0"/>
        <w:rPr>
          <w:szCs w:val="24"/>
        </w:rPr>
      </w:pPr>
    </w:p>
    <w:p w:rsidR="00B964DC" w:rsidRPr="00B30533" w:rsidP="000E59AC">
      <w:pPr>
        <w:bidi w:val="0"/>
        <w:ind w:firstLine="644"/>
        <w:jc w:val="center"/>
        <w:outlineLvl w:val="0"/>
        <w:rPr>
          <w:szCs w:val="24"/>
        </w:rPr>
      </w:pPr>
    </w:p>
    <w:p w:rsidR="008A4052" w:rsidRPr="00B30533" w:rsidP="000E59AC">
      <w:pPr>
        <w:bidi w:val="0"/>
        <w:ind w:firstLine="644"/>
        <w:jc w:val="center"/>
        <w:outlineLvl w:val="0"/>
        <w:rPr>
          <w:szCs w:val="24"/>
        </w:rPr>
      </w:pPr>
    </w:p>
    <w:p w:rsidR="008A4052" w:rsidRPr="00B30533" w:rsidP="000E59AC">
      <w:pPr>
        <w:bidi w:val="0"/>
        <w:ind w:firstLine="644"/>
        <w:jc w:val="center"/>
        <w:outlineLvl w:val="0"/>
        <w:rPr>
          <w:szCs w:val="24"/>
        </w:rPr>
      </w:pPr>
    </w:p>
    <w:p w:rsidR="000E59AC" w:rsidP="000E59AC">
      <w:pPr>
        <w:bidi w:val="0"/>
        <w:ind w:firstLine="644"/>
        <w:jc w:val="center"/>
        <w:outlineLvl w:val="0"/>
        <w:rPr>
          <w:szCs w:val="24"/>
        </w:rPr>
      </w:pPr>
      <w:r w:rsidR="00B964DC">
        <w:rPr>
          <w:szCs w:val="24"/>
        </w:rPr>
        <w:t xml:space="preserve">                                                                                         </w:t>
      </w:r>
      <w:r w:rsidRPr="00B30533">
        <w:rPr>
          <w:rFonts w:hint="default"/>
          <w:szCs w:val="24"/>
        </w:rPr>
        <w:t>Prí</w:t>
      </w:r>
      <w:r w:rsidRPr="00B30533">
        <w:rPr>
          <w:rFonts w:hint="default"/>
          <w:szCs w:val="24"/>
        </w:rPr>
        <w:t>loha č</w:t>
      </w:r>
      <w:r w:rsidRPr="00B30533">
        <w:rPr>
          <w:rFonts w:hint="default"/>
          <w:szCs w:val="24"/>
        </w:rPr>
        <w:t>. 2</w:t>
      </w:r>
      <w:r w:rsidR="00B964DC">
        <w:rPr>
          <w:szCs w:val="24"/>
        </w:rPr>
        <w:t xml:space="preserve"> k </w:t>
      </w:r>
      <w:r w:rsidR="00B964DC">
        <w:rPr>
          <w:rFonts w:hint="default"/>
          <w:szCs w:val="24"/>
        </w:rPr>
        <w:t>zá</w:t>
      </w:r>
      <w:r w:rsidR="00B964DC">
        <w:rPr>
          <w:rFonts w:hint="default"/>
          <w:szCs w:val="24"/>
        </w:rPr>
        <w:t>konu č</w:t>
      </w:r>
      <w:r w:rsidR="00B964DC">
        <w:rPr>
          <w:rFonts w:hint="default"/>
          <w:szCs w:val="24"/>
        </w:rPr>
        <w:t>. ..../2015 Z. z.</w:t>
      </w:r>
    </w:p>
    <w:p w:rsidR="00B964DC" w:rsidP="000E59AC">
      <w:pPr>
        <w:bidi w:val="0"/>
        <w:ind w:firstLine="644"/>
        <w:jc w:val="center"/>
        <w:outlineLvl w:val="0"/>
        <w:rPr>
          <w:szCs w:val="24"/>
        </w:rPr>
      </w:pPr>
    </w:p>
    <w:p w:rsidR="00B964DC" w:rsidRPr="00B30533" w:rsidP="000E59AC">
      <w:pPr>
        <w:bidi w:val="0"/>
        <w:ind w:firstLine="644"/>
        <w:jc w:val="center"/>
        <w:outlineLvl w:val="0"/>
        <w:rPr>
          <w:szCs w:val="24"/>
        </w:rPr>
      </w:pPr>
    </w:p>
    <w:p w:rsidR="000E59AC" w:rsidRPr="00B30533" w:rsidP="000E59AC">
      <w:pPr>
        <w:bidi w:val="0"/>
        <w:ind w:firstLine="644"/>
        <w:jc w:val="center"/>
        <w:outlineLvl w:val="0"/>
        <w:rPr>
          <w:b/>
          <w:szCs w:val="24"/>
        </w:rPr>
      </w:pPr>
      <w:r w:rsidRPr="00B30533">
        <w:rPr>
          <w:b/>
          <w:szCs w:val="24"/>
        </w:rPr>
        <w:t>Zoznam preb</w:t>
      </w:r>
      <w:r w:rsidRPr="00B30533" w:rsidR="003201BA">
        <w:rPr>
          <w:b/>
          <w:szCs w:val="24"/>
        </w:rPr>
        <w:t>e</w:t>
      </w:r>
      <w:r w:rsidRPr="00B30533">
        <w:rPr>
          <w:rFonts w:hint="default"/>
          <w:b/>
          <w:szCs w:val="24"/>
        </w:rPr>
        <w:t>raný</w:t>
      </w:r>
      <w:r w:rsidRPr="00B30533">
        <w:rPr>
          <w:rFonts w:hint="default"/>
          <w:b/>
          <w:szCs w:val="24"/>
        </w:rPr>
        <w:t>ch prá</w:t>
      </w:r>
      <w:r w:rsidRPr="00B30533">
        <w:rPr>
          <w:rFonts w:hint="default"/>
          <w:b/>
          <w:szCs w:val="24"/>
        </w:rPr>
        <w:t>vne zá</w:t>
      </w:r>
      <w:r w:rsidRPr="00B30533">
        <w:rPr>
          <w:rFonts w:hint="default"/>
          <w:b/>
          <w:szCs w:val="24"/>
        </w:rPr>
        <w:t>vä</w:t>
      </w:r>
      <w:r w:rsidRPr="00B30533">
        <w:rPr>
          <w:rFonts w:hint="default"/>
          <w:b/>
          <w:szCs w:val="24"/>
        </w:rPr>
        <w:t>zný</w:t>
      </w:r>
      <w:r w:rsidRPr="00B30533">
        <w:rPr>
          <w:rFonts w:hint="default"/>
          <w:b/>
          <w:szCs w:val="24"/>
        </w:rPr>
        <w:t>ch aktov Eur</w:t>
      </w:r>
      <w:r w:rsidRPr="00B30533" w:rsidR="00BB712B">
        <w:rPr>
          <w:rFonts w:hint="default"/>
          <w:b/>
          <w:szCs w:val="24"/>
        </w:rPr>
        <w:t>ó</w:t>
      </w:r>
      <w:r w:rsidRPr="00B30533" w:rsidR="00BB712B">
        <w:rPr>
          <w:rFonts w:hint="default"/>
          <w:b/>
          <w:szCs w:val="24"/>
        </w:rPr>
        <w:t>pskej ú</w:t>
      </w:r>
      <w:r w:rsidRPr="00B30533" w:rsidR="00BB712B">
        <w:rPr>
          <w:rFonts w:hint="default"/>
          <w:b/>
          <w:szCs w:val="24"/>
        </w:rPr>
        <w:t>nie</w:t>
      </w:r>
    </w:p>
    <w:p w:rsidR="000E59AC" w:rsidRPr="00B30533" w:rsidP="000E59AC">
      <w:pPr>
        <w:bidi w:val="0"/>
        <w:ind w:firstLine="644"/>
        <w:jc w:val="center"/>
        <w:outlineLvl w:val="0"/>
        <w:rPr>
          <w:szCs w:val="24"/>
        </w:rPr>
      </w:pPr>
    </w:p>
    <w:p w:rsidR="000E59AC" w:rsidRPr="00B30533" w:rsidP="00E0576C">
      <w:pPr>
        <w:pStyle w:val="ListParagraph"/>
        <w:numPr>
          <w:numId w:val="253"/>
        </w:numPr>
        <w:bidi w:val="0"/>
        <w:ind w:left="426"/>
        <w:outlineLvl w:val="0"/>
        <w:rPr>
          <w:rFonts w:ascii="Times New Roman" w:hAnsi="Times New Roman"/>
          <w:szCs w:val="24"/>
        </w:rPr>
      </w:pPr>
      <w:r w:rsidRPr="00B30533" w:rsidR="00AA0CBA">
        <w:rPr>
          <w:rFonts w:ascii="Times New Roman" w:hAnsi="Times New Roman"/>
          <w:szCs w:val="24"/>
        </w:rPr>
        <w:t>Smernica Európskeho parlamentu a Rady 2011/92/EÚ z 13. decembra 2011 o posudzovaní vplyvov určitých verejných a súkromných projektov na životné prostredie (kodifikované zn</w:t>
      </w:r>
      <w:r w:rsidRPr="00B30533" w:rsidR="003201BA">
        <w:rPr>
          <w:rFonts w:ascii="Times New Roman" w:hAnsi="Times New Roman"/>
          <w:szCs w:val="24"/>
        </w:rPr>
        <w:t xml:space="preserve">enie) (Ú. v. EÚ L 26, 28.1.2012) v znení </w:t>
      </w:r>
      <w:r w:rsidRPr="00B30533" w:rsidR="003201BA">
        <w:rPr>
          <w:rFonts w:ascii="Times New Roman" w:hAnsi="Times New Roman" w:eastAsiaTheme="minorEastAsia" w:hint="default"/>
          <w:bCs/>
          <w:szCs w:val="22"/>
        </w:rPr>
        <w:t>smernice Euró</w:t>
      </w:r>
      <w:r w:rsidRPr="00B30533" w:rsidR="003201BA">
        <w:rPr>
          <w:rFonts w:ascii="Times New Roman" w:hAnsi="Times New Roman" w:eastAsiaTheme="minorEastAsia" w:hint="default"/>
          <w:bCs/>
          <w:szCs w:val="22"/>
        </w:rPr>
        <w:t>pskeho parlamentu a </w:t>
      </w:r>
      <w:r w:rsidRPr="00B30533" w:rsidR="003201BA">
        <w:rPr>
          <w:rFonts w:ascii="Times New Roman" w:hAnsi="Times New Roman" w:eastAsiaTheme="minorEastAsia" w:hint="default"/>
          <w:bCs/>
          <w:szCs w:val="22"/>
        </w:rPr>
        <w:t>Rady 2014/52/EÚ</w:t>
      </w:r>
      <w:r w:rsidRPr="00B30533" w:rsidR="003201BA">
        <w:rPr>
          <w:rFonts w:ascii="Times New Roman" w:hAnsi="Times New Roman" w:eastAsiaTheme="minorEastAsia" w:hint="default"/>
          <w:bCs/>
          <w:szCs w:val="22"/>
        </w:rPr>
        <w:t xml:space="preserve"> zo 16. aprí</w:t>
      </w:r>
      <w:r w:rsidRPr="00B30533" w:rsidR="003201BA">
        <w:rPr>
          <w:rFonts w:ascii="Times New Roman" w:hAnsi="Times New Roman" w:eastAsiaTheme="minorEastAsia" w:hint="default"/>
          <w:bCs/>
          <w:szCs w:val="22"/>
        </w:rPr>
        <w:t>la 2014</w:t>
      </w:r>
      <w:r w:rsidRPr="00B30533" w:rsidR="003201BA">
        <w:rPr>
          <w:rFonts w:ascii="Times New Roman" w:hAnsi="Times New Roman" w:eastAsiaTheme="minorEastAsia"/>
          <w:b/>
          <w:bCs/>
          <w:szCs w:val="22"/>
        </w:rPr>
        <w:t xml:space="preserve"> (</w:t>
      </w:r>
      <w:r w:rsidRPr="00B30533" w:rsidR="003201BA">
        <w:rPr>
          <w:rFonts w:ascii="Times New Roman" w:hAnsi="Times New Roman"/>
          <w:iCs/>
        </w:rPr>
        <w:t>Ú. v. EÚ L 124, 25.4.2014).</w:t>
      </w:r>
    </w:p>
    <w:p w:rsidR="00BB712B" w:rsidRPr="00B30533" w:rsidP="00E0576C">
      <w:pPr>
        <w:pStyle w:val="ListParagraph"/>
        <w:bidi w:val="0"/>
        <w:ind w:left="426" w:firstLine="0"/>
        <w:outlineLvl w:val="0"/>
        <w:rPr>
          <w:rFonts w:ascii="Times New Roman" w:hAnsi="Times New Roman"/>
          <w:szCs w:val="24"/>
        </w:rPr>
      </w:pPr>
    </w:p>
    <w:p w:rsidR="00AA0CBA" w:rsidRPr="00B30533" w:rsidP="00E0576C">
      <w:pPr>
        <w:pStyle w:val="ListParagraph"/>
        <w:numPr>
          <w:numId w:val="253"/>
        </w:numPr>
        <w:bidi w:val="0"/>
        <w:ind w:left="426"/>
        <w:outlineLvl w:val="0"/>
        <w:rPr>
          <w:rFonts w:ascii="Times New Roman" w:hAnsi="Times New Roman"/>
          <w:szCs w:val="24"/>
        </w:rPr>
      </w:pPr>
      <w:r w:rsidRPr="00B30533">
        <w:rPr>
          <w:rFonts w:ascii="Times New Roman" w:hAnsi="Times New Roman"/>
          <w:szCs w:val="24"/>
        </w:rPr>
        <w:t>Smernica Európskeho parlamentu a Rady 2014/61/EÚ z 15. mája 2014 o opatreniach na zníženie nákladov na zavedenie vysokorýchlostných elektronick</w:t>
      </w:r>
      <w:r w:rsidRPr="00B30533" w:rsidR="003201BA">
        <w:rPr>
          <w:rFonts w:ascii="Times New Roman" w:hAnsi="Times New Roman"/>
          <w:szCs w:val="24"/>
        </w:rPr>
        <w:t>ých komunikačných sietí (</w:t>
      </w:r>
      <w:r w:rsidRPr="00B30533" w:rsidR="003201BA">
        <w:rPr>
          <w:rFonts w:ascii="Times New Roman" w:hAnsi="Times New Roman"/>
          <w:iCs/>
        </w:rPr>
        <w:t>Ú. v. EÚ L 155, 23.5.2014).</w:t>
      </w:r>
    </w:p>
    <w:p w:rsidR="000E59AC" w:rsidRPr="00B30533" w:rsidP="004E5BA9">
      <w:pPr>
        <w:keepNext w:val="0"/>
        <w:overflowPunct w:val="0"/>
        <w:autoSpaceDE w:val="0"/>
        <w:autoSpaceDN w:val="0"/>
        <w:bidi w:val="0"/>
        <w:adjustRightInd w:val="0"/>
        <w:spacing w:line="276" w:lineRule="auto"/>
        <w:ind w:left="644" w:right="-1" w:firstLine="0"/>
        <w:contextualSpacing w:val="0"/>
        <w:jc w:val="center"/>
        <w:outlineLvl w:val="0"/>
        <w:rPr>
          <w:b/>
          <w:szCs w:val="24"/>
        </w:rPr>
      </w:pPr>
    </w:p>
    <w:sectPr w:rsidSect="009F7B10">
      <w:footerReference w:type="default" r:id="rId19"/>
      <w:type w:val="continuous"/>
      <w:pgSz w:w="11906" w:h="16838" w:code="9"/>
      <w:pgMar w:top="1418" w:right="851"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ITC Bookman EE">
    <w:altName w:val="Times New Roman"/>
    <w:panose1 w:val="00000000000000000000"/>
    <w:charset w:val="02"/>
    <w:family w:val="swiss"/>
    <w:pitch w:val="variable"/>
    <w:sig w:usb0="00000000" w:usb1="00000000" w:usb2="00000000" w:usb3="00000000" w:csb0="80000001" w:csb1="00000000"/>
  </w:font>
  <w:font w:name="Book Antiqua">
    <w:panose1 w:val="00000000000000000000"/>
    <w:charset w:val="EE"/>
    <w:family w:val="roman"/>
    <w:pitch w:val="variable"/>
    <w:sig w:usb0="00000000" w:usb1="00000000" w:usb2="00000000" w:usb3="00000000" w:csb0="0000009F" w:csb1="00000000"/>
  </w:font>
  <w:font w:name="MS Sans Serif">
    <w:altName w:val="Arial"/>
    <w:panose1 w:val="00000000000000000000"/>
    <w:charset w:val="4D"/>
    <w:family w:val="swiss"/>
    <w:pitch w:val="variable"/>
    <w:sig w:usb0="00000000" w:usb1="00000000" w:usb2="00000000" w:usb3="00000000" w:csb0="00000000"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altName w:val="Arabic Typesetting"/>
    <w:panose1 w:val="00000000000000000000"/>
    <w:charset w:val="00"/>
    <w:family w:val="script"/>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SymbolPS">
    <w:panose1 w:val="00000000000000000000"/>
    <w:charset w:val="02"/>
    <w:family w:val="decorative"/>
    <w:pitch w:val="variable"/>
    <w:sig w:usb0="00000000" w:usb1="00000000" w:usb2="00000000" w:usb3="00000000" w:csb0="80000001" w:csb1="00000000"/>
  </w:font>
  <w:font w:name="Times">
    <w:panose1 w:val="02020603050405020304"/>
    <w:charset w:val="EE"/>
    <w:family w:val="roman"/>
    <w:pitch w:val="variable"/>
    <w:sig w:usb0="00000000" w:usb1="00000000" w:usb2="00000000" w:usb3="00000000" w:csb0="000001FF" w:csb1="00000000"/>
  </w:font>
  <w:font w:name="ITC Zapf Chancery">
    <w:panose1 w:val="00000000000000000000"/>
    <w:charset w:val="00"/>
    <w:family w:val="script"/>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Arial Narrow">
    <w:panose1 w:val="00000000000000000000"/>
    <w:charset w:val="EE"/>
    <w:family w:val="swiss"/>
    <w:pitch w:val="variable"/>
    <w:sig w:usb0="00000000" w:usb1="00000000" w:usb2="00000000" w:usb3="00000000" w:csb0="0000009F" w:csb1="00000000"/>
  </w:font>
  <w:font w:name="Calibri Light">
    <w:panose1 w:val="00000000000000000000"/>
    <w:charset w:val="EE"/>
    <w:family w:val="swiss"/>
    <w:pitch w:val="variable"/>
    <w:sig w:usb0="00000000" w:usb1="00000000" w:usb2="00000000" w:usb3="00000000" w:csb0="0000019F" w:csb1="00000000"/>
  </w:font>
  <w:font w:name="TimesNewRoman">
    <w:panose1 w:val="00000000000000000000"/>
    <w:charset w:val="EE"/>
    <w:family w:val="auto"/>
    <w:pitch w:val="default"/>
    <w:sig w:usb0="00000000" w:usb1="00000000" w:usb2="00000000" w:usb3="00000000" w:csb0="00000002" w:csb1="00000000"/>
  </w:font>
  <w:font w:name="Arial,Bold">
    <w:altName w:val="Times New Roman"/>
    <w:panose1 w:val="00000000000000000000"/>
    <w:charset w:val="00"/>
    <w:family w:val="auto"/>
    <w:pitch w:val="default"/>
    <w:sig w:usb0="00000000" w:usb1="00000000" w:usb2="00000000" w:usb3="00000000" w:csb0="00000001" w:csb1="00000000"/>
  </w:font>
  <w:font w:name="TimesNewRoman,Bold">
    <w:panose1 w:val="00000000000000000000"/>
    <w:charset w:val="EE"/>
    <w:family w:val="auto"/>
    <w:pitch w:val="default"/>
    <w:sig w:usb0="00000000" w:usb1="00000000" w:usb2="00000000" w:usb3="00000000" w:csb0="00000002" w:csb1="00000000"/>
  </w:font>
  <w:font w:name="Arial,BoldItalic">
    <w:panose1 w:val="00000000000000000000"/>
    <w:charset w:val="EE"/>
    <w:family w:val="auto"/>
    <w:pitch w:val="default"/>
    <w:sig w:usb0="00000000" w:usb1="00000000" w:usb2="00000000" w:usb3="00000000" w:csb0="00000002" w:csb1="00000000"/>
  </w:font>
  <w:font w:name="TimesNewRoman,Italic">
    <w:panose1 w:val="00000000000000000000"/>
    <w:charset w:val="EE"/>
    <w:family w:val="auto"/>
    <w:pitch w:val="default"/>
    <w:sig w:usb0="00000000" w:usb1="00000000" w:usb2="00000000" w:usb3="00000000" w:csb0="00000002" w:csb1="00000000"/>
  </w:font>
  <w:font w:name="Meiryo-WinCharSetFFFF-H">
    <w:panose1 w:val="00000000000000000000"/>
    <w:charset w:val="EE"/>
    <w:family w:val="auto"/>
    <w:pitch w:val="default"/>
    <w:sig w:usb0="00000000" w:usb1="00000000" w:usb2="00000000" w:usb3="00000000" w:csb0="00000002" w:csb1="00000000"/>
  </w:font>
  <w:font w:name="TimesNewRoman,BoldItalic">
    <w:panose1 w:val="00000000000000000000"/>
    <w:charset w:val="EE"/>
    <w:family w:val="auto"/>
    <w:pitch w:val="default"/>
    <w:sig w:usb0="00000000" w:usb1="00000000" w:usb2="00000000" w:usb3="00000000" w:csb0="00000002" w:csb1="00000000"/>
  </w:font>
  <w:font w:name="Unicorn">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w:altName w:val="Times New Roman"/>
    <w:panose1 w:val="00000000000000000000"/>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TimesNewRomanPSMT">
    <w:altName w:val="Times New Roman"/>
    <w:panose1 w:val="00000000000000000000"/>
    <w:charset w:val="00"/>
    <w:family w:val="roman"/>
    <w:pitch w:val="default"/>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17"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1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Helsinki">
    <w:panose1 w:val="05060500000000020004"/>
    <w:charset w:val="02"/>
    <w:family w:val="roman"/>
    <w:pitch w:val="variable"/>
    <w:sig w:usb0="00000000" w:usb1="00000000" w:usb2="00000000" w:usb3="00000000" w:csb0="80000000" w:csb1="00000000"/>
  </w:font>
  <w:font w:name="Helsinki Metronome">
    <w:panose1 w:val="02000400000000000000"/>
    <w:charset w:val="00"/>
    <w:family w:val="auto"/>
    <w:pitch w:val="variable"/>
    <w:sig w:usb0="00000000" w:usb1="00000000" w:usb2="00000000" w:usb3="00000000" w:csb0="00000001" w:csb1="00000000"/>
  </w:font>
  <w:font w:name="Helsinki Special">
    <w:panose1 w:val="05060500000000020004"/>
    <w:charset w:val="02"/>
    <w:family w:val="roman"/>
    <w:pitch w:val="variable"/>
    <w:sig w:usb0="00000000" w:usb1="00000000" w:usb2="00000000" w:usb3="00000000" w:csb0="80000000" w:csb1="00000000"/>
  </w:font>
  <w:font w:name="Helsinki Text">
    <w:panose1 w:val="02000400000000000000"/>
    <w:charset w:val="00"/>
    <w:family w:val="auto"/>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Metronome">
    <w:panose1 w:val="02000500020000020004"/>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Chords Sans">
    <w:panose1 w:val="020B0400000000000000"/>
    <w:charset w:val="00"/>
    <w:family w:val="swiss"/>
    <w:pitch w:val="variable"/>
    <w:sig w:usb0="00000000" w:usb1="00000000" w:usb2="00000000" w:usb3="00000000" w:csb0="00000001" w:csb1="00000000"/>
  </w:font>
  <w:font w:name="Opus Chords Sans Condensed">
    <w:panose1 w:val="020B0400000000000000"/>
    <w:charset w:val="00"/>
    <w:family w:val="swiss"/>
    <w:pitch w:val="variable"/>
    <w:sig w:usb0="00000000" w:usb1="00000000" w:usb2="00000000" w:usb3="00000000" w:csb0="00000001" w:csb1="00000000"/>
  </w:font>
  <w:font w:name="Opus Figured Bass">
    <w:panose1 w:val="02000506000000020004"/>
    <w:charset w:val="00"/>
    <w:family w:val="auto"/>
    <w:pitch w:val="variable"/>
    <w:sig w:usb0="00000000" w:usb1="00000000" w:usb2="00000000" w:usb3="00000000" w:csb0="00000001" w:csb1="00000000"/>
  </w:font>
  <w:font w:name="Opus Figured Bass Extras">
    <w:panose1 w:val="02000500000000020004"/>
    <w:charset w:val="00"/>
    <w:family w:val="auto"/>
    <w:pitch w:val="variable"/>
    <w:sig w:usb0="00000000" w:usb1="00000000" w:usb2="00000000" w:usb3="00000000" w:csb0="00000001" w:csb1="00000000"/>
  </w:font>
  <w:font w:name="Opus Function Symbols">
    <w:panose1 w:val="020B0500000000000000"/>
    <w:charset w:val="00"/>
    <w:family w:val="swiss"/>
    <w:pitch w:val="variable"/>
    <w:sig w:usb0="00000000" w:usb1="00000000" w:usb2="00000000" w:usb3="00000000" w:csb0="00000001" w:csb1="00000000"/>
  </w:font>
  <w:font w:name="Opus Metronome">
    <w:panose1 w:val="02000500020000020004"/>
    <w:charset w:val="00"/>
    <w:family w:val="auto"/>
    <w:pitch w:val="variable"/>
    <w:sig w:usb0="00000000" w:usb1="00000000" w:usb2="00000000" w:usb3="00000000" w:csb0="00000001" w:csb1="00000000"/>
  </w:font>
  <w:font w:name="Opus Note Names">
    <w:panose1 w:val="02000500020000020004"/>
    <w:charset w:val="02"/>
    <w:family w:val="auto"/>
    <w:pitch w:val="variable"/>
    <w:sig w:usb0="00000000" w:usb1="00000000" w:usb2="00000000" w:usb3="00000000" w:csb0="80000000" w:csb1="00000000"/>
  </w:font>
  <w:font w:name="Opus Ornaments">
    <w:panose1 w:val="05060500020000020004"/>
    <w:charset w:val="02"/>
    <w:family w:val="roman"/>
    <w:pitch w:val="variable"/>
    <w:sig w:usb0="00000000" w:usb1="00000000" w:usb2="00000000" w:usb3="00000000" w:csb0="80000000"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Roman Chords">
    <w:panose1 w:val="02000508000000020004"/>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Special Extra">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Reprise">
    <w:panose1 w:val="05060400000000000000"/>
    <w:charset w:val="02"/>
    <w:family w:val="roman"/>
    <w:pitch w:val="variable"/>
    <w:sig w:usb0="00000000" w:usb1="00000000" w:usb2="00000000" w:usb3="00000000" w:csb0="80000000" w:csb1="00000000"/>
  </w:font>
  <w:font w:name="Reprise Chords">
    <w:panose1 w:val="03080400000000000000"/>
    <w:charset w:val="00"/>
    <w:family w:val="script"/>
    <w:pitch w:val="variable"/>
    <w:sig w:usb0="00000000" w:usb1="00000000" w:usb2="00000000" w:usb3="00000000" w:csb0="00000001" w:csb1="00000000"/>
  </w:font>
  <w:font w:name="Reprise Metronome">
    <w:panose1 w:val="03080500020000020004"/>
    <w:charset w:val="00"/>
    <w:family w:val="script"/>
    <w:pitch w:val="variable"/>
    <w:sig w:usb0="00000000" w:usb1="00000000" w:usb2="00000000" w:usb3="00000000" w:csb0="00000001" w:csb1="00000000"/>
  </w:font>
  <w:font w:name="Reprise Rehearsal">
    <w:panose1 w:val="03080000000000000000"/>
    <w:charset w:val="00"/>
    <w:family w:val="script"/>
    <w:pitch w:val="variable"/>
    <w:sig w:usb0="00000000" w:usb1="00000000" w:usb2="00000000" w:usb3="00000000" w:csb0="00000001" w:csb1="00000000"/>
  </w:font>
  <w:font w:name="Reprise Script">
    <w:panose1 w:val="03080000000000000000"/>
    <w:charset w:val="00"/>
    <w:family w:val="script"/>
    <w:pitch w:val="variable"/>
    <w:sig w:usb0="00000000" w:usb1="00000000" w:usb2="00000000" w:usb3="00000000" w:csb0="00000001" w:csb1="00000000"/>
  </w:font>
  <w:font w:name="Reprise Special">
    <w:panose1 w:val="05060400000000000000"/>
    <w:charset w:val="02"/>
    <w:family w:val="roman"/>
    <w:pitch w:val="variable"/>
    <w:sig w:usb0="00000000" w:usb1="00000000" w:usb2="00000000" w:usb3="00000000" w:csb0="80000000" w:csb1="00000000"/>
  </w:font>
  <w:font w:name="Reprise Stamp">
    <w:panose1 w:val="02000000000000000000"/>
    <w:charset w:val="00"/>
    <w:family w:val="auto"/>
    <w:pitch w:val="variable"/>
    <w:sig w:usb0="00000000" w:usb1="00000000" w:usb2="00000000" w:usb3="00000000" w:csb0="00000001" w:csb1="00000000"/>
  </w:font>
  <w:font w:name="Reprise Text">
    <w:panose1 w:val="02000400000000000000"/>
    <w:charset w:val="00"/>
    <w:family w:val="auto"/>
    <w:pitch w:val="variable"/>
    <w:sig w:usb0="00000000" w:usb1="00000000" w:usb2="00000000" w:usb3="00000000" w:csb0="00000001" w:csb1="00000000"/>
  </w:font>
  <w:font w:name="Reprise Title">
    <w:panose1 w:val="02000000000000000000"/>
    <w:charset w:val="00"/>
    <w:family w:val="auto"/>
    <w:pitch w:val="variable"/>
    <w:sig w:usb0="00000000" w:usb1="00000000" w:usb2="00000000" w:usb3="00000000" w:csb0="00000001"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Tele-AntiquaEE">
    <w:altName w:val="Times New Roman"/>
    <w:panose1 w:val="00000000000000000000"/>
    <w:charset w:val="EE"/>
    <w:family w:val="auto"/>
    <w:pitch w:val="variable"/>
    <w:sig w:usb0="00000000" w:usb1="00000000" w:usb2="00000000" w:usb3="00000000" w:csb0="00000097" w:csb1="00000000"/>
  </w:font>
  <w:font w:name="Tele-GroteskEEBlack">
    <w:altName w:val="Times New Roman"/>
    <w:panose1 w:val="00000000000000000000"/>
    <w:charset w:val="EE"/>
    <w:family w:val="auto"/>
    <w:pitch w:val="variable"/>
    <w:sig w:usb0="00000000" w:usb1="00000000" w:usb2="00000000" w:usb3="00000000" w:csb0="00000097" w:csb1="00000000"/>
  </w:font>
  <w:font w:name="OpenSymbol">
    <w:altName w:val="Arial Unicode MS"/>
    <w:panose1 w:val="00000000000000000000"/>
    <w:charset w:val="80"/>
    <w:family w:val="auto"/>
    <w:pitch w:val="default"/>
    <w:sig w:usb0="00000000" w:usb1="00000000" w:usb2="00000000" w:usb3="00000000" w:csb0="00020000"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MOOILG+Arial">
    <w:altName w:val="Arial"/>
    <w:panose1 w:val="00000000000000000000"/>
    <w:charset w:val="00"/>
    <w:family w:val="swiss"/>
    <w:pitch w:val="default"/>
    <w:sig w:usb0="00000000" w:usb1="00000000" w:usb2="00000000" w:usb3="00000000" w:csb0="00000001" w:csb1="00000000"/>
  </w:font>
  <w:font w:name="Lucida Grande">
    <w:altName w:val="Arial"/>
    <w:panose1 w:val="00000000000000000000"/>
    <w:charset w:val="EE"/>
    <w:family w:val="auto"/>
    <w:pitch w:val="variable"/>
    <w:sig w:usb0="00000000" w:usb1="00000000" w:usb2="00000000" w:usb3="00000000" w:csb0="000001BF" w:csb1="00000000"/>
  </w:font>
  <w:font w:name="StarSymbol">
    <w:altName w:val="Arial Unicode MS"/>
    <w:panose1 w:val="00000000000000000000"/>
    <w:charset w:val="00"/>
    <w:family w:val="auto"/>
    <w:pitch w:val="default"/>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8D">
    <w:pPr>
      <w:pStyle w:val="Footer"/>
      <w:bidi w:val="0"/>
      <w:jc w:val="center"/>
    </w:pPr>
    <w:r>
      <w:fldChar w:fldCharType="begin"/>
    </w:r>
    <w:r>
      <w:instrText xml:space="preserve"> PAGE   \* MERGEFORMAT </w:instrText>
    </w:r>
    <w:r>
      <w:fldChar w:fldCharType="separate"/>
    </w:r>
    <w:r w:rsidR="00C02A1A">
      <w:rPr>
        <w:noProof/>
      </w:rPr>
      <w:t>1</w:t>
    </w:r>
    <w:r>
      <w:fldChar w:fldCharType="end"/>
    </w:r>
  </w:p>
  <w:p w:rsidR="00093B8D">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8D" w:rsidP="001661D8">
      <w:pPr>
        <w:bidi w:val="0"/>
      </w:pPr>
      <w:r>
        <w:separator/>
      </w:r>
    </w:p>
  </w:footnote>
  <w:footnote w:type="continuationSeparator" w:id="1">
    <w:p w:rsidR="00093B8D" w:rsidP="001661D8">
      <w:pPr>
        <w:bidi w:val="0"/>
      </w:pPr>
      <w:r>
        <w:continuationSeparator/>
      </w:r>
    </w:p>
  </w:footnote>
  <w:footnote w:id="2">
    <w:p w:rsidP="00650763">
      <w:pPr>
        <w:pStyle w:val="FootnoteText"/>
        <w:bidi w:val="0"/>
        <w:ind w:firstLine="0"/>
        <w:rPr>
          <w:rFonts w:ascii="Times New Roman" w:hAnsi="Times New Roman"/>
        </w:rPr>
      </w:pPr>
      <w:r w:rsidR="00093B8D">
        <w:rPr>
          <w:rStyle w:val="FootnoteReference"/>
        </w:rPr>
        <w:footnoteRef/>
      </w:r>
      <w:r w:rsidR="00093B8D">
        <w:rPr>
          <w:rFonts w:ascii="Times New Roman" w:hAnsi="Times New Roman"/>
        </w:rPr>
        <w:t>) §2  písm. c) a e) zákona č. 3/2010 Z. z. o národnej infraštruktúre pre priestorové informácie</w:t>
      </w:r>
    </w:p>
  </w:footnote>
  <w:footnote w:id="3">
    <w:p w:rsidP="0011560F">
      <w:pPr>
        <w:pStyle w:val="FootnoteText"/>
        <w:bidi w:val="0"/>
        <w:jc w:val="both"/>
        <w:rPr>
          <w:rFonts w:ascii="Times New Roman" w:hAnsi="Times New Roman"/>
        </w:rPr>
      </w:pPr>
      <w:r w:rsidR="00093B8D">
        <w:rPr>
          <w:rStyle w:val="FootnoteReference"/>
        </w:rPr>
        <w:footnoteRef/>
      </w:r>
      <w:r w:rsidR="00093B8D">
        <w:rPr>
          <w:rFonts w:ascii="Times New Roman" w:hAnsi="Times New Roman"/>
        </w:rPr>
        <w:t>) Príloha I nariadenia Európskeho parlamentu a Rady (EÚ) č. 305/2011 z 9. marca 2011, ktorým sa ustanovujú harmonizované podmienky uvádzania stavebných výrobkov na trh a ktorým sa zrušuje smernica Rady 89/106/EHS (Ú.v. EÚ L88, 4.4.2011) v platnom znení.</w:t>
      </w:r>
    </w:p>
  </w:footnote>
  <w:footnote w:id="4">
    <w:p w:rsidP="00A1583B">
      <w:pPr>
        <w:pStyle w:val="FootnoteText"/>
        <w:bidi w:val="0"/>
        <w:rPr>
          <w:rFonts w:ascii="Times New Roman" w:hAnsi="Times New Roman"/>
        </w:rPr>
      </w:pPr>
      <w:r w:rsidR="00093B8D">
        <w:rPr>
          <w:rStyle w:val="FootnoteReference"/>
        </w:rPr>
        <w:footnoteRef/>
      </w:r>
      <w:r w:rsidR="00093B8D">
        <w:rPr>
          <w:rFonts w:ascii="Times New Roman" w:hAnsi="Times New Roman"/>
        </w:rPr>
        <w:t>) Kód 22 Štatistickej klasifikácie stavieb (vyhlásená vyhláškou č. 323/2010 Z.z.).</w:t>
      </w:r>
    </w:p>
  </w:footnote>
  <w:footnote w:id="5">
    <w:p w:rsidP="00650763">
      <w:pPr>
        <w:pStyle w:val="FootnoteText"/>
        <w:bidi w:val="0"/>
        <w:rPr>
          <w:rFonts w:ascii="Times New Roman" w:hAnsi="Times New Roman"/>
        </w:rPr>
      </w:pPr>
      <w:r w:rsidR="00093B8D">
        <w:rPr>
          <w:rStyle w:val="FootnoteReference"/>
        </w:rPr>
        <w:footnoteRef/>
      </w:r>
      <w:r w:rsidR="00093B8D">
        <w:rPr>
          <w:rFonts w:ascii="Times New Roman" w:hAnsi="Times New Roman"/>
        </w:rPr>
        <w:t>) §2 písm. b) a e) zákona č. 3/2010 Z. z. o národnej infraštruktúre pre priestorové informácie</w:t>
      </w:r>
    </w:p>
  </w:footnote>
  <w:footnote w:id="6">
    <w:p w:rsidP="00650763">
      <w:pPr>
        <w:pStyle w:val="FootnoteText"/>
        <w:bidi w:val="0"/>
        <w:rPr>
          <w:rFonts w:ascii="Times New Roman" w:hAnsi="Times New Roman"/>
        </w:rPr>
      </w:pPr>
      <w:r w:rsidR="00093B8D">
        <w:rPr>
          <w:rStyle w:val="FootnoteReference"/>
        </w:rPr>
        <w:footnoteRef/>
      </w:r>
      <w:r w:rsidR="00093B8D">
        <w:rPr>
          <w:rFonts w:ascii="Times New Roman" w:hAnsi="Times New Roman"/>
        </w:rPr>
        <w:t>) § 4 písm. c) zákona Slovenskej národnej rady č. 138/1992 Zb. o autorizovaných architektoch a autorizovaných stavebných inžinieroch.</w:t>
      </w:r>
    </w:p>
  </w:footnote>
  <w:footnote w:id="7">
    <w:p w:rsidP="00BD7EBE">
      <w:pPr>
        <w:pStyle w:val="FootnoteText"/>
        <w:bidi w:val="0"/>
        <w:rPr>
          <w:rFonts w:ascii="Times New Roman" w:hAnsi="Times New Roman"/>
        </w:rPr>
      </w:pPr>
      <w:r w:rsidRPr="00894858" w:rsidR="00093B8D">
        <w:rPr>
          <w:rStyle w:val="FootnoteReference"/>
        </w:rPr>
        <w:footnoteRef/>
      </w:r>
      <w:r w:rsidR="00093B8D">
        <w:rPr>
          <w:rFonts w:ascii="Times New Roman" w:hAnsi="Times New Roman"/>
        </w:rPr>
        <w:t>) § 4 ods. 1 zákona č. 3/2010 Z.z.</w:t>
      </w:r>
    </w:p>
  </w:footnote>
  <w:footnote w:id="8">
    <w:p w:rsidP="00EF6660">
      <w:pPr>
        <w:pStyle w:val="FootnoteText"/>
        <w:bidi w:val="0"/>
        <w:rPr>
          <w:rFonts w:ascii="Times New Roman" w:hAnsi="Times New Roman"/>
        </w:rPr>
      </w:pPr>
      <w:r w:rsidR="00093B8D">
        <w:rPr>
          <w:rStyle w:val="FootnoteReference"/>
        </w:rPr>
        <w:footnoteRef/>
      </w:r>
      <w:r w:rsidR="00093B8D">
        <w:rPr>
          <w:rFonts w:ascii="Times New Roman" w:hAnsi="Times New Roman"/>
        </w:rPr>
        <w:t>) § 2 písm. i) zákona č. 220/2009 Z. z. o ochrane a využívaní poľnohospodárskej pôdy.</w:t>
      </w:r>
    </w:p>
  </w:footnote>
  <w:footnote w:id="9">
    <w:p w:rsidP="00EF6660">
      <w:pPr>
        <w:pStyle w:val="FootnoteText"/>
        <w:bidi w:val="0"/>
        <w:rPr>
          <w:rFonts w:ascii="Times New Roman" w:hAnsi="Times New Roman"/>
        </w:rPr>
      </w:pPr>
      <w:r w:rsidR="00093B8D">
        <w:rPr>
          <w:rStyle w:val="FootnoteReference"/>
        </w:rPr>
        <w:footnoteRef/>
      </w:r>
      <w:r w:rsidR="00093B8D">
        <w:rPr>
          <w:rFonts w:ascii="Times New Roman" w:hAnsi="Times New Roman"/>
        </w:rPr>
        <w:t>) § 5 zákona č. 24/2006 Z.z. o posudzovaní vplyvov na životné prostredie a o zmene a doplnení niektorých zákonov.</w:t>
      </w:r>
    </w:p>
  </w:footnote>
  <w:footnote w:id="10">
    <w:p w:rsidP="00EF6660">
      <w:pPr>
        <w:pStyle w:val="FootnoteText"/>
        <w:bidi w:val="0"/>
        <w:rPr>
          <w:rFonts w:ascii="Times New Roman" w:hAnsi="Times New Roman"/>
        </w:rPr>
      </w:pPr>
      <w:r w:rsidR="00093B8D">
        <w:rPr>
          <w:rStyle w:val="FootnoteReference"/>
        </w:rPr>
        <w:footnoteRef/>
      </w:r>
      <w:r w:rsidR="00093B8D">
        <w:rPr>
          <w:rFonts w:ascii="Times New Roman" w:hAnsi="Times New Roman"/>
        </w:rPr>
        <w:t>) § 8 zákona č. 24/2006 Z.z.</w:t>
      </w:r>
    </w:p>
  </w:footnote>
  <w:footnote w:id="11">
    <w:p>
      <w:pPr>
        <w:pStyle w:val="FootnoteText"/>
        <w:bidi w:val="0"/>
        <w:rPr>
          <w:rFonts w:ascii="Times New Roman" w:hAnsi="Times New Roman"/>
        </w:rPr>
      </w:pPr>
      <w:r w:rsidR="00093B8D">
        <w:rPr>
          <w:rStyle w:val="FootnoteReference"/>
        </w:rPr>
        <w:footnoteRef/>
      </w:r>
      <w:r w:rsidR="00093B8D">
        <w:rPr>
          <w:rFonts w:ascii="Times New Roman" w:hAnsi="Times New Roman"/>
        </w:rPr>
        <w:t xml:space="preserve">) zákon č. 24/2006 Z.z.  </w:t>
      </w:r>
    </w:p>
  </w:footnote>
  <w:footnote w:id="12">
    <w:p w:rsidP="002B6C8A">
      <w:pPr>
        <w:pStyle w:val="FootnoteText"/>
        <w:bidi w:val="0"/>
        <w:rPr>
          <w:rFonts w:ascii="Times New Roman" w:hAnsi="Times New Roman"/>
        </w:rPr>
      </w:pPr>
      <w:r w:rsidR="00093B8D">
        <w:rPr>
          <w:rStyle w:val="FootnoteReference"/>
        </w:rPr>
        <w:footnoteRef/>
      </w:r>
      <w:r w:rsidR="00093B8D">
        <w:rPr>
          <w:rFonts w:ascii="Times New Roman" w:hAnsi="Times New Roman"/>
        </w:rPr>
        <w:t>) § 14 zákona č. 24/2006 Z. z.</w:t>
      </w:r>
    </w:p>
  </w:footnote>
  <w:footnote w:id="13">
    <w:p w:rsidP="002B6C8A">
      <w:pPr>
        <w:pStyle w:val="FootnoteText"/>
        <w:bidi w:val="0"/>
        <w:rPr>
          <w:rFonts w:ascii="Times New Roman" w:hAnsi="Times New Roman"/>
        </w:rPr>
      </w:pPr>
      <w:r w:rsidR="00093B8D">
        <w:rPr>
          <w:rStyle w:val="FootnoteReference"/>
        </w:rPr>
        <w:footnoteRef/>
      </w:r>
      <w:r w:rsidR="00093B8D">
        <w:rPr>
          <w:rFonts w:ascii="Times New Roman" w:hAnsi="Times New Roman"/>
        </w:rPr>
        <w:t>) Zákon č. 211/2000 Z. z. o slobodnom prístupe k informáciám v znení neskorších predpisov.</w:t>
      </w:r>
    </w:p>
  </w:footnote>
  <w:footnote w:id="14">
    <w:p w:rsidP="002B6C8A">
      <w:pPr>
        <w:pStyle w:val="FootnoteText"/>
        <w:bidi w:val="0"/>
        <w:rPr>
          <w:rFonts w:ascii="Times New Roman" w:hAnsi="Times New Roman"/>
        </w:rPr>
      </w:pPr>
      <w:r w:rsidR="00093B8D">
        <w:rPr>
          <w:rStyle w:val="FootnoteReference"/>
        </w:rPr>
        <w:footnoteRef/>
      </w:r>
      <w:r w:rsidR="00093B8D">
        <w:rPr>
          <w:rFonts w:ascii="Times New Roman" w:hAnsi="Times New Roman"/>
        </w:rPr>
        <w:t>) Zákon č. .../2015 Z.z. o vyvlastňovaní pozemkov a stavieb a o nútenom  obmedzení vlastníckeho práva k nim a o  zmene a doplnení niektorých zákonov.</w:t>
      </w:r>
    </w:p>
  </w:footnote>
  <w:footnote w:id="15">
    <w:p>
      <w:pPr>
        <w:pStyle w:val="FootnoteText"/>
        <w:bidi w:val="0"/>
        <w:rPr>
          <w:rFonts w:ascii="Times New Roman" w:hAnsi="Times New Roman"/>
        </w:rPr>
      </w:pPr>
      <w:r w:rsidR="00093B8D">
        <w:rPr>
          <w:rStyle w:val="FootnoteReference"/>
        </w:rPr>
        <w:footnoteRef/>
      </w:r>
      <w:r w:rsidR="00093B8D">
        <w:rPr>
          <w:rFonts w:ascii="Times New Roman" w:hAnsi="Times New Roman"/>
        </w:rPr>
        <w:t>) § 29 ods. 11 zákona č. 24/2006 Z.z.</w:t>
      </w:r>
    </w:p>
  </w:footnote>
  <w:footnote w:id="16">
    <w:p w:rsidP="0002643B">
      <w:pPr>
        <w:pStyle w:val="FootnoteText"/>
        <w:bidi w:val="0"/>
        <w:rPr>
          <w:rFonts w:ascii="Times New Roman" w:hAnsi="Times New Roman"/>
        </w:rPr>
      </w:pPr>
      <w:r w:rsidR="00093B8D">
        <w:rPr>
          <w:rStyle w:val="FootnoteReference"/>
        </w:rPr>
        <w:footnoteRef/>
      </w:r>
      <w:r w:rsidR="00093B8D">
        <w:rPr>
          <w:rFonts w:ascii="Times New Roman" w:hAnsi="Times New Roman"/>
        </w:rPr>
        <w:t>) § 37 ods. 1 zákona č. 24/2006 Z.z. v znení neskorších predpisov.</w:t>
      </w:r>
    </w:p>
  </w:footnote>
  <w:footnote w:id="17">
    <w:p>
      <w:pPr>
        <w:pStyle w:val="FootnoteText"/>
        <w:bidi w:val="0"/>
        <w:rPr>
          <w:rFonts w:ascii="Times New Roman" w:hAnsi="Times New Roman"/>
        </w:rPr>
      </w:pPr>
      <w:r w:rsidR="00093B8D">
        <w:rPr>
          <w:rStyle w:val="FootnoteReference"/>
        </w:rPr>
        <w:footnoteRef/>
      </w:r>
      <w:r w:rsidR="00093B8D">
        <w:rPr>
          <w:rFonts w:ascii="Times New Roman" w:hAnsi="Times New Roman"/>
          <w:vertAlign w:val="superscript"/>
        </w:rPr>
        <w:t xml:space="preserve"> ) </w:t>
      </w:r>
      <w:r w:rsidR="00093B8D">
        <w:rPr>
          <w:rFonts w:ascii="Times New Roman" w:hAnsi="Times New Roman"/>
        </w:rPr>
        <w:t>Napríklad § 8 ods. 2 a § 11 ods. 6 zákona č. 135/1961 Z. z.</w:t>
      </w:r>
    </w:p>
  </w:footnote>
  <w:footnote w:id="18">
    <w:p w:rsidR="00093B8D" w:rsidRPr="00A712D6">
      <w:pPr>
        <w:pStyle w:val="FootnoteText"/>
        <w:bidi w:val="0"/>
        <w:rPr>
          <w:rFonts w:ascii="Times New Roman" w:hAnsi="Times New Roman"/>
        </w:rPr>
      </w:pPr>
      <w:r>
        <w:rPr>
          <w:rStyle w:val="FootnoteReference"/>
        </w:rPr>
        <w:footnoteRef/>
      </w:r>
      <w:r>
        <w:rPr>
          <w:rFonts w:ascii="Times New Roman" w:hAnsi="Times New Roman"/>
        </w:rPr>
        <w:t>) Článok 2 ods. 14 nariadenia (EÚ) č. 305/</w:t>
      </w:r>
      <w:r w:rsidRPr="00A712D6">
        <w:rPr>
          <w:rFonts w:ascii="Times New Roman" w:hAnsi="Times New Roman"/>
        </w:rPr>
        <w:t>2011 v platnom znení.</w:t>
      </w:r>
    </w:p>
    <w:p>
      <w:pPr>
        <w:pStyle w:val="FootnoteText"/>
        <w:bidi w:val="0"/>
        <w:rPr>
          <w:rFonts w:ascii="Times New Roman" w:hAnsi="Times New Roman"/>
        </w:rPr>
      </w:pPr>
      <w:r w:rsidR="00093B8D">
        <w:rPr>
          <w:rFonts w:ascii="Times New Roman" w:hAnsi="Times New Roman"/>
        </w:rPr>
        <w:t>§ 2 zákona č. 133/2013 Z.z. o stavebných výrobkoch a o zmene a doplnení niektorých zákonov.</w:t>
      </w:r>
    </w:p>
  </w:footnote>
  <w:footnote w:id="19">
    <w:p>
      <w:pPr>
        <w:pStyle w:val="FootnoteText"/>
        <w:bidi w:val="0"/>
        <w:rPr>
          <w:rFonts w:ascii="Times New Roman" w:hAnsi="Times New Roman"/>
        </w:rPr>
      </w:pPr>
      <w:r w:rsidR="00093B8D">
        <w:rPr>
          <w:rStyle w:val="FootnoteReference"/>
        </w:rPr>
        <w:footnoteRef/>
      </w:r>
      <w:r w:rsidR="00093B8D">
        <w:rPr>
          <w:rFonts w:ascii="Times New Roman" w:hAnsi="Times New Roman"/>
        </w:rPr>
        <w:t xml:space="preserve">) § 4 zákona č. 555/2005 Z.z. o energetickej hospodárnosti budov v znení zákona č. 300/2012 Z.z. </w:t>
      </w:r>
    </w:p>
  </w:footnote>
  <w:footnote w:id="20">
    <w:p>
      <w:pPr>
        <w:pStyle w:val="FootnoteText"/>
        <w:bidi w:val="0"/>
        <w:rPr>
          <w:rFonts w:ascii="Times New Roman" w:hAnsi="Times New Roman"/>
        </w:rPr>
      </w:pPr>
      <w:r w:rsidR="00093B8D">
        <w:rPr>
          <w:rStyle w:val="FootnoteReference"/>
        </w:rPr>
        <w:footnoteRef/>
      </w:r>
      <w:r w:rsidR="00093B8D">
        <w:rPr>
          <w:rFonts w:ascii="Times New Roman" w:hAnsi="Times New Roman"/>
        </w:rPr>
        <w:t>) § 4a ods. 1 písm. a) zákona č. 555/2005 Z.z. v znení zákona č. 300/2005 Z.z.</w:t>
      </w:r>
    </w:p>
  </w:footnote>
  <w:footnote w:id="21">
    <w:p w:rsidR="00093B8D" w:rsidP="0075193E">
      <w:pPr>
        <w:pStyle w:val="FootnoteText"/>
        <w:bidi w:val="0"/>
        <w:ind w:right="-568"/>
        <w:jc w:val="both"/>
        <w:rPr>
          <w:rFonts w:ascii="Times New Roman" w:hAnsi="Times New Roman"/>
        </w:rPr>
      </w:pPr>
      <w:r>
        <w:rPr>
          <w:rStyle w:val="FootnoteReference"/>
        </w:rPr>
        <w:footnoteRef/>
      </w:r>
      <w:r>
        <w:rPr>
          <w:rFonts w:ascii="Times New Roman" w:hAnsi="Times New Roman"/>
        </w:rPr>
        <w:t>) § 4, 4a a 5 zákona Slovenskej národnej rady č. 138/1992 Zb. v znení neskorších predpisov.</w:t>
      </w:r>
    </w:p>
    <w:p w:rsidR="00093B8D" w:rsidP="0075193E">
      <w:pPr>
        <w:pStyle w:val="FootnoteText"/>
        <w:bidi w:val="0"/>
        <w:jc w:val="both"/>
        <w:rPr>
          <w:rFonts w:ascii="Times New Roman" w:hAnsi="Times New Roman"/>
        </w:rPr>
      </w:pPr>
      <w:r>
        <w:rPr>
          <w:rFonts w:ascii="Times New Roman" w:hAnsi="Times New Roman"/>
        </w:rPr>
        <w:t>§ 6 písm. d) až j) zákona Národnej rady Slovenskej republiky č. 215/1995 Z.z. o geodézii a kartografii v znení neskorších predpisov.</w:t>
      </w:r>
    </w:p>
    <w:p w:rsidP="0075193E">
      <w:pPr>
        <w:pStyle w:val="FootnoteText"/>
        <w:bidi w:val="0"/>
        <w:jc w:val="both"/>
        <w:rPr>
          <w:rFonts w:ascii="Times New Roman" w:hAnsi="Times New Roman"/>
        </w:rPr>
      </w:pPr>
    </w:p>
  </w:footnote>
  <w:footnote w:id="22">
    <w:p w:rsidP="00153742">
      <w:pPr>
        <w:pStyle w:val="FootnoteText"/>
        <w:bidi w:val="0"/>
        <w:rPr>
          <w:rFonts w:ascii="Times New Roman" w:hAnsi="Times New Roman"/>
        </w:rPr>
      </w:pPr>
      <w:r w:rsidR="00093B8D">
        <w:rPr>
          <w:rStyle w:val="FootnoteReference"/>
        </w:rPr>
        <w:footnoteRef/>
      </w:r>
      <w:r w:rsidR="00093B8D">
        <w:rPr>
          <w:rFonts w:ascii="Times New Roman" w:hAnsi="Times New Roman"/>
        </w:rPr>
        <w:t>) § 4 ods. 1 zákona č. 555/2005 Z.z. v znení zákona č. 300/2012 Z.z.</w:t>
      </w:r>
    </w:p>
  </w:footnote>
  <w:footnote w:id="23">
    <w:p>
      <w:pPr>
        <w:pStyle w:val="FootnoteText"/>
        <w:bidi w:val="0"/>
        <w:rPr>
          <w:rFonts w:ascii="Times New Roman" w:hAnsi="Times New Roman"/>
        </w:rPr>
      </w:pPr>
      <w:r w:rsidR="00093B8D">
        <w:rPr>
          <w:rStyle w:val="FootnoteReference"/>
        </w:rPr>
        <w:footnoteRef/>
      </w:r>
      <w:r w:rsidR="00093B8D">
        <w:rPr>
          <w:rFonts w:ascii="Times New Roman" w:hAnsi="Times New Roman"/>
        </w:rPr>
        <w:t xml:space="preserve"> ) </w:t>
      </w:r>
      <w:r w:rsidRPr="009C5242" w:rsidR="00093B8D">
        <w:rPr>
          <w:rFonts w:ascii="Times New Roman" w:hAnsi="Times New Roman"/>
          <w:sz w:val="24"/>
        </w:rPr>
        <w:t>§</w:t>
      </w:r>
      <w:r w:rsidR="00093B8D">
        <w:rPr>
          <w:rFonts w:ascii="Times New Roman" w:hAnsi="Times New Roman"/>
        </w:rPr>
        <w:t xml:space="preserve"> </w:t>
      </w:r>
      <w:r w:rsidRPr="00D56625" w:rsidR="00093B8D">
        <w:rPr>
          <w:rFonts w:ascii="Times New Roman" w:hAnsi="Times New Roman"/>
          <w:sz w:val="24"/>
          <w:szCs w:val="24"/>
        </w:rPr>
        <w:t>2 zákona č. 319/2002 Z. z. o obrane Slovenskej republiky v znení neskorších predpisov</w:t>
      </w:r>
    </w:p>
  </w:footnote>
  <w:footnote w:id="24">
    <w:p w:rsidP="00AD21CB">
      <w:pPr>
        <w:pStyle w:val="FootnoteText"/>
        <w:bidi w:val="0"/>
        <w:rPr>
          <w:rFonts w:ascii="Times New Roman" w:hAnsi="Times New Roman"/>
        </w:rPr>
      </w:pPr>
      <w:r w:rsidR="00093B8D">
        <w:rPr>
          <w:rStyle w:val="FootnoteReference"/>
        </w:rPr>
        <w:footnoteRef/>
      </w:r>
      <w:r w:rsidR="00093B8D">
        <w:rPr>
          <w:rFonts w:ascii="Times New Roman" w:hAnsi="Times New Roman"/>
        </w:rPr>
        <w:t xml:space="preserve"> ) Zákon Slovenskej národnej rady č. 372/1990 Zb. o priestupkoch v znení neskorších predpisov.</w:t>
      </w:r>
    </w:p>
  </w:footnote>
  <w:footnote w:id="25">
    <w:p w:rsidP="00E510A3">
      <w:pPr>
        <w:pStyle w:val="FootnoteText"/>
        <w:bidi w:val="0"/>
        <w:rPr>
          <w:rFonts w:ascii="Times New Roman" w:hAnsi="Times New Roman"/>
        </w:rPr>
      </w:pPr>
      <w:r w:rsidR="00093B8D">
        <w:rPr>
          <w:rStyle w:val="FootnoteReference"/>
        </w:rPr>
        <w:footnoteRef/>
      </w:r>
      <w:r w:rsidR="00093B8D">
        <w:rPr>
          <w:rFonts w:ascii="Times New Roman" w:hAnsi="Times New Roman"/>
        </w:rPr>
        <w:t>) Zákon č. 71/1967 Zb. o správnom konaní (správny poriadok) v znení neskorších predpisov.</w:t>
      </w:r>
    </w:p>
  </w:footnote>
  <w:footnote w:id="26">
    <w:p w:rsidP="00E510A3">
      <w:pPr>
        <w:pStyle w:val="FootnoteText"/>
        <w:bidi w:val="0"/>
        <w:rPr>
          <w:rFonts w:ascii="Times New Roman" w:hAnsi="Times New Roman"/>
        </w:rPr>
      </w:pPr>
      <w:r w:rsidR="00093B8D">
        <w:rPr>
          <w:rStyle w:val="FootnoteReference"/>
        </w:rPr>
        <w:footnoteRef/>
      </w:r>
      <w:r w:rsidR="00093B8D">
        <w:rPr>
          <w:rFonts w:ascii="Times New Roman" w:hAnsi="Times New Roman"/>
        </w:rPr>
        <w:t>) § 15a zákona č. 71/1967 Zb. v znení zákona č. 527/2003 Z.z.</w:t>
      </w:r>
    </w:p>
  </w:footnote>
  <w:footnote w:id="27">
    <w:p w:rsidP="00113FAB">
      <w:pPr>
        <w:pStyle w:val="FootnoteText"/>
        <w:bidi w:val="0"/>
        <w:rPr>
          <w:rFonts w:ascii="Times New Roman" w:hAnsi="Times New Roman"/>
        </w:rPr>
      </w:pPr>
      <w:r w:rsidR="00093B8D">
        <w:rPr>
          <w:rStyle w:val="FootnoteReference"/>
        </w:rPr>
        <w:footnoteRef/>
      </w:r>
      <w:r w:rsidR="00093B8D">
        <w:rPr>
          <w:rFonts w:ascii="Times New Roman" w:hAnsi="Times New Roman"/>
        </w:rPr>
        <w:t>) § 19 ods. 2 zákona č. 71/1967 Zb.</w:t>
      </w:r>
    </w:p>
  </w:footnote>
  <w:footnote w:id="28">
    <w:p w:rsidP="008375B4">
      <w:pPr>
        <w:pStyle w:val="FootnoteText"/>
        <w:bidi w:val="0"/>
        <w:rPr>
          <w:rFonts w:ascii="Times New Roman" w:hAnsi="Times New Roman"/>
        </w:rPr>
      </w:pPr>
      <w:r w:rsidR="00093B8D">
        <w:rPr>
          <w:rStyle w:val="FootnoteReference"/>
        </w:rPr>
        <w:footnoteRef/>
      </w:r>
      <w:r w:rsidR="00093B8D">
        <w:rPr>
          <w:rFonts w:ascii="Times New Roman" w:hAnsi="Times New Roman"/>
        </w:rPr>
        <w:t>) § 47 zákona č. 71/1967 Zb.</w:t>
      </w:r>
    </w:p>
  </w:footnote>
  <w:footnote w:id="29">
    <w:p w:rsidR="00093B8D" w:rsidP="00753044">
      <w:pPr>
        <w:pStyle w:val="FootnoteText"/>
        <w:bidi w:val="0"/>
        <w:rPr>
          <w:rFonts w:ascii="Times New Roman" w:hAnsi="Times New Roman"/>
        </w:rPr>
      </w:pPr>
      <w:r>
        <w:rPr>
          <w:rStyle w:val="FootnoteReference"/>
        </w:rPr>
        <w:footnoteRef/>
      </w:r>
      <w:r>
        <w:rPr>
          <w:rFonts w:ascii="Times New Roman" w:hAnsi="Times New Roman"/>
        </w:rPr>
        <w:t>) § 21 zákona č. 49/2002 Z. z. o ochrane pamiatkového fondu v znení neskorších predpisov,</w:t>
      </w:r>
    </w:p>
    <w:p w:rsidP="00753044">
      <w:pPr>
        <w:pStyle w:val="FootnoteText"/>
        <w:bidi w:val="0"/>
        <w:rPr>
          <w:rFonts w:ascii="Times New Roman" w:hAnsi="Times New Roman"/>
        </w:rPr>
      </w:pPr>
      <w:r w:rsidR="00093B8D">
        <w:rPr>
          <w:rFonts w:ascii="Times New Roman" w:hAnsi="Times New Roman"/>
        </w:rPr>
        <w:t>Dohovor o ochrane svetového kultúrneho a prírodného dedičstva (oznámenie č. 159/1991 Zb.)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singleLevel"/>
    <w:tmpl w:val="D22C58BC"/>
    <w:name w:val="WW8Num20"/>
    <w:lvl w:ilvl="0">
      <w:start w:val="1"/>
      <w:numFmt w:val="decimal"/>
      <w:lvlText w:val="(%1)"/>
      <w:lvlJc w:val="left"/>
      <w:pPr>
        <w:tabs>
          <w:tab w:val="num" w:pos="425"/>
        </w:tabs>
        <w:ind w:left="0"/>
      </w:pPr>
      <w:rPr>
        <w:rFonts w:ascii="Times New Roman" w:eastAsia="Times New Roman" w:hAnsi="Times New Roman" w:cs="Times New Roman"/>
        <w:rtl w:val="0"/>
        <w:cs w:val="0"/>
      </w:rPr>
    </w:lvl>
  </w:abstractNum>
  <w:abstractNum w:abstractNumId="1">
    <w:nsid w:val="0000001E"/>
    <w:multiLevelType w:val="multilevel"/>
    <w:tmpl w:val="0000001E"/>
    <w:name w:val="WW8Num23"/>
    <w:lvl w:ilvl="0">
      <w:start w:val="1"/>
      <w:numFmt w:val="lowerLetter"/>
      <w:lvlText w:val="%1)"/>
      <w:lvlJc w:val="left"/>
      <w:pPr>
        <w:tabs>
          <w:tab w:val="num" w:pos="645"/>
        </w:tabs>
        <w:ind w:left="0"/>
      </w:pPr>
      <w:rPr>
        <w:rFonts w:cs="Times New Roman"/>
        <w:rtl w:val="0"/>
        <w:cs w:val="0"/>
      </w:rPr>
    </w:lvl>
    <w:lvl w:ilvl="1">
      <w:start w:val="2"/>
      <w:numFmt w:val="decimal"/>
      <w:lvlText w:val="(%2)"/>
      <w:lvlJc w:val="left"/>
      <w:pPr>
        <w:tabs>
          <w:tab w:val="num" w:pos="1365"/>
        </w:tabs>
        <w:ind w:left="0"/>
      </w:pPr>
      <w:rPr>
        <w:rFonts w:cs="Times New Roman"/>
        <w:rtl w:val="0"/>
        <w:cs w:val="0"/>
      </w:rPr>
    </w:lvl>
    <w:lvl w:ilvl="2">
      <w:start w:val="1"/>
      <w:numFmt w:val="lowerRoman"/>
      <w:lvlText w:val="%3."/>
      <w:lvlJc w:val="right"/>
      <w:pPr>
        <w:tabs>
          <w:tab w:val="num" w:pos="2085"/>
        </w:tabs>
        <w:ind w:left="0"/>
      </w:pPr>
      <w:rPr>
        <w:rFonts w:cs="Times New Roman"/>
        <w:rtl w:val="0"/>
        <w:cs w:val="0"/>
      </w:rPr>
    </w:lvl>
    <w:lvl w:ilvl="3">
      <w:start w:val="1"/>
      <w:numFmt w:val="decimal"/>
      <w:lvlText w:val="%4."/>
      <w:lvlJc w:val="left"/>
      <w:pPr>
        <w:tabs>
          <w:tab w:val="num" w:pos="2805"/>
        </w:tabs>
        <w:ind w:left="0"/>
      </w:pPr>
      <w:rPr>
        <w:rFonts w:cs="Times New Roman"/>
        <w:rtl w:val="0"/>
        <w:cs w:val="0"/>
      </w:rPr>
    </w:lvl>
    <w:lvl w:ilvl="4">
      <w:start w:val="1"/>
      <w:numFmt w:val="lowerLetter"/>
      <w:lvlText w:val="%5."/>
      <w:lvlJc w:val="left"/>
      <w:pPr>
        <w:tabs>
          <w:tab w:val="num" w:pos="3525"/>
        </w:tabs>
        <w:ind w:left="0"/>
      </w:pPr>
      <w:rPr>
        <w:rFonts w:cs="Times New Roman"/>
        <w:rtl w:val="0"/>
        <w:cs w:val="0"/>
      </w:rPr>
    </w:lvl>
    <w:lvl w:ilvl="5">
      <w:start w:val="1"/>
      <w:numFmt w:val="lowerRoman"/>
      <w:lvlText w:val="%6."/>
      <w:lvlJc w:val="right"/>
      <w:pPr>
        <w:tabs>
          <w:tab w:val="num" w:pos="4245"/>
        </w:tabs>
        <w:ind w:left="0"/>
      </w:pPr>
      <w:rPr>
        <w:rFonts w:cs="Times New Roman"/>
        <w:rtl w:val="0"/>
        <w:cs w:val="0"/>
      </w:rPr>
    </w:lvl>
    <w:lvl w:ilvl="6">
      <w:start w:val="1"/>
      <w:numFmt w:val="decimal"/>
      <w:lvlText w:val="%7."/>
      <w:lvlJc w:val="left"/>
      <w:pPr>
        <w:tabs>
          <w:tab w:val="num" w:pos="4965"/>
        </w:tabs>
        <w:ind w:left="0"/>
      </w:pPr>
      <w:rPr>
        <w:rFonts w:cs="Times New Roman"/>
        <w:rtl w:val="0"/>
        <w:cs w:val="0"/>
      </w:rPr>
    </w:lvl>
    <w:lvl w:ilvl="7">
      <w:start w:val="1"/>
      <w:numFmt w:val="lowerLetter"/>
      <w:lvlText w:val="%8."/>
      <w:lvlJc w:val="left"/>
      <w:pPr>
        <w:tabs>
          <w:tab w:val="num" w:pos="5685"/>
        </w:tabs>
        <w:ind w:left="0"/>
      </w:pPr>
      <w:rPr>
        <w:rFonts w:cs="Times New Roman"/>
        <w:rtl w:val="0"/>
        <w:cs w:val="0"/>
      </w:rPr>
    </w:lvl>
    <w:lvl w:ilvl="8">
      <w:start w:val="1"/>
      <w:numFmt w:val="lowerRoman"/>
      <w:lvlText w:val="%9."/>
      <w:lvlJc w:val="right"/>
      <w:pPr>
        <w:tabs>
          <w:tab w:val="num" w:pos="6405"/>
        </w:tabs>
        <w:ind w:left="0"/>
      </w:pPr>
      <w:rPr>
        <w:rFonts w:cs="Times New Roman"/>
        <w:rtl w:val="0"/>
        <w:cs w:val="0"/>
      </w:rPr>
    </w:lvl>
  </w:abstractNum>
  <w:abstractNum w:abstractNumId="2">
    <w:nsid w:val="00C11C44"/>
    <w:multiLevelType w:val="hybridMultilevel"/>
    <w:tmpl w:val="4B0EDC2E"/>
    <w:lvl w:ilvl="0">
      <w:start w:val="1"/>
      <w:numFmt w:val="lowerLetter"/>
      <w:lvlText w:val="%1)"/>
      <w:lvlJc w:val="left"/>
      <w:pPr>
        <w:ind w:left="948" w:hanging="360"/>
      </w:pPr>
      <w:rPr>
        <w:rFonts w:eastAsia="Times New Roman" w:cs="Times New Roman"/>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3">
    <w:nsid w:val="022E5303"/>
    <w:multiLevelType w:val="hybridMultilevel"/>
    <w:tmpl w:val="68D66DF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02866C9E"/>
    <w:multiLevelType w:val="hybridMultilevel"/>
    <w:tmpl w:val="34B43EBA"/>
    <w:lvl w:ilvl="0">
      <w:start w:val="3"/>
      <w:numFmt w:val="lowerLetter"/>
      <w:lvlText w:val="%1)"/>
      <w:lvlJc w:val="left"/>
      <w:pPr>
        <w:ind w:left="100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2AC362B"/>
    <w:multiLevelType w:val="hybridMultilevel"/>
    <w:tmpl w:val="1FD0E86C"/>
    <w:lvl w:ilvl="0">
      <w:start w:val="1"/>
      <w:numFmt w:val="decimal"/>
      <w:lvlText w:val="(%1)"/>
      <w:lvlJc w:val="left"/>
      <w:pPr>
        <w:ind w:left="1004" w:hanging="360"/>
      </w:pPr>
      <w:rPr>
        <w:rFonts w:ascii="Times New Roman" w:eastAsia="Times New Roman" w:hAnsi="Times New Roman" w:cs="Times New Roman"/>
        <w:rtl w:val="0"/>
        <w:cs w:val="0"/>
      </w:rPr>
    </w:lvl>
    <w:lvl w:ilvl="1">
      <w:start w:val="1"/>
      <w:numFmt w:val="lowerLetter"/>
      <w:lvlText w:val="%2)"/>
      <w:lvlJc w:val="left"/>
      <w:pPr>
        <w:ind w:left="1724" w:hanging="360"/>
      </w:pPr>
      <w:rPr>
        <w:rFonts w:ascii="Times New Roman" w:hAnsi="Times New Roman" w:cs="Times New Roman" w:hint="default"/>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
    <w:nsid w:val="03AF771A"/>
    <w:multiLevelType w:val="hybridMultilevel"/>
    <w:tmpl w:val="DCAAF9F0"/>
    <w:lvl w:ilvl="0">
      <w:start w:val="2"/>
      <w:numFmt w:val="lowerLetter"/>
      <w:lvlText w:val="%1)"/>
      <w:lvlJc w:val="left"/>
      <w:pPr>
        <w:ind w:left="100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3ED51E5"/>
    <w:multiLevelType w:val="hybridMultilevel"/>
    <w:tmpl w:val="0D96886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042E122A"/>
    <w:multiLevelType w:val="hybridMultilevel"/>
    <w:tmpl w:val="7E482F50"/>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048514B4"/>
    <w:multiLevelType w:val="hybridMultilevel"/>
    <w:tmpl w:val="6B20322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0544410D"/>
    <w:multiLevelType w:val="hybridMultilevel"/>
    <w:tmpl w:val="F27AF5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05787CD8"/>
    <w:multiLevelType w:val="hybridMultilevel"/>
    <w:tmpl w:val="C8060B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5B070CC"/>
    <w:multiLevelType w:val="hybridMultilevel"/>
    <w:tmpl w:val="28C8DAB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06617A21"/>
    <w:multiLevelType w:val="hybridMultilevel"/>
    <w:tmpl w:val="005E932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4">
    <w:nsid w:val="076F6F0A"/>
    <w:multiLevelType w:val="hybridMultilevel"/>
    <w:tmpl w:val="869C8E48"/>
    <w:lvl w:ilvl="0">
      <w:start w:val="1"/>
      <w:numFmt w:val="lowerLetter"/>
      <w:lvlText w:val="%1)"/>
      <w:lvlJc w:val="left"/>
      <w:pPr>
        <w:ind w:left="1052" w:hanging="360"/>
      </w:pPr>
      <w:rPr>
        <w:rFonts w:cs="Times New Roman"/>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15">
    <w:nsid w:val="081E0F2C"/>
    <w:multiLevelType w:val="hybridMultilevel"/>
    <w:tmpl w:val="A486251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8387915"/>
    <w:multiLevelType w:val="hybridMultilevel"/>
    <w:tmpl w:val="59E89E40"/>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7">
    <w:nsid w:val="09B63D2C"/>
    <w:multiLevelType w:val="hybridMultilevel"/>
    <w:tmpl w:val="2E0C01F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0A117060"/>
    <w:multiLevelType w:val="hybridMultilevel"/>
    <w:tmpl w:val="DE167EE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0A2A0BEE"/>
    <w:multiLevelType w:val="hybridMultilevel"/>
    <w:tmpl w:val="9C0880F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ascii="Times New Roman" w:eastAsia="Times New Roman" w:hAnsi="Times New Roman"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
    <w:nsid w:val="0AB61ED0"/>
    <w:multiLevelType w:val="hybridMultilevel"/>
    <w:tmpl w:val="9072F832"/>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0B126FF1"/>
    <w:multiLevelType w:val="hybridMultilevel"/>
    <w:tmpl w:val="19FA0588"/>
    <w:lvl w:ilvl="0">
      <w:start w:val="1"/>
      <w:numFmt w:val="lowerLetter"/>
      <w:lvlText w:val="%1)"/>
      <w:lvlJc w:val="left"/>
      <w:pPr>
        <w:ind w:left="1440" w:hanging="360"/>
      </w:pPr>
      <w:rPr>
        <w:rFonts w:cs="Times New Roman"/>
        <w:rtl w:val="0"/>
        <w:cs w:val="0"/>
      </w:rPr>
    </w:lvl>
    <w:lvl w:ilvl="1">
      <w:start w:val="1"/>
      <w:numFmt w:val="decimal"/>
      <w:lvlText w:val="(%2)"/>
      <w:lvlJc w:val="left"/>
      <w:pPr>
        <w:ind w:left="2700" w:hanging="90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0BF6184E"/>
    <w:multiLevelType w:val="hybridMultilevel"/>
    <w:tmpl w:val="EEBEAB36"/>
    <w:lvl w:ilvl="0">
      <w:start w:val="1"/>
      <w:numFmt w:val="lowerLetter"/>
      <w:lvlText w:val="%1)"/>
      <w:lvlJc w:val="left"/>
      <w:pPr>
        <w:ind w:left="1052" w:hanging="360"/>
      </w:pPr>
      <w:rPr>
        <w:rFonts w:cs="Times New Roman"/>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23">
    <w:nsid w:val="0BFF6548"/>
    <w:multiLevelType w:val="hybridMultilevel"/>
    <w:tmpl w:val="D31A325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0C455844"/>
    <w:multiLevelType w:val="hybridMultilevel"/>
    <w:tmpl w:val="E2DA5D0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5">
    <w:nsid w:val="0D1D4557"/>
    <w:multiLevelType w:val="hybridMultilevel"/>
    <w:tmpl w:val="25768940"/>
    <w:lvl w:ilvl="0">
      <w:start w:val="1"/>
      <w:numFmt w:val="lowerLetter"/>
      <w:lvlText w:val="%1)"/>
      <w:lvlJc w:val="left"/>
      <w:pPr>
        <w:ind w:left="872" w:hanging="360"/>
      </w:pPr>
      <w:rPr>
        <w:rFonts w:eastAsia="Times New Roman" w:cs="Times New Roman"/>
        <w:rtl w:val="0"/>
        <w:cs w:val="0"/>
      </w:rPr>
    </w:lvl>
    <w:lvl w:ilvl="1">
      <w:start w:val="1"/>
      <w:numFmt w:val="lowerLetter"/>
      <w:lvlText w:val="%2."/>
      <w:lvlJc w:val="left"/>
      <w:pPr>
        <w:ind w:left="1592" w:hanging="360"/>
      </w:pPr>
      <w:rPr>
        <w:rFonts w:cs="Times New Roman"/>
        <w:rtl w:val="0"/>
        <w:cs w:val="0"/>
      </w:rPr>
    </w:lvl>
    <w:lvl w:ilvl="2">
      <w:start w:val="1"/>
      <w:numFmt w:val="lowerRoman"/>
      <w:lvlText w:val="%3."/>
      <w:lvlJc w:val="right"/>
      <w:pPr>
        <w:ind w:left="2312" w:hanging="180"/>
      </w:pPr>
      <w:rPr>
        <w:rFonts w:cs="Times New Roman"/>
        <w:rtl w:val="0"/>
        <w:cs w:val="0"/>
      </w:rPr>
    </w:lvl>
    <w:lvl w:ilvl="3">
      <w:start w:val="1"/>
      <w:numFmt w:val="decimal"/>
      <w:lvlText w:val="%4."/>
      <w:lvlJc w:val="left"/>
      <w:pPr>
        <w:ind w:left="3032" w:hanging="360"/>
      </w:pPr>
      <w:rPr>
        <w:rFonts w:cs="Times New Roman"/>
        <w:rtl w:val="0"/>
        <w:cs w:val="0"/>
      </w:rPr>
    </w:lvl>
    <w:lvl w:ilvl="4">
      <w:start w:val="1"/>
      <w:numFmt w:val="lowerLetter"/>
      <w:lvlText w:val="%5."/>
      <w:lvlJc w:val="left"/>
      <w:pPr>
        <w:ind w:left="3752" w:hanging="360"/>
      </w:pPr>
      <w:rPr>
        <w:rFonts w:cs="Times New Roman"/>
        <w:rtl w:val="0"/>
        <w:cs w:val="0"/>
      </w:rPr>
    </w:lvl>
    <w:lvl w:ilvl="5">
      <w:start w:val="1"/>
      <w:numFmt w:val="lowerRoman"/>
      <w:lvlText w:val="%6."/>
      <w:lvlJc w:val="right"/>
      <w:pPr>
        <w:ind w:left="4472" w:hanging="180"/>
      </w:pPr>
      <w:rPr>
        <w:rFonts w:cs="Times New Roman"/>
        <w:rtl w:val="0"/>
        <w:cs w:val="0"/>
      </w:rPr>
    </w:lvl>
    <w:lvl w:ilvl="6">
      <w:start w:val="1"/>
      <w:numFmt w:val="decimal"/>
      <w:lvlText w:val="%7."/>
      <w:lvlJc w:val="left"/>
      <w:pPr>
        <w:ind w:left="5192" w:hanging="360"/>
      </w:pPr>
      <w:rPr>
        <w:rFonts w:cs="Times New Roman"/>
        <w:rtl w:val="0"/>
        <w:cs w:val="0"/>
      </w:rPr>
    </w:lvl>
    <w:lvl w:ilvl="7">
      <w:start w:val="1"/>
      <w:numFmt w:val="lowerLetter"/>
      <w:lvlText w:val="%8."/>
      <w:lvlJc w:val="left"/>
      <w:pPr>
        <w:ind w:left="5912" w:hanging="360"/>
      </w:pPr>
      <w:rPr>
        <w:rFonts w:cs="Times New Roman"/>
        <w:rtl w:val="0"/>
        <w:cs w:val="0"/>
      </w:rPr>
    </w:lvl>
    <w:lvl w:ilvl="8">
      <w:start w:val="1"/>
      <w:numFmt w:val="lowerRoman"/>
      <w:lvlText w:val="%9."/>
      <w:lvlJc w:val="right"/>
      <w:pPr>
        <w:ind w:left="6632" w:hanging="180"/>
      </w:pPr>
      <w:rPr>
        <w:rFonts w:cs="Times New Roman"/>
        <w:rtl w:val="0"/>
        <w:cs w:val="0"/>
      </w:rPr>
    </w:lvl>
  </w:abstractNum>
  <w:abstractNum w:abstractNumId="26">
    <w:nsid w:val="0D2F07B0"/>
    <w:multiLevelType w:val="hybridMultilevel"/>
    <w:tmpl w:val="679085C0"/>
    <w:lvl w:ilvl="0">
      <w:start w:val="1"/>
      <w:numFmt w:val="lowerLetter"/>
      <w:lvlText w:val="%1)"/>
      <w:lvlJc w:val="left"/>
      <w:pPr>
        <w:ind w:left="1008" w:hanging="360"/>
      </w:pPr>
      <w:rPr>
        <w:rFonts w:cs="Times New Roman"/>
        <w:rtl w:val="0"/>
        <w:cs w:val="0"/>
      </w:rPr>
    </w:lvl>
    <w:lvl w:ilvl="1">
      <w:start w:val="1"/>
      <w:numFmt w:val="lowerLetter"/>
      <w:lvlText w:val="%2."/>
      <w:lvlJc w:val="left"/>
      <w:pPr>
        <w:ind w:left="1728" w:hanging="360"/>
      </w:pPr>
      <w:rPr>
        <w:rFonts w:cs="Times New Roman"/>
        <w:rtl w:val="0"/>
        <w:cs w:val="0"/>
      </w:rPr>
    </w:lvl>
    <w:lvl w:ilvl="2">
      <w:start w:val="1"/>
      <w:numFmt w:val="lowerRoman"/>
      <w:lvlText w:val="%3."/>
      <w:lvlJc w:val="right"/>
      <w:pPr>
        <w:ind w:left="2448" w:hanging="180"/>
      </w:pPr>
      <w:rPr>
        <w:rFonts w:cs="Times New Roman"/>
        <w:rtl w:val="0"/>
        <w:cs w:val="0"/>
      </w:rPr>
    </w:lvl>
    <w:lvl w:ilvl="3">
      <w:start w:val="1"/>
      <w:numFmt w:val="decimal"/>
      <w:lvlText w:val="%4."/>
      <w:lvlJc w:val="left"/>
      <w:pPr>
        <w:ind w:left="3168" w:hanging="360"/>
      </w:pPr>
      <w:rPr>
        <w:rFonts w:cs="Times New Roman"/>
        <w:rtl w:val="0"/>
        <w:cs w:val="0"/>
      </w:rPr>
    </w:lvl>
    <w:lvl w:ilvl="4">
      <w:start w:val="1"/>
      <w:numFmt w:val="lowerLetter"/>
      <w:lvlText w:val="%5."/>
      <w:lvlJc w:val="left"/>
      <w:pPr>
        <w:ind w:left="3888" w:hanging="360"/>
      </w:pPr>
      <w:rPr>
        <w:rFonts w:cs="Times New Roman"/>
        <w:rtl w:val="0"/>
        <w:cs w:val="0"/>
      </w:rPr>
    </w:lvl>
    <w:lvl w:ilvl="5">
      <w:start w:val="1"/>
      <w:numFmt w:val="lowerRoman"/>
      <w:lvlText w:val="%6."/>
      <w:lvlJc w:val="right"/>
      <w:pPr>
        <w:ind w:left="4608" w:hanging="180"/>
      </w:pPr>
      <w:rPr>
        <w:rFonts w:cs="Times New Roman"/>
        <w:rtl w:val="0"/>
        <w:cs w:val="0"/>
      </w:rPr>
    </w:lvl>
    <w:lvl w:ilvl="6">
      <w:start w:val="1"/>
      <w:numFmt w:val="decimal"/>
      <w:lvlText w:val="%7."/>
      <w:lvlJc w:val="left"/>
      <w:pPr>
        <w:ind w:left="5328" w:hanging="360"/>
      </w:pPr>
      <w:rPr>
        <w:rFonts w:cs="Times New Roman"/>
        <w:rtl w:val="0"/>
        <w:cs w:val="0"/>
      </w:rPr>
    </w:lvl>
    <w:lvl w:ilvl="7">
      <w:start w:val="1"/>
      <w:numFmt w:val="lowerLetter"/>
      <w:lvlText w:val="%8."/>
      <w:lvlJc w:val="left"/>
      <w:pPr>
        <w:ind w:left="6048" w:hanging="360"/>
      </w:pPr>
      <w:rPr>
        <w:rFonts w:cs="Times New Roman"/>
        <w:rtl w:val="0"/>
        <w:cs w:val="0"/>
      </w:rPr>
    </w:lvl>
    <w:lvl w:ilvl="8">
      <w:start w:val="1"/>
      <w:numFmt w:val="lowerRoman"/>
      <w:lvlText w:val="%9."/>
      <w:lvlJc w:val="right"/>
      <w:pPr>
        <w:ind w:left="6768" w:hanging="180"/>
      </w:pPr>
      <w:rPr>
        <w:rFonts w:cs="Times New Roman"/>
        <w:rtl w:val="0"/>
        <w:cs w:val="0"/>
      </w:rPr>
    </w:lvl>
  </w:abstractNum>
  <w:abstractNum w:abstractNumId="27">
    <w:nsid w:val="0D523CC5"/>
    <w:multiLevelType w:val="hybridMultilevel"/>
    <w:tmpl w:val="B1C41A68"/>
    <w:lvl w:ilvl="0">
      <w:start w:val="1"/>
      <w:numFmt w:val="lowerLetter"/>
      <w:lvlText w:val="%1)"/>
      <w:lvlJc w:val="left"/>
      <w:pPr>
        <w:ind w:left="644" w:hanging="360"/>
      </w:pPr>
      <w:rPr>
        <w:rFonts w:eastAsia="Times New Roman"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8">
    <w:nsid w:val="0DB45D06"/>
    <w:multiLevelType w:val="hybridMultilevel"/>
    <w:tmpl w:val="5BDC9E6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9">
    <w:nsid w:val="0E7305CA"/>
    <w:multiLevelType w:val="hybridMultilevel"/>
    <w:tmpl w:val="5FEEC4F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0EA45296"/>
    <w:multiLevelType w:val="hybridMultilevel"/>
    <w:tmpl w:val="804EB04C"/>
    <w:lvl w:ilvl="0">
      <w:start w:val="1"/>
      <w:numFmt w:val="decimal"/>
      <w:lvlText w:val="(%1)"/>
      <w:lvlJc w:val="left"/>
      <w:pPr>
        <w:ind w:left="884" w:hanging="360"/>
      </w:pPr>
      <w:rPr>
        <w:rFonts w:ascii="Times New Roman" w:hAnsi="Times New Roman" w:cs="Times New Roman" w:hint="default"/>
        <w:rtl w:val="0"/>
        <w:cs w:val="0"/>
      </w:rPr>
    </w:lvl>
    <w:lvl w:ilvl="1">
      <w:start w:val="1"/>
      <w:numFmt w:val="lowerLetter"/>
      <w:lvlText w:val="%2."/>
      <w:lvlJc w:val="left"/>
      <w:pPr>
        <w:ind w:left="1604" w:hanging="360"/>
      </w:pPr>
      <w:rPr>
        <w:rFonts w:cs="Times New Roman"/>
        <w:rtl w:val="0"/>
        <w:cs w:val="0"/>
      </w:rPr>
    </w:lvl>
    <w:lvl w:ilvl="2">
      <w:start w:val="1"/>
      <w:numFmt w:val="lowerRoman"/>
      <w:lvlText w:val="%3."/>
      <w:lvlJc w:val="right"/>
      <w:pPr>
        <w:ind w:left="2324" w:hanging="180"/>
      </w:pPr>
      <w:rPr>
        <w:rFonts w:cs="Times New Roman"/>
        <w:rtl w:val="0"/>
        <w:cs w:val="0"/>
      </w:rPr>
    </w:lvl>
    <w:lvl w:ilvl="3">
      <w:start w:val="1"/>
      <w:numFmt w:val="decimal"/>
      <w:lvlText w:val="%4."/>
      <w:lvlJc w:val="left"/>
      <w:pPr>
        <w:ind w:left="3044" w:hanging="360"/>
      </w:pPr>
      <w:rPr>
        <w:rFonts w:cs="Times New Roman"/>
        <w:rtl w:val="0"/>
        <w:cs w:val="0"/>
      </w:rPr>
    </w:lvl>
    <w:lvl w:ilvl="4">
      <w:start w:val="1"/>
      <w:numFmt w:val="lowerLetter"/>
      <w:lvlText w:val="%5."/>
      <w:lvlJc w:val="left"/>
      <w:pPr>
        <w:ind w:left="3764" w:hanging="360"/>
      </w:pPr>
      <w:rPr>
        <w:rFonts w:cs="Times New Roman"/>
        <w:rtl w:val="0"/>
        <w:cs w:val="0"/>
      </w:rPr>
    </w:lvl>
    <w:lvl w:ilvl="5">
      <w:start w:val="1"/>
      <w:numFmt w:val="lowerRoman"/>
      <w:lvlText w:val="%6."/>
      <w:lvlJc w:val="right"/>
      <w:pPr>
        <w:ind w:left="4484" w:hanging="180"/>
      </w:pPr>
      <w:rPr>
        <w:rFonts w:cs="Times New Roman"/>
        <w:rtl w:val="0"/>
        <w:cs w:val="0"/>
      </w:rPr>
    </w:lvl>
    <w:lvl w:ilvl="6">
      <w:start w:val="1"/>
      <w:numFmt w:val="decimal"/>
      <w:lvlText w:val="%7."/>
      <w:lvlJc w:val="left"/>
      <w:pPr>
        <w:ind w:left="5204" w:hanging="360"/>
      </w:pPr>
      <w:rPr>
        <w:rFonts w:cs="Times New Roman"/>
        <w:rtl w:val="0"/>
        <w:cs w:val="0"/>
      </w:rPr>
    </w:lvl>
    <w:lvl w:ilvl="7">
      <w:start w:val="1"/>
      <w:numFmt w:val="lowerLetter"/>
      <w:lvlText w:val="%8."/>
      <w:lvlJc w:val="left"/>
      <w:pPr>
        <w:ind w:left="5924" w:hanging="360"/>
      </w:pPr>
      <w:rPr>
        <w:rFonts w:cs="Times New Roman"/>
        <w:rtl w:val="0"/>
        <w:cs w:val="0"/>
      </w:rPr>
    </w:lvl>
    <w:lvl w:ilvl="8">
      <w:start w:val="1"/>
      <w:numFmt w:val="lowerRoman"/>
      <w:lvlText w:val="%9."/>
      <w:lvlJc w:val="right"/>
      <w:pPr>
        <w:ind w:left="6644" w:hanging="180"/>
      </w:pPr>
      <w:rPr>
        <w:rFonts w:cs="Times New Roman"/>
        <w:rtl w:val="0"/>
        <w:cs w:val="0"/>
      </w:rPr>
    </w:lvl>
  </w:abstractNum>
  <w:abstractNum w:abstractNumId="31">
    <w:nsid w:val="10B17D80"/>
    <w:multiLevelType w:val="hybridMultilevel"/>
    <w:tmpl w:val="0792E8C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112578AF"/>
    <w:multiLevelType w:val="hybridMultilevel"/>
    <w:tmpl w:val="58B6C0E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3">
    <w:nsid w:val="112D2821"/>
    <w:multiLevelType w:val="hybridMultilevel"/>
    <w:tmpl w:val="43E40E4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13B4346"/>
    <w:multiLevelType w:val="hybridMultilevel"/>
    <w:tmpl w:val="B7D4CC3C"/>
    <w:lvl w:ilvl="0">
      <w:start w:val="1"/>
      <w:numFmt w:val="decimal"/>
      <w:lvlText w:val="%1)"/>
      <w:lvlJc w:val="left"/>
      <w:pPr>
        <w:ind w:left="1772" w:hanging="360"/>
      </w:pPr>
      <w:rPr>
        <w:rFonts w:cs="Times New Roman"/>
        <w:rtl w:val="0"/>
        <w:cs w:val="0"/>
      </w:rPr>
    </w:lvl>
    <w:lvl w:ilvl="1">
      <w:start w:val="1"/>
      <w:numFmt w:val="lowerLetter"/>
      <w:lvlText w:val="%2."/>
      <w:lvlJc w:val="left"/>
      <w:pPr>
        <w:ind w:left="2492" w:hanging="360"/>
      </w:pPr>
      <w:rPr>
        <w:rFonts w:cs="Times New Roman"/>
        <w:rtl w:val="0"/>
        <w:cs w:val="0"/>
      </w:rPr>
    </w:lvl>
    <w:lvl w:ilvl="2">
      <w:start w:val="1"/>
      <w:numFmt w:val="lowerRoman"/>
      <w:lvlText w:val="%3."/>
      <w:lvlJc w:val="right"/>
      <w:pPr>
        <w:ind w:left="3212" w:hanging="180"/>
      </w:pPr>
      <w:rPr>
        <w:rFonts w:cs="Times New Roman"/>
        <w:rtl w:val="0"/>
        <w:cs w:val="0"/>
      </w:rPr>
    </w:lvl>
    <w:lvl w:ilvl="3">
      <w:start w:val="1"/>
      <w:numFmt w:val="lowerLetter"/>
      <w:lvlText w:val="%4)"/>
      <w:lvlJc w:val="left"/>
      <w:pPr>
        <w:ind w:left="3932" w:hanging="360"/>
      </w:pPr>
      <w:rPr>
        <w:rFonts w:ascii="Times New Roman" w:hAnsi="Times New Roman" w:eastAsiaTheme="minorEastAsia" w:cs="Times New Roman"/>
        <w:rtl w:val="0"/>
        <w:cs w:val="0"/>
      </w:rPr>
    </w:lvl>
    <w:lvl w:ilvl="4">
      <w:start w:val="1"/>
      <w:numFmt w:val="lowerLetter"/>
      <w:lvlText w:val="%5."/>
      <w:lvlJc w:val="left"/>
      <w:pPr>
        <w:ind w:left="4652" w:hanging="360"/>
      </w:pPr>
      <w:rPr>
        <w:rFonts w:cs="Times New Roman"/>
        <w:rtl w:val="0"/>
        <w:cs w:val="0"/>
      </w:rPr>
    </w:lvl>
    <w:lvl w:ilvl="5">
      <w:start w:val="1"/>
      <w:numFmt w:val="lowerRoman"/>
      <w:lvlText w:val="%6."/>
      <w:lvlJc w:val="right"/>
      <w:pPr>
        <w:ind w:left="5372" w:hanging="180"/>
      </w:pPr>
      <w:rPr>
        <w:rFonts w:cs="Times New Roman"/>
        <w:rtl w:val="0"/>
        <w:cs w:val="0"/>
      </w:rPr>
    </w:lvl>
    <w:lvl w:ilvl="6">
      <w:start w:val="1"/>
      <w:numFmt w:val="decimal"/>
      <w:lvlText w:val="%7."/>
      <w:lvlJc w:val="left"/>
      <w:pPr>
        <w:ind w:left="6092" w:hanging="360"/>
      </w:pPr>
      <w:rPr>
        <w:rFonts w:cs="Times New Roman"/>
        <w:rtl w:val="0"/>
        <w:cs w:val="0"/>
      </w:rPr>
    </w:lvl>
    <w:lvl w:ilvl="7">
      <w:start w:val="1"/>
      <w:numFmt w:val="lowerLetter"/>
      <w:lvlText w:val="%8."/>
      <w:lvlJc w:val="left"/>
      <w:pPr>
        <w:ind w:left="6812" w:hanging="360"/>
      </w:pPr>
      <w:rPr>
        <w:rFonts w:cs="Times New Roman"/>
        <w:rtl w:val="0"/>
        <w:cs w:val="0"/>
      </w:rPr>
    </w:lvl>
    <w:lvl w:ilvl="8">
      <w:start w:val="1"/>
      <w:numFmt w:val="lowerRoman"/>
      <w:lvlText w:val="%9."/>
      <w:lvlJc w:val="right"/>
      <w:pPr>
        <w:ind w:left="7532" w:hanging="180"/>
      </w:pPr>
      <w:rPr>
        <w:rFonts w:cs="Times New Roman"/>
        <w:rtl w:val="0"/>
        <w:cs w:val="0"/>
      </w:rPr>
    </w:lvl>
  </w:abstractNum>
  <w:abstractNum w:abstractNumId="35">
    <w:nsid w:val="11825933"/>
    <w:multiLevelType w:val="hybridMultilevel"/>
    <w:tmpl w:val="0376264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6">
    <w:nsid w:val="11F935D4"/>
    <w:multiLevelType w:val="hybridMultilevel"/>
    <w:tmpl w:val="6E563BD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7">
    <w:nsid w:val="123A606E"/>
    <w:multiLevelType w:val="hybridMultilevel"/>
    <w:tmpl w:val="F166995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8">
    <w:nsid w:val="12736C48"/>
    <w:multiLevelType w:val="hybridMultilevel"/>
    <w:tmpl w:val="75F00DA0"/>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9">
    <w:nsid w:val="1337624D"/>
    <w:multiLevelType w:val="hybridMultilevel"/>
    <w:tmpl w:val="F33252A0"/>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40">
    <w:nsid w:val="17205B28"/>
    <w:multiLevelType w:val="hybridMultilevel"/>
    <w:tmpl w:val="11F2F33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1">
    <w:nsid w:val="17E14104"/>
    <w:multiLevelType w:val="hybridMultilevel"/>
    <w:tmpl w:val="084C858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2">
    <w:nsid w:val="185B049B"/>
    <w:multiLevelType w:val="hybridMultilevel"/>
    <w:tmpl w:val="28243AE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3">
    <w:nsid w:val="185F1C65"/>
    <w:multiLevelType w:val="hybridMultilevel"/>
    <w:tmpl w:val="CE24CEC0"/>
    <w:lvl w:ilvl="0">
      <w:start w:val="1"/>
      <w:numFmt w:val="lowerLetter"/>
      <w:lvlText w:val="%1)"/>
      <w:lvlJc w:val="left"/>
      <w:pPr>
        <w:ind w:left="1802" w:hanging="360"/>
      </w:pPr>
      <w:rPr>
        <w:rFonts w:cs="Times New Roman"/>
        <w:rtl w:val="0"/>
        <w:cs w:val="0"/>
      </w:rPr>
    </w:lvl>
    <w:lvl w:ilvl="1">
      <w:start w:val="1"/>
      <w:numFmt w:val="lowerLetter"/>
      <w:lvlText w:val="%2."/>
      <w:lvlJc w:val="left"/>
      <w:pPr>
        <w:ind w:left="2522" w:hanging="360"/>
      </w:pPr>
      <w:rPr>
        <w:rFonts w:cs="Times New Roman"/>
        <w:rtl w:val="0"/>
        <w:cs w:val="0"/>
      </w:rPr>
    </w:lvl>
    <w:lvl w:ilvl="2">
      <w:start w:val="1"/>
      <w:numFmt w:val="lowerRoman"/>
      <w:lvlText w:val="%3."/>
      <w:lvlJc w:val="right"/>
      <w:pPr>
        <w:ind w:left="3242" w:hanging="180"/>
      </w:pPr>
      <w:rPr>
        <w:rFonts w:cs="Times New Roman"/>
        <w:rtl w:val="0"/>
        <w:cs w:val="0"/>
      </w:rPr>
    </w:lvl>
    <w:lvl w:ilvl="3">
      <w:start w:val="1"/>
      <w:numFmt w:val="decimal"/>
      <w:lvlText w:val="%4."/>
      <w:lvlJc w:val="left"/>
      <w:pPr>
        <w:ind w:left="3962" w:hanging="360"/>
      </w:pPr>
      <w:rPr>
        <w:rFonts w:cs="Times New Roman"/>
        <w:rtl w:val="0"/>
        <w:cs w:val="0"/>
      </w:rPr>
    </w:lvl>
    <w:lvl w:ilvl="4">
      <w:start w:val="1"/>
      <w:numFmt w:val="lowerLetter"/>
      <w:lvlText w:val="%5."/>
      <w:lvlJc w:val="left"/>
      <w:pPr>
        <w:ind w:left="4682" w:hanging="360"/>
      </w:pPr>
      <w:rPr>
        <w:rFonts w:cs="Times New Roman"/>
        <w:rtl w:val="0"/>
        <w:cs w:val="0"/>
      </w:rPr>
    </w:lvl>
    <w:lvl w:ilvl="5">
      <w:start w:val="1"/>
      <w:numFmt w:val="lowerRoman"/>
      <w:lvlText w:val="%6."/>
      <w:lvlJc w:val="right"/>
      <w:pPr>
        <w:ind w:left="5402" w:hanging="180"/>
      </w:pPr>
      <w:rPr>
        <w:rFonts w:cs="Times New Roman"/>
        <w:rtl w:val="0"/>
        <w:cs w:val="0"/>
      </w:rPr>
    </w:lvl>
    <w:lvl w:ilvl="6">
      <w:start w:val="1"/>
      <w:numFmt w:val="decimal"/>
      <w:lvlText w:val="%7."/>
      <w:lvlJc w:val="left"/>
      <w:pPr>
        <w:ind w:left="6122" w:hanging="360"/>
      </w:pPr>
      <w:rPr>
        <w:rFonts w:cs="Times New Roman"/>
        <w:rtl w:val="0"/>
        <w:cs w:val="0"/>
      </w:rPr>
    </w:lvl>
    <w:lvl w:ilvl="7">
      <w:start w:val="1"/>
      <w:numFmt w:val="lowerLetter"/>
      <w:lvlText w:val="%8."/>
      <w:lvlJc w:val="left"/>
      <w:pPr>
        <w:ind w:left="6842" w:hanging="360"/>
      </w:pPr>
      <w:rPr>
        <w:rFonts w:cs="Times New Roman"/>
        <w:rtl w:val="0"/>
        <w:cs w:val="0"/>
      </w:rPr>
    </w:lvl>
    <w:lvl w:ilvl="8">
      <w:start w:val="1"/>
      <w:numFmt w:val="lowerRoman"/>
      <w:lvlText w:val="%9."/>
      <w:lvlJc w:val="right"/>
      <w:pPr>
        <w:ind w:left="7562" w:hanging="180"/>
      </w:pPr>
      <w:rPr>
        <w:rFonts w:cs="Times New Roman"/>
        <w:rtl w:val="0"/>
        <w:cs w:val="0"/>
      </w:rPr>
    </w:lvl>
  </w:abstractNum>
  <w:abstractNum w:abstractNumId="44">
    <w:nsid w:val="19243775"/>
    <w:multiLevelType w:val="hybridMultilevel"/>
    <w:tmpl w:val="F3884412"/>
    <w:lvl w:ilvl="0">
      <w:start w:val="1"/>
      <w:numFmt w:val="lowerLetter"/>
      <w:lvlText w:val="%1)"/>
      <w:lvlJc w:val="left"/>
      <w:pPr>
        <w:ind w:left="1004" w:hanging="360"/>
      </w:pPr>
      <w:rPr>
        <w:rFonts w:eastAsia="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5">
    <w:nsid w:val="19271B42"/>
    <w:multiLevelType w:val="hybridMultilevel"/>
    <w:tmpl w:val="59A6C38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6">
    <w:nsid w:val="19F03610"/>
    <w:multiLevelType w:val="hybridMultilevel"/>
    <w:tmpl w:val="FAD45B5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7">
    <w:nsid w:val="1A2B11E6"/>
    <w:multiLevelType w:val="hybridMultilevel"/>
    <w:tmpl w:val="B8263038"/>
    <w:lvl w:ilvl="0">
      <w:start w:val="1"/>
      <w:numFmt w:val="lowerLetter"/>
      <w:lvlText w:val="%1)"/>
      <w:lvlJc w:val="left"/>
      <w:pPr>
        <w:ind w:left="884" w:hanging="360"/>
      </w:pPr>
      <w:rPr>
        <w:rFonts w:cs="Times New Roman"/>
        <w:rtl w:val="0"/>
        <w:cs w:val="0"/>
      </w:rPr>
    </w:lvl>
    <w:lvl w:ilvl="1">
      <w:start w:val="1"/>
      <w:numFmt w:val="lowerLetter"/>
      <w:lvlText w:val="%2."/>
      <w:lvlJc w:val="left"/>
      <w:pPr>
        <w:ind w:left="1604" w:hanging="360"/>
      </w:pPr>
      <w:rPr>
        <w:rFonts w:cs="Times New Roman"/>
        <w:rtl w:val="0"/>
        <w:cs w:val="0"/>
      </w:rPr>
    </w:lvl>
    <w:lvl w:ilvl="2">
      <w:start w:val="1"/>
      <w:numFmt w:val="lowerRoman"/>
      <w:lvlText w:val="%3."/>
      <w:lvlJc w:val="right"/>
      <w:pPr>
        <w:ind w:left="2324" w:hanging="180"/>
      </w:pPr>
      <w:rPr>
        <w:rFonts w:cs="Times New Roman"/>
        <w:rtl w:val="0"/>
        <w:cs w:val="0"/>
      </w:rPr>
    </w:lvl>
    <w:lvl w:ilvl="3">
      <w:start w:val="1"/>
      <w:numFmt w:val="decimal"/>
      <w:lvlText w:val="%4."/>
      <w:lvlJc w:val="left"/>
      <w:pPr>
        <w:ind w:left="3044" w:hanging="360"/>
      </w:pPr>
      <w:rPr>
        <w:rFonts w:cs="Times New Roman"/>
        <w:rtl w:val="0"/>
        <w:cs w:val="0"/>
      </w:rPr>
    </w:lvl>
    <w:lvl w:ilvl="4">
      <w:start w:val="1"/>
      <w:numFmt w:val="lowerLetter"/>
      <w:lvlText w:val="%5."/>
      <w:lvlJc w:val="left"/>
      <w:pPr>
        <w:ind w:left="3764" w:hanging="360"/>
      </w:pPr>
      <w:rPr>
        <w:rFonts w:cs="Times New Roman"/>
        <w:rtl w:val="0"/>
        <w:cs w:val="0"/>
      </w:rPr>
    </w:lvl>
    <w:lvl w:ilvl="5">
      <w:start w:val="1"/>
      <w:numFmt w:val="lowerRoman"/>
      <w:lvlText w:val="%6."/>
      <w:lvlJc w:val="right"/>
      <w:pPr>
        <w:ind w:left="4484" w:hanging="180"/>
      </w:pPr>
      <w:rPr>
        <w:rFonts w:cs="Times New Roman"/>
        <w:rtl w:val="0"/>
        <w:cs w:val="0"/>
      </w:rPr>
    </w:lvl>
    <w:lvl w:ilvl="6">
      <w:start w:val="1"/>
      <w:numFmt w:val="decimal"/>
      <w:lvlText w:val="%7."/>
      <w:lvlJc w:val="left"/>
      <w:pPr>
        <w:ind w:left="5204" w:hanging="360"/>
      </w:pPr>
      <w:rPr>
        <w:rFonts w:cs="Times New Roman"/>
        <w:rtl w:val="0"/>
        <w:cs w:val="0"/>
      </w:rPr>
    </w:lvl>
    <w:lvl w:ilvl="7">
      <w:start w:val="1"/>
      <w:numFmt w:val="lowerLetter"/>
      <w:lvlText w:val="%8."/>
      <w:lvlJc w:val="left"/>
      <w:pPr>
        <w:ind w:left="5924" w:hanging="360"/>
      </w:pPr>
      <w:rPr>
        <w:rFonts w:cs="Times New Roman"/>
        <w:rtl w:val="0"/>
        <w:cs w:val="0"/>
      </w:rPr>
    </w:lvl>
    <w:lvl w:ilvl="8">
      <w:start w:val="1"/>
      <w:numFmt w:val="lowerRoman"/>
      <w:lvlText w:val="%9."/>
      <w:lvlJc w:val="right"/>
      <w:pPr>
        <w:ind w:left="6644" w:hanging="180"/>
      </w:pPr>
      <w:rPr>
        <w:rFonts w:cs="Times New Roman"/>
        <w:rtl w:val="0"/>
        <w:cs w:val="0"/>
      </w:rPr>
    </w:lvl>
  </w:abstractNum>
  <w:abstractNum w:abstractNumId="48">
    <w:nsid w:val="1A933718"/>
    <w:multiLevelType w:val="hybridMultilevel"/>
    <w:tmpl w:val="B9CC7CA0"/>
    <w:lvl w:ilvl="0">
      <w:start w:val="1"/>
      <w:numFmt w:val="decimal"/>
      <w:lvlText w:val="%1."/>
      <w:lvlJc w:val="righ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9">
    <w:nsid w:val="1ACB09A4"/>
    <w:multiLevelType w:val="hybridMultilevel"/>
    <w:tmpl w:val="D0BC325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B7F1429"/>
    <w:multiLevelType w:val="hybridMultilevel"/>
    <w:tmpl w:val="56C66484"/>
    <w:lvl w:ilvl="0">
      <w:start w:val="1"/>
      <w:numFmt w:val="lowerLetter"/>
      <w:lvlText w:val="%1)"/>
      <w:lvlJc w:val="left"/>
      <w:pPr>
        <w:ind w:left="948" w:hanging="360"/>
      </w:pPr>
      <w:rPr>
        <w:rFonts w:eastAsia="Times New Roman" w:cs="Times New Roman"/>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51">
    <w:nsid w:val="1D435BCE"/>
    <w:multiLevelType w:val="hybridMultilevel"/>
    <w:tmpl w:val="1BBEC67E"/>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2">
    <w:nsid w:val="1D56222F"/>
    <w:multiLevelType w:val="hybridMultilevel"/>
    <w:tmpl w:val="03F4E012"/>
    <w:lvl w:ilvl="0">
      <w:start w:val="1"/>
      <w:numFmt w:val="lowerLetter"/>
      <w:lvlText w:val="%1)"/>
      <w:lvlJc w:val="left"/>
      <w:pPr>
        <w:ind w:left="692" w:hanging="360"/>
      </w:pPr>
      <w:rPr>
        <w:rFonts w:cs="Times New Roman"/>
        <w:rtl w:val="0"/>
        <w:cs w:val="0"/>
      </w:rPr>
    </w:lvl>
    <w:lvl w:ilvl="1">
      <w:start w:val="1"/>
      <w:numFmt w:val="lowerLetter"/>
      <w:lvlText w:val="%2."/>
      <w:lvlJc w:val="left"/>
      <w:pPr>
        <w:ind w:left="1412" w:hanging="360"/>
      </w:pPr>
      <w:rPr>
        <w:rFonts w:cs="Times New Roman"/>
        <w:rtl w:val="0"/>
        <w:cs w:val="0"/>
      </w:rPr>
    </w:lvl>
    <w:lvl w:ilvl="2">
      <w:start w:val="1"/>
      <w:numFmt w:val="lowerRoman"/>
      <w:lvlText w:val="%3."/>
      <w:lvlJc w:val="right"/>
      <w:pPr>
        <w:ind w:left="2132" w:hanging="180"/>
      </w:pPr>
      <w:rPr>
        <w:rFonts w:cs="Times New Roman"/>
        <w:rtl w:val="0"/>
        <w:cs w:val="0"/>
      </w:rPr>
    </w:lvl>
    <w:lvl w:ilvl="3">
      <w:start w:val="1"/>
      <w:numFmt w:val="decimal"/>
      <w:lvlText w:val="%4."/>
      <w:lvlJc w:val="left"/>
      <w:pPr>
        <w:ind w:left="2852" w:hanging="360"/>
      </w:pPr>
      <w:rPr>
        <w:rFonts w:cs="Times New Roman"/>
        <w:rtl w:val="0"/>
        <w:cs w:val="0"/>
      </w:rPr>
    </w:lvl>
    <w:lvl w:ilvl="4">
      <w:start w:val="1"/>
      <w:numFmt w:val="lowerLetter"/>
      <w:lvlText w:val="%5."/>
      <w:lvlJc w:val="left"/>
      <w:pPr>
        <w:ind w:left="3572" w:hanging="360"/>
      </w:pPr>
      <w:rPr>
        <w:rFonts w:cs="Times New Roman"/>
        <w:rtl w:val="0"/>
        <w:cs w:val="0"/>
      </w:rPr>
    </w:lvl>
    <w:lvl w:ilvl="5">
      <w:start w:val="1"/>
      <w:numFmt w:val="lowerRoman"/>
      <w:lvlText w:val="%6."/>
      <w:lvlJc w:val="right"/>
      <w:pPr>
        <w:ind w:left="4292" w:hanging="180"/>
      </w:pPr>
      <w:rPr>
        <w:rFonts w:cs="Times New Roman"/>
        <w:rtl w:val="0"/>
        <w:cs w:val="0"/>
      </w:rPr>
    </w:lvl>
    <w:lvl w:ilvl="6">
      <w:start w:val="1"/>
      <w:numFmt w:val="decimal"/>
      <w:lvlText w:val="%7."/>
      <w:lvlJc w:val="left"/>
      <w:pPr>
        <w:ind w:left="5012" w:hanging="360"/>
      </w:pPr>
      <w:rPr>
        <w:rFonts w:cs="Times New Roman"/>
        <w:rtl w:val="0"/>
        <w:cs w:val="0"/>
      </w:rPr>
    </w:lvl>
    <w:lvl w:ilvl="7">
      <w:start w:val="1"/>
      <w:numFmt w:val="lowerLetter"/>
      <w:lvlText w:val="%8."/>
      <w:lvlJc w:val="left"/>
      <w:pPr>
        <w:ind w:left="5732" w:hanging="360"/>
      </w:pPr>
      <w:rPr>
        <w:rFonts w:cs="Times New Roman"/>
        <w:rtl w:val="0"/>
        <w:cs w:val="0"/>
      </w:rPr>
    </w:lvl>
    <w:lvl w:ilvl="8">
      <w:start w:val="1"/>
      <w:numFmt w:val="lowerRoman"/>
      <w:lvlText w:val="%9."/>
      <w:lvlJc w:val="right"/>
      <w:pPr>
        <w:ind w:left="6452" w:hanging="180"/>
      </w:pPr>
      <w:rPr>
        <w:rFonts w:cs="Times New Roman"/>
        <w:rtl w:val="0"/>
        <w:cs w:val="0"/>
      </w:rPr>
    </w:lvl>
  </w:abstractNum>
  <w:abstractNum w:abstractNumId="53">
    <w:nsid w:val="1D8D62E4"/>
    <w:multiLevelType w:val="hybridMultilevel"/>
    <w:tmpl w:val="EE3C11B2"/>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4">
    <w:nsid w:val="1D987976"/>
    <w:multiLevelType w:val="hybridMultilevel"/>
    <w:tmpl w:val="6FD00B1E"/>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5">
    <w:nsid w:val="1D9B09E1"/>
    <w:multiLevelType w:val="hybridMultilevel"/>
    <w:tmpl w:val="149AA81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56">
    <w:nsid w:val="1E3A583A"/>
    <w:multiLevelType w:val="hybridMultilevel"/>
    <w:tmpl w:val="D2AC9812"/>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1E7D4B28"/>
    <w:multiLevelType w:val="hybridMultilevel"/>
    <w:tmpl w:val="6F6E423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8">
    <w:nsid w:val="1F0F2B59"/>
    <w:multiLevelType w:val="hybridMultilevel"/>
    <w:tmpl w:val="AA1C878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9">
    <w:nsid w:val="20175114"/>
    <w:multiLevelType w:val="hybridMultilevel"/>
    <w:tmpl w:val="E732E82A"/>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0">
    <w:nsid w:val="20447D0E"/>
    <w:multiLevelType w:val="hybridMultilevel"/>
    <w:tmpl w:val="A506476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1">
    <w:nsid w:val="2065004D"/>
    <w:multiLevelType w:val="hybridMultilevel"/>
    <w:tmpl w:val="F2CE59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22392FCC"/>
    <w:multiLevelType w:val="hybridMultilevel"/>
    <w:tmpl w:val="F2CE59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22A67A7E"/>
    <w:multiLevelType w:val="hybridMultilevel"/>
    <w:tmpl w:val="14844DAA"/>
    <w:lvl w:ilvl="0">
      <w:start w:val="3"/>
      <w:numFmt w:val="decimal"/>
      <w:lvlText w:val="(%1)"/>
      <w:lvlJc w:val="left"/>
      <w:pPr>
        <w:ind w:left="1063" w:hanging="360"/>
      </w:pPr>
      <w:rPr>
        <w:rFonts w:cs="Times New Roman"/>
        <w:sz w:val="24"/>
        <w:rtl w:val="0"/>
        <w:cs w:val="0"/>
      </w:rPr>
    </w:lvl>
    <w:lvl w:ilvl="1">
      <w:start w:val="1"/>
      <w:numFmt w:val="lowerLetter"/>
      <w:lvlText w:val="%2."/>
      <w:lvlJc w:val="left"/>
      <w:pPr>
        <w:ind w:left="1783" w:hanging="360"/>
      </w:pPr>
      <w:rPr>
        <w:rFonts w:cs="Times New Roman"/>
        <w:rtl w:val="0"/>
        <w:cs w:val="0"/>
      </w:rPr>
    </w:lvl>
    <w:lvl w:ilvl="2">
      <w:start w:val="1"/>
      <w:numFmt w:val="lowerRoman"/>
      <w:lvlText w:val="%3."/>
      <w:lvlJc w:val="right"/>
      <w:pPr>
        <w:ind w:left="2503" w:hanging="180"/>
      </w:pPr>
      <w:rPr>
        <w:rFonts w:cs="Times New Roman"/>
        <w:rtl w:val="0"/>
        <w:cs w:val="0"/>
      </w:rPr>
    </w:lvl>
    <w:lvl w:ilvl="3">
      <w:start w:val="1"/>
      <w:numFmt w:val="decimal"/>
      <w:lvlText w:val="%4."/>
      <w:lvlJc w:val="left"/>
      <w:pPr>
        <w:ind w:left="3223" w:hanging="360"/>
      </w:pPr>
      <w:rPr>
        <w:rFonts w:cs="Times New Roman"/>
        <w:rtl w:val="0"/>
        <w:cs w:val="0"/>
      </w:rPr>
    </w:lvl>
    <w:lvl w:ilvl="4">
      <w:start w:val="1"/>
      <w:numFmt w:val="lowerLetter"/>
      <w:lvlText w:val="%5."/>
      <w:lvlJc w:val="left"/>
      <w:pPr>
        <w:ind w:left="3943" w:hanging="360"/>
      </w:pPr>
      <w:rPr>
        <w:rFonts w:cs="Times New Roman"/>
        <w:rtl w:val="0"/>
        <w:cs w:val="0"/>
      </w:rPr>
    </w:lvl>
    <w:lvl w:ilvl="5">
      <w:start w:val="1"/>
      <w:numFmt w:val="lowerRoman"/>
      <w:lvlText w:val="%6."/>
      <w:lvlJc w:val="right"/>
      <w:pPr>
        <w:ind w:left="4663" w:hanging="180"/>
      </w:pPr>
      <w:rPr>
        <w:rFonts w:cs="Times New Roman"/>
        <w:rtl w:val="0"/>
        <w:cs w:val="0"/>
      </w:rPr>
    </w:lvl>
    <w:lvl w:ilvl="6">
      <w:start w:val="1"/>
      <w:numFmt w:val="decimal"/>
      <w:lvlText w:val="%7."/>
      <w:lvlJc w:val="left"/>
      <w:pPr>
        <w:ind w:left="5383" w:hanging="360"/>
      </w:pPr>
      <w:rPr>
        <w:rFonts w:cs="Times New Roman"/>
        <w:rtl w:val="0"/>
        <w:cs w:val="0"/>
      </w:rPr>
    </w:lvl>
    <w:lvl w:ilvl="7">
      <w:start w:val="1"/>
      <w:numFmt w:val="lowerLetter"/>
      <w:lvlText w:val="%8."/>
      <w:lvlJc w:val="left"/>
      <w:pPr>
        <w:ind w:left="6103" w:hanging="360"/>
      </w:pPr>
      <w:rPr>
        <w:rFonts w:cs="Times New Roman"/>
        <w:rtl w:val="0"/>
        <w:cs w:val="0"/>
      </w:rPr>
    </w:lvl>
    <w:lvl w:ilvl="8">
      <w:start w:val="1"/>
      <w:numFmt w:val="lowerRoman"/>
      <w:lvlText w:val="%9."/>
      <w:lvlJc w:val="right"/>
      <w:pPr>
        <w:ind w:left="6823" w:hanging="180"/>
      </w:pPr>
      <w:rPr>
        <w:rFonts w:cs="Times New Roman"/>
        <w:rtl w:val="0"/>
        <w:cs w:val="0"/>
      </w:rPr>
    </w:lvl>
  </w:abstractNum>
  <w:abstractNum w:abstractNumId="64">
    <w:nsid w:val="234B2209"/>
    <w:multiLevelType w:val="hybridMultilevel"/>
    <w:tmpl w:val="EC786CA8"/>
    <w:lvl w:ilvl="0">
      <w:start w:val="6"/>
      <w:numFmt w:val="decimal"/>
      <w:lvlText w:val="(%1)"/>
      <w:lvlJc w:val="left"/>
      <w:pPr>
        <w:ind w:left="107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242A19C6"/>
    <w:multiLevelType w:val="hybridMultilevel"/>
    <w:tmpl w:val="4A8AF526"/>
    <w:lvl w:ilvl="0">
      <w:start w:val="1"/>
      <w:numFmt w:val="decimal"/>
      <w:lvlText w:val="%1."/>
      <w:lvlJc w:val="righ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6">
    <w:nsid w:val="246C01B8"/>
    <w:multiLevelType w:val="hybridMultilevel"/>
    <w:tmpl w:val="6CB2403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7">
    <w:nsid w:val="25126894"/>
    <w:multiLevelType w:val="hybridMultilevel"/>
    <w:tmpl w:val="E3D87DD8"/>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68">
    <w:nsid w:val="252002F0"/>
    <w:multiLevelType w:val="hybridMultilevel"/>
    <w:tmpl w:val="9DB25716"/>
    <w:lvl w:ilvl="0">
      <w:start w:val="1"/>
      <w:numFmt w:val="lowerLetter"/>
      <w:lvlText w:val="%1)"/>
      <w:lvlJc w:val="left"/>
      <w:pPr>
        <w:ind w:left="1008" w:hanging="360"/>
      </w:pPr>
      <w:rPr>
        <w:rFonts w:eastAsia="Times New Roman" w:cs="Times New Roman"/>
        <w:rtl w:val="0"/>
        <w:cs w:val="0"/>
      </w:rPr>
    </w:lvl>
    <w:lvl w:ilvl="1">
      <w:start w:val="1"/>
      <w:numFmt w:val="lowerLetter"/>
      <w:lvlText w:val="%2."/>
      <w:lvlJc w:val="left"/>
      <w:pPr>
        <w:ind w:left="1728" w:hanging="360"/>
      </w:pPr>
      <w:rPr>
        <w:rFonts w:cs="Times New Roman"/>
        <w:rtl w:val="0"/>
        <w:cs w:val="0"/>
      </w:rPr>
    </w:lvl>
    <w:lvl w:ilvl="2">
      <w:start w:val="1"/>
      <w:numFmt w:val="lowerRoman"/>
      <w:lvlText w:val="%3."/>
      <w:lvlJc w:val="right"/>
      <w:pPr>
        <w:ind w:left="2448" w:hanging="180"/>
      </w:pPr>
      <w:rPr>
        <w:rFonts w:cs="Times New Roman"/>
        <w:rtl w:val="0"/>
        <w:cs w:val="0"/>
      </w:rPr>
    </w:lvl>
    <w:lvl w:ilvl="3">
      <w:start w:val="1"/>
      <w:numFmt w:val="decimal"/>
      <w:lvlText w:val="%4."/>
      <w:lvlJc w:val="left"/>
      <w:pPr>
        <w:ind w:left="3168" w:hanging="360"/>
      </w:pPr>
      <w:rPr>
        <w:rFonts w:cs="Times New Roman"/>
        <w:rtl w:val="0"/>
        <w:cs w:val="0"/>
      </w:rPr>
    </w:lvl>
    <w:lvl w:ilvl="4">
      <w:start w:val="1"/>
      <w:numFmt w:val="lowerLetter"/>
      <w:lvlText w:val="%5."/>
      <w:lvlJc w:val="left"/>
      <w:pPr>
        <w:ind w:left="3888" w:hanging="360"/>
      </w:pPr>
      <w:rPr>
        <w:rFonts w:cs="Times New Roman"/>
        <w:rtl w:val="0"/>
        <w:cs w:val="0"/>
      </w:rPr>
    </w:lvl>
    <w:lvl w:ilvl="5">
      <w:start w:val="1"/>
      <w:numFmt w:val="lowerRoman"/>
      <w:lvlText w:val="%6."/>
      <w:lvlJc w:val="right"/>
      <w:pPr>
        <w:ind w:left="4608" w:hanging="180"/>
      </w:pPr>
      <w:rPr>
        <w:rFonts w:cs="Times New Roman"/>
        <w:rtl w:val="0"/>
        <w:cs w:val="0"/>
      </w:rPr>
    </w:lvl>
    <w:lvl w:ilvl="6">
      <w:start w:val="1"/>
      <w:numFmt w:val="decimal"/>
      <w:lvlText w:val="%7."/>
      <w:lvlJc w:val="left"/>
      <w:pPr>
        <w:ind w:left="5328" w:hanging="360"/>
      </w:pPr>
      <w:rPr>
        <w:rFonts w:cs="Times New Roman"/>
        <w:rtl w:val="0"/>
        <w:cs w:val="0"/>
      </w:rPr>
    </w:lvl>
    <w:lvl w:ilvl="7">
      <w:start w:val="1"/>
      <w:numFmt w:val="lowerLetter"/>
      <w:lvlText w:val="%8."/>
      <w:lvlJc w:val="left"/>
      <w:pPr>
        <w:ind w:left="6048" w:hanging="360"/>
      </w:pPr>
      <w:rPr>
        <w:rFonts w:cs="Times New Roman"/>
        <w:rtl w:val="0"/>
        <w:cs w:val="0"/>
      </w:rPr>
    </w:lvl>
    <w:lvl w:ilvl="8">
      <w:start w:val="1"/>
      <w:numFmt w:val="lowerRoman"/>
      <w:lvlText w:val="%9."/>
      <w:lvlJc w:val="right"/>
      <w:pPr>
        <w:ind w:left="6768" w:hanging="180"/>
      </w:pPr>
      <w:rPr>
        <w:rFonts w:cs="Times New Roman"/>
        <w:rtl w:val="0"/>
        <w:cs w:val="0"/>
      </w:rPr>
    </w:lvl>
  </w:abstractNum>
  <w:abstractNum w:abstractNumId="69">
    <w:nsid w:val="25B9675B"/>
    <w:multiLevelType w:val="hybridMultilevel"/>
    <w:tmpl w:val="D57EBFBE"/>
    <w:lvl w:ilvl="0">
      <w:start w:val="3"/>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61705CC"/>
    <w:multiLevelType w:val="hybridMultilevel"/>
    <w:tmpl w:val="18C83148"/>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71">
    <w:nsid w:val="26B2358A"/>
    <w:multiLevelType w:val="hybridMultilevel"/>
    <w:tmpl w:val="5A1A23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26B23C65"/>
    <w:multiLevelType w:val="hybridMultilevel"/>
    <w:tmpl w:val="7B607444"/>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3">
    <w:nsid w:val="26EC7455"/>
    <w:multiLevelType w:val="hybridMultilevel"/>
    <w:tmpl w:val="A20AE34C"/>
    <w:lvl w:ilvl="0">
      <w:start w:val="1"/>
      <w:numFmt w:val="lowerLetter"/>
      <w:lvlText w:val="%1)"/>
      <w:lvlJc w:val="left"/>
      <w:pPr>
        <w:ind w:left="932" w:hanging="360"/>
      </w:pPr>
      <w:rPr>
        <w:rFonts w:eastAsia="Times New Roman" w:cs="Times New Roman"/>
        <w:rtl w:val="0"/>
        <w:cs w:val="0"/>
      </w:rPr>
    </w:lvl>
    <w:lvl w:ilvl="1">
      <w:start w:val="1"/>
      <w:numFmt w:val="lowerLetter"/>
      <w:lvlText w:val="%2."/>
      <w:lvlJc w:val="left"/>
      <w:pPr>
        <w:ind w:left="1652" w:hanging="360"/>
      </w:pPr>
      <w:rPr>
        <w:rFonts w:cs="Times New Roman"/>
        <w:rtl w:val="0"/>
        <w:cs w:val="0"/>
      </w:rPr>
    </w:lvl>
    <w:lvl w:ilvl="2">
      <w:start w:val="1"/>
      <w:numFmt w:val="lowerRoman"/>
      <w:lvlText w:val="%3."/>
      <w:lvlJc w:val="right"/>
      <w:pPr>
        <w:ind w:left="2372" w:hanging="180"/>
      </w:pPr>
      <w:rPr>
        <w:rFonts w:cs="Times New Roman"/>
        <w:rtl w:val="0"/>
        <w:cs w:val="0"/>
      </w:rPr>
    </w:lvl>
    <w:lvl w:ilvl="3">
      <w:start w:val="1"/>
      <w:numFmt w:val="decimal"/>
      <w:lvlText w:val="%4."/>
      <w:lvlJc w:val="left"/>
      <w:pPr>
        <w:ind w:left="3092" w:hanging="360"/>
      </w:pPr>
      <w:rPr>
        <w:rFonts w:cs="Times New Roman"/>
        <w:rtl w:val="0"/>
        <w:cs w:val="0"/>
      </w:rPr>
    </w:lvl>
    <w:lvl w:ilvl="4">
      <w:start w:val="1"/>
      <w:numFmt w:val="lowerLetter"/>
      <w:lvlText w:val="%5."/>
      <w:lvlJc w:val="left"/>
      <w:pPr>
        <w:ind w:left="3812" w:hanging="360"/>
      </w:pPr>
      <w:rPr>
        <w:rFonts w:cs="Times New Roman"/>
        <w:rtl w:val="0"/>
        <w:cs w:val="0"/>
      </w:rPr>
    </w:lvl>
    <w:lvl w:ilvl="5">
      <w:start w:val="1"/>
      <w:numFmt w:val="lowerRoman"/>
      <w:lvlText w:val="%6."/>
      <w:lvlJc w:val="right"/>
      <w:pPr>
        <w:ind w:left="4532" w:hanging="180"/>
      </w:pPr>
      <w:rPr>
        <w:rFonts w:cs="Times New Roman"/>
        <w:rtl w:val="0"/>
        <w:cs w:val="0"/>
      </w:rPr>
    </w:lvl>
    <w:lvl w:ilvl="6">
      <w:start w:val="1"/>
      <w:numFmt w:val="decimal"/>
      <w:lvlText w:val="%7."/>
      <w:lvlJc w:val="left"/>
      <w:pPr>
        <w:ind w:left="5252" w:hanging="360"/>
      </w:pPr>
      <w:rPr>
        <w:rFonts w:cs="Times New Roman"/>
        <w:rtl w:val="0"/>
        <w:cs w:val="0"/>
      </w:rPr>
    </w:lvl>
    <w:lvl w:ilvl="7">
      <w:start w:val="1"/>
      <w:numFmt w:val="lowerLetter"/>
      <w:lvlText w:val="%8."/>
      <w:lvlJc w:val="left"/>
      <w:pPr>
        <w:ind w:left="5972" w:hanging="360"/>
      </w:pPr>
      <w:rPr>
        <w:rFonts w:cs="Times New Roman"/>
        <w:rtl w:val="0"/>
        <w:cs w:val="0"/>
      </w:rPr>
    </w:lvl>
    <w:lvl w:ilvl="8">
      <w:start w:val="1"/>
      <w:numFmt w:val="lowerRoman"/>
      <w:lvlText w:val="%9."/>
      <w:lvlJc w:val="right"/>
      <w:pPr>
        <w:ind w:left="6692" w:hanging="180"/>
      </w:pPr>
      <w:rPr>
        <w:rFonts w:cs="Times New Roman"/>
        <w:rtl w:val="0"/>
        <w:cs w:val="0"/>
      </w:rPr>
    </w:lvl>
  </w:abstractNum>
  <w:abstractNum w:abstractNumId="74">
    <w:nsid w:val="27B865EE"/>
    <w:multiLevelType w:val="hybridMultilevel"/>
    <w:tmpl w:val="DC3C769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5">
    <w:nsid w:val="27E94FEA"/>
    <w:multiLevelType w:val="hybridMultilevel"/>
    <w:tmpl w:val="390E4C82"/>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6">
    <w:nsid w:val="283F273C"/>
    <w:multiLevelType w:val="hybridMultilevel"/>
    <w:tmpl w:val="A11A0CD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7">
    <w:nsid w:val="28A33894"/>
    <w:multiLevelType w:val="hybridMultilevel"/>
    <w:tmpl w:val="19EA71B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8">
    <w:nsid w:val="28F15A53"/>
    <w:multiLevelType w:val="hybridMultilevel"/>
    <w:tmpl w:val="B16C1660"/>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9">
    <w:nsid w:val="29457016"/>
    <w:multiLevelType w:val="hybridMultilevel"/>
    <w:tmpl w:val="C8AE5778"/>
    <w:lvl w:ilvl="0">
      <w:start w:val="1"/>
      <w:numFmt w:val="lowerLetter"/>
      <w:lvlText w:val="%1)"/>
      <w:lvlJc w:val="left"/>
      <w:pPr>
        <w:ind w:left="1724" w:hanging="360"/>
      </w:pPr>
      <w:rPr>
        <w:rFonts w:cs="Times New Roman"/>
        <w:rtl w:val="0"/>
        <w:cs w:val="0"/>
      </w:rPr>
    </w:lvl>
    <w:lvl w:ilvl="1">
      <w:start w:val="1"/>
      <w:numFmt w:val="lowerLetter"/>
      <w:lvlText w:val="%2."/>
      <w:lvlJc w:val="left"/>
      <w:pPr>
        <w:ind w:left="2444" w:hanging="360"/>
      </w:pPr>
      <w:rPr>
        <w:rFonts w:cs="Times New Roman"/>
        <w:rtl w:val="0"/>
        <w:cs w:val="0"/>
      </w:rPr>
    </w:lvl>
    <w:lvl w:ilvl="2">
      <w:start w:val="1"/>
      <w:numFmt w:val="lowerRoman"/>
      <w:lvlText w:val="%3."/>
      <w:lvlJc w:val="right"/>
      <w:pPr>
        <w:ind w:left="3164" w:hanging="180"/>
      </w:pPr>
      <w:rPr>
        <w:rFonts w:cs="Times New Roman"/>
        <w:rtl w:val="0"/>
        <w:cs w:val="0"/>
      </w:rPr>
    </w:lvl>
    <w:lvl w:ilvl="3">
      <w:start w:val="1"/>
      <w:numFmt w:val="decimal"/>
      <w:lvlText w:val="%4."/>
      <w:lvlJc w:val="left"/>
      <w:pPr>
        <w:ind w:left="3884" w:hanging="360"/>
      </w:pPr>
      <w:rPr>
        <w:rFonts w:cs="Times New Roman"/>
        <w:rtl w:val="0"/>
        <w:cs w:val="0"/>
      </w:rPr>
    </w:lvl>
    <w:lvl w:ilvl="4">
      <w:start w:val="1"/>
      <w:numFmt w:val="lowerLetter"/>
      <w:lvlText w:val="%5."/>
      <w:lvlJc w:val="left"/>
      <w:pPr>
        <w:ind w:left="4604" w:hanging="360"/>
      </w:pPr>
      <w:rPr>
        <w:rFonts w:cs="Times New Roman"/>
        <w:rtl w:val="0"/>
        <w:cs w:val="0"/>
      </w:rPr>
    </w:lvl>
    <w:lvl w:ilvl="5">
      <w:start w:val="1"/>
      <w:numFmt w:val="lowerRoman"/>
      <w:lvlText w:val="%6."/>
      <w:lvlJc w:val="right"/>
      <w:pPr>
        <w:ind w:left="5324" w:hanging="180"/>
      </w:pPr>
      <w:rPr>
        <w:rFonts w:cs="Times New Roman"/>
        <w:rtl w:val="0"/>
        <w:cs w:val="0"/>
      </w:rPr>
    </w:lvl>
    <w:lvl w:ilvl="6">
      <w:start w:val="1"/>
      <w:numFmt w:val="decimal"/>
      <w:lvlText w:val="%7."/>
      <w:lvlJc w:val="left"/>
      <w:pPr>
        <w:ind w:left="6044" w:hanging="360"/>
      </w:pPr>
      <w:rPr>
        <w:rFonts w:cs="Times New Roman"/>
        <w:rtl w:val="0"/>
        <w:cs w:val="0"/>
      </w:rPr>
    </w:lvl>
    <w:lvl w:ilvl="7">
      <w:start w:val="1"/>
      <w:numFmt w:val="lowerLetter"/>
      <w:lvlText w:val="%8."/>
      <w:lvlJc w:val="left"/>
      <w:pPr>
        <w:ind w:left="6764" w:hanging="360"/>
      </w:pPr>
      <w:rPr>
        <w:rFonts w:cs="Times New Roman"/>
        <w:rtl w:val="0"/>
        <w:cs w:val="0"/>
      </w:rPr>
    </w:lvl>
    <w:lvl w:ilvl="8">
      <w:start w:val="1"/>
      <w:numFmt w:val="lowerRoman"/>
      <w:lvlText w:val="%9."/>
      <w:lvlJc w:val="right"/>
      <w:pPr>
        <w:ind w:left="7484" w:hanging="180"/>
      </w:pPr>
      <w:rPr>
        <w:rFonts w:cs="Times New Roman"/>
        <w:rtl w:val="0"/>
        <w:cs w:val="0"/>
      </w:rPr>
    </w:lvl>
  </w:abstractNum>
  <w:abstractNum w:abstractNumId="80">
    <w:nsid w:val="29C76FDD"/>
    <w:multiLevelType w:val="hybridMultilevel"/>
    <w:tmpl w:val="420C421E"/>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1">
    <w:nsid w:val="2A6221F2"/>
    <w:multiLevelType w:val="hybridMultilevel"/>
    <w:tmpl w:val="B080C70A"/>
    <w:lvl w:ilvl="0">
      <w:start w:val="1"/>
      <w:numFmt w:val="lowerLetter"/>
      <w:lvlText w:val="%1)"/>
      <w:lvlJc w:val="left"/>
      <w:pPr>
        <w:ind w:left="1069" w:hanging="360"/>
      </w:pPr>
      <w:rPr>
        <w:rFonts w:cs="Times New Roman" w:hint="default"/>
        <w:rtl w:val="0"/>
        <w:cs w:val="0"/>
      </w:rPr>
    </w:lvl>
    <w:lvl w:ilvl="1">
      <w:start w:val="1"/>
      <w:numFmt w:val="decimal"/>
      <w:lvlText w:val="%2."/>
      <w:lvlJc w:val="left"/>
      <w:pPr>
        <w:ind w:left="1789" w:hanging="360"/>
      </w:pPr>
      <w:rPr>
        <w:rFonts w:cs="Times New Roman"/>
        <w:rtl w:val="0"/>
        <w:cs w:val="0"/>
      </w:rPr>
    </w:lvl>
    <w:lvl w:ilvl="2">
      <w:start w:val="0"/>
      <w:numFmt w:val="bullet"/>
      <w:lvlText w:val="-"/>
      <w:lvlJc w:val="left"/>
      <w:pPr>
        <w:ind w:left="2689" w:hanging="360"/>
      </w:pPr>
      <w:rPr>
        <w:rFonts w:ascii="Times New Roman" w:hAnsi="Times New Roman" w:eastAsiaTheme="minorEastAsia" w:hint="default"/>
      </w:rPr>
    </w:lvl>
    <w:lvl w:ilvl="3">
      <w:start w:val="1"/>
      <w:numFmt w:val="decimal"/>
      <w:lvlText w:val="(%4)"/>
      <w:lvlJc w:val="left"/>
      <w:pPr>
        <w:ind w:left="3589" w:hanging="720"/>
      </w:pPr>
      <w:rPr>
        <w:rFonts w:cs="Times New Roman" w:hint="default"/>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2">
    <w:nsid w:val="2A815C6F"/>
    <w:multiLevelType w:val="hybridMultilevel"/>
    <w:tmpl w:val="C47A0FF8"/>
    <w:lvl w:ilvl="0">
      <w:start w:val="1"/>
      <w:numFmt w:val="decimal"/>
      <w:lvlText w:val="(%1)"/>
      <w:lvlJc w:val="left"/>
      <w:pPr>
        <w:ind w:left="502" w:hanging="360"/>
      </w:pPr>
      <w:rPr>
        <w:rFonts w:cs="Times New Roman"/>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83">
    <w:nsid w:val="2B0B7855"/>
    <w:multiLevelType w:val="hybridMultilevel"/>
    <w:tmpl w:val="245A08E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ascii="Times New Roman" w:hAnsi="Times New Roman"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4">
    <w:nsid w:val="2BF76303"/>
    <w:multiLevelType w:val="hybridMultilevel"/>
    <w:tmpl w:val="59CAF994"/>
    <w:lvl w:ilvl="0">
      <w:start w:val="1"/>
      <w:numFmt w:val="lowerLetter"/>
      <w:lvlText w:val="%1)"/>
      <w:lvlJc w:val="left"/>
      <w:pPr>
        <w:ind w:left="1052" w:hanging="360"/>
      </w:pPr>
      <w:rPr>
        <w:rFonts w:cs="Times New Roman"/>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85">
    <w:nsid w:val="2CA87460"/>
    <w:multiLevelType w:val="hybridMultilevel"/>
    <w:tmpl w:val="4028ACBE"/>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86">
    <w:nsid w:val="2CD47F05"/>
    <w:multiLevelType w:val="hybridMultilevel"/>
    <w:tmpl w:val="D86AE2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2CF02328"/>
    <w:multiLevelType w:val="hybridMultilevel"/>
    <w:tmpl w:val="809AF282"/>
    <w:lvl w:ilvl="0">
      <w:start w:val="1"/>
      <w:numFmt w:val="decimal"/>
      <w:lvlText w:val="(%1)"/>
      <w:lvlJc w:val="left"/>
      <w:pPr>
        <w:ind w:left="6598" w:hanging="360"/>
      </w:pPr>
      <w:rPr>
        <w:rFonts w:cs="Times New Roman"/>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abstractNum w:abstractNumId="88">
    <w:nsid w:val="2D4A2D3E"/>
    <w:multiLevelType w:val="hybridMultilevel"/>
    <w:tmpl w:val="0F3CE66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9">
    <w:nsid w:val="2D9B4056"/>
    <w:multiLevelType w:val="hybridMultilevel"/>
    <w:tmpl w:val="106C6E7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0">
    <w:nsid w:val="2E56520E"/>
    <w:multiLevelType w:val="hybridMultilevel"/>
    <w:tmpl w:val="18E45FB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1">
    <w:nsid w:val="2F45171D"/>
    <w:multiLevelType w:val="hybridMultilevel"/>
    <w:tmpl w:val="E7FC5490"/>
    <w:lvl w:ilvl="0">
      <w:start w:val="1"/>
      <w:numFmt w:val="decimal"/>
      <w:lvlText w:val="(%1)"/>
      <w:lvlJc w:val="left"/>
      <w:pPr>
        <w:ind w:left="502"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2">
    <w:nsid w:val="2FDF4323"/>
    <w:multiLevelType w:val="hybridMultilevel"/>
    <w:tmpl w:val="4B10F600"/>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3">
    <w:nsid w:val="2FEA4F62"/>
    <w:multiLevelType w:val="hybridMultilevel"/>
    <w:tmpl w:val="B824C8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301A22AB"/>
    <w:multiLevelType w:val="hybridMultilevel"/>
    <w:tmpl w:val="B6A8E13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5">
    <w:nsid w:val="30CC4E10"/>
    <w:multiLevelType w:val="hybridMultilevel"/>
    <w:tmpl w:val="5FD60F6C"/>
    <w:lvl w:ilvl="0">
      <w:start w:val="1"/>
      <w:numFmt w:val="lowerLetter"/>
      <w:lvlText w:val="%1)"/>
      <w:lvlJc w:val="left"/>
      <w:pPr>
        <w:ind w:left="1004" w:hanging="360"/>
      </w:pPr>
      <w:rPr>
        <w:rFonts w:eastAsia="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6">
    <w:nsid w:val="30CD603F"/>
    <w:multiLevelType w:val="hybridMultilevel"/>
    <w:tmpl w:val="25082BD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ascii="Times New Roman" w:eastAsia="Times New Roman" w:hAnsi="Times New Roman" w:cs="Courier New"/>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7">
    <w:nsid w:val="31BA5CE2"/>
    <w:multiLevelType w:val="hybridMultilevel"/>
    <w:tmpl w:val="E72C173E"/>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8">
    <w:nsid w:val="324A7A04"/>
    <w:multiLevelType w:val="hybridMultilevel"/>
    <w:tmpl w:val="1BF269A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9">
    <w:nsid w:val="328E2893"/>
    <w:multiLevelType w:val="hybridMultilevel"/>
    <w:tmpl w:val="5C4C3B12"/>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0">
    <w:nsid w:val="33016134"/>
    <w:multiLevelType w:val="hybridMultilevel"/>
    <w:tmpl w:val="5F98B8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335C7E3A"/>
    <w:multiLevelType w:val="hybridMultilevel"/>
    <w:tmpl w:val="906867F2"/>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02">
    <w:nsid w:val="336C75AB"/>
    <w:multiLevelType w:val="hybridMultilevel"/>
    <w:tmpl w:val="DF566B72"/>
    <w:lvl w:ilvl="0">
      <w:start w:val="2"/>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3">
    <w:nsid w:val="33922DEF"/>
    <w:multiLevelType w:val="hybridMultilevel"/>
    <w:tmpl w:val="026AEB7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4">
    <w:nsid w:val="33A86AA4"/>
    <w:multiLevelType w:val="hybridMultilevel"/>
    <w:tmpl w:val="A9EC72E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5">
    <w:nsid w:val="35497639"/>
    <w:multiLevelType w:val="hybridMultilevel"/>
    <w:tmpl w:val="900CB68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6">
    <w:nsid w:val="355D6713"/>
    <w:multiLevelType w:val="hybridMultilevel"/>
    <w:tmpl w:val="1C262488"/>
    <w:lvl w:ilvl="0">
      <w:start w:val="1"/>
      <w:numFmt w:val="lowerLetter"/>
      <w:lvlText w:val="%1)"/>
      <w:lvlJc w:val="left"/>
      <w:pPr>
        <w:ind w:left="786" w:hanging="360"/>
      </w:pPr>
      <w:rPr>
        <w:rFonts w:cs="Times New Roman" w:hint="default"/>
        <w:rtl w:val="0"/>
        <w:cs w:val="0"/>
      </w:rPr>
    </w:lvl>
    <w:lvl w:ilvl="1">
      <w:start w:val="1"/>
      <w:numFmt w:val="decimal"/>
      <w:lvlText w:val="(%2)"/>
      <w:lvlJc w:val="left"/>
      <w:pPr>
        <w:ind w:left="1971" w:hanging="825"/>
      </w:pPr>
      <w:rPr>
        <w:rFonts w:cs="Times New Roman" w:hint="default"/>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7">
    <w:nsid w:val="356C30C7"/>
    <w:multiLevelType w:val="hybridMultilevel"/>
    <w:tmpl w:val="B51C95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362D121C"/>
    <w:multiLevelType w:val="hybridMultilevel"/>
    <w:tmpl w:val="E00E0DAC"/>
    <w:lvl w:ilvl="0">
      <w:start w:val="1"/>
      <w:numFmt w:val="decimal"/>
      <w:lvlText w:val="(%1)"/>
      <w:lvlJc w:val="left"/>
      <w:pPr>
        <w:ind w:left="709" w:hanging="360"/>
      </w:pPr>
      <w:rPr>
        <w:rFonts w:cs="Times New Roman"/>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abstractNum w:abstractNumId="109">
    <w:nsid w:val="368430FC"/>
    <w:multiLevelType w:val="hybridMultilevel"/>
    <w:tmpl w:val="39C0CCFE"/>
    <w:lvl w:ilvl="0">
      <w:start w:val="1"/>
      <w:numFmt w:val="lowerLetter"/>
      <w:lvlText w:val="%1)"/>
      <w:lvlJc w:val="left"/>
      <w:pPr>
        <w:ind w:left="888" w:hanging="360"/>
      </w:pPr>
      <w:rPr>
        <w:rFonts w:cs="Times New Roman"/>
        <w:rtl w:val="0"/>
        <w:cs w:val="0"/>
      </w:rPr>
    </w:lvl>
    <w:lvl w:ilvl="1">
      <w:start w:val="1"/>
      <w:numFmt w:val="lowerLetter"/>
      <w:lvlText w:val="%2."/>
      <w:lvlJc w:val="left"/>
      <w:pPr>
        <w:ind w:left="1608" w:hanging="360"/>
      </w:pPr>
      <w:rPr>
        <w:rFonts w:cs="Times New Roman"/>
        <w:rtl w:val="0"/>
        <w:cs w:val="0"/>
      </w:rPr>
    </w:lvl>
    <w:lvl w:ilvl="2">
      <w:start w:val="1"/>
      <w:numFmt w:val="lowerRoman"/>
      <w:lvlText w:val="%3."/>
      <w:lvlJc w:val="right"/>
      <w:pPr>
        <w:ind w:left="2328" w:hanging="180"/>
      </w:pPr>
      <w:rPr>
        <w:rFonts w:cs="Times New Roman"/>
        <w:rtl w:val="0"/>
        <w:cs w:val="0"/>
      </w:rPr>
    </w:lvl>
    <w:lvl w:ilvl="3">
      <w:start w:val="1"/>
      <w:numFmt w:val="decimal"/>
      <w:lvlText w:val="%4."/>
      <w:lvlJc w:val="left"/>
      <w:pPr>
        <w:ind w:left="3048" w:hanging="360"/>
      </w:pPr>
      <w:rPr>
        <w:rFonts w:cs="Times New Roman"/>
        <w:rtl w:val="0"/>
        <w:cs w:val="0"/>
      </w:rPr>
    </w:lvl>
    <w:lvl w:ilvl="4">
      <w:start w:val="1"/>
      <w:numFmt w:val="lowerLetter"/>
      <w:lvlText w:val="%5."/>
      <w:lvlJc w:val="left"/>
      <w:pPr>
        <w:ind w:left="3768" w:hanging="360"/>
      </w:pPr>
      <w:rPr>
        <w:rFonts w:cs="Times New Roman"/>
        <w:rtl w:val="0"/>
        <w:cs w:val="0"/>
      </w:rPr>
    </w:lvl>
    <w:lvl w:ilvl="5">
      <w:start w:val="1"/>
      <w:numFmt w:val="lowerRoman"/>
      <w:lvlText w:val="%6."/>
      <w:lvlJc w:val="right"/>
      <w:pPr>
        <w:ind w:left="4488" w:hanging="180"/>
      </w:pPr>
      <w:rPr>
        <w:rFonts w:cs="Times New Roman"/>
        <w:rtl w:val="0"/>
        <w:cs w:val="0"/>
      </w:rPr>
    </w:lvl>
    <w:lvl w:ilvl="6">
      <w:start w:val="1"/>
      <w:numFmt w:val="decimal"/>
      <w:lvlText w:val="%7."/>
      <w:lvlJc w:val="left"/>
      <w:pPr>
        <w:ind w:left="5208" w:hanging="360"/>
      </w:pPr>
      <w:rPr>
        <w:rFonts w:cs="Times New Roman"/>
        <w:rtl w:val="0"/>
        <w:cs w:val="0"/>
      </w:rPr>
    </w:lvl>
    <w:lvl w:ilvl="7">
      <w:start w:val="1"/>
      <w:numFmt w:val="lowerLetter"/>
      <w:lvlText w:val="%8."/>
      <w:lvlJc w:val="left"/>
      <w:pPr>
        <w:ind w:left="5928" w:hanging="360"/>
      </w:pPr>
      <w:rPr>
        <w:rFonts w:cs="Times New Roman"/>
        <w:rtl w:val="0"/>
        <w:cs w:val="0"/>
      </w:rPr>
    </w:lvl>
    <w:lvl w:ilvl="8">
      <w:start w:val="1"/>
      <w:numFmt w:val="lowerRoman"/>
      <w:lvlText w:val="%9."/>
      <w:lvlJc w:val="right"/>
      <w:pPr>
        <w:ind w:left="6648" w:hanging="180"/>
      </w:pPr>
      <w:rPr>
        <w:rFonts w:cs="Times New Roman"/>
        <w:rtl w:val="0"/>
        <w:cs w:val="0"/>
      </w:rPr>
    </w:lvl>
  </w:abstractNum>
  <w:abstractNum w:abstractNumId="110">
    <w:nsid w:val="36BC00BF"/>
    <w:multiLevelType w:val="hybridMultilevel"/>
    <w:tmpl w:val="CEFA076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1">
    <w:nsid w:val="36BC7DB2"/>
    <w:multiLevelType w:val="hybridMultilevel"/>
    <w:tmpl w:val="CC80D2A8"/>
    <w:lvl w:ilvl="0">
      <w:start w:val="1"/>
      <w:numFmt w:val="lowerLetter"/>
      <w:lvlText w:val="%1)"/>
      <w:lvlJc w:val="left"/>
      <w:pPr>
        <w:ind w:left="1004" w:hanging="360"/>
      </w:pPr>
      <w:rPr>
        <w:rFonts w:eastAsia="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2">
    <w:nsid w:val="36DE1908"/>
    <w:multiLevelType w:val="hybridMultilevel"/>
    <w:tmpl w:val="B41E9A5E"/>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3">
    <w:nsid w:val="377E1900"/>
    <w:multiLevelType w:val="hybridMultilevel"/>
    <w:tmpl w:val="6F742F76"/>
    <w:lvl w:ilvl="0">
      <w:start w:val="1"/>
      <w:numFmt w:val="decimal"/>
      <w:lvlText w:val="(%1)"/>
      <w:lvlJc w:val="left"/>
      <w:pPr>
        <w:ind w:left="26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378C4286"/>
    <w:multiLevelType w:val="hybridMultilevel"/>
    <w:tmpl w:val="3B5A7E5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5">
    <w:nsid w:val="386E066F"/>
    <w:multiLevelType w:val="hybridMultilevel"/>
    <w:tmpl w:val="68ECA32E"/>
    <w:lvl w:ilvl="0">
      <w:start w:val="1"/>
      <w:numFmt w:val="lowerLetter"/>
      <w:lvlText w:val="%1)"/>
      <w:lvlJc w:val="left"/>
      <w:pPr>
        <w:ind w:left="1080" w:hanging="360"/>
      </w:pPr>
      <w:rPr>
        <w:rFonts w:cs="Times New Roman"/>
        <w:b w:val="0"/>
        <w:i w:val="0"/>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6">
    <w:nsid w:val="38A97377"/>
    <w:multiLevelType w:val="hybridMultilevel"/>
    <w:tmpl w:val="40C2DC2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7">
    <w:nsid w:val="39CE4BA7"/>
    <w:multiLevelType w:val="hybridMultilevel"/>
    <w:tmpl w:val="813EA420"/>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8">
    <w:nsid w:val="3A09391A"/>
    <w:multiLevelType w:val="hybridMultilevel"/>
    <w:tmpl w:val="0EA647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Courier New"/>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3A452044"/>
    <w:multiLevelType w:val="hybridMultilevel"/>
    <w:tmpl w:val="705291B2"/>
    <w:lvl w:ilvl="0">
      <w:start w:val="3"/>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0">
    <w:nsid w:val="3AFF1B89"/>
    <w:multiLevelType w:val="hybridMultilevel"/>
    <w:tmpl w:val="B2E0BD74"/>
    <w:lvl w:ilvl="0">
      <w:start w:val="1"/>
      <w:numFmt w:val="lowerLetter"/>
      <w:lvlText w:val="%1)"/>
      <w:lvlJc w:val="left"/>
      <w:pPr>
        <w:ind w:left="834" w:hanging="360"/>
      </w:pPr>
      <w:rPr>
        <w:rFonts w:cs="Times New Roman"/>
        <w:rtl w:val="0"/>
        <w:cs w:val="0"/>
      </w:rPr>
    </w:lvl>
    <w:lvl w:ilvl="1">
      <w:start w:val="1"/>
      <w:numFmt w:val="lowerLetter"/>
      <w:lvlText w:val="%2."/>
      <w:lvlJc w:val="left"/>
      <w:pPr>
        <w:ind w:left="1554" w:hanging="360"/>
      </w:pPr>
      <w:rPr>
        <w:rFonts w:cs="Times New Roman"/>
        <w:rtl w:val="0"/>
        <w:cs w:val="0"/>
      </w:rPr>
    </w:lvl>
    <w:lvl w:ilvl="2">
      <w:start w:val="1"/>
      <w:numFmt w:val="lowerRoman"/>
      <w:lvlText w:val="%3."/>
      <w:lvlJc w:val="right"/>
      <w:pPr>
        <w:ind w:left="2274" w:hanging="180"/>
      </w:pPr>
      <w:rPr>
        <w:rFonts w:cs="Times New Roman"/>
        <w:rtl w:val="0"/>
        <w:cs w:val="0"/>
      </w:rPr>
    </w:lvl>
    <w:lvl w:ilvl="3">
      <w:start w:val="1"/>
      <w:numFmt w:val="decimal"/>
      <w:lvlText w:val="%4."/>
      <w:lvlJc w:val="left"/>
      <w:pPr>
        <w:ind w:left="2994" w:hanging="360"/>
      </w:pPr>
      <w:rPr>
        <w:rFonts w:cs="Times New Roman"/>
        <w:rtl w:val="0"/>
        <w:cs w:val="0"/>
      </w:rPr>
    </w:lvl>
    <w:lvl w:ilvl="4">
      <w:start w:val="1"/>
      <w:numFmt w:val="lowerLetter"/>
      <w:lvlText w:val="%5."/>
      <w:lvlJc w:val="left"/>
      <w:pPr>
        <w:ind w:left="3714" w:hanging="360"/>
      </w:pPr>
      <w:rPr>
        <w:rFonts w:cs="Times New Roman"/>
        <w:rtl w:val="0"/>
        <w:cs w:val="0"/>
      </w:rPr>
    </w:lvl>
    <w:lvl w:ilvl="5">
      <w:start w:val="1"/>
      <w:numFmt w:val="lowerRoman"/>
      <w:lvlText w:val="%6."/>
      <w:lvlJc w:val="right"/>
      <w:pPr>
        <w:ind w:left="4434" w:hanging="180"/>
      </w:pPr>
      <w:rPr>
        <w:rFonts w:cs="Times New Roman"/>
        <w:rtl w:val="0"/>
        <w:cs w:val="0"/>
      </w:rPr>
    </w:lvl>
    <w:lvl w:ilvl="6">
      <w:start w:val="1"/>
      <w:numFmt w:val="decimal"/>
      <w:lvlText w:val="%7."/>
      <w:lvlJc w:val="left"/>
      <w:pPr>
        <w:ind w:left="5154" w:hanging="360"/>
      </w:pPr>
      <w:rPr>
        <w:rFonts w:cs="Times New Roman"/>
        <w:rtl w:val="0"/>
        <w:cs w:val="0"/>
      </w:rPr>
    </w:lvl>
    <w:lvl w:ilvl="7">
      <w:start w:val="1"/>
      <w:numFmt w:val="lowerLetter"/>
      <w:lvlText w:val="%8."/>
      <w:lvlJc w:val="left"/>
      <w:pPr>
        <w:ind w:left="5874" w:hanging="360"/>
      </w:pPr>
      <w:rPr>
        <w:rFonts w:cs="Times New Roman"/>
        <w:rtl w:val="0"/>
        <w:cs w:val="0"/>
      </w:rPr>
    </w:lvl>
    <w:lvl w:ilvl="8">
      <w:start w:val="1"/>
      <w:numFmt w:val="lowerRoman"/>
      <w:lvlText w:val="%9."/>
      <w:lvlJc w:val="right"/>
      <w:pPr>
        <w:ind w:left="6594" w:hanging="180"/>
      </w:pPr>
      <w:rPr>
        <w:rFonts w:cs="Times New Roman"/>
        <w:rtl w:val="0"/>
        <w:cs w:val="0"/>
      </w:rPr>
    </w:lvl>
  </w:abstractNum>
  <w:abstractNum w:abstractNumId="121">
    <w:nsid w:val="3B446F6B"/>
    <w:multiLevelType w:val="hybridMultilevel"/>
    <w:tmpl w:val="8B081432"/>
    <w:lvl w:ilvl="0">
      <w:start w:val="1"/>
      <w:numFmt w:val="decimal"/>
      <w:lvlText w:val="(%1)"/>
      <w:lvlJc w:val="left"/>
      <w:pPr>
        <w:ind w:left="644" w:hanging="360"/>
      </w:pPr>
      <w:rPr>
        <w:rFonts w:cs="Times New Roman"/>
        <w:strike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2">
    <w:nsid w:val="3B805400"/>
    <w:multiLevelType w:val="hybridMultilevel"/>
    <w:tmpl w:val="D6C4B3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3C152284"/>
    <w:multiLevelType w:val="hybridMultilevel"/>
    <w:tmpl w:val="65FAA8BA"/>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4">
    <w:nsid w:val="3C973696"/>
    <w:multiLevelType w:val="hybridMultilevel"/>
    <w:tmpl w:val="0704797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3CD620ED"/>
    <w:multiLevelType w:val="hybridMultilevel"/>
    <w:tmpl w:val="2A7E6AA8"/>
    <w:lvl w:ilvl="0">
      <w:start w:val="1"/>
      <w:numFmt w:val="lowerLetter"/>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6">
    <w:nsid w:val="3D0F2F5E"/>
    <w:multiLevelType w:val="hybridMultilevel"/>
    <w:tmpl w:val="9FBEC542"/>
    <w:lvl w:ilvl="0">
      <w:start w:val="3"/>
      <w:numFmt w:val="decimal"/>
      <w:lvlText w:val="%1."/>
      <w:lvlJc w:val="left"/>
      <w:pPr>
        <w:tabs>
          <w:tab w:val="num" w:pos="1724"/>
        </w:tabs>
        <w:ind w:left="172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7">
    <w:nsid w:val="3D162BDC"/>
    <w:multiLevelType w:val="hybridMultilevel"/>
    <w:tmpl w:val="91282F88"/>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3D68034F"/>
    <w:multiLevelType w:val="hybridMultilevel"/>
    <w:tmpl w:val="DF80B44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9">
    <w:nsid w:val="3E993097"/>
    <w:multiLevelType w:val="hybridMultilevel"/>
    <w:tmpl w:val="C0D665A4"/>
    <w:lvl w:ilvl="0">
      <w:start w:val="1"/>
      <w:numFmt w:val="lowerLetter"/>
      <w:lvlText w:val="%1)"/>
      <w:lvlJc w:val="left"/>
      <w:pPr>
        <w:ind w:left="812" w:hanging="360"/>
      </w:pPr>
      <w:rPr>
        <w:rFonts w:eastAsia="Times New Roman" w:cs="Times New Roman"/>
        <w:rtl w:val="0"/>
        <w:cs w:val="0"/>
      </w:rPr>
    </w:lvl>
    <w:lvl w:ilvl="1">
      <w:start w:val="1"/>
      <w:numFmt w:val="lowerLetter"/>
      <w:lvlText w:val="%2."/>
      <w:lvlJc w:val="left"/>
      <w:pPr>
        <w:ind w:left="1532" w:hanging="360"/>
      </w:pPr>
      <w:rPr>
        <w:rFonts w:cs="Times New Roman"/>
        <w:rtl w:val="0"/>
        <w:cs w:val="0"/>
      </w:rPr>
    </w:lvl>
    <w:lvl w:ilvl="2">
      <w:start w:val="1"/>
      <w:numFmt w:val="lowerRoman"/>
      <w:lvlText w:val="%3."/>
      <w:lvlJc w:val="right"/>
      <w:pPr>
        <w:ind w:left="2252" w:hanging="180"/>
      </w:pPr>
      <w:rPr>
        <w:rFonts w:cs="Times New Roman"/>
        <w:rtl w:val="0"/>
        <w:cs w:val="0"/>
      </w:rPr>
    </w:lvl>
    <w:lvl w:ilvl="3">
      <w:start w:val="1"/>
      <w:numFmt w:val="decimal"/>
      <w:lvlText w:val="%4."/>
      <w:lvlJc w:val="left"/>
      <w:pPr>
        <w:ind w:left="2972" w:hanging="360"/>
      </w:pPr>
      <w:rPr>
        <w:rFonts w:cs="Times New Roman"/>
        <w:rtl w:val="0"/>
        <w:cs w:val="0"/>
      </w:rPr>
    </w:lvl>
    <w:lvl w:ilvl="4">
      <w:start w:val="1"/>
      <w:numFmt w:val="lowerLetter"/>
      <w:lvlText w:val="%5."/>
      <w:lvlJc w:val="left"/>
      <w:pPr>
        <w:ind w:left="3692" w:hanging="360"/>
      </w:pPr>
      <w:rPr>
        <w:rFonts w:cs="Times New Roman"/>
        <w:rtl w:val="0"/>
        <w:cs w:val="0"/>
      </w:rPr>
    </w:lvl>
    <w:lvl w:ilvl="5">
      <w:start w:val="1"/>
      <w:numFmt w:val="lowerRoman"/>
      <w:lvlText w:val="%6."/>
      <w:lvlJc w:val="right"/>
      <w:pPr>
        <w:ind w:left="4412" w:hanging="180"/>
      </w:pPr>
      <w:rPr>
        <w:rFonts w:cs="Times New Roman"/>
        <w:rtl w:val="0"/>
        <w:cs w:val="0"/>
      </w:rPr>
    </w:lvl>
    <w:lvl w:ilvl="6">
      <w:start w:val="1"/>
      <w:numFmt w:val="decimal"/>
      <w:lvlText w:val="%7."/>
      <w:lvlJc w:val="left"/>
      <w:pPr>
        <w:ind w:left="5132" w:hanging="360"/>
      </w:pPr>
      <w:rPr>
        <w:rFonts w:cs="Times New Roman"/>
        <w:rtl w:val="0"/>
        <w:cs w:val="0"/>
      </w:rPr>
    </w:lvl>
    <w:lvl w:ilvl="7">
      <w:start w:val="1"/>
      <w:numFmt w:val="lowerLetter"/>
      <w:lvlText w:val="%8."/>
      <w:lvlJc w:val="left"/>
      <w:pPr>
        <w:ind w:left="5852" w:hanging="360"/>
      </w:pPr>
      <w:rPr>
        <w:rFonts w:cs="Times New Roman"/>
        <w:rtl w:val="0"/>
        <w:cs w:val="0"/>
      </w:rPr>
    </w:lvl>
    <w:lvl w:ilvl="8">
      <w:start w:val="1"/>
      <w:numFmt w:val="lowerRoman"/>
      <w:lvlText w:val="%9."/>
      <w:lvlJc w:val="right"/>
      <w:pPr>
        <w:ind w:left="6572" w:hanging="180"/>
      </w:pPr>
      <w:rPr>
        <w:rFonts w:cs="Times New Roman"/>
        <w:rtl w:val="0"/>
        <w:cs w:val="0"/>
      </w:rPr>
    </w:lvl>
  </w:abstractNum>
  <w:abstractNum w:abstractNumId="130">
    <w:nsid w:val="3EE22CA5"/>
    <w:multiLevelType w:val="hybridMultilevel"/>
    <w:tmpl w:val="BEDCA7F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1">
    <w:nsid w:val="3F5D1907"/>
    <w:multiLevelType w:val="hybridMultilevel"/>
    <w:tmpl w:val="4642AF1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2">
    <w:nsid w:val="3FF97FB4"/>
    <w:multiLevelType w:val="hybridMultilevel"/>
    <w:tmpl w:val="1378244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3">
    <w:nsid w:val="40B6566A"/>
    <w:multiLevelType w:val="hybridMultilevel"/>
    <w:tmpl w:val="C3EE26C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4">
    <w:nsid w:val="41464B9A"/>
    <w:multiLevelType w:val="hybridMultilevel"/>
    <w:tmpl w:val="1B029E68"/>
    <w:lvl w:ilvl="0">
      <w:start w:val="1"/>
      <w:numFmt w:val="lowerLetter"/>
      <w:lvlText w:val="%1)"/>
      <w:lvlJc w:val="left"/>
      <w:pPr>
        <w:ind w:left="1040" w:hanging="360"/>
      </w:pPr>
      <w:rPr>
        <w:rFonts w:cs="Times New Roman" w:hint="default"/>
        <w:rtl w:val="0"/>
        <w:cs w:val="0"/>
      </w:rPr>
    </w:lvl>
    <w:lvl w:ilvl="1">
      <w:start w:val="1"/>
      <w:numFmt w:val="decimal"/>
      <w:lvlText w:val="(%2)"/>
      <w:lvlJc w:val="left"/>
      <w:pPr>
        <w:ind w:left="2045" w:hanging="645"/>
      </w:pPr>
      <w:rPr>
        <w:rFonts w:cs="Times New Roman" w:hint="default"/>
        <w:rtl w:val="0"/>
        <w:cs w:val="0"/>
      </w:rPr>
    </w:lvl>
    <w:lvl w:ilvl="2">
      <w:start w:val="1"/>
      <w:numFmt w:val="lowerRoman"/>
      <w:lvlText w:val="%3."/>
      <w:lvlJc w:val="right"/>
      <w:pPr>
        <w:ind w:left="2480" w:hanging="180"/>
      </w:pPr>
      <w:rPr>
        <w:rFonts w:cs="Times New Roman"/>
        <w:rtl w:val="0"/>
        <w:cs w:val="0"/>
      </w:rPr>
    </w:lvl>
    <w:lvl w:ilvl="3">
      <w:start w:val="1"/>
      <w:numFmt w:val="decimal"/>
      <w:lvlText w:val="%4."/>
      <w:lvlJc w:val="left"/>
      <w:pPr>
        <w:ind w:left="3200" w:hanging="360"/>
      </w:pPr>
      <w:rPr>
        <w:rFonts w:cs="Times New Roman"/>
        <w:rtl w:val="0"/>
        <w:cs w:val="0"/>
      </w:rPr>
    </w:lvl>
    <w:lvl w:ilvl="4">
      <w:start w:val="1"/>
      <w:numFmt w:val="lowerLetter"/>
      <w:lvlText w:val="%5."/>
      <w:lvlJc w:val="left"/>
      <w:pPr>
        <w:ind w:left="3920" w:hanging="360"/>
      </w:pPr>
      <w:rPr>
        <w:rFonts w:cs="Times New Roman"/>
        <w:rtl w:val="0"/>
        <w:cs w:val="0"/>
      </w:rPr>
    </w:lvl>
    <w:lvl w:ilvl="5">
      <w:start w:val="1"/>
      <w:numFmt w:val="lowerRoman"/>
      <w:lvlText w:val="%6."/>
      <w:lvlJc w:val="right"/>
      <w:pPr>
        <w:ind w:left="4640" w:hanging="180"/>
      </w:pPr>
      <w:rPr>
        <w:rFonts w:cs="Times New Roman"/>
        <w:rtl w:val="0"/>
        <w:cs w:val="0"/>
      </w:rPr>
    </w:lvl>
    <w:lvl w:ilvl="6">
      <w:start w:val="1"/>
      <w:numFmt w:val="decimal"/>
      <w:lvlText w:val="%7."/>
      <w:lvlJc w:val="left"/>
      <w:pPr>
        <w:ind w:left="5360" w:hanging="360"/>
      </w:pPr>
      <w:rPr>
        <w:rFonts w:cs="Times New Roman"/>
        <w:rtl w:val="0"/>
        <w:cs w:val="0"/>
      </w:rPr>
    </w:lvl>
    <w:lvl w:ilvl="7">
      <w:start w:val="1"/>
      <w:numFmt w:val="lowerLetter"/>
      <w:lvlText w:val="%8."/>
      <w:lvlJc w:val="left"/>
      <w:pPr>
        <w:ind w:left="6080" w:hanging="360"/>
      </w:pPr>
      <w:rPr>
        <w:rFonts w:cs="Times New Roman"/>
        <w:rtl w:val="0"/>
        <w:cs w:val="0"/>
      </w:rPr>
    </w:lvl>
    <w:lvl w:ilvl="8">
      <w:start w:val="1"/>
      <w:numFmt w:val="lowerRoman"/>
      <w:lvlText w:val="%9."/>
      <w:lvlJc w:val="right"/>
      <w:pPr>
        <w:ind w:left="6800" w:hanging="180"/>
      </w:pPr>
      <w:rPr>
        <w:rFonts w:cs="Times New Roman"/>
        <w:rtl w:val="0"/>
        <w:cs w:val="0"/>
      </w:rPr>
    </w:lvl>
  </w:abstractNum>
  <w:abstractNum w:abstractNumId="135">
    <w:nsid w:val="418D0ECD"/>
    <w:multiLevelType w:val="hybridMultilevel"/>
    <w:tmpl w:val="75F259A4"/>
    <w:lvl w:ilvl="0">
      <w:start w:val="1"/>
      <w:numFmt w:val="decimal"/>
      <w:lvlText w:val="%1."/>
      <w:lvlJc w:val="left"/>
      <w:pPr>
        <w:ind w:left="7590"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136">
    <w:nsid w:val="43ED0C4C"/>
    <w:multiLevelType w:val="hybridMultilevel"/>
    <w:tmpl w:val="90A6B85C"/>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7">
    <w:nsid w:val="44C04155"/>
    <w:multiLevelType w:val="hybridMultilevel"/>
    <w:tmpl w:val="07BC32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8">
    <w:nsid w:val="451213E7"/>
    <w:multiLevelType w:val="hybridMultilevel"/>
    <w:tmpl w:val="6A5CB76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9">
    <w:nsid w:val="46015155"/>
    <w:multiLevelType w:val="hybridMultilevel"/>
    <w:tmpl w:val="A26CB95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0">
    <w:nsid w:val="467671C6"/>
    <w:multiLevelType w:val="hybridMultilevel"/>
    <w:tmpl w:val="E2CC6DD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1">
    <w:nsid w:val="481211CB"/>
    <w:multiLevelType w:val="hybridMultilevel"/>
    <w:tmpl w:val="535C58CE"/>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2">
    <w:nsid w:val="486513DB"/>
    <w:multiLevelType w:val="hybridMultilevel"/>
    <w:tmpl w:val="F8E03C26"/>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3">
    <w:nsid w:val="48896CA7"/>
    <w:multiLevelType w:val="hybridMultilevel"/>
    <w:tmpl w:val="3C0C0DEA"/>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4">
    <w:nsid w:val="48A34E0E"/>
    <w:multiLevelType w:val="hybridMultilevel"/>
    <w:tmpl w:val="7A4C1170"/>
    <w:lvl w:ilvl="0">
      <w:start w:val="1"/>
      <w:numFmt w:val="lowerLetter"/>
      <w:lvlText w:val="%1)"/>
      <w:lvlJc w:val="left"/>
      <w:pPr>
        <w:ind w:left="948" w:hanging="360"/>
      </w:pPr>
      <w:rPr>
        <w:rFonts w:cs="Times New Roman" w:hint="default"/>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145">
    <w:nsid w:val="48ED60E5"/>
    <w:multiLevelType w:val="hybridMultilevel"/>
    <w:tmpl w:val="A7B416E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46">
    <w:nsid w:val="49503E54"/>
    <w:multiLevelType w:val="hybridMultilevel"/>
    <w:tmpl w:val="ADECB2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7">
    <w:nsid w:val="49DD7866"/>
    <w:multiLevelType w:val="hybridMultilevel"/>
    <w:tmpl w:val="07103542"/>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8">
    <w:nsid w:val="49EA6D3F"/>
    <w:multiLevelType w:val="hybridMultilevel"/>
    <w:tmpl w:val="9924869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49">
    <w:nsid w:val="4AC066C4"/>
    <w:multiLevelType w:val="hybridMultilevel"/>
    <w:tmpl w:val="005E932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0">
    <w:nsid w:val="4BC22684"/>
    <w:multiLevelType w:val="hybridMultilevel"/>
    <w:tmpl w:val="85F453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4CFF24DB"/>
    <w:multiLevelType w:val="hybridMultilevel"/>
    <w:tmpl w:val="0DB893AE"/>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ascii="Times New Roman" w:hAnsi="Times New Roman" w:eastAsiaTheme="minorEastAsia" w:cs="Courier New"/>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2">
    <w:nsid w:val="4D9D4AF3"/>
    <w:multiLevelType w:val="hybridMultilevel"/>
    <w:tmpl w:val="8604A76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3">
    <w:nsid w:val="4DA86006"/>
    <w:multiLevelType w:val="hybridMultilevel"/>
    <w:tmpl w:val="F7260508"/>
    <w:lvl w:ilvl="0">
      <w:start w:val="1"/>
      <w:numFmt w:val="decimal"/>
      <w:lvlText w:val="(%1)"/>
      <w:lvlJc w:val="left"/>
      <w:pPr>
        <w:ind w:left="709" w:hanging="360"/>
      </w:pPr>
      <w:rPr>
        <w:rFonts w:cs="Times New Roman"/>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abstractNum w:abstractNumId="154">
    <w:nsid w:val="4E416AFA"/>
    <w:multiLevelType w:val="hybridMultilevel"/>
    <w:tmpl w:val="D4D8E5C0"/>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5">
    <w:nsid w:val="510D206E"/>
    <w:multiLevelType w:val="hybridMultilevel"/>
    <w:tmpl w:val="A38EF0C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6">
    <w:nsid w:val="518E0682"/>
    <w:multiLevelType w:val="hybridMultilevel"/>
    <w:tmpl w:val="C8969B0A"/>
    <w:lvl w:ilvl="0">
      <w:start w:val="6"/>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51D51219"/>
    <w:multiLevelType w:val="hybridMultilevel"/>
    <w:tmpl w:val="42C87FE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8">
    <w:nsid w:val="520A015D"/>
    <w:multiLevelType w:val="hybridMultilevel"/>
    <w:tmpl w:val="1A8A6C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52A135A5"/>
    <w:multiLevelType w:val="hybridMultilevel"/>
    <w:tmpl w:val="95869A4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ascii="Times New Roman" w:hAnsi="Times New Roman"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0">
    <w:nsid w:val="5310575E"/>
    <w:multiLevelType w:val="hybridMultilevel"/>
    <w:tmpl w:val="B9CE914C"/>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665" w:hanging="58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54127CBF"/>
    <w:multiLevelType w:val="hybridMultilevel"/>
    <w:tmpl w:val="B5DC2A70"/>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62">
    <w:nsid w:val="54517639"/>
    <w:multiLevelType w:val="hybridMultilevel"/>
    <w:tmpl w:val="86BAF2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3">
    <w:nsid w:val="548B18E7"/>
    <w:multiLevelType w:val="hybridMultilevel"/>
    <w:tmpl w:val="3AC8910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64">
    <w:nsid w:val="54F33387"/>
    <w:multiLevelType w:val="hybridMultilevel"/>
    <w:tmpl w:val="265039BE"/>
    <w:lvl w:ilvl="0">
      <w:start w:val="1"/>
      <w:numFmt w:val="decimal"/>
      <w:lvlText w:val="(%1)"/>
      <w:lvlJc w:val="left"/>
      <w:pPr>
        <w:ind w:left="680" w:hanging="396"/>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5">
    <w:nsid w:val="55427F0C"/>
    <w:multiLevelType w:val="hybridMultilevel"/>
    <w:tmpl w:val="B1DCB6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6">
    <w:nsid w:val="555A1723"/>
    <w:multiLevelType w:val="hybridMultilevel"/>
    <w:tmpl w:val="909E9BF6"/>
    <w:lvl w:ilvl="0">
      <w:start w:val="1"/>
      <w:numFmt w:val="decimal"/>
      <w:lvlText w:val="(%1)"/>
      <w:lvlJc w:val="left"/>
      <w:pPr>
        <w:ind w:left="2084" w:hanging="360"/>
      </w:pPr>
      <w:rPr>
        <w:rFonts w:cs="Times New Roman"/>
        <w:rtl w:val="0"/>
        <w:cs w:val="0"/>
      </w:rPr>
    </w:lvl>
    <w:lvl w:ilvl="1">
      <w:start w:val="1"/>
      <w:numFmt w:val="lowerLetter"/>
      <w:lvlText w:val="%2)"/>
      <w:lvlJc w:val="left"/>
      <w:pPr>
        <w:ind w:left="2804" w:hanging="360"/>
      </w:pPr>
      <w:rPr>
        <w:rFonts w:cs="Times New Roman"/>
        <w:rtl w:val="0"/>
        <w:cs w:val="0"/>
      </w:rPr>
    </w:lvl>
    <w:lvl w:ilvl="2">
      <w:start w:val="1"/>
      <w:numFmt w:val="lowerRoman"/>
      <w:lvlText w:val="%3."/>
      <w:lvlJc w:val="right"/>
      <w:pPr>
        <w:ind w:left="3524" w:hanging="180"/>
      </w:pPr>
      <w:rPr>
        <w:rFonts w:cs="Times New Roman"/>
        <w:rtl w:val="0"/>
        <w:cs w:val="0"/>
      </w:rPr>
    </w:lvl>
    <w:lvl w:ilvl="3">
      <w:start w:val="1"/>
      <w:numFmt w:val="decimal"/>
      <w:lvlText w:val="%4."/>
      <w:lvlJc w:val="left"/>
      <w:pPr>
        <w:ind w:left="4244" w:hanging="360"/>
      </w:pPr>
      <w:rPr>
        <w:rFonts w:cs="Times New Roman"/>
        <w:rtl w:val="0"/>
        <w:cs w:val="0"/>
      </w:rPr>
    </w:lvl>
    <w:lvl w:ilvl="4">
      <w:start w:val="1"/>
      <w:numFmt w:val="lowerLetter"/>
      <w:lvlText w:val="%5."/>
      <w:lvlJc w:val="left"/>
      <w:pPr>
        <w:ind w:left="4964" w:hanging="360"/>
      </w:pPr>
      <w:rPr>
        <w:rFonts w:cs="Times New Roman"/>
        <w:rtl w:val="0"/>
        <w:cs w:val="0"/>
      </w:rPr>
    </w:lvl>
    <w:lvl w:ilvl="5">
      <w:start w:val="1"/>
      <w:numFmt w:val="lowerRoman"/>
      <w:lvlText w:val="%6."/>
      <w:lvlJc w:val="right"/>
      <w:pPr>
        <w:ind w:left="5684" w:hanging="180"/>
      </w:pPr>
      <w:rPr>
        <w:rFonts w:cs="Times New Roman"/>
        <w:rtl w:val="0"/>
        <w:cs w:val="0"/>
      </w:rPr>
    </w:lvl>
    <w:lvl w:ilvl="6">
      <w:start w:val="1"/>
      <w:numFmt w:val="decimal"/>
      <w:lvlText w:val="%7."/>
      <w:lvlJc w:val="left"/>
      <w:pPr>
        <w:ind w:left="6404" w:hanging="360"/>
      </w:pPr>
      <w:rPr>
        <w:rFonts w:cs="Times New Roman"/>
        <w:rtl w:val="0"/>
        <w:cs w:val="0"/>
      </w:rPr>
    </w:lvl>
    <w:lvl w:ilvl="7">
      <w:start w:val="1"/>
      <w:numFmt w:val="lowerLetter"/>
      <w:lvlText w:val="%8."/>
      <w:lvlJc w:val="left"/>
      <w:pPr>
        <w:ind w:left="7124" w:hanging="360"/>
      </w:pPr>
      <w:rPr>
        <w:rFonts w:cs="Times New Roman"/>
        <w:rtl w:val="0"/>
        <w:cs w:val="0"/>
      </w:rPr>
    </w:lvl>
    <w:lvl w:ilvl="8">
      <w:start w:val="1"/>
      <w:numFmt w:val="lowerRoman"/>
      <w:lvlText w:val="%9."/>
      <w:lvlJc w:val="right"/>
      <w:pPr>
        <w:ind w:left="7844" w:hanging="180"/>
      </w:pPr>
      <w:rPr>
        <w:rFonts w:cs="Times New Roman"/>
        <w:rtl w:val="0"/>
        <w:cs w:val="0"/>
      </w:rPr>
    </w:lvl>
  </w:abstractNum>
  <w:abstractNum w:abstractNumId="167">
    <w:nsid w:val="560C4955"/>
    <w:multiLevelType w:val="hybridMultilevel"/>
    <w:tmpl w:val="9AA6564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68">
    <w:nsid w:val="56110AA1"/>
    <w:multiLevelType w:val="hybridMultilevel"/>
    <w:tmpl w:val="A8E6018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9">
    <w:nsid w:val="564A142E"/>
    <w:multiLevelType w:val="hybridMultilevel"/>
    <w:tmpl w:val="469C59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0">
    <w:nsid w:val="56B537F3"/>
    <w:multiLevelType w:val="hybridMultilevel"/>
    <w:tmpl w:val="5A52832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1">
    <w:nsid w:val="56FF5001"/>
    <w:multiLevelType w:val="hybridMultilevel"/>
    <w:tmpl w:val="01DCC1A6"/>
    <w:lvl w:ilvl="0">
      <w:start w:val="1"/>
      <w:numFmt w:val="decimal"/>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172">
    <w:nsid w:val="580332FF"/>
    <w:multiLevelType w:val="hybridMultilevel"/>
    <w:tmpl w:val="1A885D56"/>
    <w:lvl w:ilvl="0">
      <w:start w:val="3"/>
      <w:numFmt w:val="decimal"/>
      <w:lvlText w:val="(%1)"/>
      <w:lvlJc w:val="left"/>
      <w:pPr>
        <w:ind w:left="659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3">
    <w:nsid w:val="58237C53"/>
    <w:multiLevelType w:val="hybridMultilevel"/>
    <w:tmpl w:val="62D8919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4">
    <w:nsid w:val="59391C05"/>
    <w:multiLevelType w:val="hybridMultilevel"/>
    <w:tmpl w:val="B47A5284"/>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75">
    <w:nsid w:val="594F043B"/>
    <w:multiLevelType w:val="hybridMultilevel"/>
    <w:tmpl w:val="EE327616"/>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6">
    <w:nsid w:val="5A7E6EBC"/>
    <w:multiLevelType w:val="hybridMultilevel"/>
    <w:tmpl w:val="5C92CEDE"/>
    <w:lvl w:ilvl="0">
      <w:start w:val="1"/>
      <w:numFmt w:val="decimal"/>
      <w:lvlText w:val="(%1)"/>
      <w:lvlJc w:val="left"/>
      <w:pPr>
        <w:tabs>
          <w:tab w:val="num" w:pos="360"/>
        </w:tabs>
        <w:ind w:left="360"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7">
    <w:nsid w:val="5A8F5A61"/>
    <w:multiLevelType w:val="hybridMultilevel"/>
    <w:tmpl w:val="D492639E"/>
    <w:lvl w:ilvl="0">
      <w:start w:val="1"/>
      <w:numFmt w:val="lowerLetter"/>
      <w:lvlText w:val="%1)"/>
      <w:lvlJc w:val="left"/>
      <w:pPr>
        <w:ind w:left="932" w:hanging="360"/>
      </w:pPr>
      <w:rPr>
        <w:rFonts w:cs="Times New Roman"/>
        <w:rtl w:val="0"/>
        <w:cs w:val="0"/>
      </w:rPr>
    </w:lvl>
    <w:lvl w:ilvl="1">
      <w:start w:val="1"/>
      <w:numFmt w:val="lowerLetter"/>
      <w:lvlText w:val="%2."/>
      <w:lvlJc w:val="left"/>
      <w:pPr>
        <w:ind w:left="1652" w:hanging="360"/>
      </w:pPr>
      <w:rPr>
        <w:rFonts w:cs="Times New Roman"/>
        <w:rtl w:val="0"/>
        <w:cs w:val="0"/>
      </w:rPr>
    </w:lvl>
    <w:lvl w:ilvl="2">
      <w:start w:val="1"/>
      <w:numFmt w:val="lowerRoman"/>
      <w:lvlText w:val="%3."/>
      <w:lvlJc w:val="right"/>
      <w:pPr>
        <w:ind w:left="2372" w:hanging="180"/>
      </w:pPr>
      <w:rPr>
        <w:rFonts w:cs="Times New Roman"/>
        <w:rtl w:val="0"/>
        <w:cs w:val="0"/>
      </w:rPr>
    </w:lvl>
    <w:lvl w:ilvl="3">
      <w:start w:val="1"/>
      <w:numFmt w:val="decimal"/>
      <w:lvlText w:val="%4."/>
      <w:lvlJc w:val="left"/>
      <w:pPr>
        <w:ind w:left="3092" w:hanging="360"/>
      </w:pPr>
      <w:rPr>
        <w:rFonts w:cs="Times New Roman"/>
        <w:rtl w:val="0"/>
        <w:cs w:val="0"/>
      </w:rPr>
    </w:lvl>
    <w:lvl w:ilvl="4">
      <w:start w:val="1"/>
      <w:numFmt w:val="lowerLetter"/>
      <w:lvlText w:val="%5."/>
      <w:lvlJc w:val="left"/>
      <w:pPr>
        <w:ind w:left="3812" w:hanging="360"/>
      </w:pPr>
      <w:rPr>
        <w:rFonts w:cs="Times New Roman"/>
        <w:rtl w:val="0"/>
        <w:cs w:val="0"/>
      </w:rPr>
    </w:lvl>
    <w:lvl w:ilvl="5">
      <w:start w:val="1"/>
      <w:numFmt w:val="lowerRoman"/>
      <w:lvlText w:val="%6."/>
      <w:lvlJc w:val="right"/>
      <w:pPr>
        <w:ind w:left="4532" w:hanging="180"/>
      </w:pPr>
      <w:rPr>
        <w:rFonts w:cs="Times New Roman"/>
        <w:rtl w:val="0"/>
        <w:cs w:val="0"/>
      </w:rPr>
    </w:lvl>
    <w:lvl w:ilvl="6">
      <w:start w:val="1"/>
      <w:numFmt w:val="decimal"/>
      <w:lvlText w:val="%7."/>
      <w:lvlJc w:val="left"/>
      <w:pPr>
        <w:ind w:left="5252" w:hanging="360"/>
      </w:pPr>
      <w:rPr>
        <w:rFonts w:cs="Times New Roman"/>
        <w:rtl w:val="0"/>
        <w:cs w:val="0"/>
      </w:rPr>
    </w:lvl>
    <w:lvl w:ilvl="7">
      <w:start w:val="1"/>
      <w:numFmt w:val="lowerLetter"/>
      <w:lvlText w:val="%8."/>
      <w:lvlJc w:val="left"/>
      <w:pPr>
        <w:ind w:left="5972" w:hanging="360"/>
      </w:pPr>
      <w:rPr>
        <w:rFonts w:cs="Times New Roman"/>
        <w:rtl w:val="0"/>
        <w:cs w:val="0"/>
      </w:rPr>
    </w:lvl>
    <w:lvl w:ilvl="8">
      <w:start w:val="1"/>
      <w:numFmt w:val="lowerRoman"/>
      <w:lvlText w:val="%9."/>
      <w:lvlJc w:val="right"/>
      <w:pPr>
        <w:ind w:left="6692" w:hanging="180"/>
      </w:pPr>
      <w:rPr>
        <w:rFonts w:cs="Times New Roman"/>
        <w:rtl w:val="0"/>
        <w:cs w:val="0"/>
      </w:rPr>
    </w:lvl>
  </w:abstractNum>
  <w:abstractNum w:abstractNumId="178">
    <w:nsid w:val="5AC75734"/>
    <w:multiLevelType w:val="hybridMultilevel"/>
    <w:tmpl w:val="F2A6574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9">
    <w:nsid w:val="5B3268F6"/>
    <w:multiLevelType w:val="hybridMultilevel"/>
    <w:tmpl w:val="872AE13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0">
    <w:nsid w:val="5B5512A3"/>
    <w:multiLevelType w:val="hybridMultilevel"/>
    <w:tmpl w:val="BB38F922"/>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1">
    <w:nsid w:val="5B5B074E"/>
    <w:multiLevelType w:val="hybridMultilevel"/>
    <w:tmpl w:val="5CAEE6E0"/>
    <w:lvl w:ilvl="0">
      <w:start w:val="1"/>
      <w:numFmt w:val="lowerLetter"/>
      <w:lvlText w:val="%1)"/>
      <w:lvlJc w:val="left"/>
      <w:pPr>
        <w:ind w:left="888" w:hanging="360"/>
      </w:pPr>
      <w:rPr>
        <w:rFonts w:cs="Times New Roman"/>
        <w:rtl w:val="0"/>
        <w:cs w:val="0"/>
      </w:rPr>
    </w:lvl>
    <w:lvl w:ilvl="1">
      <w:start w:val="1"/>
      <w:numFmt w:val="lowerLetter"/>
      <w:lvlText w:val="%2."/>
      <w:lvlJc w:val="left"/>
      <w:pPr>
        <w:ind w:left="1608" w:hanging="360"/>
      </w:pPr>
      <w:rPr>
        <w:rFonts w:cs="Times New Roman"/>
        <w:rtl w:val="0"/>
        <w:cs w:val="0"/>
      </w:rPr>
    </w:lvl>
    <w:lvl w:ilvl="2">
      <w:start w:val="1"/>
      <w:numFmt w:val="lowerRoman"/>
      <w:lvlText w:val="%3."/>
      <w:lvlJc w:val="right"/>
      <w:pPr>
        <w:ind w:left="2328" w:hanging="180"/>
      </w:pPr>
      <w:rPr>
        <w:rFonts w:cs="Times New Roman"/>
        <w:rtl w:val="0"/>
        <w:cs w:val="0"/>
      </w:rPr>
    </w:lvl>
    <w:lvl w:ilvl="3">
      <w:start w:val="1"/>
      <w:numFmt w:val="decimal"/>
      <w:lvlText w:val="%4."/>
      <w:lvlJc w:val="left"/>
      <w:pPr>
        <w:ind w:left="3048" w:hanging="360"/>
      </w:pPr>
      <w:rPr>
        <w:rFonts w:cs="Times New Roman"/>
        <w:rtl w:val="0"/>
        <w:cs w:val="0"/>
      </w:rPr>
    </w:lvl>
    <w:lvl w:ilvl="4">
      <w:start w:val="1"/>
      <w:numFmt w:val="lowerLetter"/>
      <w:lvlText w:val="%5."/>
      <w:lvlJc w:val="left"/>
      <w:pPr>
        <w:ind w:left="3768" w:hanging="360"/>
      </w:pPr>
      <w:rPr>
        <w:rFonts w:cs="Times New Roman"/>
        <w:rtl w:val="0"/>
        <w:cs w:val="0"/>
      </w:rPr>
    </w:lvl>
    <w:lvl w:ilvl="5">
      <w:start w:val="1"/>
      <w:numFmt w:val="lowerRoman"/>
      <w:lvlText w:val="%6."/>
      <w:lvlJc w:val="right"/>
      <w:pPr>
        <w:ind w:left="4488" w:hanging="180"/>
      </w:pPr>
      <w:rPr>
        <w:rFonts w:cs="Times New Roman"/>
        <w:rtl w:val="0"/>
        <w:cs w:val="0"/>
      </w:rPr>
    </w:lvl>
    <w:lvl w:ilvl="6">
      <w:start w:val="1"/>
      <w:numFmt w:val="decimal"/>
      <w:lvlText w:val="%7."/>
      <w:lvlJc w:val="left"/>
      <w:pPr>
        <w:ind w:left="5208" w:hanging="360"/>
      </w:pPr>
      <w:rPr>
        <w:rFonts w:cs="Times New Roman"/>
        <w:rtl w:val="0"/>
        <w:cs w:val="0"/>
      </w:rPr>
    </w:lvl>
    <w:lvl w:ilvl="7">
      <w:start w:val="1"/>
      <w:numFmt w:val="lowerLetter"/>
      <w:lvlText w:val="%8."/>
      <w:lvlJc w:val="left"/>
      <w:pPr>
        <w:ind w:left="5928" w:hanging="360"/>
      </w:pPr>
      <w:rPr>
        <w:rFonts w:cs="Times New Roman"/>
        <w:rtl w:val="0"/>
        <w:cs w:val="0"/>
      </w:rPr>
    </w:lvl>
    <w:lvl w:ilvl="8">
      <w:start w:val="1"/>
      <w:numFmt w:val="lowerRoman"/>
      <w:lvlText w:val="%9."/>
      <w:lvlJc w:val="right"/>
      <w:pPr>
        <w:ind w:left="6648" w:hanging="180"/>
      </w:pPr>
      <w:rPr>
        <w:rFonts w:cs="Times New Roman"/>
        <w:rtl w:val="0"/>
        <w:cs w:val="0"/>
      </w:rPr>
    </w:lvl>
  </w:abstractNum>
  <w:abstractNum w:abstractNumId="182">
    <w:nsid w:val="5B6A4624"/>
    <w:multiLevelType w:val="hybridMultilevel"/>
    <w:tmpl w:val="21200E58"/>
    <w:lvl w:ilvl="0">
      <w:start w:val="9"/>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3">
    <w:nsid w:val="5B936F13"/>
    <w:multiLevelType w:val="hybridMultilevel"/>
    <w:tmpl w:val="612427AE"/>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4">
    <w:nsid w:val="5C4C15BB"/>
    <w:multiLevelType w:val="hybridMultilevel"/>
    <w:tmpl w:val="3CE8E3B0"/>
    <w:lvl w:ilvl="0">
      <w:start w:val="1"/>
      <w:numFmt w:val="lowerLetter"/>
      <w:lvlText w:val="%1)"/>
      <w:lvlJc w:val="left"/>
      <w:pPr>
        <w:ind w:left="644" w:hanging="360"/>
      </w:pPr>
      <w:rPr>
        <w:rFonts w:eastAsia="Times New Roman"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5">
    <w:nsid w:val="5CE168EF"/>
    <w:multiLevelType w:val="hybridMultilevel"/>
    <w:tmpl w:val="0BD40552"/>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815" w:hanging="73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6">
    <w:nsid w:val="5D3056C3"/>
    <w:multiLevelType w:val="singleLevel"/>
    <w:tmpl w:val="8CF6283E"/>
    <w:lvl w:ilvl="0">
      <w:start w:val="1"/>
      <w:numFmt w:val="decimal"/>
      <w:lvlText w:val="(%1)"/>
      <w:lvlJc w:val="left"/>
      <w:pPr>
        <w:tabs>
          <w:tab w:val="num" w:pos="420"/>
        </w:tabs>
        <w:ind w:left="420" w:hanging="420"/>
      </w:pPr>
      <w:rPr>
        <w:rFonts w:cs="Times New Roman"/>
        <w:rtl w:val="0"/>
        <w:cs w:val="0"/>
      </w:rPr>
    </w:lvl>
  </w:abstractNum>
  <w:abstractNum w:abstractNumId="187">
    <w:nsid w:val="5D5C59B6"/>
    <w:multiLevelType w:val="hybridMultilevel"/>
    <w:tmpl w:val="5498DAA6"/>
    <w:lvl w:ilvl="0">
      <w:start w:val="1"/>
      <w:numFmt w:val="lowerLetter"/>
      <w:lvlText w:val="%1)"/>
      <w:lvlJc w:val="left"/>
      <w:pPr>
        <w:ind w:left="948" w:hanging="360"/>
      </w:pPr>
      <w:rPr>
        <w:rFonts w:cs="Times New Roman"/>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188">
    <w:nsid w:val="5DE15D85"/>
    <w:multiLevelType w:val="hybridMultilevel"/>
    <w:tmpl w:val="7916B64E"/>
    <w:lvl w:ilvl="0">
      <w:start w:val="1"/>
      <w:numFmt w:val="lowerLetter"/>
      <w:lvlText w:val="%1)"/>
      <w:lvlJc w:val="left"/>
      <w:pPr>
        <w:ind w:left="1008" w:hanging="360"/>
      </w:pPr>
      <w:rPr>
        <w:rFonts w:eastAsia="Times New Roman" w:cs="Times New Roman"/>
        <w:rtl w:val="0"/>
        <w:cs w:val="0"/>
      </w:rPr>
    </w:lvl>
    <w:lvl w:ilvl="1">
      <w:start w:val="1"/>
      <w:numFmt w:val="lowerLetter"/>
      <w:lvlText w:val="%2."/>
      <w:lvlJc w:val="left"/>
      <w:pPr>
        <w:ind w:left="1728" w:hanging="360"/>
      </w:pPr>
      <w:rPr>
        <w:rFonts w:cs="Times New Roman"/>
        <w:rtl w:val="0"/>
        <w:cs w:val="0"/>
      </w:rPr>
    </w:lvl>
    <w:lvl w:ilvl="2">
      <w:start w:val="1"/>
      <w:numFmt w:val="lowerRoman"/>
      <w:lvlText w:val="%3."/>
      <w:lvlJc w:val="right"/>
      <w:pPr>
        <w:ind w:left="2448" w:hanging="180"/>
      </w:pPr>
      <w:rPr>
        <w:rFonts w:cs="Times New Roman"/>
        <w:rtl w:val="0"/>
        <w:cs w:val="0"/>
      </w:rPr>
    </w:lvl>
    <w:lvl w:ilvl="3">
      <w:start w:val="1"/>
      <w:numFmt w:val="decimal"/>
      <w:lvlText w:val="%4."/>
      <w:lvlJc w:val="left"/>
      <w:pPr>
        <w:ind w:left="3168" w:hanging="360"/>
      </w:pPr>
      <w:rPr>
        <w:rFonts w:cs="Times New Roman"/>
        <w:rtl w:val="0"/>
        <w:cs w:val="0"/>
      </w:rPr>
    </w:lvl>
    <w:lvl w:ilvl="4">
      <w:start w:val="1"/>
      <w:numFmt w:val="lowerLetter"/>
      <w:lvlText w:val="%5."/>
      <w:lvlJc w:val="left"/>
      <w:pPr>
        <w:ind w:left="3888" w:hanging="360"/>
      </w:pPr>
      <w:rPr>
        <w:rFonts w:cs="Times New Roman"/>
        <w:rtl w:val="0"/>
        <w:cs w:val="0"/>
      </w:rPr>
    </w:lvl>
    <w:lvl w:ilvl="5">
      <w:start w:val="1"/>
      <w:numFmt w:val="lowerRoman"/>
      <w:lvlText w:val="%6."/>
      <w:lvlJc w:val="right"/>
      <w:pPr>
        <w:ind w:left="4608" w:hanging="180"/>
      </w:pPr>
      <w:rPr>
        <w:rFonts w:cs="Times New Roman"/>
        <w:rtl w:val="0"/>
        <w:cs w:val="0"/>
      </w:rPr>
    </w:lvl>
    <w:lvl w:ilvl="6">
      <w:start w:val="1"/>
      <w:numFmt w:val="decimal"/>
      <w:lvlText w:val="%7."/>
      <w:lvlJc w:val="left"/>
      <w:pPr>
        <w:ind w:left="5328" w:hanging="360"/>
      </w:pPr>
      <w:rPr>
        <w:rFonts w:cs="Times New Roman"/>
        <w:rtl w:val="0"/>
        <w:cs w:val="0"/>
      </w:rPr>
    </w:lvl>
    <w:lvl w:ilvl="7">
      <w:start w:val="1"/>
      <w:numFmt w:val="lowerLetter"/>
      <w:lvlText w:val="%8."/>
      <w:lvlJc w:val="left"/>
      <w:pPr>
        <w:ind w:left="6048" w:hanging="360"/>
      </w:pPr>
      <w:rPr>
        <w:rFonts w:cs="Times New Roman"/>
        <w:rtl w:val="0"/>
        <w:cs w:val="0"/>
      </w:rPr>
    </w:lvl>
    <w:lvl w:ilvl="8">
      <w:start w:val="1"/>
      <w:numFmt w:val="lowerRoman"/>
      <w:lvlText w:val="%9."/>
      <w:lvlJc w:val="right"/>
      <w:pPr>
        <w:ind w:left="6768" w:hanging="180"/>
      </w:pPr>
      <w:rPr>
        <w:rFonts w:cs="Times New Roman"/>
        <w:rtl w:val="0"/>
        <w:cs w:val="0"/>
      </w:rPr>
    </w:lvl>
  </w:abstractNum>
  <w:abstractNum w:abstractNumId="189">
    <w:nsid w:val="5FF336CE"/>
    <w:multiLevelType w:val="hybridMultilevel"/>
    <w:tmpl w:val="8556A7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0">
    <w:nsid w:val="60776FD9"/>
    <w:multiLevelType w:val="hybridMultilevel"/>
    <w:tmpl w:val="6A3AD2C4"/>
    <w:lvl w:ilvl="0">
      <w:start w:val="1"/>
      <w:numFmt w:val="lowerLetter"/>
      <w:lvlText w:val="%1)"/>
      <w:lvlJc w:val="left"/>
      <w:pPr>
        <w:ind w:left="644" w:hanging="360"/>
      </w:pPr>
      <w:rPr>
        <w:rFonts w:eastAsia="Times New Roman"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1">
    <w:nsid w:val="60BE21B4"/>
    <w:multiLevelType w:val="hybridMultilevel"/>
    <w:tmpl w:val="FD30A02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2">
    <w:nsid w:val="617C2308"/>
    <w:multiLevelType w:val="hybridMultilevel"/>
    <w:tmpl w:val="C98C97E8"/>
    <w:lvl w:ilvl="0">
      <w:start w:val="1"/>
      <w:numFmt w:val="lowerLetter"/>
      <w:lvlText w:val="%1)"/>
      <w:lvlJc w:val="left"/>
      <w:pPr>
        <w:ind w:left="928"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93">
    <w:nsid w:val="61AB3160"/>
    <w:multiLevelType w:val="hybridMultilevel"/>
    <w:tmpl w:val="F0B4E354"/>
    <w:lvl w:ilvl="0">
      <w:start w:val="2"/>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4">
    <w:nsid w:val="65007178"/>
    <w:multiLevelType w:val="hybridMultilevel"/>
    <w:tmpl w:val="A2307B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5">
    <w:nsid w:val="655837BF"/>
    <w:multiLevelType w:val="hybridMultilevel"/>
    <w:tmpl w:val="03787A3E"/>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96">
    <w:nsid w:val="65F66479"/>
    <w:multiLevelType w:val="hybridMultilevel"/>
    <w:tmpl w:val="79AC3812"/>
    <w:lvl w:ilvl="0">
      <w:start w:val="1"/>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197">
    <w:nsid w:val="664A73B4"/>
    <w:multiLevelType w:val="hybridMultilevel"/>
    <w:tmpl w:val="C1021778"/>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8">
    <w:nsid w:val="66BD24CE"/>
    <w:multiLevelType w:val="hybridMultilevel"/>
    <w:tmpl w:val="4CFCEC96"/>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9">
    <w:nsid w:val="672E28EE"/>
    <w:multiLevelType w:val="hybridMultilevel"/>
    <w:tmpl w:val="0E6486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0">
    <w:nsid w:val="673A76BE"/>
    <w:multiLevelType w:val="hybridMultilevel"/>
    <w:tmpl w:val="C2223B70"/>
    <w:lvl w:ilvl="0">
      <w:start w:val="1"/>
      <w:numFmt w:val="lowerLetter"/>
      <w:lvlText w:val="%1)"/>
      <w:lvlJc w:val="left"/>
      <w:pPr>
        <w:ind w:left="644" w:hanging="360"/>
      </w:pPr>
      <w:rPr>
        <w:rFonts w:eastAsia="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1">
    <w:nsid w:val="67F85DB5"/>
    <w:multiLevelType w:val="hybridMultilevel"/>
    <w:tmpl w:val="303840F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02">
    <w:nsid w:val="68345668"/>
    <w:multiLevelType w:val="hybridMultilevel"/>
    <w:tmpl w:val="B8BC84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3">
    <w:nsid w:val="687A519E"/>
    <w:multiLevelType w:val="hybridMultilevel"/>
    <w:tmpl w:val="06CC204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4">
    <w:nsid w:val="68863761"/>
    <w:multiLevelType w:val="hybridMultilevel"/>
    <w:tmpl w:val="088AD8F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5">
    <w:nsid w:val="68E43A31"/>
    <w:multiLevelType w:val="hybridMultilevel"/>
    <w:tmpl w:val="4C90847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6">
    <w:nsid w:val="69970E75"/>
    <w:multiLevelType w:val="hybridMultilevel"/>
    <w:tmpl w:val="6F86E7BA"/>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7">
    <w:nsid w:val="6A396C8C"/>
    <w:multiLevelType w:val="hybridMultilevel"/>
    <w:tmpl w:val="7EE45C7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8">
    <w:nsid w:val="6A3F4221"/>
    <w:multiLevelType w:val="hybridMultilevel"/>
    <w:tmpl w:val="0ED44C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6A45145C"/>
    <w:multiLevelType w:val="hybridMultilevel"/>
    <w:tmpl w:val="2AE617D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10">
    <w:nsid w:val="6AF21DF6"/>
    <w:multiLevelType w:val="hybridMultilevel"/>
    <w:tmpl w:val="14EABE10"/>
    <w:lvl w:ilvl="0">
      <w:start w:val="1"/>
      <w:numFmt w:val="lowerLetter"/>
      <w:lvlText w:val="%1)"/>
      <w:lvlJc w:val="left"/>
      <w:pPr>
        <w:ind w:left="1364"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1">
    <w:nsid w:val="6AF932CE"/>
    <w:multiLevelType w:val="hybridMultilevel"/>
    <w:tmpl w:val="E6B088D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2">
    <w:nsid w:val="6B8C36BC"/>
    <w:multiLevelType w:val="hybridMultilevel"/>
    <w:tmpl w:val="542220DC"/>
    <w:lvl w:ilvl="0">
      <w:start w:val="1"/>
      <w:numFmt w:val="lowerLetter"/>
      <w:lvlText w:val="%1)"/>
      <w:lvlJc w:val="left"/>
      <w:pPr>
        <w:ind w:left="644" w:hanging="360"/>
      </w:pPr>
      <w:rPr>
        <w:rFonts w:eastAsia="Times New Roman"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3">
    <w:nsid w:val="6B8D44FE"/>
    <w:multiLevelType w:val="hybridMultilevel"/>
    <w:tmpl w:val="280E0FC0"/>
    <w:lvl w:ilvl="0">
      <w:start w:val="1"/>
      <w:numFmt w:val="decimal"/>
      <w:lvlText w:val="(%1)"/>
      <w:lvlJc w:val="left"/>
      <w:pPr>
        <w:ind w:left="268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4">
    <w:nsid w:val="6CBA6E53"/>
    <w:multiLevelType w:val="hybridMultilevel"/>
    <w:tmpl w:val="88B40C6A"/>
    <w:lvl w:ilvl="0">
      <w:start w:val="1"/>
      <w:numFmt w:val="lowerLetter"/>
      <w:lvlText w:val="%1)"/>
      <w:lvlJc w:val="left"/>
      <w:pPr>
        <w:ind w:left="1724"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5">
    <w:nsid w:val="6CDF70AD"/>
    <w:multiLevelType w:val="hybridMultilevel"/>
    <w:tmpl w:val="86E438DE"/>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6">
    <w:nsid w:val="6D1D2DDF"/>
    <w:multiLevelType w:val="hybridMultilevel"/>
    <w:tmpl w:val="85B01AE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ascii="Times New Roman" w:hAnsi="Times New Roman" w:eastAsiaTheme="minorEastAsia"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7">
    <w:nsid w:val="6EB267E4"/>
    <w:multiLevelType w:val="hybridMultilevel"/>
    <w:tmpl w:val="7AC0BA2E"/>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8">
    <w:nsid w:val="6EBA1DD2"/>
    <w:multiLevelType w:val="hybridMultilevel"/>
    <w:tmpl w:val="607873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9">
    <w:nsid w:val="6EDD62EE"/>
    <w:multiLevelType w:val="hybridMultilevel"/>
    <w:tmpl w:val="E8C676EA"/>
    <w:lvl w:ilvl="0">
      <w:start w:val="1"/>
      <w:numFmt w:val="lowerLetter"/>
      <w:lvlText w:val="%1)"/>
      <w:lvlJc w:val="left"/>
      <w:pPr>
        <w:ind w:left="834" w:hanging="360"/>
      </w:pPr>
      <w:rPr>
        <w:rFonts w:cs="Times New Roman"/>
        <w:rtl w:val="0"/>
        <w:cs w:val="0"/>
      </w:rPr>
    </w:lvl>
    <w:lvl w:ilvl="1">
      <w:start w:val="1"/>
      <w:numFmt w:val="lowerLetter"/>
      <w:lvlText w:val="%2."/>
      <w:lvlJc w:val="left"/>
      <w:pPr>
        <w:ind w:left="1554" w:hanging="360"/>
      </w:pPr>
      <w:rPr>
        <w:rFonts w:cs="Times New Roman"/>
        <w:rtl w:val="0"/>
        <w:cs w:val="0"/>
      </w:rPr>
    </w:lvl>
    <w:lvl w:ilvl="2">
      <w:start w:val="1"/>
      <w:numFmt w:val="lowerRoman"/>
      <w:lvlText w:val="%3."/>
      <w:lvlJc w:val="right"/>
      <w:pPr>
        <w:ind w:left="2274" w:hanging="180"/>
      </w:pPr>
      <w:rPr>
        <w:rFonts w:cs="Times New Roman"/>
        <w:rtl w:val="0"/>
        <w:cs w:val="0"/>
      </w:rPr>
    </w:lvl>
    <w:lvl w:ilvl="3">
      <w:start w:val="1"/>
      <w:numFmt w:val="decimal"/>
      <w:lvlText w:val="%4."/>
      <w:lvlJc w:val="left"/>
      <w:pPr>
        <w:ind w:left="2994" w:hanging="360"/>
      </w:pPr>
      <w:rPr>
        <w:rFonts w:cs="Times New Roman"/>
        <w:rtl w:val="0"/>
        <w:cs w:val="0"/>
      </w:rPr>
    </w:lvl>
    <w:lvl w:ilvl="4">
      <w:start w:val="1"/>
      <w:numFmt w:val="lowerLetter"/>
      <w:lvlText w:val="%5."/>
      <w:lvlJc w:val="left"/>
      <w:pPr>
        <w:ind w:left="3714" w:hanging="360"/>
      </w:pPr>
      <w:rPr>
        <w:rFonts w:cs="Times New Roman"/>
        <w:rtl w:val="0"/>
        <w:cs w:val="0"/>
      </w:rPr>
    </w:lvl>
    <w:lvl w:ilvl="5">
      <w:start w:val="1"/>
      <w:numFmt w:val="lowerRoman"/>
      <w:lvlText w:val="%6."/>
      <w:lvlJc w:val="right"/>
      <w:pPr>
        <w:ind w:left="4434" w:hanging="180"/>
      </w:pPr>
      <w:rPr>
        <w:rFonts w:cs="Times New Roman"/>
        <w:rtl w:val="0"/>
        <w:cs w:val="0"/>
      </w:rPr>
    </w:lvl>
    <w:lvl w:ilvl="6">
      <w:start w:val="1"/>
      <w:numFmt w:val="decimal"/>
      <w:lvlText w:val="%7."/>
      <w:lvlJc w:val="left"/>
      <w:pPr>
        <w:ind w:left="5154" w:hanging="360"/>
      </w:pPr>
      <w:rPr>
        <w:rFonts w:cs="Times New Roman"/>
        <w:rtl w:val="0"/>
        <w:cs w:val="0"/>
      </w:rPr>
    </w:lvl>
    <w:lvl w:ilvl="7">
      <w:start w:val="1"/>
      <w:numFmt w:val="lowerLetter"/>
      <w:lvlText w:val="%8."/>
      <w:lvlJc w:val="left"/>
      <w:pPr>
        <w:ind w:left="5874" w:hanging="360"/>
      </w:pPr>
      <w:rPr>
        <w:rFonts w:cs="Times New Roman"/>
        <w:rtl w:val="0"/>
        <w:cs w:val="0"/>
      </w:rPr>
    </w:lvl>
    <w:lvl w:ilvl="8">
      <w:start w:val="1"/>
      <w:numFmt w:val="lowerRoman"/>
      <w:lvlText w:val="%9."/>
      <w:lvlJc w:val="right"/>
      <w:pPr>
        <w:ind w:left="6594" w:hanging="180"/>
      </w:pPr>
      <w:rPr>
        <w:rFonts w:cs="Times New Roman"/>
        <w:rtl w:val="0"/>
        <w:cs w:val="0"/>
      </w:rPr>
    </w:lvl>
  </w:abstractNum>
  <w:abstractNum w:abstractNumId="220">
    <w:nsid w:val="6EEF18D8"/>
    <w:multiLevelType w:val="hybridMultilevel"/>
    <w:tmpl w:val="6116FD8C"/>
    <w:lvl w:ilvl="0">
      <w:start w:val="1"/>
      <w:numFmt w:val="lowerLetter"/>
      <w:lvlText w:val="%1)"/>
      <w:lvlJc w:val="left"/>
      <w:pPr>
        <w:ind w:left="588" w:hanging="360"/>
      </w:pPr>
      <w:rPr>
        <w:rFonts w:cs="Times New Roman"/>
        <w:rtl w:val="0"/>
        <w:cs w:val="0"/>
      </w:rPr>
    </w:lvl>
    <w:lvl w:ilvl="1">
      <w:start w:val="1"/>
      <w:numFmt w:val="lowerLetter"/>
      <w:lvlText w:val="%2."/>
      <w:lvlJc w:val="left"/>
      <w:pPr>
        <w:ind w:left="1308" w:hanging="360"/>
      </w:pPr>
      <w:rPr>
        <w:rFonts w:cs="Times New Roman"/>
        <w:rtl w:val="0"/>
        <w:cs w:val="0"/>
      </w:rPr>
    </w:lvl>
    <w:lvl w:ilvl="2">
      <w:start w:val="1"/>
      <w:numFmt w:val="lowerRoman"/>
      <w:lvlText w:val="%3."/>
      <w:lvlJc w:val="right"/>
      <w:pPr>
        <w:ind w:left="2028" w:hanging="180"/>
      </w:pPr>
      <w:rPr>
        <w:rFonts w:cs="Times New Roman"/>
        <w:rtl w:val="0"/>
        <w:cs w:val="0"/>
      </w:rPr>
    </w:lvl>
    <w:lvl w:ilvl="3">
      <w:start w:val="1"/>
      <w:numFmt w:val="decimal"/>
      <w:lvlText w:val="%4."/>
      <w:lvlJc w:val="left"/>
      <w:pPr>
        <w:ind w:left="2748" w:hanging="360"/>
      </w:pPr>
      <w:rPr>
        <w:rFonts w:cs="Times New Roman"/>
        <w:rtl w:val="0"/>
        <w:cs w:val="0"/>
      </w:rPr>
    </w:lvl>
    <w:lvl w:ilvl="4">
      <w:start w:val="1"/>
      <w:numFmt w:val="lowerLetter"/>
      <w:lvlText w:val="%5."/>
      <w:lvlJc w:val="left"/>
      <w:pPr>
        <w:ind w:left="3468" w:hanging="360"/>
      </w:pPr>
      <w:rPr>
        <w:rFonts w:cs="Times New Roman"/>
        <w:rtl w:val="0"/>
        <w:cs w:val="0"/>
      </w:rPr>
    </w:lvl>
    <w:lvl w:ilvl="5">
      <w:start w:val="1"/>
      <w:numFmt w:val="lowerRoman"/>
      <w:lvlText w:val="%6."/>
      <w:lvlJc w:val="right"/>
      <w:pPr>
        <w:ind w:left="4188" w:hanging="180"/>
      </w:pPr>
      <w:rPr>
        <w:rFonts w:cs="Times New Roman"/>
        <w:rtl w:val="0"/>
        <w:cs w:val="0"/>
      </w:rPr>
    </w:lvl>
    <w:lvl w:ilvl="6">
      <w:start w:val="1"/>
      <w:numFmt w:val="decimal"/>
      <w:lvlText w:val="%7."/>
      <w:lvlJc w:val="left"/>
      <w:pPr>
        <w:ind w:left="4908" w:hanging="360"/>
      </w:pPr>
      <w:rPr>
        <w:rFonts w:cs="Times New Roman"/>
        <w:rtl w:val="0"/>
        <w:cs w:val="0"/>
      </w:rPr>
    </w:lvl>
    <w:lvl w:ilvl="7">
      <w:start w:val="1"/>
      <w:numFmt w:val="lowerLetter"/>
      <w:lvlText w:val="%8."/>
      <w:lvlJc w:val="left"/>
      <w:pPr>
        <w:ind w:left="5628" w:hanging="360"/>
      </w:pPr>
      <w:rPr>
        <w:rFonts w:cs="Times New Roman"/>
        <w:rtl w:val="0"/>
        <w:cs w:val="0"/>
      </w:rPr>
    </w:lvl>
    <w:lvl w:ilvl="8">
      <w:start w:val="1"/>
      <w:numFmt w:val="lowerRoman"/>
      <w:lvlText w:val="%9."/>
      <w:lvlJc w:val="right"/>
      <w:pPr>
        <w:ind w:left="6348" w:hanging="180"/>
      </w:pPr>
      <w:rPr>
        <w:rFonts w:cs="Times New Roman"/>
        <w:rtl w:val="0"/>
        <w:cs w:val="0"/>
      </w:rPr>
    </w:lvl>
  </w:abstractNum>
  <w:abstractNum w:abstractNumId="221">
    <w:nsid w:val="703A29DC"/>
    <w:multiLevelType w:val="hybridMultilevel"/>
    <w:tmpl w:val="B9380BE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2">
    <w:nsid w:val="70B2282A"/>
    <w:multiLevelType w:val="hybridMultilevel"/>
    <w:tmpl w:val="FCCCD9FE"/>
    <w:lvl w:ilvl="0">
      <w:start w:val="1"/>
      <w:numFmt w:val="decimal"/>
      <w:lvlText w:val="%1."/>
      <w:lvlJc w:val="left"/>
      <w:pPr>
        <w:ind w:left="344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3">
    <w:nsid w:val="70E5455A"/>
    <w:multiLevelType w:val="hybridMultilevel"/>
    <w:tmpl w:val="261ED87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4">
    <w:nsid w:val="71133523"/>
    <w:multiLevelType w:val="hybridMultilevel"/>
    <w:tmpl w:val="22B03964"/>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25">
    <w:nsid w:val="71AA66EC"/>
    <w:multiLevelType w:val="hybridMultilevel"/>
    <w:tmpl w:val="6396F16A"/>
    <w:lvl w:ilvl="0">
      <w:start w:val="2"/>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6">
    <w:nsid w:val="72C23C5B"/>
    <w:multiLevelType w:val="hybridMultilevel"/>
    <w:tmpl w:val="FD4AA82E"/>
    <w:lvl w:ilvl="0">
      <w:start w:val="1"/>
      <w:numFmt w:val="lowerLetter"/>
      <w:lvlText w:val="%1)"/>
      <w:lvlJc w:val="left"/>
      <w:pPr>
        <w:ind w:left="644" w:hanging="360"/>
      </w:pPr>
      <w:rPr>
        <w:rFonts w:eastAsia="Times New Roman"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7">
    <w:nsid w:val="72C9561B"/>
    <w:multiLevelType w:val="hybridMultilevel"/>
    <w:tmpl w:val="9018828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8">
    <w:nsid w:val="741B0F86"/>
    <w:multiLevelType w:val="hybridMultilevel"/>
    <w:tmpl w:val="5AC8141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9">
    <w:nsid w:val="76E625CF"/>
    <w:multiLevelType w:val="hybridMultilevel"/>
    <w:tmpl w:val="58EE054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decimal"/>
      <w:lvlText w:val="(%3)"/>
      <w:lvlJc w:val="left"/>
      <w:pPr>
        <w:ind w:left="2689" w:hanging="360"/>
      </w:pPr>
      <w:rPr>
        <w:rFonts w:cs="Times New Roman" w:hint="default"/>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30">
    <w:nsid w:val="77A66A7C"/>
    <w:multiLevelType w:val="hybridMultilevel"/>
    <w:tmpl w:val="00D4FFE2"/>
    <w:lvl w:ilvl="0">
      <w:start w:val="1"/>
      <w:numFmt w:val="lowerLetter"/>
      <w:lvlText w:val="%1)"/>
      <w:lvlJc w:val="left"/>
      <w:pPr>
        <w:ind w:left="644" w:hanging="360"/>
      </w:pPr>
      <w:rPr>
        <w:rFonts w:ascii="Times New Roman" w:hAnsi="Times New Roman"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1">
    <w:nsid w:val="77C64938"/>
    <w:multiLevelType w:val="hybridMultilevel"/>
    <w:tmpl w:val="574C6B2E"/>
    <w:lvl w:ilvl="0">
      <w:start w:val="1"/>
      <w:numFmt w:val="decimal"/>
      <w:lvlText w:val="%1."/>
      <w:lvlJc w:val="righ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2">
    <w:nsid w:val="78052BEF"/>
    <w:multiLevelType w:val="hybridMultilevel"/>
    <w:tmpl w:val="392260E0"/>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33">
    <w:nsid w:val="78941883"/>
    <w:multiLevelType w:val="hybridMultilevel"/>
    <w:tmpl w:val="1E5E713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4">
    <w:nsid w:val="789421BC"/>
    <w:multiLevelType w:val="hybridMultilevel"/>
    <w:tmpl w:val="9D5C7AB8"/>
    <w:lvl w:ilvl="0">
      <w:start w:val="1"/>
      <w:numFmt w:val="lowerLetter"/>
      <w:lvlText w:val="%1)"/>
      <w:lvlJc w:val="left"/>
      <w:pPr>
        <w:ind w:left="1004" w:hanging="360"/>
      </w:pPr>
      <w:rPr>
        <w:rFonts w:eastAsia="Times New Roman"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5">
    <w:nsid w:val="78996764"/>
    <w:multiLevelType w:val="hybridMultilevel"/>
    <w:tmpl w:val="BA84D47C"/>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6">
    <w:nsid w:val="79BC017D"/>
    <w:multiLevelType w:val="hybridMultilevel"/>
    <w:tmpl w:val="60E800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7">
    <w:nsid w:val="7BB764F6"/>
    <w:multiLevelType w:val="hybridMultilevel"/>
    <w:tmpl w:val="8AF43072"/>
    <w:lvl w:ilvl="0">
      <w:start w:val="1"/>
      <w:numFmt w:val="lowerLetter"/>
      <w:lvlText w:val="%1)"/>
      <w:lvlJc w:val="left"/>
      <w:pPr>
        <w:ind w:left="1211" w:hanging="360"/>
      </w:pPr>
      <w:rPr>
        <w:rFonts w:eastAsia="Times New Roman" w:cs="Times New Roman"/>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238">
    <w:nsid w:val="7BBB114D"/>
    <w:multiLevelType w:val="hybridMultilevel"/>
    <w:tmpl w:val="B2144370"/>
    <w:lvl w:ilvl="0">
      <w:start w:val="1"/>
      <w:numFmt w:val="lowerLetter"/>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239">
    <w:nsid w:val="7BC33D4A"/>
    <w:multiLevelType w:val="hybridMultilevel"/>
    <w:tmpl w:val="D4EA8EBE"/>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0">
    <w:nsid w:val="7C7A1B00"/>
    <w:multiLevelType w:val="hybridMultilevel"/>
    <w:tmpl w:val="EF1EDD6E"/>
    <w:lvl w:ilvl="0">
      <w:start w:val="1"/>
      <w:numFmt w:val="lowerLetter"/>
      <w:lvlText w:val="%1)"/>
      <w:lvlJc w:val="left"/>
      <w:pPr>
        <w:ind w:left="1440"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1">
    <w:nsid w:val="7DD11A21"/>
    <w:multiLevelType w:val="hybridMultilevel"/>
    <w:tmpl w:val="930A6664"/>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42">
    <w:nsid w:val="7E3F78CB"/>
    <w:multiLevelType w:val="hybridMultilevel"/>
    <w:tmpl w:val="88BE5314"/>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3">
    <w:nsid w:val="7E526A0E"/>
    <w:multiLevelType w:val="hybridMultilevel"/>
    <w:tmpl w:val="D46A8418"/>
    <w:lvl w:ilvl="0">
      <w:start w:val="1"/>
      <w:numFmt w:val="lowerLetter"/>
      <w:lvlText w:val="%1)"/>
      <w:lvlJc w:val="left"/>
      <w:pPr>
        <w:ind w:left="786" w:hanging="360"/>
      </w:pPr>
      <w:rPr>
        <w:rFonts w:eastAsia="Times New Roman"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4">
    <w:nsid w:val="7E5C7500"/>
    <w:multiLevelType w:val="hybridMultilevel"/>
    <w:tmpl w:val="AD94A720"/>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45">
    <w:nsid w:val="7F9B2D44"/>
    <w:multiLevelType w:val="hybridMultilevel"/>
    <w:tmpl w:val="C1381BD2"/>
    <w:lvl w:ilvl="0">
      <w:start w:val="1"/>
      <w:numFmt w:val="lowerLetter"/>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6"/>
    <w:lvlOverride w:ilvl="0">
      <w:startOverride w:val="1"/>
    </w:lvlOverride>
  </w:num>
  <w:num w:numId="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num>
  <w:num w:numId="1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8"/>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8"/>
  </w:num>
  <w:num w:numId="2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7"/>
  </w:num>
  <w:num w:numId="2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num>
  <w:num w:numId="30">
    <w:abstractNumId w:val="219"/>
  </w:num>
  <w:num w:numId="31">
    <w:abstractNumId w:val="118"/>
  </w:num>
  <w:num w:numId="3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93"/>
  </w:num>
  <w:num w:numId="4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0"/>
  </w:num>
  <w:num w:numId="57">
    <w:abstractNumId w:val="5"/>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num>
  <w:num w:numId="7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87"/>
  </w:num>
  <w:num w:numId="75">
    <w:abstractNumId w:val="230"/>
  </w:num>
  <w:num w:numId="76">
    <w:abstractNumId w:val="159"/>
  </w:num>
  <w:num w:numId="77">
    <w:abstractNumId w:val="96"/>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num>
  <w:num w:numId="89">
    <w:abstractNumId w:val="41"/>
  </w:num>
  <w:num w:numId="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num>
  <w:num w:numId="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9"/>
  </w:num>
  <w:num w:numId="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num>
  <w:num w:numId="10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9"/>
  </w:num>
  <w:num w:numId="1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0"/>
  </w:num>
  <w:num w:numId="12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5"/>
  </w:num>
  <w:num w:numId="1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2"/>
  </w:num>
  <w:num w:numId="134">
    <w:abstractNumId w:val="103"/>
  </w:num>
  <w:num w:numId="135">
    <w:abstractNumId w:val="98"/>
  </w:num>
  <w:num w:numId="136">
    <w:abstractNumId w:val="10"/>
  </w:num>
  <w:num w:numId="137">
    <w:abstractNumId w:val="100"/>
  </w:num>
  <w:num w:numId="138">
    <w:abstractNumId w:val="104"/>
  </w:num>
  <w:num w:numId="139">
    <w:abstractNumId w:val="209"/>
  </w:num>
  <w:num w:numId="140">
    <w:abstractNumId w:val="155"/>
  </w:num>
  <w:num w:numId="1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5"/>
  </w:num>
  <w:num w:numId="1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4"/>
  </w:num>
  <w:num w:numId="152">
    <w:abstractNumId w:val="134"/>
  </w:num>
  <w:num w:numId="15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4"/>
  </w:num>
  <w:num w:numId="157">
    <w:abstractNumId w:val="154"/>
  </w:num>
  <w:num w:numId="158">
    <w:abstractNumId w:val="128"/>
  </w:num>
  <w:num w:numId="159">
    <w:abstractNumId w:val="144"/>
  </w:num>
  <w:num w:numId="160">
    <w:abstractNumId w:val="121"/>
  </w:num>
  <w:num w:numId="161">
    <w:abstractNumId w:val="133"/>
  </w:num>
  <w:num w:numId="162">
    <w:abstractNumId w:val="197"/>
  </w:num>
  <w:num w:numId="163">
    <w:abstractNumId w:val="46"/>
  </w:num>
  <w:num w:numId="164">
    <w:abstractNumId w:val="91"/>
  </w:num>
  <w:num w:numId="165">
    <w:abstractNumId w:val="27"/>
  </w:num>
  <w:num w:numId="166">
    <w:abstractNumId w:val="239"/>
  </w:num>
  <w:num w:numId="167">
    <w:abstractNumId w:val="50"/>
  </w:num>
  <w:num w:numId="168">
    <w:abstractNumId w:val="138"/>
  </w:num>
  <w:num w:numId="169">
    <w:abstractNumId w:val="177"/>
  </w:num>
  <w:num w:numId="170">
    <w:abstractNumId w:val="66"/>
  </w:num>
  <w:num w:numId="171">
    <w:abstractNumId w:val="217"/>
  </w:num>
  <w:num w:numId="172">
    <w:abstractNumId w:val="2"/>
  </w:num>
  <w:num w:numId="173">
    <w:abstractNumId w:val="31"/>
  </w:num>
  <w:num w:numId="174">
    <w:abstractNumId w:val="16"/>
  </w:num>
  <w:num w:numId="175">
    <w:abstractNumId w:val="115"/>
  </w:num>
  <w:num w:numId="176">
    <w:abstractNumId w:val="137"/>
  </w:num>
  <w:num w:numId="177">
    <w:abstractNumId w:val="242"/>
  </w:num>
  <w:num w:numId="178">
    <w:abstractNumId w:val="68"/>
  </w:num>
  <w:num w:numId="179">
    <w:abstractNumId w:val="199"/>
  </w:num>
  <w:num w:numId="180">
    <w:abstractNumId w:val="169"/>
  </w:num>
  <w:num w:numId="181">
    <w:abstractNumId w:val="22"/>
  </w:num>
  <w:num w:numId="182">
    <w:abstractNumId w:val="237"/>
  </w:num>
  <w:num w:numId="183">
    <w:abstractNumId w:val="123"/>
  </w:num>
  <w:num w:numId="184">
    <w:abstractNumId w:val="26"/>
  </w:num>
  <w:num w:numId="185">
    <w:abstractNumId w:val="62"/>
  </w:num>
  <w:num w:numId="186">
    <w:abstractNumId w:val="181"/>
  </w:num>
  <w:num w:numId="187">
    <w:abstractNumId w:val="141"/>
  </w:num>
  <w:num w:numId="188">
    <w:abstractNumId w:val="244"/>
  </w:num>
  <w:num w:numId="189">
    <w:abstractNumId w:val="18"/>
  </w:num>
  <w:num w:numId="190">
    <w:abstractNumId w:val="89"/>
  </w:num>
  <w:num w:numId="191">
    <w:abstractNumId w:val="72"/>
  </w:num>
  <w:num w:numId="192">
    <w:abstractNumId w:val="245"/>
  </w:num>
  <w:num w:numId="193">
    <w:abstractNumId w:val="198"/>
  </w:num>
  <w:num w:numId="194">
    <w:abstractNumId w:val="212"/>
  </w:num>
  <w:num w:numId="195">
    <w:abstractNumId w:val="33"/>
  </w:num>
  <w:num w:numId="196">
    <w:abstractNumId w:val="235"/>
  </w:num>
  <w:num w:numId="197">
    <w:abstractNumId w:val="35"/>
  </w:num>
  <w:num w:numId="198">
    <w:abstractNumId w:val="83"/>
  </w:num>
  <w:num w:numId="199">
    <w:abstractNumId w:val="87"/>
  </w:num>
  <w:num w:numId="200">
    <w:abstractNumId w:val="86"/>
  </w:num>
  <w:num w:numId="201">
    <w:abstractNumId w:val="127"/>
  </w:num>
  <w:num w:numId="202">
    <w:abstractNumId w:val="57"/>
  </w:num>
  <w:num w:numId="203">
    <w:abstractNumId w:val="112"/>
  </w:num>
  <w:num w:numId="204">
    <w:abstractNumId w:val="150"/>
  </w:num>
  <w:num w:numId="205">
    <w:abstractNumId w:val="236"/>
  </w:num>
  <w:num w:numId="206">
    <w:abstractNumId w:val="90"/>
  </w:num>
  <w:num w:numId="207">
    <w:abstractNumId w:val="124"/>
  </w:num>
  <w:num w:numId="208">
    <w:abstractNumId w:val="105"/>
  </w:num>
  <w:num w:numId="209">
    <w:abstractNumId w:val="135"/>
  </w:num>
  <w:num w:numId="210">
    <w:abstractNumId w:val="163"/>
  </w:num>
  <w:num w:numId="211">
    <w:abstractNumId w:val="120"/>
  </w:num>
  <w:num w:numId="212">
    <w:abstractNumId w:val="69"/>
  </w:num>
  <w:num w:numId="213">
    <w:abstractNumId w:val="170"/>
  </w:num>
  <w:num w:numId="214">
    <w:abstractNumId w:val="185"/>
  </w:num>
  <w:num w:numId="215">
    <w:abstractNumId w:val="21"/>
  </w:num>
  <w:num w:numId="216">
    <w:abstractNumId w:val="196"/>
  </w:num>
  <w:num w:numId="217">
    <w:abstractNumId w:val="70"/>
  </w:num>
  <w:num w:numId="218">
    <w:abstractNumId w:val="71"/>
  </w:num>
  <w:num w:numId="219">
    <w:abstractNumId w:val="216"/>
  </w:num>
  <w:num w:numId="220">
    <w:abstractNumId w:val="19"/>
  </w:num>
  <w:num w:numId="221">
    <w:abstractNumId w:val="32"/>
  </w:num>
  <w:num w:numId="222">
    <w:abstractNumId w:val="204"/>
  </w:num>
  <w:num w:numId="223">
    <w:abstractNumId w:val="191"/>
  </w:num>
  <w:num w:numId="224">
    <w:abstractNumId w:val="106"/>
  </w:num>
  <w:num w:numId="225">
    <w:abstractNumId w:val="81"/>
  </w:num>
  <w:num w:numId="226">
    <w:abstractNumId w:val="126"/>
  </w:num>
  <w:num w:numId="227">
    <w:abstractNumId w:val="229"/>
  </w:num>
  <w:num w:numId="228">
    <w:abstractNumId w:val="78"/>
  </w:num>
  <w:num w:numId="229">
    <w:abstractNumId w:val="210"/>
  </w:num>
  <w:num w:numId="230">
    <w:abstractNumId w:val="13"/>
  </w:num>
  <w:num w:numId="231">
    <w:abstractNumId w:val="172"/>
  </w:num>
  <w:num w:numId="232">
    <w:abstractNumId w:val="6"/>
  </w:num>
  <w:num w:numId="233">
    <w:abstractNumId w:val="156"/>
  </w:num>
  <w:num w:numId="234">
    <w:abstractNumId w:val="67"/>
  </w:num>
  <w:num w:numId="235">
    <w:abstractNumId w:val="101"/>
  </w:num>
  <w:num w:numId="236">
    <w:abstractNumId w:val="174"/>
  </w:num>
  <w:num w:numId="237">
    <w:abstractNumId w:val="240"/>
  </w:num>
  <w:num w:numId="238">
    <w:abstractNumId w:val="193"/>
  </w:num>
  <w:num w:numId="239">
    <w:abstractNumId w:val="160"/>
  </w:num>
  <w:num w:numId="240">
    <w:abstractNumId w:val="113"/>
  </w:num>
  <w:num w:numId="241">
    <w:abstractNumId w:val="75"/>
  </w:num>
  <w:num w:numId="242">
    <w:abstractNumId w:val="158"/>
  </w:num>
  <w:num w:numId="243">
    <w:abstractNumId w:val="119"/>
  </w:num>
  <w:num w:numId="2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13"/>
  </w:num>
  <w:num w:numId="250">
    <w:abstractNumId w:val="61"/>
  </w:num>
  <w:num w:numId="251">
    <w:abstractNumId w:val="203"/>
  </w:num>
  <w:num w:numId="252">
    <w:abstractNumId w:val="223"/>
  </w:num>
  <w:num w:numId="253">
    <w:abstractNumId w:val="222"/>
  </w:num>
  <w:num w:numId="254">
    <w:abstractNumId w:val="171"/>
  </w:num>
  <w:num w:numId="255">
    <w:abstractNumId w:val="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08"/>
  <w:hyphenationZone w:val="425"/>
  <w:characterSpacingControl w:val="doNotCompress"/>
  <w:footnotePr>
    <w:footnote w:id="0"/>
    <w:footnote w:id="1"/>
  </w:footnotePr>
  <w:compat/>
  <w:rsids>
    <w:rsidRoot w:val="001661D8"/>
    <w:rsid w:val="000001A1"/>
    <w:rsid w:val="000004CA"/>
    <w:rsid w:val="00002093"/>
    <w:rsid w:val="0000256E"/>
    <w:rsid w:val="00002B9D"/>
    <w:rsid w:val="0000538E"/>
    <w:rsid w:val="00006312"/>
    <w:rsid w:val="000076D5"/>
    <w:rsid w:val="0000793F"/>
    <w:rsid w:val="00011CFE"/>
    <w:rsid w:val="00012DEE"/>
    <w:rsid w:val="000148C1"/>
    <w:rsid w:val="000161BA"/>
    <w:rsid w:val="00021E0D"/>
    <w:rsid w:val="0002215A"/>
    <w:rsid w:val="0002643B"/>
    <w:rsid w:val="00030BF5"/>
    <w:rsid w:val="000359A5"/>
    <w:rsid w:val="0003679D"/>
    <w:rsid w:val="0003736F"/>
    <w:rsid w:val="000420FA"/>
    <w:rsid w:val="00044D42"/>
    <w:rsid w:val="00044E02"/>
    <w:rsid w:val="00044E1B"/>
    <w:rsid w:val="0004558C"/>
    <w:rsid w:val="00046AFE"/>
    <w:rsid w:val="00047AA8"/>
    <w:rsid w:val="000502B0"/>
    <w:rsid w:val="00051839"/>
    <w:rsid w:val="00052CBE"/>
    <w:rsid w:val="00052D17"/>
    <w:rsid w:val="00054268"/>
    <w:rsid w:val="00055D6F"/>
    <w:rsid w:val="00060C31"/>
    <w:rsid w:val="000635C6"/>
    <w:rsid w:val="000639C4"/>
    <w:rsid w:val="00063FC5"/>
    <w:rsid w:val="00067182"/>
    <w:rsid w:val="00070550"/>
    <w:rsid w:val="000715B2"/>
    <w:rsid w:val="00071B42"/>
    <w:rsid w:val="000741CF"/>
    <w:rsid w:val="00082E60"/>
    <w:rsid w:val="00083D6B"/>
    <w:rsid w:val="00084EA5"/>
    <w:rsid w:val="00085C4B"/>
    <w:rsid w:val="00086750"/>
    <w:rsid w:val="00093B8D"/>
    <w:rsid w:val="00094ACF"/>
    <w:rsid w:val="00095BF4"/>
    <w:rsid w:val="000A027B"/>
    <w:rsid w:val="000A3006"/>
    <w:rsid w:val="000A40E7"/>
    <w:rsid w:val="000A5E51"/>
    <w:rsid w:val="000A7063"/>
    <w:rsid w:val="000B054E"/>
    <w:rsid w:val="000B38DB"/>
    <w:rsid w:val="000B40EB"/>
    <w:rsid w:val="000B4AB2"/>
    <w:rsid w:val="000B51E0"/>
    <w:rsid w:val="000B6AEB"/>
    <w:rsid w:val="000C079D"/>
    <w:rsid w:val="000C128B"/>
    <w:rsid w:val="000C2A0F"/>
    <w:rsid w:val="000C2C2E"/>
    <w:rsid w:val="000C54BC"/>
    <w:rsid w:val="000D0467"/>
    <w:rsid w:val="000D06D9"/>
    <w:rsid w:val="000D0CF2"/>
    <w:rsid w:val="000D2757"/>
    <w:rsid w:val="000D6D7B"/>
    <w:rsid w:val="000D78F5"/>
    <w:rsid w:val="000E02E8"/>
    <w:rsid w:val="000E1419"/>
    <w:rsid w:val="000E1FBE"/>
    <w:rsid w:val="000E59AC"/>
    <w:rsid w:val="000F1D89"/>
    <w:rsid w:val="000F4196"/>
    <w:rsid w:val="000F4F72"/>
    <w:rsid w:val="000F5231"/>
    <w:rsid w:val="000F6C2C"/>
    <w:rsid w:val="0010055C"/>
    <w:rsid w:val="00106E5A"/>
    <w:rsid w:val="0010754D"/>
    <w:rsid w:val="001112FA"/>
    <w:rsid w:val="001117B2"/>
    <w:rsid w:val="00111B74"/>
    <w:rsid w:val="001133EE"/>
    <w:rsid w:val="00113FAB"/>
    <w:rsid w:val="00114FAF"/>
    <w:rsid w:val="0011560F"/>
    <w:rsid w:val="001166BE"/>
    <w:rsid w:val="00117E82"/>
    <w:rsid w:val="00122025"/>
    <w:rsid w:val="00123C90"/>
    <w:rsid w:val="00124722"/>
    <w:rsid w:val="001249B7"/>
    <w:rsid w:val="00124EE8"/>
    <w:rsid w:val="00127FFA"/>
    <w:rsid w:val="0013029E"/>
    <w:rsid w:val="001304E3"/>
    <w:rsid w:val="00130B3D"/>
    <w:rsid w:val="001313C9"/>
    <w:rsid w:val="00136943"/>
    <w:rsid w:val="0013746A"/>
    <w:rsid w:val="00137626"/>
    <w:rsid w:val="001420F6"/>
    <w:rsid w:val="00142604"/>
    <w:rsid w:val="00143945"/>
    <w:rsid w:val="001452BA"/>
    <w:rsid w:val="00151F46"/>
    <w:rsid w:val="00153742"/>
    <w:rsid w:val="00157B45"/>
    <w:rsid w:val="00157B6A"/>
    <w:rsid w:val="00161CBD"/>
    <w:rsid w:val="001648BD"/>
    <w:rsid w:val="001661D8"/>
    <w:rsid w:val="00170977"/>
    <w:rsid w:val="00172073"/>
    <w:rsid w:val="00174C62"/>
    <w:rsid w:val="00175D5D"/>
    <w:rsid w:val="0017648E"/>
    <w:rsid w:val="00177709"/>
    <w:rsid w:val="0018007A"/>
    <w:rsid w:val="0018020F"/>
    <w:rsid w:val="00181543"/>
    <w:rsid w:val="00181BFB"/>
    <w:rsid w:val="00182860"/>
    <w:rsid w:val="00183F9A"/>
    <w:rsid w:val="00185172"/>
    <w:rsid w:val="0018551D"/>
    <w:rsid w:val="001918B2"/>
    <w:rsid w:val="001934DB"/>
    <w:rsid w:val="00193782"/>
    <w:rsid w:val="00194C50"/>
    <w:rsid w:val="001A060B"/>
    <w:rsid w:val="001A1EC5"/>
    <w:rsid w:val="001A24DC"/>
    <w:rsid w:val="001A3977"/>
    <w:rsid w:val="001A3C1D"/>
    <w:rsid w:val="001A656C"/>
    <w:rsid w:val="001A6847"/>
    <w:rsid w:val="001A6E7A"/>
    <w:rsid w:val="001B11AB"/>
    <w:rsid w:val="001B2449"/>
    <w:rsid w:val="001B39F3"/>
    <w:rsid w:val="001B4580"/>
    <w:rsid w:val="001B4655"/>
    <w:rsid w:val="001C4C63"/>
    <w:rsid w:val="001C714D"/>
    <w:rsid w:val="001C7AF5"/>
    <w:rsid w:val="001D0B94"/>
    <w:rsid w:val="001D177A"/>
    <w:rsid w:val="001D2709"/>
    <w:rsid w:val="001D36CB"/>
    <w:rsid w:val="001D469F"/>
    <w:rsid w:val="001D6174"/>
    <w:rsid w:val="001D64FF"/>
    <w:rsid w:val="001E0432"/>
    <w:rsid w:val="001E0B83"/>
    <w:rsid w:val="001E6F2A"/>
    <w:rsid w:val="001F0140"/>
    <w:rsid w:val="001F17D8"/>
    <w:rsid w:val="001F2BCE"/>
    <w:rsid w:val="001F3B11"/>
    <w:rsid w:val="001F4A27"/>
    <w:rsid w:val="00201727"/>
    <w:rsid w:val="00201ECB"/>
    <w:rsid w:val="0020349B"/>
    <w:rsid w:val="00203B78"/>
    <w:rsid w:val="00204EF7"/>
    <w:rsid w:val="0020513B"/>
    <w:rsid w:val="00205972"/>
    <w:rsid w:val="00207875"/>
    <w:rsid w:val="00207D77"/>
    <w:rsid w:val="002107B0"/>
    <w:rsid w:val="002122F9"/>
    <w:rsid w:val="0021556B"/>
    <w:rsid w:val="00217ADA"/>
    <w:rsid w:val="00217FB7"/>
    <w:rsid w:val="002214D9"/>
    <w:rsid w:val="002222FF"/>
    <w:rsid w:val="00224E8B"/>
    <w:rsid w:val="00225AC0"/>
    <w:rsid w:val="00225BEB"/>
    <w:rsid w:val="0023062A"/>
    <w:rsid w:val="00230D2B"/>
    <w:rsid w:val="002350ED"/>
    <w:rsid w:val="00235BEA"/>
    <w:rsid w:val="0023714D"/>
    <w:rsid w:val="00242E45"/>
    <w:rsid w:val="00243452"/>
    <w:rsid w:val="00243B77"/>
    <w:rsid w:val="00246018"/>
    <w:rsid w:val="00247DE4"/>
    <w:rsid w:val="00250A17"/>
    <w:rsid w:val="00251306"/>
    <w:rsid w:val="00253110"/>
    <w:rsid w:val="00253B1C"/>
    <w:rsid w:val="0025564B"/>
    <w:rsid w:val="00255C28"/>
    <w:rsid w:val="00255D49"/>
    <w:rsid w:val="00257B82"/>
    <w:rsid w:val="0026628D"/>
    <w:rsid w:val="00266729"/>
    <w:rsid w:val="002708CE"/>
    <w:rsid w:val="00270AAD"/>
    <w:rsid w:val="00270EDD"/>
    <w:rsid w:val="002726C5"/>
    <w:rsid w:val="00275F1E"/>
    <w:rsid w:val="002765B3"/>
    <w:rsid w:val="00276BF6"/>
    <w:rsid w:val="00281B4F"/>
    <w:rsid w:val="00281F64"/>
    <w:rsid w:val="00284974"/>
    <w:rsid w:val="002878B9"/>
    <w:rsid w:val="00293F3D"/>
    <w:rsid w:val="00295C40"/>
    <w:rsid w:val="00295E66"/>
    <w:rsid w:val="002964E6"/>
    <w:rsid w:val="002A12E5"/>
    <w:rsid w:val="002A1955"/>
    <w:rsid w:val="002A3706"/>
    <w:rsid w:val="002A41A3"/>
    <w:rsid w:val="002A7E45"/>
    <w:rsid w:val="002B0285"/>
    <w:rsid w:val="002B3DD9"/>
    <w:rsid w:val="002B4538"/>
    <w:rsid w:val="002B6535"/>
    <w:rsid w:val="002B6C8A"/>
    <w:rsid w:val="002C54CF"/>
    <w:rsid w:val="002C63B0"/>
    <w:rsid w:val="002C6557"/>
    <w:rsid w:val="002D1170"/>
    <w:rsid w:val="002D1F4D"/>
    <w:rsid w:val="002D2690"/>
    <w:rsid w:val="002D731B"/>
    <w:rsid w:val="002D7DF7"/>
    <w:rsid w:val="002E0016"/>
    <w:rsid w:val="002E1B87"/>
    <w:rsid w:val="002E1F3D"/>
    <w:rsid w:val="002F0EDE"/>
    <w:rsid w:val="002F0F64"/>
    <w:rsid w:val="002F165E"/>
    <w:rsid w:val="002F21EE"/>
    <w:rsid w:val="002F2789"/>
    <w:rsid w:val="002F463B"/>
    <w:rsid w:val="002F4A4A"/>
    <w:rsid w:val="002F65B9"/>
    <w:rsid w:val="0030505E"/>
    <w:rsid w:val="00306332"/>
    <w:rsid w:val="00306D63"/>
    <w:rsid w:val="00313FFD"/>
    <w:rsid w:val="003159DD"/>
    <w:rsid w:val="003175FE"/>
    <w:rsid w:val="003201BA"/>
    <w:rsid w:val="00320D1A"/>
    <w:rsid w:val="0032155F"/>
    <w:rsid w:val="00325C27"/>
    <w:rsid w:val="0033161F"/>
    <w:rsid w:val="0033371A"/>
    <w:rsid w:val="00335BC8"/>
    <w:rsid w:val="00340A06"/>
    <w:rsid w:val="00343FED"/>
    <w:rsid w:val="00347875"/>
    <w:rsid w:val="00350ECC"/>
    <w:rsid w:val="00354103"/>
    <w:rsid w:val="00354DA4"/>
    <w:rsid w:val="00355AF5"/>
    <w:rsid w:val="0035774F"/>
    <w:rsid w:val="00357AC7"/>
    <w:rsid w:val="00361340"/>
    <w:rsid w:val="00362D14"/>
    <w:rsid w:val="00366ECC"/>
    <w:rsid w:val="00367CD0"/>
    <w:rsid w:val="00370B8A"/>
    <w:rsid w:val="00371502"/>
    <w:rsid w:val="00371F4C"/>
    <w:rsid w:val="003736C4"/>
    <w:rsid w:val="00373CBA"/>
    <w:rsid w:val="0037428D"/>
    <w:rsid w:val="00374572"/>
    <w:rsid w:val="003746F7"/>
    <w:rsid w:val="00374F0B"/>
    <w:rsid w:val="00375D75"/>
    <w:rsid w:val="00380DD5"/>
    <w:rsid w:val="00381F1F"/>
    <w:rsid w:val="00386DC7"/>
    <w:rsid w:val="00387F02"/>
    <w:rsid w:val="00387F56"/>
    <w:rsid w:val="00397725"/>
    <w:rsid w:val="00397B86"/>
    <w:rsid w:val="003A141C"/>
    <w:rsid w:val="003A15B2"/>
    <w:rsid w:val="003A1DB8"/>
    <w:rsid w:val="003A2968"/>
    <w:rsid w:val="003A4365"/>
    <w:rsid w:val="003A4FB3"/>
    <w:rsid w:val="003A6A92"/>
    <w:rsid w:val="003B032E"/>
    <w:rsid w:val="003B1CDF"/>
    <w:rsid w:val="003B1EF4"/>
    <w:rsid w:val="003B6326"/>
    <w:rsid w:val="003B6E2D"/>
    <w:rsid w:val="003C4BD1"/>
    <w:rsid w:val="003C5AA3"/>
    <w:rsid w:val="003C7678"/>
    <w:rsid w:val="003C7B98"/>
    <w:rsid w:val="003D0542"/>
    <w:rsid w:val="003D0C95"/>
    <w:rsid w:val="003D444E"/>
    <w:rsid w:val="003D4C0B"/>
    <w:rsid w:val="003D7C1D"/>
    <w:rsid w:val="003E1CE7"/>
    <w:rsid w:val="003E3FA0"/>
    <w:rsid w:val="003E4FC7"/>
    <w:rsid w:val="003E5CA9"/>
    <w:rsid w:val="003E60E1"/>
    <w:rsid w:val="003F16FD"/>
    <w:rsid w:val="003F1A5B"/>
    <w:rsid w:val="003F38D3"/>
    <w:rsid w:val="003F3E97"/>
    <w:rsid w:val="003F4B98"/>
    <w:rsid w:val="003F4DB5"/>
    <w:rsid w:val="003F717F"/>
    <w:rsid w:val="00403D71"/>
    <w:rsid w:val="00406245"/>
    <w:rsid w:val="00410F51"/>
    <w:rsid w:val="00411170"/>
    <w:rsid w:val="004119F1"/>
    <w:rsid w:val="00413F73"/>
    <w:rsid w:val="00414C0C"/>
    <w:rsid w:val="00415DE0"/>
    <w:rsid w:val="004173FD"/>
    <w:rsid w:val="00420D26"/>
    <w:rsid w:val="004212C9"/>
    <w:rsid w:val="004212FE"/>
    <w:rsid w:val="0042189F"/>
    <w:rsid w:val="00421C8E"/>
    <w:rsid w:val="004221C5"/>
    <w:rsid w:val="0042668B"/>
    <w:rsid w:val="0043166B"/>
    <w:rsid w:val="004372E6"/>
    <w:rsid w:val="00440B33"/>
    <w:rsid w:val="0044100F"/>
    <w:rsid w:val="00441A53"/>
    <w:rsid w:val="00444160"/>
    <w:rsid w:val="0044513D"/>
    <w:rsid w:val="00446FEC"/>
    <w:rsid w:val="00447021"/>
    <w:rsid w:val="004470C2"/>
    <w:rsid w:val="00451F4A"/>
    <w:rsid w:val="004528F3"/>
    <w:rsid w:val="00453433"/>
    <w:rsid w:val="00460DC6"/>
    <w:rsid w:val="004614FF"/>
    <w:rsid w:val="004629A4"/>
    <w:rsid w:val="004717A0"/>
    <w:rsid w:val="00473F88"/>
    <w:rsid w:val="00474C77"/>
    <w:rsid w:val="00487F42"/>
    <w:rsid w:val="004915E6"/>
    <w:rsid w:val="00491E4B"/>
    <w:rsid w:val="0049493D"/>
    <w:rsid w:val="00495F9E"/>
    <w:rsid w:val="00496D6B"/>
    <w:rsid w:val="004A0804"/>
    <w:rsid w:val="004A1D73"/>
    <w:rsid w:val="004A2405"/>
    <w:rsid w:val="004A2DD7"/>
    <w:rsid w:val="004A35B8"/>
    <w:rsid w:val="004A3642"/>
    <w:rsid w:val="004A5254"/>
    <w:rsid w:val="004A52B3"/>
    <w:rsid w:val="004B2968"/>
    <w:rsid w:val="004B3DE1"/>
    <w:rsid w:val="004C34D7"/>
    <w:rsid w:val="004C4581"/>
    <w:rsid w:val="004C5146"/>
    <w:rsid w:val="004C6EED"/>
    <w:rsid w:val="004C74B9"/>
    <w:rsid w:val="004C7684"/>
    <w:rsid w:val="004D2607"/>
    <w:rsid w:val="004D7650"/>
    <w:rsid w:val="004E00D5"/>
    <w:rsid w:val="004E13A1"/>
    <w:rsid w:val="004E51B0"/>
    <w:rsid w:val="004E5510"/>
    <w:rsid w:val="004E5BA9"/>
    <w:rsid w:val="004F26FB"/>
    <w:rsid w:val="004F6CA0"/>
    <w:rsid w:val="004F7283"/>
    <w:rsid w:val="0050197D"/>
    <w:rsid w:val="005045F8"/>
    <w:rsid w:val="00505D8C"/>
    <w:rsid w:val="005074CA"/>
    <w:rsid w:val="00510750"/>
    <w:rsid w:val="00513CA1"/>
    <w:rsid w:val="00513F4C"/>
    <w:rsid w:val="00515FC9"/>
    <w:rsid w:val="005203CE"/>
    <w:rsid w:val="00524D51"/>
    <w:rsid w:val="00525C74"/>
    <w:rsid w:val="005263C0"/>
    <w:rsid w:val="00526F84"/>
    <w:rsid w:val="00530671"/>
    <w:rsid w:val="00532593"/>
    <w:rsid w:val="005329AF"/>
    <w:rsid w:val="00535ACA"/>
    <w:rsid w:val="00537254"/>
    <w:rsid w:val="00537AB0"/>
    <w:rsid w:val="00540F1A"/>
    <w:rsid w:val="00540F57"/>
    <w:rsid w:val="00542AAC"/>
    <w:rsid w:val="0054555D"/>
    <w:rsid w:val="00551673"/>
    <w:rsid w:val="00551D54"/>
    <w:rsid w:val="00551E40"/>
    <w:rsid w:val="00555190"/>
    <w:rsid w:val="00555FD0"/>
    <w:rsid w:val="0056204B"/>
    <w:rsid w:val="00564551"/>
    <w:rsid w:val="0056567E"/>
    <w:rsid w:val="0057233C"/>
    <w:rsid w:val="005736C9"/>
    <w:rsid w:val="00573DCC"/>
    <w:rsid w:val="00575690"/>
    <w:rsid w:val="0057586C"/>
    <w:rsid w:val="00576634"/>
    <w:rsid w:val="005806BA"/>
    <w:rsid w:val="00583DE6"/>
    <w:rsid w:val="00583F7A"/>
    <w:rsid w:val="005905E4"/>
    <w:rsid w:val="00593B68"/>
    <w:rsid w:val="00596D95"/>
    <w:rsid w:val="005970D6"/>
    <w:rsid w:val="005A0DA5"/>
    <w:rsid w:val="005A1CA7"/>
    <w:rsid w:val="005B0BA0"/>
    <w:rsid w:val="005B3238"/>
    <w:rsid w:val="005B64EA"/>
    <w:rsid w:val="005B74C6"/>
    <w:rsid w:val="005C0A19"/>
    <w:rsid w:val="005C1ADB"/>
    <w:rsid w:val="005C1BF3"/>
    <w:rsid w:val="005C37E1"/>
    <w:rsid w:val="005C6C1E"/>
    <w:rsid w:val="005D34F1"/>
    <w:rsid w:val="005D496B"/>
    <w:rsid w:val="005D4F34"/>
    <w:rsid w:val="005D7F01"/>
    <w:rsid w:val="005E04C4"/>
    <w:rsid w:val="005E1D4B"/>
    <w:rsid w:val="005E1E5E"/>
    <w:rsid w:val="005E2F2C"/>
    <w:rsid w:val="005E527C"/>
    <w:rsid w:val="005E5CA1"/>
    <w:rsid w:val="005E68C5"/>
    <w:rsid w:val="005E7CF4"/>
    <w:rsid w:val="005E7E8E"/>
    <w:rsid w:val="005F3463"/>
    <w:rsid w:val="005F4B65"/>
    <w:rsid w:val="005F53E9"/>
    <w:rsid w:val="005F6AA4"/>
    <w:rsid w:val="00604B6C"/>
    <w:rsid w:val="00606CEA"/>
    <w:rsid w:val="00607AF4"/>
    <w:rsid w:val="00613569"/>
    <w:rsid w:val="006139DE"/>
    <w:rsid w:val="00613BBC"/>
    <w:rsid w:val="00615A3E"/>
    <w:rsid w:val="00615E43"/>
    <w:rsid w:val="00616567"/>
    <w:rsid w:val="00616A59"/>
    <w:rsid w:val="00630192"/>
    <w:rsid w:val="00630CCE"/>
    <w:rsid w:val="00631924"/>
    <w:rsid w:val="00633790"/>
    <w:rsid w:val="0063629A"/>
    <w:rsid w:val="006431C5"/>
    <w:rsid w:val="00643FDC"/>
    <w:rsid w:val="00647CEB"/>
    <w:rsid w:val="00650763"/>
    <w:rsid w:val="006537E7"/>
    <w:rsid w:val="0065606D"/>
    <w:rsid w:val="00661BC4"/>
    <w:rsid w:val="00661D87"/>
    <w:rsid w:val="0066577B"/>
    <w:rsid w:val="00666659"/>
    <w:rsid w:val="00666AF5"/>
    <w:rsid w:val="0067182B"/>
    <w:rsid w:val="00673B0E"/>
    <w:rsid w:val="00673F48"/>
    <w:rsid w:val="006820C8"/>
    <w:rsid w:val="00682234"/>
    <w:rsid w:val="0068246C"/>
    <w:rsid w:val="00683A77"/>
    <w:rsid w:val="0068408C"/>
    <w:rsid w:val="006846A8"/>
    <w:rsid w:val="00687956"/>
    <w:rsid w:val="006942AE"/>
    <w:rsid w:val="0069483C"/>
    <w:rsid w:val="006970EE"/>
    <w:rsid w:val="006A2396"/>
    <w:rsid w:val="006B10F2"/>
    <w:rsid w:val="006B15AA"/>
    <w:rsid w:val="006B3218"/>
    <w:rsid w:val="006B368F"/>
    <w:rsid w:val="006B4C87"/>
    <w:rsid w:val="006B6E33"/>
    <w:rsid w:val="006B71A3"/>
    <w:rsid w:val="006B73D6"/>
    <w:rsid w:val="006C11CC"/>
    <w:rsid w:val="006C195C"/>
    <w:rsid w:val="006C3F1B"/>
    <w:rsid w:val="006C47B2"/>
    <w:rsid w:val="006C50E3"/>
    <w:rsid w:val="006C5DBC"/>
    <w:rsid w:val="006C6CD3"/>
    <w:rsid w:val="006D4D44"/>
    <w:rsid w:val="006D779C"/>
    <w:rsid w:val="006D7FAE"/>
    <w:rsid w:val="006E5930"/>
    <w:rsid w:val="006E5AA5"/>
    <w:rsid w:val="006E6EF4"/>
    <w:rsid w:val="006F65FF"/>
    <w:rsid w:val="006F67ED"/>
    <w:rsid w:val="00700238"/>
    <w:rsid w:val="00701228"/>
    <w:rsid w:val="007025EF"/>
    <w:rsid w:val="00702AB5"/>
    <w:rsid w:val="00702E3D"/>
    <w:rsid w:val="00703C36"/>
    <w:rsid w:val="00705E3B"/>
    <w:rsid w:val="00707936"/>
    <w:rsid w:val="00710E84"/>
    <w:rsid w:val="00711C18"/>
    <w:rsid w:val="00713C02"/>
    <w:rsid w:val="0072194A"/>
    <w:rsid w:val="00723F90"/>
    <w:rsid w:val="0072448D"/>
    <w:rsid w:val="00727186"/>
    <w:rsid w:val="00727208"/>
    <w:rsid w:val="00727AEB"/>
    <w:rsid w:val="00731CFE"/>
    <w:rsid w:val="0073208B"/>
    <w:rsid w:val="00737377"/>
    <w:rsid w:val="007414F1"/>
    <w:rsid w:val="00751441"/>
    <w:rsid w:val="0075193E"/>
    <w:rsid w:val="00753044"/>
    <w:rsid w:val="007560D8"/>
    <w:rsid w:val="007567B9"/>
    <w:rsid w:val="00760243"/>
    <w:rsid w:val="00762B3F"/>
    <w:rsid w:val="007631E8"/>
    <w:rsid w:val="00765667"/>
    <w:rsid w:val="007661A7"/>
    <w:rsid w:val="00770191"/>
    <w:rsid w:val="00771249"/>
    <w:rsid w:val="00773DF0"/>
    <w:rsid w:val="0078202F"/>
    <w:rsid w:val="00785B04"/>
    <w:rsid w:val="00785B4E"/>
    <w:rsid w:val="00785C79"/>
    <w:rsid w:val="007934FB"/>
    <w:rsid w:val="00793634"/>
    <w:rsid w:val="007951F5"/>
    <w:rsid w:val="00795F35"/>
    <w:rsid w:val="00797728"/>
    <w:rsid w:val="007A15CD"/>
    <w:rsid w:val="007A1F4D"/>
    <w:rsid w:val="007A2D22"/>
    <w:rsid w:val="007A61BA"/>
    <w:rsid w:val="007A7466"/>
    <w:rsid w:val="007B195E"/>
    <w:rsid w:val="007B2E95"/>
    <w:rsid w:val="007B5E28"/>
    <w:rsid w:val="007B7761"/>
    <w:rsid w:val="007B7B98"/>
    <w:rsid w:val="007B7BAE"/>
    <w:rsid w:val="007C18EC"/>
    <w:rsid w:val="007C229C"/>
    <w:rsid w:val="007C4947"/>
    <w:rsid w:val="007C72A3"/>
    <w:rsid w:val="007D074B"/>
    <w:rsid w:val="007D1043"/>
    <w:rsid w:val="007D35F2"/>
    <w:rsid w:val="007D5AEE"/>
    <w:rsid w:val="007D6460"/>
    <w:rsid w:val="007D6A90"/>
    <w:rsid w:val="007D6C65"/>
    <w:rsid w:val="007D7232"/>
    <w:rsid w:val="007D78F1"/>
    <w:rsid w:val="007D7CAF"/>
    <w:rsid w:val="007E42F7"/>
    <w:rsid w:val="007E6278"/>
    <w:rsid w:val="007E69C6"/>
    <w:rsid w:val="007E75C5"/>
    <w:rsid w:val="007F0133"/>
    <w:rsid w:val="007F08C2"/>
    <w:rsid w:val="007F13DD"/>
    <w:rsid w:val="007F2526"/>
    <w:rsid w:val="007F6422"/>
    <w:rsid w:val="007F7C2A"/>
    <w:rsid w:val="0080196D"/>
    <w:rsid w:val="00804F3B"/>
    <w:rsid w:val="00811D34"/>
    <w:rsid w:val="00814C68"/>
    <w:rsid w:val="00815BBB"/>
    <w:rsid w:val="0081612C"/>
    <w:rsid w:val="00816173"/>
    <w:rsid w:val="0082155C"/>
    <w:rsid w:val="00821B1A"/>
    <w:rsid w:val="008221AC"/>
    <w:rsid w:val="00822BB7"/>
    <w:rsid w:val="00823BA8"/>
    <w:rsid w:val="00825777"/>
    <w:rsid w:val="00832749"/>
    <w:rsid w:val="0083326E"/>
    <w:rsid w:val="00833F0D"/>
    <w:rsid w:val="008344F0"/>
    <w:rsid w:val="00835258"/>
    <w:rsid w:val="00835D29"/>
    <w:rsid w:val="008375B4"/>
    <w:rsid w:val="00845AD8"/>
    <w:rsid w:val="0085194E"/>
    <w:rsid w:val="0085203A"/>
    <w:rsid w:val="00853723"/>
    <w:rsid w:val="00855AB4"/>
    <w:rsid w:val="0085635D"/>
    <w:rsid w:val="00856496"/>
    <w:rsid w:val="00856A9B"/>
    <w:rsid w:val="00856F42"/>
    <w:rsid w:val="008579C1"/>
    <w:rsid w:val="00857E95"/>
    <w:rsid w:val="00861F9D"/>
    <w:rsid w:val="00862EF7"/>
    <w:rsid w:val="00863351"/>
    <w:rsid w:val="00866A01"/>
    <w:rsid w:val="00870A99"/>
    <w:rsid w:val="008715A1"/>
    <w:rsid w:val="008732C7"/>
    <w:rsid w:val="00875237"/>
    <w:rsid w:val="0088037D"/>
    <w:rsid w:val="0088781F"/>
    <w:rsid w:val="00890044"/>
    <w:rsid w:val="00890224"/>
    <w:rsid w:val="00890E32"/>
    <w:rsid w:val="00890EBA"/>
    <w:rsid w:val="00891F39"/>
    <w:rsid w:val="0089319B"/>
    <w:rsid w:val="0089413F"/>
    <w:rsid w:val="0089426C"/>
    <w:rsid w:val="00894858"/>
    <w:rsid w:val="00895350"/>
    <w:rsid w:val="008A0271"/>
    <w:rsid w:val="008A4052"/>
    <w:rsid w:val="008A7F12"/>
    <w:rsid w:val="008B0774"/>
    <w:rsid w:val="008B36B0"/>
    <w:rsid w:val="008B64DC"/>
    <w:rsid w:val="008B6D66"/>
    <w:rsid w:val="008C1B95"/>
    <w:rsid w:val="008C26DA"/>
    <w:rsid w:val="008C7F8C"/>
    <w:rsid w:val="008D1F80"/>
    <w:rsid w:val="008D25C3"/>
    <w:rsid w:val="008D279E"/>
    <w:rsid w:val="008D5E21"/>
    <w:rsid w:val="008E1E47"/>
    <w:rsid w:val="008E3321"/>
    <w:rsid w:val="008E3AA7"/>
    <w:rsid w:val="008E3ADC"/>
    <w:rsid w:val="008E4BC0"/>
    <w:rsid w:val="008E53A9"/>
    <w:rsid w:val="008F3152"/>
    <w:rsid w:val="008F3AD1"/>
    <w:rsid w:val="008F6F3C"/>
    <w:rsid w:val="00901DB0"/>
    <w:rsid w:val="009073AC"/>
    <w:rsid w:val="00910A7C"/>
    <w:rsid w:val="00911593"/>
    <w:rsid w:val="00913933"/>
    <w:rsid w:val="009147CD"/>
    <w:rsid w:val="00914A8F"/>
    <w:rsid w:val="009150BC"/>
    <w:rsid w:val="00916C51"/>
    <w:rsid w:val="00920B02"/>
    <w:rsid w:val="00920F8C"/>
    <w:rsid w:val="0092123F"/>
    <w:rsid w:val="00926092"/>
    <w:rsid w:val="00927826"/>
    <w:rsid w:val="009343DD"/>
    <w:rsid w:val="009351C8"/>
    <w:rsid w:val="0093617E"/>
    <w:rsid w:val="0093684C"/>
    <w:rsid w:val="00940479"/>
    <w:rsid w:val="009429B4"/>
    <w:rsid w:val="00942A4E"/>
    <w:rsid w:val="00942E17"/>
    <w:rsid w:val="00943D58"/>
    <w:rsid w:val="00950BC7"/>
    <w:rsid w:val="00952676"/>
    <w:rsid w:val="009550E7"/>
    <w:rsid w:val="00955F0E"/>
    <w:rsid w:val="00956193"/>
    <w:rsid w:val="00964757"/>
    <w:rsid w:val="009661AB"/>
    <w:rsid w:val="00966B01"/>
    <w:rsid w:val="00970D9C"/>
    <w:rsid w:val="009714D7"/>
    <w:rsid w:val="00971A21"/>
    <w:rsid w:val="00971A9E"/>
    <w:rsid w:val="00972E26"/>
    <w:rsid w:val="0097416C"/>
    <w:rsid w:val="0098234A"/>
    <w:rsid w:val="00985449"/>
    <w:rsid w:val="009878E8"/>
    <w:rsid w:val="009904D3"/>
    <w:rsid w:val="00990F80"/>
    <w:rsid w:val="009910CD"/>
    <w:rsid w:val="00994059"/>
    <w:rsid w:val="009A0679"/>
    <w:rsid w:val="009A1F96"/>
    <w:rsid w:val="009A6560"/>
    <w:rsid w:val="009B0DCE"/>
    <w:rsid w:val="009B1F31"/>
    <w:rsid w:val="009B3026"/>
    <w:rsid w:val="009B4F71"/>
    <w:rsid w:val="009B52EA"/>
    <w:rsid w:val="009B7E45"/>
    <w:rsid w:val="009C015F"/>
    <w:rsid w:val="009C3E44"/>
    <w:rsid w:val="009C5242"/>
    <w:rsid w:val="009C5D8C"/>
    <w:rsid w:val="009C616A"/>
    <w:rsid w:val="009C76DD"/>
    <w:rsid w:val="009D0FE8"/>
    <w:rsid w:val="009D22B4"/>
    <w:rsid w:val="009D47BF"/>
    <w:rsid w:val="009D5BF0"/>
    <w:rsid w:val="009D708C"/>
    <w:rsid w:val="009D7EFF"/>
    <w:rsid w:val="009E58E3"/>
    <w:rsid w:val="009E6C26"/>
    <w:rsid w:val="009E7DCC"/>
    <w:rsid w:val="009F39C3"/>
    <w:rsid w:val="009F60E3"/>
    <w:rsid w:val="009F679B"/>
    <w:rsid w:val="009F7086"/>
    <w:rsid w:val="009F7B10"/>
    <w:rsid w:val="00A01839"/>
    <w:rsid w:val="00A01D98"/>
    <w:rsid w:val="00A02B8B"/>
    <w:rsid w:val="00A030F9"/>
    <w:rsid w:val="00A05081"/>
    <w:rsid w:val="00A0790B"/>
    <w:rsid w:val="00A117DF"/>
    <w:rsid w:val="00A1583B"/>
    <w:rsid w:val="00A25524"/>
    <w:rsid w:val="00A30F5E"/>
    <w:rsid w:val="00A30FC8"/>
    <w:rsid w:val="00A34E90"/>
    <w:rsid w:val="00A35FB9"/>
    <w:rsid w:val="00A37097"/>
    <w:rsid w:val="00A46370"/>
    <w:rsid w:val="00A4717E"/>
    <w:rsid w:val="00A5335E"/>
    <w:rsid w:val="00A55CF7"/>
    <w:rsid w:val="00A55E07"/>
    <w:rsid w:val="00A64418"/>
    <w:rsid w:val="00A671AA"/>
    <w:rsid w:val="00A678B1"/>
    <w:rsid w:val="00A70D7B"/>
    <w:rsid w:val="00A71268"/>
    <w:rsid w:val="00A712D6"/>
    <w:rsid w:val="00A72E11"/>
    <w:rsid w:val="00A73CC9"/>
    <w:rsid w:val="00A754F1"/>
    <w:rsid w:val="00A85040"/>
    <w:rsid w:val="00A85469"/>
    <w:rsid w:val="00A86A13"/>
    <w:rsid w:val="00A9022A"/>
    <w:rsid w:val="00A904F0"/>
    <w:rsid w:val="00A90F4B"/>
    <w:rsid w:val="00A91021"/>
    <w:rsid w:val="00A91867"/>
    <w:rsid w:val="00A92301"/>
    <w:rsid w:val="00A927CD"/>
    <w:rsid w:val="00A94A47"/>
    <w:rsid w:val="00A9562F"/>
    <w:rsid w:val="00A95B76"/>
    <w:rsid w:val="00AA0CBA"/>
    <w:rsid w:val="00AA0F77"/>
    <w:rsid w:val="00AA2B76"/>
    <w:rsid w:val="00AA6A1E"/>
    <w:rsid w:val="00AB0A21"/>
    <w:rsid w:val="00AB1F6C"/>
    <w:rsid w:val="00AB2AED"/>
    <w:rsid w:val="00AB2F53"/>
    <w:rsid w:val="00AB4424"/>
    <w:rsid w:val="00AB4E1E"/>
    <w:rsid w:val="00AB4F9F"/>
    <w:rsid w:val="00AB77F6"/>
    <w:rsid w:val="00AC04EC"/>
    <w:rsid w:val="00AC3888"/>
    <w:rsid w:val="00AC60E4"/>
    <w:rsid w:val="00AC6857"/>
    <w:rsid w:val="00AD21CB"/>
    <w:rsid w:val="00AD36B7"/>
    <w:rsid w:val="00AD4039"/>
    <w:rsid w:val="00AD5348"/>
    <w:rsid w:val="00AD7553"/>
    <w:rsid w:val="00AE05DC"/>
    <w:rsid w:val="00AE0E1D"/>
    <w:rsid w:val="00AE0F80"/>
    <w:rsid w:val="00AE1BBB"/>
    <w:rsid w:val="00AE261C"/>
    <w:rsid w:val="00AE3035"/>
    <w:rsid w:val="00AE3812"/>
    <w:rsid w:val="00AE3D3E"/>
    <w:rsid w:val="00AE478E"/>
    <w:rsid w:val="00AF26BA"/>
    <w:rsid w:val="00AF6523"/>
    <w:rsid w:val="00AF668B"/>
    <w:rsid w:val="00B05716"/>
    <w:rsid w:val="00B13989"/>
    <w:rsid w:val="00B143C1"/>
    <w:rsid w:val="00B24886"/>
    <w:rsid w:val="00B2640A"/>
    <w:rsid w:val="00B30533"/>
    <w:rsid w:val="00B36149"/>
    <w:rsid w:val="00B36E9F"/>
    <w:rsid w:val="00B37C8E"/>
    <w:rsid w:val="00B42D62"/>
    <w:rsid w:val="00B51E79"/>
    <w:rsid w:val="00B5689B"/>
    <w:rsid w:val="00B60276"/>
    <w:rsid w:val="00B60B1C"/>
    <w:rsid w:val="00B61F48"/>
    <w:rsid w:val="00B64143"/>
    <w:rsid w:val="00B67142"/>
    <w:rsid w:val="00B71150"/>
    <w:rsid w:val="00B712B1"/>
    <w:rsid w:val="00B742CE"/>
    <w:rsid w:val="00B74A26"/>
    <w:rsid w:val="00B81F49"/>
    <w:rsid w:val="00B821A7"/>
    <w:rsid w:val="00B82B82"/>
    <w:rsid w:val="00B831A7"/>
    <w:rsid w:val="00B853E3"/>
    <w:rsid w:val="00B8580C"/>
    <w:rsid w:val="00B93302"/>
    <w:rsid w:val="00B9457C"/>
    <w:rsid w:val="00B94F07"/>
    <w:rsid w:val="00B96402"/>
    <w:rsid w:val="00B964DC"/>
    <w:rsid w:val="00BA07E2"/>
    <w:rsid w:val="00BA434C"/>
    <w:rsid w:val="00BA441C"/>
    <w:rsid w:val="00BA4EB2"/>
    <w:rsid w:val="00BA5085"/>
    <w:rsid w:val="00BA64B8"/>
    <w:rsid w:val="00BA789F"/>
    <w:rsid w:val="00BA7EE8"/>
    <w:rsid w:val="00BB0009"/>
    <w:rsid w:val="00BB1912"/>
    <w:rsid w:val="00BB523C"/>
    <w:rsid w:val="00BB546A"/>
    <w:rsid w:val="00BB712B"/>
    <w:rsid w:val="00BB74D5"/>
    <w:rsid w:val="00BC0C8D"/>
    <w:rsid w:val="00BC0F59"/>
    <w:rsid w:val="00BC2C27"/>
    <w:rsid w:val="00BC33B8"/>
    <w:rsid w:val="00BC4749"/>
    <w:rsid w:val="00BC6AA1"/>
    <w:rsid w:val="00BC6D9F"/>
    <w:rsid w:val="00BD08E6"/>
    <w:rsid w:val="00BD34DA"/>
    <w:rsid w:val="00BD543C"/>
    <w:rsid w:val="00BD7187"/>
    <w:rsid w:val="00BD7EBE"/>
    <w:rsid w:val="00BE0F58"/>
    <w:rsid w:val="00BE130C"/>
    <w:rsid w:val="00BE1967"/>
    <w:rsid w:val="00BE22F9"/>
    <w:rsid w:val="00BE2FFA"/>
    <w:rsid w:val="00BE33B0"/>
    <w:rsid w:val="00BE3974"/>
    <w:rsid w:val="00BE49B4"/>
    <w:rsid w:val="00BE5FA8"/>
    <w:rsid w:val="00BE60B6"/>
    <w:rsid w:val="00BE6260"/>
    <w:rsid w:val="00BE7912"/>
    <w:rsid w:val="00BF0393"/>
    <w:rsid w:val="00BF0D20"/>
    <w:rsid w:val="00BF0D42"/>
    <w:rsid w:val="00BF1685"/>
    <w:rsid w:val="00BF2695"/>
    <w:rsid w:val="00BF5C17"/>
    <w:rsid w:val="00BF6B6E"/>
    <w:rsid w:val="00BF7492"/>
    <w:rsid w:val="00C02A1A"/>
    <w:rsid w:val="00C02A39"/>
    <w:rsid w:val="00C0329F"/>
    <w:rsid w:val="00C068E8"/>
    <w:rsid w:val="00C109C1"/>
    <w:rsid w:val="00C10BEB"/>
    <w:rsid w:val="00C12116"/>
    <w:rsid w:val="00C12E4A"/>
    <w:rsid w:val="00C156F1"/>
    <w:rsid w:val="00C1616F"/>
    <w:rsid w:val="00C1730A"/>
    <w:rsid w:val="00C20982"/>
    <w:rsid w:val="00C20AA7"/>
    <w:rsid w:val="00C2247C"/>
    <w:rsid w:val="00C22AC7"/>
    <w:rsid w:val="00C2433D"/>
    <w:rsid w:val="00C27043"/>
    <w:rsid w:val="00C276E3"/>
    <w:rsid w:val="00C27967"/>
    <w:rsid w:val="00C311EF"/>
    <w:rsid w:val="00C31398"/>
    <w:rsid w:val="00C33B77"/>
    <w:rsid w:val="00C3436F"/>
    <w:rsid w:val="00C348D9"/>
    <w:rsid w:val="00C35300"/>
    <w:rsid w:val="00C35A56"/>
    <w:rsid w:val="00C365B2"/>
    <w:rsid w:val="00C42C1D"/>
    <w:rsid w:val="00C439D0"/>
    <w:rsid w:val="00C453D8"/>
    <w:rsid w:val="00C45C3A"/>
    <w:rsid w:val="00C507FA"/>
    <w:rsid w:val="00C50851"/>
    <w:rsid w:val="00C527F1"/>
    <w:rsid w:val="00C566EB"/>
    <w:rsid w:val="00C56FE7"/>
    <w:rsid w:val="00C60079"/>
    <w:rsid w:val="00C60236"/>
    <w:rsid w:val="00C61322"/>
    <w:rsid w:val="00C62417"/>
    <w:rsid w:val="00C6420A"/>
    <w:rsid w:val="00C65DB2"/>
    <w:rsid w:val="00C663B2"/>
    <w:rsid w:val="00C66B9C"/>
    <w:rsid w:val="00C67801"/>
    <w:rsid w:val="00C7189F"/>
    <w:rsid w:val="00C72C1B"/>
    <w:rsid w:val="00C8387C"/>
    <w:rsid w:val="00C83BA4"/>
    <w:rsid w:val="00C8447D"/>
    <w:rsid w:val="00C844D7"/>
    <w:rsid w:val="00C8503D"/>
    <w:rsid w:val="00C87395"/>
    <w:rsid w:val="00C925C2"/>
    <w:rsid w:val="00C93A3F"/>
    <w:rsid w:val="00C951D9"/>
    <w:rsid w:val="00C965C5"/>
    <w:rsid w:val="00C96A61"/>
    <w:rsid w:val="00CA19EB"/>
    <w:rsid w:val="00CA1EEC"/>
    <w:rsid w:val="00CA33DB"/>
    <w:rsid w:val="00CA77E6"/>
    <w:rsid w:val="00CB03AC"/>
    <w:rsid w:val="00CB1B5F"/>
    <w:rsid w:val="00CB270C"/>
    <w:rsid w:val="00CB2E2E"/>
    <w:rsid w:val="00CB352F"/>
    <w:rsid w:val="00CB58AD"/>
    <w:rsid w:val="00CB6D4F"/>
    <w:rsid w:val="00CC360A"/>
    <w:rsid w:val="00CC46E1"/>
    <w:rsid w:val="00CC4839"/>
    <w:rsid w:val="00CC5626"/>
    <w:rsid w:val="00CC599E"/>
    <w:rsid w:val="00CD02A6"/>
    <w:rsid w:val="00CD070C"/>
    <w:rsid w:val="00CD20AD"/>
    <w:rsid w:val="00CD4939"/>
    <w:rsid w:val="00CD4F20"/>
    <w:rsid w:val="00CD6648"/>
    <w:rsid w:val="00CD6903"/>
    <w:rsid w:val="00CD7940"/>
    <w:rsid w:val="00CD7D32"/>
    <w:rsid w:val="00CE465D"/>
    <w:rsid w:val="00CE740F"/>
    <w:rsid w:val="00CF02C3"/>
    <w:rsid w:val="00CF43AA"/>
    <w:rsid w:val="00CF5C2B"/>
    <w:rsid w:val="00CF725A"/>
    <w:rsid w:val="00CF755A"/>
    <w:rsid w:val="00CF7BCC"/>
    <w:rsid w:val="00D02DD8"/>
    <w:rsid w:val="00D04B5A"/>
    <w:rsid w:val="00D109D7"/>
    <w:rsid w:val="00D12B11"/>
    <w:rsid w:val="00D13DF6"/>
    <w:rsid w:val="00D13FE9"/>
    <w:rsid w:val="00D14001"/>
    <w:rsid w:val="00D162C7"/>
    <w:rsid w:val="00D17219"/>
    <w:rsid w:val="00D200F9"/>
    <w:rsid w:val="00D226C3"/>
    <w:rsid w:val="00D22DF3"/>
    <w:rsid w:val="00D239AB"/>
    <w:rsid w:val="00D30E5B"/>
    <w:rsid w:val="00D31956"/>
    <w:rsid w:val="00D32D5E"/>
    <w:rsid w:val="00D32F90"/>
    <w:rsid w:val="00D3315F"/>
    <w:rsid w:val="00D333CD"/>
    <w:rsid w:val="00D411DB"/>
    <w:rsid w:val="00D41D0B"/>
    <w:rsid w:val="00D43447"/>
    <w:rsid w:val="00D47F77"/>
    <w:rsid w:val="00D513D1"/>
    <w:rsid w:val="00D52F20"/>
    <w:rsid w:val="00D53D83"/>
    <w:rsid w:val="00D5461E"/>
    <w:rsid w:val="00D54F52"/>
    <w:rsid w:val="00D56625"/>
    <w:rsid w:val="00D566D3"/>
    <w:rsid w:val="00D60C72"/>
    <w:rsid w:val="00D62BF5"/>
    <w:rsid w:val="00D63A8A"/>
    <w:rsid w:val="00D6554E"/>
    <w:rsid w:val="00D66234"/>
    <w:rsid w:val="00D6635D"/>
    <w:rsid w:val="00D75CD3"/>
    <w:rsid w:val="00D76003"/>
    <w:rsid w:val="00D76221"/>
    <w:rsid w:val="00D80655"/>
    <w:rsid w:val="00D81B8D"/>
    <w:rsid w:val="00D82AF6"/>
    <w:rsid w:val="00D878F9"/>
    <w:rsid w:val="00D940AC"/>
    <w:rsid w:val="00D95DCC"/>
    <w:rsid w:val="00D9658B"/>
    <w:rsid w:val="00D96974"/>
    <w:rsid w:val="00D96D82"/>
    <w:rsid w:val="00D971EC"/>
    <w:rsid w:val="00DA08B3"/>
    <w:rsid w:val="00DA4A2F"/>
    <w:rsid w:val="00DA4E7E"/>
    <w:rsid w:val="00DB113A"/>
    <w:rsid w:val="00DB12AF"/>
    <w:rsid w:val="00DB28E9"/>
    <w:rsid w:val="00DB3C6A"/>
    <w:rsid w:val="00DB4047"/>
    <w:rsid w:val="00DB4436"/>
    <w:rsid w:val="00DB5681"/>
    <w:rsid w:val="00DB57E0"/>
    <w:rsid w:val="00DB5C22"/>
    <w:rsid w:val="00DC28BF"/>
    <w:rsid w:val="00DD037C"/>
    <w:rsid w:val="00DD0FED"/>
    <w:rsid w:val="00DD4800"/>
    <w:rsid w:val="00DE0295"/>
    <w:rsid w:val="00DE1766"/>
    <w:rsid w:val="00DE1AD0"/>
    <w:rsid w:val="00DE3FB5"/>
    <w:rsid w:val="00DE40B1"/>
    <w:rsid w:val="00DE6181"/>
    <w:rsid w:val="00DE674C"/>
    <w:rsid w:val="00DF3054"/>
    <w:rsid w:val="00DF5210"/>
    <w:rsid w:val="00DF6FB8"/>
    <w:rsid w:val="00E0029C"/>
    <w:rsid w:val="00E00878"/>
    <w:rsid w:val="00E02A52"/>
    <w:rsid w:val="00E0576C"/>
    <w:rsid w:val="00E070B6"/>
    <w:rsid w:val="00E11F55"/>
    <w:rsid w:val="00E13122"/>
    <w:rsid w:val="00E14F1C"/>
    <w:rsid w:val="00E1553D"/>
    <w:rsid w:val="00E156B4"/>
    <w:rsid w:val="00E21A0C"/>
    <w:rsid w:val="00E21C30"/>
    <w:rsid w:val="00E220C9"/>
    <w:rsid w:val="00E225E8"/>
    <w:rsid w:val="00E259B1"/>
    <w:rsid w:val="00E25F06"/>
    <w:rsid w:val="00E2610B"/>
    <w:rsid w:val="00E3268B"/>
    <w:rsid w:val="00E327AB"/>
    <w:rsid w:val="00E33A8A"/>
    <w:rsid w:val="00E33B68"/>
    <w:rsid w:val="00E36013"/>
    <w:rsid w:val="00E3643B"/>
    <w:rsid w:val="00E37B56"/>
    <w:rsid w:val="00E44691"/>
    <w:rsid w:val="00E44822"/>
    <w:rsid w:val="00E461E6"/>
    <w:rsid w:val="00E4659F"/>
    <w:rsid w:val="00E5025F"/>
    <w:rsid w:val="00E50619"/>
    <w:rsid w:val="00E50A6A"/>
    <w:rsid w:val="00E510A3"/>
    <w:rsid w:val="00E51747"/>
    <w:rsid w:val="00E52096"/>
    <w:rsid w:val="00E540C7"/>
    <w:rsid w:val="00E60817"/>
    <w:rsid w:val="00E6232A"/>
    <w:rsid w:val="00E62486"/>
    <w:rsid w:val="00E63AC0"/>
    <w:rsid w:val="00E67310"/>
    <w:rsid w:val="00E70C40"/>
    <w:rsid w:val="00E71E88"/>
    <w:rsid w:val="00E743A4"/>
    <w:rsid w:val="00E814CD"/>
    <w:rsid w:val="00E81A9F"/>
    <w:rsid w:val="00E82CA5"/>
    <w:rsid w:val="00E901F2"/>
    <w:rsid w:val="00E90591"/>
    <w:rsid w:val="00E937E6"/>
    <w:rsid w:val="00E94486"/>
    <w:rsid w:val="00E9539F"/>
    <w:rsid w:val="00E95471"/>
    <w:rsid w:val="00E95C9D"/>
    <w:rsid w:val="00EA0104"/>
    <w:rsid w:val="00EA0C89"/>
    <w:rsid w:val="00EA22FE"/>
    <w:rsid w:val="00EA4D72"/>
    <w:rsid w:val="00EA5027"/>
    <w:rsid w:val="00EA5249"/>
    <w:rsid w:val="00EA6994"/>
    <w:rsid w:val="00EB08D1"/>
    <w:rsid w:val="00EB0F8B"/>
    <w:rsid w:val="00EB4449"/>
    <w:rsid w:val="00EB5BA8"/>
    <w:rsid w:val="00EB6B45"/>
    <w:rsid w:val="00EB79DF"/>
    <w:rsid w:val="00EC03A2"/>
    <w:rsid w:val="00EC5A18"/>
    <w:rsid w:val="00ED04EE"/>
    <w:rsid w:val="00ED130C"/>
    <w:rsid w:val="00ED1CB2"/>
    <w:rsid w:val="00ED3000"/>
    <w:rsid w:val="00EE0010"/>
    <w:rsid w:val="00EE1457"/>
    <w:rsid w:val="00EE46BD"/>
    <w:rsid w:val="00EE5F48"/>
    <w:rsid w:val="00EE6DCF"/>
    <w:rsid w:val="00EF2179"/>
    <w:rsid w:val="00EF226E"/>
    <w:rsid w:val="00EF2E5C"/>
    <w:rsid w:val="00EF3A13"/>
    <w:rsid w:val="00EF4405"/>
    <w:rsid w:val="00EF5773"/>
    <w:rsid w:val="00EF6660"/>
    <w:rsid w:val="00F02041"/>
    <w:rsid w:val="00F02242"/>
    <w:rsid w:val="00F02D92"/>
    <w:rsid w:val="00F05215"/>
    <w:rsid w:val="00F056C0"/>
    <w:rsid w:val="00F10619"/>
    <w:rsid w:val="00F11B28"/>
    <w:rsid w:val="00F130D9"/>
    <w:rsid w:val="00F1476C"/>
    <w:rsid w:val="00F17279"/>
    <w:rsid w:val="00F17CAD"/>
    <w:rsid w:val="00F226E2"/>
    <w:rsid w:val="00F240DD"/>
    <w:rsid w:val="00F25FC9"/>
    <w:rsid w:val="00F27864"/>
    <w:rsid w:val="00F359BF"/>
    <w:rsid w:val="00F37DDE"/>
    <w:rsid w:val="00F40A52"/>
    <w:rsid w:val="00F42EF6"/>
    <w:rsid w:val="00F43EE0"/>
    <w:rsid w:val="00F44E4F"/>
    <w:rsid w:val="00F50AE2"/>
    <w:rsid w:val="00F514FB"/>
    <w:rsid w:val="00F52767"/>
    <w:rsid w:val="00F56161"/>
    <w:rsid w:val="00F60F02"/>
    <w:rsid w:val="00F64D69"/>
    <w:rsid w:val="00F664E4"/>
    <w:rsid w:val="00F70DD9"/>
    <w:rsid w:val="00F7136D"/>
    <w:rsid w:val="00F731F9"/>
    <w:rsid w:val="00F810E5"/>
    <w:rsid w:val="00F86DFC"/>
    <w:rsid w:val="00F900FB"/>
    <w:rsid w:val="00F90453"/>
    <w:rsid w:val="00F9367A"/>
    <w:rsid w:val="00F9406B"/>
    <w:rsid w:val="00F941DE"/>
    <w:rsid w:val="00F9501E"/>
    <w:rsid w:val="00F95BE7"/>
    <w:rsid w:val="00F95D93"/>
    <w:rsid w:val="00F97FBE"/>
    <w:rsid w:val="00FA0C40"/>
    <w:rsid w:val="00FA1319"/>
    <w:rsid w:val="00FA1A0A"/>
    <w:rsid w:val="00FA3F34"/>
    <w:rsid w:val="00FA6BC5"/>
    <w:rsid w:val="00FB0E91"/>
    <w:rsid w:val="00FB114F"/>
    <w:rsid w:val="00FB2B31"/>
    <w:rsid w:val="00FB51A2"/>
    <w:rsid w:val="00FB566E"/>
    <w:rsid w:val="00FB5927"/>
    <w:rsid w:val="00FB6F17"/>
    <w:rsid w:val="00FC076A"/>
    <w:rsid w:val="00FC401D"/>
    <w:rsid w:val="00FC5279"/>
    <w:rsid w:val="00FC6220"/>
    <w:rsid w:val="00FC6D39"/>
    <w:rsid w:val="00FD3355"/>
    <w:rsid w:val="00FD5560"/>
    <w:rsid w:val="00FD59CE"/>
    <w:rsid w:val="00FD73BD"/>
    <w:rsid w:val="00FD7867"/>
    <w:rsid w:val="00FE1A89"/>
    <w:rsid w:val="00FE38EF"/>
    <w:rsid w:val="00FE4ACC"/>
    <w:rsid w:val="00FE7D73"/>
    <w:rsid w:val="00FF36EF"/>
    <w:rsid w:val="00FF4BF5"/>
    <w:rsid w:val="00FF5392"/>
    <w:rsid w:val="00FF582D"/>
    <w:rsid w:val="00FF7A0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nhideWhenUsed="1"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1D8"/>
    <w:pPr>
      <w:keepNext/>
      <w:framePr w:wrap="auto"/>
      <w:widowControl/>
      <w:autoSpaceDE/>
      <w:autoSpaceDN/>
      <w:adjustRightInd/>
      <w:ind w:left="0" w:right="0" w:firstLine="284"/>
      <w:contextualSpacing/>
      <w:jc w:val="left"/>
      <w:textAlignment w:val="auto"/>
    </w:pPr>
    <w:rPr>
      <w:rFonts w:ascii="Times New Roman" w:hAnsi="Times New Roman" w:eastAsiaTheme="minorEastAsia" w:cs="Times New Roman"/>
      <w:sz w:val="24"/>
      <w:szCs w:val="22"/>
      <w:rtl w:val="0"/>
      <w:cs w:val="0"/>
      <w:lang w:val="sk-SK" w:eastAsia="en-US" w:bidi="ar-SA"/>
    </w:rPr>
  </w:style>
  <w:style w:type="paragraph" w:styleId="Heading1">
    <w:name w:val="heading 1"/>
    <w:aliases w:val="Nadpis častí"/>
    <w:basedOn w:val="Normal"/>
    <w:next w:val="Normal"/>
    <w:link w:val="Nadpis1Char"/>
    <w:uiPriority w:val="9"/>
    <w:qFormat/>
    <w:rsid w:val="008A0271"/>
    <w:pPr>
      <w:keepLines/>
      <w:contextualSpacing w:val="0"/>
      <w:jc w:val="center"/>
      <w:outlineLvl w:val="0"/>
    </w:pPr>
    <w:rPr>
      <w:rFonts w:ascii="Times New Roman" w:eastAsia="Times New Roman" w:hAnsi="Times New Roman"/>
      <w:b/>
      <w:bCs/>
      <w:caps/>
      <w:sz w:val="28"/>
      <w:szCs w:val="28"/>
    </w:rPr>
  </w:style>
  <w:style w:type="paragraph" w:styleId="Heading2">
    <w:name w:val="heading 2"/>
    <w:aliases w:val="Nadpis hláv"/>
    <w:basedOn w:val="Bezriadkovania1"/>
    <w:next w:val="Bezriadkovania1"/>
    <w:link w:val="Nadpis2Char"/>
    <w:uiPriority w:val="9"/>
    <w:qFormat/>
    <w:rsid w:val="008A0271"/>
    <w:pPr>
      <w:keepNext/>
      <w:keepLines/>
      <w:contextualSpacing w:val="0"/>
      <w:jc w:val="center"/>
      <w:outlineLvl w:val="1"/>
    </w:pPr>
    <w:rPr>
      <w:rFonts w:ascii="Times New Roman" w:eastAsia="Times New Roman" w:hAnsi="Times New Roman"/>
      <w:b/>
      <w:bCs/>
      <w:caps/>
      <w:szCs w:val="26"/>
    </w:rPr>
  </w:style>
  <w:style w:type="paragraph" w:styleId="Heading3">
    <w:name w:val="heading 3"/>
    <w:basedOn w:val="Normal"/>
    <w:next w:val="Normal"/>
    <w:link w:val="Nadpis3Char"/>
    <w:uiPriority w:val="9"/>
    <w:qFormat/>
    <w:rsid w:val="008A0271"/>
    <w:pPr>
      <w:spacing w:before="240" w:after="60"/>
      <w:contextualSpacing w:val="0"/>
      <w:jc w:val="left"/>
      <w:outlineLvl w:val="2"/>
    </w:pPr>
    <w:rPr>
      <w:rFonts w:ascii="Cambria" w:eastAsia="Times New Roman" w:hAnsi="Cambria"/>
      <w:b/>
      <w:bCs/>
      <w:sz w:val="26"/>
      <w:szCs w:val="26"/>
    </w:rPr>
  </w:style>
  <w:style w:type="paragraph" w:styleId="Heading4">
    <w:name w:val="heading 4"/>
    <w:basedOn w:val="Normal"/>
    <w:next w:val="Normal"/>
    <w:link w:val="Nadpis4Char"/>
    <w:uiPriority w:val="9"/>
    <w:qFormat/>
    <w:rsid w:val="008A0271"/>
    <w:pPr>
      <w:spacing w:before="240" w:after="60"/>
      <w:contextualSpacing w:val="0"/>
      <w:jc w:val="left"/>
      <w:outlineLvl w:val="3"/>
    </w:pPr>
    <w:rPr>
      <w:rFonts w:ascii="Calibri" w:eastAsia="Times New Roman" w:hAnsi="Calibri"/>
      <w:b/>
      <w:bCs/>
      <w:sz w:val="28"/>
      <w:szCs w:val="28"/>
    </w:rPr>
  </w:style>
  <w:style w:type="paragraph" w:styleId="Heading5">
    <w:name w:val="heading 5"/>
    <w:basedOn w:val="Normal"/>
    <w:next w:val="Normal"/>
    <w:link w:val="Nadpis5Char"/>
    <w:uiPriority w:val="9"/>
    <w:qFormat/>
    <w:rsid w:val="008A0271"/>
    <w:pPr>
      <w:keepLines/>
      <w:spacing w:before="200"/>
      <w:contextualSpacing w:val="0"/>
      <w:jc w:val="left"/>
      <w:outlineLvl w:val="4"/>
    </w:pPr>
    <w:rPr>
      <w:rFonts w:ascii="Times New Roman" w:eastAsia="Times New Roman" w:hAnsi="Times New Roman"/>
      <w:color w:val="243F60"/>
      <w:sz w:val="20"/>
      <w:szCs w:val="20"/>
      <w:vertAlign w:val="superscript"/>
    </w:rPr>
  </w:style>
  <w:style w:type="paragraph" w:styleId="Heading6">
    <w:name w:val="heading 6"/>
    <w:basedOn w:val="Normal"/>
    <w:next w:val="Normal"/>
    <w:link w:val="Nadpis6Char"/>
    <w:uiPriority w:val="9"/>
    <w:qFormat/>
    <w:rsid w:val="008A0271"/>
    <w:pPr>
      <w:keepNext w:val="0"/>
      <w:spacing w:before="240" w:after="60"/>
      <w:contextualSpacing w:val="0"/>
      <w:jc w:val="left"/>
      <w:outlineLvl w:val="5"/>
    </w:pPr>
    <w:rPr>
      <w:rFonts w:ascii="Calibri" w:eastAsia="Times New Roman" w:hAnsi="Calibri"/>
      <w:b/>
      <w:bCs/>
      <w:sz w:val="22"/>
    </w:rPr>
  </w:style>
  <w:style w:type="paragraph" w:styleId="Heading7">
    <w:name w:val="heading 7"/>
    <w:basedOn w:val="Normal"/>
    <w:next w:val="Normal"/>
    <w:link w:val="Nadpis7Char"/>
    <w:uiPriority w:val="9"/>
    <w:qFormat/>
    <w:rsid w:val="008A0271"/>
    <w:pPr>
      <w:keepNext w:val="0"/>
      <w:spacing w:before="240" w:after="60"/>
      <w:contextualSpacing w:val="0"/>
      <w:jc w:val="left"/>
      <w:outlineLvl w:val="6"/>
    </w:pPr>
    <w:rPr>
      <w:rFonts w:ascii="Calibri" w:eastAsia="Times New Roman" w:hAnsi="Calibri"/>
      <w:szCs w:val="24"/>
    </w:rPr>
  </w:style>
  <w:style w:type="paragraph" w:styleId="Heading8">
    <w:name w:val="heading 8"/>
    <w:basedOn w:val="Normal"/>
    <w:next w:val="Normal"/>
    <w:link w:val="Nadpis8Char"/>
    <w:uiPriority w:val="9"/>
    <w:qFormat/>
    <w:rsid w:val="008A0271"/>
    <w:pPr>
      <w:keepNext w:val="0"/>
      <w:spacing w:before="240" w:after="60"/>
      <w:contextualSpacing w:val="0"/>
      <w:jc w:val="left"/>
      <w:outlineLvl w:val="7"/>
    </w:pPr>
    <w:rPr>
      <w:rFonts w:ascii="Calibri" w:eastAsia="Times New Roman" w:hAnsi="Calibri"/>
      <w:i/>
      <w:iCs/>
      <w:szCs w:val="24"/>
    </w:rPr>
  </w:style>
  <w:style w:type="paragraph" w:styleId="Heading9">
    <w:name w:val="heading 9"/>
    <w:basedOn w:val="Normal"/>
    <w:next w:val="Normal"/>
    <w:link w:val="Nadpis9Char"/>
    <w:uiPriority w:val="9"/>
    <w:qFormat/>
    <w:rsid w:val="008A0271"/>
    <w:pPr>
      <w:keepNext w:val="0"/>
      <w:spacing w:before="240" w:after="60"/>
      <w:contextualSpacing w:val="0"/>
      <w:jc w:val="left"/>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Nadpis častí Char"/>
    <w:basedOn w:val="DefaultParagraphFont"/>
    <w:link w:val="Heading1"/>
    <w:uiPriority w:val="9"/>
    <w:locked/>
    <w:rsid w:val="008A0271"/>
    <w:rPr>
      <w:rFonts w:ascii="Times New Roman" w:hAnsi="Times New Roman" w:cs="Times New Roman"/>
      <w:b/>
      <w:bCs/>
      <w:caps/>
      <w:sz w:val="28"/>
      <w:szCs w:val="28"/>
      <w:rtl w:val="0"/>
      <w:cs w:val="0"/>
    </w:rPr>
  </w:style>
  <w:style w:type="character" w:customStyle="1" w:styleId="Nadpis2Char">
    <w:name w:val="Nadpis 2 Char"/>
    <w:aliases w:val="Nadpis hláv Char"/>
    <w:basedOn w:val="DefaultParagraphFont"/>
    <w:link w:val="Heading2"/>
    <w:uiPriority w:val="9"/>
    <w:locked/>
    <w:rsid w:val="008A0271"/>
    <w:rPr>
      <w:rFonts w:ascii="Times New Roman" w:hAnsi="Times New Roman" w:cs="Times New Roman"/>
      <w:b/>
      <w:bCs/>
      <w:caps/>
      <w:sz w:val="26"/>
      <w:szCs w:val="26"/>
      <w:rtl w:val="0"/>
      <w:cs w:val="0"/>
    </w:rPr>
  </w:style>
  <w:style w:type="character" w:customStyle="1" w:styleId="Nadpis3Char">
    <w:name w:val="Nadpis 3 Char"/>
    <w:basedOn w:val="DefaultParagraphFont"/>
    <w:link w:val="Heading3"/>
    <w:uiPriority w:val="9"/>
    <w:locked/>
    <w:rsid w:val="008A0271"/>
    <w:rPr>
      <w:rFonts w:ascii="Cambria" w:hAnsi="Cambria" w:cs="Times New Roman"/>
      <w:b/>
      <w:bCs/>
      <w:sz w:val="26"/>
      <w:szCs w:val="26"/>
      <w:rtl w:val="0"/>
      <w:cs w:val="0"/>
    </w:rPr>
  </w:style>
  <w:style w:type="character" w:customStyle="1" w:styleId="Nadpis4Char">
    <w:name w:val="Nadpis 4 Char"/>
    <w:basedOn w:val="DefaultParagraphFont"/>
    <w:link w:val="Heading4"/>
    <w:uiPriority w:val="9"/>
    <w:locked/>
    <w:rsid w:val="008A0271"/>
    <w:rPr>
      <w:rFonts w:ascii="Calibri" w:hAnsi="Calibri" w:cs="Times New Roman"/>
      <w:b/>
      <w:bCs/>
      <w:sz w:val="28"/>
      <w:szCs w:val="28"/>
      <w:rtl w:val="0"/>
      <w:cs w:val="0"/>
    </w:rPr>
  </w:style>
  <w:style w:type="character" w:customStyle="1" w:styleId="Nadpis5Char">
    <w:name w:val="Nadpis 5 Char"/>
    <w:basedOn w:val="DefaultParagraphFont"/>
    <w:link w:val="Heading5"/>
    <w:uiPriority w:val="9"/>
    <w:locked/>
    <w:rsid w:val="008A0271"/>
    <w:rPr>
      <w:rFonts w:ascii="Times New Roman" w:hAnsi="Times New Roman" w:cs="Times New Roman"/>
      <w:color w:val="243F60"/>
      <w:sz w:val="20"/>
      <w:szCs w:val="20"/>
      <w:vertAlign w:val="superscript"/>
      <w:rtl w:val="0"/>
      <w:cs w:val="0"/>
    </w:rPr>
  </w:style>
  <w:style w:type="character" w:customStyle="1" w:styleId="Nadpis6Char">
    <w:name w:val="Nadpis 6 Char"/>
    <w:basedOn w:val="DefaultParagraphFont"/>
    <w:link w:val="Heading6"/>
    <w:uiPriority w:val="9"/>
    <w:locked/>
    <w:rsid w:val="008A0271"/>
    <w:rPr>
      <w:rFonts w:ascii="Calibri" w:hAnsi="Calibri" w:cs="Times New Roman"/>
      <w:b/>
      <w:bCs/>
      <w:rtl w:val="0"/>
      <w:cs w:val="0"/>
    </w:rPr>
  </w:style>
  <w:style w:type="character" w:customStyle="1" w:styleId="Nadpis7Char">
    <w:name w:val="Nadpis 7 Char"/>
    <w:basedOn w:val="DefaultParagraphFont"/>
    <w:link w:val="Heading7"/>
    <w:uiPriority w:val="9"/>
    <w:locked/>
    <w:rsid w:val="008A0271"/>
    <w:rPr>
      <w:rFonts w:ascii="Calibri" w:hAnsi="Calibri" w:cs="Times New Roman"/>
      <w:sz w:val="24"/>
      <w:szCs w:val="24"/>
      <w:rtl w:val="0"/>
      <w:cs w:val="0"/>
    </w:rPr>
  </w:style>
  <w:style w:type="character" w:customStyle="1" w:styleId="Nadpis8Char">
    <w:name w:val="Nadpis 8 Char"/>
    <w:basedOn w:val="DefaultParagraphFont"/>
    <w:link w:val="Heading8"/>
    <w:uiPriority w:val="9"/>
    <w:locked/>
    <w:rsid w:val="008A0271"/>
    <w:rPr>
      <w:rFonts w:ascii="Calibri" w:hAnsi="Calibri" w:cs="Times New Roman"/>
      <w:i/>
      <w:iCs/>
      <w:sz w:val="24"/>
      <w:szCs w:val="24"/>
      <w:rtl w:val="0"/>
      <w:cs w:val="0"/>
    </w:rPr>
  </w:style>
  <w:style w:type="character" w:customStyle="1" w:styleId="Nadpis9Char">
    <w:name w:val="Nadpis 9 Char"/>
    <w:basedOn w:val="DefaultParagraphFont"/>
    <w:link w:val="Heading9"/>
    <w:uiPriority w:val="9"/>
    <w:locked/>
    <w:rsid w:val="008A0271"/>
    <w:rPr>
      <w:rFonts w:ascii="Cambria" w:hAnsi="Cambria" w:cs="Times New Roman"/>
      <w:rtl w:val="0"/>
      <w:cs w:val="0"/>
    </w:rPr>
  </w:style>
  <w:style w:type="paragraph" w:styleId="FootnoteText">
    <w:name w:val="footnote text"/>
    <w:basedOn w:val="Normal"/>
    <w:link w:val="TextpoznmkypodiarouChar"/>
    <w:uiPriority w:val="99"/>
    <w:unhideWhenUsed/>
    <w:rsid w:val="001661D8"/>
    <w:pPr>
      <w:keepNext w:val="0"/>
      <w:contextualSpacing w:val="0"/>
      <w:jc w:val="left"/>
    </w:pPr>
    <w:rPr>
      <w:rFonts w:ascii="Times New Roman" w:eastAsia="Times New Roman" w:hAnsi="Times New Roman"/>
      <w:sz w:val="20"/>
      <w:szCs w:val="20"/>
    </w:rPr>
  </w:style>
  <w:style w:type="character" w:customStyle="1" w:styleId="TextpoznmkypodiarouChar">
    <w:name w:val="Text poznámky pod čiarou Char"/>
    <w:basedOn w:val="DefaultParagraphFont"/>
    <w:link w:val="FootnoteText"/>
    <w:uiPriority w:val="99"/>
    <w:locked/>
    <w:rsid w:val="001661D8"/>
    <w:rPr>
      <w:rFonts w:ascii="Times New Roman" w:hAnsi="Times New Roman" w:cs="Times New Roman"/>
      <w:sz w:val="20"/>
      <w:szCs w:val="20"/>
      <w:rtl w:val="0"/>
      <w:cs w:val="0"/>
    </w:rPr>
  </w:style>
  <w:style w:type="paragraph" w:styleId="ListParagraph">
    <w:name w:val="List Paragraph"/>
    <w:basedOn w:val="Normal"/>
    <w:uiPriority w:val="34"/>
    <w:qFormat/>
    <w:rsid w:val="001661D8"/>
    <w:pPr>
      <w:keepNext w:val="0"/>
      <w:overflowPunct w:val="0"/>
      <w:autoSpaceDE w:val="0"/>
      <w:autoSpaceDN w:val="0"/>
      <w:adjustRightInd w:val="0"/>
      <w:ind w:left="708"/>
      <w:contextualSpacing w:val="0"/>
      <w:jc w:val="both"/>
    </w:pPr>
    <w:rPr>
      <w:rFonts w:ascii="Times New Roman" w:eastAsia="Times New Roman" w:hAnsi="Times New Roman"/>
      <w:szCs w:val="20"/>
    </w:rPr>
  </w:style>
  <w:style w:type="character" w:styleId="FootnoteReference">
    <w:name w:val="footnote reference"/>
    <w:basedOn w:val="DefaultParagraphFont"/>
    <w:uiPriority w:val="99"/>
    <w:unhideWhenUsed/>
    <w:rsid w:val="001661D8"/>
    <w:rPr>
      <w:rFonts w:ascii="Times New Roman" w:hAnsi="Times New Roman" w:cs="Times New Roman"/>
      <w:vertAlign w:val="superscript"/>
      <w:rtl w:val="0"/>
      <w:cs w:val="0"/>
    </w:rPr>
  </w:style>
  <w:style w:type="paragraph" w:customStyle="1" w:styleId="Farebnzoznamzvraznenie11">
    <w:name w:val="Farebný zoznam – zvýraznenie 11"/>
    <w:basedOn w:val="Normal"/>
    <w:uiPriority w:val="34"/>
    <w:qFormat/>
    <w:rsid w:val="00194C50"/>
    <w:pPr>
      <w:keepNext w:val="0"/>
      <w:ind w:left="708"/>
      <w:contextualSpacing w:val="0"/>
      <w:jc w:val="left"/>
    </w:pPr>
    <w:rPr>
      <w:rFonts w:ascii="Times New Roman" w:eastAsia="Times New Roman" w:hAnsi="Times New Roman"/>
    </w:rPr>
  </w:style>
  <w:style w:type="paragraph" w:customStyle="1" w:styleId="Farebnzoznamzvraznenie111">
    <w:name w:val="Farebný zoznam – zvýraznenie 111"/>
    <w:basedOn w:val="Normal"/>
    <w:uiPriority w:val="34"/>
    <w:qFormat/>
    <w:rsid w:val="00194C50"/>
    <w:pPr>
      <w:keepNext w:val="0"/>
      <w:ind w:left="708"/>
      <w:contextualSpacing w:val="0"/>
      <w:jc w:val="left"/>
    </w:pPr>
    <w:rPr>
      <w:rFonts w:ascii="Times New Roman" w:eastAsia="Times New Roman" w:hAnsi="Times New Roman"/>
    </w:rPr>
  </w:style>
  <w:style w:type="paragraph" w:styleId="List2">
    <w:name w:val="List 2"/>
    <w:basedOn w:val="Normal"/>
    <w:uiPriority w:val="99"/>
    <w:unhideWhenUsed/>
    <w:rsid w:val="00DE6181"/>
    <w:pPr>
      <w:keepNext w:val="0"/>
      <w:ind w:left="566" w:hanging="283"/>
      <w:contextualSpacing w:val="0"/>
      <w:jc w:val="left"/>
    </w:pPr>
    <w:rPr>
      <w:rFonts w:ascii="Times New Roman" w:eastAsia="Times New Roman" w:hAnsi="Times New Roman"/>
      <w:szCs w:val="20"/>
      <w:lang w:eastAsia="sk-SK"/>
    </w:rPr>
  </w:style>
  <w:style w:type="paragraph" w:styleId="Date">
    <w:name w:val="Date"/>
    <w:basedOn w:val="Normal"/>
    <w:next w:val="Normal"/>
    <w:link w:val="DtumChar"/>
    <w:uiPriority w:val="99"/>
    <w:unhideWhenUsed/>
    <w:rsid w:val="00DE6181"/>
    <w:pPr>
      <w:keepNext w:val="0"/>
      <w:ind w:firstLine="0"/>
      <w:contextualSpacing w:val="0"/>
      <w:jc w:val="left"/>
    </w:pPr>
    <w:rPr>
      <w:rFonts w:ascii="Times New Roman" w:eastAsia="Times New Roman" w:hAnsi="Times New Roman"/>
      <w:szCs w:val="24"/>
    </w:rPr>
  </w:style>
  <w:style w:type="character" w:customStyle="1" w:styleId="DtumChar">
    <w:name w:val="Dátum Char"/>
    <w:basedOn w:val="DefaultParagraphFont"/>
    <w:link w:val="Date"/>
    <w:uiPriority w:val="99"/>
    <w:locked/>
    <w:rsid w:val="00DE6181"/>
    <w:rPr>
      <w:rFonts w:ascii="Times New Roman" w:hAnsi="Times New Roman" w:cs="Times New Roman"/>
      <w:sz w:val="24"/>
      <w:szCs w:val="24"/>
      <w:rtl w:val="0"/>
      <w:cs w:val="0"/>
    </w:rPr>
  </w:style>
  <w:style w:type="paragraph" w:styleId="BodyTextIndent">
    <w:name w:val="Body Text Indent"/>
    <w:basedOn w:val="Normal"/>
    <w:link w:val="ZarkazkladnhotextuChar"/>
    <w:uiPriority w:val="99"/>
    <w:semiHidden/>
    <w:unhideWhenUsed/>
    <w:rsid w:val="00C453D8"/>
    <w:pPr>
      <w:keepNext w:val="0"/>
      <w:autoSpaceDE w:val="0"/>
      <w:autoSpaceDN w:val="0"/>
      <w:adjustRightInd w:val="0"/>
      <w:contextualSpacing w:val="0"/>
      <w:jc w:val="left"/>
    </w:pPr>
    <w:rPr>
      <w:rFonts w:ascii="Times New Roman" w:eastAsia="Times New Roman" w:hAnsi="Times New Roman"/>
      <w:sz w:val="22"/>
      <w:lang w:eastAsia="cs-CZ"/>
    </w:rPr>
  </w:style>
  <w:style w:type="character" w:customStyle="1" w:styleId="ZarkazkladnhotextuChar">
    <w:name w:val="Zarážka základného textu Char"/>
    <w:basedOn w:val="DefaultParagraphFont"/>
    <w:link w:val="BodyTextIndent"/>
    <w:uiPriority w:val="99"/>
    <w:semiHidden/>
    <w:locked/>
    <w:rsid w:val="00C453D8"/>
    <w:rPr>
      <w:rFonts w:ascii="Times New Roman" w:hAnsi="Times New Roman" w:cs="Times New Roman"/>
      <w:rtl w:val="0"/>
      <w:cs w:val="0"/>
      <w:lang w:val="x-none" w:eastAsia="cs-CZ"/>
    </w:rPr>
  </w:style>
  <w:style w:type="paragraph" w:styleId="List">
    <w:name w:val="List"/>
    <w:basedOn w:val="Normal"/>
    <w:uiPriority w:val="99"/>
    <w:unhideWhenUsed/>
    <w:rsid w:val="00CC5626"/>
    <w:pPr>
      <w:keepNext w:val="0"/>
      <w:overflowPunct w:val="0"/>
      <w:autoSpaceDE w:val="0"/>
      <w:autoSpaceDN w:val="0"/>
      <w:adjustRightInd w:val="0"/>
      <w:ind w:left="283" w:hanging="283"/>
      <w:jc w:val="both"/>
    </w:pPr>
    <w:rPr>
      <w:rFonts w:ascii="Times New Roman" w:eastAsia="Times New Roman" w:hAnsi="Times New Roman"/>
      <w:szCs w:val="20"/>
    </w:rPr>
  </w:style>
  <w:style w:type="paragraph" w:customStyle="1" w:styleId="Hlava-slovanie">
    <w:name w:val="Hlava - číslovanie"/>
    <w:basedOn w:val="Normal"/>
    <w:rsid w:val="00CC5626"/>
    <w:pPr>
      <w:keepNext w:val="0"/>
      <w:spacing w:before="120" w:after="120" w:line="360" w:lineRule="auto"/>
      <w:contextualSpacing w:val="0"/>
      <w:jc w:val="center"/>
      <w:outlineLvl w:val="1"/>
    </w:pPr>
    <w:rPr>
      <w:rFonts w:ascii="Times New Roman" w:eastAsia="Times New Roman" w:hAnsi="Times New Roman"/>
      <w:caps/>
      <w:spacing w:val="40"/>
      <w:szCs w:val="20"/>
      <w:lang w:eastAsia="sk-SK"/>
    </w:rPr>
  </w:style>
  <w:style w:type="paragraph" w:customStyle="1" w:styleId="BodyTextIndent1">
    <w:name w:val="Body Text Indent1"/>
    <w:basedOn w:val="Normal"/>
    <w:semiHidden/>
    <w:rsid w:val="00CC5626"/>
    <w:pPr>
      <w:keepNext w:val="0"/>
      <w:spacing w:after="120"/>
      <w:ind w:left="283"/>
      <w:contextualSpacing w:val="0"/>
      <w:jc w:val="left"/>
    </w:pPr>
    <w:rPr>
      <w:rFonts w:ascii="Times New Roman" w:eastAsia="Times New Roman" w:hAnsi="Times New Roman"/>
      <w:szCs w:val="24"/>
      <w:lang w:eastAsia="sk-SK"/>
    </w:rPr>
  </w:style>
  <w:style w:type="paragraph" w:styleId="BodyTextIndent2">
    <w:name w:val="Body Text Indent 2"/>
    <w:basedOn w:val="Normal"/>
    <w:link w:val="Zarkazkladnhotextu2Char"/>
    <w:uiPriority w:val="99"/>
    <w:semiHidden/>
    <w:unhideWhenUsed/>
    <w:rsid w:val="00E510A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E510A3"/>
    <w:rPr>
      <w:rFonts w:ascii="Times New Roman" w:hAnsi="Times New Roman" w:eastAsiaTheme="minorEastAsia" w:cs="Times New Roman"/>
      <w:sz w:val="24"/>
      <w:rtl w:val="0"/>
      <w:cs w:val="0"/>
    </w:rPr>
  </w:style>
  <w:style w:type="paragraph" w:customStyle="1" w:styleId="oddiel-nazov">
    <w:name w:val="oddiel-nazov"/>
    <w:semiHidden/>
    <w:rsid w:val="00E510A3"/>
    <w:pPr>
      <w:keepNext/>
      <w:framePr w:wrap="auto"/>
      <w:widowControl w:val="0"/>
      <w:autoSpaceDE/>
      <w:autoSpaceDN/>
      <w:adjustRightInd/>
      <w:spacing w:before="62" w:after="188" w:line="201" w:lineRule="atLeast"/>
      <w:ind w:left="0" w:right="0" w:firstLine="170"/>
      <w:jc w:val="center"/>
      <w:textAlignment w:val="auto"/>
    </w:pPr>
    <w:rPr>
      <w:rFonts w:ascii="ITC Bookman EE" w:hAnsi="ITC Bookman EE" w:cs="Times New Roman"/>
      <w:b/>
      <w:bCs/>
      <w:sz w:val="20"/>
      <w:szCs w:val="20"/>
      <w:rtl w:val="0"/>
      <w:cs w:val="0"/>
      <w:lang w:val="en-US" w:eastAsia="cs-CZ" w:bidi="ar-SA"/>
    </w:rPr>
  </w:style>
  <w:style w:type="paragraph" w:styleId="BodyTextIndent3">
    <w:name w:val="Body Text Indent 3"/>
    <w:basedOn w:val="Normal"/>
    <w:link w:val="Zarkazkladnhotextu3Char"/>
    <w:uiPriority w:val="99"/>
    <w:unhideWhenUsed/>
    <w:rsid w:val="008375B4"/>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8375B4"/>
    <w:rPr>
      <w:rFonts w:ascii="Times New Roman" w:hAnsi="Times New Roman" w:eastAsiaTheme="minorEastAsia" w:cs="Times New Roman"/>
      <w:sz w:val="16"/>
      <w:szCs w:val="16"/>
      <w:rtl w:val="0"/>
      <w:cs w:val="0"/>
    </w:rPr>
  </w:style>
  <w:style w:type="paragraph" w:styleId="NormalWeb">
    <w:name w:val="Normal (Web)"/>
    <w:basedOn w:val="Normal"/>
    <w:uiPriority w:val="99"/>
    <w:semiHidden/>
    <w:unhideWhenUsed/>
    <w:rsid w:val="008375B4"/>
    <w:pPr>
      <w:keepNext w:val="0"/>
      <w:spacing w:before="100" w:beforeAutospacing="1" w:after="119"/>
      <w:contextualSpacing w:val="0"/>
      <w:jc w:val="left"/>
    </w:pPr>
    <w:rPr>
      <w:rFonts w:ascii="Times New Roman" w:eastAsia="Times New Roman" w:hAnsi="Times New Roman"/>
      <w:szCs w:val="24"/>
      <w:lang w:val="cs-CZ" w:eastAsia="cs-CZ"/>
    </w:rPr>
  </w:style>
  <w:style w:type="paragraph" w:customStyle="1" w:styleId="pis1">
    <w:name w:val="pis1"/>
    <w:semiHidden/>
    <w:rsid w:val="008375B4"/>
    <w:pPr>
      <w:keepNext/>
      <w:framePr w:wrap="auto"/>
      <w:widowControl w:val="0"/>
      <w:autoSpaceDE w:val="0"/>
      <w:autoSpaceDN w:val="0"/>
      <w:adjustRightInd w:val="0"/>
      <w:spacing w:line="198" w:lineRule="atLeast"/>
      <w:ind w:left="0" w:right="6122" w:firstLine="284"/>
      <w:jc w:val="right"/>
      <w:textAlignment w:val="auto"/>
    </w:pPr>
    <w:rPr>
      <w:rFonts w:ascii="ITC Bookman EE" w:hAnsi="ITC Bookman EE" w:cs="Times New Roman"/>
      <w:sz w:val="18"/>
      <w:szCs w:val="18"/>
      <w:rtl w:val="0"/>
      <w:cs w:val="0"/>
      <w:lang w:val="en-US" w:eastAsia="sk-SK" w:bidi="ar-SA"/>
    </w:rPr>
  </w:style>
  <w:style w:type="paragraph" w:styleId="BalloonText">
    <w:name w:val="Balloon Text"/>
    <w:basedOn w:val="Normal"/>
    <w:link w:val="TextbublinyChar"/>
    <w:uiPriority w:val="99"/>
    <w:semiHidden/>
    <w:unhideWhenUsed/>
    <w:rsid w:val="004F728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F7283"/>
    <w:rPr>
      <w:rFonts w:ascii="Tahoma" w:hAnsi="Tahoma" w:eastAsiaTheme="minorEastAsia" w:cs="Tahoma"/>
      <w:sz w:val="16"/>
      <w:szCs w:val="16"/>
      <w:rtl w:val="0"/>
      <w:cs w:val="0"/>
    </w:rPr>
  </w:style>
  <w:style w:type="character" w:styleId="CommentReference">
    <w:name w:val="annotation reference"/>
    <w:basedOn w:val="DefaultParagraphFont"/>
    <w:uiPriority w:val="99"/>
    <w:semiHidden/>
    <w:unhideWhenUsed/>
    <w:rsid w:val="00811D34"/>
    <w:rPr>
      <w:rFonts w:cs="Times New Roman"/>
      <w:sz w:val="16"/>
      <w:szCs w:val="16"/>
      <w:rtl w:val="0"/>
      <w:cs w:val="0"/>
    </w:rPr>
  </w:style>
  <w:style w:type="paragraph" w:styleId="CommentText">
    <w:name w:val="annotation text"/>
    <w:basedOn w:val="Normal"/>
    <w:link w:val="TextkomentraChar"/>
    <w:uiPriority w:val="99"/>
    <w:unhideWhenUsed/>
    <w:qFormat/>
    <w:rsid w:val="00811D34"/>
    <w:pPr>
      <w:jc w:val="left"/>
    </w:pPr>
    <w:rPr>
      <w:sz w:val="20"/>
      <w:szCs w:val="20"/>
    </w:rPr>
  </w:style>
  <w:style w:type="character" w:customStyle="1" w:styleId="TextkomentraChar">
    <w:name w:val="Text komentára Char"/>
    <w:basedOn w:val="DefaultParagraphFont"/>
    <w:link w:val="CommentText"/>
    <w:uiPriority w:val="99"/>
    <w:locked/>
    <w:rsid w:val="00811D34"/>
    <w:rPr>
      <w:rFonts w:ascii="Times New Roman" w:hAnsi="Times New Roman" w:eastAsiaTheme="minorEastAsia"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11D34"/>
    <w:pPr>
      <w:jc w:val="left"/>
    </w:pPr>
    <w:rPr>
      <w:b/>
      <w:bCs/>
    </w:rPr>
  </w:style>
  <w:style w:type="character" w:customStyle="1" w:styleId="PredmetkomentraChar">
    <w:name w:val="Predmet komentára Char"/>
    <w:basedOn w:val="TextkomentraChar"/>
    <w:link w:val="CommentSubject"/>
    <w:uiPriority w:val="99"/>
    <w:semiHidden/>
    <w:locked/>
    <w:rsid w:val="00811D34"/>
    <w:rPr>
      <w:b/>
      <w:bCs/>
    </w:rPr>
  </w:style>
  <w:style w:type="paragraph" w:styleId="Header">
    <w:name w:val="header"/>
    <w:basedOn w:val="Normal"/>
    <w:link w:val="HlavikaChar"/>
    <w:uiPriority w:val="99"/>
    <w:unhideWhenUsed/>
    <w:rsid w:val="0002215A"/>
    <w:pPr>
      <w:tabs>
        <w:tab w:val="center" w:pos="4536"/>
        <w:tab w:val="right" w:pos="9072"/>
      </w:tabs>
      <w:jc w:val="left"/>
    </w:pPr>
  </w:style>
  <w:style w:type="character" w:customStyle="1" w:styleId="HlavikaChar">
    <w:name w:val="Hlavička Char"/>
    <w:basedOn w:val="DefaultParagraphFont"/>
    <w:link w:val="Header"/>
    <w:uiPriority w:val="99"/>
    <w:locked/>
    <w:rsid w:val="0002215A"/>
    <w:rPr>
      <w:rFonts w:ascii="Times New Roman" w:hAnsi="Times New Roman" w:eastAsiaTheme="minorEastAsia" w:cs="Times New Roman"/>
      <w:sz w:val="24"/>
      <w:rtl w:val="0"/>
      <w:cs w:val="0"/>
    </w:rPr>
  </w:style>
  <w:style w:type="paragraph" w:styleId="Footer">
    <w:name w:val="footer"/>
    <w:basedOn w:val="Normal"/>
    <w:link w:val="PtaChar"/>
    <w:uiPriority w:val="99"/>
    <w:unhideWhenUsed/>
    <w:rsid w:val="0002215A"/>
    <w:pPr>
      <w:tabs>
        <w:tab w:val="center" w:pos="4536"/>
        <w:tab w:val="right" w:pos="9072"/>
      </w:tabs>
      <w:jc w:val="left"/>
    </w:pPr>
  </w:style>
  <w:style w:type="character" w:customStyle="1" w:styleId="PtaChar">
    <w:name w:val="Päta Char"/>
    <w:basedOn w:val="DefaultParagraphFont"/>
    <w:link w:val="Footer"/>
    <w:uiPriority w:val="99"/>
    <w:locked/>
    <w:rsid w:val="0002215A"/>
    <w:rPr>
      <w:rFonts w:ascii="Times New Roman" w:hAnsi="Times New Roman" w:eastAsiaTheme="minorEastAsia" w:cs="Times New Roman"/>
      <w:sz w:val="24"/>
      <w:rtl w:val="0"/>
      <w:cs w:val="0"/>
    </w:rPr>
  </w:style>
  <w:style w:type="character" w:customStyle="1" w:styleId="footnotetext1">
    <w:name w:val="footnotetext1"/>
    <w:uiPriority w:val="99"/>
    <w:rsid w:val="001166BE"/>
    <w:rPr>
      <w:sz w:val="20"/>
    </w:rPr>
  </w:style>
  <w:style w:type="paragraph" w:styleId="Revision">
    <w:name w:val="Revision"/>
    <w:hidden/>
    <w:uiPriority w:val="99"/>
    <w:semiHidden/>
    <w:rsid w:val="009F7B10"/>
    <w:pPr>
      <w:framePr w:wrap="auto"/>
      <w:widowControl/>
      <w:autoSpaceDE/>
      <w:autoSpaceDN/>
      <w:adjustRightInd/>
      <w:ind w:left="0" w:right="0"/>
      <w:jc w:val="left"/>
      <w:textAlignment w:val="auto"/>
    </w:pPr>
    <w:rPr>
      <w:rFonts w:ascii="Times New Roman" w:hAnsi="Times New Roman" w:eastAsiaTheme="minorEastAsia" w:cs="Times New Roman"/>
      <w:sz w:val="24"/>
      <w:szCs w:val="22"/>
      <w:rtl w:val="0"/>
      <w:cs w:val="0"/>
      <w:lang w:val="sk-SK" w:eastAsia="en-US" w:bidi="ar-SA"/>
    </w:rPr>
  </w:style>
  <w:style w:type="paragraph" w:customStyle="1" w:styleId="f2-zkladntext">
    <w:name w:val="f2-zkladntext"/>
    <w:basedOn w:val="Normal"/>
    <w:rsid w:val="00243452"/>
    <w:pPr>
      <w:keepNext w:val="0"/>
      <w:spacing w:before="100" w:beforeAutospacing="1" w:after="100" w:afterAutospacing="1"/>
      <w:ind w:firstLine="0"/>
      <w:contextualSpacing w:val="0"/>
      <w:jc w:val="left"/>
    </w:pPr>
    <w:rPr>
      <w:rFonts w:ascii="Times New Roman" w:eastAsia="Times New Roman" w:hAnsi="Times New Roman"/>
      <w:color w:val="000000"/>
      <w:szCs w:val="24"/>
      <w:lang w:eastAsia="sk-SK"/>
    </w:rPr>
  </w:style>
  <w:style w:type="paragraph" w:styleId="BodyText">
    <w:name w:val="Body Text"/>
    <w:basedOn w:val="Normal"/>
    <w:link w:val="ZkladntextChar"/>
    <w:uiPriority w:val="99"/>
    <w:unhideWhenUsed/>
    <w:rsid w:val="00127FFA"/>
    <w:pPr>
      <w:keepNext w:val="0"/>
      <w:overflowPunct w:val="0"/>
      <w:autoSpaceDE w:val="0"/>
      <w:autoSpaceDN w:val="0"/>
      <w:adjustRightInd w:val="0"/>
      <w:spacing w:after="120"/>
      <w:contextualSpacing w:val="0"/>
      <w:jc w:val="both"/>
    </w:pPr>
    <w:rPr>
      <w:rFonts w:ascii="Times New Roman" w:eastAsia="Times New Roman" w:hAnsi="Times New Roman"/>
      <w:szCs w:val="20"/>
    </w:rPr>
  </w:style>
  <w:style w:type="character" w:customStyle="1" w:styleId="ZkladntextChar">
    <w:name w:val="Základný text Char"/>
    <w:basedOn w:val="DefaultParagraphFont"/>
    <w:link w:val="BodyText"/>
    <w:uiPriority w:val="99"/>
    <w:locked/>
    <w:rsid w:val="00127FFA"/>
    <w:rPr>
      <w:rFonts w:ascii="Times New Roman" w:hAnsi="Times New Roman" w:cs="Times New Roman"/>
      <w:sz w:val="20"/>
      <w:szCs w:val="20"/>
      <w:rtl w:val="0"/>
      <w:cs w:val="0"/>
    </w:rPr>
  </w:style>
  <w:style w:type="paragraph" w:styleId="Caption">
    <w:name w:val="caption"/>
    <w:basedOn w:val="Normal"/>
    <w:next w:val="Normal"/>
    <w:uiPriority w:val="35"/>
    <w:qFormat/>
    <w:rsid w:val="008A0271"/>
    <w:pPr>
      <w:keepNext w:val="0"/>
      <w:contextualSpacing w:val="0"/>
      <w:jc w:val="left"/>
    </w:pPr>
    <w:rPr>
      <w:rFonts w:ascii="Times New Roman" w:eastAsia="Times New Roman" w:hAnsi="Times New Roman"/>
      <w:b/>
      <w:bCs/>
      <w:sz w:val="20"/>
      <w:szCs w:val="20"/>
    </w:rPr>
  </w:style>
  <w:style w:type="paragraph" w:styleId="Title">
    <w:name w:val="Title"/>
    <w:basedOn w:val="Normal"/>
    <w:next w:val="Normal"/>
    <w:link w:val="NzovChar"/>
    <w:uiPriority w:val="10"/>
    <w:qFormat/>
    <w:rsid w:val="008A0271"/>
    <w:pPr>
      <w:keepNext w:val="0"/>
      <w:spacing w:before="240" w:after="60"/>
      <w:contextualSpacing w:val="0"/>
      <w:jc w:val="center"/>
      <w:outlineLvl w:val="0"/>
    </w:pPr>
    <w:rPr>
      <w:rFonts w:ascii="Cambria" w:eastAsia="Times New Roman" w:hAnsi="Cambria"/>
      <w:b/>
      <w:bCs/>
      <w:kern w:val="28"/>
      <w:sz w:val="32"/>
      <w:szCs w:val="32"/>
    </w:rPr>
  </w:style>
  <w:style w:type="character" w:customStyle="1" w:styleId="NzovChar">
    <w:name w:val="Názov Char"/>
    <w:basedOn w:val="DefaultParagraphFont"/>
    <w:link w:val="Title"/>
    <w:uiPriority w:val="10"/>
    <w:locked/>
    <w:rsid w:val="008A0271"/>
    <w:rPr>
      <w:rFonts w:ascii="Cambria" w:hAnsi="Cambria" w:cs="Times New Roman"/>
      <w:b/>
      <w:bCs/>
      <w:kern w:val="28"/>
      <w:sz w:val="32"/>
      <w:szCs w:val="32"/>
      <w:rtl w:val="0"/>
      <w:cs w:val="0"/>
    </w:rPr>
  </w:style>
  <w:style w:type="paragraph" w:styleId="Subtitle">
    <w:name w:val="Subtitle"/>
    <w:basedOn w:val="Normal"/>
    <w:next w:val="Normal"/>
    <w:link w:val="PodtitulChar"/>
    <w:uiPriority w:val="11"/>
    <w:qFormat/>
    <w:rsid w:val="008A0271"/>
    <w:pPr>
      <w:keepNext w:val="0"/>
      <w:spacing w:after="60"/>
      <w:contextualSpacing w:val="0"/>
      <w:jc w:val="center"/>
      <w:outlineLvl w:val="1"/>
    </w:pPr>
    <w:rPr>
      <w:rFonts w:ascii="Cambria" w:eastAsia="Times New Roman" w:hAnsi="Cambria"/>
      <w:szCs w:val="24"/>
    </w:rPr>
  </w:style>
  <w:style w:type="character" w:customStyle="1" w:styleId="PodtitulChar">
    <w:name w:val="Podtitul Char"/>
    <w:basedOn w:val="DefaultParagraphFont"/>
    <w:link w:val="Subtitle"/>
    <w:uiPriority w:val="11"/>
    <w:locked/>
    <w:rsid w:val="008A0271"/>
    <w:rPr>
      <w:rFonts w:ascii="Cambria" w:hAnsi="Cambria" w:cs="Times New Roman"/>
      <w:sz w:val="24"/>
      <w:szCs w:val="24"/>
      <w:rtl w:val="0"/>
      <w:cs w:val="0"/>
    </w:rPr>
  </w:style>
  <w:style w:type="character" w:styleId="Strong">
    <w:name w:val="Strong"/>
    <w:basedOn w:val="DefaultParagraphFont"/>
    <w:uiPriority w:val="22"/>
    <w:qFormat/>
    <w:rsid w:val="008A0271"/>
    <w:rPr>
      <w:rFonts w:cs="Times New Roman"/>
      <w:b/>
      <w:rtl w:val="0"/>
      <w:cs w:val="0"/>
    </w:rPr>
  </w:style>
  <w:style w:type="character" w:styleId="Emphasis">
    <w:name w:val="Emphasis"/>
    <w:basedOn w:val="DefaultParagraphFont"/>
    <w:uiPriority w:val="20"/>
    <w:qFormat/>
    <w:rsid w:val="008A0271"/>
    <w:rPr>
      <w:rFonts w:cs="Times New Roman"/>
      <w:i/>
      <w:rtl w:val="0"/>
      <w:cs w:val="0"/>
    </w:rPr>
  </w:style>
  <w:style w:type="paragraph" w:customStyle="1" w:styleId="Bezriadkovania1">
    <w:name w:val="Bez riadkovania1"/>
    <w:basedOn w:val="Normal"/>
    <w:uiPriority w:val="1"/>
    <w:qFormat/>
    <w:rsid w:val="008A0271"/>
    <w:pPr>
      <w:keepNext w:val="0"/>
      <w:contextualSpacing w:val="0"/>
      <w:jc w:val="left"/>
    </w:pPr>
    <w:rPr>
      <w:rFonts w:ascii="Times New Roman" w:eastAsia="Times New Roman" w:hAnsi="Times New Roman"/>
    </w:rPr>
  </w:style>
  <w:style w:type="paragraph" w:customStyle="1" w:styleId="Farebnmriekazvraznenie11">
    <w:name w:val="Farebná mriežka – zvýraznenie 11"/>
    <w:basedOn w:val="Normal"/>
    <w:next w:val="Normal"/>
    <w:link w:val="Farebnmriekazvraznenie1Char"/>
    <w:uiPriority w:val="29"/>
    <w:qFormat/>
    <w:rsid w:val="008A0271"/>
    <w:pPr>
      <w:keepNext w:val="0"/>
      <w:contextualSpacing w:val="0"/>
      <w:jc w:val="left"/>
    </w:pPr>
    <w:rPr>
      <w:rFonts w:ascii="Times New Roman" w:eastAsia="Times New Roman" w:hAnsi="Times New Roman"/>
      <w:i/>
      <w:iCs/>
      <w:color w:val="000000"/>
    </w:rPr>
  </w:style>
  <w:style w:type="character" w:customStyle="1" w:styleId="Farebnmriekazvraznenie1Char">
    <w:name w:val="Farebná mriežka – zvýraznenie 1 Char"/>
    <w:link w:val="Farebnmriekazvraznenie11"/>
    <w:uiPriority w:val="29"/>
    <w:locked/>
    <w:rsid w:val="008A0271"/>
    <w:rPr>
      <w:rFonts w:ascii="Times New Roman" w:hAnsi="Times New Roman" w:cs="Times New Roman"/>
      <w:i/>
      <w:color w:val="000000"/>
      <w:sz w:val="24"/>
    </w:rPr>
  </w:style>
  <w:style w:type="paragraph" w:customStyle="1" w:styleId="Svetlpodfarbeniezvraznenie21">
    <w:name w:val="Svetlé podfarbenie – zvýraznenie 21"/>
    <w:basedOn w:val="Normal"/>
    <w:next w:val="Normal"/>
    <w:link w:val="Svetlpodfarbeniezvraznenie2Char"/>
    <w:uiPriority w:val="30"/>
    <w:qFormat/>
    <w:rsid w:val="008A0271"/>
    <w:pPr>
      <w:keepNext w:val="0"/>
      <w:pBdr>
        <w:bottom w:val="single" w:sz="4" w:space="4" w:color="4F81BD"/>
      </w:pBdr>
      <w:spacing w:before="200" w:after="280"/>
      <w:ind w:left="936" w:right="936"/>
      <w:contextualSpacing w:val="0"/>
      <w:jc w:val="left"/>
    </w:pPr>
    <w:rPr>
      <w:rFonts w:ascii="Times New Roman" w:eastAsia="Times New Roman" w:hAnsi="Times New Roman"/>
      <w:b/>
      <w:bCs/>
      <w:i/>
      <w:iCs/>
      <w:color w:val="4F81BD"/>
    </w:rPr>
  </w:style>
  <w:style w:type="character" w:customStyle="1" w:styleId="Svetlpodfarbeniezvraznenie2Char">
    <w:name w:val="Svetlé podfarbenie – zvýraznenie 2 Char"/>
    <w:link w:val="Svetlpodfarbeniezvraznenie21"/>
    <w:uiPriority w:val="30"/>
    <w:locked/>
    <w:rsid w:val="008A0271"/>
    <w:rPr>
      <w:rFonts w:ascii="Times New Roman" w:hAnsi="Times New Roman" w:cs="Times New Roman"/>
      <w:b/>
      <w:i/>
      <w:color w:val="4F81BD"/>
      <w:sz w:val="24"/>
    </w:rPr>
  </w:style>
  <w:style w:type="character" w:customStyle="1" w:styleId="Jemnzvraznenie1">
    <w:name w:val="Jemné zvýraznenie1"/>
    <w:uiPriority w:val="19"/>
    <w:qFormat/>
    <w:rsid w:val="008A0271"/>
    <w:rPr>
      <w:i/>
      <w:color w:val="808080"/>
    </w:rPr>
  </w:style>
  <w:style w:type="character" w:customStyle="1" w:styleId="Intenzvnezvraznenie1">
    <w:name w:val="Intenzívne zvýraznenie1"/>
    <w:uiPriority w:val="21"/>
    <w:qFormat/>
    <w:rsid w:val="008A0271"/>
    <w:rPr>
      <w:b/>
      <w:i/>
      <w:color w:val="4F81BD"/>
    </w:rPr>
  </w:style>
  <w:style w:type="character" w:customStyle="1" w:styleId="Jemnodkaz1">
    <w:name w:val="Jemný odkaz1"/>
    <w:uiPriority w:val="31"/>
    <w:qFormat/>
    <w:rsid w:val="008A0271"/>
    <w:rPr>
      <w:smallCaps/>
      <w:color w:val="C0504D"/>
      <w:u w:val="single"/>
    </w:rPr>
  </w:style>
  <w:style w:type="character" w:customStyle="1" w:styleId="Intenzvnyodkaz1">
    <w:name w:val="Intenzívny odkaz1"/>
    <w:uiPriority w:val="32"/>
    <w:qFormat/>
    <w:rsid w:val="008A0271"/>
    <w:rPr>
      <w:b/>
      <w:smallCaps/>
      <w:color w:val="C0504D"/>
      <w:spacing w:val="5"/>
      <w:u w:val="single"/>
    </w:rPr>
  </w:style>
  <w:style w:type="character" w:customStyle="1" w:styleId="Nzovknihy1">
    <w:name w:val="Názov knihy1"/>
    <w:uiPriority w:val="33"/>
    <w:qFormat/>
    <w:rsid w:val="008A0271"/>
    <w:rPr>
      <w:b/>
      <w:smallCaps/>
      <w:spacing w:val="5"/>
    </w:rPr>
  </w:style>
  <w:style w:type="paragraph" w:customStyle="1" w:styleId="Hlavikaobsahu1">
    <w:name w:val="Hlavička obsahu1"/>
    <w:basedOn w:val="Heading1"/>
    <w:next w:val="Normal"/>
    <w:uiPriority w:val="39"/>
    <w:semiHidden/>
    <w:unhideWhenUsed/>
    <w:qFormat/>
    <w:rsid w:val="008A0271"/>
    <w:pPr>
      <w:keepLines w:val="0"/>
      <w:spacing w:before="240" w:after="60"/>
      <w:contextualSpacing w:val="0"/>
      <w:jc w:val="left"/>
      <w:outlineLvl w:val="9"/>
    </w:pPr>
    <w:rPr>
      <w:rFonts w:ascii="Cambria" w:eastAsia="Times New Roman" w:hAnsi="Cambria"/>
      <w:caps w:val="0"/>
      <w:kern w:val="32"/>
      <w:sz w:val="32"/>
      <w:szCs w:val="32"/>
    </w:rPr>
  </w:style>
  <w:style w:type="paragraph" w:customStyle="1" w:styleId="bodytext-para">
    <w:name w:val="bodytext-para"/>
    <w:semiHidden/>
    <w:rsid w:val="008A0271"/>
    <w:pPr>
      <w:framePr w:wrap="auto"/>
      <w:widowControl w:val="0"/>
      <w:autoSpaceDE w:val="0"/>
      <w:autoSpaceDN w:val="0"/>
      <w:adjustRightInd w:val="0"/>
      <w:spacing w:line="198" w:lineRule="atLeast"/>
      <w:ind w:left="0" w:right="0" w:firstLine="112"/>
      <w:jc w:val="both"/>
      <w:textAlignment w:val="auto"/>
    </w:pPr>
    <w:rPr>
      <w:rFonts w:ascii="ITC Bookman EE" w:hAnsi="ITC Bookman EE" w:cs="Times New Roman"/>
      <w:sz w:val="18"/>
      <w:szCs w:val="18"/>
      <w:rtl w:val="0"/>
      <w:cs w:val="0"/>
      <w:lang w:val="sk-SK" w:eastAsia="sk-SK" w:bidi="ar-SA"/>
    </w:rPr>
  </w:style>
  <w:style w:type="paragraph" w:customStyle="1" w:styleId="BodyText-hore50">
    <w:name w:val="Body Text-hore50"/>
    <w:semiHidden/>
    <w:rsid w:val="008A0271"/>
    <w:pPr>
      <w:framePr w:wrap="auto"/>
      <w:widowControl w:val="0"/>
      <w:autoSpaceDE w:val="0"/>
      <w:autoSpaceDN w:val="0"/>
      <w:adjustRightInd w:val="0"/>
      <w:spacing w:after="90" w:line="198" w:lineRule="atLeast"/>
      <w:ind w:left="0" w:right="0" w:firstLine="284"/>
      <w:jc w:val="both"/>
      <w:textAlignment w:val="auto"/>
    </w:pPr>
    <w:rPr>
      <w:rFonts w:ascii="ITC Bookman EE" w:hAnsi="ITC Bookman EE" w:cs="Times New Roman"/>
      <w:sz w:val="18"/>
      <w:szCs w:val="18"/>
      <w:rtl w:val="0"/>
      <w:cs w:val="0"/>
      <w:lang w:val="sk-SK" w:eastAsia="sk-SK" w:bidi="ar-SA"/>
    </w:rPr>
  </w:style>
  <w:style w:type="paragraph" w:customStyle="1" w:styleId="paragraf">
    <w:name w:val="paragraf"/>
    <w:semiHidden/>
    <w:rsid w:val="008A0271"/>
    <w:pPr>
      <w:keepNext/>
      <w:framePr w:wrap="auto"/>
      <w:widowControl w:val="0"/>
      <w:autoSpaceDE w:val="0"/>
      <w:autoSpaceDN w:val="0"/>
      <w:adjustRightInd w:val="0"/>
      <w:spacing w:after="94" w:line="231" w:lineRule="atLeast"/>
      <w:ind w:left="0" w:right="0" w:firstLine="284"/>
      <w:jc w:val="center"/>
      <w:textAlignment w:val="auto"/>
    </w:pPr>
    <w:rPr>
      <w:rFonts w:ascii="ITC Bookman EE" w:hAnsi="ITC Bookman EE" w:cs="Times New Roman"/>
      <w:b/>
      <w:bCs/>
      <w:sz w:val="22"/>
      <w:szCs w:val="22"/>
      <w:rtl w:val="0"/>
      <w:cs w:val="0"/>
      <w:lang w:val="en-US" w:eastAsia="sk-SK" w:bidi="ar-SA"/>
    </w:rPr>
  </w:style>
  <w:style w:type="paragraph" w:customStyle="1" w:styleId="as-slovanie">
    <w:name w:val="Časť - číslovanie"/>
    <w:basedOn w:val="Normal"/>
    <w:semiHidden/>
    <w:rsid w:val="008A0271"/>
    <w:pPr>
      <w:keepNext w:val="0"/>
      <w:spacing w:line="360" w:lineRule="auto"/>
      <w:contextualSpacing w:val="0"/>
      <w:jc w:val="center"/>
      <w:outlineLvl w:val="0"/>
    </w:pPr>
    <w:rPr>
      <w:rFonts w:ascii="Times New Roman" w:eastAsia="Times New Roman" w:hAnsi="Times New Roman"/>
      <w:b/>
      <w:bCs/>
      <w:caps/>
      <w:spacing w:val="40"/>
      <w:szCs w:val="24"/>
      <w:lang w:eastAsia="cs-CZ"/>
    </w:rPr>
  </w:style>
  <w:style w:type="paragraph" w:customStyle="1" w:styleId="F2-ZkladnText0">
    <w:name w:val="F2-ZákladnýText"/>
    <w:basedOn w:val="Normal"/>
    <w:semiHidden/>
    <w:rsid w:val="008A0271"/>
    <w:pPr>
      <w:keepNext w:val="0"/>
      <w:ind w:firstLine="0"/>
      <w:contextualSpacing w:val="0"/>
      <w:jc w:val="both"/>
    </w:pPr>
    <w:rPr>
      <w:rFonts w:ascii="Times New Roman" w:eastAsia="Times New Roman" w:hAnsi="Times New Roman"/>
      <w:szCs w:val="24"/>
      <w:lang w:eastAsia="cs-CZ"/>
    </w:rPr>
  </w:style>
  <w:style w:type="character" w:styleId="Hyperlink">
    <w:name w:val="Hyperlink"/>
    <w:basedOn w:val="DefaultParagraphFont"/>
    <w:uiPriority w:val="99"/>
    <w:semiHidden/>
    <w:unhideWhenUsed/>
    <w:rsid w:val="008A0271"/>
    <w:rPr>
      <w:rFonts w:cs="Times New Roman"/>
      <w:color w:val="000060"/>
      <w:u w:val="single"/>
      <w:rtl w:val="0"/>
      <w:cs w:val="0"/>
    </w:rPr>
  </w:style>
  <w:style w:type="paragraph" w:customStyle="1" w:styleId="Default">
    <w:name w:val="Default"/>
    <w:rsid w:val="008A0271"/>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Bezriadkovania11">
    <w:name w:val="Bez riadkovania11"/>
    <w:basedOn w:val="Normal"/>
    <w:uiPriority w:val="1"/>
    <w:qFormat/>
    <w:rsid w:val="008A0271"/>
    <w:pPr>
      <w:keepNext w:val="0"/>
      <w:contextualSpacing w:val="0"/>
      <w:jc w:val="left"/>
    </w:pPr>
    <w:rPr>
      <w:rFonts w:ascii="Times New Roman" w:eastAsia="Times New Roman" w:hAnsi="Times New Roman"/>
    </w:rPr>
  </w:style>
  <w:style w:type="paragraph" w:customStyle="1" w:styleId="Farebnmriekazvraznenie111">
    <w:name w:val="Farebná mriežka – zvýraznenie 111"/>
    <w:basedOn w:val="Normal"/>
    <w:next w:val="Normal"/>
    <w:uiPriority w:val="29"/>
    <w:qFormat/>
    <w:rsid w:val="008A0271"/>
    <w:pPr>
      <w:keepNext w:val="0"/>
      <w:contextualSpacing w:val="0"/>
      <w:jc w:val="left"/>
    </w:pPr>
    <w:rPr>
      <w:rFonts w:ascii="Times New Roman" w:eastAsia="Times New Roman" w:hAnsi="Times New Roman"/>
      <w:i/>
      <w:iCs/>
      <w:color w:val="000000"/>
    </w:rPr>
  </w:style>
  <w:style w:type="paragraph" w:customStyle="1" w:styleId="Svetlpodfarbeniezvraznenie211">
    <w:name w:val="Svetlé podfarbenie – zvýraznenie 211"/>
    <w:basedOn w:val="Normal"/>
    <w:next w:val="Normal"/>
    <w:uiPriority w:val="30"/>
    <w:qFormat/>
    <w:rsid w:val="008A0271"/>
    <w:pPr>
      <w:keepNext w:val="0"/>
      <w:pBdr>
        <w:bottom w:val="single" w:sz="4" w:space="4" w:color="4F81BD"/>
      </w:pBdr>
      <w:spacing w:before="200" w:after="280"/>
      <w:ind w:left="936" w:right="936"/>
      <w:contextualSpacing w:val="0"/>
      <w:jc w:val="left"/>
    </w:pPr>
    <w:rPr>
      <w:rFonts w:ascii="Times New Roman" w:eastAsia="Times New Roman" w:hAnsi="Times New Roman"/>
      <w:b/>
      <w:bCs/>
      <w:i/>
      <w:iCs/>
      <w:color w:val="4F81BD"/>
    </w:rPr>
  </w:style>
  <w:style w:type="character" w:customStyle="1" w:styleId="Jemnzvraznenie11">
    <w:name w:val="Jemné zvýraznenie11"/>
    <w:uiPriority w:val="19"/>
    <w:qFormat/>
    <w:rsid w:val="008A0271"/>
    <w:rPr>
      <w:i/>
      <w:color w:val="808080"/>
    </w:rPr>
  </w:style>
  <w:style w:type="character" w:customStyle="1" w:styleId="Intenzvnezvraznenie11">
    <w:name w:val="Intenzívne zvýraznenie11"/>
    <w:uiPriority w:val="21"/>
    <w:qFormat/>
    <w:rsid w:val="008A0271"/>
    <w:rPr>
      <w:b/>
      <w:i/>
      <w:color w:val="4F81BD"/>
    </w:rPr>
  </w:style>
  <w:style w:type="character" w:customStyle="1" w:styleId="Jemnodkaz11">
    <w:name w:val="Jemný odkaz11"/>
    <w:uiPriority w:val="31"/>
    <w:qFormat/>
    <w:rsid w:val="008A0271"/>
    <w:rPr>
      <w:smallCaps/>
      <w:color w:val="C0504D"/>
      <w:u w:val="single"/>
    </w:rPr>
  </w:style>
  <w:style w:type="character" w:customStyle="1" w:styleId="Intenzvnyodkaz11">
    <w:name w:val="Intenzívny odkaz11"/>
    <w:uiPriority w:val="32"/>
    <w:qFormat/>
    <w:rsid w:val="008A0271"/>
    <w:rPr>
      <w:b/>
      <w:smallCaps/>
      <w:color w:val="C0504D"/>
      <w:spacing w:val="5"/>
      <w:u w:val="single"/>
    </w:rPr>
  </w:style>
  <w:style w:type="character" w:customStyle="1" w:styleId="Nzovknihy11">
    <w:name w:val="Názov knihy11"/>
    <w:uiPriority w:val="33"/>
    <w:qFormat/>
    <w:rsid w:val="008A0271"/>
    <w:rPr>
      <w:b/>
      <w:smallCaps/>
      <w:spacing w:val="5"/>
    </w:rPr>
  </w:style>
  <w:style w:type="paragraph" w:customStyle="1" w:styleId="Hlavikaobsahu11">
    <w:name w:val="Hlavička obsahu11"/>
    <w:basedOn w:val="Heading1"/>
    <w:next w:val="Normal"/>
    <w:uiPriority w:val="39"/>
    <w:semiHidden/>
    <w:unhideWhenUsed/>
    <w:qFormat/>
    <w:rsid w:val="008A0271"/>
    <w:pPr>
      <w:keepLines w:val="0"/>
      <w:spacing w:before="240" w:after="60"/>
      <w:contextualSpacing w:val="0"/>
      <w:jc w:val="left"/>
      <w:outlineLvl w:val="9"/>
    </w:pPr>
    <w:rPr>
      <w:rFonts w:ascii="Cambria" w:eastAsia="Times New Roman" w:hAnsi="Cambria"/>
      <w:caps w:val="0"/>
      <w:kern w:val="32"/>
      <w:sz w:val="32"/>
      <w:szCs w:val="32"/>
    </w:rPr>
  </w:style>
  <w:style w:type="paragraph" w:styleId="DocumentMap">
    <w:name w:val="Document Map"/>
    <w:basedOn w:val="Normal"/>
    <w:link w:val="truktradokumentuChar"/>
    <w:uiPriority w:val="99"/>
    <w:semiHidden/>
    <w:unhideWhenUsed/>
    <w:rsid w:val="008A0271"/>
    <w:pPr>
      <w:keepNext w:val="0"/>
      <w:overflowPunct w:val="0"/>
      <w:autoSpaceDE w:val="0"/>
      <w:autoSpaceDN w:val="0"/>
      <w:adjustRightInd w:val="0"/>
      <w:contextualSpacing w:val="0"/>
      <w:jc w:val="both"/>
    </w:pPr>
    <w:rPr>
      <w:rFonts w:ascii="Tahoma" w:eastAsia="Times New Roman" w:hAnsi="Tahoma" w:cs="Tahoma"/>
      <w:sz w:val="16"/>
      <w:szCs w:val="16"/>
    </w:rPr>
  </w:style>
  <w:style w:type="character" w:customStyle="1" w:styleId="truktradokumentuChar">
    <w:name w:val="Štruktúra dokumentu Char"/>
    <w:basedOn w:val="DefaultParagraphFont"/>
    <w:link w:val="DocumentMap"/>
    <w:uiPriority w:val="99"/>
    <w:semiHidden/>
    <w:locked/>
    <w:rsid w:val="008A0271"/>
    <w:rPr>
      <w:rFonts w:ascii="Tahoma" w:hAnsi="Tahoma" w:cs="Tahoma"/>
      <w:sz w:val="16"/>
      <w:szCs w:val="16"/>
      <w:rtl w:val="0"/>
      <w:cs w:val="0"/>
    </w:rPr>
  </w:style>
  <w:style w:type="paragraph" w:styleId="NoSpacing">
    <w:name w:val="No Spacing"/>
    <w:uiPriority w:val="1"/>
    <w:qFormat/>
    <w:rsid w:val="009C5242"/>
    <w:pPr>
      <w:framePr w:wrap="auto"/>
      <w:widowControl/>
      <w:autoSpaceDE/>
      <w:autoSpaceDN/>
      <w:adjustRightInd/>
      <w:ind w:left="0" w:right="0"/>
      <w:jc w:val="both"/>
      <w:textAlignment w:val="auto"/>
    </w:pPr>
    <w:rPr>
      <w:rFonts w:ascii="Calibri" w:hAnsi="Calibri" w:cs="Arial Unicode MS"/>
      <w:sz w:val="22"/>
      <w:szCs w:val="22"/>
      <w:rtl w:val="0"/>
      <w:cs w:val="0"/>
      <w:lang w:val="sk-SK" w:eastAsia="en-US" w:bidi="si-LK"/>
    </w:rPr>
  </w:style>
  <w:style w:type="character" w:styleId="FollowedHyperlink">
    <w:name w:val="FollowedHyperlink"/>
    <w:basedOn w:val="DefaultParagraphFont"/>
    <w:uiPriority w:val="99"/>
    <w:semiHidden/>
    <w:unhideWhenUsed/>
    <w:rsid w:val="00EB79DF"/>
    <w:rPr>
      <w:rFonts w:cs="Times New Roman"/>
      <w:color w:val="800080"/>
      <w:u w:val="single"/>
      <w:rtl w:val="0"/>
      <w:cs w:val="0"/>
    </w:rPr>
  </w:style>
  <w:style w:type="paragraph" w:customStyle="1" w:styleId="font5">
    <w:name w:val="font5"/>
    <w:basedOn w:val="Normal"/>
    <w:rsid w:val="00EB79DF"/>
    <w:pPr>
      <w:keepNext w:val="0"/>
      <w:spacing w:before="100" w:beforeAutospacing="1" w:after="100" w:afterAutospacing="1"/>
      <w:ind w:firstLine="0"/>
      <w:contextualSpacing w:val="0"/>
      <w:jc w:val="left"/>
    </w:pPr>
    <w:rPr>
      <w:rFonts w:ascii="Times New Roman" w:eastAsia="Times New Roman" w:hAnsi="Times New Roman"/>
      <w:b/>
      <w:bCs/>
      <w:sz w:val="20"/>
      <w:szCs w:val="20"/>
      <w:lang w:eastAsia="sk-SK"/>
    </w:rPr>
  </w:style>
  <w:style w:type="paragraph" w:customStyle="1" w:styleId="font6">
    <w:name w:val="font6"/>
    <w:basedOn w:val="Normal"/>
    <w:rsid w:val="00EB79DF"/>
    <w:pPr>
      <w:keepNext w:val="0"/>
      <w:spacing w:before="100" w:beforeAutospacing="1" w:after="100" w:afterAutospacing="1"/>
      <w:ind w:firstLine="0"/>
      <w:contextualSpacing w:val="0"/>
      <w:jc w:val="left"/>
    </w:pPr>
    <w:rPr>
      <w:rFonts w:ascii="Times New Roman" w:eastAsia="Times New Roman" w:hAnsi="Times New Roman"/>
      <w:b/>
      <w:bCs/>
      <w:sz w:val="28"/>
      <w:szCs w:val="28"/>
      <w:lang w:eastAsia="sk-SK"/>
    </w:rPr>
  </w:style>
  <w:style w:type="paragraph" w:customStyle="1" w:styleId="xl65">
    <w:name w:val="xl65"/>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center"/>
    </w:pPr>
    <w:rPr>
      <w:rFonts w:ascii="Times New Roman" w:eastAsia="Times New Roman" w:hAnsi="Times New Roman"/>
      <w:b/>
      <w:bCs/>
      <w:szCs w:val="24"/>
      <w:lang w:eastAsia="sk-SK"/>
    </w:rPr>
  </w:style>
  <w:style w:type="paragraph" w:customStyle="1" w:styleId="xl66">
    <w:name w:val="xl66"/>
    <w:basedOn w:val="Normal"/>
    <w:rsid w:val="00EB79DF"/>
    <w:pPr>
      <w:keepNext w:val="0"/>
      <w:pBdr>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67">
    <w:name w:val="xl67"/>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68">
    <w:name w:val="xl68"/>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69">
    <w:name w:val="xl69"/>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70">
    <w:name w:val="xl70"/>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71">
    <w:name w:val="xl71"/>
    <w:basedOn w:val="Normal"/>
    <w:rsid w:val="00EB79DF"/>
    <w:pPr>
      <w:keepNext w:val="0"/>
      <w:pBdr>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72">
    <w:name w:val="xl72"/>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73">
    <w:name w:val="xl73"/>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74">
    <w:name w:val="xl74"/>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75">
    <w:name w:val="xl75"/>
    <w:basedOn w:val="Normal"/>
    <w:rsid w:val="00EB79DF"/>
    <w:pPr>
      <w:keepNext w:val="0"/>
      <w:spacing w:before="100" w:beforeAutospacing="1" w:after="100" w:afterAutospacing="1"/>
      <w:ind w:firstLine="0"/>
      <w:contextualSpacing w:val="0"/>
      <w:jc w:val="left"/>
    </w:pPr>
    <w:rPr>
      <w:rFonts w:ascii="Times New Roman" w:eastAsia="Times New Roman" w:hAnsi="Times New Roman"/>
      <w:color w:val="000000"/>
      <w:szCs w:val="24"/>
      <w:lang w:eastAsia="sk-SK"/>
    </w:rPr>
  </w:style>
  <w:style w:type="paragraph" w:customStyle="1" w:styleId="xl76">
    <w:name w:val="xl76"/>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center"/>
    </w:pPr>
    <w:rPr>
      <w:rFonts w:ascii="Times New Roman" w:eastAsia="Times New Roman" w:hAnsi="Times New Roman"/>
      <w:b/>
      <w:bCs/>
      <w:color w:val="000000"/>
      <w:szCs w:val="24"/>
      <w:lang w:eastAsia="sk-SK"/>
    </w:rPr>
  </w:style>
  <w:style w:type="paragraph" w:customStyle="1" w:styleId="xl77">
    <w:name w:val="xl77"/>
    <w:basedOn w:val="Normal"/>
    <w:rsid w:val="00EB79DF"/>
    <w:pPr>
      <w:keepNext w:val="0"/>
      <w:pBdr>
        <w:top w:val="single" w:sz="8" w:space="0" w:color="auto"/>
        <w:lef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78">
    <w:name w:val="xl78"/>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79">
    <w:name w:val="xl79"/>
    <w:basedOn w:val="Normal"/>
    <w:rsid w:val="00EB79DF"/>
    <w:pPr>
      <w:keepNext w:val="0"/>
      <w:pBdr>
        <w:left w:val="single" w:sz="8" w:space="0" w:color="auto"/>
        <w:bottom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0">
    <w:name w:val="xl80"/>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1">
    <w:name w:val="xl81"/>
    <w:basedOn w:val="Normal"/>
    <w:rsid w:val="00EB79DF"/>
    <w:pPr>
      <w:keepNext w:val="0"/>
      <w:pBdr>
        <w:bottom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2">
    <w:name w:val="xl82"/>
    <w:basedOn w:val="Normal"/>
    <w:rsid w:val="00EB79DF"/>
    <w:pPr>
      <w:keepNext w:val="0"/>
      <w:pBdr>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3">
    <w:name w:val="xl83"/>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4">
    <w:name w:val="xl84"/>
    <w:basedOn w:val="Normal"/>
    <w:rsid w:val="00EB79DF"/>
    <w:pPr>
      <w:keepNext w:val="0"/>
      <w:pBdr>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85">
    <w:name w:val="xl85"/>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6">
    <w:name w:val="xl86"/>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87">
    <w:name w:val="xl87"/>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88">
    <w:name w:val="xl88"/>
    <w:basedOn w:val="Normal"/>
    <w:rsid w:val="00EB79DF"/>
    <w:pPr>
      <w:keepNext w:val="0"/>
      <w:pBdr>
        <w:top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89">
    <w:name w:val="xl89"/>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 w:val="22"/>
      <w:lang w:eastAsia="sk-SK"/>
    </w:rPr>
  </w:style>
  <w:style w:type="paragraph" w:customStyle="1" w:styleId="xl90">
    <w:name w:val="xl90"/>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color w:val="000000"/>
      <w:szCs w:val="24"/>
      <w:lang w:eastAsia="sk-SK"/>
    </w:rPr>
  </w:style>
  <w:style w:type="paragraph" w:customStyle="1" w:styleId="xl91">
    <w:name w:val="xl91"/>
    <w:basedOn w:val="Normal"/>
    <w:rsid w:val="00EB79DF"/>
    <w:pPr>
      <w:keepNext w:val="0"/>
      <w:pBdr>
        <w:right w:val="single" w:sz="8" w:space="0" w:color="auto"/>
      </w:pBdr>
      <w:spacing w:before="100" w:beforeAutospacing="1" w:after="100" w:afterAutospacing="1"/>
      <w:ind w:firstLine="0"/>
      <w:contextualSpacing w:val="0"/>
      <w:jc w:val="center"/>
    </w:pPr>
    <w:rPr>
      <w:rFonts w:ascii="Times New Roman" w:eastAsia="Times New Roman" w:hAnsi="Times New Roman"/>
      <w:b/>
      <w:bCs/>
      <w:color w:val="000000"/>
      <w:szCs w:val="24"/>
      <w:lang w:eastAsia="sk-SK"/>
    </w:rPr>
  </w:style>
  <w:style w:type="paragraph" w:customStyle="1" w:styleId="xl92">
    <w:name w:val="xl92"/>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93">
    <w:name w:val="xl93"/>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center"/>
    </w:pPr>
    <w:rPr>
      <w:rFonts w:ascii="Times New Roman" w:eastAsia="Times New Roman" w:hAnsi="Times New Roman"/>
      <w:b/>
      <w:bCs/>
      <w:szCs w:val="24"/>
      <w:lang w:eastAsia="sk-SK"/>
    </w:rPr>
  </w:style>
  <w:style w:type="paragraph" w:customStyle="1" w:styleId="xl94">
    <w:name w:val="xl94"/>
    <w:basedOn w:val="Normal"/>
    <w:rsid w:val="00EB79DF"/>
    <w:pPr>
      <w:keepNext w:val="0"/>
      <w:pBdr>
        <w:top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95">
    <w:name w:val="xl95"/>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96">
    <w:name w:val="xl96"/>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97">
    <w:name w:val="xl97"/>
    <w:basedOn w:val="Normal"/>
    <w:rsid w:val="00EB79DF"/>
    <w:pPr>
      <w:keepNext w:val="0"/>
      <w:pBdr>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98">
    <w:name w:val="xl98"/>
    <w:basedOn w:val="Normal"/>
    <w:rsid w:val="00EB79DF"/>
    <w:pPr>
      <w:keepNext w:val="0"/>
      <w:pBdr>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99">
    <w:name w:val="xl99"/>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100">
    <w:name w:val="xl100"/>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Cs w:val="24"/>
      <w:lang w:eastAsia="sk-SK"/>
    </w:rPr>
  </w:style>
  <w:style w:type="paragraph" w:customStyle="1" w:styleId="xl101">
    <w:name w:val="xl101"/>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Cs w:val="24"/>
      <w:lang w:eastAsia="sk-SK"/>
    </w:rPr>
  </w:style>
  <w:style w:type="paragraph" w:customStyle="1" w:styleId="xl102">
    <w:name w:val="xl102"/>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03">
    <w:name w:val="xl103"/>
    <w:basedOn w:val="Normal"/>
    <w:rsid w:val="00EB79DF"/>
    <w:pPr>
      <w:keepNext w:val="0"/>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04">
    <w:name w:val="xl104"/>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105">
    <w:name w:val="xl105"/>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06">
    <w:name w:val="xl106"/>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107">
    <w:name w:val="xl107"/>
    <w:basedOn w:val="Normal"/>
    <w:rsid w:val="00EB79DF"/>
    <w:pPr>
      <w:keepNext w:val="0"/>
      <w:pBdr>
        <w:top w:val="single" w:sz="8" w:space="0" w:color="auto"/>
        <w:left w:val="single" w:sz="8" w:space="0" w:color="auto"/>
      </w:pBdr>
      <w:spacing w:before="100" w:beforeAutospacing="1" w:after="100" w:afterAutospacing="1"/>
      <w:ind w:firstLine="0"/>
      <w:contextualSpacing w:val="0"/>
      <w:jc w:val="left"/>
    </w:pPr>
    <w:rPr>
      <w:rFonts w:ascii="Times New Roman" w:eastAsia="Times New Roman" w:hAnsi="Times New Roman"/>
      <w:sz w:val="22"/>
      <w:lang w:eastAsia="sk-SK"/>
    </w:rPr>
  </w:style>
  <w:style w:type="paragraph" w:customStyle="1" w:styleId="xl108">
    <w:name w:val="xl108"/>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Cs w:val="24"/>
      <w:lang w:eastAsia="sk-SK"/>
    </w:rPr>
  </w:style>
  <w:style w:type="paragraph" w:customStyle="1" w:styleId="xl109">
    <w:name w:val="xl109"/>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110">
    <w:name w:val="xl110"/>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111">
    <w:name w:val="xl111"/>
    <w:basedOn w:val="Normal"/>
    <w:rsid w:val="00EB79DF"/>
    <w:pPr>
      <w:keepNext w:val="0"/>
      <w:pBdr>
        <w:top w:val="single" w:sz="8" w:space="0" w:color="auto"/>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Cs w:val="24"/>
      <w:lang w:eastAsia="sk-SK"/>
    </w:rPr>
  </w:style>
  <w:style w:type="paragraph" w:customStyle="1" w:styleId="xl112">
    <w:name w:val="xl112"/>
    <w:basedOn w:val="Normal"/>
    <w:rsid w:val="00EB79DF"/>
    <w:pPr>
      <w:keepNext w:val="0"/>
      <w:spacing w:before="100" w:beforeAutospacing="1" w:after="100" w:afterAutospacing="1"/>
      <w:ind w:firstLine="0"/>
      <w:contextualSpacing w:val="0"/>
      <w:jc w:val="left"/>
    </w:pPr>
    <w:rPr>
      <w:rFonts w:ascii="Times New Roman" w:eastAsia="Times New Roman" w:hAnsi="Times New Roman"/>
      <w:szCs w:val="24"/>
      <w:lang w:eastAsia="sk-SK"/>
    </w:rPr>
  </w:style>
  <w:style w:type="paragraph" w:customStyle="1" w:styleId="xl113">
    <w:name w:val="xl113"/>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14">
    <w:name w:val="xl114"/>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15">
    <w:name w:val="xl115"/>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szCs w:val="24"/>
      <w:lang w:eastAsia="sk-SK"/>
    </w:rPr>
  </w:style>
  <w:style w:type="paragraph" w:customStyle="1" w:styleId="xl116">
    <w:name w:val="xl116"/>
    <w:basedOn w:val="Normal"/>
    <w:rsid w:val="00EB79DF"/>
    <w:pPr>
      <w:keepNext w:val="0"/>
      <w:pBdr>
        <w:top w:val="single" w:sz="8" w:space="0" w:color="auto"/>
        <w:left w:val="single" w:sz="8" w:space="0" w:color="auto"/>
        <w:bottom w:val="single" w:sz="8" w:space="0" w:color="auto"/>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17">
    <w:name w:val="xl117"/>
    <w:basedOn w:val="Normal"/>
    <w:rsid w:val="00EB79DF"/>
    <w:pPr>
      <w:keepNext w:val="0"/>
      <w:pBdr>
        <w:top w:val="single" w:sz="8" w:space="0" w:color="auto"/>
        <w:bottom w:val="single" w:sz="8" w:space="0" w:color="auto"/>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18">
    <w:name w:val="xl118"/>
    <w:basedOn w:val="Normal"/>
    <w:rsid w:val="00EB79DF"/>
    <w:pPr>
      <w:keepNext w:val="0"/>
      <w:pBdr>
        <w:top w:val="single" w:sz="8" w:space="0" w:color="auto"/>
        <w:bottom w:val="single" w:sz="8" w:space="0" w:color="auto"/>
        <w:right w:val="single" w:sz="8" w:space="0" w:color="auto"/>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19">
    <w:name w:val="xl119"/>
    <w:basedOn w:val="Normal"/>
    <w:rsid w:val="00EB79DF"/>
    <w:pPr>
      <w:keepNext w:val="0"/>
      <w:pBdr>
        <w:top w:val="single" w:sz="8" w:space="0" w:color="auto"/>
        <w:left w:val="single" w:sz="8" w:space="0" w:color="auto"/>
        <w:bottom w:val="single" w:sz="8" w:space="0" w:color="auto"/>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20">
    <w:name w:val="xl120"/>
    <w:basedOn w:val="Normal"/>
    <w:rsid w:val="00EB79DF"/>
    <w:pPr>
      <w:keepNext w:val="0"/>
      <w:pBdr>
        <w:top w:val="single" w:sz="8" w:space="0" w:color="auto"/>
        <w:bottom w:val="single" w:sz="8" w:space="0" w:color="auto"/>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21">
    <w:name w:val="xl121"/>
    <w:basedOn w:val="Normal"/>
    <w:rsid w:val="00EB79DF"/>
    <w:pPr>
      <w:keepNext w:val="0"/>
      <w:pBdr>
        <w:top w:val="single" w:sz="8" w:space="0" w:color="auto"/>
        <w:bottom w:val="single" w:sz="8" w:space="0" w:color="auto"/>
        <w:right w:val="single" w:sz="8" w:space="0" w:color="000000"/>
      </w:pBdr>
      <w:spacing w:before="100" w:beforeAutospacing="1" w:after="100" w:afterAutospacing="1"/>
      <w:ind w:firstLine="0"/>
      <w:contextualSpacing w:val="0"/>
      <w:jc w:val="left"/>
    </w:pPr>
    <w:rPr>
      <w:rFonts w:ascii="Times New Roman" w:eastAsia="Times New Roman" w:hAnsi="Times New Roman"/>
      <w:b/>
      <w:bCs/>
      <w:szCs w:val="24"/>
      <w:lang w:eastAsia="sk-SK"/>
    </w:rPr>
  </w:style>
  <w:style w:type="paragraph" w:customStyle="1" w:styleId="xl122">
    <w:name w:val="xl122"/>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center"/>
      <w:textAlignment w:val="top"/>
    </w:pPr>
    <w:rPr>
      <w:rFonts w:ascii="Times New Roman" w:eastAsia="Times New Roman" w:hAnsi="Times New Roman"/>
      <w:b/>
      <w:bCs/>
      <w:szCs w:val="24"/>
      <w:lang w:eastAsia="sk-SK"/>
    </w:rPr>
  </w:style>
  <w:style w:type="paragraph" w:customStyle="1" w:styleId="xl123">
    <w:name w:val="xl123"/>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center"/>
      <w:textAlignment w:val="top"/>
    </w:pPr>
    <w:rPr>
      <w:rFonts w:ascii="Times New Roman" w:eastAsia="Times New Roman" w:hAnsi="Times New Roman"/>
      <w:szCs w:val="24"/>
      <w:lang w:eastAsia="sk-SK"/>
    </w:rPr>
  </w:style>
  <w:style w:type="paragraph" w:customStyle="1" w:styleId="xl124">
    <w:name w:val="xl124"/>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center"/>
    </w:pPr>
    <w:rPr>
      <w:rFonts w:ascii="Times New Roman" w:eastAsia="Times New Roman" w:hAnsi="Times New Roman"/>
      <w:b/>
      <w:bCs/>
      <w:szCs w:val="24"/>
      <w:lang w:eastAsia="sk-SK"/>
    </w:rPr>
  </w:style>
  <w:style w:type="paragraph" w:customStyle="1" w:styleId="xl125">
    <w:name w:val="xl125"/>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center"/>
    </w:pPr>
    <w:rPr>
      <w:rFonts w:ascii="Times New Roman" w:eastAsia="Times New Roman" w:hAnsi="Times New Roman"/>
      <w:szCs w:val="24"/>
      <w:lang w:eastAsia="sk-SK"/>
    </w:rPr>
  </w:style>
  <w:style w:type="paragraph" w:customStyle="1" w:styleId="xl126">
    <w:name w:val="xl126"/>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27">
    <w:name w:val="xl127"/>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28">
    <w:name w:val="xl128"/>
    <w:basedOn w:val="Normal"/>
    <w:rsid w:val="00EB79DF"/>
    <w:pPr>
      <w:keepNext w:val="0"/>
      <w:pBdr>
        <w:top w:val="single" w:sz="8" w:space="0" w:color="auto"/>
        <w:lef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29">
    <w:name w:val="xl129"/>
    <w:basedOn w:val="Normal"/>
    <w:rsid w:val="00EB79DF"/>
    <w:pPr>
      <w:keepNext w:val="0"/>
      <w:pBdr>
        <w:lef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30">
    <w:name w:val="xl130"/>
    <w:basedOn w:val="Normal"/>
    <w:rsid w:val="00EB79DF"/>
    <w:pPr>
      <w:keepNext w:val="0"/>
      <w:pBdr>
        <w:left w:val="single" w:sz="8" w:space="0" w:color="auto"/>
        <w:bottom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22"/>
      <w:lang w:eastAsia="sk-SK"/>
    </w:rPr>
  </w:style>
  <w:style w:type="paragraph" w:customStyle="1" w:styleId="xl131">
    <w:name w:val="xl131"/>
    <w:basedOn w:val="Normal"/>
    <w:rsid w:val="00EB79DF"/>
    <w:pPr>
      <w:keepNext w:val="0"/>
      <w:pBdr>
        <w:lef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32">
    <w:name w:val="xl132"/>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 w:val="18"/>
      <w:szCs w:val="18"/>
      <w:lang w:eastAsia="sk-SK"/>
    </w:rPr>
  </w:style>
  <w:style w:type="paragraph" w:customStyle="1" w:styleId="xl133">
    <w:name w:val="xl133"/>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Cs w:val="24"/>
      <w:lang w:eastAsia="sk-SK"/>
    </w:rPr>
  </w:style>
  <w:style w:type="paragraph" w:customStyle="1" w:styleId="xl134">
    <w:name w:val="xl134"/>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Cs w:val="24"/>
      <w:lang w:eastAsia="sk-SK"/>
    </w:rPr>
  </w:style>
  <w:style w:type="paragraph" w:customStyle="1" w:styleId="xl135">
    <w:name w:val="xl135"/>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36">
    <w:name w:val="xl136"/>
    <w:basedOn w:val="Normal"/>
    <w:rsid w:val="00EB79DF"/>
    <w:pPr>
      <w:keepNext w:val="0"/>
      <w:pBdr>
        <w:left w:val="single" w:sz="8" w:space="0" w:color="auto"/>
        <w:bottom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szCs w:val="24"/>
      <w:lang w:eastAsia="sk-SK"/>
    </w:rPr>
  </w:style>
  <w:style w:type="paragraph" w:customStyle="1" w:styleId="xl137">
    <w:name w:val="xl137"/>
    <w:basedOn w:val="Normal"/>
    <w:rsid w:val="00EB79DF"/>
    <w:pPr>
      <w:keepNext w:val="0"/>
      <w:pBdr>
        <w:top w:val="single" w:sz="8" w:space="0" w:color="auto"/>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 w:val="22"/>
      <w:lang w:eastAsia="sk-SK"/>
    </w:rPr>
  </w:style>
  <w:style w:type="paragraph" w:customStyle="1" w:styleId="xl138">
    <w:name w:val="xl138"/>
    <w:basedOn w:val="Normal"/>
    <w:rsid w:val="00EB79DF"/>
    <w:pPr>
      <w:keepNext w:val="0"/>
      <w:pBdr>
        <w:left w:val="single" w:sz="8" w:space="0" w:color="auto"/>
        <w:right w:val="single" w:sz="8" w:space="0" w:color="auto"/>
      </w:pBdr>
      <w:spacing w:before="100" w:beforeAutospacing="1" w:after="100" w:afterAutospacing="1"/>
      <w:ind w:firstLine="0"/>
      <w:contextualSpacing w:val="0"/>
      <w:jc w:val="left"/>
      <w:textAlignment w:val="top"/>
    </w:pPr>
    <w:rPr>
      <w:rFonts w:ascii="Times New Roman" w:eastAsia="Times New Roman" w:hAnsi="Times New Roman"/>
      <w:color w:val="000000"/>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new_http_browser_jscript('?MOD=html&amp;FIR=demo&amp;JEL=n&amp;AGE=zak&amp;TNU=n&amp;IDC=381%2F2011%20Z.z.')" TargetMode="External" /><Relationship Id="rId11" Type="http://schemas.openxmlformats.org/officeDocument/2006/relationships/hyperlink" Target="javascript:new_http_browser_jscript('?MOD=html&amp;FIR=demo&amp;JEL=n&amp;AGE=zak&amp;TNU=n&amp;IDC=392%2F2011%20Z.z.')" TargetMode="External" /><Relationship Id="rId12" Type="http://schemas.openxmlformats.org/officeDocument/2006/relationships/hyperlink" Target="javascript:new_http_browser_jscript('?MOD=html&amp;FIR=demo&amp;JEL=n&amp;AGE=zak&amp;TNU=n&amp;IDC=404%2F2011%20Z.z.')" TargetMode="External" /><Relationship Id="rId13" Type="http://schemas.openxmlformats.org/officeDocument/2006/relationships/hyperlink" Target="javascript:new_http_browser_jscript('?MOD=html&amp;FIR=demo&amp;JEL=n&amp;AGE=zak&amp;TNU=n&amp;IDC=405%2F2011%20Z.z.')" TargetMode="External" /><Relationship Id="rId14" Type="http://schemas.openxmlformats.org/officeDocument/2006/relationships/hyperlink" Target="javascript:new_http_browser_jscript('?MOD=html&amp;FIR=demo&amp;JEL=n&amp;AGE=zak&amp;TNU=n&amp;IDC=409%2F2011%20Z.z.')" TargetMode="External" /><Relationship Id="rId15" Type="http://schemas.openxmlformats.org/officeDocument/2006/relationships/hyperlink" Target="javascript:new_http_browser_jscript('?MOD=html&amp;FIR=demo&amp;JEL=n&amp;AGE=zak&amp;TNU=n&amp;IDC=519%2F2011%20Z.z.')" TargetMode="External" /><Relationship Id="rId16" Type="http://schemas.openxmlformats.org/officeDocument/2006/relationships/hyperlink" Target="javascript:new_http_browser_jscript('?MOD=html&amp;FIR=demo&amp;JEL=n&amp;AGE=zak&amp;TNU=n&amp;IDC=547%2F2011%20Z.z.')" TargetMode="External" /><Relationship Id="rId17" Type="http://schemas.openxmlformats.org/officeDocument/2006/relationships/hyperlink" Target="javascript:new_http_browser_jscript('?MOD=html&amp;FIR=demo&amp;JEL=n&amp;AGE=zak&amp;TNU=n&amp;IDC=49%2F2012%20Z.z.')" TargetMode="External" /><Relationship Id="rId18" Type="http://schemas.openxmlformats.org/officeDocument/2006/relationships/hyperlink" Target="javascript:new_http_browser_jscript('?MOD=html&amp;FIR=demo&amp;JEL=n&amp;AGE=zak&amp;TNU=n&amp;IDC=96%2F2012%20Z.z.')"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new_http_browser_jscript('?MOD=html&amp;FIR=demo&amp;JEL=n&amp;AGE=zak&amp;TNU=n&amp;IDC=258%2F2011%20Z.z.')" TargetMode="External" /><Relationship Id="rId7" Type="http://schemas.openxmlformats.org/officeDocument/2006/relationships/hyperlink" Target="javascript:new_http_browser_jscript('?MOD=html&amp;FIR=demo&amp;JEL=n&amp;AGE=zak&amp;TNU=n&amp;IDC=324%2F2011%20Z.z.')" TargetMode="External" /><Relationship Id="rId8" Type="http://schemas.openxmlformats.org/officeDocument/2006/relationships/hyperlink" Target="javascript:new_http_browser_jscript('?MOD=html&amp;FIR=demo&amp;JEL=n&amp;AGE=zak&amp;TNU=n&amp;IDC=342%2F2011%20Z.z.')" TargetMode="External" /><Relationship Id="rId9" Type="http://schemas.openxmlformats.org/officeDocument/2006/relationships/hyperlink" Target="javascript:new_http_browser_jscript('?MOD=html&amp;FIR=demo&amp;JEL=n&amp;AGE=zak&amp;TNU=n&amp;IDC=363%2F2011%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3795-A8AA-4E14-A78F-C5D311A0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156</TotalTime>
  <Pages>184</Pages>
  <Words>56764</Words>
  <Characters>349215</Characters>
  <Application>Microsoft Office Word</Application>
  <DocSecurity>0</DocSecurity>
  <Lines>0</Lines>
  <Paragraphs>0</Paragraphs>
  <ScaleCrop>false</ScaleCrop>
  <Company/>
  <LinksUpToDate>false</LinksUpToDate>
  <CharactersWithSpaces>405169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ligacova</cp:lastModifiedBy>
  <cp:revision>17</cp:revision>
  <cp:lastPrinted>2015-05-28T10:44:00Z</cp:lastPrinted>
  <dcterms:created xsi:type="dcterms:W3CDTF">2015-05-20T15:11:00Z</dcterms:created>
  <dcterms:modified xsi:type="dcterms:W3CDTF">2015-05-28T11:10:00Z</dcterms:modified>
</cp:coreProperties>
</file>