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701" w:type="dxa"/>
        <w:jc w:val="center"/>
        <w:tblCellMar>
          <w:left w:w="0" w:type="dxa"/>
          <w:right w:w="0" w:type="dxa"/>
        </w:tblCellMar>
      </w:tblPr>
      <w:tblGrid>
        <w:gridCol w:w="841"/>
        <w:gridCol w:w="5949"/>
        <w:gridCol w:w="1053"/>
        <w:gridCol w:w="775"/>
        <w:gridCol w:w="879"/>
        <w:gridCol w:w="4662"/>
        <w:gridCol w:w="611"/>
        <w:gridCol w:w="931"/>
      </w:tblGrid>
      <w:tr>
        <w:tblPrEx>
          <w:tblW w:w="15701" w:type="dxa"/>
          <w:jc w:val="center"/>
          <w:tblCellMar>
            <w:left w:w="0" w:type="dxa"/>
            <w:right w:w="0" w:type="dxa"/>
          </w:tblCellMar>
        </w:tblPrEx>
        <w:trPr>
          <w:jc w:val="center"/>
        </w:trPr>
        <w:tc>
          <w:tcPr>
            <w:tcW w:w="15701" w:type="dxa"/>
            <w:gridSpan w:val="8"/>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0B2C21" w:rsidRPr="00B619E8">
            <w:pPr>
              <w:pStyle w:val="Heading2"/>
              <w:bidi w:val="0"/>
              <w:spacing w:line="240" w:lineRule="auto"/>
              <w:rPr>
                <w:rFonts w:ascii="Times New Roman" w:hAnsi="Times New Roman"/>
              </w:rPr>
            </w:pPr>
            <w:r w:rsidRPr="00B619E8">
              <w:rPr>
                <w:rFonts w:ascii="Times New Roman" w:hAnsi="Times New Roman"/>
              </w:rPr>
              <w:t>TABUĽKA  ZHODY</w:t>
            </w:r>
          </w:p>
          <w:p w:rsidR="000B2C21" w:rsidRPr="00B619E8">
            <w:pPr>
              <w:bidi w:val="0"/>
              <w:spacing w:line="240" w:lineRule="auto"/>
              <w:jc w:val="center"/>
              <w:rPr>
                <w:rFonts w:ascii="Times New Roman" w:hAnsi="Times New Roman"/>
              </w:rPr>
            </w:pPr>
            <w:r w:rsidRPr="00B619E8">
              <w:rPr>
                <w:rFonts w:ascii="Times New Roman" w:hAnsi="Times New Roman"/>
              </w:rPr>
              <w:t>právneho predpisu s právom Európskej únie</w:t>
            </w:r>
          </w:p>
        </w:tc>
      </w:tr>
      <w:tr>
        <w:tblPrEx>
          <w:tblW w:w="15701" w:type="dxa"/>
          <w:jc w:val="center"/>
          <w:tblCellMar>
            <w:left w:w="0" w:type="dxa"/>
            <w:right w:w="0" w:type="dxa"/>
          </w:tblCellMar>
        </w:tblPrEx>
        <w:trPr>
          <w:trHeight w:val="567"/>
          <w:jc w:val="center"/>
        </w:trPr>
        <w:tc>
          <w:tcPr>
            <w:tcW w:w="7843"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0B2C21" w:rsidRPr="00B619E8">
            <w:pPr>
              <w:bidi w:val="0"/>
              <w:spacing w:line="240" w:lineRule="auto"/>
              <w:rPr>
                <w:rFonts w:ascii="Times New Roman" w:hAnsi="Times New Roman"/>
              </w:rPr>
            </w:pPr>
            <w:r w:rsidRPr="00B619E8">
              <w:rPr>
                <w:rFonts w:ascii="Times New Roman" w:hAnsi="Times New Roman"/>
              </w:rPr>
              <w:t xml:space="preserve">Smernica Európskeho parlamentu a Rady </w:t>
            </w:r>
            <w:r w:rsidRPr="00B619E8">
              <w:rPr>
                <w:rFonts w:ascii="Times New Roman" w:hAnsi="Times New Roman"/>
                <w:u w:val="single"/>
              </w:rPr>
              <w:t xml:space="preserve">2002/19/ES </w:t>
            </w:r>
            <w:r w:rsidRPr="00B619E8">
              <w:rPr>
                <w:rFonts w:ascii="Times New Roman" w:hAnsi="Times New Roman"/>
              </w:rPr>
              <w:t>zo 7. marca. 2002 o prístupe k elektronickým komunikačným sieťam a pridružených prostriedkov a o ich prepojení (prístupová smernica ), (Mimoriadne vydanie Ú. v. EÚ, kap. 13/zv. 29) v znení smernice Európskeho parlamentu a Rady 2009/140/ES z 25. novembra 2009 (Ú. v. EÚ L 337, 18. 12. 2009).</w:t>
            </w:r>
          </w:p>
        </w:tc>
        <w:tc>
          <w:tcPr>
            <w:tcW w:w="7858" w:type="dxa"/>
            <w:gridSpan w:val="5"/>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B619E8" w:rsidRPr="00B619E8" w:rsidP="00E401F0">
            <w:pPr>
              <w:bidi w:val="0"/>
              <w:spacing w:line="240" w:lineRule="auto"/>
              <w:jc w:val="center"/>
              <w:rPr>
                <w:rFonts w:ascii="Times New Roman" w:hAnsi="Times New Roman"/>
              </w:rPr>
            </w:pPr>
          </w:p>
          <w:p w:rsidR="000B2C21" w:rsidRPr="00B619E8" w:rsidP="00E401F0">
            <w:pPr>
              <w:bidi w:val="0"/>
              <w:spacing w:line="240" w:lineRule="auto"/>
              <w:jc w:val="center"/>
              <w:rPr>
                <w:rFonts w:ascii="Times New Roman" w:hAnsi="Times New Roman"/>
              </w:rPr>
            </w:pPr>
            <w:r w:rsidRPr="00B619E8">
              <w:rPr>
                <w:rFonts w:ascii="Times New Roman" w:hAnsi="Times New Roman"/>
              </w:rPr>
              <w:t>Návrh zákona</w:t>
            </w:r>
            <w:r w:rsidR="00E401F0">
              <w:rPr>
                <w:rFonts w:ascii="Times New Roman" w:hAnsi="Times New Roman"/>
              </w:rPr>
              <w:t>,</w:t>
            </w:r>
            <w:r w:rsidRPr="00B619E8">
              <w:rPr>
                <w:rFonts w:ascii="Times New Roman" w:hAnsi="Times New Roman"/>
              </w:rPr>
              <w:t xml:space="preserve"> </w:t>
            </w:r>
            <w:r w:rsidRPr="00B619E8" w:rsidR="00B619E8">
              <w:rPr>
                <w:rFonts w:ascii="Times New Roman" w:hAnsi="Times New Roman"/>
              </w:rPr>
              <w:t>ktorým sa mení a dopĺňa zákon č. 351/2011 Z. z. o elektronických komunikáciách v znení neskorších predpisov a o zmene a doplnení niektorých zákonov</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1</w:t>
            </w:r>
          </w:p>
        </w:tc>
        <w:tc>
          <w:tcPr>
            <w:tcW w:w="59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2</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3</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4</w:t>
            </w:r>
          </w:p>
        </w:tc>
        <w:tc>
          <w:tcPr>
            <w:tcW w:w="8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5</w:t>
            </w:r>
          </w:p>
        </w:tc>
        <w:tc>
          <w:tcPr>
            <w:tcW w:w="466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6</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7</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8</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Článok</w:t>
            </w:r>
          </w:p>
          <w:p w:rsidR="000B2C21" w:rsidRPr="00B619E8">
            <w:pPr>
              <w:bidi w:val="0"/>
              <w:spacing w:line="240" w:lineRule="auto"/>
              <w:ind w:firstLine="19"/>
              <w:jc w:val="center"/>
              <w:rPr>
                <w:rFonts w:ascii="Times New Roman" w:hAnsi="Times New Roman"/>
                <w:sz w:val="20"/>
                <w:szCs w:val="20"/>
              </w:rPr>
            </w:pPr>
            <w:r w:rsidRPr="00B619E8">
              <w:rPr>
                <w:rFonts w:ascii="Times New Roman" w:hAnsi="Times New Roman"/>
                <w:sz w:val="20"/>
                <w:szCs w:val="20"/>
              </w:rPr>
              <w:t>(Č, O,V, P)</w:t>
            </w:r>
          </w:p>
        </w:tc>
        <w:tc>
          <w:tcPr>
            <w:tcW w:w="59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ind w:left="-81"/>
              <w:jc w:val="center"/>
              <w:rPr>
                <w:rFonts w:ascii="Times New Roman" w:hAnsi="Times New Roman"/>
                <w:sz w:val="20"/>
                <w:szCs w:val="20"/>
              </w:rPr>
            </w:pPr>
            <w:r w:rsidRPr="00B619E8">
              <w:rPr>
                <w:rFonts w:ascii="Times New Roman" w:hAnsi="Times New Roman"/>
                <w:sz w:val="20"/>
                <w:szCs w:val="20"/>
              </w:rPr>
              <w:t>Text</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Spôsob transpozície</w:t>
            </w:r>
          </w:p>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(N, O, D, n.a.)</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Číslo</w:t>
            </w:r>
          </w:p>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predpisu</w:t>
            </w:r>
          </w:p>
        </w:tc>
        <w:tc>
          <w:tcPr>
            <w:tcW w:w="8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Článok</w:t>
            </w:r>
          </w:p>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(Č, §, O, V, P)</w:t>
            </w:r>
          </w:p>
        </w:tc>
        <w:tc>
          <w:tcPr>
            <w:tcW w:w="466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Text</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Zhoda</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0B2C21" w:rsidRPr="00B619E8">
            <w:pPr>
              <w:bidi w:val="0"/>
              <w:spacing w:line="240" w:lineRule="auto"/>
              <w:jc w:val="center"/>
              <w:rPr>
                <w:rFonts w:ascii="Times New Roman" w:hAnsi="Times New Roman"/>
                <w:sz w:val="20"/>
                <w:szCs w:val="20"/>
              </w:rPr>
            </w:pPr>
            <w:r w:rsidRPr="00B619E8">
              <w:rPr>
                <w:rFonts w:ascii="Times New Roman" w:hAnsi="Times New Roman"/>
                <w:sz w:val="20"/>
                <w:szCs w:val="20"/>
              </w:rPr>
              <w:t>Poznámky</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455F6" w:rsidP="00440876">
            <w:pPr>
              <w:pStyle w:val="Heading4"/>
              <w:bidi w:val="0"/>
              <w:spacing w:line="240" w:lineRule="auto"/>
              <w:rPr>
                <w:rFonts w:hint="default"/>
                <w:lang w:val="sk-SK"/>
              </w:rPr>
            </w:pPr>
            <w:r>
              <w:rPr>
                <w:rFonts w:hint="default"/>
                <w:lang w:val="sk-SK"/>
              </w:rPr>
              <w:t>Č</w:t>
            </w:r>
            <w:r>
              <w:rPr>
                <w:rFonts w:hint="default"/>
                <w:lang w:val="sk-SK"/>
              </w:rPr>
              <w:t>:2</w:t>
            </w:r>
          </w:p>
        </w:tc>
        <w:tc>
          <w:tcPr>
            <w:tcW w:w="59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P="00440876">
            <w:pPr>
              <w:pStyle w:val="Heading4"/>
              <w:bidi w:val="0"/>
              <w:spacing w:line="240" w:lineRule="auto"/>
              <w:rPr>
                <w:rFonts w:hint="default"/>
                <w:lang w:val="sk-SK"/>
              </w:rPr>
            </w:pPr>
            <w:r>
              <w:rPr>
                <w:rFonts w:hint="default"/>
                <w:lang w:val="sk-SK"/>
              </w:rPr>
              <w:t>Vymedzenie pojmov</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B619E8">
            <w:pPr>
              <w:bidi w:val="0"/>
              <w:spacing w:line="240" w:lineRule="auto"/>
              <w:jc w:val="center"/>
              <w:rPr>
                <w:rFonts w:ascii="Times New Roman" w:hAnsi="Times New Roman"/>
                <w:sz w:val="20"/>
                <w:szCs w:val="20"/>
              </w:rPr>
            </w:pP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B619E8">
            <w:pPr>
              <w:bidi w:val="0"/>
              <w:spacing w:line="240" w:lineRule="auto"/>
              <w:jc w:val="center"/>
              <w:rPr>
                <w:rFonts w:ascii="Times New Roman" w:hAnsi="Times New Roman"/>
                <w:sz w:val="20"/>
                <w:szCs w:val="20"/>
              </w:rPr>
            </w:pPr>
          </w:p>
        </w:tc>
        <w:tc>
          <w:tcPr>
            <w:tcW w:w="8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B619E8">
            <w:pPr>
              <w:bidi w:val="0"/>
              <w:spacing w:line="240" w:lineRule="auto"/>
              <w:jc w:val="center"/>
              <w:rPr>
                <w:rFonts w:ascii="Times New Roman" w:hAnsi="Times New Roman"/>
                <w:sz w:val="20"/>
                <w:szCs w:val="20"/>
              </w:rPr>
            </w:pPr>
          </w:p>
        </w:tc>
        <w:tc>
          <w:tcPr>
            <w:tcW w:w="466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B619E8">
            <w:pPr>
              <w:bidi w:val="0"/>
              <w:spacing w:line="240" w:lineRule="auto"/>
              <w:jc w:val="center"/>
              <w:rPr>
                <w:rFonts w:ascii="Times New Roman" w:hAnsi="Times New Roman"/>
                <w:sz w:val="20"/>
                <w:szCs w:val="20"/>
              </w:rPr>
            </w:pP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B619E8">
            <w:pPr>
              <w:bidi w:val="0"/>
              <w:spacing w:line="240" w:lineRule="auto"/>
              <w:jc w:val="center"/>
              <w:rPr>
                <w:rFonts w:ascii="Times New Roman" w:hAnsi="Times New Roman"/>
                <w:sz w:val="20"/>
                <w:szCs w:val="20"/>
              </w:rPr>
            </w:pP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B619E8">
            <w:pPr>
              <w:bidi w:val="0"/>
              <w:spacing w:line="240" w:lineRule="auto"/>
              <w:jc w:val="center"/>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Č:2, O:1, P:a)</w:t>
            </w:r>
          </w:p>
        </w:tc>
        <w:tc>
          <w:tcPr>
            <w:tcW w:w="59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5530E" w:rsidRPr="000B1544" w:rsidP="001455F6">
            <w:pPr>
              <w:bidi w:val="0"/>
              <w:spacing w:line="240" w:lineRule="auto"/>
              <w:ind w:left="-81"/>
              <w:rPr>
                <w:rFonts w:ascii="Times New Roman" w:hAnsi="Times New Roman"/>
                <w:sz w:val="20"/>
                <w:szCs w:val="20"/>
              </w:rPr>
            </w:pPr>
            <w:r w:rsidRPr="000B1544">
              <w:rPr>
                <w:rFonts w:ascii="Times New Roman" w:hAnsi="Times New Roman"/>
                <w:sz w:val="20"/>
                <w:szCs w:val="20"/>
              </w:rPr>
              <w:t>„prístup“ znamená sprístupnenie zariadení a/alebo služieb inému podniku za vymedzených podmienok, a to buď na výhradnom, alebo nevýhradnom základe, na účely poskytovania elektronických komunikačných služieb, a to aj keď sa používajú na poskytovanie služieb informačnej spoločnosti alebo služieb vysielania. Zahŕňa okrem iného prístup k sieťovým prvkom a pridruženým prostriedkom, ktorý môže zahŕňať pripojenie zariadenia pevnými alebo inými prostriedkami (zahŕňa najmä prístup k účastníckemu vedeniu a zariadeniam a službám potrebným na poskytovanie služieb cez účastnícke vedenie), prístup k fyzickej infraštruktúre vrátane budov, káblovodov a stožiarov, prístup k príslušným softvérovým systémom vrátane systémov podpory prevádzky, prístup k informačným systémom alebo databázam na predobjednávky, obstarávanie, objednávky, podávanie žiadostí o údržbu a opravu, ako aj na účely vyúčtovania,  prístup k prevodu čísel alebo systémom ponúkajúcim rovnocennú funkciu, prístup k pevným a mobilným sieťam, najmä k službám roamingu, prístup k systémom podmieneného prístupu pre služby digitálnej televízie, prístup k službám virtuálnej siete;</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5530E" w:rsidRPr="000B1544" w:rsidP="001455F6">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5530E" w:rsidRPr="000B1544">
            <w:pPr>
              <w:bidi w:val="0"/>
              <w:spacing w:line="240" w:lineRule="auto"/>
              <w:jc w:val="center"/>
              <w:rPr>
                <w:rFonts w:ascii="Times New Roman" w:hAnsi="Times New Roman"/>
                <w:sz w:val="20"/>
                <w:szCs w:val="20"/>
              </w:rPr>
            </w:pPr>
          </w:p>
        </w:tc>
        <w:tc>
          <w:tcPr>
            <w:tcW w:w="8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§:2, O:7</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P:a</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P:b</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P:c</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P:d</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P:e</w:t>
            </w:r>
          </w:p>
          <w:p w:rsidR="00B15915" w:rsidRPr="000B1544">
            <w:pPr>
              <w:bidi w:val="0"/>
              <w:spacing w:line="240" w:lineRule="auto"/>
              <w:jc w:val="center"/>
              <w:rPr>
                <w:rFonts w:ascii="Times New Roman" w:hAnsi="Times New Roman"/>
                <w:sz w:val="20"/>
                <w:szCs w:val="20"/>
              </w:rPr>
            </w:pPr>
          </w:p>
          <w:p w:rsidR="00B15915"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P:f</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P:g</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P:h</w:t>
            </w:r>
          </w:p>
          <w:p w:rsidR="0015530E" w:rsidRPr="000B1544">
            <w:pPr>
              <w:bidi w:val="0"/>
              <w:spacing w:line="240" w:lineRule="auto"/>
              <w:jc w:val="center"/>
              <w:rPr>
                <w:rFonts w:ascii="Times New Roman" w:hAnsi="Times New Roman"/>
                <w:sz w:val="20"/>
                <w:szCs w:val="20"/>
              </w:rPr>
            </w:pPr>
          </w:p>
          <w:p w:rsidR="0015530E" w:rsidRPr="000B1544">
            <w:pPr>
              <w:bidi w:val="0"/>
              <w:spacing w:line="240" w:lineRule="auto"/>
              <w:jc w:val="center"/>
              <w:rPr>
                <w:rFonts w:ascii="Times New Roman" w:hAnsi="Times New Roman"/>
                <w:sz w:val="20"/>
                <w:szCs w:val="20"/>
              </w:rPr>
            </w:pPr>
          </w:p>
        </w:tc>
        <w:tc>
          <w:tcPr>
            <w:tcW w:w="466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B15915" w:rsidRPr="000B1544" w:rsidP="001455F6">
            <w:pPr>
              <w:bidi w:val="0"/>
              <w:spacing w:line="240" w:lineRule="auto"/>
              <w:rPr>
                <w:rFonts w:ascii="Times New Roman" w:hAnsi="Times New Roman"/>
                <w:sz w:val="20"/>
                <w:szCs w:val="20"/>
              </w:rPr>
            </w:pPr>
            <w:r w:rsidRPr="000B1544">
              <w:rPr>
                <w:rFonts w:ascii="Times New Roman" w:hAnsi="Times New Roman"/>
                <w:color w:val="231F20"/>
                <w:sz w:val="20"/>
                <w:szCs w:val="20"/>
              </w:rPr>
              <w:t>Prístup je sprístupnenie, zariadení alebo elektronických komunikačných služieb inému podniku na poskytovanie elektronických komunikačných služieb alebo sietí, aj keď sa používajú na poskytovanie služieb informačnej spoločnosti</w:t>
            </w:r>
            <w:r w:rsidRPr="000B1544">
              <w:rPr>
                <w:rFonts w:ascii="Times New Roman" w:hAnsi="Times New Roman"/>
                <w:color w:val="231F20"/>
                <w:sz w:val="20"/>
                <w:szCs w:val="20"/>
                <w:vertAlign w:val="superscript"/>
              </w:rPr>
              <w:t>2</w:t>
            </w:r>
            <w:r w:rsidRPr="000B1544">
              <w:rPr>
                <w:rFonts w:ascii="Times New Roman" w:hAnsi="Times New Roman"/>
                <w:color w:val="231F20"/>
                <w:sz w:val="20"/>
                <w:szCs w:val="20"/>
              </w:rPr>
              <w:t>) alebo vysielanie programových služieb, najmä prístup k</w:t>
            </w:r>
          </w:p>
          <w:p w:rsidR="00B15915" w:rsidRPr="000B1544" w:rsidP="001455F6">
            <w:pPr>
              <w:bidi w:val="0"/>
              <w:spacing w:line="240" w:lineRule="auto"/>
              <w:rPr>
                <w:rFonts w:ascii="Times New Roman" w:hAnsi="Times New Roman"/>
                <w:sz w:val="20"/>
                <w:szCs w:val="20"/>
              </w:rPr>
            </w:pPr>
          </w:p>
          <w:p w:rsidR="0015530E" w:rsidRPr="000B1544" w:rsidP="001455F6">
            <w:pPr>
              <w:bidi w:val="0"/>
              <w:spacing w:line="240" w:lineRule="auto"/>
              <w:rPr>
                <w:rFonts w:ascii="Times New Roman" w:hAnsi="Times New Roman"/>
                <w:sz w:val="20"/>
                <w:szCs w:val="20"/>
              </w:rPr>
            </w:pPr>
            <w:r w:rsidRPr="000B1544">
              <w:rPr>
                <w:rFonts w:ascii="Times New Roman" w:hAnsi="Times New Roman"/>
                <w:sz w:val="20"/>
                <w:szCs w:val="20"/>
              </w:rPr>
              <w:t xml:space="preserve">sieťovým prvkom a pridruženým prostriedkom, ktoré môžu zahŕňať pevné  alebo iné pripojenie zariadenia, najmä prístup k účastníckemu vedeniu a k prostriedkom a službám potrebným na poskytovanie služieb prostredníctvom účastníckeho vedenia, </w:t>
              <w:br/>
              <w:br/>
              <w:t xml:space="preserve">pevným sieťam a mobilným sieťam, najmä k službám roamingu, </w:t>
              <w:br/>
              <w:br/>
              <w:t xml:space="preserve">prevodu čísel alebo k systémom ponúkajúcim rovnocennú funkciu, </w:t>
              <w:br/>
              <w:br/>
              <w:t xml:space="preserve">príslušným softvérovým systémom vrátane prevádzkových podporných systémov, </w:t>
              <w:br/>
              <w:br/>
              <w:t xml:space="preserve">fyzickej infraštruktúre </w:t>
            </w:r>
          </w:p>
          <w:p w:rsidR="00B15915" w:rsidRPr="000B1544" w:rsidP="001455F6">
            <w:pPr>
              <w:bidi w:val="0"/>
              <w:spacing w:line="240" w:lineRule="auto"/>
              <w:rPr>
                <w:rFonts w:ascii="Times New Roman" w:hAnsi="Times New Roman"/>
                <w:sz w:val="20"/>
                <w:szCs w:val="20"/>
              </w:rPr>
            </w:pPr>
          </w:p>
          <w:p w:rsidR="0015530E" w:rsidRPr="000B1544" w:rsidP="00B15915">
            <w:pPr>
              <w:bidi w:val="0"/>
              <w:spacing w:line="240" w:lineRule="auto"/>
              <w:rPr>
                <w:rFonts w:ascii="Times New Roman" w:hAnsi="Times New Roman"/>
                <w:sz w:val="20"/>
                <w:szCs w:val="20"/>
              </w:rPr>
            </w:pPr>
            <w:r w:rsidRPr="000B1544">
              <w:rPr>
                <w:rFonts w:ascii="Times New Roman" w:hAnsi="Times New Roman"/>
                <w:sz w:val="20"/>
                <w:szCs w:val="20"/>
              </w:rPr>
              <w:t xml:space="preserve">systémom podmieneného prístupu k službám digitálnej televízie, </w:t>
              <w:br/>
              <w:br/>
              <w:t>službám virtuálnych sietí,</w:t>
              <w:br/>
              <w:br/>
              <w:t>informačným systémom alebo databázam na predbežné objednávky, obstarávanie, objednávky, žiadosti o údržbu a opravu a na účely fakturácie.</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5530E" w:rsidRPr="000B1544" w:rsidP="001455F6">
            <w:pPr>
              <w:bidi w:val="0"/>
              <w:spacing w:line="240" w:lineRule="auto"/>
              <w:rPr>
                <w:rFonts w:ascii="Times New Roman" w:hAnsi="Times New Roman"/>
                <w:sz w:val="20"/>
                <w:szCs w:val="20"/>
              </w:rPr>
            </w:pP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5530E" w:rsidRPr="000B1544">
            <w:pPr>
              <w:bidi w:val="0"/>
              <w:spacing w:line="240" w:lineRule="auto"/>
              <w:jc w:val="center"/>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Č:2, O:1, P:c)</w:t>
            </w:r>
          </w:p>
        </w:tc>
        <w:tc>
          <w:tcPr>
            <w:tcW w:w="59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rsidP="001455F6">
            <w:pPr>
              <w:bidi w:val="0"/>
              <w:spacing w:line="240" w:lineRule="auto"/>
              <w:ind w:left="-81"/>
              <w:rPr>
                <w:rFonts w:ascii="Times New Roman" w:hAnsi="Times New Roman"/>
                <w:sz w:val="20"/>
                <w:szCs w:val="20"/>
              </w:rPr>
            </w:pPr>
            <w:r w:rsidRPr="000B1544">
              <w:rPr>
                <w:rFonts w:ascii="Times New Roman" w:hAnsi="Times New Roman"/>
                <w:sz w:val="20"/>
                <w:szCs w:val="20"/>
              </w:rPr>
              <w:t>„operátor“ znamená podnik poskytujúci alebo oprávnený poskytovať verejnú komunikačnú sieť alebo príslušné zariadenia;</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0B1544" w:rsidP="001455F6">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jc w:val="center"/>
              <w:rPr>
                <w:rFonts w:ascii="Times New Roman" w:hAnsi="Times New Roman"/>
                <w:sz w:val="20"/>
                <w:szCs w:val="20"/>
              </w:rPr>
            </w:pPr>
          </w:p>
        </w:tc>
        <w:tc>
          <w:tcPr>
            <w:tcW w:w="8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jc w:val="center"/>
              <w:rPr>
                <w:rFonts w:ascii="Times New Roman" w:hAnsi="Times New Roman"/>
                <w:sz w:val="20"/>
                <w:szCs w:val="20"/>
              </w:rPr>
            </w:pPr>
            <w:r w:rsidRPr="000B1544">
              <w:rPr>
                <w:rFonts w:ascii="Times New Roman" w:hAnsi="Times New Roman"/>
                <w:sz w:val="20"/>
                <w:szCs w:val="20"/>
              </w:rPr>
              <w:t>§:5, O:1</w:t>
            </w:r>
          </w:p>
        </w:tc>
        <w:tc>
          <w:tcPr>
            <w:tcW w:w="466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rsidP="001455F6">
            <w:pPr>
              <w:bidi w:val="0"/>
              <w:spacing w:line="240" w:lineRule="auto"/>
              <w:rPr>
                <w:rFonts w:ascii="Times New Roman" w:hAnsi="Times New Roman"/>
                <w:sz w:val="20"/>
                <w:szCs w:val="20"/>
              </w:rPr>
            </w:pPr>
            <w:r w:rsidRPr="000B1544">
              <w:rPr>
                <w:rFonts w:ascii="Times New Roman" w:hAnsi="Times New Roman"/>
                <w:sz w:val="20"/>
                <w:szCs w:val="20"/>
              </w:rPr>
              <w:t>Podnik na účely tohto zákona je každá osoba, ktorá splnila oznamovaciu povinnosť podľa § 15. Poskytovanie siete alebo služby v oblasti elektronických komunikácií pre tretiu osobu je podnikaním</w:t>
            </w:r>
            <w:hyperlink r:id="rId5" w:anchor="_ftn1" w:history="1"/>
            <w:r w:rsidRPr="000B1544">
              <w:rPr>
                <w:rFonts w:ascii="Times New Roman" w:hAnsi="Times New Roman"/>
                <w:sz w:val="20"/>
                <w:szCs w:val="20"/>
              </w:rPr>
              <w:t>.</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rsidP="001455F6">
            <w:pPr>
              <w:bidi w:val="0"/>
              <w:spacing w:line="240" w:lineRule="auto"/>
              <w:rPr>
                <w:rFonts w:ascii="Times New Roman" w:hAnsi="Times New Roman"/>
                <w:sz w:val="20"/>
                <w:szCs w:val="20"/>
              </w:rPr>
            </w:pPr>
            <w:r w:rsidRPr="000B1544">
              <w:rPr>
                <w:rFonts w:ascii="Times New Roman" w:hAnsi="Times New Roman"/>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jc w:val="center"/>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Č</w:t>
            </w:r>
            <w:r w:rsidRPr="000B1544">
              <w:rPr>
                <w:rFonts w:hint="default"/>
                <w:lang w:val="sk-SK"/>
              </w:rPr>
              <w:t>:12</w:t>
            </w:r>
          </w:p>
        </w:tc>
        <w:tc>
          <w:tcPr>
            <w:tcW w:w="59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Povinnosť</w:t>
            </w:r>
            <w:r w:rsidRPr="000B1544">
              <w:rPr>
                <w:rFonts w:hint="default"/>
                <w:lang w:val="sk-SK"/>
              </w:rPr>
              <w:t xml:space="preserve"> prí</w:t>
            </w:r>
            <w:r w:rsidRPr="000B1544">
              <w:rPr>
                <w:rFonts w:hint="default"/>
                <w:lang w:val="sk-SK"/>
              </w:rPr>
              <w:t>stupu a použí</w:t>
            </w:r>
            <w:r w:rsidRPr="000B1544">
              <w:rPr>
                <w:rFonts w:hint="default"/>
                <w:lang w:val="sk-SK"/>
              </w:rPr>
              <w:t>vania š</w:t>
            </w:r>
            <w:r w:rsidRPr="000B1544">
              <w:rPr>
                <w:rFonts w:hint="default"/>
                <w:lang w:val="sk-SK"/>
              </w:rPr>
              <w:t>pecifick</w:t>
            </w:r>
            <w:r w:rsidRPr="000B1544">
              <w:rPr>
                <w:rFonts w:hint="default"/>
                <w:lang w:val="sk-SK"/>
              </w:rPr>
              <w:t>ý</w:t>
            </w:r>
            <w:r w:rsidRPr="000B1544">
              <w:rPr>
                <w:rFonts w:hint="default"/>
                <w:lang w:val="sk-SK"/>
              </w:rPr>
              <w:t>ch zariadení</w:t>
            </w:r>
            <w:r w:rsidRPr="000B1544">
              <w:rPr>
                <w:rFonts w:hint="default"/>
                <w:lang w:val="sk-SK"/>
              </w:rPr>
              <w:t xml:space="preserve"> siete</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8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4662"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Č:12, O:2</w:t>
            </w:r>
          </w:p>
        </w:tc>
        <w:tc>
          <w:tcPr>
            <w:tcW w:w="59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Ak národné regulačné orgány zvažujú uloženie povinností uvedených v odseku 1, a najmä ak posudzujú, či by uloženie takýchto povinností bolo primerané z hľadiska cieľov stanovených v článku 8 smernice 2002/21/ES (rámcová smernica), zohľadňujú predovšetkým tieto faktory:</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8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§:22, O:3</w:t>
            </w:r>
          </w:p>
        </w:tc>
        <w:tc>
          <w:tcPr>
            <w:tcW w:w="4662"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Úrad pri ukladaní povinností podľa odsekov 1 a 2 prihliada na</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Č:12, O:2, P:a)</w:t>
            </w:r>
          </w:p>
        </w:tc>
        <w:tc>
          <w:tcPr>
            <w:tcW w:w="59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technickú a ekonomickú životaschopnosť používania alebo inštalovania konkurenčných zariadení vzhľadom na mieru vývoja na trhu, berúc do úvahy povahu a typ daného prepojenia a/alebo prístupu vrátane životnosti iných prístupových produktov z vyššej úrovne distribučného reťazca, ako napríklad prístup ku káblovodom;</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87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§:22, O:3, P:a)</w:t>
            </w:r>
          </w:p>
        </w:tc>
        <w:tc>
          <w:tcPr>
            <w:tcW w:w="4662"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highlight w:val="green"/>
              </w:rPr>
            </w:pPr>
            <w:r w:rsidRPr="000B1544">
              <w:rPr>
                <w:rFonts w:ascii="Times New Roman" w:hAnsi="Times New Roman"/>
                <w:sz w:val="20"/>
                <w:szCs w:val="20"/>
              </w:rPr>
              <w:t>technickú a ekonomickú uskutočniteľnosť použitia existujúcich zariadení alebo inštalovania zariadení konkurencie s ohľadom na rýchlosť vývoja trhu, spôsob a typ prepojenia alebo prístupu vrátane realizovateľnosti iných prístupových produktov vyššej úrovne, ako napríklad prístup ku káblovodom,</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Č:12, O:2, P:e)</w:t>
            </w:r>
          </w:p>
        </w:tc>
        <w:tc>
          <w:tcPr>
            <w:tcW w:w="59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v prípade potreby všetky príslušné práva týkajúce sa duševného vlastníctva;</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8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§:22, O:3, P:e)</w:t>
            </w:r>
          </w:p>
        </w:tc>
        <w:tc>
          <w:tcPr>
            <w:tcW w:w="4662"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ochranu práv duševného vlastníctva ak je to potrebné,</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Č</w:t>
            </w:r>
            <w:r w:rsidRPr="000B1544">
              <w:rPr>
                <w:rFonts w:hint="default"/>
                <w:lang w:val="sk-SK"/>
              </w:rPr>
              <w:t>:13</w:t>
            </w:r>
          </w:p>
        </w:tc>
        <w:tc>
          <w:tcPr>
            <w:tcW w:w="59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Povinnosť</w:t>
            </w:r>
            <w:r w:rsidRPr="000B1544">
              <w:rPr>
                <w:rFonts w:hint="default"/>
                <w:lang w:val="sk-SK"/>
              </w:rPr>
              <w:t xml:space="preserve"> kontroly cien a úč</w:t>
            </w:r>
            <w:r w:rsidRPr="000B1544">
              <w:rPr>
                <w:rFonts w:hint="default"/>
                <w:lang w:val="sk-SK"/>
              </w:rPr>
              <w:t>tovania ná</w:t>
            </w:r>
            <w:r w:rsidRPr="000B1544">
              <w:rPr>
                <w:rFonts w:hint="default"/>
                <w:lang w:val="sk-SK"/>
              </w:rPr>
              <w:t>kladov</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8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4662"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pStyle w:val="Heading4"/>
              <w:bidi w:val="0"/>
              <w:spacing w:line="240" w:lineRule="auto"/>
              <w:rPr>
                <w:rFonts w:hint="default"/>
                <w:lang w:val="sk-SK"/>
              </w:rPr>
            </w:pPr>
            <w:r w:rsidRPr="000B1544">
              <w:rPr>
                <w:rFonts w:hint="default"/>
                <w:lang w:val="sk-SK"/>
              </w:rPr>
              <w:t> </w:t>
            </w:r>
          </w:p>
        </w:tc>
      </w:tr>
      <w:tr>
        <w:tblPrEx>
          <w:tblW w:w="15701" w:type="dxa"/>
          <w:jc w:val="center"/>
          <w:tblCellMar>
            <w:left w:w="0" w:type="dxa"/>
            <w:right w:w="0" w:type="dxa"/>
          </w:tblCellMar>
        </w:tblPrEx>
        <w:trPr>
          <w:trHeight w:val="4028"/>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Č:13, O:3</w:t>
              <w:br/>
              <w:br/>
              <w:br/>
              <w:br/>
              <w:br/>
              <w:br/>
              <w:br/>
              <w:br/>
              <w:t>O:4</w:t>
            </w:r>
          </w:p>
        </w:tc>
        <w:tc>
          <w:tcPr>
            <w:tcW w:w="594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Ak má operátor povinnosť týkajúcu sa nákladovej orientácie svojich cien, dôkazné bremeno, že sú poplatky odvodené z nákladov zahŕňajúcich primeranú mieru návratnosti investície, leží na príslušnom operátorovi. Na účely kalkulácie nákladov efektívneho poskytovania služieb môžu národné regulačné orgány použiť metódy účtovania nezávislé na metódach používaných podnikom. Národné regulačné orgány môžu od operátora požadovať úplné zdôvodnenie svojich cien a môžu v prípade potreby požadovať úpravu cien.</w:t>
              <w:br/>
              <w:br/>
              <w:t>Národné regulačné orgány zabezpečia, aby, v prípadoch, že je predpísaná implementácia systému účtovania nákladov s cieľom podpory kontroly cien, bol zverejnený opis systému účtovania, pričom uvádza hlavné kategórie, podľa ktorých sú náklady zoskupené a pravidlá používané pri alokácii nákladov. Zhodu so systémom účtovania nákladov overí kvalifikovaný nezávislý orgán. Vyhlásenie o zhode sa uverejňuje ročne.</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N</w:t>
            </w:r>
          </w:p>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87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§:12, O:5</w:t>
            </w: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p>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O:4</w:t>
            </w:r>
          </w:p>
        </w:tc>
        <w:tc>
          <w:tcPr>
            <w:tcW w:w="4662"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rsidP="00FB1299">
            <w:pPr>
              <w:bidi w:val="0"/>
              <w:spacing w:before="0" w:after="0" w:line="240" w:lineRule="auto"/>
              <w:rPr>
                <w:rFonts w:ascii="Times New Roman" w:hAnsi="Times New Roman"/>
                <w:sz w:val="20"/>
                <w:szCs w:val="20"/>
              </w:rPr>
            </w:pPr>
            <w:r w:rsidRPr="000B1544">
              <w:rPr>
                <w:rFonts w:ascii="Times New Roman" w:hAnsi="Times New Roman"/>
                <w:sz w:val="20"/>
                <w:szCs w:val="20"/>
              </w:rPr>
              <w:t>Ak úrad rozhodne o spôsobe regulácie cien podľa odseku 3 písm. c), určí v rozhodnutí metódu kalkulácie cien, ktorá bude obsahovať druhy nákladov a pravidlá ich priradenia. Podnik je povinný v lehote, ktorá nesmie byť dlhšia než dva mesiace od právoplatnosti rozhodnutia, vypočítať ceny podľa úradom určenej metódy kalkulácie cien, poskytnúť úradu ich odôvodnenie. Podnik je povinný na základe žiadosti úradu preukázať, že ceny obsahujú iba náklady nevyhnutne a bezprostredne potrebné na poskytovanie danej služby. Úrad alebo ním poverená odborne spôsobilá a nezávislá osoba následne overí výpočet cien podniku. Na účely overenia výpočtu cien je možné použiť aj metódu kalkulácie cien, ktorá je nezávislá a odlišná od metódy používanej podnikom. Výsledky overovania úrad raz ročne zverejní. Úrad môže v odôvodnených prípadoch rozhodnúť o úprave cien. Podnik je povinný uplatňovať ceny až po schválení výpočtu alebo úprave cien úradom.</w:t>
            </w:r>
          </w:p>
          <w:p w:rsidR="001455F6" w:rsidRPr="000B1544" w:rsidP="00FB1299">
            <w:pPr>
              <w:bidi w:val="0"/>
              <w:spacing w:before="0" w:after="0" w:line="240" w:lineRule="auto"/>
              <w:rPr>
                <w:rFonts w:ascii="Times New Roman" w:hAnsi="Times New Roman"/>
                <w:sz w:val="20"/>
                <w:szCs w:val="20"/>
              </w:rPr>
            </w:pPr>
          </w:p>
          <w:p w:rsidR="001455F6" w:rsidRPr="000B1544" w:rsidP="00B619E8">
            <w:pPr>
              <w:bidi w:val="0"/>
              <w:spacing w:before="0" w:after="0" w:line="240" w:lineRule="auto"/>
              <w:rPr>
                <w:rFonts w:ascii="Times New Roman" w:hAnsi="Times New Roman"/>
                <w:sz w:val="20"/>
                <w:szCs w:val="20"/>
              </w:rPr>
            </w:pPr>
            <w:r w:rsidRPr="000B1544">
              <w:rPr>
                <w:rFonts w:ascii="Times New Roman" w:hAnsi="Times New Roman"/>
                <w:sz w:val="20"/>
                <w:szCs w:val="20"/>
              </w:rPr>
              <w:t>Na účely konania o regulácii cien sa práva účastníka konania podľa osobitého predpisu21) uplatňujú počas konzultácií podľa § 10 ods. 1</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eastAsia="Arial Unicode MS" w:hAnsi="Times New Roman"/>
                <w:sz w:val="20"/>
                <w:szCs w:val="20"/>
              </w:rPr>
            </w:pPr>
            <w:r w:rsidRPr="000B1544">
              <w:rPr>
                <w:rFonts w:ascii="Times New Roman" w:hAnsi="Times New Roman"/>
                <w:sz w:val="20"/>
                <w:szCs w:val="20"/>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455F6" w:rsidRPr="000B1544">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5701" w:type="dxa"/>
          <w:jc w:val="center"/>
          <w:tblCellMar>
            <w:left w:w="0" w:type="dxa"/>
            <w:right w:w="0" w:type="dxa"/>
          </w:tblCellMar>
        </w:tblPrEx>
        <w:trPr>
          <w:trHeight w:val="4028"/>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pPr>
              <w:bidi w:val="0"/>
              <w:spacing w:line="240" w:lineRule="auto"/>
              <w:rPr>
                <w:rFonts w:ascii="Times New Roman" w:hAnsi="Times New Roman"/>
                <w:sz w:val="20"/>
                <w:szCs w:val="20"/>
              </w:rPr>
            </w:pPr>
            <w:r w:rsidRPr="000B1544">
              <w:rPr>
                <w:rFonts w:ascii="Times New Roman" w:hAnsi="Times New Roman"/>
                <w:sz w:val="20"/>
                <w:szCs w:val="20"/>
              </w:rPr>
              <w:t>Č:13a,</w:t>
            </w:r>
          </w:p>
          <w:p w:rsidR="00D7792F" w:rsidRPr="000B1544">
            <w:pPr>
              <w:bidi w:val="0"/>
              <w:spacing w:line="240" w:lineRule="auto"/>
              <w:rPr>
                <w:rFonts w:ascii="Times New Roman" w:hAnsi="Times New Roman"/>
                <w:sz w:val="20"/>
                <w:szCs w:val="20"/>
              </w:rPr>
            </w:pPr>
          </w:p>
          <w:p w:rsidR="00D7792F" w:rsidRPr="000B1544">
            <w:pPr>
              <w:bidi w:val="0"/>
              <w:spacing w:line="240" w:lineRule="auto"/>
              <w:rPr>
                <w:rFonts w:ascii="Times New Roman" w:hAnsi="Times New Roman"/>
                <w:sz w:val="20"/>
                <w:szCs w:val="20"/>
              </w:rPr>
            </w:pPr>
          </w:p>
          <w:p w:rsidR="00D7792F" w:rsidRPr="000B1544">
            <w:pPr>
              <w:bidi w:val="0"/>
              <w:spacing w:line="240" w:lineRule="auto"/>
              <w:rPr>
                <w:rFonts w:ascii="Times New Roman" w:hAnsi="Times New Roman"/>
                <w:sz w:val="20"/>
                <w:szCs w:val="20"/>
              </w:rPr>
            </w:pPr>
            <w:r w:rsidRPr="000B1544">
              <w:rPr>
                <w:rFonts w:ascii="Times New Roman" w:hAnsi="Times New Roman"/>
                <w:sz w:val="20"/>
                <w:szCs w:val="20"/>
              </w:rPr>
              <w:t>P:c</w:t>
            </w:r>
          </w:p>
        </w:tc>
        <w:tc>
          <w:tcPr>
            <w:tcW w:w="59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D7792F">
            <w:pPr>
              <w:bidi w:val="0"/>
              <w:spacing w:line="240" w:lineRule="auto"/>
              <w:rPr>
                <w:rFonts w:ascii="Times New Roman" w:hAnsi="Times New Roman"/>
                <w:sz w:val="20"/>
                <w:szCs w:val="20"/>
              </w:rPr>
            </w:pPr>
            <w:r w:rsidRPr="000B1544">
              <w:rPr>
                <w:rFonts w:ascii="Times New Roman" w:hAnsi="Times New Roman"/>
                <w:sz w:val="20"/>
                <w:szCs w:val="20"/>
              </w:rPr>
              <w:t>Ak národný regulačný orgán zamýšľa uložiť povinnosť funkčného oddelenia, predloží Komisii návrh, ktorý obsahuje:</w:t>
            </w:r>
          </w:p>
          <w:p w:rsidR="00D7792F" w:rsidRPr="000B1544">
            <w:pPr>
              <w:bidi w:val="0"/>
              <w:spacing w:line="240" w:lineRule="auto"/>
              <w:rPr>
                <w:rFonts w:ascii="Times New Roman" w:hAnsi="Times New Roman"/>
                <w:sz w:val="20"/>
                <w:szCs w:val="20"/>
              </w:rPr>
            </w:pPr>
          </w:p>
          <w:p w:rsidR="00D7792F" w:rsidRPr="000B1544">
            <w:pPr>
              <w:bidi w:val="0"/>
              <w:spacing w:line="240" w:lineRule="auto"/>
              <w:rPr>
                <w:rFonts w:ascii="Times New Roman" w:hAnsi="Times New Roman"/>
                <w:sz w:val="20"/>
                <w:szCs w:val="20"/>
              </w:rPr>
            </w:pPr>
            <w:r w:rsidRPr="000B1544">
              <w:rPr>
                <w:rFonts w:ascii="Times New Roman" w:hAnsi="Times New Roman"/>
                <w:sz w:val="20"/>
                <w:szCs w:val="20"/>
              </w:rPr>
              <w:t>analýzu očakávaného vplyvu na regulačný orgán, podnik – najmä na pracovnú silu jednotlivých podnikov a na odvetvie elektronických komunikácií ako celok – a na motiváciu investovať do odvetvia ako celku, najmä pokiaľ ide o potrebu zabezpečiť sociálnu a územnú súdržnosť, ako aj vplyvu na ďalšie zainteresované strany, a to najmä očakávaného vplyvu na hospodársku súťaž a možných súvisiacich vplyvov na spotrebiteľov;</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pPr>
              <w:bidi w:val="0"/>
              <w:spacing w:line="240" w:lineRule="auto"/>
              <w:rPr>
                <w:rFonts w:ascii="Times New Roman" w:hAnsi="Times New Roman"/>
                <w:sz w:val="20"/>
                <w:szCs w:val="20"/>
              </w:rPr>
            </w:pPr>
          </w:p>
        </w:tc>
        <w:tc>
          <w:tcPr>
            <w:tcW w:w="87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pPr>
              <w:bidi w:val="0"/>
              <w:spacing w:line="240" w:lineRule="auto"/>
              <w:rPr>
                <w:rFonts w:ascii="Times New Roman" w:hAnsi="Times New Roman"/>
                <w:sz w:val="20"/>
                <w:szCs w:val="20"/>
              </w:rPr>
            </w:pPr>
            <w:r w:rsidRPr="000B1544">
              <w:rPr>
                <w:rFonts w:ascii="Times New Roman" w:hAnsi="Times New Roman"/>
                <w:sz w:val="20"/>
                <w:szCs w:val="20"/>
              </w:rPr>
              <w:t>§:24, O:3</w:t>
            </w:r>
          </w:p>
          <w:p w:rsidR="00D7792F" w:rsidRPr="000B1544">
            <w:pPr>
              <w:bidi w:val="0"/>
              <w:spacing w:line="240" w:lineRule="auto"/>
              <w:rPr>
                <w:rFonts w:ascii="Times New Roman" w:hAnsi="Times New Roman"/>
                <w:sz w:val="20"/>
                <w:szCs w:val="20"/>
              </w:rPr>
            </w:pPr>
          </w:p>
          <w:p w:rsidR="00D7792F" w:rsidRPr="000B1544">
            <w:pPr>
              <w:bidi w:val="0"/>
              <w:spacing w:line="240" w:lineRule="auto"/>
              <w:rPr>
                <w:rFonts w:ascii="Times New Roman" w:hAnsi="Times New Roman"/>
                <w:sz w:val="20"/>
                <w:szCs w:val="20"/>
              </w:rPr>
            </w:pPr>
            <w:r w:rsidRPr="000B1544">
              <w:rPr>
                <w:rFonts w:ascii="Times New Roman" w:hAnsi="Times New Roman"/>
                <w:sz w:val="20"/>
                <w:szCs w:val="20"/>
              </w:rPr>
              <w:t>P:c</w:t>
            </w:r>
          </w:p>
        </w:tc>
        <w:tc>
          <w:tcPr>
            <w:tcW w:w="4662"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FB1299">
            <w:pPr>
              <w:bidi w:val="0"/>
              <w:spacing w:before="0" w:after="0" w:line="240" w:lineRule="auto"/>
              <w:rPr>
                <w:rFonts w:ascii="Times New Roman" w:hAnsi="Times New Roman"/>
                <w:sz w:val="20"/>
                <w:szCs w:val="20"/>
              </w:rPr>
            </w:pPr>
            <w:r w:rsidRPr="000B1544">
              <w:rPr>
                <w:rFonts w:ascii="Times New Roman" w:hAnsi="Times New Roman"/>
                <w:sz w:val="20"/>
                <w:szCs w:val="20"/>
              </w:rPr>
              <w:t>Pred uložením povinnosti podľa odseku 1 úrad predloží Európskej komisii:</w:t>
              <w:br/>
            </w:r>
          </w:p>
          <w:p w:rsidR="00D7792F" w:rsidRPr="000B1544" w:rsidP="00D7792F">
            <w:pPr>
              <w:bidi w:val="0"/>
              <w:spacing w:before="0" w:after="0" w:line="240" w:lineRule="auto"/>
              <w:rPr>
                <w:rFonts w:ascii="Times New Roman" w:hAnsi="Times New Roman"/>
                <w:sz w:val="20"/>
                <w:szCs w:val="20"/>
              </w:rPr>
            </w:pPr>
            <w:r w:rsidRPr="000B1544">
              <w:rPr>
                <w:rFonts w:ascii="Times New Roman" w:hAnsi="Times New Roman"/>
                <w:sz w:val="20"/>
                <w:szCs w:val="20"/>
              </w:rPr>
              <w:t>analýzu očakávaného vplyvu na úrad, podnik, najmä na pracovnú silu oddelenej obchodnej spoločnosti, a na oblasť elektronických komunikácií ako celok a na motiváciu investovať do odvetvia ako celku, najmä pokiaľ ide o potrebu zabezpečiť sociálnu a územnú súdržnosť, ako aj vplyvu na ďalšie dotknuté strany, a to najmä očakávaného vplyvu na súťaž a možných súvisiacich vplyvov na koncových užívateľov,</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pPr>
              <w:bidi w:val="0"/>
              <w:spacing w:line="240" w:lineRule="auto"/>
              <w:rPr>
                <w:rFonts w:ascii="Times New Roman"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pPr>
              <w:bidi w:val="0"/>
              <w:spacing w:line="240" w:lineRule="auto"/>
              <w:rPr>
                <w:rFonts w:ascii="Times New Roman" w:hAnsi="Times New Roman"/>
                <w:sz w:val="20"/>
                <w:szCs w:val="20"/>
              </w:rPr>
            </w:pPr>
          </w:p>
        </w:tc>
      </w:tr>
    </w:tbl>
    <w:p w:rsidR="000B2C21" w:rsidRPr="00B619E8">
      <w:pPr>
        <w:autoSpaceDE/>
        <w:autoSpaceDN/>
        <w:bidi w:val="0"/>
        <w:spacing w:before="100" w:beforeAutospacing="1" w:after="100" w:afterAutospacing="1"/>
        <w:ind w:left="360"/>
        <w:rPr>
          <w:rFonts w:ascii="Times New Roman" w:hAnsi="Times New Roman"/>
        </w:rPr>
      </w:pPr>
    </w:p>
    <w:tbl>
      <w:tblPr>
        <w:tblStyle w:val="TableNormal"/>
        <w:tblW w:w="15952" w:type="dxa"/>
        <w:jc w:val="center"/>
        <w:tblInd w:w="-15" w:type="dxa"/>
        <w:tblCellMar>
          <w:left w:w="0" w:type="dxa"/>
          <w:right w:w="0" w:type="dxa"/>
        </w:tblCellMar>
      </w:tblPr>
      <w:tblGrid>
        <w:gridCol w:w="15"/>
        <w:gridCol w:w="963"/>
        <w:gridCol w:w="391"/>
        <w:gridCol w:w="5123"/>
        <w:gridCol w:w="489"/>
        <w:gridCol w:w="503"/>
        <w:gridCol w:w="550"/>
        <w:gridCol w:w="335"/>
        <w:gridCol w:w="444"/>
        <w:gridCol w:w="507"/>
        <w:gridCol w:w="359"/>
        <w:gridCol w:w="4037"/>
        <w:gridCol w:w="673"/>
        <w:gridCol w:w="37"/>
        <w:gridCol w:w="538"/>
        <w:gridCol w:w="27"/>
        <w:gridCol w:w="494"/>
        <w:gridCol w:w="445"/>
        <w:gridCol w:w="22"/>
      </w:tblGrid>
      <w:tr>
        <w:tblPrEx>
          <w:tblW w:w="15952" w:type="dxa"/>
          <w:jc w:val="center"/>
          <w:tblInd w:w="-15" w:type="dxa"/>
          <w:tblCellMar>
            <w:left w:w="0" w:type="dxa"/>
            <w:right w:w="0" w:type="dxa"/>
          </w:tblCellMar>
        </w:tblPrEx>
        <w:trPr>
          <w:gridBefore w:val="1"/>
          <w:gridAfter w:val="2"/>
          <w:wBefore w:w="15" w:type="dxa"/>
          <w:wAfter w:w="467" w:type="dxa"/>
          <w:jc w:val="center"/>
        </w:trPr>
        <w:tc>
          <w:tcPr>
            <w:tcW w:w="15470" w:type="dxa"/>
            <w:gridSpan w:val="16"/>
            <w:tcBorders>
              <w:top w:val="single" w:sz="8" w:space="0" w:color="auto"/>
              <w:left w:val="single" w:sz="12" w:space="0" w:color="auto"/>
              <w:bottom w:val="single" w:sz="8" w:space="0" w:color="auto"/>
              <w:right w:val="single" w:sz="12" w:space="0" w:color="auto"/>
            </w:tcBorders>
            <w:tcMar>
              <w:top w:w="0" w:type="dxa"/>
              <w:left w:w="28" w:type="dxa"/>
              <w:bottom w:w="0" w:type="dxa"/>
              <w:right w:w="28" w:type="dxa"/>
            </w:tcMar>
            <w:textDirection w:val="lrTb"/>
            <w:vAlign w:val="top"/>
          </w:tcPr>
          <w:p w:rsidR="002F770A" w:rsidRPr="00B619E8" w:rsidP="002F770A">
            <w:pPr>
              <w:pStyle w:val="Heading2"/>
              <w:bidi w:val="0"/>
              <w:spacing w:line="240" w:lineRule="auto"/>
              <w:rPr>
                <w:rFonts w:ascii="Times New Roman" w:hAnsi="Times New Roman"/>
              </w:rPr>
            </w:pPr>
            <w:r w:rsidRPr="00B619E8">
              <w:rPr>
                <w:rFonts w:ascii="Times New Roman" w:hAnsi="Times New Roman"/>
              </w:rPr>
              <w:t>TABUĽKA  ZHODY</w:t>
            </w:r>
          </w:p>
          <w:p w:rsidR="002F770A" w:rsidRPr="00B619E8" w:rsidP="002F770A">
            <w:pPr>
              <w:bidi w:val="0"/>
              <w:spacing w:line="240" w:lineRule="auto"/>
              <w:ind w:left="196" w:right="344"/>
              <w:jc w:val="center"/>
              <w:rPr>
                <w:rFonts w:ascii="Arial Unicode MS" w:eastAsia="Arial Unicode MS" w:hAnsi="Arial Unicode MS"/>
                <w:sz w:val="20"/>
                <w:szCs w:val="20"/>
              </w:rPr>
            </w:pPr>
            <w:r w:rsidRPr="00B619E8">
              <w:rPr>
                <w:rFonts w:ascii="Times New Roman" w:hAnsi="Times New Roman"/>
              </w:rPr>
              <w:t>právneho predpisu s právom Európskej únie</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7469" w:type="dxa"/>
            <w:gridSpan w:val="5"/>
            <w:tcBorders>
              <w:top w:val="nil"/>
              <w:left w:val="single" w:sz="12" w:space="0" w:color="auto"/>
              <w:bottom w:val="single" w:sz="8" w:space="0" w:color="auto"/>
              <w:right w:val="single" w:sz="12" w:space="0" w:color="auto"/>
            </w:tcBorders>
            <w:tcMar>
              <w:top w:w="0" w:type="dxa"/>
              <w:left w:w="28" w:type="dxa"/>
              <w:bottom w:w="0" w:type="dxa"/>
              <w:right w:w="28" w:type="dxa"/>
            </w:tcMar>
            <w:textDirection w:val="lrTb"/>
            <w:vAlign w:val="top"/>
          </w:tcPr>
          <w:p w:rsidR="002F770A" w:rsidRPr="00B619E8" w:rsidP="002F770A">
            <w:pPr>
              <w:bidi w:val="0"/>
              <w:spacing w:line="240" w:lineRule="auto"/>
              <w:rPr>
                <w:rFonts w:ascii="Times New Roman" w:eastAsia="Arial Unicode MS" w:hAnsi="Times New Roman"/>
              </w:rPr>
            </w:pPr>
            <w:r w:rsidRPr="00B619E8">
              <w:rPr>
                <w:rFonts w:ascii="Times New Roman" w:hAnsi="Times New Roman"/>
              </w:rPr>
              <w:t xml:space="preserve">Smernica Európskeho parlamentu a Rady </w:t>
            </w:r>
            <w:r w:rsidRPr="00B619E8">
              <w:rPr>
                <w:rFonts w:ascii="Times New Roman" w:hAnsi="Times New Roman"/>
                <w:u w:val="single"/>
              </w:rPr>
              <w:t>2002/20/ES</w:t>
            </w:r>
            <w:r w:rsidRPr="00B619E8">
              <w:rPr>
                <w:rFonts w:ascii="Times New Roman" w:hAnsi="Times New Roman"/>
              </w:rPr>
              <w:t xml:space="preserve"> zo 7. marca 2002 o povolení na elektronické komunikačné siete a služby (smernica o povolení) (Mimoriadne vydanie Ú. v. EÚ, kap. 13/zv. 29) v znení smernice Európskeho parlamentu a Rady 2009/140/ES z 25. novembra 2009 (Ú. v. EÚ L 337, 18. 12. 2009)</w:t>
            </w:r>
          </w:p>
        </w:tc>
        <w:tc>
          <w:tcPr>
            <w:tcW w:w="8001" w:type="dxa"/>
            <w:gridSpan w:val="11"/>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2F770A" w:rsidRPr="00B619E8" w:rsidP="002F770A">
            <w:pPr>
              <w:bidi w:val="0"/>
              <w:spacing w:line="240" w:lineRule="auto"/>
              <w:jc w:val="center"/>
              <w:rPr>
                <w:rFonts w:ascii="Times New Roman" w:eastAsia="Arial Unicode MS" w:hAnsi="Times New Roman"/>
              </w:rPr>
            </w:pPr>
            <w:r w:rsidRPr="00B619E8">
              <w:rPr>
                <w:rFonts w:ascii="Times New Roman" w:hAnsi="Times New Roman"/>
              </w:rPr>
              <w:br/>
            </w:r>
            <w:r w:rsidRPr="00B619E8" w:rsidR="00B619E8">
              <w:rPr>
                <w:rFonts w:ascii="Times New Roman" w:hAnsi="Times New Roman"/>
              </w:rPr>
              <w:t>Návrh zákona</w:t>
            </w:r>
            <w:r w:rsidR="00E401F0">
              <w:rPr>
                <w:rFonts w:ascii="Times New Roman" w:hAnsi="Times New Roman"/>
              </w:rPr>
              <w:t>,</w:t>
            </w:r>
            <w:r w:rsidRPr="00B619E8" w:rsidR="00B619E8">
              <w:rPr>
                <w:rFonts w:ascii="Times New Roman" w:hAnsi="Times New Roman"/>
              </w:rPr>
              <w:t xml:space="preserve"> ktorým sa mení a dopĺňa zákon č. 351/2011 Z. z. o elektronických komunikáciách v znení neskorších predpisov a o zmene a doplnení niektorých zákonov</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1</w:t>
            </w:r>
          </w:p>
        </w:tc>
        <w:tc>
          <w:tcPr>
            <w:tcW w:w="5514" w:type="dxa"/>
            <w:gridSpan w:val="2"/>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2</w:t>
            </w:r>
          </w:p>
        </w:tc>
        <w:tc>
          <w:tcPr>
            <w:tcW w:w="992" w:type="dxa"/>
            <w:gridSpan w:val="2"/>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3</w:t>
            </w:r>
          </w:p>
        </w:tc>
        <w:tc>
          <w:tcPr>
            <w:tcW w:w="885" w:type="dxa"/>
            <w:gridSpan w:val="2"/>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4</w:t>
            </w:r>
          </w:p>
        </w:tc>
        <w:tc>
          <w:tcPr>
            <w:tcW w:w="951" w:type="dxa"/>
            <w:gridSpan w:val="2"/>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5</w:t>
            </w:r>
          </w:p>
        </w:tc>
        <w:tc>
          <w:tcPr>
            <w:tcW w:w="4396" w:type="dxa"/>
            <w:gridSpan w:val="2"/>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ind w:left="41"/>
              <w:jc w:val="center"/>
              <w:rPr>
                <w:rFonts w:ascii="Times New Roman" w:eastAsia="Arial Unicode MS" w:hAnsi="Times New Roman"/>
                <w:sz w:val="20"/>
                <w:szCs w:val="20"/>
              </w:rPr>
            </w:pPr>
            <w:r w:rsidRPr="000B1544">
              <w:rPr>
                <w:rFonts w:ascii="Times New Roman" w:hAnsi="Times New Roman"/>
                <w:sz w:val="20"/>
                <w:szCs w:val="20"/>
              </w:rPr>
              <w:t>6</w:t>
            </w:r>
          </w:p>
        </w:tc>
        <w:tc>
          <w:tcPr>
            <w:tcW w:w="710" w:type="dxa"/>
            <w:gridSpan w:val="2"/>
            <w:tcBorders>
              <w:top w:val="nil"/>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7</w:t>
            </w:r>
          </w:p>
        </w:tc>
        <w:tc>
          <w:tcPr>
            <w:tcW w:w="1059" w:type="dxa"/>
            <w:gridSpan w:val="3"/>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8</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8" w:space="0" w:color="auto"/>
              <w:right w:val="single" w:sz="8" w:space="0" w:color="auto"/>
            </w:tcBorders>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Článok</w:t>
            </w:r>
          </w:p>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(Č, O, V, P)</w:t>
            </w:r>
          </w:p>
        </w:tc>
        <w:tc>
          <w:tcPr>
            <w:tcW w:w="5514" w:type="dxa"/>
            <w:gridSpan w:val="2"/>
            <w:tcBorders>
              <w:top w:val="nil"/>
              <w:left w:val="nil"/>
              <w:bottom w:val="single" w:sz="8" w:space="0" w:color="auto"/>
              <w:right w:val="single" w:sz="8" w:space="0" w:color="auto"/>
            </w:tcBorders>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Text</w:t>
            </w:r>
          </w:p>
        </w:tc>
        <w:tc>
          <w:tcPr>
            <w:tcW w:w="992" w:type="dxa"/>
            <w:gridSpan w:val="2"/>
            <w:tcBorders>
              <w:top w:val="nil"/>
              <w:left w:val="nil"/>
              <w:bottom w:val="single" w:sz="8" w:space="0" w:color="auto"/>
              <w:right w:val="single" w:sz="12" w:space="0" w:color="auto"/>
            </w:tcBorders>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Spôsob transpozície</w:t>
            </w:r>
          </w:p>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 O, D, n.a.)</w:t>
            </w:r>
          </w:p>
        </w:tc>
        <w:tc>
          <w:tcPr>
            <w:tcW w:w="885" w:type="dxa"/>
            <w:gridSpan w:val="2"/>
            <w:tcBorders>
              <w:top w:val="nil"/>
              <w:left w:val="nil"/>
              <w:bottom w:val="single" w:sz="8" w:space="0" w:color="auto"/>
              <w:right w:val="single" w:sz="8" w:space="0" w:color="auto"/>
            </w:tcBorders>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Číslo predpisu</w:t>
            </w:r>
          </w:p>
        </w:tc>
        <w:tc>
          <w:tcPr>
            <w:tcW w:w="951" w:type="dxa"/>
            <w:gridSpan w:val="2"/>
            <w:tcBorders>
              <w:top w:val="nil"/>
              <w:left w:val="nil"/>
              <w:bottom w:val="single" w:sz="8" w:space="0" w:color="auto"/>
              <w:right w:val="single" w:sz="8" w:space="0" w:color="auto"/>
            </w:tcBorders>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Článok</w:t>
            </w:r>
          </w:p>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(Č, §, O, V, P)</w:t>
            </w:r>
          </w:p>
        </w:tc>
        <w:tc>
          <w:tcPr>
            <w:tcW w:w="4396" w:type="dxa"/>
            <w:gridSpan w:val="2"/>
            <w:tcBorders>
              <w:top w:val="nil"/>
              <w:left w:val="nil"/>
              <w:bottom w:val="single" w:sz="8" w:space="0" w:color="auto"/>
              <w:right w:val="single" w:sz="8" w:space="0" w:color="auto"/>
            </w:tcBorders>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Text</w:t>
            </w:r>
          </w:p>
        </w:tc>
        <w:tc>
          <w:tcPr>
            <w:tcW w:w="710" w:type="dxa"/>
            <w:gridSpan w:val="2"/>
            <w:tcBorders>
              <w:top w:val="nil"/>
              <w:left w:val="nil"/>
              <w:bottom w:val="single" w:sz="8" w:space="0" w:color="auto"/>
              <w:right w:val="single" w:sz="8" w:space="0" w:color="auto"/>
            </w:tcBorders>
            <w:tcMar>
              <w:top w:w="0" w:type="dxa"/>
              <w:left w:w="17" w:type="dxa"/>
              <w:bottom w:w="0" w:type="dxa"/>
              <w:right w:w="17"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Zhoda</w:t>
            </w:r>
          </w:p>
        </w:tc>
        <w:tc>
          <w:tcPr>
            <w:tcW w:w="1059" w:type="dxa"/>
            <w:gridSpan w:val="3"/>
            <w:tcBorders>
              <w:top w:val="nil"/>
              <w:left w:val="nil"/>
              <w:bottom w:val="single" w:sz="8"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Poznámky</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Č:3</w:t>
            </w:r>
          </w:p>
        </w:tc>
        <w:tc>
          <w:tcPr>
            <w:tcW w:w="5514"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Všeobecné schválenie elektronických komunikačných sieťových systémov a služieb</w:t>
            </w:r>
          </w:p>
        </w:tc>
        <w:tc>
          <w:tcPr>
            <w:tcW w:w="992" w:type="dxa"/>
            <w:gridSpan w:val="2"/>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885"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951"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4396"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 </w:t>
            </w:r>
          </w:p>
        </w:tc>
        <w:tc>
          <w:tcPr>
            <w:tcW w:w="710"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1059" w:type="dxa"/>
            <w:gridSpan w:val="3"/>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Č:3, O:3</w:t>
            </w:r>
          </w:p>
        </w:tc>
        <w:tc>
          <w:tcPr>
            <w:tcW w:w="5514"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Oznámenie, na ktoré sa odvoláva odsek 2, neznamená viac ako prehlásenie právnickej osoby alebo fyzickej osoby národnému regulačnému orgánu o úmysle začať s poskytovaním elektronických komunikačných sietí alebo služieb a predkladanie minimálnych informácií, ktoré sa vyžadujú na to, aby sa umožnilo národnému regulačnému orgánu uchovávať register alebo zoznam poskytovateľov elektronických komunikačných sieťových systémov a služieb. Tieto informácie musia byť obmedzené na také, ktoré sú potrebné na identifikáciu poskytovateľa, ako napríklad registračné čísla spoločnosti, a kontaktné osoby poskytovateľov, adresy poskytovateľov, krátky opis sieťového systému alebo služby a odhadovaný dátum začatia činnosti.</w:t>
            </w:r>
          </w:p>
        </w:tc>
        <w:tc>
          <w:tcPr>
            <w:tcW w:w="992" w:type="dxa"/>
            <w:gridSpan w:val="2"/>
            <w:tcBorders>
              <w:top w:val="single" w:sz="4" w:space="0" w:color="auto"/>
              <w:left w:val="nil"/>
              <w:bottom w:val="single" w:sz="8"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8414DE">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 xml:space="preserve">§:15, </w:t>
            </w:r>
            <w:r w:rsidRPr="000B1544">
              <w:rPr>
                <w:rFonts w:ascii="Times New Roman" w:hAnsi="Times New Roman"/>
                <w:color w:val="000000"/>
                <w:sz w:val="20"/>
                <w:szCs w:val="20"/>
              </w:rPr>
              <w:t>O:2</w:t>
              <w:br/>
              <w:br/>
              <w:br/>
              <w:t>P:a</w:t>
              <w:br/>
              <w:br/>
              <w:br/>
              <w:br/>
              <w:br/>
              <w:br/>
              <w:br/>
              <w:br/>
              <w:br/>
              <w:br/>
            </w:r>
          </w:p>
        </w:tc>
        <w:tc>
          <w:tcPr>
            <w:tcW w:w="4396"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BodyText3"/>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Ozná</w:t>
            </w:r>
            <w:r w:rsidRPr="000B1544">
              <w:rPr>
                <w:rFonts w:ascii="Times New Roman" w:hAnsi="Times New Roman" w:cs="Times New Roman" w:hint="default"/>
                <w:sz w:val="20"/>
                <w:szCs w:val="20"/>
                <w:lang w:val="sk-SK"/>
              </w:rPr>
              <w:t>menie podľ</w:t>
            </w:r>
            <w:r w:rsidRPr="000B1544">
              <w:rPr>
                <w:rFonts w:ascii="Times New Roman" w:hAnsi="Times New Roman" w:cs="Times New Roman" w:hint="default"/>
                <w:sz w:val="20"/>
                <w:szCs w:val="20"/>
                <w:lang w:val="sk-SK"/>
              </w:rPr>
              <w:t>a odseku 1 musí</w:t>
            </w:r>
            <w:r w:rsidRPr="000B1544">
              <w:rPr>
                <w:rFonts w:ascii="Times New Roman" w:hAnsi="Times New Roman" w:cs="Times New Roman" w:hint="default"/>
                <w:sz w:val="20"/>
                <w:szCs w:val="20"/>
                <w:lang w:val="sk-SK"/>
              </w:rPr>
              <w:t xml:space="preserve"> byť</w:t>
            </w:r>
            <w:r w:rsidRPr="000B1544">
              <w:rPr>
                <w:rFonts w:ascii="Times New Roman" w:hAnsi="Times New Roman" w:cs="Times New Roman" w:hint="default"/>
                <w:sz w:val="20"/>
                <w:szCs w:val="20"/>
                <w:lang w:val="sk-SK"/>
              </w:rPr>
              <w:t xml:space="preserve"> pí</w:t>
            </w:r>
            <w:r w:rsidRPr="000B1544">
              <w:rPr>
                <w:rFonts w:ascii="Times New Roman" w:hAnsi="Times New Roman" w:cs="Times New Roman" w:hint="default"/>
                <w:sz w:val="20"/>
                <w:szCs w:val="20"/>
                <w:lang w:val="sk-SK"/>
              </w:rPr>
              <w:t>somné</w:t>
            </w:r>
            <w:r w:rsidRPr="000B1544">
              <w:rPr>
                <w:rFonts w:ascii="Times New Roman" w:hAnsi="Times New Roman" w:cs="Times New Roman" w:hint="default"/>
                <w:sz w:val="20"/>
                <w:szCs w:val="20"/>
                <w:lang w:val="sk-SK"/>
              </w:rPr>
              <w:t xml:space="preserve"> </w:t>
            </w:r>
            <w:r w:rsidRPr="000B1544" w:rsidR="008414DE">
              <w:rPr>
                <w:rFonts w:ascii="Times New Roman" w:hAnsi="Times New Roman" w:cs="Times New Roman"/>
                <w:sz w:val="20"/>
                <w:szCs w:val="20"/>
                <w:lang w:val="sk-SK"/>
              </w:rPr>
              <w:t>a</w:t>
            </w:r>
            <w:r w:rsidRPr="000B1544">
              <w:rPr>
                <w:rFonts w:ascii="Times New Roman" w:hAnsi="Times New Roman" w:cs="Times New Roman"/>
                <w:sz w:val="20"/>
                <w:szCs w:val="20"/>
                <w:lang w:val="sk-SK"/>
              </w:rPr>
              <w:t> </w:t>
            </w:r>
            <w:r w:rsidRPr="000B1544">
              <w:rPr>
                <w:rFonts w:ascii="Times New Roman" w:hAnsi="Times New Roman" w:cs="Times New Roman"/>
                <w:sz w:val="20"/>
                <w:szCs w:val="20"/>
                <w:lang w:val="sk-SK"/>
              </w:rPr>
              <w:t>obsahuje</w:t>
              <w:br/>
              <w:br/>
            </w:r>
            <w:r w:rsidRPr="000B1544">
              <w:rPr>
                <w:rFonts w:ascii="Times New Roman" w:hAnsi="Times New Roman" w:cs="Times New Roman" w:hint="default"/>
                <w:sz w:val="20"/>
                <w:szCs w:val="20"/>
                <w:lang w:val="sk-SK"/>
              </w:rPr>
              <w:t>identifikač</w:t>
            </w:r>
            <w:r w:rsidRPr="000B1544">
              <w:rPr>
                <w:rFonts w:ascii="Times New Roman" w:hAnsi="Times New Roman" w:cs="Times New Roman" w:hint="default"/>
                <w:sz w:val="20"/>
                <w:szCs w:val="20"/>
                <w:lang w:val="sk-SK"/>
              </w:rPr>
              <w:t>né</w:t>
            </w:r>
            <w:r w:rsidRPr="000B1544">
              <w:rPr>
                <w:rFonts w:ascii="Times New Roman" w:hAnsi="Times New Roman" w:cs="Times New Roman" w:hint="default"/>
                <w:sz w:val="20"/>
                <w:szCs w:val="20"/>
                <w:lang w:val="sk-SK"/>
              </w:rPr>
              <w:t xml:space="preserve"> ú</w:t>
            </w:r>
            <w:r w:rsidRPr="000B1544">
              <w:rPr>
                <w:rFonts w:ascii="Times New Roman" w:hAnsi="Times New Roman" w:cs="Times New Roman" w:hint="default"/>
                <w:sz w:val="20"/>
                <w:szCs w:val="20"/>
                <w:lang w:val="sk-SK"/>
              </w:rPr>
              <w:t>daje</w:t>
            </w:r>
          </w:p>
          <w:p w:rsidR="002F770A" w:rsidRPr="000B1544" w:rsidP="002F770A">
            <w:pPr>
              <w:autoSpaceDE/>
              <w:autoSpaceDN/>
              <w:bidi w:val="0"/>
              <w:spacing w:line="240" w:lineRule="auto"/>
              <w:jc w:val="both"/>
              <w:rPr>
                <w:rFonts w:ascii="Times New Roman" w:hAnsi="Times New Roman"/>
                <w:sz w:val="20"/>
                <w:szCs w:val="20"/>
              </w:rPr>
            </w:pPr>
            <w:r w:rsidRPr="000B1544">
              <w:rPr>
                <w:rFonts w:ascii="Times New Roman" w:hAnsi="Times New Roman"/>
                <w:sz w:val="20"/>
                <w:szCs w:val="20"/>
              </w:rPr>
              <w:t>1. meno, priezvisko</w:t>
            </w:r>
            <w:r w:rsidRPr="000B1544" w:rsidR="00BB5A77">
              <w:rPr>
                <w:rFonts w:ascii="Times New Roman" w:hAnsi="Times New Roman"/>
                <w:sz w:val="20"/>
                <w:szCs w:val="20"/>
              </w:rPr>
              <w:t>, dátum narodenia</w:t>
            </w:r>
            <w:r w:rsidRPr="000B1544">
              <w:rPr>
                <w:rFonts w:ascii="Times New Roman" w:hAnsi="Times New Roman"/>
                <w:sz w:val="20"/>
                <w:szCs w:val="20"/>
              </w:rPr>
              <w:t xml:space="preserve"> a adresu trvalého pobytu, ak ide o fyzickú osobu,</w:t>
            </w:r>
          </w:p>
          <w:p w:rsidR="002F770A" w:rsidRPr="000B1544" w:rsidP="004D1178">
            <w:pPr>
              <w:bidi w:val="0"/>
              <w:spacing w:line="240" w:lineRule="auto"/>
              <w:rPr>
                <w:rFonts w:ascii="Times New Roman" w:eastAsia="Arial Unicode MS" w:hAnsi="Times New Roman"/>
                <w:sz w:val="20"/>
                <w:szCs w:val="20"/>
              </w:rPr>
            </w:pPr>
            <w:r w:rsidRPr="000B1544">
              <w:rPr>
                <w:rFonts w:ascii="Times New Roman" w:hAnsi="Times New Roman"/>
                <w:sz w:val="20"/>
                <w:szCs w:val="20"/>
              </w:rPr>
              <w:t>2. obchodné meno, sídlo, identifikačné číslo</w:t>
            </w:r>
            <w:r w:rsidRPr="000B1544" w:rsidR="0007385F">
              <w:rPr>
                <w:rFonts w:ascii="Times New Roman" w:hAnsi="Times New Roman"/>
                <w:sz w:val="20"/>
                <w:szCs w:val="20"/>
              </w:rPr>
              <w:t xml:space="preserve"> alebo </w:t>
            </w:r>
            <w:r w:rsidRPr="000B1544" w:rsidR="00247BD8">
              <w:rPr>
                <w:rFonts w:ascii="Times New Roman" w:hAnsi="Times New Roman"/>
                <w:sz w:val="20"/>
                <w:szCs w:val="20"/>
              </w:rPr>
              <w:t xml:space="preserve">rovnocenné </w:t>
            </w:r>
            <w:r w:rsidRPr="000B1544" w:rsidR="0007385F">
              <w:rPr>
                <w:rFonts w:ascii="Times New Roman" w:hAnsi="Times New Roman"/>
                <w:sz w:val="20"/>
                <w:szCs w:val="20"/>
              </w:rPr>
              <w:t>registračné číslo</w:t>
            </w:r>
            <w:r w:rsidRPr="000B1544" w:rsidR="00247BD8">
              <w:rPr>
                <w:rFonts w:ascii="Times New Roman" w:hAnsi="Times New Roman"/>
                <w:sz w:val="20"/>
                <w:szCs w:val="20"/>
              </w:rPr>
              <w:t xml:space="preserve"> pridelené v inom členskom štáte Európskej únie</w:t>
            </w:r>
            <w:r w:rsidRPr="000B1544">
              <w:rPr>
                <w:rFonts w:ascii="Times New Roman" w:hAnsi="Times New Roman"/>
                <w:sz w:val="20"/>
                <w:szCs w:val="20"/>
              </w:rPr>
              <w:t xml:space="preserve"> a právnu formu, ak ide o právnickú osobu,</w:t>
              <w:br/>
              <w:br/>
              <w:t xml:space="preserve">3. obchodné meno, miesto podnikania, identifikačné číslo, ak bolo pridelené, </w:t>
            </w:r>
            <w:r w:rsidRPr="000B1544" w:rsidR="004D1178">
              <w:rPr>
                <w:rFonts w:ascii="Times New Roman" w:hAnsi="Times New Roman"/>
                <w:sz w:val="20"/>
                <w:szCs w:val="20"/>
              </w:rPr>
              <w:t xml:space="preserve">alebo rovnocenné registračné číslo pridelené v inom členskom štáte Európskej únie </w:t>
            </w:r>
            <w:r w:rsidRPr="000B1544">
              <w:rPr>
                <w:rFonts w:ascii="Times New Roman" w:hAnsi="Times New Roman"/>
                <w:sz w:val="20"/>
                <w:szCs w:val="20"/>
              </w:rPr>
              <w:t>ak ide o fyzickú osobu - podnikateľa</w:t>
            </w:r>
            <w:r w:rsidRPr="000B1544">
              <w:rPr>
                <w:rFonts w:ascii="Times New Roman" w:hAnsi="Times New Roman"/>
                <w:color w:val="000000"/>
                <w:sz w:val="20"/>
                <w:szCs w:val="20"/>
              </w:rPr>
              <w:t xml:space="preserve">, </w:t>
            </w:r>
          </w:p>
        </w:tc>
        <w:tc>
          <w:tcPr>
            <w:tcW w:w="710"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8"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Č:5</w:t>
            </w:r>
          </w:p>
        </w:tc>
        <w:tc>
          <w:tcPr>
            <w:tcW w:w="5514"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Práva na používanie rádiových frekvencií a čísel</w:t>
            </w:r>
          </w:p>
        </w:tc>
        <w:tc>
          <w:tcPr>
            <w:tcW w:w="992" w:type="dxa"/>
            <w:gridSpan w:val="2"/>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885"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951"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4396"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 </w:t>
            </w:r>
          </w:p>
        </w:tc>
        <w:tc>
          <w:tcPr>
            <w:tcW w:w="710"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p>
        </w:tc>
        <w:tc>
          <w:tcPr>
            <w:tcW w:w="1059" w:type="dxa"/>
            <w:gridSpan w:val="3"/>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Č:5, O:2</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Ak je potrebné udeliť individuálne práva na používanie rádiových frekvencií a čísel, členské štáty udelia takéto práva na požiadanie akémukoľvek podniku na účely poskytovania sietí alebo služieb na základe všeobecného povolenia uvedeného v článku 3, pričom uplatnia ustanovenia článkov </w:t>
            </w:r>
            <w:smartTag w:uri="urn:schemas-microsoft-com:office:smarttags" w:element="metricconverter">
              <w:smartTagPr>
                <w:attr w:name="ProductID" w:val="6 a"/>
              </w:smartTagPr>
              <w:r w:rsidRPr="000B1544">
                <w:rPr>
                  <w:rFonts w:ascii="Times New Roman" w:hAnsi="Times New Roman"/>
                  <w:sz w:val="20"/>
                  <w:szCs w:val="20"/>
                </w:rPr>
                <w:t>6 a</w:t>
              </w:r>
            </w:smartTag>
            <w:r w:rsidRPr="000B1544">
              <w:rPr>
                <w:rFonts w:ascii="Times New Roman" w:hAnsi="Times New Roman"/>
                <w:sz w:val="20"/>
                <w:szCs w:val="20"/>
              </w:rPr>
              <w:t xml:space="preserve"> </w:t>
            </w:r>
            <w:smartTag w:uri="urn:schemas-microsoft-com:office:smarttags" w:element="metricconverter">
              <w:smartTagPr>
                <w:attr w:name="ProductID" w:val="7 a"/>
              </w:smartTagPr>
              <w:r w:rsidRPr="000B1544">
                <w:rPr>
                  <w:rFonts w:ascii="Times New Roman" w:hAnsi="Times New Roman"/>
                  <w:sz w:val="20"/>
                  <w:szCs w:val="20"/>
                </w:rPr>
                <w:t>7 a</w:t>
              </w:r>
            </w:smartTag>
            <w:r w:rsidRPr="000B1544">
              <w:rPr>
                <w:rFonts w:ascii="Times New Roman" w:hAnsi="Times New Roman"/>
                <w:sz w:val="20"/>
                <w:szCs w:val="20"/>
              </w:rPr>
              <w:t xml:space="preserve"> článku 11 ods. 1 písm. c) tejto smernice a akékoľvek iné predpisy zabezpečujúce efektívne využívanie týchto zdrojov v súlade so smernicou 2002/21/ES (rámcová smernica).</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Bez toho, aby boli dotknuté osobitné kritériá a postupy prijaté členskými štátmi na účely udeľovania práv na používanie rádiových frekvencií poskytovateľom služieb obsahu rozhlasového alebo televízneho vysielania, aby sa zabezpečilo plnenie cieľov všeobecného záujmu v súlade s právom Spoločenstva, sa práva na používanie rádiových frekvencií a čísel udeľujú postupmi, ktoré sú otvorené, objektívne, transparentné, nediskriminačné a primerané a v prípade rádiových frekvencií v súlade s ustanoveniami článku 9 smernice 2002/21/ES (rámcová smernica). Výnimka z požiadavky na otvorené postupy sa môže uplatniť v prípadoch, keď je udelenie individuálnych práv na používanie rádiových frekvencií poskytovateľom služieb obsahu rozhlasového alebo televízneho vysielania potrebné na splnenie cieľa všeobecného záujmu vymedzeného členskými štátmi v súlade s právom Spoločenstva.</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Pri poskytovaní práv na používanie členské štáty určia, či ich držiteľ môže preniesť a za akých podmienok. V prípade rádiových frekvencií sa musí zabezpečiť súlad takéhoto ustanovenia s článkami </w:t>
            </w:r>
            <w:smartTag w:uri="urn:schemas-microsoft-com:office:smarttags" w:element="metricconverter">
              <w:smartTagPr>
                <w:attr w:name="ProductID" w:val="9 a"/>
              </w:smartTagPr>
              <w:r w:rsidRPr="000B1544">
                <w:rPr>
                  <w:rFonts w:ascii="Times New Roman" w:hAnsi="Times New Roman"/>
                  <w:sz w:val="20"/>
                  <w:szCs w:val="20"/>
                </w:rPr>
                <w:t>9 a</w:t>
              </w:r>
            </w:smartTag>
            <w:r w:rsidRPr="000B1544">
              <w:rPr>
                <w:rFonts w:ascii="Times New Roman" w:hAnsi="Times New Roman"/>
                <w:sz w:val="20"/>
                <w:szCs w:val="20"/>
              </w:rPr>
              <w:t xml:space="preserve"> 9b smernice 2002/21/ES (rámcová smernica).</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Ak členský štát udelí práva na používanie na obmedzený čas, ich trvanie musí byť úmerné dotknutej službe vzhľadom na sledovaný cieľ a potrebné investície, pričom sa náležite zohľadní potreba poskytnúť primerané obdobie na amortizáciu investícií.</w:t>
            </w:r>
          </w:p>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V prípade, že individuálne práva na používanie rádiových frekvencií sa udelili na desať alebo viac rokov a podniky nemôžu tieto práva prevádzať ani prenajímať podľa článku 9b smernice 2002/21/ES (rámcová smernica), príslušný vnútroštátny orgán zabezpečí, aby sa uplatnili a počas platnosti licencie dodržiavali kritériá na udeľovanie individuálnych práv na používanie, najmä na základe odôvodnenej žiadosti držiteľa práva. Ak sa prestanú uplatňovať tieto kritériá, individuálne právo na používanie sa zmení na všeobecné povolenie používať rádiové frekvencie za podmienky, že sa vopred oznámi, a po uplynutí primeraného obdobia alebo na právo, ktoré možno prevádzať alebo prenajímať medzi podnikmi v súlade s článkom 9b smernice 2002/21/ES (rámcová smernica).</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A60139">
            <w:pPr>
              <w:bidi w:val="0"/>
              <w:spacing w:line="240" w:lineRule="auto"/>
              <w:jc w:val="center"/>
              <w:rPr>
                <w:rFonts w:ascii="Times New Roman" w:eastAsia="Arial Unicode MS" w:hAnsi="Times New Roman"/>
                <w:sz w:val="20"/>
                <w:szCs w:val="20"/>
              </w:rPr>
            </w:pPr>
            <w:r w:rsidRPr="000B1544">
              <w:rPr>
                <w:rFonts w:ascii="Times New Roman" w:hAnsi="Times New Roman"/>
                <w:color w:val="000000"/>
                <w:sz w:val="20"/>
                <w:szCs w:val="20"/>
              </w:rPr>
              <w:t>§:32, O:1</w:t>
            </w:r>
            <w:r w:rsidRPr="000B1544" w:rsidR="007576EF">
              <w:rPr>
                <w:rFonts w:ascii="Times New Roman" w:hAnsi="Times New Roman"/>
                <w:color w:val="000000"/>
                <w:sz w:val="20"/>
                <w:szCs w:val="20"/>
              </w:rPr>
              <w:t>2</w:t>
            </w:r>
            <w:r w:rsidRPr="000B1544">
              <w:rPr>
                <w:rFonts w:ascii="Times New Roman" w:hAnsi="Times New Roman"/>
                <w:color w:val="000000"/>
                <w:sz w:val="20"/>
                <w:szCs w:val="20"/>
              </w:rPr>
              <w:br/>
              <w:br/>
              <w:br/>
              <w:br/>
              <w:br/>
            </w: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A60139">
            <w:pPr>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Úrad v individuálnom povolení uvedie, či je možné práva vyplývajúce z pridelenia frekvencií previesť alebo prenajať v súlade s plánom využívania frekvenčného spektra</w:t>
            </w:r>
            <w:r w:rsidRPr="000B1544" w:rsidR="007576EF">
              <w:rPr>
                <w:rFonts w:ascii="Times New Roman" w:hAnsi="Times New Roman"/>
                <w:color w:val="000000"/>
                <w:sz w:val="20"/>
                <w:szCs w:val="20"/>
              </w:rPr>
              <w:t>.</w:t>
            </w:r>
            <w:r w:rsidRPr="000B1544">
              <w:rPr>
                <w:rFonts w:ascii="Times New Roman" w:hAnsi="Times New Roman"/>
                <w:color w:val="000000"/>
                <w:sz w:val="20"/>
                <w:szCs w:val="20"/>
              </w:rPr>
              <w:br/>
              <w:br/>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Č:5, O:6</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xml:space="preserve">Príslušné vnútroštátne orgány zabezpečia účinné a efektívne používanie rádiových frekvencií v súlade s článkom 8 ods. </w:t>
            </w:r>
            <w:smartTag w:uri="urn:schemas-microsoft-com:office:smarttags" w:element="metricconverter">
              <w:smartTagPr>
                <w:attr w:name="ProductID" w:val="2 a"/>
              </w:smartTagPr>
              <w:r w:rsidRPr="000B1544">
                <w:rPr>
                  <w:rFonts w:ascii="Times New Roman" w:hAnsi="Times New Roman"/>
                  <w:sz w:val="20"/>
                  <w:szCs w:val="20"/>
                </w:rPr>
                <w:t>2 a</w:t>
              </w:r>
            </w:smartTag>
            <w:r w:rsidRPr="000B1544">
              <w:rPr>
                <w:rFonts w:ascii="Times New Roman" w:hAnsi="Times New Roman"/>
                <w:sz w:val="20"/>
                <w:szCs w:val="20"/>
              </w:rPr>
              <w:t xml:space="preserve"> článkom 9 ods. 2 smernice 2002/21/ES (rámcová smernica). Zabezpečia, aby sa akýmkoľvek prevodom alebo hromadením práv na používanie rádiových frekvencií nenarušila hospodárska súťaž. Členské štáty môžu na takéto účely prijať vhodné opatrenia, ako je nariadenie predaja alebo prenájmu práv na používanie rádiových frekvencií.</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A60139" w:rsidRPr="000B1544" w:rsidP="00A60139">
            <w:pPr>
              <w:bidi w:val="0"/>
              <w:spacing w:line="240" w:lineRule="auto"/>
              <w:jc w:val="center"/>
              <w:rPr>
                <w:rFonts w:ascii="Times New Roman" w:hAnsi="Times New Roman"/>
                <w:color w:val="000000"/>
                <w:sz w:val="20"/>
                <w:szCs w:val="20"/>
              </w:rPr>
            </w:pPr>
            <w:r w:rsidRPr="000B1544" w:rsidR="002F770A">
              <w:rPr>
                <w:rFonts w:ascii="Times New Roman" w:hAnsi="Times New Roman"/>
                <w:color w:val="000000"/>
                <w:sz w:val="20"/>
                <w:szCs w:val="20"/>
              </w:rPr>
              <w:t>§:34, O:3</w:t>
              <w:br/>
              <w:br/>
              <w:br/>
              <w:t>P:a</w:t>
              <w:br/>
              <w:br/>
              <w:br/>
              <w:br/>
              <w:br/>
              <w:br/>
              <w:br/>
              <w:br/>
            </w:r>
          </w:p>
          <w:p w:rsidR="002F770A" w:rsidRPr="000B1544" w:rsidP="00B619E8">
            <w:pPr>
              <w:bidi w:val="0"/>
              <w:spacing w:line="240" w:lineRule="auto"/>
              <w:jc w:val="center"/>
              <w:rPr>
                <w:rFonts w:ascii="Times New Roman" w:eastAsia="Arial Unicode MS" w:hAnsi="Times New Roman"/>
                <w:sz w:val="20"/>
                <w:szCs w:val="20"/>
              </w:rPr>
            </w:pPr>
            <w:r w:rsidRPr="000B1544">
              <w:rPr>
                <w:rFonts w:ascii="Times New Roman" w:hAnsi="Times New Roman"/>
                <w:color w:val="000000"/>
                <w:sz w:val="20"/>
                <w:szCs w:val="20"/>
              </w:rPr>
              <w:t>P:b</w:t>
              <w:br/>
              <w:br/>
              <w:br/>
              <w:br/>
              <w:br/>
              <w:br/>
              <w:br/>
            </w: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A60139">
            <w:pPr>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Úrad zruší individuálne povolenie alebo odoberie pridelenú frekvenciu, ak</w:t>
              <w:br/>
              <w:br/>
              <w:t>držiteľ individuálneho povolenia nezačal používať pridelenú frekvenciu na povolený účel alebo v určenom územnom rozsahu do šiestich mesiacov odo dňa právoplatnosti rozhodnutia o jej pridelení, ak úrad v individuálnom povolení neurčil dlhšiu lehotu, alebo ju používal na iný účel, než na aký mu bola pridelená</w:t>
            </w:r>
            <w:r w:rsidRPr="000B1544" w:rsidR="000A7968">
              <w:rPr>
                <w:rFonts w:ascii="Times New Roman" w:hAnsi="Times New Roman"/>
                <w:color w:val="000000"/>
                <w:sz w:val="20"/>
                <w:szCs w:val="20"/>
              </w:rPr>
              <w:t>; to neplatí pri individuálnych povoleniach na prevádzku amatérskej stanice</w:t>
            </w:r>
            <w:r w:rsidRPr="000B1544">
              <w:rPr>
                <w:rFonts w:ascii="Times New Roman" w:hAnsi="Times New Roman"/>
                <w:color w:val="000000"/>
                <w:sz w:val="20"/>
                <w:szCs w:val="20"/>
              </w:rPr>
              <w:t>,</w:t>
              <w:br/>
              <w:br/>
              <w:t>držiteľ individuálneho povolenia nepoužíval pridelenú frekvenciu na povolený účel alebo v určenom územnom rozsahu viac ako šesť mesiacov; úrad individuálne povolenie zruší, ak sa tento stav preukáže opakovane v troch po sebe nasledujúcich kontrolách s časovým odstupom minimálne dva týždne medzi jednotlivými kontrolami</w:t>
            </w:r>
            <w:r w:rsidRPr="000B1544" w:rsidR="000A7968">
              <w:rPr>
                <w:rFonts w:ascii="Times New Roman" w:hAnsi="Times New Roman"/>
                <w:color w:val="000000"/>
                <w:sz w:val="20"/>
                <w:szCs w:val="20"/>
              </w:rPr>
              <w:t>; to neplatí pri individuálnych povoleniach na prevádzku amatérskej stanice</w:t>
            </w:r>
            <w:r w:rsidRPr="000B1544">
              <w:rPr>
                <w:rFonts w:ascii="Times New Roman" w:hAnsi="Times New Roman"/>
                <w:color w:val="000000"/>
                <w:sz w:val="20"/>
                <w:szCs w:val="20"/>
              </w:rPr>
              <w:t>,</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F770A"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8E004D">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Č:9</w:t>
            </w:r>
          </w:p>
        </w:tc>
        <w:tc>
          <w:tcPr>
            <w:tcW w:w="5514"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8E004D">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Vyhlásenia na uľahčenie používania práv týkajúcich sa inštalovania zariadení a práv prepojenia</w:t>
            </w:r>
          </w:p>
        </w:tc>
        <w:tc>
          <w:tcPr>
            <w:tcW w:w="992" w:type="dxa"/>
            <w:gridSpan w:val="2"/>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885"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951"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4396"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hAnsi="Times New Roman"/>
                <w:color w:val="000000"/>
                <w:sz w:val="20"/>
                <w:szCs w:val="20"/>
              </w:rPr>
            </w:pPr>
          </w:p>
        </w:tc>
        <w:tc>
          <w:tcPr>
            <w:tcW w:w="710"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1059" w:type="dxa"/>
            <w:gridSpan w:val="3"/>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hAnsi="Times New Roman"/>
                <w:sz w:val="20"/>
                <w:szCs w:val="20"/>
              </w:rPr>
            </w:pP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hAnsi="Times New Roman"/>
                <w:b w:val="0"/>
                <w:sz w:val="20"/>
                <w:szCs w:val="20"/>
              </w:rPr>
            </w:pPr>
          </w:p>
        </w:tc>
        <w:tc>
          <w:tcPr>
            <w:tcW w:w="5514"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BB5A77">
            <w:pPr>
              <w:pStyle w:val="Heading2"/>
              <w:tabs>
                <w:tab w:val="left" w:pos="385"/>
              </w:tabs>
              <w:bidi w:val="0"/>
              <w:spacing w:line="240" w:lineRule="auto"/>
              <w:jc w:val="left"/>
              <w:rPr>
                <w:rFonts w:ascii="Times New Roman" w:hAnsi="Times New Roman"/>
                <w:b w:val="0"/>
                <w:sz w:val="20"/>
                <w:szCs w:val="20"/>
              </w:rPr>
            </w:pPr>
            <w:r w:rsidRPr="000B1544">
              <w:rPr>
                <w:rFonts w:ascii="Times New Roman" w:hAnsi="Times New Roman"/>
                <w:b w:val="0"/>
                <w:sz w:val="20"/>
                <w:szCs w:val="20"/>
              </w:rPr>
              <w:t xml:space="preserve">Na žiadosť podniku, národné regulačné orgány vydajú v priebehu jedného týždňa štandardizované vyhlásenia, potvrdzujúce, tam kde je to vhodné, že podnik predložil oznámenie podľa článku 3 ods. </w:t>
            </w:r>
            <w:smartTag w:uri="urn:schemas-microsoft-com:office:smarttags" w:element="metricconverter">
              <w:smartTagPr>
                <w:attr w:name="ProductID" w:val="2 a"/>
              </w:smartTagPr>
              <w:r w:rsidRPr="000B1544">
                <w:rPr>
                  <w:rFonts w:ascii="Times New Roman" w:hAnsi="Times New Roman"/>
                  <w:b w:val="0"/>
                  <w:sz w:val="20"/>
                  <w:szCs w:val="20"/>
                </w:rPr>
                <w:t>2 a</w:t>
              </w:r>
            </w:smartTag>
            <w:r w:rsidRPr="000B1544">
              <w:rPr>
                <w:rFonts w:ascii="Times New Roman" w:hAnsi="Times New Roman"/>
                <w:b w:val="0"/>
                <w:sz w:val="20"/>
                <w:szCs w:val="20"/>
              </w:rPr>
              <w:t xml:space="preserve"> podrobne opisujúce, podľa akých okolností akýkoľvek podnik poskytujúci elektronické komunikačné sieťové systémy alebo služby podľa všeobecného povolenia má právo požiadať o práva inštalovať zariadenia, dohodnúť prepojenie, a/alebo získať prístup alebo prepojenie s cieľom uľahčiť uplatnenie týchto práv napríklad na iných úrovniach správy alebo vo vzťahu k iným podnikom. V prípadoch, kde je to vhodné, takéto vyhlásenia môžu byť tiež vydané ako automatická odpoveď nasledujúca po oznámení spomenutom v článku 3 ods. 2</w:t>
            </w:r>
          </w:p>
        </w:tc>
        <w:tc>
          <w:tcPr>
            <w:tcW w:w="992" w:type="dxa"/>
            <w:gridSpan w:val="2"/>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b w:val="0"/>
                <w:sz w:val="20"/>
                <w:szCs w:val="20"/>
              </w:rPr>
            </w:pPr>
            <w:r w:rsidRPr="000B1544">
              <w:rPr>
                <w:rFonts w:ascii="Times New Roman" w:eastAsia="Arial Unicode MS" w:hAnsi="Times New Roman"/>
                <w:b w:val="0"/>
                <w:sz w:val="20"/>
                <w:szCs w:val="20"/>
              </w:rPr>
              <w:t>N</w:t>
            </w:r>
          </w:p>
        </w:tc>
        <w:tc>
          <w:tcPr>
            <w:tcW w:w="885"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b w:val="0"/>
                <w:sz w:val="20"/>
                <w:szCs w:val="20"/>
              </w:rPr>
            </w:pPr>
          </w:p>
        </w:tc>
        <w:tc>
          <w:tcPr>
            <w:tcW w:w="951"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hint="default"/>
                <w:b w:val="0"/>
                <w:sz w:val="20"/>
                <w:szCs w:val="20"/>
              </w:rPr>
            </w:pPr>
            <w:r w:rsidRPr="000B1544">
              <w:rPr>
                <w:rFonts w:ascii="Times New Roman" w:eastAsia="Arial Unicode MS" w:hAnsi="Times New Roman" w:hint="default"/>
                <w:b w:val="0"/>
                <w:sz w:val="20"/>
                <w:szCs w:val="20"/>
              </w:rPr>
              <w:t>§</w:t>
            </w:r>
            <w:r w:rsidRPr="000B1544">
              <w:rPr>
                <w:rFonts w:ascii="Times New Roman" w:eastAsia="Arial Unicode MS" w:hAnsi="Times New Roman" w:hint="default"/>
                <w:b w:val="0"/>
                <w:sz w:val="20"/>
                <w:szCs w:val="20"/>
              </w:rPr>
              <w:t>:15, O:3</w:t>
            </w:r>
          </w:p>
        </w:tc>
        <w:tc>
          <w:tcPr>
            <w:tcW w:w="4396"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BB5A77">
            <w:pPr>
              <w:bidi w:val="0"/>
              <w:adjustRightInd w:val="0"/>
              <w:spacing w:after="0" w:line="240" w:lineRule="auto"/>
              <w:rPr>
                <w:rFonts w:ascii="Times New Roman" w:hAnsi="Times New Roman"/>
                <w:sz w:val="20"/>
                <w:szCs w:val="20"/>
              </w:rPr>
            </w:pPr>
            <w:r w:rsidRPr="000B1544">
              <w:rPr>
                <w:rFonts w:ascii="Times New Roman" w:hAnsi="Times New Roman"/>
                <w:color w:val="231F20"/>
                <w:sz w:val="20"/>
                <w:szCs w:val="20"/>
              </w:rPr>
              <w:t>Úrad na základe doručenia úplného oznámenia zaeviduje oznamovateľa ako podnik oprávnený poskytovať siete alebo služby; ak je oznámenie neúplné, úrad ho vráti a určí oznamovateľovi primeranú lehotu na doplnenie. Úrad zverejní na svojom webovom sídle zaevidovanie úplného oznámenia, okrem dátumu narodenia fyzickej osoby, do siedmich dní od jeho doručenia. Ak o to podnik požiada, úrad mu do siedmich dní odo dňa doručenia oznámenia potvrdí splnenie oznamovacej povinnosti. Úrad v potvrdení o splnení oznamovacej povinnosti uvedie informácie týkajúce sa práv podľa § 13 ods. 1, § 27, § 50 ods. 5 a § 66.</w:t>
            </w:r>
          </w:p>
          <w:p w:rsidR="00BB5A77" w:rsidRPr="000B1544" w:rsidP="00BB5A77">
            <w:pPr>
              <w:pStyle w:val="Heading2"/>
              <w:bidi w:val="0"/>
              <w:spacing w:line="240" w:lineRule="auto"/>
              <w:jc w:val="left"/>
              <w:rPr>
                <w:rFonts w:ascii="Times New Roman" w:hAnsi="Times New Roman"/>
                <w:b w:val="0"/>
                <w:color w:val="000000"/>
                <w:sz w:val="20"/>
                <w:szCs w:val="20"/>
              </w:rPr>
            </w:pPr>
          </w:p>
        </w:tc>
        <w:tc>
          <w:tcPr>
            <w:tcW w:w="710"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b w:val="0"/>
                <w:sz w:val="20"/>
                <w:szCs w:val="20"/>
              </w:rPr>
            </w:pPr>
          </w:p>
        </w:tc>
        <w:tc>
          <w:tcPr>
            <w:tcW w:w="1059" w:type="dxa"/>
            <w:gridSpan w:val="3"/>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hAnsi="Times New Roman"/>
                <w:b w:val="0"/>
                <w:sz w:val="20"/>
                <w:szCs w:val="20"/>
              </w:rPr>
            </w:pP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nil"/>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Č:10</w:t>
            </w:r>
          </w:p>
        </w:tc>
        <w:tc>
          <w:tcPr>
            <w:tcW w:w="5514"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Súlad s podmienkami všeobecného povolenia alebo práv na používanie a s osobitnými povinnosťami</w:t>
            </w:r>
          </w:p>
        </w:tc>
        <w:tc>
          <w:tcPr>
            <w:tcW w:w="992" w:type="dxa"/>
            <w:gridSpan w:val="2"/>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885"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951"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4396"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 </w:t>
            </w:r>
          </w:p>
        </w:tc>
        <w:tc>
          <w:tcPr>
            <w:tcW w:w="710" w:type="dxa"/>
            <w:gridSpan w:val="2"/>
            <w:tcBorders>
              <w:top w:val="nil"/>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1059" w:type="dxa"/>
            <w:gridSpan w:val="3"/>
            <w:tcBorders>
              <w:top w:val="nil"/>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Č:10, O:1</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Národné regulačné orgány v súlade s článkom 11 monitorujú a dohliadajú na dodržiavanie podmienok všeobecného povolenia alebo podmienok práv na používanie, ako aj osobitných povinností uvedených v článku 6 ods. 2. </w:t>
            </w:r>
          </w:p>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Národné regulačné orgány majú v súlade s článkom 11 právomoc vyžadovať, aby podniky, ktoré poskytujú elektronické komunikačné siete alebo služby, na ktoré sa vzťahuje všeobecné povolenie, alebo ktoré sú držiteľmi práv na používanie rádiových frekvencií alebo čísel, poskytli všetky informácie potrebné na overenie dodržiavania podmienok všeobecného povolenia alebo podmienok práv na používanie alebo dodržiavania osobitných povinností uvedených v článku 6 ods. 2.</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color w:val="000000"/>
                <w:sz w:val="20"/>
                <w:szCs w:val="20"/>
              </w:rPr>
              <w:t>§:40, O:1</w:t>
            </w: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9F1730">
            <w:pPr>
              <w:bidi w:val="0"/>
              <w:spacing w:line="240" w:lineRule="auto"/>
              <w:rPr>
                <w:rFonts w:ascii="Times New Roman" w:eastAsia="Arial Unicode MS" w:hAnsi="Times New Roman"/>
                <w:sz w:val="20"/>
                <w:szCs w:val="20"/>
              </w:rPr>
            </w:pPr>
            <w:r w:rsidRPr="000B1544" w:rsidR="00D7792F">
              <w:rPr>
                <w:rFonts w:ascii="Times New Roman" w:hAnsi="Times New Roman"/>
                <w:color w:val="000000"/>
                <w:sz w:val="20"/>
                <w:szCs w:val="20"/>
                <w:lang w:eastAsia="sk-SK"/>
              </w:rPr>
              <w:t>Podnik alebo iná osoba, ktorá má práva a povinnosti podľa tohto zákona, sú povinní na základe písomnej a odôvodnenej žiadosti predložiť úradu v požadovanom rozsahu, forme a v lehote určenej úradom informácie alebo doklady súvisiace s ich činnosťou, ktoré sú potrebné na overovanie plnenia podmienok a povinností podľa tohto zákona, osobitného predpisu,</w:t>
            </w:r>
            <w:r w:rsidRPr="000B1544" w:rsidR="00D7792F">
              <w:rPr>
                <w:rFonts w:ascii="Times New Roman" w:hAnsi="Times New Roman"/>
                <w:color w:val="000000"/>
                <w:sz w:val="20"/>
                <w:szCs w:val="20"/>
                <w:vertAlign w:val="superscript"/>
                <w:lang w:eastAsia="sk-SK"/>
              </w:rPr>
              <w:t>34</w:t>
            </w:r>
            <w:r w:rsidRPr="000B1544" w:rsidR="00D7792F">
              <w:rPr>
                <w:rFonts w:ascii="Times New Roman" w:hAnsi="Times New Roman"/>
                <w:color w:val="000000"/>
                <w:sz w:val="20"/>
                <w:szCs w:val="20"/>
                <w:lang w:eastAsia="sk-SK"/>
              </w:rPr>
              <w:t>) rozhodnutia vydaného úradom alebo medzinárodných zmlúv, ktorými je Slovenská republika viazaná. Úrad môže  žiadať informácie alebo doklady  aj v súvislosti s prijatím podnetu, ktorý sa týka plnenia povinností podľa tohto zákona, návrhu na začatie mimosúdneho riešenia  sporu podľa § 75 alebo v spojitosti s plnením právomocí úradu podľa § 6.</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Č:10, O:3</w:t>
              <w:br/>
              <w:br/>
              <w:br/>
              <w:br/>
              <w:br/>
              <w:br/>
              <w:br/>
              <w:br/>
              <w:t>P:a</w:t>
              <w:br/>
              <w:br/>
              <w:br/>
              <w:t>P:b</w:t>
              <w:br/>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Príslušný orgán má právomoc požadovať ukončenie porušovania uvedeného v odseku </w:t>
            </w:r>
            <w:smartTag w:uri="urn:schemas-microsoft-com:office:smarttags" w:element="metricconverter">
              <w:smartTagPr>
                <w:attr w:name="ProductID" w:val="2, a"/>
              </w:smartTagPr>
              <w:r w:rsidRPr="000B1544">
                <w:rPr>
                  <w:rFonts w:ascii="Times New Roman" w:hAnsi="Times New Roman"/>
                  <w:sz w:val="20"/>
                  <w:szCs w:val="20"/>
                </w:rPr>
                <w:t>2, a</w:t>
              </w:r>
            </w:smartTag>
            <w:r w:rsidRPr="000B1544">
              <w:rPr>
                <w:rFonts w:ascii="Times New Roman" w:hAnsi="Times New Roman"/>
                <w:sz w:val="20"/>
                <w:szCs w:val="20"/>
              </w:rPr>
              <w:t xml:space="preserve"> to ihneď alebo v rámci primeranej lehoty, a prijme vhodné a primerané opatrenia zamerané na zabezpečenie dodržiavania podmienok a povinností..</w:t>
              <w:br/>
              <w:br/>
              <w:t>V tejto súvislosti členské štáty udelia príslušným orgánom právomoc ukladať:</w:t>
              <w:br/>
              <w:br/>
              <w:t>vo vhodných prípadoch odrádzajúce pokuty, ktoré môžu zahŕňať opakované pokuty s retroaktívnym účinkom, a</w:t>
              <w:br/>
              <w:br/>
              <w:t>príkazy na zastavenie alebo odloženie poskytovania služby alebo balíka služieb, ktorého ďalšie poskytovanie by spôsobilo značné narušenie hospodárskej súťaže, a to až dovtedy, kým sa nesplnia prístupové povinnosti uložené na základe analýzy trhu vykonanej v súlade s článkom 16 smernice 2002/21/ES (rámcová smernica).</w:t>
            </w:r>
          </w:p>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Tieto opatrenia sa spolu s ich dôvodmi bezodkladne oznámia príslušnému podniku, pričom sa v nich stanoví primeraná lehota na dosiahnutie súladu s nimi.</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§:73, O:1</w:t>
              <w:br/>
              <w:br/>
              <w:br/>
              <w:br/>
              <w:t>P:a</w:t>
              <w:br/>
              <w:br/>
              <w:br/>
            </w:r>
          </w:p>
          <w:p w:rsidR="00247BD8" w:rsidRPr="000B1544" w:rsidP="002F770A">
            <w:pPr>
              <w:bidi w:val="0"/>
              <w:spacing w:line="240" w:lineRule="auto"/>
              <w:jc w:val="center"/>
              <w:rPr>
                <w:rFonts w:ascii="Times New Roman" w:hAnsi="Times New Roman"/>
                <w:sz w:val="20"/>
                <w:szCs w:val="20"/>
              </w:rPr>
            </w:pPr>
          </w:p>
          <w:p w:rsidR="00247BD8" w:rsidRPr="000B1544" w:rsidP="002F770A">
            <w:pPr>
              <w:bidi w:val="0"/>
              <w:spacing w:line="240" w:lineRule="auto"/>
              <w:jc w:val="center"/>
              <w:rPr>
                <w:rFonts w:ascii="Times New Roman" w:hAnsi="Times New Roman"/>
                <w:sz w:val="20"/>
                <w:szCs w:val="20"/>
              </w:rPr>
            </w:pPr>
          </w:p>
          <w:p w:rsidR="00247BD8" w:rsidRPr="000B1544" w:rsidP="002F770A">
            <w:pPr>
              <w:bidi w:val="0"/>
              <w:spacing w:line="240" w:lineRule="auto"/>
              <w:jc w:val="center"/>
              <w:rPr>
                <w:rFonts w:ascii="Times New Roman" w:hAnsi="Times New Roman"/>
                <w:sz w:val="20"/>
                <w:szCs w:val="20"/>
              </w:rPr>
            </w:pPr>
          </w:p>
          <w:p w:rsidR="00247BD8"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P:b</w:t>
              <w:br/>
              <w:br/>
              <w:br/>
              <w:br/>
              <w:br/>
              <w:br/>
              <w:br/>
            </w:r>
          </w:p>
          <w:p w:rsidR="00BB5A77"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br/>
              <w:br/>
              <w:br/>
              <w:br/>
            </w:r>
            <w:r w:rsidRPr="000B1544">
              <w:rPr>
                <w:rFonts w:ascii="Times New Roman" w:hAnsi="Times New Roman"/>
                <w:color w:val="000000"/>
                <w:sz w:val="20"/>
                <w:szCs w:val="20"/>
              </w:rPr>
              <w:t>§:73 O:2</w:t>
              <w:br/>
              <w:br/>
              <w:br/>
              <w:br/>
            </w:r>
            <w:r w:rsidRPr="000B1544">
              <w:rPr>
                <w:rFonts w:ascii="Times New Roman" w:hAnsi="Times New Roman"/>
                <w:sz w:val="20"/>
                <w:szCs w:val="20"/>
              </w:rPr>
              <w:t>P:a</w:t>
              <w:br/>
              <w:br/>
              <w:br/>
              <w:br/>
            </w:r>
          </w:p>
          <w:p w:rsidR="00BB5A77" w:rsidRPr="000B1544" w:rsidP="002F770A">
            <w:pPr>
              <w:bidi w:val="0"/>
              <w:spacing w:line="240" w:lineRule="auto"/>
              <w:jc w:val="center"/>
              <w:rPr>
                <w:rFonts w:ascii="Times New Roman" w:hAnsi="Times New Roman"/>
                <w:sz w:val="20"/>
                <w:szCs w:val="20"/>
              </w:rPr>
            </w:pPr>
          </w:p>
          <w:p w:rsidR="008624C3"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color w:val="000000"/>
                <w:sz w:val="20"/>
                <w:szCs w:val="20"/>
              </w:rPr>
            </w:pPr>
            <w:r w:rsidRPr="000B1544">
              <w:rPr>
                <w:rFonts w:ascii="Times New Roman" w:hAnsi="Times New Roman"/>
                <w:sz w:val="20"/>
                <w:szCs w:val="20"/>
              </w:rPr>
              <w:t>P:b</w:t>
              <w:br/>
              <w:br/>
              <w:br/>
              <w:br/>
            </w:r>
          </w:p>
          <w:p w:rsidR="00BB5A77" w:rsidRPr="000B1544" w:rsidP="002F770A">
            <w:pPr>
              <w:bidi w:val="0"/>
              <w:spacing w:line="240" w:lineRule="auto"/>
              <w:jc w:val="center"/>
              <w:rPr>
                <w:rFonts w:ascii="Times New Roman" w:hAnsi="Times New Roman"/>
                <w:sz w:val="20"/>
                <w:szCs w:val="20"/>
              </w:rPr>
            </w:pPr>
            <w:r w:rsidRPr="000B1544">
              <w:rPr>
                <w:rFonts w:ascii="Times New Roman" w:hAnsi="Times New Roman"/>
                <w:color w:val="000000"/>
                <w:sz w:val="20"/>
                <w:szCs w:val="20"/>
              </w:rPr>
              <w:t>§:73, O:3</w:t>
              <w:br/>
              <w:br/>
              <w:br/>
              <w:t>P:a</w:t>
              <w:br/>
              <w:br/>
              <w:br/>
              <w:br/>
              <w:br/>
              <w:br/>
            </w:r>
          </w:p>
          <w:p w:rsidR="00BB5A77"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P:b</w:t>
              <w:br/>
              <w:br/>
            </w: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§:73, O:4</w:t>
            </w: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2F770A">
            <w:pPr>
              <w:bidi w:val="0"/>
              <w:spacing w:line="240" w:lineRule="auto"/>
              <w:jc w:val="center"/>
              <w:rPr>
                <w:rFonts w:ascii="Times New Roman" w:hAnsi="Times New Roman"/>
                <w:sz w:val="20"/>
                <w:szCs w:val="20"/>
              </w:rPr>
            </w:pPr>
          </w:p>
          <w:p w:rsidR="00BB5A77" w:rsidRPr="000B1544" w:rsidP="0050294B">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§:73, O:6</w:t>
              <w:br/>
              <w:br/>
            </w: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247BD8" w:rsidRPr="000B1544" w:rsidP="008624C3">
            <w:pPr>
              <w:pStyle w:val="ListParagraph"/>
              <w:bidi w:val="0"/>
              <w:spacing w:after="0" w:line="240" w:lineRule="auto"/>
              <w:ind w:left="0"/>
              <w:contextualSpacing/>
              <w:rPr>
                <w:rFonts w:ascii="Times New Roman" w:hAnsi="Times New Roman"/>
                <w:sz w:val="20"/>
                <w:szCs w:val="20"/>
              </w:rPr>
            </w:pPr>
            <w:r w:rsidRPr="000B1544" w:rsidR="00BB5A77">
              <w:rPr>
                <w:rFonts w:ascii="Times New Roman" w:hAnsi="Times New Roman"/>
                <w:color w:val="000000"/>
                <w:sz w:val="20"/>
                <w:szCs w:val="20"/>
              </w:rPr>
              <w:t>Úrad uloží podniku, ktorý nesplnil alebo porušil niektorú z povinností podľa</w:t>
              <w:br/>
            </w:r>
            <w:r w:rsidRPr="000B1544" w:rsidR="00BB5A77">
              <w:rPr>
                <w:color w:val="000000"/>
                <w:sz w:val="20"/>
                <w:szCs w:val="20"/>
              </w:rPr>
              <w:br/>
            </w:r>
            <w:hyperlink r:id="rId6" w:history="1">
              <w:r w:rsidRPr="000B1544">
                <w:rPr>
                  <w:rFonts w:ascii="Times New Roman" w:hAnsi="Times New Roman"/>
                  <w:bCs/>
                  <w:sz w:val="20"/>
                  <w:szCs w:val="20"/>
                </w:rPr>
                <w:t xml:space="preserve">§ 12 ods. </w:t>
              </w:r>
            </w:hyperlink>
            <w:r w:rsidRPr="000B1544">
              <w:rPr>
                <w:rFonts w:ascii="Times New Roman" w:hAnsi="Times New Roman"/>
                <w:sz w:val="20"/>
                <w:szCs w:val="20"/>
              </w:rPr>
              <w:t xml:space="preserve">6, </w:t>
            </w:r>
            <w:hyperlink r:id="rId7" w:history="1">
              <w:r w:rsidRPr="000B1544">
                <w:rPr>
                  <w:rFonts w:ascii="Times New Roman" w:hAnsi="Times New Roman"/>
                  <w:bCs/>
                  <w:sz w:val="20"/>
                  <w:szCs w:val="20"/>
                </w:rPr>
                <w:t>§ 15 ods. 1</w:t>
              </w:r>
            </w:hyperlink>
            <w:r w:rsidRPr="000B1544">
              <w:rPr>
                <w:rFonts w:ascii="Times New Roman" w:hAnsi="Times New Roman"/>
                <w:bCs/>
                <w:sz w:val="20"/>
                <w:szCs w:val="20"/>
              </w:rPr>
              <w:t xml:space="preserve">, </w:t>
            </w:r>
            <w:hyperlink r:id="rId8" w:history="1">
              <w:r w:rsidRPr="000B1544">
                <w:rPr>
                  <w:rFonts w:ascii="Times New Roman" w:hAnsi="Times New Roman"/>
                  <w:bCs/>
                  <w:sz w:val="20"/>
                  <w:szCs w:val="20"/>
                </w:rPr>
                <w:t>§ 19 ods. 2</w:t>
              </w:r>
            </w:hyperlink>
            <w:r w:rsidRPr="000B1544">
              <w:rPr>
                <w:rFonts w:ascii="Times New Roman" w:hAnsi="Times New Roman"/>
                <w:sz w:val="20"/>
                <w:szCs w:val="20"/>
              </w:rPr>
              <w:t xml:space="preserve"> a </w:t>
            </w:r>
            <w:hyperlink r:id="rId9"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10" w:history="1">
              <w:r w:rsidRPr="000B1544">
                <w:rPr>
                  <w:rFonts w:ascii="Times New Roman" w:hAnsi="Times New Roman"/>
                  <w:bCs/>
                  <w:sz w:val="20"/>
                  <w:szCs w:val="20"/>
                </w:rPr>
                <w:t>§ 24 ods. 2</w:t>
              </w:r>
            </w:hyperlink>
            <w:r w:rsidRPr="000B1544">
              <w:rPr>
                <w:rFonts w:ascii="Times New Roman" w:hAnsi="Times New Roman"/>
                <w:sz w:val="20"/>
                <w:szCs w:val="20"/>
              </w:rPr>
              <w:t xml:space="preserve">, </w:t>
            </w:r>
            <w:hyperlink r:id="rId11" w:history="1">
              <w:r w:rsidRPr="000B1544">
                <w:rPr>
                  <w:rFonts w:ascii="Times New Roman" w:hAnsi="Times New Roman"/>
                  <w:bCs/>
                  <w:sz w:val="20"/>
                  <w:szCs w:val="20"/>
                </w:rPr>
                <w:t>§ 27 ods. 1</w:t>
              </w:r>
            </w:hyperlink>
            <w:r w:rsidRPr="000B1544">
              <w:rPr>
                <w:rFonts w:ascii="Times New Roman" w:hAnsi="Times New Roman"/>
                <w:sz w:val="20"/>
                <w:szCs w:val="20"/>
              </w:rPr>
              <w:t xml:space="preserve">, </w:t>
            </w:r>
            <w:hyperlink r:id="rId12" w:history="1">
              <w:r w:rsidRPr="000B1544">
                <w:rPr>
                  <w:rFonts w:ascii="Times New Roman" w:hAnsi="Times New Roman"/>
                  <w:bCs/>
                  <w:sz w:val="20"/>
                  <w:szCs w:val="20"/>
                </w:rPr>
                <w:t>2</w:t>
              </w:r>
            </w:hyperlink>
            <w:r w:rsidRPr="000B1544">
              <w:rPr>
                <w:rFonts w:ascii="Times New Roman" w:hAnsi="Times New Roman"/>
                <w:sz w:val="20"/>
                <w:szCs w:val="20"/>
              </w:rPr>
              <w:t xml:space="preserve">, </w:t>
            </w:r>
            <w:hyperlink r:id="rId13" w:history="1">
              <w:r w:rsidRPr="000B1544">
                <w:rPr>
                  <w:rFonts w:ascii="Times New Roman" w:hAnsi="Times New Roman"/>
                  <w:bCs/>
                  <w:sz w:val="20"/>
                  <w:szCs w:val="20"/>
                </w:rPr>
                <w:t>4</w:t>
              </w:r>
            </w:hyperlink>
            <w:r w:rsidRPr="000B1544">
              <w:rPr>
                <w:rFonts w:ascii="Times New Roman" w:hAnsi="Times New Roman"/>
                <w:sz w:val="20"/>
                <w:szCs w:val="20"/>
              </w:rPr>
              <w:t xml:space="preserve"> a </w:t>
            </w:r>
            <w:hyperlink r:id="rId14" w:history="1">
              <w:r w:rsidRPr="000B1544">
                <w:rPr>
                  <w:rFonts w:ascii="Times New Roman" w:hAnsi="Times New Roman"/>
                  <w:bCs/>
                  <w:sz w:val="20"/>
                  <w:szCs w:val="20"/>
                </w:rPr>
                <w:t>5</w:t>
              </w:r>
            </w:hyperlink>
            <w:r w:rsidRPr="000B1544">
              <w:rPr>
                <w:rFonts w:ascii="Times New Roman" w:hAnsi="Times New Roman"/>
                <w:sz w:val="20"/>
                <w:szCs w:val="20"/>
              </w:rPr>
              <w:t>,</w:t>
            </w:r>
            <w:hyperlink r:id="rId15" w:history="1">
              <w:r w:rsidRPr="000B1544">
                <w:rPr>
                  <w:rFonts w:ascii="Times New Roman" w:hAnsi="Times New Roman"/>
                  <w:bCs/>
                  <w:sz w:val="20"/>
                  <w:szCs w:val="20"/>
                </w:rPr>
                <w:t>§ 32 ods. 13</w:t>
              </w:r>
            </w:hyperlink>
            <w:r w:rsidRPr="000B1544">
              <w:rPr>
                <w:rFonts w:ascii="Times New Roman" w:hAnsi="Times New Roman"/>
                <w:sz w:val="20"/>
                <w:szCs w:val="20"/>
              </w:rPr>
              <w:t xml:space="preserve"> a </w:t>
            </w:r>
            <w:hyperlink r:id="rId16" w:history="1">
              <w:r w:rsidRPr="000B1544">
                <w:rPr>
                  <w:rFonts w:ascii="Times New Roman" w:hAnsi="Times New Roman"/>
                  <w:bCs/>
                  <w:sz w:val="20"/>
                  <w:szCs w:val="20"/>
                </w:rPr>
                <w:t>14</w:t>
              </w:r>
            </w:hyperlink>
            <w:r w:rsidRPr="000B1544">
              <w:rPr>
                <w:rFonts w:ascii="Times New Roman" w:hAnsi="Times New Roman"/>
                <w:sz w:val="20"/>
                <w:szCs w:val="20"/>
              </w:rPr>
              <w:t xml:space="preserve">, </w:t>
            </w:r>
            <w:hyperlink r:id="rId17" w:history="1">
              <w:r w:rsidRPr="000B1544">
                <w:rPr>
                  <w:rFonts w:ascii="Times New Roman" w:hAnsi="Times New Roman"/>
                  <w:bCs/>
                  <w:sz w:val="20"/>
                  <w:szCs w:val="20"/>
                </w:rPr>
                <w:t>§ 36 ods. 1</w:t>
              </w:r>
            </w:hyperlink>
            <w:r w:rsidRPr="000B1544">
              <w:rPr>
                <w:rFonts w:ascii="Times New Roman" w:hAnsi="Times New Roman"/>
                <w:sz w:val="20"/>
                <w:szCs w:val="20"/>
              </w:rPr>
              <w:t xml:space="preserve"> a </w:t>
            </w:r>
            <w:hyperlink r:id="rId18"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19" w:history="1">
              <w:r w:rsidRPr="000B1544">
                <w:rPr>
                  <w:rFonts w:ascii="Times New Roman" w:hAnsi="Times New Roman"/>
                  <w:bCs/>
                  <w:sz w:val="20"/>
                  <w:szCs w:val="20"/>
                </w:rPr>
                <w:t>§ 47 ods. 1</w:t>
              </w:r>
            </w:hyperlink>
            <w:r w:rsidRPr="000B1544">
              <w:rPr>
                <w:rFonts w:ascii="Times New Roman" w:hAnsi="Times New Roman"/>
                <w:sz w:val="20"/>
                <w:szCs w:val="20"/>
              </w:rPr>
              <w:t xml:space="preserve"> a </w:t>
            </w:r>
            <w:hyperlink r:id="rId20" w:history="1">
              <w:r w:rsidRPr="000B1544">
                <w:rPr>
                  <w:rFonts w:ascii="Times New Roman" w:hAnsi="Times New Roman"/>
                  <w:bCs/>
                  <w:sz w:val="20"/>
                  <w:szCs w:val="20"/>
                </w:rPr>
                <w:t>2</w:t>
              </w:r>
            </w:hyperlink>
            <w:r w:rsidRPr="000B1544">
              <w:rPr>
                <w:rFonts w:ascii="Times New Roman" w:hAnsi="Times New Roman"/>
                <w:sz w:val="20"/>
                <w:szCs w:val="20"/>
              </w:rPr>
              <w:t xml:space="preserve">, </w:t>
            </w:r>
            <w:hyperlink r:id="rId21" w:history="1">
              <w:r w:rsidRPr="000B1544">
                <w:rPr>
                  <w:rFonts w:ascii="Times New Roman" w:hAnsi="Times New Roman"/>
                  <w:bCs/>
                  <w:sz w:val="20"/>
                  <w:szCs w:val="20"/>
                </w:rPr>
                <w:t>§ 49 ods. 4</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22" w:history="1">
              <w:r w:rsidRPr="000B1544">
                <w:rPr>
                  <w:rFonts w:ascii="Times New Roman" w:hAnsi="Times New Roman"/>
                  <w:bCs/>
                  <w:sz w:val="20"/>
                  <w:szCs w:val="20"/>
                </w:rPr>
                <w:t>§ 50 ods. 10</w:t>
              </w:r>
            </w:hyperlink>
            <w:r w:rsidRPr="000B1544">
              <w:rPr>
                <w:rFonts w:ascii="Times New Roman" w:hAnsi="Times New Roman"/>
                <w:sz w:val="20"/>
                <w:szCs w:val="20"/>
              </w:rPr>
              <w:t xml:space="preserve">, </w:t>
            </w:r>
            <w:hyperlink r:id="rId23" w:history="1">
              <w:r w:rsidRPr="000B1544">
                <w:rPr>
                  <w:rFonts w:ascii="Times New Roman" w:hAnsi="Times New Roman"/>
                  <w:bCs/>
                  <w:sz w:val="20"/>
                  <w:szCs w:val="20"/>
                </w:rPr>
                <w:t>§ 51 ods. 2</w:t>
              </w:r>
            </w:hyperlink>
            <w:r w:rsidRPr="000B1544">
              <w:rPr>
                <w:rFonts w:ascii="Times New Roman" w:hAnsi="Times New Roman"/>
                <w:sz w:val="20"/>
                <w:szCs w:val="20"/>
              </w:rPr>
              <w:t xml:space="preserve">, </w:t>
            </w:r>
            <w:hyperlink r:id="rId24" w:history="1">
              <w:r w:rsidRPr="000B1544">
                <w:rPr>
                  <w:rFonts w:ascii="Times New Roman" w:hAnsi="Times New Roman"/>
                  <w:bCs/>
                  <w:sz w:val="20"/>
                  <w:szCs w:val="20"/>
                </w:rPr>
                <w:t>§ 55 ods. 3</w:t>
              </w:r>
            </w:hyperlink>
            <w:r w:rsidRPr="000B1544">
              <w:rPr>
                <w:rFonts w:ascii="Times New Roman" w:hAnsi="Times New Roman"/>
                <w:sz w:val="20"/>
                <w:szCs w:val="20"/>
              </w:rPr>
              <w:t xml:space="preserve">, </w:t>
            </w:r>
            <w:hyperlink r:id="rId25" w:history="1">
              <w:r w:rsidRPr="000B1544">
                <w:rPr>
                  <w:rFonts w:ascii="Times New Roman" w:hAnsi="Times New Roman"/>
                  <w:bCs/>
                  <w:sz w:val="20"/>
                  <w:szCs w:val="20"/>
                </w:rPr>
                <w:t>§ 58 ods. 10</w:t>
              </w:r>
            </w:hyperlink>
            <w:r w:rsidRPr="000B1544">
              <w:rPr>
                <w:rFonts w:ascii="Times New Roman" w:hAnsi="Times New Roman"/>
                <w:sz w:val="20"/>
                <w:szCs w:val="20"/>
              </w:rPr>
              <w:t xml:space="preserve">, </w:t>
            </w:r>
            <w:hyperlink r:id="rId26" w:history="1">
              <w:r w:rsidRPr="000B1544">
                <w:rPr>
                  <w:rFonts w:ascii="Times New Roman" w:hAnsi="Times New Roman"/>
                  <w:bCs/>
                  <w:sz w:val="20"/>
                  <w:szCs w:val="20"/>
                </w:rPr>
                <w:t>§ 64 ods. 1</w:t>
              </w:r>
            </w:hyperlink>
            <w:r w:rsidRPr="000B1544">
              <w:rPr>
                <w:rFonts w:ascii="Times New Roman" w:hAnsi="Times New Roman"/>
                <w:sz w:val="20"/>
                <w:szCs w:val="20"/>
              </w:rPr>
              <w:t xml:space="preserve"> a </w:t>
            </w:r>
            <w:hyperlink r:id="rId27" w:history="1">
              <w:r w:rsidRPr="000B1544">
                <w:rPr>
                  <w:rFonts w:ascii="Times New Roman" w:hAnsi="Times New Roman"/>
                  <w:bCs/>
                  <w:sz w:val="20"/>
                  <w:szCs w:val="20"/>
                </w:rPr>
                <w:t>2</w:t>
              </w:r>
            </w:hyperlink>
            <w:r w:rsidRPr="000B1544">
              <w:rPr>
                <w:rFonts w:ascii="Times New Roman" w:hAnsi="Times New Roman"/>
                <w:sz w:val="20"/>
                <w:szCs w:val="20"/>
              </w:rPr>
              <w:t xml:space="preserve"> alebo nesplnil alebo porušil podmienky všeobecného povolenia podľa </w:t>
            </w:r>
            <w:hyperlink r:id="rId28" w:history="1">
              <w:r w:rsidRPr="000B1544">
                <w:rPr>
                  <w:rFonts w:ascii="Times New Roman" w:hAnsi="Times New Roman"/>
                  <w:bCs/>
                  <w:sz w:val="20"/>
                  <w:szCs w:val="20"/>
                </w:rPr>
                <w:t>§ 14</w:t>
              </w:r>
            </w:hyperlink>
            <w:r w:rsidRPr="000B1544">
              <w:rPr>
                <w:rFonts w:ascii="Times New Roman" w:hAnsi="Times New Roman"/>
                <w:sz w:val="20"/>
                <w:szCs w:val="20"/>
              </w:rPr>
              <w:t>, alebo poskytuje siete alebo služby napriek zákazu vydanému podľa § 73 ods. 8 pokutu od 200 eur do 10 % z obratu podniku podľa odseku 4 za predchádzajúce účtovné obdobie,</w:t>
            </w:r>
          </w:p>
          <w:p w:rsidR="00247BD8" w:rsidRPr="000B1544" w:rsidP="00DF43DA">
            <w:pPr>
              <w:pStyle w:val="ListParagraph"/>
              <w:bidi w:val="0"/>
              <w:spacing w:after="0" w:line="240" w:lineRule="auto"/>
              <w:ind w:left="0"/>
              <w:contextualSpacing/>
              <w:rPr>
                <w:rFonts w:ascii="Times New Roman" w:hAnsi="Times New Roman"/>
                <w:sz w:val="20"/>
                <w:szCs w:val="20"/>
              </w:rPr>
            </w:pPr>
            <w:r w:rsidRPr="000B1544" w:rsidR="00BB5A77">
              <w:rPr>
                <w:sz w:val="20"/>
                <w:szCs w:val="20"/>
              </w:rPr>
              <w:br/>
            </w:r>
            <w:hyperlink r:id="rId29" w:history="1">
              <w:r w:rsidRPr="000B1544">
                <w:rPr>
                  <w:rFonts w:ascii="Times New Roman" w:hAnsi="Times New Roman"/>
                  <w:bCs/>
                  <w:sz w:val="20"/>
                  <w:szCs w:val="20"/>
                </w:rPr>
                <w:t>§ 9 ods. 2</w:t>
              </w:r>
            </w:hyperlink>
            <w:r w:rsidRPr="000B1544">
              <w:rPr>
                <w:rFonts w:ascii="Times New Roman" w:hAnsi="Times New Roman"/>
                <w:sz w:val="20"/>
                <w:szCs w:val="20"/>
              </w:rPr>
              <w:t>,</w:t>
            </w:r>
            <w:hyperlink r:id="rId30" w:history="1">
              <w:r w:rsidRPr="000B1544">
                <w:rPr>
                  <w:rFonts w:ascii="Times New Roman" w:hAnsi="Times New Roman"/>
                  <w:bCs/>
                  <w:sz w:val="20"/>
                  <w:szCs w:val="20"/>
                </w:rPr>
                <w:t>§ 21 ods. 2</w:t>
              </w:r>
            </w:hyperlink>
            <w:r w:rsidRPr="000B1544">
              <w:rPr>
                <w:rFonts w:ascii="Times New Roman" w:hAnsi="Times New Roman"/>
                <w:sz w:val="20"/>
                <w:szCs w:val="20"/>
              </w:rPr>
              <w:t xml:space="preserve">, </w:t>
            </w:r>
            <w:hyperlink r:id="rId31" w:history="1">
              <w:r w:rsidRPr="000B1544">
                <w:rPr>
                  <w:rFonts w:ascii="Times New Roman" w:hAnsi="Times New Roman"/>
                  <w:bCs/>
                  <w:sz w:val="20"/>
                  <w:szCs w:val="20"/>
                </w:rPr>
                <w:t>§ 26 ods. 1</w:t>
              </w:r>
            </w:hyperlink>
            <w:r w:rsidRPr="000B1544">
              <w:rPr>
                <w:rFonts w:ascii="Times New Roman" w:hAnsi="Times New Roman"/>
                <w:sz w:val="20"/>
                <w:szCs w:val="20"/>
              </w:rPr>
              <w:t>,</w:t>
            </w:r>
            <w:hyperlink r:id="rId32" w:history="1">
              <w:r w:rsidRPr="000B1544">
                <w:rPr>
                  <w:rFonts w:ascii="Times New Roman" w:hAnsi="Times New Roman"/>
                  <w:bCs/>
                  <w:sz w:val="20"/>
                  <w:szCs w:val="20"/>
                </w:rPr>
                <w:t>§ 28 ods. 1</w:t>
              </w:r>
            </w:hyperlink>
            <w:r w:rsidRPr="000B1544">
              <w:rPr>
                <w:rFonts w:ascii="Times New Roman" w:hAnsi="Times New Roman"/>
                <w:sz w:val="20"/>
                <w:szCs w:val="20"/>
              </w:rPr>
              <w:t xml:space="preserve">, </w:t>
            </w:r>
            <w:hyperlink r:id="rId33" w:history="1">
              <w:r w:rsidRPr="000B1544">
                <w:rPr>
                  <w:rFonts w:ascii="Times New Roman" w:hAnsi="Times New Roman"/>
                  <w:bCs/>
                  <w:sz w:val="20"/>
                  <w:szCs w:val="20"/>
                </w:rPr>
                <w:t>§ 29 ods. 4</w:t>
              </w:r>
            </w:hyperlink>
            <w:r w:rsidRPr="000B1544">
              <w:rPr>
                <w:rFonts w:ascii="Times New Roman" w:hAnsi="Times New Roman"/>
                <w:sz w:val="20"/>
                <w:szCs w:val="20"/>
              </w:rPr>
              <w:t xml:space="preserve">, </w:t>
            </w:r>
            <w:hyperlink r:id="rId34" w:history="1">
              <w:r w:rsidRPr="000B1544">
                <w:rPr>
                  <w:rFonts w:ascii="Times New Roman" w:hAnsi="Times New Roman"/>
                  <w:bCs/>
                  <w:sz w:val="20"/>
                  <w:szCs w:val="20"/>
                </w:rPr>
                <w:t>§ 31 ods. 11</w:t>
              </w:r>
            </w:hyperlink>
            <w:r w:rsidRPr="000B1544">
              <w:rPr>
                <w:rFonts w:ascii="Times New Roman" w:hAnsi="Times New Roman"/>
                <w:sz w:val="20"/>
                <w:szCs w:val="20"/>
              </w:rPr>
              <w:t xml:space="preserve">, </w:t>
            </w:r>
            <w:hyperlink r:id="rId35" w:history="1">
              <w:r w:rsidRPr="000B1544">
                <w:rPr>
                  <w:rFonts w:ascii="Times New Roman" w:hAnsi="Times New Roman"/>
                  <w:bCs/>
                  <w:sz w:val="20"/>
                  <w:szCs w:val="20"/>
                </w:rPr>
                <w:t>§ 38 ods. 6 písm. a)</w:t>
              </w:r>
            </w:hyperlink>
            <w:r w:rsidRPr="000B1544">
              <w:rPr>
                <w:rFonts w:ascii="Times New Roman" w:hAnsi="Times New Roman"/>
                <w:sz w:val="20"/>
                <w:szCs w:val="20"/>
              </w:rPr>
              <w:t xml:space="preserve">, </w:t>
            </w:r>
            <w:hyperlink r:id="rId36" w:history="1">
              <w:r w:rsidRPr="000B1544">
                <w:rPr>
                  <w:rFonts w:ascii="Times New Roman" w:hAnsi="Times New Roman"/>
                  <w:bCs/>
                  <w:sz w:val="20"/>
                  <w:szCs w:val="20"/>
                </w:rPr>
                <w:t>c)</w:t>
              </w:r>
            </w:hyperlink>
            <w:r w:rsidRPr="000B1544">
              <w:rPr>
                <w:rFonts w:ascii="Times New Roman" w:hAnsi="Times New Roman"/>
                <w:sz w:val="20"/>
                <w:szCs w:val="20"/>
              </w:rPr>
              <w:t xml:space="preserve"> a d), </w:t>
            </w:r>
            <w:hyperlink r:id="rId37" w:history="1">
              <w:r w:rsidRPr="000B1544">
                <w:rPr>
                  <w:rFonts w:ascii="Times New Roman" w:hAnsi="Times New Roman"/>
                  <w:bCs/>
                  <w:sz w:val="20"/>
                  <w:szCs w:val="20"/>
                </w:rPr>
                <w:t>§ 40 ods. 1 až 3</w:t>
              </w:r>
            </w:hyperlink>
            <w:r w:rsidRPr="000B1544">
              <w:rPr>
                <w:rFonts w:ascii="Times New Roman" w:hAnsi="Times New Roman"/>
                <w:bCs/>
                <w:sz w:val="20"/>
                <w:szCs w:val="20"/>
              </w:rPr>
              <w:t xml:space="preserve"> a 6</w:t>
            </w:r>
            <w:r w:rsidRPr="000B1544">
              <w:rPr>
                <w:rFonts w:ascii="Times New Roman" w:hAnsi="Times New Roman"/>
                <w:sz w:val="20"/>
                <w:szCs w:val="20"/>
              </w:rPr>
              <w:t xml:space="preserve">, </w:t>
            </w:r>
            <w:hyperlink r:id="rId38" w:history="1">
              <w:r w:rsidRPr="000B1544">
                <w:rPr>
                  <w:rFonts w:ascii="Times New Roman" w:hAnsi="Times New Roman"/>
                  <w:bCs/>
                  <w:sz w:val="20"/>
                  <w:szCs w:val="20"/>
                </w:rPr>
                <w:t>§ 41</w:t>
              </w:r>
            </w:hyperlink>
            <w:r w:rsidRPr="000B1544">
              <w:rPr>
                <w:rFonts w:ascii="Times New Roman" w:hAnsi="Times New Roman"/>
                <w:sz w:val="20"/>
                <w:szCs w:val="20"/>
              </w:rPr>
              <w:t xml:space="preserve">, </w:t>
            </w:r>
            <w:hyperlink r:id="rId39" w:history="1">
              <w:r w:rsidRPr="000B1544">
                <w:rPr>
                  <w:rFonts w:ascii="Times New Roman" w:hAnsi="Times New Roman"/>
                  <w:bCs/>
                  <w:sz w:val="20"/>
                  <w:szCs w:val="20"/>
                </w:rPr>
                <w:t>§ 42 ods. 4</w:t>
              </w:r>
            </w:hyperlink>
            <w:r w:rsidRPr="000B1544">
              <w:rPr>
                <w:rFonts w:ascii="Times New Roman" w:hAnsi="Times New Roman"/>
                <w:sz w:val="20"/>
                <w:szCs w:val="20"/>
              </w:rPr>
              <w:t xml:space="preserve">, </w:t>
            </w:r>
            <w:hyperlink r:id="rId40" w:history="1">
              <w:r w:rsidRPr="000B1544">
                <w:rPr>
                  <w:rFonts w:ascii="Times New Roman" w:hAnsi="Times New Roman"/>
                  <w:bCs/>
                  <w:sz w:val="20"/>
                  <w:szCs w:val="20"/>
                </w:rPr>
                <w:t>§ 43 ods. 2</w:t>
              </w:r>
            </w:hyperlink>
            <w:r w:rsidRPr="000B1544">
              <w:rPr>
                <w:rFonts w:ascii="Times New Roman" w:hAnsi="Times New Roman"/>
                <w:sz w:val="20"/>
                <w:szCs w:val="20"/>
              </w:rPr>
              <w:t xml:space="preserve">, </w:t>
            </w:r>
            <w:hyperlink r:id="rId41" w:history="1">
              <w:r w:rsidRPr="000B1544">
                <w:rPr>
                  <w:rFonts w:ascii="Times New Roman" w:hAnsi="Times New Roman"/>
                  <w:bCs/>
                  <w:sz w:val="20"/>
                  <w:szCs w:val="20"/>
                </w:rPr>
                <w:t>§ 44 ods. 2, 5</w:t>
              </w:r>
            </w:hyperlink>
            <w:r w:rsidRPr="000B1544">
              <w:rPr>
                <w:rFonts w:ascii="Times New Roman" w:hAnsi="Times New Roman"/>
                <w:sz w:val="20"/>
                <w:szCs w:val="20"/>
              </w:rPr>
              <w:t xml:space="preserve">, </w:t>
            </w:r>
            <w:hyperlink r:id="rId42" w:history="1">
              <w:r w:rsidRPr="000B1544">
                <w:rPr>
                  <w:rFonts w:ascii="Times New Roman" w:hAnsi="Times New Roman"/>
                  <w:bCs/>
                  <w:sz w:val="20"/>
                  <w:szCs w:val="20"/>
                </w:rPr>
                <w:t>6</w:t>
              </w:r>
            </w:hyperlink>
            <w:r w:rsidRPr="000B1544">
              <w:rPr>
                <w:rFonts w:ascii="Times New Roman" w:hAnsi="Times New Roman"/>
                <w:sz w:val="20"/>
                <w:szCs w:val="20"/>
              </w:rPr>
              <w:t xml:space="preserve"> a 12 poslednej vety, </w:t>
            </w:r>
            <w:hyperlink r:id="rId43" w:history="1">
              <w:r w:rsidRPr="000B1544">
                <w:rPr>
                  <w:rFonts w:ascii="Times New Roman" w:hAnsi="Times New Roman"/>
                  <w:bCs/>
                  <w:sz w:val="20"/>
                  <w:szCs w:val="20"/>
                </w:rPr>
                <w:t>§ 45 ods. 1 až 3</w:t>
              </w:r>
            </w:hyperlink>
            <w:r w:rsidRPr="000B1544">
              <w:rPr>
                <w:rFonts w:ascii="Times New Roman" w:hAnsi="Times New Roman"/>
                <w:sz w:val="20"/>
                <w:szCs w:val="20"/>
              </w:rPr>
              <w:t xml:space="preserve">, </w:t>
            </w:r>
            <w:hyperlink r:id="rId44" w:history="1">
              <w:r w:rsidRPr="000B1544">
                <w:rPr>
                  <w:rFonts w:ascii="Times New Roman" w:hAnsi="Times New Roman"/>
                  <w:bCs/>
                  <w:sz w:val="20"/>
                  <w:szCs w:val="20"/>
                </w:rPr>
                <w:t>§ 47 ods. 3</w:t>
              </w:r>
            </w:hyperlink>
            <w:r w:rsidRPr="000B1544">
              <w:rPr>
                <w:rFonts w:ascii="Times New Roman" w:hAnsi="Times New Roman"/>
                <w:sz w:val="20"/>
                <w:szCs w:val="20"/>
              </w:rPr>
              <w:t>,</w:t>
            </w:r>
            <w:hyperlink r:id="rId45" w:history="1">
              <w:r w:rsidRPr="000B1544">
                <w:rPr>
                  <w:rFonts w:ascii="Times New Roman" w:hAnsi="Times New Roman"/>
                  <w:bCs/>
                  <w:sz w:val="20"/>
                  <w:szCs w:val="20"/>
                </w:rPr>
                <w:t>§ 48 ods. 1</w:t>
              </w:r>
            </w:hyperlink>
            <w:r w:rsidRPr="000B1544">
              <w:rPr>
                <w:rFonts w:ascii="Times New Roman" w:hAnsi="Times New Roman"/>
                <w:sz w:val="20"/>
                <w:szCs w:val="20"/>
              </w:rPr>
              <w:t xml:space="preserve">, </w:t>
            </w:r>
            <w:hyperlink r:id="rId46" w:history="1">
              <w:r w:rsidRPr="000B1544">
                <w:rPr>
                  <w:rFonts w:ascii="Times New Roman" w:hAnsi="Times New Roman"/>
                  <w:bCs/>
                  <w:sz w:val="20"/>
                  <w:szCs w:val="20"/>
                </w:rPr>
                <w:t>4</w:t>
              </w:r>
            </w:hyperlink>
            <w:r w:rsidRPr="000B1544">
              <w:rPr>
                <w:rFonts w:ascii="Times New Roman" w:hAnsi="Times New Roman"/>
                <w:sz w:val="20"/>
                <w:szCs w:val="20"/>
              </w:rPr>
              <w:t xml:space="preserve"> až </w:t>
            </w:r>
            <w:hyperlink r:id="rId42" w:history="1">
              <w:r w:rsidRPr="000B1544">
                <w:rPr>
                  <w:rFonts w:ascii="Times New Roman" w:hAnsi="Times New Roman"/>
                  <w:bCs/>
                  <w:sz w:val="20"/>
                  <w:szCs w:val="20"/>
                </w:rPr>
                <w:t>6</w:t>
              </w:r>
            </w:hyperlink>
            <w:r w:rsidRPr="000B1544">
              <w:rPr>
                <w:rFonts w:ascii="Times New Roman" w:hAnsi="Times New Roman"/>
                <w:sz w:val="20"/>
                <w:szCs w:val="20"/>
              </w:rPr>
              <w:t xml:space="preserve">, </w:t>
            </w:r>
            <w:hyperlink r:id="rId47" w:history="1">
              <w:r w:rsidRPr="000B1544">
                <w:rPr>
                  <w:rFonts w:ascii="Times New Roman" w:hAnsi="Times New Roman"/>
                  <w:bCs/>
                  <w:sz w:val="20"/>
                  <w:szCs w:val="20"/>
                </w:rPr>
                <w:t>§ 50 ods. 9</w:t>
              </w:r>
            </w:hyperlink>
            <w:r w:rsidRPr="000B1544">
              <w:rPr>
                <w:rFonts w:ascii="Times New Roman" w:hAnsi="Times New Roman"/>
                <w:sz w:val="20"/>
                <w:szCs w:val="20"/>
              </w:rPr>
              <w:t xml:space="preserve">, </w:t>
            </w:r>
            <w:hyperlink r:id="rId48" w:history="1">
              <w:r w:rsidRPr="000B1544">
                <w:rPr>
                  <w:rFonts w:ascii="Times New Roman" w:hAnsi="Times New Roman"/>
                  <w:bCs/>
                  <w:sz w:val="20"/>
                  <w:szCs w:val="20"/>
                </w:rPr>
                <w:t>§ 52 ods. 1</w:t>
              </w:r>
            </w:hyperlink>
            <w:r w:rsidRPr="000B1544">
              <w:rPr>
                <w:rFonts w:ascii="Times New Roman" w:hAnsi="Times New Roman"/>
                <w:sz w:val="20"/>
                <w:szCs w:val="20"/>
              </w:rPr>
              <w:t xml:space="preserve">, </w:t>
            </w:r>
            <w:hyperlink r:id="rId49" w:history="1">
              <w:r w:rsidRPr="000B1544">
                <w:rPr>
                  <w:rFonts w:ascii="Times New Roman" w:hAnsi="Times New Roman"/>
                  <w:bCs/>
                  <w:sz w:val="20"/>
                  <w:szCs w:val="20"/>
                </w:rPr>
                <w:t>§ 54 ods. 3</w:t>
              </w:r>
            </w:hyperlink>
            <w:r w:rsidRPr="000B1544">
              <w:rPr>
                <w:rFonts w:ascii="Times New Roman" w:hAnsi="Times New Roman"/>
                <w:sz w:val="20"/>
                <w:szCs w:val="20"/>
              </w:rPr>
              <w:t xml:space="preserve"> a </w:t>
            </w:r>
            <w:hyperlink r:id="rId50" w:history="1">
              <w:r w:rsidRPr="000B1544">
                <w:rPr>
                  <w:rFonts w:ascii="Times New Roman" w:hAnsi="Times New Roman"/>
                  <w:bCs/>
                  <w:sz w:val="20"/>
                  <w:szCs w:val="20"/>
                </w:rPr>
                <w:t>6</w:t>
              </w:r>
            </w:hyperlink>
            <w:r w:rsidRPr="000B1544">
              <w:rPr>
                <w:rFonts w:ascii="Times New Roman" w:hAnsi="Times New Roman"/>
                <w:sz w:val="20"/>
                <w:szCs w:val="20"/>
              </w:rPr>
              <w:t xml:space="preserve">, </w:t>
            </w:r>
            <w:hyperlink r:id="rId51" w:history="1">
              <w:r w:rsidRPr="000B1544">
                <w:rPr>
                  <w:rFonts w:ascii="Times New Roman" w:hAnsi="Times New Roman"/>
                  <w:bCs/>
                  <w:sz w:val="20"/>
                  <w:szCs w:val="20"/>
                </w:rPr>
                <w:t>§ 56 ods. 4</w:t>
              </w:r>
            </w:hyperlink>
            <w:r w:rsidRPr="000B1544">
              <w:rPr>
                <w:rFonts w:ascii="Times New Roman" w:hAnsi="Times New Roman"/>
                <w:bCs/>
                <w:sz w:val="20"/>
                <w:szCs w:val="20"/>
              </w:rPr>
              <w:t>, 5</w:t>
            </w:r>
            <w:r w:rsidRPr="000B1544">
              <w:rPr>
                <w:rFonts w:ascii="Times New Roman" w:hAnsi="Times New Roman"/>
                <w:sz w:val="20"/>
                <w:szCs w:val="20"/>
              </w:rPr>
              <w:t xml:space="preserve"> a </w:t>
            </w:r>
            <w:hyperlink r:id="rId52" w:history="1">
              <w:r w:rsidRPr="000B1544">
                <w:rPr>
                  <w:rFonts w:ascii="Times New Roman" w:hAnsi="Times New Roman"/>
                  <w:bCs/>
                  <w:sz w:val="20"/>
                  <w:szCs w:val="20"/>
                </w:rPr>
                <w:t>8</w:t>
              </w:r>
            </w:hyperlink>
            <w:r w:rsidRPr="000B1544">
              <w:rPr>
                <w:rFonts w:ascii="Times New Roman" w:hAnsi="Times New Roman"/>
                <w:sz w:val="20"/>
                <w:szCs w:val="20"/>
              </w:rPr>
              <w:t xml:space="preserve">, </w:t>
            </w:r>
            <w:hyperlink r:id="rId53" w:history="1">
              <w:r w:rsidRPr="000B1544">
                <w:rPr>
                  <w:rFonts w:ascii="Times New Roman" w:hAnsi="Times New Roman"/>
                  <w:bCs/>
                  <w:sz w:val="20"/>
                  <w:szCs w:val="20"/>
                </w:rPr>
                <w:t>§ 57 ods. 2</w:t>
              </w:r>
            </w:hyperlink>
            <w:r w:rsidRPr="000B1544">
              <w:rPr>
                <w:rFonts w:ascii="Times New Roman" w:hAnsi="Times New Roman"/>
                <w:sz w:val="20"/>
                <w:szCs w:val="20"/>
              </w:rPr>
              <w:t xml:space="preserve">, </w:t>
            </w:r>
            <w:hyperlink r:id="rId54" w:history="1">
              <w:r w:rsidRPr="000B1544">
                <w:rPr>
                  <w:rFonts w:ascii="Times New Roman" w:hAnsi="Times New Roman"/>
                  <w:bCs/>
                  <w:sz w:val="20"/>
                  <w:szCs w:val="20"/>
                </w:rPr>
                <w:t>4</w:t>
              </w:r>
            </w:hyperlink>
            <w:r w:rsidRPr="000B1544">
              <w:rPr>
                <w:rFonts w:ascii="Times New Roman" w:hAnsi="Times New Roman"/>
                <w:sz w:val="20"/>
                <w:szCs w:val="20"/>
              </w:rPr>
              <w:t xml:space="preserve">, </w:t>
            </w:r>
            <w:hyperlink r:id="rId55" w:history="1">
              <w:r w:rsidRPr="000B1544">
                <w:rPr>
                  <w:rFonts w:ascii="Times New Roman" w:hAnsi="Times New Roman"/>
                  <w:bCs/>
                  <w:sz w:val="20"/>
                  <w:szCs w:val="20"/>
                </w:rPr>
                <w:t>7</w:t>
              </w:r>
            </w:hyperlink>
            <w:r w:rsidRPr="000B1544">
              <w:rPr>
                <w:rFonts w:ascii="Times New Roman" w:hAnsi="Times New Roman"/>
                <w:sz w:val="20"/>
                <w:szCs w:val="20"/>
              </w:rPr>
              <w:t xml:space="preserve">, </w:t>
            </w:r>
            <w:hyperlink r:id="rId56" w:history="1">
              <w:r w:rsidRPr="000B1544">
                <w:rPr>
                  <w:rFonts w:ascii="Times New Roman" w:hAnsi="Times New Roman"/>
                  <w:bCs/>
                  <w:sz w:val="20"/>
                  <w:szCs w:val="20"/>
                </w:rPr>
                <w:t>8</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57" w:history="1">
              <w:r w:rsidRPr="000B1544">
                <w:rPr>
                  <w:rFonts w:ascii="Times New Roman" w:hAnsi="Times New Roman"/>
                  <w:bCs/>
                  <w:sz w:val="20"/>
                  <w:szCs w:val="20"/>
                </w:rPr>
                <w:t xml:space="preserve"> 10 až 12</w:t>
              </w:r>
            </w:hyperlink>
            <w:r w:rsidRPr="000B1544">
              <w:rPr>
                <w:rFonts w:ascii="Times New Roman" w:hAnsi="Times New Roman"/>
                <w:sz w:val="20"/>
                <w:szCs w:val="20"/>
              </w:rPr>
              <w:t xml:space="preserve">, </w:t>
            </w:r>
            <w:hyperlink r:id="rId58" w:history="1">
              <w:r w:rsidRPr="000B1544">
                <w:rPr>
                  <w:rFonts w:ascii="Times New Roman" w:hAnsi="Times New Roman"/>
                  <w:bCs/>
                  <w:sz w:val="20"/>
                  <w:szCs w:val="20"/>
                </w:rPr>
                <w:t>§ 58 ods. 5</w:t>
              </w:r>
            </w:hyperlink>
            <w:r w:rsidRPr="000B1544">
              <w:rPr>
                <w:rFonts w:ascii="Times New Roman" w:hAnsi="Times New Roman"/>
                <w:sz w:val="20"/>
                <w:szCs w:val="20"/>
              </w:rPr>
              <w:t xml:space="preserve">, </w:t>
            </w:r>
            <w:hyperlink r:id="rId59" w:history="1">
              <w:r w:rsidRPr="000B1544">
                <w:rPr>
                  <w:rFonts w:ascii="Times New Roman" w:hAnsi="Times New Roman"/>
                  <w:bCs/>
                  <w:sz w:val="20"/>
                  <w:szCs w:val="20"/>
                </w:rPr>
                <w:t>7</w:t>
              </w:r>
            </w:hyperlink>
            <w:r w:rsidRPr="000B1544">
              <w:rPr>
                <w:rFonts w:ascii="Times New Roman" w:hAnsi="Times New Roman"/>
                <w:sz w:val="20"/>
                <w:szCs w:val="20"/>
              </w:rPr>
              <w:t xml:space="preserve">až </w:t>
            </w:r>
            <w:hyperlink r:id="rId60" w:history="1">
              <w:r w:rsidRPr="000B1544">
                <w:rPr>
                  <w:rFonts w:ascii="Times New Roman" w:hAnsi="Times New Roman"/>
                  <w:bCs/>
                  <w:sz w:val="20"/>
                  <w:szCs w:val="20"/>
                </w:rPr>
                <w:t>9</w:t>
              </w:r>
            </w:hyperlink>
            <w:r w:rsidRPr="000B1544">
              <w:rPr>
                <w:rFonts w:ascii="Times New Roman" w:hAnsi="Times New Roman"/>
                <w:sz w:val="20"/>
                <w:szCs w:val="20"/>
              </w:rPr>
              <w:t xml:space="preserve">, </w:t>
            </w:r>
            <w:hyperlink r:id="rId61" w:history="1">
              <w:r w:rsidRPr="000B1544">
                <w:rPr>
                  <w:rFonts w:ascii="Times New Roman" w:hAnsi="Times New Roman"/>
                  <w:bCs/>
                  <w:sz w:val="20"/>
                  <w:szCs w:val="20"/>
                </w:rPr>
                <w:t>§ 59 ods. 1</w:t>
              </w:r>
            </w:hyperlink>
            <w:r w:rsidRPr="000B1544">
              <w:rPr>
                <w:rFonts w:ascii="Times New Roman" w:hAnsi="Times New Roman"/>
                <w:sz w:val="20"/>
                <w:szCs w:val="20"/>
              </w:rPr>
              <w:t>,</w:t>
            </w:r>
            <w:hyperlink r:id="rId62" w:history="1">
              <w:r w:rsidRPr="000B1544">
                <w:rPr>
                  <w:rFonts w:ascii="Times New Roman" w:hAnsi="Times New Roman"/>
                  <w:bCs/>
                  <w:sz w:val="20"/>
                  <w:szCs w:val="20"/>
                </w:rPr>
                <w:t>3</w:t>
              </w:r>
            </w:hyperlink>
            <w:r w:rsidRPr="000B1544">
              <w:rPr>
                <w:rFonts w:ascii="Times New Roman" w:hAnsi="Times New Roman"/>
                <w:sz w:val="20"/>
                <w:szCs w:val="20"/>
              </w:rPr>
              <w:t xml:space="preserve"> a 4</w:t>
            </w:r>
            <w:r w:rsidRPr="000B1544">
              <w:rPr>
                <w:rFonts w:ascii="Times New Roman" w:hAnsi="Times New Roman"/>
                <w:sz w:val="20"/>
                <w:szCs w:val="20"/>
              </w:rPr>
              <w:t xml:space="preserve"> </w:t>
            </w:r>
            <w:r w:rsidRPr="000B1544">
              <w:rPr>
                <w:rFonts w:ascii="Times New Roman" w:hAnsi="Times New Roman"/>
                <w:sz w:val="20"/>
                <w:szCs w:val="20"/>
              </w:rPr>
              <w:t xml:space="preserve">, </w:t>
            </w:r>
            <w:hyperlink r:id="rId63" w:history="1">
              <w:r w:rsidRPr="000B1544">
                <w:rPr>
                  <w:rFonts w:ascii="Times New Roman" w:hAnsi="Times New Roman"/>
                  <w:bCs/>
                  <w:sz w:val="20"/>
                  <w:szCs w:val="20"/>
                </w:rPr>
                <w:t>§ 60 ods. 1</w:t>
              </w:r>
            </w:hyperlink>
            <w:r w:rsidRPr="000B1544">
              <w:rPr>
                <w:rFonts w:ascii="Times New Roman" w:hAnsi="Times New Roman"/>
                <w:sz w:val="20"/>
                <w:szCs w:val="20"/>
              </w:rPr>
              <w:t xml:space="preserve">, </w:t>
            </w:r>
            <w:hyperlink r:id="rId64" w:history="1">
              <w:r w:rsidRPr="000B1544">
                <w:rPr>
                  <w:rFonts w:ascii="Times New Roman" w:hAnsi="Times New Roman"/>
                  <w:bCs/>
                  <w:sz w:val="20"/>
                  <w:szCs w:val="20"/>
                </w:rPr>
                <w:t>§ 61</w:t>
              </w:r>
            </w:hyperlink>
            <w:r w:rsidRPr="000B1544">
              <w:rPr>
                <w:rFonts w:ascii="Times New Roman" w:hAnsi="Times New Roman"/>
                <w:sz w:val="20"/>
                <w:szCs w:val="20"/>
              </w:rPr>
              <w:t xml:space="preserve">, </w:t>
            </w:r>
            <w:hyperlink r:id="rId65" w:history="1">
              <w:r w:rsidRPr="000B1544">
                <w:rPr>
                  <w:rFonts w:ascii="Times New Roman" w:hAnsi="Times New Roman"/>
                  <w:bCs/>
                  <w:sz w:val="20"/>
                  <w:szCs w:val="20"/>
                </w:rPr>
                <w:t>§ 63 ods. 5 až 7</w:t>
              </w:r>
            </w:hyperlink>
            <w:r w:rsidRPr="000B1544">
              <w:rPr>
                <w:rFonts w:ascii="Times New Roman" w:hAnsi="Times New Roman"/>
                <w:sz w:val="20"/>
                <w:szCs w:val="20"/>
              </w:rPr>
              <w:t xml:space="preserve"> a </w:t>
            </w:r>
            <w:hyperlink r:id="rId66" w:history="1">
              <w:r w:rsidRPr="000B1544">
                <w:rPr>
                  <w:rFonts w:ascii="Times New Roman" w:hAnsi="Times New Roman"/>
                  <w:bCs/>
                  <w:sz w:val="20"/>
                  <w:szCs w:val="20"/>
                </w:rPr>
                <w:t>9</w:t>
              </w:r>
            </w:hyperlink>
            <w:r w:rsidRPr="000B1544">
              <w:rPr>
                <w:rFonts w:ascii="Times New Roman" w:hAnsi="Times New Roman"/>
                <w:sz w:val="20"/>
                <w:szCs w:val="20"/>
              </w:rPr>
              <w:t xml:space="preserve">, </w:t>
            </w:r>
            <w:hyperlink r:id="rId67" w:history="1">
              <w:r w:rsidRPr="000B1544">
                <w:rPr>
                  <w:rFonts w:ascii="Times New Roman" w:hAnsi="Times New Roman"/>
                  <w:bCs/>
                  <w:sz w:val="20"/>
                  <w:szCs w:val="20"/>
                </w:rPr>
                <w:t>§ 64 ods. 3</w:t>
              </w:r>
            </w:hyperlink>
            <w:r w:rsidRPr="000B1544">
              <w:rPr>
                <w:rFonts w:ascii="Times New Roman" w:hAnsi="Times New Roman"/>
                <w:sz w:val="20"/>
                <w:szCs w:val="20"/>
              </w:rPr>
              <w:t xml:space="preserve">, </w:t>
            </w:r>
            <w:hyperlink r:id="rId68" w:history="1">
              <w:r w:rsidRPr="000B1544">
                <w:rPr>
                  <w:rFonts w:ascii="Times New Roman" w:hAnsi="Times New Roman"/>
                  <w:bCs/>
                  <w:sz w:val="20"/>
                  <w:szCs w:val="20"/>
                </w:rPr>
                <w:t>5</w:t>
              </w:r>
            </w:hyperlink>
            <w:r w:rsidRPr="000B1544">
              <w:rPr>
                <w:rFonts w:ascii="Times New Roman" w:hAnsi="Times New Roman"/>
                <w:sz w:val="20"/>
                <w:szCs w:val="20"/>
              </w:rPr>
              <w:t xml:space="preserve">, </w:t>
            </w:r>
            <w:hyperlink r:id="rId69" w:history="1">
              <w:r w:rsidRPr="000B1544">
                <w:rPr>
                  <w:rFonts w:ascii="Times New Roman" w:hAnsi="Times New Roman"/>
                  <w:bCs/>
                  <w:sz w:val="20"/>
                  <w:szCs w:val="20"/>
                </w:rPr>
                <w:t>6</w:t>
              </w:r>
            </w:hyperlink>
            <w:r w:rsidRPr="000B1544">
              <w:rPr>
                <w:rFonts w:ascii="Times New Roman" w:hAnsi="Times New Roman"/>
                <w:sz w:val="20"/>
                <w:szCs w:val="20"/>
              </w:rPr>
              <w:t xml:space="preserve"> a </w:t>
            </w:r>
            <w:hyperlink r:id="rId70" w:history="1">
              <w:r w:rsidRPr="000B1544">
                <w:rPr>
                  <w:rFonts w:ascii="Times New Roman" w:hAnsi="Times New Roman"/>
                  <w:bCs/>
                  <w:sz w:val="20"/>
                  <w:szCs w:val="20"/>
                </w:rPr>
                <w:t>8</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71" w:history="1">
              <w:r w:rsidRPr="000B1544">
                <w:rPr>
                  <w:rFonts w:ascii="Times New Roman" w:hAnsi="Times New Roman"/>
                  <w:bCs/>
                  <w:sz w:val="20"/>
                  <w:szCs w:val="20"/>
                </w:rPr>
                <w:t>§ 66 ods. 3</w:t>
              </w:r>
            </w:hyperlink>
            <w:r w:rsidRPr="000B1544">
              <w:rPr>
                <w:rFonts w:ascii="Times New Roman" w:hAnsi="Times New Roman"/>
                <w:sz w:val="20"/>
                <w:szCs w:val="20"/>
              </w:rPr>
              <w:t xml:space="preserve"> druhej vety, </w:t>
            </w:r>
            <w:hyperlink r:id="rId72" w:history="1">
              <w:r w:rsidRPr="000B1544">
                <w:rPr>
                  <w:rFonts w:ascii="Times New Roman" w:hAnsi="Times New Roman"/>
                  <w:bCs/>
                  <w:sz w:val="20"/>
                  <w:szCs w:val="20"/>
                </w:rPr>
                <w:t xml:space="preserve">§ 67 ods. </w:t>
              </w:r>
            </w:hyperlink>
            <w:r w:rsidRPr="000B1544">
              <w:rPr>
                <w:rFonts w:ascii="Times New Roman" w:hAnsi="Times New Roman"/>
                <w:bCs/>
                <w:sz w:val="20"/>
                <w:szCs w:val="20"/>
              </w:rPr>
              <w:t xml:space="preserve">6 </w:t>
            </w:r>
            <w:r w:rsidRPr="000B1544">
              <w:rPr>
                <w:rFonts w:ascii="Times New Roman" w:hAnsi="Times New Roman"/>
                <w:sz w:val="20"/>
                <w:szCs w:val="20"/>
              </w:rPr>
              <w:t>alebo ustanovení osobitného predpisu,</w:t>
            </w:r>
            <w:hyperlink r:id="rId73" w:history="1">
              <w:r w:rsidRPr="000B1544">
                <w:rPr>
                  <w:rFonts w:ascii="Times New Roman" w:hAnsi="Times New Roman"/>
                  <w:bCs/>
                  <w:sz w:val="20"/>
                  <w:szCs w:val="20"/>
                  <w:vertAlign w:val="superscript"/>
                </w:rPr>
                <w:t>57</w:t>
              </w:r>
              <w:r w:rsidRPr="000B1544">
                <w:rPr>
                  <w:rFonts w:ascii="Times New Roman" w:hAnsi="Times New Roman"/>
                  <w:bCs/>
                  <w:sz w:val="20"/>
                  <w:szCs w:val="20"/>
                </w:rPr>
                <w:t>)</w:t>
              </w:r>
            </w:hyperlink>
            <w:r w:rsidRPr="000B1544">
              <w:rPr>
                <w:rFonts w:ascii="Times New Roman" w:hAnsi="Times New Roman"/>
                <w:sz w:val="20"/>
                <w:szCs w:val="20"/>
              </w:rPr>
              <w:t xml:space="preserve"> pokutu od 200 eur do 5 % z obratu podniku podľa odseku 4 za predchádzajúce účtovné obdobie</w:t>
            </w:r>
          </w:p>
          <w:p w:rsidR="00BB5A77" w:rsidRPr="000B1544" w:rsidP="00247BD8">
            <w:pPr>
              <w:pStyle w:val="ListParagraph"/>
              <w:bidi w:val="0"/>
              <w:spacing w:after="0" w:line="240" w:lineRule="auto"/>
              <w:ind w:left="0"/>
              <w:contextualSpacing/>
              <w:rPr>
                <w:rFonts w:ascii="Times New Roman" w:hAnsi="Times New Roman"/>
                <w:sz w:val="20"/>
                <w:szCs w:val="20"/>
              </w:rPr>
            </w:pPr>
            <w:r w:rsidRPr="000B1544">
              <w:rPr>
                <w:sz w:val="20"/>
                <w:szCs w:val="20"/>
              </w:rPr>
              <w:br/>
            </w:r>
          </w:p>
          <w:p w:rsidR="00BB5A77" w:rsidRPr="000B1544" w:rsidP="0050294B">
            <w:pPr>
              <w:pStyle w:val="ListParagraph"/>
              <w:bidi w:val="0"/>
              <w:spacing w:after="0" w:line="240" w:lineRule="auto"/>
              <w:ind w:left="0"/>
              <w:contextualSpacing/>
              <w:rPr>
                <w:rFonts w:ascii="Times New Roman" w:hAnsi="Times New Roman"/>
                <w:sz w:val="20"/>
                <w:szCs w:val="20"/>
              </w:rPr>
            </w:pPr>
          </w:p>
          <w:p w:rsidR="00BB5A77" w:rsidRPr="000B1544" w:rsidP="0050294B">
            <w:pPr>
              <w:pStyle w:val="ListParagraph"/>
              <w:bidi w:val="0"/>
              <w:spacing w:after="0" w:line="240" w:lineRule="auto"/>
              <w:ind w:left="0"/>
              <w:contextualSpacing/>
              <w:rPr>
                <w:rFonts w:ascii="Times New Roman" w:hAnsi="Times New Roman"/>
                <w:color w:val="000000"/>
                <w:sz w:val="20"/>
                <w:szCs w:val="20"/>
              </w:rPr>
            </w:pPr>
            <w:r w:rsidRPr="000B1544">
              <w:rPr>
                <w:color w:val="000000"/>
                <w:sz w:val="20"/>
                <w:szCs w:val="20"/>
              </w:rPr>
              <w:br/>
            </w:r>
          </w:p>
          <w:p w:rsidR="008624C3" w:rsidRPr="000B1544" w:rsidP="008624C3">
            <w:pPr>
              <w:pStyle w:val="ListParagraph"/>
              <w:bidi w:val="0"/>
              <w:spacing w:after="0" w:line="240" w:lineRule="auto"/>
              <w:ind w:left="0"/>
              <w:contextualSpacing/>
              <w:rPr>
                <w:rFonts w:ascii="Times New Roman" w:hAnsi="Times New Roman"/>
                <w:sz w:val="20"/>
                <w:szCs w:val="20"/>
              </w:rPr>
            </w:pPr>
            <w:r w:rsidRPr="000B1544">
              <w:rPr>
                <w:rFonts w:ascii="Times New Roman" w:hAnsi="Times New Roman"/>
                <w:sz w:val="20"/>
                <w:szCs w:val="20"/>
              </w:rPr>
              <w:t xml:space="preserve">odseku 9, </w:t>
            </w:r>
            <w:hyperlink r:id="rId74" w:history="1">
              <w:r w:rsidRPr="000B1544">
                <w:rPr>
                  <w:rFonts w:ascii="Times New Roman" w:hAnsi="Times New Roman"/>
                  <w:bCs/>
                  <w:sz w:val="20"/>
                  <w:szCs w:val="20"/>
                </w:rPr>
                <w:t>§ 10 ods. 8</w:t>
              </w:r>
            </w:hyperlink>
            <w:r w:rsidRPr="000B1544">
              <w:rPr>
                <w:rFonts w:ascii="Times New Roman" w:hAnsi="Times New Roman"/>
                <w:sz w:val="20"/>
                <w:szCs w:val="20"/>
              </w:rPr>
              <w:t xml:space="preserve">, </w:t>
            </w:r>
            <w:hyperlink r:id="rId75" w:history="1">
              <w:r w:rsidRPr="000B1544">
                <w:rPr>
                  <w:rFonts w:ascii="Times New Roman" w:hAnsi="Times New Roman"/>
                  <w:bCs/>
                  <w:sz w:val="20"/>
                  <w:szCs w:val="20"/>
                </w:rPr>
                <w:t>§ 12 ods. 1</w:t>
              </w:r>
            </w:hyperlink>
            <w:r w:rsidRPr="000B1544">
              <w:rPr>
                <w:rFonts w:ascii="Times New Roman" w:hAnsi="Times New Roman"/>
                <w:sz w:val="20"/>
                <w:szCs w:val="20"/>
              </w:rPr>
              <w:t xml:space="preserve">, </w:t>
            </w:r>
            <w:hyperlink r:id="rId76" w:history="1">
              <w:r w:rsidRPr="000B1544">
                <w:rPr>
                  <w:rFonts w:ascii="Times New Roman" w:hAnsi="Times New Roman"/>
                  <w:bCs/>
                  <w:sz w:val="20"/>
                  <w:szCs w:val="20"/>
                </w:rPr>
                <w:t>§ 18 ods. 1</w:t>
              </w:r>
            </w:hyperlink>
            <w:r w:rsidRPr="000B1544">
              <w:rPr>
                <w:rFonts w:ascii="Times New Roman" w:hAnsi="Times New Roman"/>
                <w:sz w:val="20"/>
                <w:szCs w:val="20"/>
              </w:rPr>
              <w:t xml:space="preserve">, </w:t>
            </w:r>
            <w:hyperlink r:id="rId77" w:history="1">
              <w:r w:rsidRPr="000B1544">
                <w:rPr>
                  <w:rFonts w:ascii="Times New Roman" w:hAnsi="Times New Roman"/>
                  <w:bCs/>
                  <w:sz w:val="20"/>
                  <w:szCs w:val="20"/>
                </w:rPr>
                <w:t>§ 27 ods. 6</w:t>
              </w:r>
            </w:hyperlink>
            <w:r w:rsidRPr="000B1544">
              <w:rPr>
                <w:rFonts w:ascii="Times New Roman" w:hAnsi="Times New Roman"/>
                <w:sz w:val="20"/>
                <w:szCs w:val="20"/>
              </w:rPr>
              <w:t xml:space="preserve">, </w:t>
            </w:r>
            <w:hyperlink r:id="rId78" w:history="1">
              <w:r w:rsidRPr="000B1544">
                <w:rPr>
                  <w:rFonts w:ascii="Times New Roman" w:hAnsi="Times New Roman"/>
                  <w:bCs/>
                  <w:sz w:val="20"/>
                  <w:szCs w:val="20"/>
                </w:rPr>
                <w:t>§ 39 ods. 2</w:t>
              </w:r>
            </w:hyperlink>
            <w:r w:rsidRPr="000B1544">
              <w:rPr>
                <w:rFonts w:ascii="Times New Roman" w:hAnsi="Times New Roman"/>
                <w:sz w:val="20"/>
                <w:szCs w:val="20"/>
              </w:rPr>
              <w:t xml:space="preserve">, </w:t>
            </w:r>
            <w:hyperlink r:id="rId79" w:history="1">
              <w:r w:rsidRPr="000B1544">
                <w:rPr>
                  <w:rFonts w:ascii="Times New Roman" w:hAnsi="Times New Roman"/>
                  <w:bCs/>
                  <w:sz w:val="20"/>
                  <w:szCs w:val="20"/>
                </w:rPr>
                <w:t>§ 50 ods. 3</w:t>
              </w:r>
            </w:hyperlink>
            <w:r w:rsidRPr="000B1544">
              <w:rPr>
                <w:rFonts w:ascii="Times New Roman" w:hAnsi="Times New Roman"/>
                <w:sz w:val="20"/>
                <w:szCs w:val="20"/>
              </w:rPr>
              <w:t xml:space="preserve"> a </w:t>
            </w:r>
            <w:hyperlink r:id="rId80" w:history="1">
              <w:r w:rsidRPr="000B1544">
                <w:rPr>
                  <w:rFonts w:ascii="Times New Roman" w:hAnsi="Times New Roman"/>
                  <w:bCs/>
                  <w:sz w:val="20"/>
                  <w:szCs w:val="20"/>
                </w:rPr>
                <w:t>8</w:t>
              </w:r>
            </w:hyperlink>
            <w:r w:rsidRPr="000B1544">
              <w:rPr>
                <w:rFonts w:ascii="Times New Roman" w:hAnsi="Times New Roman"/>
                <w:sz w:val="20"/>
                <w:szCs w:val="20"/>
              </w:rPr>
              <w:t xml:space="preserve">, </w:t>
            </w:r>
            <w:hyperlink r:id="rId81" w:history="1">
              <w:r w:rsidRPr="000B1544">
                <w:rPr>
                  <w:rFonts w:ascii="Times New Roman" w:hAnsi="Times New Roman"/>
                  <w:bCs/>
                  <w:sz w:val="20"/>
                  <w:szCs w:val="20"/>
                </w:rPr>
                <w:t>§ 51 ods. 1</w:t>
              </w:r>
            </w:hyperlink>
            <w:r w:rsidRPr="000B1544">
              <w:rPr>
                <w:rFonts w:ascii="Times New Roman" w:hAnsi="Times New Roman"/>
                <w:sz w:val="20"/>
                <w:szCs w:val="20"/>
              </w:rPr>
              <w:t xml:space="preserve">, </w:t>
            </w:r>
            <w:hyperlink r:id="rId82" w:history="1">
              <w:r w:rsidRPr="000B1544">
                <w:rPr>
                  <w:rFonts w:ascii="Times New Roman" w:hAnsi="Times New Roman"/>
                  <w:bCs/>
                  <w:sz w:val="20"/>
                  <w:szCs w:val="20"/>
                </w:rPr>
                <w:t>§ 52 ods. 2</w:t>
              </w:r>
            </w:hyperlink>
            <w:r w:rsidRPr="000B1544">
              <w:rPr>
                <w:rFonts w:ascii="Times New Roman" w:hAnsi="Times New Roman"/>
                <w:sz w:val="20"/>
                <w:szCs w:val="20"/>
              </w:rPr>
              <w:t xml:space="preserve"> a </w:t>
            </w:r>
            <w:hyperlink r:id="rId83" w:history="1">
              <w:r w:rsidRPr="000B1544">
                <w:rPr>
                  <w:rFonts w:ascii="Times New Roman" w:hAnsi="Times New Roman"/>
                  <w:bCs/>
                  <w:sz w:val="20"/>
                  <w:szCs w:val="20"/>
                </w:rPr>
                <w:t>5</w:t>
              </w:r>
            </w:hyperlink>
            <w:r w:rsidRPr="000B1544">
              <w:rPr>
                <w:rFonts w:ascii="Times New Roman" w:hAnsi="Times New Roman"/>
                <w:sz w:val="20"/>
                <w:szCs w:val="20"/>
              </w:rPr>
              <w:t>, § 67a ods. 6, § 67b ods. 8, § 67c ods. 5, § 67d ods. 10, 67f ods. 4 pokutu od 200 eur do 10 % z obratu podniku podľa odseku 4 za predchádzajúce účtovné obdobie,</w:t>
            </w:r>
          </w:p>
          <w:p w:rsidR="00BB5A77" w:rsidRPr="000B1544" w:rsidP="008624C3">
            <w:pPr>
              <w:pStyle w:val="ListParagraph"/>
              <w:bidi w:val="0"/>
              <w:spacing w:after="0" w:line="240" w:lineRule="auto"/>
              <w:ind w:left="0"/>
              <w:contextualSpacing/>
              <w:rPr>
                <w:rFonts w:ascii="Times New Roman" w:hAnsi="Times New Roman"/>
                <w:sz w:val="20"/>
                <w:szCs w:val="20"/>
              </w:rPr>
            </w:pPr>
          </w:p>
          <w:p w:rsidR="008624C3" w:rsidRPr="000B1544" w:rsidP="008624C3">
            <w:pPr>
              <w:pStyle w:val="ListParagraph"/>
              <w:bidi w:val="0"/>
              <w:spacing w:after="0" w:line="240" w:lineRule="auto"/>
              <w:ind w:left="0"/>
              <w:contextualSpacing/>
              <w:rPr>
                <w:rFonts w:ascii="Times New Roman" w:hAnsi="Times New Roman"/>
                <w:sz w:val="20"/>
                <w:szCs w:val="20"/>
              </w:rPr>
            </w:pPr>
            <w:hyperlink r:id="rId84" w:history="1">
              <w:r w:rsidRPr="000B1544">
                <w:rPr>
                  <w:rFonts w:ascii="Times New Roman" w:hAnsi="Times New Roman"/>
                  <w:bCs/>
                  <w:sz w:val="20"/>
                  <w:szCs w:val="20"/>
                </w:rPr>
                <w:t>§ 26 ods. 2</w:t>
              </w:r>
            </w:hyperlink>
            <w:r w:rsidRPr="000B1544">
              <w:rPr>
                <w:rFonts w:ascii="Times New Roman" w:hAnsi="Times New Roman"/>
                <w:sz w:val="20"/>
                <w:szCs w:val="20"/>
              </w:rPr>
              <w:t xml:space="preserve">, </w:t>
            </w:r>
            <w:hyperlink r:id="rId85" w:history="1">
              <w:r w:rsidRPr="000B1544">
                <w:rPr>
                  <w:rFonts w:ascii="Times New Roman" w:hAnsi="Times New Roman"/>
                  <w:bCs/>
                  <w:sz w:val="20"/>
                  <w:szCs w:val="20"/>
                </w:rPr>
                <w:t>§ 31 ods. 4</w:t>
              </w:r>
            </w:hyperlink>
            <w:r w:rsidRPr="000B1544">
              <w:rPr>
                <w:rFonts w:ascii="Times New Roman" w:hAnsi="Times New Roman"/>
                <w:sz w:val="20"/>
                <w:szCs w:val="20"/>
              </w:rPr>
              <w:t xml:space="preserve">, </w:t>
            </w:r>
            <w:hyperlink r:id="rId86" w:history="1">
              <w:r w:rsidRPr="000B1544">
                <w:rPr>
                  <w:rFonts w:ascii="Times New Roman" w:hAnsi="Times New Roman"/>
                  <w:bCs/>
                  <w:sz w:val="20"/>
                  <w:szCs w:val="20"/>
                </w:rPr>
                <w:t>§ 32 ods. 9</w:t>
              </w:r>
            </w:hyperlink>
            <w:r w:rsidRPr="000B1544">
              <w:rPr>
                <w:rFonts w:ascii="Times New Roman" w:hAnsi="Times New Roman"/>
                <w:sz w:val="20"/>
                <w:szCs w:val="20"/>
              </w:rPr>
              <w:t xml:space="preserve">, </w:t>
            </w:r>
            <w:hyperlink r:id="rId87" w:history="1">
              <w:r w:rsidRPr="000B1544">
                <w:rPr>
                  <w:rFonts w:ascii="Times New Roman" w:hAnsi="Times New Roman"/>
                  <w:bCs/>
                  <w:sz w:val="20"/>
                  <w:szCs w:val="20"/>
                </w:rPr>
                <w:t>§ 39 ods. 1</w:t>
              </w:r>
            </w:hyperlink>
            <w:r w:rsidRPr="000B1544">
              <w:rPr>
                <w:rFonts w:ascii="Times New Roman" w:hAnsi="Times New Roman"/>
                <w:sz w:val="20"/>
                <w:szCs w:val="20"/>
              </w:rPr>
              <w:t xml:space="preserve">, </w:t>
            </w:r>
            <w:hyperlink r:id="rId88" w:history="1">
              <w:r w:rsidRPr="000B1544">
                <w:rPr>
                  <w:rFonts w:ascii="Times New Roman" w:hAnsi="Times New Roman"/>
                  <w:bCs/>
                  <w:sz w:val="20"/>
                  <w:szCs w:val="20"/>
                </w:rPr>
                <w:t>§ 59 ods. 5</w:t>
              </w:r>
            </w:hyperlink>
            <w:r w:rsidRPr="000B1544">
              <w:rPr>
                <w:rFonts w:ascii="Times New Roman" w:hAnsi="Times New Roman"/>
                <w:sz w:val="20"/>
                <w:szCs w:val="20"/>
              </w:rPr>
              <w:t xml:space="preserve">, </w:t>
            </w:r>
            <w:hyperlink r:id="rId89" w:history="1">
              <w:r w:rsidRPr="000B1544">
                <w:rPr>
                  <w:rFonts w:ascii="Times New Roman" w:hAnsi="Times New Roman"/>
                  <w:bCs/>
                  <w:sz w:val="20"/>
                  <w:szCs w:val="20"/>
                </w:rPr>
                <w:t>§ 67 ods. 3</w:t>
              </w:r>
            </w:hyperlink>
            <w:r w:rsidRPr="000B1544">
              <w:rPr>
                <w:rFonts w:ascii="Times New Roman" w:hAnsi="Times New Roman"/>
                <w:sz w:val="20"/>
                <w:szCs w:val="20"/>
              </w:rPr>
              <w:t xml:space="preserve"> alebo </w:t>
            </w:r>
            <w:hyperlink r:id="rId90" w:history="1">
              <w:r w:rsidRPr="000B1544">
                <w:rPr>
                  <w:rFonts w:ascii="Times New Roman" w:hAnsi="Times New Roman"/>
                  <w:bCs/>
                  <w:sz w:val="20"/>
                  <w:szCs w:val="20"/>
                </w:rPr>
                <w:t>§ 76</w:t>
              </w:r>
            </w:hyperlink>
            <w:r w:rsidRPr="000B1544">
              <w:rPr>
                <w:rFonts w:ascii="Times New Roman" w:hAnsi="Times New Roman"/>
                <w:sz w:val="20"/>
                <w:szCs w:val="20"/>
              </w:rPr>
              <w:t>, pokutu od 200 eur do 5 % z obratu podniku podľa odseku 4 za predchádzajúce účtovné obdobie.</w:t>
            </w:r>
          </w:p>
          <w:p w:rsidR="008624C3" w:rsidRPr="000B1544" w:rsidP="008624C3">
            <w:pPr>
              <w:pStyle w:val="ListParagraph"/>
              <w:bidi w:val="0"/>
              <w:spacing w:after="0" w:line="240" w:lineRule="auto"/>
              <w:ind w:left="0"/>
              <w:contextualSpacing/>
              <w:rPr>
                <w:rFonts w:ascii="Times New Roman" w:hAnsi="Times New Roman"/>
                <w:sz w:val="20"/>
                <w:szCs w:val="20"/>
              </w:rPr>
            </w:pPr>
          </w:p>
          <w:p w:rsidR="008624C3" w:rsidRPr="000B1544" w:rsidP="0050294B">
            <w:pPr>
              <w:pStyle w:val="ListParagraph"/>
              <w:bidi w:val="0"/>
              <w:spacing w:after="0" w:line="240" w:lineRule="auto"/>
              <w:contextualSpacing/>
              <w:rPr>
                <w:rFonts w:ascii="Times New Roman" w:hAnsi="Times New Roman"/>
                <w:sz w:val="20"/>
                <w:szCs w:val="20"/>
              </w:rPr>
            </w:pPr>
          </w:p>
          <w:p w:rsidR="008624C3" w:rsidRPr="000B1544" w:rsidP="0050294B">
            <w:pPr>
              <w:pStyle w:val="ListParagraph"/>
              <w:bidi w:val="0"/>
              <w:spacing w:after="0" w:line="240" w:lineRule="auto"/>
              <w:contextualSpacing/>
              <w:rPr>
                <w:rFonts w:ascii="Times New Roman" w:hAnsi="Times New Roman"/>
                <w:sz w:val="20"/>
                <w:szCs w:val="20"/>
              </w:rPr>
            </w:pPr>
          </w:p>
          <w:p w:rsidR="008624C3" w:rsidRPr="000B1544" w:rsidP="0050294B">
            <w:pPr>
              <w:pStyle w:val="ListParagraph"/>
              <w:bidi w:val="0"/>
              <w:spacing w:after="0" w:line="240" w:lineRule="auto"/>
              <w:contextualSpacing/>
              <w:rPr>
                <w:rFonts w:ascii="Times New Roman" w:hAnsi="Times New Roman"/>
                <w:sz w:val="20"/>
                <w:szCs w:val="20"/>
              </w:rPr>
            </w:pPr>
          </w:p>
          <w:p w:rsidR="008624C3" w:rsidRPr="000B1544" w:rsidP="0050294B">
            <w:pPr>
              <w:pStyle w:val="ListParagraph"/>
              <w:bidi w:val="0"/>
              <w:spacing w:after="0" w:line="240" w:lineRule="auto"/>
              <w:contextualSpacing/>
              <w:rPr>
                <w:rFonts w:ascii="Times New Roman" w:hAnsi="Times New Roman"/>
                <w:sz w:val="20"/>
                <w:szCs w:val="20"/>
              </w:rPr>
            </w:pPr>
          </w:p>
          <w:p w:rsidR="008624C3" w:rsidRPr="000B1544" w:rsidP="008624C3">
            <w:pPr>
              <w:pStyle w:val="ListParagraph"/>
              <w:bidi w:val="0"/>
              <w:spacing w:after="0" w:line="240" w:lineRule="auto"/>
              <w:ind w:left="0"/>
              <w:contextualSpacing/>
              <w:rPr>
                <w:rFonts w:ascii="Times New Roman" w:hAnsi="Times New Roman"/>
                <w:sz w:val="20"/>
                <w:szCs w:val="20"/>
              </w:rPr>
            </w:pPr>
            <w:hyperlink r:id="rId91" w:history="1">
              <w:r w:rsidRPr="000B1544">
                <w:rPr>
                  <w:rFonts w:ascii="Times New Roman" w:hAnsi="Times New Roman"/>
                  <w:bCs/>
                  <w:sz w:val="20"/>
                  <w:szCs w:val="20"/>
                </w:rPr>
                <w:t>§ 13 ods. 1</w:t>
              </w:r>
            </w:hyperlink>
            <w:r w:rsidRPr="000B1544">
              <w:rPr>
                <w:rFonts w:ascii="Times New Roman" w:hAnsi="Times New Roman"/>
                <w:sz w:val="20"/>
                <w:szCs w:val="20"/>
              </w:rPr>
              <w:t xml:space="preserve">, </w:t>
            </w:r>
            <w:hyperlink r:id="rId7" w:history="1">
              <w:r w:rsidRPr="000B1544">
                <w:rPr>
                  <w:rFonts w:ascii="Times New Roman" w:hAnsi="Times New Roman"/>
                  <w:bCs/>
                  <w:sz w:val="20"/>
                  <w:szCs w:val="20"/>
                </w:rPr>
                <w:t>§ 15 ods. 1</w:t>
              </w:r>
            </w:hyperlink>
            <w:r w:rsidRPr="000B1544">
              <w:rPr>
                <w:rFonts w:ascii="Times New Roman" w:hAnsi="Times New Roman"/>
                <w:sz w:val="20"/>
                <w:szCs w:val="20"/>
              </w:rPr>
              <w:t xml:space="preserve">, § 31 ods. 1, </w:t>
            </w:r>
            <w:hyperlink r:id="rId92" w:history="1">
              <w:r w:rsidRPr="000B1544">
                <w:rPr>
                  <w:rFonts w:ascii="Times New Roman" w:hAnsi="Times New Roman"/>
                  <w:bCs/>
                  <w:sz w:val="20"/>
                  <w:szCs w:val="20"/>
                </w:rPr>
                <w:t>§ 32 ods. 1</w:t>
              </w:r>
            </w:hyperlink>
            <w:r w:rsidRPr="000B1544">
              <w:rPr>
                <w:rFonts w:ascii="Times New Roman" w:hAnsi="Times New Roman"/>
                <w:sz w:val="20"/>
                <w:szCs w:val="20"/>
              </w:rPr>
              <w:t xml:space="preserve">, § 36 ods. 1, </w:t>
            </w:r>
            <w:hyperlink r:id="rId35" w:history="1">
              <w:r w:rsidRPr="000B1544">
                <w:rPr>
                  <w:rFonts w:ascii="Times New Roman" w:hAnsi="Times New Roman"/>
                  <w:bCs/>
                  <w:sz w:val="20"/>
                  <w:szCs w:val="20"/>
                </w:rPr>
                <w:t>§ 38 ods. 6 písm. a)</w:t>
              </w:r>
            </w:hyperlink>
            <w:r w:rsidRPr="000B1544">
              <w:rPr>
                <w:rFonts w:ascii="Times New Roman" w:hAnsi="Times New Roman"/>
                <w:sz w:val="20"/>
                <w:szCs w:val="20"/>
              </w:rPr>
              <w:t xml:space="preserve">, </w:t>
            </w:r>
            <w:hyperlink r:id="rId36" w:history="1">
              <w:r w:rsidRPr="000B1544">
                <w:rPr>
                  <w:rFonts w:ascii="Times New Roman" w:hAnsi="Times New Roman"/>
                  <w:bCs/>
                  <w:sz w:val="20"/>
                  <w:szCs w:val="20"/>
                </w:rPr>
                <w:t>c)</w:t>
              </w:r>
            </w:hyperlink>
            <w:r w:rsidRPr="000B1544">
              <w:rPr>
                <w:rFonts w:ascii="Times New Roman" w:hAnsi="Times New Roman"/>
                <w:sz w:val="20"/>
                <w:szCs w:val="20"/>
              </w:rPr>
              <w:t xml:space="preserve"> a d), </w:t>
            </w:r>
            <w:hyperlink r:id="rId93" w:history="1">
              <w:r w:rsidRPr="000B1544">
                <w:rPr>
                  <w:rFonts w:ascii="Times New Roman" w:hAnsi="Times New Roman"/>
                  <w:bCs/>
                  <w:sz w:val="20"/>
                  <w:szCs w:val="20"/>
                </w:rPr>
                <w:t>§ 40 ods. 1</w:t>
              </w:r>
            </w:hyperlink>
            <w:r w:rsidRPr="000B1544">
              <w:rPr>
                <w:rFonts w:ascii="Times New Roman" w:hAnsi="Times New Roman"/>
                <w:sz w:val="20"/>
                <w:szCs w:val="20"/>
              </w:rPr>
              <w:t xml:space="preserve">, </w:t>
            </w:r>
            <w:hyperlink r:id="rId94" w:history="1">
              <w:r w:rsidRPr="000B1544">
                <w:rPr>
                  <w:rFonts w:ascii="Times New Roman" w:hAnsi="Times New Roman"/>
                  <w:bCs/>
                  <w:sz w:val="20"/>
                  <w:szCs w:val="20"/>
                </w:rPr>
                <w:t>§ 62 ods. 2</w:t>
              </w:r>
            </w:hyperlink>
            <w:r w:rsidRPr="000B1544">
              <w:rPr>
                <w:rFonts w:ascii="Times New Roman" w:hAnsi="Times New Roman"/>
                <w:sz w:val="20"/>
                <w:szCs w:val="20"/>
              </w:rPr>
              <w:t xml:space="preserve"> a </w:t>
            </w:r>
            <w:hyperlink r:id="rId95"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96" w:history="1">
              <w:r w:rsidRPr="000B1544">
                <w:rPr>
                  <w:rFonts w:ascii="Times New Roman" w:hAnsi="Times New Roman"/>
                  <w:bCs/>
                  <w:sz w:val="20"/>
                  <w:szCs w:val="20"/>
                </w:rPr>
                <w:t>§ 63 ods. 2</w:t>
              </w:r>
            </w:hyperlink>
            <w:r w:rsidRPr="000B1544">
              <w:rPr>
                <w:rFonts w:ascii="Times New Roman" w:hAnsi="Times New Roman"/>
                <w:sz w:val="20"/>
                <w:szCs w:val="20"/>
              </w:rPr>
              <w:t xml:space="preserve">, </w:t>
            </w:r>
            <w:hyperlink r:id="rId97" w:history="1">
              <w:r w:rsidRPr="000B1544">
                <w:rPr>
                  <w:rFonts w:ascii="Times New Roman" w:hAnsi="Times New Roman"/>
                  <w:bCs/>
                  <w:sz w:val="20"/>
                  <w:szCs w:val="20"/>
                </w:rPr>
                <w:t>§ 65 ods. 3</w:t>
              </w:r>
            </w:hyperlink>
            <w:r w:rsidRPr="000B1544">
              <w:rPr>
                <w:rFonts w:ascii="Times New Roman" w:hAnsi="Times New Roman"/>
                <w:sz w:val="20"/>
                <w:szCs w:val="20"/>
              </w:rPr>
              <w:t>, pokutu od 200 eur do 5 % z obratu podniku podľa odseku 4 za predchádzajúce účtovné obdobie, ak ide o právnickú osobu alebo fyzickú osobu – podnikateľa,</w:t>
            </w:r>
          </w:p>
          <w:p w:rsidR="008624C3" w:rsidRPr="000B1544" w:rsidP="0050294B">
            <w:pPr>
              <w:pStyle w:val="ListParagraph"/>
              <w:bidi w:val="0"/>
              <w:spacing w:after="0" w:line="240" w:lineRule="auto"/>
              <w:contextualSpacing/>
              <w:rPr>
                <w:rFonts w:ascii="Times New Roman" w:hAnsi="Times New Roman"/>
                <w:sz w:val="20"/>
                <w:szCs w:val="20"/>
              </w:rPr>
            </w:pPr>
          </w:p>
          <w:p w:rsidR="008624C3" w:rsidRPr="000B1544" w:rsidP="008624C3">
            <w:pPr>
              <w:pStyle w:val="ListParagraph"/>
              <w:bidi w:val="0"/>
              <w:spacing w:after="0" w:line="240" w:lineRule="auto"/>
              <w:ind w:left="0"/>
              <w:contextualSpacing/>
              <w:rPr>
                <w:rFonts w:ascii="Times New Roman" w:hAnsi="Times New Roman"/>
                <w:sz w:val="20"/>
                <w:szCs w:val="20"/>
              </w:rPr>
            </w:pPr>
            <w:r w:rsidRPr="000B1544">
              <w:rPr>
                <w:rFonts w:ascii="Times New Roman" w:hAnsi="Times New Roman"/>
                <w:sz w:val="20"/>
                <w:szCs w:val="20"/>
              </w:rPr>
              <w:t xml:space="preserve">§ 31 ods. 1, </w:t>
            </w:r>
            <w:hyperlink r:id="rId92" w:history="1">
              <w:r w:rsidRPr="000B1544">
                <w:rPr>
                  <w:rFonts w:ascii="Times New Roman" w:hAnsi="Times New Roman"/>
                  <w:bCs/>
                  <w:sz w:val="20"/>
                  <w:szCs w:val="20"/>
                </w:rPr>
                <w:t>§ 32 ods. 1</w:t>
              </w:r>
            </w:hyperlink>
            <w:r w:rsidRPr="000B1544">
              <w:rPr>
                <w:rFonts w:ascii="Times New Roman" w:hAnsi="Times New Roman"/>
                <w:sz w:val="20"/>
                <w:szCs w:val="20"/>
              </w:rPr>
              <w:t xml:space="preserve">, § 36 ods. 5, </w:t>
            </w:r>
            <w:hyperlink r:id="rId98" w:history="1">
              <w:r w:rsidRPr="000B1544">
                <w:rPr>
                  <w:rFonts w:ascii="Times New Roman" w:hAnsi="Times New Roman"/>
                  <w:bCs/>
                  <w:sz w:val="20"/>
                  <w:szCs w:val="20"/>
                </w:rPr>
                <w:t>§ 37 ods. 1</w:t>
              </w:r>
            </w:hyperlink>
            <w:r w:rsidRPr="000B1544">
              <w:rPr>
                <w:rFonts w:ascii="Times New Roman" w:hAnsi="Times New Roman"/>
                <w:sz w:val="20"/>
                <w:szCs w:val="20"/>
              </w:rPr>
              <w:t xml:space="preserve">, § 38 ods. 1, </w:t>
            </w:r>
            <w:hyperlink r:id="rId97" w:history="1">
              <w:r w:rsidRPr="000B1544">
                <w:rPr>
                  <w:rFonts w:ascii="Times New Roman" w:hAnsi="Times New Roman"/>
                  <w:bCs/>
                  <w:sz w:val="20"/>
                  <w:szCs w:val="20"/>
                </w:rPr>
                <w:t>§ 65 ods. 3</w:t>
              </w:r>
            </w:hyperlink>
            <w:r w:rsidRPr="000B1544">
              <w:rPr>
                <w:rFonts w:ascii="Times New Roman" w:hAnsi="Times New Roman"/>
                <w:sz w:val="20"/>
                <w:szCs w:val="20"/>
              </w:rPr>
              <w:t>, pokutu od 100 eur do 10 000 eur, ak ide o fyzickú osobu</w:t>
            </w:r>
          </w:p>
          <w:p w:rsidR="008624C3" w:rsidRPr="000B1544" w:rsidP="0050294B">
            <w:pPr>
              <w:pStyle w:val="ListParagraph"/>
              <w:bidi w:val="0"/>
              <w:spacing w:after="0" w:line="240" w:lineRule="auto"/>
              <w:contextualSpacing/>
              <w:rPr>
                <w:rFonts w:ascii="Times New Roman" w:hAnsi="Times New Roman"/>
                <w:sz w:val="20"/>
                <w:szCs w:val="20"/>
              </w:rPr>
            </w:pPr>
          </w:p>
          <w:p w:rsidR="00BB5A77" w:rsidRPr="000B1544" w:rsidP="0050294B">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br/>
            </w:r>
            <w:r w:rsidRPr="000B1544">
              <w:rPr>
                <w:rFonts w:ascii="Times New Roman" w:hAnsi="Times New Roman"/>
                <w:sz w:val="20"/>
                <w:szCs w:val="20"/>
                <w:lang w:eastAsia="sk-SK"/>
              </w:rPr>
              <w:t>Obrat</w:t>
            </w:r>
            <w:r w:rsidRPr="000B1544" w:rsidR="008624C3">
              <w:rPr>
                <w:rFonts w:ascii="Times New Roman" w:hAnsi="Times New Roman"/>
                <w:sz w:val="20"/>
                <w:szCs w:val="20"/>
                <w:lang w:eastAsia="sk-SK"/>
              </w:rPr>
              <w:t>om podľa odsekov 1 až 3 sa</w:t>
            </w:r>
            <w:r w:rsidRPr="000B1544">
              <w:rPr>
                <w:rFonts w:ascii="Times New Roman" w:hAnsi="Times New Roman"/>
                <w:sz w:val="20"/>
                <w:szCs w:val="20"/>
                <w:lang w:eastAsia="sk-SK"/>
              </w:rPr>
              <w:t xml:space="preserve"> na účely tohto zákona </w:t>
            </w:r>
            <w:r w:rsidRPr="000B1544" w:rsidR="008624C3">
              <w:rPr>
                <w:rFonts w:ascii="Times New Roman" w:hAnsi="Times New Roman"/>
                <w:sz w:val="20"/>
                <w:szCs w:val="20"/>
                <w:lang w:eastAsia="sk-SK"/>
              </w:rPr>
              <w:t>rozumie</w:t>
            </w:r>
            <w:r w:rsidRPr="000B1544">
              <w:rPr>
                <w:rFonts w:ascii="Times New Roman" w:hAnsi="Times New Roman"/>
                <w:sz w:val="20"/>
                <w:szCs w:val="20"/>
                <w:lang w:eastAsia="sk-SK"/>
              </w:rPr>
              <w:t xml:space="preserve"> súčet všetkých tržieb, výnosov alebo príjmov z predaja tovaru alebo služieb bez nepriamych daní, ku ktorému sa pripočíta finančná pomoc poskytnutá podnikateľovi. Obrat podnikateľa vyjadrený v cudzej mene sa prepočíta na eurá, pričom na prepočet cudzej meny na eurá sa použije priemer referenčných výmenných kurzov určených a vyhlásených Európskou centrálnou bankou alebo Národnou bankou Slovenska,</w:t>
            </w:r>
            <w:r w:rsidRPr="000B1544">
              <w:rPr>
                <w:rFonts w:ascii="Times New Roman" w:hAnsi="Times New Roman"/>
                <w:sz w:val="20"/>
                <w:szCs w:val="20"/>
                <w:vertAlign w:val="superscript"/>
                <w:lang w:eastAsia="sk-SK"/>
              </w:rPr>
              <w:t>58a</w:t>
            </w:r>
            <w:r w:rsidRPr="000B1544">
              <w:rPr>
                <w:rFonts w:ascii="Times New Roman" w:hAnsi="Times New Roman"/>
                <w:sz w:val="20"/>
                <w:szCs w:val="20"/>
                <w:lang w:eastAsia="sk-SK"/>
              </w:rPr>
              <w:t>) ktoré sú platné pre príslušné účtovné obdobie.</w:t>
            </w:r>
            <w:r w:rsidRPr="000B1544">
              <w:rPr>
                <w:rFonts w:ascii="Times New Roman" w:hAnsi="Times New Roman"/>
                <w:color w:val="000000"/>
                <w:sz w:val="20"/>
                <w:szCs w:val="20"/>
              </w:rPr>
              <w:br/>
            </w:r>
          </w:p>
          <w:p w:rsidR="00BB5A77" w:rsidRPr="000B1544" w:rsidP="0050294B">
            <w:pPr>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Pri ukladaní pokuty úrad prihliadne na závažnosť porušenia povinnosti a to najmä s ohľadom na spôsob, trvanie a dôsledky porušenia povinnosti.</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Č:10, O:4</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xml:space="preserve">Bez toho, aby boli dotknuté ustanovenia odsekov </w:t>
            </w:r>
            <w:smartTag w:uri="urn:schemas-microsoft-com:office:smarttags" w:element="metricconverter">
              <w:smartTagPr>
                <w:attr w:name="ProductID" w:val="2 a"/>
              </w:smartTagPr>
              <w:r w:rsidRPr="000B1544">
                <w:rPr>
                  <w:rFonts w:ascii="Times New Roman" w:hAnsi="Times New Roman"/>
                  <w:sz w:val="20"/>
                  <w:szCs w:val="20"/>
                </w:rPr>
                <w:t>2 a</w:t>
              </w:r>
            </w:smartTag>
            <w:r w:rsidRPr="000B1544">
              <w:rPr>
                <w:rFonts w:ascii="Times New Roman" w:hAnsi="Times New Roman"/>
                <w:sz w:val="20"/>
                <w:szCs w:val="20"/>
              </w:rPr>
              <w:t xml:space="preserve"> 3, členské štáty udelia príslušnému orgánu právomoc ukladať vo vhodných prípadoch podnikom pokuty za neposkytnutie informácií v súlade s povinnosťami uloženými podľa článku 11 ods. 1 písm. a) alebo b) tejto smernice a článku 9 smernice 2002/19/ES (prístupová smernica) v primeranej lehote stanovenej národným regulačným orgánom.</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8624C3" w:rsidRPr="000B1544" w:rsidP="008624C3">
            <w:pPr>
              <w:bidi w:val="0"/>
              <w:spacing w:line="240" w:lineRule="auto"/>
              <w:jc w:val="center"/>
              <w:rPr>
                <w:rFonts w:ascii="Times New Roman" w:hAnsi="Times New Roman"/>
                <w:sz w:val="20"/>
                <w:szCs w:val="20"/>
              </w:rPr>
            </w:pPr>
            <w:r w:rsidRPr="000B1544">
              <w:rPr>
                <w:rFonts w:ascii="Times New Roman" w:hAnsi="Times New Roman"/>
                <w:sz w:val="20"/>
                <w:szCs w:val="20"/>
              </w:rPr>
              <w:t>§:73, O:1</w:t>
              <w:br/>
              <w:br/>
              <w:br/>
              <w:t>P:a</w:t>
              <w:br/>
              <w:br/>
              <w:br/>
            </w: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r w:rsidRPr="000B1544">
              <w:rPr>
                <w:rFonts w:ascii="Times New Roman" w:hAnsi="Times New Roman"/>
                <w:sz w:val="20"/>
                <w:szCs w:val="20"/>
              </w:rPr>
              <w:t>P:b</w:t>
              <w:br/>
              <w:br/>
              <w:br/>
              <w:br/>
              <w:br/>
              <w:br/>
              <w:br/>
            </w:r>
          </w:p>
          <w:p w:rsidR="008624C3" w:rsidRPr="000B1544" w:rsidP="008624C3">
            <w:pPr>
              <w:bidi w:val="0"/>
              <w:spacing w:line="240" w:lineRule="auto"/>
              <w:jc w:val="center"/>
              <w:rPr>
                <w:rFonts w:ascii="Times New Roman" w:hAnsi="Times New Roman"/>
                <w:sz w:val="20"/>
                <w:szCs w:val="20"/>
              </w:rPr>
            </w:pPr>
            <w:r w:rsidRPr="000B1544">
              <w:rPr>
                <w:rFonts w:ascii="Times New Roman" w:hAnsi="Times New Roman"/>
                <w:sz w:val="20"/>
                <w:szCs w:val="20"/>
              </w:rPr>
              <w:br/>
              <w:br/>
              <w:br/>
              <w:br/>
            </w:r>
            <w:r w:rsidRPr="000B1544">
              <w:rPr>
                <w:rFonts w:ascii="Times New Roman" w:hAnsi="Times New Roman"/>
                <w:color w:val="000000"/>
                <w:sz w:val="20"/>
                <w:szCs w:val="20"/>
              </w:rPr>
              <w:t>§:73 O:2</w:t>
              <w:br/>
              <w:br/>
              <w:br/>
              <w:br/>
            </w:r>
            <w:r w:rsidRPr="000B1544">
              <w:rPr>
                <w:rFonts w:ascii="Times New Roman" w:hAnsi="Times New Roman"/>
                <w:sz w:val="20"/>
                <w:szCs w:val="20"/>
              </w:rPr>
              <w:t>P:a</w:t>
              <w:br/>
              <w:br/>
              <w:br/>
              <w:br/>
            </w: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color w:val="000000"/>
                <w:sz w:val="20"/>
                <w:szCs w:val="20"/>
              </w:rPr>
            </w:pPr>
            <w:r w:rsidRPr="000B1544">
              <w:rPr>
                <w:rFonts w:ascii="Times New Roman" w:hAnsi="Times New Roman"/>
                <w:sz w:val="20"/>
                <w:szCs w:val="20"/>
              </w:rPr>
              <w:t>P:b</w:t>
              <w:br/>
              <w:br/>
              <w:br/>
              <w:br/>
            </w:r>
          </w:p>
          <w:p w:rsidR="008624C3" w:rsidRPr="000B1544" w:rsidP="008624C3">
            <w:pPr>
              <w:bidi w:val="0"/>
              <w:spacing w:line="240" w:lineRule="auto"/>
              <w:jc w:val="center"/>
              <w:rPr>
                <w:rFonts w:ascii="Times New Roman" w:hAnsi="Times New Roman"/>
                <w:sz w:val="20"/>
                <w:szCs w:val="20"/>
              </w:rPr>
            </w:pPr>
            <w:r w:rsidRPr="000B1544">
              <w:rPr>
                <w:rFonts w:ascii="Times New Roman" w:hAnsi="Times New Roman"/>
                <w:color w:val="000000"/>
                <w:sz w:val="20"/>
                <w:szCs w:val="20"/>
              </w:rPr>
              <w:t>§:73, O:3</w:t>
              <w:br/>
              <w:br/>
              <w:br/>
              <w:t>P:a</w:t>
              <w:br/>
              <w:br/>
              <w:br/>
              <w:br/>
              <w:br/>
              <w:br/>
            </w:r>
          </w:p>
          <w:p w:rsidR="008624C3" w:rsidRPr="000B1544" w:rsidP="008624C3">
            <w:pPr>
              <w:bidi w:val="0"/>
              <w:spacing w:line="240" w:lineRule="auto"/>
              <w:jc w:val="center"/>
              <w:rPr>
                <w:rFonts w:ascii="Times New Roman" w:hAnsi="Times New Roman"/>
                <w:sz w:val="20"/>
                <w:szCs w:val="20"/>
              </w:rPr>
            </w:pPr>
            <w:r w:rsidRPr="000B1544">
              <w:rPr>
                <w:rFonts w:ascii="Times New Roman" w:hAnsi="Times New Roman"/>
                <w:sz w:val="20"/>
                <w:szCs w:val="20"/>
              </w:rPr>
              <w:t>P:b</w:t>
              <w:br/>
              <w:br/>
            </w: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r w:rsidRPr="000B1544">
              <w:rPr>
                <w:rFonts w:ascii="Times New Roman" w:hAnsi="Times New Roman"/>
                <w:sz w:val="20"/>
                <w:szCs w:val="20"/>
              </w:rPr>
              <w:t>§:73, O:4</w:t>
            </w: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8624C3" w:rsidRPr="000B1544" w:rsidP="008624C3">
            <w:pPr>
              <w:bidi w:val="0"/>
              <w:spacing w:line="240" w:lineRule="auto"/>
              <w:jc w:val="center"/>
              <w:rPr>
                <w:rFonts w:ascii="Times New Roman" w:hAnsi="Times New Roman"/>
                <w:sz w:val="20"/>
                <w:szCs w:val="20"/>
              </w:rPr>
            </w:pPr>
          </w:p>
          <w:p w:rsidR="00BB5A77" w:rsidRPr="000B1544" w:rsidP="008624C3">
            <w:pPr>
              <w:bidi w:val="0"/>
              <w:spacing w:line="240" w:lineRule="auto"/>
              <w:jc w:val="center"/>
              <w:rPr>
                <w:rFonts w:ascii="Times New Roman" w:eastAsia="Arial Unicode MS" w:hAnsi="Times New Roman"/>
                <w:sz w:val="20"/>
                <w:szCs w:val="20"/>
              </w:rPr>
            </w:pPr>
            <w:r w:rsidRPr="000B1544" w:rsidR="008624C3">
              <w:rPr>
                <w:rFonts w:ascii="Times New Roman" w:hAnsi="Times New Roman"/>
                <w:sz w:val="20"/>
                <w:szCs w:val="20"/>
              </w:rPr>
              <w:t>§:73, O:6</w:t>
              <w:br/>
              <w:br/>
            </w: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8624C3" w:rsidRPr="000B1544" w:rsidP="008624C3">
            <w:pPr>
              <w:pStyle w:val="ListParagraph"/>
              <w:bidi w:val="0"/>
              <w:spacing w:after="0" w:line="240" w:lineRule="auto"/>
              <w:ind w:left="0"/>
              <w:contextualSpacing/>
              <w:rPr>
                <w:rFonts w:ascii="Times New Roman" w:hAnsi="Times New Roman"/>
                <w:sz w:val="20"/>
                <w:szCs w:val="20"/>
              </w:rPr>
            </w:pPr>
            <w:r w:rsidRPr="000B1544">
              <w:rPr>
                <w:rFonts w:ascii="Times New Roman" w:hAnsi="Times New Roman"/>
                <w:color w:val="000000"/>
                <w:sz w:val="20"/>
                <w:szCs w:val="20"/>
              </w:rPr>
              <w:t>Úrad uloží podniku, ktorý nesplnil alebo porušil niektorú z povinností podľa</w:t>
              <w:br/>
            </w:r>
            <w:r w:rsidRPr="000B1544">
              <w:rPr>
                <w:color w:val="000000"/>
                <w:sz w:val="20"/>
                <w:szCs w:val="20"/>
              </w:rPr>
              <w:br/>
            </w:r>
            <w:hyperlink r:id="rId6" w:history="1">
              <w:r w:rsidRPr="000B1544">
                <w:rPr>
                  <w:rFonts w:ascii="Times New Roman" w:hAnsi="Times New Roman"/>
                  <w:bCs/>
                  <w:sz w:val="20"/>
                  <w:szCs w:val="20"/>
                </w:rPr>
                <w:t xml:space="preserve">§ 12 ods. </w:t>
              </w:r>
            </w:hyperlink>
            <w:r w:rsidRPr="000B1544">
              <w:rPr>
                <w:rFonts w:ascii="Times New Roman" w:hAnsi="Times New Roman"/>
                <w:sz w:val="20"/>
                <w:szCs w:val="20"/>
              </w:rPr>
              <w:t xml:space="preserve">6, </w:t>
            </w:r>
            <w:hyperlink r:id="rId7" w:history="1">
              <w:r w:rsidRPr="000B1544">
                <w:rPr>
                  <w:rFonts w:ascii="Times New Roman" w:hAnsi="Times New Roman"/>
                  <w:bCs/>
                  <w:sz w:val="20"/>
                  <w:szCs w:val="20"/>
                </w:rPr>
                <w:t>§ 15 ods. 1</w:t>
              </w:r>
            </w:hyperlink>
            <w:r w:rsidRPr="000B1544">
              <w:rPr>
                <w:rFonts w:ascii="Times New Roman" w:hAnsi="Times New Roman"/>
                <w:bCs/>
                <w:sz w:val="20"/>
                <w:szCs w:val="20"/>
              </w:rPr>
              <w:t xml:space="preserve">, </w:t>
            </w:r>
            <w:hyperlink r:id="rId8" w:history="1">
              <w:r w:rsidRPr="000B1544">
                <w:rPr>
                  <w:rFonts w:ascii="Times New Roman" w:hAnsi="Times New Roman"/>
                  <w:bCs/>
                  <w:sz w:val="20"/>
                  <w:szCs w:val="20"/>
                </w:rPr>
                <w:t>§ 19 ods. 2</w:t>
              </w:r>
            </w:hyperlink>
            <w:r w:rsidRPr="000B1544">
              <w:rPr>
                <w:rFonts w:ascii="Times New Roman" w:hAnsi="Times New Roman"/>
                <w:sz w:val="20"/>
                <w:szCs w:val="20"/>
              </w:rPr>
              <w:t xml:space="preserve"> a </w:t>
            </w:r>
            <w:hyperlink r:id="rId9"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10" w:history="1">
              <w:r w:rsidRPr="000B1544">
                <w:rPr>
                  <w:rFonts w:ascii="Times New Roman" w:hAnsi="Times New Roman"/>
                  <w:bCs/>
                  <w:sz w:val="20"/>
                  <w:szCs w:val="20"/>
                </w:rPr>
                <w:t>§ 24 ods. 2</w:t>
              </w:r>
            </w:hyperlink>
            <w:r w:rsidRPr="000B1544">
              <w:rPr>
                <w:rFonts w:ascii="Times New Roman" w:hAnsi="Times New Roman"/>
                <w:sz w:val="20"/>
                <w:szCs w:val="20"/>
              </w:rPr>
              <w:t xml:space="preserve">, </w:t>
            </w:r>
            <w:hyperlink r:id="rId11" w:history="1">
              <w:r w:rsidRPr="000B1544">
                <w:rPr>
                  <w:rFonts w:ascii="Times New Roman" w:hAnsi="Times New Roman"/>
                  <w:bCs/>
                  <w:sz w:val="20"/>
                  <w:szCs w:val="20"/>
                </w:rPr>
                <w:t>§ 27 ods. 1</w:t>
              </w:r>
            </w:hyperlink>
            <w:r w:rsidRPr="000B1544">
              <w:rPr>
                <w:rFonts w:ascii="Times New Roman" w:hAnsi="Times New Roman"/>
                <w:sz w:val="20"/>
                <w:szCs w:val="20"/>
              </w:rPr>
              <w:t xml:space="preserve">, </w:t>
            </w:r>
            <w:hyperlink r:id="rId12" w:history="1">
              <w:r w:rsidRPr="000B1544">
                <w:rPr>
                  <w:rFonts w:ascii="Times New Roman" w:hAnsi="Times New Roman"/>
                  <w:bCs/>
                  <w:sz w:val="20"/>
                  <w:szCs w:val="20"/>
                </w:rPr>
                <w:t>2</w:t>
              </w:r>
            </w:hyperlink>
            <w:r w:rsidRPr="000B1544">
              <w:rPr>
                <w:rFonts w:ascii="Times New Roman" w:hAnsi="Times New Roman"/>
                <w:sz w:val="20"/>
                <w:szCs w:val="20"/>
              </w:rPr>
              <w:t xml:space="preserve">, </w:t>
            </w:r>
            <w:hyperlink r:id="rId13" w:history="1">
              <w:r w:rsidRPr="000B1544">
                <w:rPr>
                  <w:rFonts w:ascii="Times New Roman" w:hAnsi="Times New Roman"/>
                  <w:bCs/>
                  <w:sz w:val="20"/>
                  <w:szCs w:val="20"/>
                </w:rPr>
                <w:t>4</w:t>
              </w:r>
            </w:hyperlink>
            <w:r w:rsidRPr="000B1544">
              <w:rPr>
                <w:rFonts w:ascii="Times New Roman" w:hAnsi="Times New Roman"/>
                <w:sz w:val="20"/>
                <w:szCs w:val="20"/>
              </w:rPr>
              <w:t xml:space="preserve"> a </w:t>
            </w:r>
            <w:hyperlink r:id="rId14" w:history="1">
              <w:r w:rsidRPr="000B1544">
                <w:rPr>
                  <w:rFonts w:ascii="Times New Roman" w:hAnsi="Times New Roman"/>
                  <w:bCs/>
                  <w:sz w:val="20"/>
                  <w:szCs w:val="20"/>
                </w:rPr>
                <w:t>5</w:t>
              </w:r>
            </w:hyperlink>
            <w:r w:rsidRPr="000B1544">
              <w:rPr>
                <w:rFonts w:ascii="Times New Roman" w:hAnsi="Times New Roman"/>
                <w:sz w:val="20"/>
                <w:szCs w:val="20"/>
              </w:rPr>
              <w:t>,</w:t>
            </w:r>
            <w:hyperlink r:id="rId15" w:history="1">
              <w:r w:rsidRPr="000B1544">
                <w:rPr>
                  <w:rFonts w:ascii="Times New Roman" w:hAnsi="Times New Roman"/>
                  <w:bCs/>
                  <w:sz w:val="20"/>
                  <w:szCs w:val="20"/>
                </w:rPr>
                <w:t>§ 32 ods. 13</w:t>
              </w:r>
            </w:hyperlink>
            <w:r w:rsidRPr="000B1544">
              <w:rPr>
                <w:rFonts w:ascii="Times New Roman" w:hAnsi="Times New Roman"/>
                <w:sz w:val="20"/>
                <w:szCs w:val="20"/>
              </w:rPr>
              <w:t xml:space="preserve"> a </w:t>
            </w:r>
            <w:hyperlink r:id="rId16" w:history="1">
              <w:r w:rsidRPr="000B1544">
                <w:rPr>
                  <w:rFonts w:ascii="Times New Roman" w:hAnsi="Times New Roman"/>
                  <w:bCs/>
                  <w:sz w:val="20"/>
                  <w:szCs w:val="20"/>
                </w:rPr>
                <w:t>14</w:t>
              </w:r>
            </w:hyperlink>
            <w:r w:rsidRPr="000B1544">
              <w:rPr>
                <w:rFonts w:ascii="Times New Roman" w:hAnsi="Times New Roman"/>
                <w:sz w:val="20"/>
                <w:szCs w:val="20"/>
              </w:rPr>
              <w:t xml:space="preserve">, </w:t>
            </w:r>
            <w:hyperlink r:id="rId17" w:history="1">
              <w:r w:rsidRPr="000B1544">
                <w:rPr>
                  <w:rFonts w:ascii="Times New Roman" w:hAnsi="Times New Roman"/>
                  <w:bCs/>
                  <w:sz w:val="20"/>
                  <w:szCs w:val="20"/>
                </w:rPr>
                <w:t>§ 36 ods. 1</w:t>
              </w:r>
            </w:hyperlink>
            <w:r w:rsidRPr="000B1544">
              <w:rPr>
                <w:rFonts w:ascii="Times New Roman" w:hAnsi="Times New Roman"/>
                <w:sz w:val="20"/>
                <w:szCs w:val="20"/>
              </w:rPr>
              <w:t xml:space="preserve"> a </w:t>
            </w:r>
            <w:hyperlink r:id="rId18"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19" w:history="1">
              <w:r w:rsidRPr="000B1544">
                <w:rPr>
                  <w:rFonts w:ascii="Times New Roman" w:hAnsi="Times New Roman"/>
                  <w:bCs/>
                  <w:sz w:val="20"/>
                  <w:szCs w:val="20"/>
                </w:rPr>
                <w:t>§ 47 ods. 1</w:t>
              </w:r>
            </w:hyperlink>
            <w:r w:rsidRPr="000B1544">
              <w:rPr>
                <w:rFonts w:ascii="Times New Roman" w:hAnsi="Times New Roman"/>
                <w:sz w:val="20"/>
                <w:szCs w:val="20"/>
              </w:rPr>
              <w:t xml:space="preserve"> a </w:t>
            </w:r>
            <w:hyperlink r:id="rId20" w:history="1">
              <w:r w:rsidRPr="000B1544">
                <w:rPr>
                  <w:rFonts w:ascii="Times New Roman" w:hAnsi="Times New Roman"/>
                  <w:bCs/>
                  <w:sz w:val="20"/>
                  <w:szCs w:val="20"/>
                </w:rPr>
                <w:t>2</w:t>
              </w:r>
            </w:hyperlink>
            <w:r w:rsidRPr="000B1544">
              <w:rPr>
                <w:rFonts w:ascii="Times New Roman" w:hAnsi="Times New Roman"/>
                <w:sz w:val="20"/>
                <w:szCs w:val="20"/>
              </w:rPr>
              <w:t xml:space="preserve">, </w:t>
            </w:r>
            <w:hyperlink r:id="rId21" w:history="1">
              <w:r w:rsidRPr="000B1544">
                <w:rPr>
                  <w:rFonts w:ascii="Times New Roman" w:hAnsi="Times New Roman"/>
                  <w:bCs/>
                  <w:sz w:val="20"/>
                  <w:szCs w:val="20"/>
                </w:rPr>
                <w:t>§ 49 ods. 4</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22" w:history="1">
              <w:r w:rsidRPr="000B1544">
                <w:rPr>
                  <w:rFonts w:ascii="Times New Roman" w:hAnsi="Times New Roman"/>
                  <w:bCs/>
                  <w:sz w:val="20"/>
                  <w:szCs w:val="20"/>
                </w:rPr>
                <w:t>§ 50 ods. 10</w:t>
              </w:r>
            </w:hyperlink>
            <w:r w:rsidRPr="000B1544">
              <w:rPr>
                <w:rFonts w:ascii="Times New Roman" w:hAnsi="Times New Roman"/>
                <w:sz w:val="20"/>
                <w:szCs w:val="20"/>
              </w:rPr>
              <w:t xml:space="preserve">, </w:t>
            </w:r>
            <w:hyperlink r:id="rId23" w:history="1">
              <w:r w:rsidRPr="000B1544">
                <w:rPr>
                  <w:rFonts w:ascii="Times New Roman" w:hAnsi="Times New Roman"/>
                  <w:bCs/>
                  <w:sz w:val="20"/>
                  <w:szCs w:val="20"/>
                </w:rPr>
                <w:t>§ 51 ods. 2</w:t>
              </w:r>
            </w:hyperlink>
            <w:r w:rsidRPr="000B1544">
              <w:rPr>
                <w:rFonts w:ascii="Times New Roman" w:hAnsi="Times New Roman"/>
                <w:sz w:val="20"/>
                <w:szCs w:val="20"/>
              </w:rPr>
              <w:t xml:space="preserve">, </w:t>
            </w:r>
            <w:hyperlink r:id="rId24" w:history="1">
              <w:r w:rsidRPr="000B1544">
                <w:rPr>
                  <w:rFonts w:ascii="Times New Roman" w:hAnsi="Times New Roman"/>
                  <w:bCs/>
                  <w:sz w:val="20"/>
                  <w:szCs w:val="20"/>
                </w:rPr>
                <w:t>§ 55 ods. 3</w:t>
              </w:r>
            </w:hyperlink>
            <w:r w:rsidRPr="000B1544">
              <w:rPr>
                <w:rFonts w:ascii="Times New Roman" w:hAnsi="Times New Roman"/>
                <w:sz w:val="20"/>
                <w:szCs w:val="20"/>
              </w:rPr>
              <w:t xml:space="preserve">, </w:t>
            </w:r>
            <w:hyperlink r:id="rId25" w:history="1">
              <w:r w:rsidRPr="000B1544">
                <w:rPr>
                  <w:rFonts w:ascii="Times New Roman" w:hAnsi="Times New Roman"/>
                  <w:bCs/>
                  <w:sz w:val="20"/>
                  <w:szCs w:val="20"/>
                </w:rPr>
                <w:t>§ 58 ods. 10</w:t>
              </w:r>
            </w:hyperlink>
            <w:r w:rsidRPr="000B1544">
              <w:rPr>
                <w:rFonts w:ascii="Times New Roman" w:hAnsi="Times New Roman"/>
                <w:sz w:val="20"/>
                <w:szCs w:val="20"/>
              </w:rPr>
              <w:t xml:space="preserve">, </w:t>
            </w:r>
            <w:hyperlink r:id="rId26" w:history="1">
              <w:r w:rsidRPr="000B1544">
                <w:rPr>
                  <w:rFonts w:ascii="Times New Roman" w:hAnsi="Times New Roman"/>
                  <w:bCs/>
                  <w:sz w:val="20"/>
                  <w:szCs w:val="20"/>
                </w:rPr>
                <w:t>§ 64 ods. 1</w:t>
              </w:r>
            </w:hyperlink>
            <w:r w:rsidRPr="000B1544">
              <w:rPr>
                <w:rFonts w:ascii="Times New Roman" w:hAnsi="Times New Roman"/>
                <w:sz w:val="20"/>
                <w:szCs w:val="20"/>
              </w:rPr>
              <w:t xml:space="preserve"> a </w:t>
            </w:r>
            <w:hyperlink r:id="rId27" w:history="1">
              <w:r w:rsidRPr="000B1544">
                <w:rPr>
                  <w:rFonts w:ascii="Times New Roman" w:hAnsi="Times New Roman"/>
                  <w:bCs/>
                  <w:sz w:val="20"/>
                  <w:szCs w:val="20"/>
                </w:rPr>
                <w:t>2</w:t>
              </w:r>
            </w:hyperlink>
            <w:r w:rsidRPr="000B1544">
              <w:rPr>
                <w:rFonts w:ascii="Times New Roman" w:hAnsi="Times New Roman"/>
                <w:sz w:val="20"/>
                <w:szCs w:val="20"/>
              </w:rPr>
              <w:t xml:space="preserve"> alebo nesplnil alebo porušil podmienky všeobecného povolenia podľa </w:t>
            </w:r>
            <w:hyperlink r:id="rId28" w:history="1">
              <w:r w:rsidRPr="000B1544">
                <w:rPr>
                  <w:rFonts w:ascii="Times New Roman" w:hAnsi="Times New Roman"/>
                  <w:bCs/>
                  <w:sz w:val="20"/>
                  <w:szCs w:val="20"/>
                </w:rPr>
                <w:t>§ 14</w:t>
              </w:r>
            </w:hyperlink>
            <w:r w:rsidRPr="000B1544">
              <w:rPr>
                <w:rFonts w:ascii="Times New Roman" w:hAnsi="Times New Roman"/>
                <w:sz w:val="20"/>
                <w:szCs w:val="20"/>
              </w:rPr>
              <w:t>, alebo poskytuje siete alebo služby napriek zákazu vydanému podľa § 73 ods. 8 pokutu od 200 eur do 10 % z obratu podniku podľa odseku 4 za predchádzajúce účtovné obdobie,</w:t>
            </w:r>
          </w:p>
          <w:p w:rsidR="008624C3" w:rsidRPr="000B1544" w:rsidP="008624C3">
            <w:pPr>
              <w:pStyle w:val="ListParagraph"/>
              <w:bidi w:val="0"/>
              <w:spacing w:after="0" w:line="240" w:lineRule="auto"/>
              <w:ind w:left="0"/>
              <w:contextualSpacing/>
              <w:rPr>
                <w:rFonts w:ascii="Times New Roman" w:hAnsi="Times New Roman"/>
                <w:sz w:val="20"/>
                <w:szCs w:val="20"/>
              </w:rPr>
            </w:pPr>
            <w:r w:rsidRPr="000B1544">
              <w:rPr>
                <w:sz w:val="20"/>
                <w:szCs w:val="20"/>
              </w:rPr>
              <w:br/>
            </w:r>
            <w:hyperlink r:id="rId29" w:history="1">
              <w:r w:rsidRPr="000B1544">
                <w:rPr>
                  <w:rFonts w:ascii="Times New Roman" w:hAnsi="Times New Roman"/>
                  <w:bCs/>
                  <w:sz w:val="20"/>
                  <w:szCs w:val="20"/>
                </w:rPr>
                <w:t>§ 9 ods. 2</w:t>
              </w:r>
            </w:hyperlink>
            <w:r w:rsidRPr="000B1544">
              <w:rPr>
                <w:rFonts w:ascii="Times New Roman" w:hAnsi="Times New Roman"/>
                <w:sz w:val="20"/>
                <w:szCs w:val="20"/>
              </w:rPr>
              <w:t>,</w:t>
            </w:r>
            <w:hyperlink r:id="rId30" w:history="1">
              <w:r w:rsidRPr="000B1544">
                <w:rPr>
                  <w:rFonts w:ascii="Times New Roman" w:hAnsi="Times New Roman"/>
                  <w:bCs/>
                  <w:sz w:val="20"/>
                  <w:szCs w:val="20"/>
                </w:rPr>
                <w:t>§ 21 ods. 2</w:t>
              </w:r>
            </w:hyperlink>
            <w:r w:rsidRPr="000B1544">
              <w:rPr>
                <w:rFonts w:ascii="Times New Roman" w:hAnsi="Times New Roman"/>
                <w:sz w:val="20"/>
                <w:szCs w:val="20"/>
              </w:rPr>
              <w:t xml:space="preserve">, </w:t>
            </w:r>
            <w:hyperlink r:id="rId31" w:history="1">
              <w:r w:rsidRPr="000B1544">
                <w:rPr>
                  <w:rFonts w:ascii="Times New Roman" w:hAnsi="Times New Roman"/>
                  <w:bCs/>
                  <w:sz w:val="20"/>
                  <w:szCs w:val="20"/>
                </w:rPr>
                <w:t>§ 26 ods. 1</w:t>
              </w:r>
            </w:hyperlink>
            <w:r w:rsidRPr="000B1544">
              <w:rPr>
                <w:rFonts w:ascii="Times New Roman" w:hAnsi="Times New Roman"/>
                <w:sz w:val="20"/>
                <w:szCs w:val="20"/>
              </w:rPr>
              <w:t>,</w:t>
            </w:r>
            <w:hyperlink r:id="rId32" w:history="1">
              <w:r w:rsidRPr="000B1544">
                <w:rPr>
                  <w:rFonts w:ascii="Times New Roman" w:hAnsi="Times New Roman"/>
                  <w:bCs/>
                  <w:sz w:val="20"/>
                  <w:szCs w:val="20"/>
                </w:rPr>
                <w:t>§ 28 ods. 1</w:t>
              </w:r>
            </w:hyperlink>
            <w:r w:rsidRPr="000B1544">
              <w:rPr>
                <w:rFonts w:ascii="Times New Roman" w:hAnsi="Times New Roman"/>
                <w:sz w:val="20"/>
                <w:szCs w:val="20"/>
              </w:rPr>
              <w:t xml:space="preserve">, </w:t>
            </w:r>
            <w:hyperlink r:id="rId33" w:history="1">
              <w:r w:rsidRPr="000B1544">
                <w:rPr>
                  <w:rFonts w:ascii="Times New Roman" w:hAnsi="Times New Roman"/>
                  <w:bCs/>
                  <w:sz w:val="20"/>
                  <w:szCs w:val="20"/>
                </w:rPr>
                <w:t>§ 29 ods. 4</w:t>
              </w:r>
            </w:hyperlink>
            <w:r w:rsidRPr="000B1544">
              <w:rPr>
                <w:rFonts w:ascii="Times New Roman" w:hAnsi="Times New Roman"/>
                <w:sz w:val="20"/>
                <w:szCs w:val="20"/>
              </w:rPr>
              <w:t xml:space="preserve">, </w:t>
            </w:r>
            <w:hyperlink r:id="rId34" w:history="1">
              <w:r w:rsidRPr="000B1544">
                <w:rPr>
                  <w:rFonts w:ascii="Times New Roman" w:hAnsi="Times New Roman"/>
                  <w:bCs/>
                  <w:sz w:val="20"/>
                  <w:szCs w:val="20"/>
                </w:rPr>
                <w:t>§ 31 ods. 11</w:t>
              </w:r>
            </w:hyperlink>
            <w:r w:rsidRPr="000B1544">
              <w:rPr>
                <w:rFonts w:ascii="Times New Roman" w:hAnsi="Times New Roman"/>
                <w:sz w:val="20"/>
                <w:szCs w:val="20"/>
              </w:rPr>
              <w:t xml:space="preserve">, </w:t>
            </w:r>
            <w:hyperlink r:id="rId35" w:history="1">
              <w:r w:rsidRPr="000B1544">
                <w:rPr>
                  <w:rFonts w:ascii="Times New Roman" w:hAnsi="Times New Roman"/>
                  <w:bCs/>
                  <w:sz w:val="20"/>
                  <w:szCs w:val="20"/>
                </w:rPr>
                <w:t>§ 38 ods. 6 písm. a)</w:t>
              </w:r>
            </w:hyperlink>
            <w:r w:rsidRPr="000B1544">
              <w:rPr>
                <w:rFonts w:ascii="Times New Roman" w:hAnsi="Times New Roman"/>
                <w:sz w:val="20"/>
                <w:szCs w:val="20"/>
              </w:rPr>
              <w:t xml:space="preserve">, </w:t>
            </w:r>
            <w:hyperlink r:id="rId36" w:history="1">
              <w:r w:rsidRPr="000B1544">
                <w:rPr>
                  <w:rFonts w:ascii="Times New Roman" w:hAnsi="Times New Roman"/>
                  <w:bCs/>
                  <w:sz w:val="20"/>
                  <w:szCs w:val="20"/>
                </w:rPr>
                <w:t>c)</w:t>
              </w:r>
            </w:hyperlink>
            <w:r w:rsidRPr="000B1544">
              <w:rPr>
                <w:rFonts w:ascii="Times New Roman" w:hAnsi="Times New Roman"/>
                <w:sz w:val="20"/>
                <w:szCs w:val="20"/>
              </w:rPr>
              <w:t xml:space="preserve"> a d), </w:t>
            </w:r>
            <w:hyperlink r:id="rId37" w:history="1">
              <w:r w:rsidRPr="000B1544">
                <w:rPr>
                  <w:rFonts w:ascii="Times New Roman" w:hAnsi="Times New Roman"/>
                  <w:bCs/>
                  <w:sz w:val="20"/>
                  <w:szCs w:val="20"/>
                </w:rPr>
                <w:t>§ 40 ods. 1 až 3</w:t>
              </w:r>
            </w:hyperlink>
            <w:r w:rsidRPr="000B1544">
              <w:rPr>
                <w:rFonts w:ascii="Times New Roman" w:hAnsi="Times New Roman"/>
                <w:bCs/>
                <w:sz w:val="20"/>
                <w:szCs w:val="20"/>
              </w:rPr>
              <w:t xml:space="preserve"> a 6</w:t>
            </w:r>
            <w:r w:rsidRPr="000B1544">
              <w:rPr>
                <w:rFonts w:ascii="Times New Roman" w:hAnsi="Times New Roman"/>
                <w:sz w:val="20"/>
                <w:szCs w:val="20"/>
              </w:rPr>
              <w:t xml:space="preserve">, </w:t>
            </w:r>
            <w:hyperlink r:id="rId38" w:history="1">
              <w:r w:rsidRPr="000B1544">
                <w:rPr>
                  <w:rFonts w:ascii="Times New Roman" w:hAnsi="Times New Roman"/>
                  <w:bCs/>
                  <w:sz w:val="20"/>
                  <w:szCs w:val="20"/>
                </w:rPr>
                <w:t>§ 41</w:t>
              </w:r>
            </w:hyperlink>
            <w:r w:rsidRPr="000B1544">
              <w:rPr>
                <w:rFonts w:ascii="Times New Roman" w:hAnsi="Times New Roman"/>
                <w:sz w:val="20"/>
                <w:szCs w:val="20"/>
              </w:rPr>
              <w:t xml:space="preserve">, </w:t>
            </w:r>
            <w:hyperlink r:id="rId39" w:history="1">
              <w:r w:rsidRPr="000B1544">
                <w:rPr>
                  <w:rFonts w:ascii="Times New Roman" w:hAnsi="Times New Roman"/>
                  <w:bCs/>
                  <w:sz w:val="20"/>
                  <w:szCs w:val="20"/>
                </w:rPr>
                <w:t>§ 42 ods. 4</w:t>
              </w:r>
            </w:hyperlink>
            <w:r w:rsidRPr="000B1544">
              <w:rPr>
                <w:rFonts w:ascii="Times New Roman" w:hAnsi="Times New Roman"/>
                <w:sz w:val="20"/>
                <w:szCs w:val="20"/>
              </w:rPr>
              <w:t xml:space="preserve">, </w:t>
            </w:r>
            <w:hyperlink r:id="rId40" w:history="1">
              <w:r w:rsidRPr="000B1544">
                <w:rPr>
                  <w:rFonts w:ascii="Times New Roman" w:hAnsi="Times New Roman"/>
                  <w:bCs/>
                  <w:sz w:val="20"/>
                  <w:szCs w:val="20"/>
                </w:rPr>
                <w:t>§ 43 ods. 2</w:t>
              </w:r>
            </w:hyperlink>
            <w:r w:rsidRPr="000B1544">
              <w:rPr>
                <w:rFonts w:ascii="Times New Roman" w:hAnsi="Times New Roman"/>
                <w:sz w:val="20"/>
                <w:szCs w:val="20"/>
              </w:rPr>
              <w:t xml:space="preserve">, </w:t>
            </w:r>
            <w:hyperlink r:id="rId41" w:history="1">
              <w:r w:rsidRPr="000B1544">
                <w:rPr>
                  <w:rFonts w:ascii="Times New Roman" w:hAnsi="Times New Roman"/>
                  <w:bCs/>
                  <w:sz w:val="20"/>
                  <w:szCs w:val="20"/>
                </w:rPr>
                <w:t>§ 44 ods. 2, 5</w:t>
              </w:r>
            </w:hyperlink>
            <w:r w:rsidRPr="000B1544">
              <w:rPr>
                <w:rFonts w:ascii="Times New Roman" w:hAnsi="Times New Roman"/>
                <w:sz w:val="20"/>
                <w:szCs w:val="20"/>
              </w:rPr>
              <w:t xml:space="preserve">, </w:t>
            </w:r>
            <w:hyperlink r:id="rId42" w:history="1">
              <w:r w:rsidRPr="000B1544">
                <w:rPr>
                  <w:rFonts w:ascii="Times New Roman" w:hAnsi="Times New Roman"/>
                  <w:bCs/>
                  <w:sz w:val="20"/>
                  <w:szCs w:val="20"/>
                </w:rPr>
                <w:t>6</w:t>
              </w:r>
            </w:hyperlink>
            <w:r w:rsidRPr="000B1544">
              <w:rPr>
                <w:rFonts w:ascii="Times New Roman" w:hAnsi="Times New Roman"/>
                <w:sz w:val="20"/>
                <w:szCs w:val="20"/>
              </w:rPr>
              <w:t xml:space="preserve"> a 12 poslednej vety, </w:t>
            </w:r>
            <w:hyperlink r:id="rId43" w:history="1">
              <w:r w:rsidRPr="000B1544">
                <w:rPr>
                  <w:rFonts w:ascii="Times New Roman" w:hAnsi="Times New Roman"/>
                  <w:bCs/>
                  <w:sz w:val="20"/>
                  <w:szCs w:val="20"/>
                </w:rPr>
                <w:t>§ 45 ods. 1 až 3</w:t>
              </w:r>
            </w:hyperlink>
            <w:r w:rsidRPr="000B1544">
              <w:rPr>
                <w:rFonts w:ascii="Times New Roman" w:hAnsi="Times New Roman"/>
                <w:sz w:val="20"/>
                <w:szCs w:val="20"/>
              </w:rPr>
              <w:t xml:space="preserve">, </w:t>
            </w:r>
            <w:hyperlink r:id="rId44" w:history="1">
              <w:r w:rsidRPr="000B1544">
                <w:rPr>
                  <w:rFonts w:ascii="Times New Roman" w:hAnsi="Times New Roman"/>
                  <w:bCs/>
                  <w:sz w:val="20"/>
                  <w:szCs w:val="20"/>
                </w:rPr>
                <w:t>§ 47 ods. 3</w:t>
              </w:r>
            </w:hyperlink>
            <w:r w:rsidRPr="000B1544">
              <w:rPr>
                <w:rFonts w:ascii="Times New Roman" w:hAnsi="Times New Roman"/>
                <w:sz w:val="20"/>
                <w:szCs w:val="20"/>
              </w:rPr>
              <w:t>,</w:t>
            </w:r>
            <w:hyperlink r:id="rId45" w:history="1">
              <w:r w:rsidRPr="000B1544">
                <w:rPr>
                  <w:rFonts w:ascii="Times New Roman" w:hAnsi="Times New Roman"/>
                  <w:bCs/>
                  <w:sz w:val="20"/>
                  <w:szCs w:val="20"/>
                </w:rPr>
                <w:t>§ 48 ods. 1</w:t>
              </w:r>
            </w:hyperlink>
            <w:r w:rsidRPr="000B1544">
              <w:rPr>
                <w:rFonts w:ascii="Times New Roman" w:hAnsi="Times New Roman"/>
                <w:sz w:val="20"/>
                <w:szCs w:val="20"/>
              </w:rPr>
              <w:t xml:space="preserve">, </w:t>
            </w:r>
            <w:hyperlink r:id="rId46" w:history="1">
              <w:r w:rsidRPr="000B1544">
                <w:rPr>
                  <w:rFonts w:ascii="Times New Roman" w:hAnsi="Times New Roman"/>
                  <w:bCs/>
                  <w:sz w:val="20"/>
                  <w:szCs w:val="20"/>
                </w:rPr>
                <w:t>4</w:t>
              </w:r>
            </w:hyperlink>
            <w:r w:rsidRPr="000B1544">
              <w:rPr>
                <w:rFonts w:ascii="Times New Roman" w:hAnsi="Times New Roman"/>
                <w:sz w:val="20"/>
                <w:szCs w:val="20"/>
              </w:rPr>
              <w:t xml:space="preserve"> až </w:t>
            </w:r>
            <w:hyperlink r:id="rId42" w:history="1">
              <w:r w:rsidRPr="000B1544">
                <w:rPr>
                  <w:rFonts w:ascii="Times New Roman" w:hAnsi="Times New Roman"/>
                  <w:bCs/>
                  <w:sz w:val="20"/>
                  <w:szCs w:val="20"/>
                </w:rPr>
                <w:t>6</w:t>
              </w:r>
            </w:hyperlink>
            <w:r w:rsidRPr="000B1544">
              <w:rPr>
                <w:rFonts w:ascii="Times New Roman" w:hAnsi="Times New Roman"/>
                <w:sz w:val="20"/>
                <w:szCs w:val="20"/>
              </w:rPr>
              <w:t xml:space="preserve">, </w:t>
            </w:r>
            <w:hyperlink r:id="rId47" w:history="1">
              <w:r w:rsidRPr="000B1544">
                <w:rPr>
                  <w:rFonts w:ascii="Times New Roman" w:hAnsi="Times New Roman"/>
                  <w:bCs/>
                  <w:sz w:val="20"/>
                  <w:szCs w:val="20"/>
                </w:rPr>
                <w:t>§ 50 ods. 9</w:t>
              </w:r>
            </w:hyperlink>
            <w:r w:rsidRPr="000B1544">
              <w:rPr>
                <w:rFonts w:ascii="Times New Roman" w:hAnsi="Times New Roman"/>
                <w:sz w:val="20"/>
                <w:szCs w:val="20"/>
              </w:rPr>
              <w:t xml:space="preserve">, </w:t>
            </w:r>
            <w:hyperlink r:id="rId48" w:history="1">
              <w:r w:rsidRPr="000B1544">
                <w:rPr>
                  <w:rFonts w:ascii="Times New Roman" w:hAnsi="Times New Roman"/>
                  <w:bCs/>
                  <w:sz w:val="20"/>
                  <w:szCs w:val="20"/>
                </w:rPr>
                <w:t>§ 52 ods. 1</w:t>
              </w:r>
            </w:hyperlink>
            <w:r w:rsidRPr="000B1544">
              <w:rPr>
                <w:rFonts w:ascii="Times New Roman" w:hAnsi="Times New Roman"/>
                <w:sz w:val="20"/>
                <w:szCs w:val="20"/>
              </w:rPr>
              <w:t xml:space="preserve">, </w:t>
            </w:r>
            <w:hyperlink r:id="rId49" w:history="1">
              <w:r w:rsidRPr="000B1544">
                <w:rPr>
                  <w:rFonts w:ascii="Times New Roman" w:hAnsi="Times New Roman"/>
                  <w:bCs/>
                  <w:sz w:val="20"/>
                  <w:szCs w:val="20"/>
                </w:rPr>
                <w:t>§ 54 ods. 3</w:t>
              </w:r>
            </w:hyperlink>
            <w:r w:rsidRPr="000B1544">
              <w:rPr>
                <w:rFonts w:ascii="Times New Roman" w:hAnsi="Times New Roman"/>
                <w:sz w:val="20"/>
                <w:szCs w:val="20"/>
              </w:rPr>
              <w:t xml:space="preserve"> a </w:t>
            </w:r>
            <w:hyperlink r:id="rId50" w:history="1">
              <w:r w:rsidRPr="000B1544">
                <w:rPr>
                  <w:rFonts w:ascii="Times New Roman" w:hAnsi="Times New Roman"/>
                  <w:bCs/>
                  <w:sz w:val="20"/>
                  <w:szCs w:val="20"/>
                </w:rPr>
                <w:t>6</w:t>
              </w:r>
            </w:hyperlink>
            <w:r w:rsidRPr="000B1544">
              <w:rPr>
                <w:rFonts w:ascii="Times New Roman" w:hAnsi="Times New Roman"/>
                <w:sz w:val="20"/>
                <w:szCs w:val="20"/>
              </w:rPr>
              <w:t xml:space="preserve">, </w:t>
            </w:r>
            <w:hyperlink r:id="rId51" w:history="1">
              <w:r w:rsidRPr="000B1544">
                <w:rPr>
                  <w:rFonts w:ascii="Times New Roman" w:hAnsi="Times New Roman"/>
                  <w:bCs/>
                  <w:sz w:val="20"/>
                  <w:szCs w:val="20"/>
                </w:rPr>
                <w:t>§ 56 ods. 4</w:t>
              </w:r>
            </w:hyperlink>
            <w:r w:rsidRPr="000B1544">
              <w:rPr>
                <w:rFonts w:ascii="Times New Roman" w:hAnsi="Times New Roman"/>
                <w:bCs/>
                <w:sz w:val="20"/>
                <w:szCs w:val="20"/>
              </w:rPr>
              <w:t>, 5</w:t>
            </w:r>
            <w:r w:rsidRPr="000B1544">
              <w:rPr>
                <w:rFonts w:ascii="Times New Roman" w:hAnsi="Times New Roman"/>
                <w:sz w:val="20"/>
                <w:szCs w:val="20"/>
              </w:rPr>
              <w:t xml:space="preserve"> a </w:t>
            </w:r>
            <w:hyperlink r:id="rId52" w:history="1">
              <w:r w:rsidRPr="000B1544">
                <w:rPr>
                  <w:rFonts w:ascii="Times New Roman" w:hAnsi="Times New Roman"/>
                  <w:bCs/>
                  <w:sz w:val="20"/>
                  <w:szCs w:val="20"/>
                </w:rPr>
                <w:t>8</w:t>
              </w:r>
            </w:hyperlink>
            <w:r w:rsidRPr="000B1544">
              <w:rPr>
                <w:rFonts w:ascii="Times New Roman" w:hAnsi="Times New Roman"/>
                <w:sz w:val="20"/>
                <w:szCs w:val="20"/>
              </w:rPr>
              <w:t xml:space="preserve">, </w:t>
            </w:r>
            <w:hyperlink r:id="rId53" w:history="1">
              <w:r w:rsidRPr="000B1544">
                <w:rPr>
                  <w:rFonts w:ascii="Times New Roman" w:hAnsi="Times New Roman"/>
                  <w:bCs/>
                  <w:sz w:val="20"/>
                  <w:szCs w:val="20"/>
                </w:rPr>
                <w:t>§ 57 ods. 2</w:t>
              </w:r>
            </w:hyperlink>
            <w:r w:rsidRPr="000B1544">
              <w:rPr>
                <w:rFonts w:ascii="Times New Roman" w:hAnsi="Times New Roman"/>
                <w:sz w:val="20"/>
                <w:szCs w:val="20"/>
              </w:rPr>
              <w:t xml:space="preserve">, </w:t>
            </w:r>
            <w:hyperlink r:id="rId54" w:history="1">
              <w:r w:rsidRPr="000B1544">
                <w:rPr>
                  <w:rFonts w:ascii="Times New Roman" w:hAnsi="Times New Roman"/>
                  <w:bCs/>
                  <w:sz w:val="20"/>
                  <w:szCs w:val="20"/>
                </w:rPr>
                <w:t>4</w:t>
              </w:r>
            </w:hyperlink>
            <w:r w:rsidRPr="000B1544">
              <w:rPr>
                <w:rFonts w:ascii="Times New Roman" w:hAnsi="Times New Roman"/>
                <w:sz w:val="20"/>
                <w:szCs w:val="20"/>
              </w:rPr>
              <w:t xml:space="preserve">, </w:t>
            </w:r>
            <w:hyperlink r:id="rId55" w:history="1">
              <w:r w:rsidRPr="000B1544">
                <w:rPr>
                  <w:rFonts w:ascii="Times New Roman" w:hAnsi="Times New Roman"/>
                  <w:bCs/>
                  <w:sz w:val="20"/>
                  <w:szCs w:val="20"/>
                </w:rPr>
                <w:t>7</w:t>
              </w:r>
            </w:hyperlink>
            <w:r w:rsidRPr="000B1544">
              <w:rPr>
                <w:rFonts w:ascii="Times New Roman" w:hAnsi="Times New Roman"/>
                <w:sz w:val="20"/>
                <w:szCs w:val="20"/>
              </w:rPr>
              <w:t xml:space="preserve">, </w:t>
            </w:r>
            <w:hyperlink r:id="rId56" w:history="1">
              <w:r w:rsidRPr="000B1544">
                <w:rPr>
                  <w:rFonts w:ascii="Times New Roman" w:hAnsi="Times New Roman"/>
                  <w:bCs/>
                  <w:sz w:val="20"/>
                  <w:szCs w:val="20"/>
                </w:rPr>
                <w:t>8</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57" w:history="1">
              <w:r w:rsidRPr="000B1544">
                <w:rPr>
                  <w:rFonts w:ascii="Times New Roman" w:hAnsi="Times New Roman"/>
                  <w:bCs/>
                  <w:sz w:val="20"/>
                  <w:szCs w:val="20"/>
                </w:rPr>
                <w:t xml:space="preserve"> 10 až 12</w:t>
              </w:r>
            </w:hyperlink>
            <w:r w:rsidRPr="000B1544">
              <w:rPr>
                <w:rFonts w:ascii="Times New Roman" w:hAnsi="Times New Roman"/>
                <w:sz w:val="20"/>
                <w:szCs w:val="20"/>
              </w:rPr>
              <w:t xml:space="preserve">, </w:t>
            </w:r>
            <w:hyperlink r:id="rId58" w:history="1">
              <w:r w:rsidRPr="000B1544">
                <w:rPr>
                  <w:rFonts w:ascii="Times New Roman" w:hAnsi="Times New Roman"/>
                  <w:bCs/>
                  <w:sz w:val="20"/>
                  <w:szCs w:val="20"/>
                </w:rPr>
                <w:t>§ 58 ods. 5</w:t>
              </w:r>
            </w:hyperlink>
            <w:r w:rsidRPr="000B1544">
              <w:rPr>
                <w:rFonts w:ascii="Times New Roman" w:hAnsi="Times New Roman"/>
                <w:sz w:val="20"/>
                <w:szCs w:val="20"/>
              </w:rPr>
              <w:t xml:space="preserve">, </w:t>
            </w:r>
            <w:hyperlink r:id="rId59" w:history="1">
              <w:r w:rsidRPr="000B1544">
                <w:rPr>
                  <w:rFonts w:ascii="Times New Roman" w:hAnsi="Times New Roman"/>
                  <w:bCs/>
                  <w:sz w:val="20"/>
                  <w:szCs w:val="20"/>
                </w:rPr>
                <w:t>7</w:t>
              </w:r>
            </w:hyperlink>
            <w:r w:rsidRPr="000B1544">
              <w:rPr>
                <w:rFonts w:ascii="Times New Roman" w:hAnsi="Times New Roman"/>
                <w:sz w:val="20"/>
                <w:szCs w:val="20"/>
              </w:rPr>
              <w:t xml:space="preserve">až </w:t>
            </w:r>
            <w:hyperlink r:id="rId60" w:history="1">
              <w:r w:rsidRPr="000B1544">
                <w:rPr>
                  <w:rFonts w:ascii="Times New Roman" w:hAnsi="Times New Roman"/>
                  <w:bCs/>
                  <w:sz w:val="20"/>
                  <w:szCs w:val="20"/>
                </w:rPr>
                <w:t>9</w:t>
              </w:r>
            </w:hyperlink>
            <w:r w:rsidRPr="000B1544">
              <w:rPr>
                <w:rFonts w:ascii="Times New Roman" w:hAnsi="Times New Roman"/>
                <w:sz w:val="20"/>
                <w:szCs w:val="20"/>
              </w:rPr>
              <w:t xml:space="preserve">, </w:t>
            </w:r>
            <w:hyperlink r:id="rId61" w:history="1">
              <w:r w:rsidRPr="000B1544">
                <w:rPr>
                  <w:rFonts w:ascii="Times New Roman" w:hAnsi="Times New Roman"/>
                  <w:bCs/>
                  <w:sz w:val="20"/>
                  <w:szCs w:val="20"/>
                </w:rPr>
                <w:t>§ 59 ods. 1</w:t>
              </w:r>
            </w:hyperlink>
            <w:r w:rsidRPr="000B1544">
              <w:rPr>
                <w:rFonts w:ascii="Times New Roman" w:hAnsi="Times New Roman"/>
                <w:sz w:val="20"/>
                <w:szCs w:val="20"/>
              </w:rPr>
              <w:t>,</w:t>
            </w:r>
            <w:hyperlink r:id="rId62" w:history="1">
              <w:r w:rsidRPr="000B1544">
                <w:rPr>
                  <w:rFonts w:ascii="Times New Roman" w:hAnsi="Times New Roman"/>
                  <w:bCs/>
                  <w:sz w:val="20"/>
                  <w:szCs w:val="20"/>
                </w:rPr>
                <w:t>3</w:t>
              </w:r>
            </w:hyperlink>
            <w:r w:rsidRPr="000B1544">
              <w:rPr>
                <w:rFonts w:ascii="Times New Roman" w:hAnsi="Times New Roman"/>
                <w:sz w:val="20"/>
                <w:szCs w:val="20"/>
              </w:rPr>
              <w:t xml:space="preserve"> a 4</w:t>
            </w:r>
            <w:r w:rsidRPr="000B1544">
              <w:rPr>
                <w:rFonts w:ascii="Times New Roman" w:hAnsi="Times New Roman"/>
                <w:sz w:val="20"/>
                <w:szCs w:val="20"/>
              </w:rPr>
              <w:t xml:space="preserve"> </w:t>
            </w:r>
            <w:r w:rsidRPr="000B1544">
              <w:rPr>
                <w:rFonts w:ascii="Times New Roman" w:hAnsi="Times New Roman"/>
                <w:sz w:val="20"/>
                <w:szCs w:val="20"/>
              </w:rPr>
              <w:t xml:space="preserve">, </w:t>
            </w:r>
            <w:hyperlink r:id="rId63" w:history="1">
              <w:r w:rsidRPr="000B1544">
                <w:rPr>
                  <w:rFonts w:ascii="Times New Roman" w:hAnsi="Times New Roman"/>
                  <w:bCs/>
                  <w:sz w:val="20"/>
                  <w:szCs w:val="20"/>
                </w:rPr>
                <w:t>§ 60 ods. 1</w:t>
              </w:r>
            </w:hyperlink>
            <w:r w:rsidRPr="000B1544">
              <w:rPr>
                <w:rFonts w:ascii="Times New Roman" w:hAnsi="Times New Roman"/>
                <w:sz w:val="20"/>
                <w:szCs w:val="20"/>
              </w:rPr>
              <w:t xml:space="preserve">, </w:t>
            </w:r>
            <w:hyperlink r:id="rId64" w:history="1">
              <w:r w:rsidRPr="000B1544">
                <w:rPr>
                  <w:rFonts w:ascii="Times New Roman" w:hAnsi="Times New Roman"/>
                  <w:bCs/>
                  <w:sz w:val="20"/>
                  <w:szCs w:val="20"/>
                </w:rPr>
                <w:t>§ 61</w:t>
              </w:r>
            </w:hyperlink>
            <w:r w:rsidRPr="000B1544">
              <w:rPr>
                <w:rFonts w:ascii="Times New Roman" w:hAnsi="Times New Roman"/>
                <w:sz w:val="20"/>
                <w:szCs w:val="20"/>
              </w:rPr>
              <w:t xml:space="preserve">, </w:t>
            </w:r>
            <w:hyperlink r:id="rId65" w:history="1">
              <w:r w:rsidRPr="000B1544">
                <w:rPr>
                  <w:rFonts w:ascii="Times New Roman" w:hAnsi="Times New Roman"/>
                  <w:bCs/>
                  <w:sz w:val="20"/>
                  <w:szCs w:val="20"/>
                </w:rPr>
                <w:t>§ 63 ods. 5 až 7</w:t>
              </w:r>
            </w:hyperlink>
            <w:r w:rsidRPr="000B1544">
              <w:rPr>
                <w:rFonts w:ascii="Times New Roman" w:hAnsi="Times New Roman"/>
                <w:sz w:val="20"/>
                <w:szCs w:val="20"/>
              </w:rPr>
              <w:t xml:space="preserve"> a </w:t>
            </w:r>
            <w:hyperlink r:id="rId66" w:history="1">
              <w:r w:rsidRPr="000B1544">
                <w:rPr>
                  <w:rFonts w:ascii="Times New Roman" w:hAnsi="Times New Roman"/>
                  <w:bCs/>
                  <w:sz w:val="20"/>
                  <w:szCs w:val="20"/>
                </w:rPr>
                <w:t>9</w:t>
              </w:r>
            </w:hyperlink>
            <w:r w:rsidRPr="000B1544">
              <w:rPr>
                <w:rFonts w:ascii="Times New Roman" w:hAnsi="Times New Roman"/>
                <w:sz w:val="20"/>
                <w:szCs w:val="20"/>
              </w:rPr>
              <w:t xml:space="preserve">, </w:t>
            </w:r>
            <w:hyperlink r:id="rId67" w:history="1">
              <w:r w:rsidRPr="000B1544">
                <w:rPr>
                  <w:rFonts w:ascii="Times New Roman" w:hAnsi="Times New Roman"/>
                  <w:bCs/>
                  <w:sz w:val="20"/>
                  <w:szCs w:val="20"/>
                </w:rPr>
                <w:t>§ 64 ods. 3</w:t>
              </w:r>
            </w:hyperlink>
            <w:r w:rsidRPr="000B1544">
              <w:rPr>
                <w:rFonts w:ascii="Times New Roman" w:hAnsi="Times New Roman"/>
                <w:sz w:val="20"/>
                <w:szCs w:val="20"/>
              </w:rPr>
              <w:t xml:space="preserve">, </w:t>
            </w:r>
            <w:hyperlink r:id="rId68" w:history="1">
              <w:r w:rsidRPr="000B1544">
                <w:rPr>
                  <w:rFonts w:ascii="Times New Roman" w:hAnsi="Times New Roman"/>
                  <w:bCs/>
                  <w:sz w:val="20"/>
                  <w:szCs w:val="20"/>
                </w:rPr>
                <w:t>5</w:t>
              </w:r>
            </w:hyperlink>
            <w:r w:rsidRPr="000B1544">
              <w:rPr>
                <w:rFonts w:ascii="Times New Roman" w:hAnsi="Times New Roman"/>
                <w:sz w:val="20"/>
                <w:szCs w:val="20"/>
              </w:rPr>
              <w:t xml:space="preserve">, </w:t>
            </w:r>
            <w:hyperlink r:id="rId69" w:history="1">
              <w:r w:rsidRPr="000B1544">
                <w:rPr>
                  <w:rFonts w:ascii="Times New Roman" w:hAnsi="Times New Roman"/>
                  <w:bCs/>
                  <w:sz w:val="20"/>
                  <w:szCs w:val="20"/>
                </w:rPr>
                <w:t>6</w:t>
              </w:r>
            </w:hyperlink>
            <w:r w:rsidRPr="000B1544">
              <w:rPr>
                <w:rFonts w:ascii="Times New Roman" w:hAnsi="Times New Roman"/>
                <w:sz w:val="20"/>
                <w:szCs w:val="20"/>
              </w:rPr>
              <w:t xml:space="preserve"> a </w:t>
            </w:r>
            <w:hyperlink r:id="rId70" w:history="1">
              <w:r w:rsidRPr="000B1544">
                <w:rPr>
                  <w:rFonts w:ascii="Times New Roman" w:hAnsi="Times New Roman"/>
                  <w:bCs/>
                  <w:sz w:val="20"/>
                  <w:szCs w:val="20"/>
                </w:rPr>
                <w:t>8</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71" w:history="1">
              <w:r w:rsidRPr="000B1544">
                <w:rPr>
                  <w:rFonts w:ascii="Times New Roman" w:hAnsi="Times New Roman"/>
                  <w:bCs/>
                  <w:sz w:val="20"/>
                  <w:szCs w:val="20"/>
                </w:rPr>
                <w:t>§ 66 ods. 3</w:t>
              </w:r>
            </w:hyperlink>
            <w:r w:rsidRPr="000B1544">
              <w:rPr>
                <w:rFonts w:ascii="Times New Roman" w:hAnsi="Times New Roman"/>
                <w:sz w:val="20"/>
                <w:szCs w:val="20"/>
              </w:rPr>
              <w:t xml:space="preserve"> druhej vety, </w:t>
            </w:r>
            <w:hyperlink r:id="rId72" w:history="1">
              <w:r w:rsidRPr="000B1544">
                <w:rPr>
                  <w:rFonts w:ascii="Times New Roman" w:hAnsi="Times New Roman"/>
                  <w:bCs/>
                  <w:sz w:val="20"/>
                  <w:szCs w:val="20"/>
                </w:rPr>
                <w:t xml:space="preserve">§ 67 ods. </w:t>
              </w:r>
            </w:hyperlink>
            <w:r w:rsidRPr="000B1544">
              <w:rPr>
                <w:rFonts w:ascii="Times New Roman" w:hAnsi="Times New Roman"/>
                <w:bCs/>
                <w:sz w:val="20"/>
                <w:szCs w:val="20"/>
              </w:rPr>
              <w:t xml:space="preserve">6 </w:t>
            </w:r>
            <w:r w:rsidRPr="000B1544">
              <w:rPr>
                <w:rFonts w:ascii="Times New Roman" w:hAnsi="Times New Roman"/>
                <w:sz w:val="20"/>
                <w:szCs w:val="20"/>
              </w:rPr>
              <w:t>alebo ustanovení osobitného predpisu,</w:t>
            </w:r>
            <w:hyperlink r:id="rId73" w:history="1">
              <w:r w:rsidRPr="000B1544">
                <w:rPr>
                  <w:rFonts w:ascii="Times New Roman" w:hAnsi="Times New Roman"/>
                  <w:bCs/>
                  <w:sz w:val="20"/>
                  <w:szCs w:val="20"/>
                  <w:vertAlign w:val="superscript"/>
                </w:rPr>
                <w:t>57</w:t>
              </w:r>
              <w:r w:rsidRPr="000B1544">
                <w:rPr>
                  <w:rFonts w:ascii="Times New Roman" w:hAnsi="Times New Roman"/>
                  <w:bCs/>
                  <w:sz w:val="20"/>
                  <w:szCs w:val="20"/>
                </w:rPr>
                <w:t>)</w:t>
              </w:r>
            </w:hyperlink>
            <w:r w:rsidRPr="000B1544">
              <w:rPr>
                <w:rFonts w:ascii="Times New Roman" w:hAnsi="Times New Roman"/>
                <w:sz w:val="20"/>
                <w:szCs w:val="20"/>
              </w:rPr>
              <w:t xml:space="preserve"> pokutu od 200 eur do 5 % z obratu podniku podľa odseku 4 za predchádzajúce účtovné obdobie</w:t>
            </w:r>
          </w:p>
          <w:p w:rsidR="008624C3" w:rsidRPr="000B1544" w:rsidP="008624C3">
            <w:pPr>
              <w:pStyle w:val="ListParagraph"/>
              <w:bidi w:val="0"/>
              <w:spacing w:after="0" w:line="240" w:lineRule="auto"/>
              <w:ind w:left="0"/>
              <w:contextualSpacing/>
              <w:rPr>
                <w:rFonts w:ascii="Times New Roman" w:hAnsi="Times New Roman"/>
                <w:sz w:val="20"/>
                <w:szCs w:val="20"/>
              </w:rPr>
            </w:pPr>
            <w:r w:rsidRPr="000B1544">
              <w:rPr>
                <w:sz w:val="20"/>
                <w:szCs w:val="20"/>
              </w:rPr>
              <w:br/>
            </w:r>
          </w:p>
          <w:p w:rsidR="008624C3" w:rsidRPr="000B1544" w:rsidP="008624C3">
            <w:pPr>
              <w:pStyle w:val="ListParagraph"/>
              <w:bidi w:val="0"/>
              <w:spacing w:after="0" w:line="240" w:lineRule="auto"/>
              <w:ind w:left="0"/>
              <w:contextualSpacing/>
              <w:rPr>
                <w:rFonts w:ascii="Times New Roman" w:hAnsi="Times New Roman"/>
                <w:sz w:val="20"/>
                <w:szCs w:val="20"/>
              </w:rPr>
            </w:pPr>
          </w:p>
          <w:p w:rsidR="008624C3" w:rsidRPr="000B1544" w:rsidP="008624C3">
            <w:pPr>
              <w:pStyle w:val="ListParagraph"/>
              <w:bidi w:val="0"/>
              <w:spacing w:after="0" w:line="240" w:lineRule="auto"/>
              <w:ind w:left="0"/>
              <w:contextualSpacing/>
              <w:rPr>
                <w:rFonts w:ascii="Times New Roman" w:hAnsi="Times New Roman"/>
                <w:color w:val="000000"/>
                <w:sz w:val="20"/>
                <w:szCs w:val="20"/>
              </w:rPr>
            </w:pPr>
            <w:r w:rsidRPr="000B1544">
              <w:rPr>
                <w:color w:val="000000"/>
                <w:sz w:val="20"/>
                <w:szCs w:val="20"/>
              </w:rPr>
              <w:br/>
            </w:r>
          </w:p>
          <w:p w:rsidR="008624C3" w:rsidRPr="000B1544" w:rsidP="008624C3">
            <w:pPr>
              <w:pStyle w:val="ListParagraph"/>
              <w:bidi w:val="0"/>
              <w:spacing w:after="0" w:line="240" w:lineRule="auto"/>
              <w:ind w:left="0"/>
              <w:contextualSpacing/>
              <w:rPr>
                <w:rFonts w:ascii="Times New Roman" w:hAnsi="Times New Roman"/>
                <w:sz w:val="20"/>
                <w:szCs w:val="20"/>
              </w:rPr>
            </w:pPr>
            <w:r w:rsidRPr="000B1544">
              <w:rPr>
                <w:rFonts w:ascii="Times New Roman" w:hAnsi="Times New Roman"/>
                <w:sz w:val="20"/>
                <w:szCs w:val="20"/>
              </w:rPr>
              <w:t xml:space="preserve">odseku 9, </w:t>
            </w:r>
            <w:hyperlink r:id="rId74" w:history="1">
              <w:r w:rsidRPr="000B1544">
                <w:rPr>
                  <w:rFonts w:ascii="Times New Roman" w:hAnsi="Times New Roman"/>
                  <w:bCs/>
                  <w:sz w:val="20"/>
                  <w:szCs w:val="20"/>
                </w:rPr>
                <w:t>§ 10 ods. 8</w:t>
              </w:r>
            </w:hyperlink>
            <w:r w:rsidRPr="000B1544">
              <w:rPr>
                <w:rFonts w:ascii="Times New Roman" w:hAnsi="Times New Roman"/>
                <w:sz w:val="20"/>
                <w:szCs w:val="20"/>
              </w:rPr>
              <w:t xml:space="preserve">, </w:t>
            </w:r>
            <w:hyperlink r:id="rId75" w:history="1">
              <w:r w:rsidRPr="000B1544">
                <w:rPr>
                  <w:rFonts w:ascii="Times New Roman" w:hAnsi="Times New Roman"/>
                  <w:bCs/>
                  <w:sz w:val="20"/>
                  <w:szCs w:val="20"/>
                </w:rPr>
                <w:t>§ 12 ods. 1</w:t>
              </w:r>
            </w:hyperlink>
            <w:r w:rsidRPr="000B1544">
              <w:rPr>
                <w:rFonts w:ascii="Times New Roman" w:hAnsi="Times New Roman"/>
                <w:sz w:val="20"/>
                <w:szCs w:val="20"/>
              </w:rPr>
              <w:t xml:space="preserve">, </w:t>
            </w:r>
            <w:hyperlink r:id="rId76" w:history="1">
              <w:r w:rsidRPr="000B1544">
                <w:rPr>
                  <w:rFonts w:ascii="Times New Roman" w:hAnsi="Times New Roman"/>
                  <w:bCs/>
                  <w:sz w:val="20"/>
                  <w:szCs w:val="20"/>
                </w:rPr>
                <w:t>§ 18 ods. 1</w:t>
              </w:r>
            </w:hyperlink>
            <w:r w:rsidRPr="000B1544">
              <w:rPr>
                <w:rFonts w:ascii="Times New Roman" w:hAnsi="Times New Roman"/>
                <w:sz w:val="20"/>
                <w:szCs w:val="20"/>
              </w:rPr>
              <w:t xml:space="preserve">, </w:t>
            </w:r>
            <w:hyperlink r:id="rId77" w:history="1">
              <w:r w:rsidRPr="000B1544">
                <w:rPr>
                  <w:rFonts w:ascii="Times New Roman" w:hAnsi="Times New Roman"/>
                  <w:bCs/>
                  <w:sz w:val="20"/>
                  <w:szCs w:val="20"/>
                </w:rPr>
                <w:t>§ 27 ods. 6</w:t>
              </w:r>
            </w:hyperlink>
            <w:r w:rsidRPr="000B1544">
              <w:rPr>
                <w:rFonts w:ascii="Times New Roman" w:hAnsi="Times New Roman"/>
                <w:sz w:val="20"/>
                <w:szCs w:val="20"/>
              </w:rPr>
              <w:t xml:space="preserve">, </w:t>
            </w:r>
            <w:hyperlink r:id="rId78" w:history="1">
              <w:r w:rsidRPr="000B1544">
                <w:rPr>
                  <w:rFonts w:ascii="Times New Roman" w:hAnsi="Times New Roman"/>
                  <w:bCs/>
                  <w:sz w:val="20"/>
                  <w:szCs w:val="20"/>
                </w:rPr>
                <w:t>§ 39 ods. 2</w:t>
              </w:r>
            </w:hyperlink>
            <w:r w:rsidRPr="000B1544">
              <w:rPr>
                <w:rFonts w:ascii="Times New Roman" w:hAnsi="Times New Roman"/>
                <w:sz w:val="20"/>
                <w:szCs w:val="20"/>
              </w:rPr>
              <w:t xml:space="preserve">, </w:t>
            </w:r>
            <w:hyperlink r:id="rId79" w:history="1">
              <w:r w:rsidRPr="000B1544">
                <w:rPr>
                  <w:rFonts w:ascii="Times New Roman" w:hAnsi="Times New Roman"/>
                  <w:bCs/>
                  <w:sz w:val="20"/>
                  <w:szCs w:val="20"/>
                </w:rPr>
                <w:t>§ 50 ods. 3</w:t>
              </w:r>
            </w:hyperlink>
            <w:r w:rsidRPr="000B1544">
              <w:rPr>
                <w:rFonts w:ascii="Times New Roman" w:hAnsi="Times New Roman"/>
                <w:sz w:val="20"/>
                <w:szCs w:val="20"/>
              </w:rPr>
              <w:t xml:space="preserve"> a </w:t>
            </w:r>
            <w:hyperlink r:id="rId80" w:history="1">
              <w:r w:rsidRPr="000B1544">
                <w:rPr>
                  <w:rFonts w:ascii="Times New Roman" w:hAnsi="Times New Roman"/>
                  <w:bCs/>
                  <w:sz w:val="20"/>
                  <w:szCs w:val="20"/>
                </w:rPr>
                <w:t>8</w:t>
              </w:r>
            </w:hyperlink>
            <w:r w:rsidRPr="000B1544">
              <w:rPr>
                <w:rFonts w:ascii="Times New Roman" w:hAnsi="Times New Roman"/>
                <w:sz w:val="20"/>
                <w:szCs w:val="20"/>
              </w:rPr>
              <w:t xml:space="preserve">, </w:t>
            </w:r>
            <w:hyperlink r:id="rId81" w:history="1">
              <w:r w:rsidRPr="000B1544">
                <w:rPr>
                  <w:rFonts w:ascii="Times New Roman" w:hAnsi="Times New Roman"/>
                  <w:bCs/>
                  <w:sz w:val="20"/>
                  <w:szCs w:val="20"/>
                </w:rPr>
                <w:t>§ 51 ods. 1</w:t>
              </w:r>
            </w:hyperlink>
            <w:r w:rsidRPr="000B1544">
              <w:rPr>
                <w:rFonts w:ascii="Times New Roman" w:hAnsi="Times New Roman"/>
                <w:sz w:val="20"/>
                <w:szCs w:val="20"/>
              </w:rPr>
              <w:t xml:space="preserve">, </w:t>
            </w:r>
            <w:hyperlink r:id="rId82" w:history="1">
              <w:r w:rsidRPr="000B1544">
                <w:rPr>
                  <w:rFonts w:ascii="Times New Roman" w:hAnsi="Times New Roman"/>
                  <w:bCs/>
                  <w:sz w:val="20"/>
                  <w:szCs w:val="20"/>
                </w:rPr>
                <w:t>§ 52 ods. 2</w:t>
              </w:r>
            </w:hyperlink>
            <w:r w:rsidRPr="000B1544">
              <w:rPr>
                <w:rFonts w:ascii="Times New Roman" w:hAnsi="Times New Roman"/>
                <w:sz w:val="20"/>
                <w:szCs w:val="20"/>
              </w:rPr>
              <w:t xml:space="preserve"> a </w:t>
            </w:r>
            <w:hyperlink r:id="rId83" w:history="1">
              <w:r w:rsidRPr="000B1544">
                <w:rPr>
                  <w:rFonts w:ascii="Times New Roman" w:hAnsi="Times New Roman"/>
                  <w:bCs/>
                  <w:sz w:val="20"/>
                  <w:szCs w:val="20"/>
                </w:rPr>
                <w:t>5</w:t>
              </w:r>
            </w:hyperlink>
            <w:r w:rsidRPr="000B1544">
              <w:rPr>
                <w:rFonts w:ascii="Times New Roman" w:hAnsi="Times New Roman"/>
                <w:sz w:val="20"/>
                <w:szCs w:val="20"/>
              </w:rPr>
              <w:t xml:space="preserve">, § 67a ods. </w:t>
            </w:r>
            <w:r w:rsidR="000B1544">
              <w:rPr>
                <w:rFonts w:ascii="Times New Roman" w:hAnsi="Times New Roman"/>
                <w:sz w:val="20"/>
                <w:szCs w:val="20"/>
              </w:rPr>
              <w:t>7</w:t>
            </w:r>
            <w:r w:rsidRPr="000B1544">
              <w:rPr>
                <w:rFonts w:ascii="Times New Roman" w:hAnsi="Times New Roman"/>
                <w:sz w:val="20"/>
                <w:szCs w:val="20"/>
              </w:rPr>
              <w:t xml:space="preserve">, § 67b ods. </w:t>
            </w:r>
            <w:r w:rsidR="000B1544">
              <w:rPr>
                <w:rFonts w:ascii="Times New Roman" w:hAnsi="Times New Roman"/>
                <w:sz w:val="20"/>
                <w:szCs w:val="20"/>
              </w:rPr>
              <w:t>9</w:t>
            </w:r>
            <w:r w:rsidRPr="000B1544">
              <w:rPr>
                <w:rFonts w:ascii="Times New Roman" w:hAnsi="Times New Roman"/>
                <w:sz w:val="20"/>
                <w:szCs w:val="20"/>
              </w:rPr>
              <w:t xml:space="preserve">, § 67c ods. </w:t>
            </w:r>
            <w:r w:rsidR="000B1544">
              <w:rPr>
                <w:rFonts w:ascii="Times New Roman" w:hAnsi="Times New Roman"/>
                <w:sz w:val="20"/>
                <w:szCs w:val="20"/>
              </w:rPr>
              <w:t>6</w:t>
            </w:r>
            <w:r w:rsidRPr="000B1544">
              <w:rPr>
                <w:rFonts w:ascii="Times New Roman" w:hAnsi="Times New Roman"/>
                <w:sz w:val="20"/>
                <w:szCs w:val="20"/>
              </w:rPr>
              <w:t>, § 67d ods. 1</w:t>
            </w:r>
            <w:r w:rsidR="000B1544">
              <w:rPr>
                <w:rFonts w:ascii="Times New Roman" w:hAnsi="Times New Roman"/>
                <w:sz w:val="20"/>
                <w:szCs w:val="20"/>
              </w:rPr>
              <w:t>1</w:t>
            </w:r>
            <w:r w:rsidRPr="000B1544">
              <w:rPr>
                <w:rFonts w:ascii="Times New Roman" w:hAnsi="Times New Roman"/>
                <w:sz w:val="20"/>
                <w:szCs w:val="20"/>
              </w:rPr>
              <w:t xml:space="preserve">, 67f ods. </w:t>
            </w:r>
            <w:r w:rsidR="000B1544">
              <w:rPr>
                <w:rFonts w:ascii="Times New Roman" w:hAnsi="Times New Roman"/>
                <w:sz w:val="20"/>
                <w:szCs w:val="20"/>
              </w:rPr>
              <w:t>7</w:t>
            </w:r>
            <w:r w:rsidRPr="000B1544">
              <w:rPr>
                <w:rFonts w:ascii="Times New Roman" w:hAnsi="Times New Roman"/>
                <w:sz w:val="20"/>
                <w:szCs w:val="20"/>
              </w:rPr>
              <w:t xml:space="preserve"> pokutu od 200 eur do 10 % z obratu podniku podľa odseku 4 za predchádzajúce účtovné obdobie,</w:t>
            </w:r>
          </w:p>
          <w:p w:rsidR="008624C3" w:rsidRPr="000B1544" w:rsidP="008624C3">
            <w:pPr>
              <w:pStyle w:val="ListParagraph"/>
              <w:bidi w:val="0"/>
              <w:spacing w:after="0" w:line="240" w:lineRule="auto"/>
              <w:ind w:left="0"/>
              <w:contextualSpacing/>
              <w:rPr>
                <w:rFonts w:ascii="Times New Roman" w:hAnsi="Times New Roman"/>
                <w:sz w:val="20"/>
                <w:szCs w:val="20"/>
              </w:rPr>
            </w:pPr>
          </w:p>
          <w:p w:rsidR="008624C3" w:rsidRPr="000B1544" w:rsidP="008624C3">
            <w:pPr>
              <w:pStyle w:val="ListParagraph"/>
              <w:bidi w:val="0"/>
              <w:spacing w:after="0" w:line="240" w:lineRule="auto"/>
              <w:ind w:left="0"/>
              <w:contextualSpacing/>
              <w:rPr>
                <w:rFonts w:ascii="Times New Roman" w:hAnsi="Times New Roman"/>
                <w:sz w:val="20"/>
                <w:szCs w:val="20"/>
              </w:rPr>
            </w:pPr>
            <w:hyperlink r:id="rId84" w:history="1">
              <w:r w:rsidRPr="000B1544">
                <w:rPr>
                  <w:rFonts w:ascii="Times New Roman" w:hAnsi="Times New Roman"/>
                  <w:bCs/>
                  <w:sz w:val="20"/>
                  <w:szCs w:val="20"/>
                </w:rPr>
                <w:t>§ 26 ods. 2</w:t>
              </w:r>
            </w:hyperlink>
            <w:r w:rsidRPr="000B1544">
              <w:rPr>
                <w:rFonts w:ascii="Times New Roman" w:hAnsi="Times New Roman"/>
                <w:sz w:val="20"/>
                <w:szCs w:val="20"/>
              </w:rPr>
              <w:t xml:space="preserve">, </w:t>
            </w:r>
            <w:hyperlink r:id="rId85" w:history="1">
              <w:r w:rsidRPr="000B1544">
                <w:rPr>
                  <w:rFonts w:ascii="Times New Roman" w:hAnsi="Times New Roman"/>
                  <w:bCs/>
                  <w:sz w:val="20"/>
                  <w:szCs w:val="20"/>
                </w:rPr>
                <w:t>§ 31 ods. 4</w:t>
              </w:r>
            </w:hyperlink>
            <w:r w:rsidRPr="000B1544">
              <w:rPr>
                <w:rFonts w:ascii="Times New Roman" w:hAnsi="Times New Roman"/>
                <w:sz w:val="20"/>
                <w:szCs w:val="20"/>
              </w:rPr>
              <w:t xml:space="preserve">, </w:t>
            </w:r>
            <w:hyperlink r:id="rId86" w:history="1">
              <w:r w:rsidRPr="000B1544">
                <w:rPr>
                  <w:rFonts w:ascii="Times New Roman" w:hAnsi="Times New Roman"/>
                  <w:bCs/>
                  <w:sz w:val="20"/>
                  <w:szCs w:val="20"/>
                </w:rPr>
                <w:t>§ 32 ods. 9</w:t>
              </w:r>
            </w:hyperlink>
            <w:r w:rsidRPr="000B1544">
              <w:rPr>
                <w:rFonts w:ascii="Times New Roman" w:hAnsi="Times New Roman"/>
                <w:sz w:val="20"/>
                <w:szCs w:val="20"/>
              </w:rPr>
              <w:t xml:space="preserve">, </w:t>
            </w:r>
            <w:hyperlink r:id="rId87" w:history="1">
              <w:r w:rsidRPr="000B1544">
                <w:rPr>
                  <w:rFonts w:ascii="Times New Roman" w:hAnsi="Times New Roman"/>
                  <w:bCs/>
                  <w:sz w:val="20"/>
                  <w:szCs w:val="20"/>
                </w:rPr>
                <w:t>§ 39 ods. 1</w:t>
              </w:r>
            </w:hyperlink>
            <w:r w:rsidRPr="000B1544">
              <w:rPr>
                <w:rFonts w:ascii="Times New Roman" w:hAnsi="Times New Roman"/>
                <w:sz w:val="20"/>
                <w:szCs w:val="20"/>
              </w:rPr>
              <w:t xml:space="preserve">, </w:t>
            </w:r>
            <w:hyperlink r:id="rId88" w:history="1">
              <w:r w:rsidRPr="000B1544">
                <w:rPr>
                  <w:rFonts w:ascii="Times New Roman" w:hAnsi="Times New Roman"/>
                  <w:bCs/>
                  <w:sz w:val="20"/>
                  <w:szCs w:val="20"/>
                </w:rPr>
                <w:t>§ 59 ods. 5</w:t>
              </w:r>
            </w:hyperlink>
            <w:r w:rsidRPr="000B1544">
              <w:rPr>
                <w:rFonts w:ascii="Times New Roman" w:hAnsi="Times New Roman"/>
                <w:sz w:val="20"/>
                <w:szCs w:val="20"/>
              </w:rPr>
              <w:t xml:space="preserve">, </w:t>
            </w:r>
            <w:hyperlink r:id="rId89" w:history="1">
              <w:r w:rsidRPr="000B1544">
                <w:rPr>
                  <w:rFonts w:ascii="Times New Roman" w:hAnsi="Times New Roman"/>
                  <w:bCs/>
                  <w:sz w:val="20"/>
                  <w:szCs w:val="20"/>
                </w:rPr>
                <w:t>§ 67 ods. 3</w:t>
              </w:r>
            </w:hyperlink>
            <w:r w:rsidRPr="000B1544">
              <w:rPr>
                <w:rFonts w:ascii="Times New Roman" w:hAnsi="Times New Roman"/>
                <w:sz w:val="20"/>
                <w:szCs w:val="20"/>
              </w:rPr>
              <w:t xml:space="preserve"> alebo </w:t>
            </w:r>
            <w:hyperlink r:id="rId90" w:history="1">
              <w:r w:rsidRPr="000B1544">
                <w:rPr>
                  <w:rFonts w:ascii="Times New Roman" w:hAnsi="Times New Roman"/>
                  <w:bCs/>
                  <w:sz w:val="20"/>
                  <w:szCs w:val="20"/>
                </w:rPr>
                <w:t>§ 76</w:t>
              </w:r>
            </w:hyperlink>
            <w:r w:rsidRPr="000B1544">
              <w:rPr>
                <w:rFonts w:ascii="Times New Roman" w:hAnsi="Times New Roman"/>
                <w:sz w:val="20"/>
                <w:szCs w:val="20"/>
              </w:rPr>
              <w:t>, pokutu od 200 eur do 5 % z obratu podniku podľa odseku 4 za predchádzajúce účtovné obdobie.</w:t>
            </w:r>
          </w:p>
          <w:p w:rsidR="008624C3" w:rsidRPr="000B1544" w:rsidP="008624C3">
            <w:pPr>
              <w:pStyle w:val="ListParagraph"/>
              <w:bidi w:val="0"/>
              <w:spacing w:after="0" w:line="240" w:lineRule="auto"/>
              <w:ind w:left="0"/>
              <w:contextualSpacing/>
              <w:rPr>
                <w:rFonts w:ascii="Times New Roman" w:hAnsi="Times New Roman"/>
                <w:sz w:val="20"/>
                <w:szCs w:val="20"/>
              </w:rPr>
            </w:pPr>
          </w:p>
          <w:p w:rsidR="008624C3" w:rsidRPr="000B1544" w:rsidP="008624C3">
            <w:pPr>
              <w:pStyle w:val="ListParagraph"/>
              <w:bidi w:val="0"/>
              <w:spacing w:after="0" w:line="240" w:lineRule="auto"/>
              <w:contextualSpacing/>
              <w:rPr>
                <w:rFonts w:ascii="Times New Roman" w:hAnsi="Times New Roman"/>
                <w:sz w:val="20"/>
                <w:szCs w:val="20"/>
              </w:rPr>
            </w:pPr>
          </w:p>
          <w:p w:rsidR="008624C3" w:rsidRPr="000B1544" w:rsidP="008624C3">
            <w:pPr>
              <w:pStyle w:val="ListParagraph"/>
              <w:bidi w:val="0"/>
              <w:spacing w:after="0" w:line="240" w:lineRule="auto"/>
              <w:contextualSpacing/>
              <w:rPr>
                <w:rFonts w:ascii="Times New Roman" w:hAnsi="Times New Roman"/>
                <w:sz w:val="20"/>
                <w:szCs w:val="20"/>
              </w:rPr>
            </w:pPr>
          </w:p>
          <w:p w:rsidR="008624C3" w:rsidRPr="000B1544" w:rsidP="008624C3">
            <w:pPr>
              <w:pStyle w:val="ListParagraph"/>
              <w:bidi w:val="0"/>
              <w:spacing w:after="0" w:line="240" w:lineRule="auto"/>
              <w:contextualSpacing/>
              <w:rPr>
                <w:rFonts w:ascii="Times New Roman" w:hAnsi="Times New Roman"/>
                <w:sz w:val="20"/>
                <w:szCs w:val="20"/>
              </w:rPr>
            </w:pPr>
          </w:p>
          <w:p w:rsidR="008624C3" w:rsidRPr="000B1544" w:rsidP="008624C3">
            <w:pPr>
              <w:pStyle w:val="ListParagraph"/>
              <w:bidi w:val="0"/>
              <w:spacing w:after="0" w:line="240" w:lineRule="auto"/>
              <w:ind w:left="0"/>
              <w:contextualSpacing/>
              <w:rPr>
                <w:rFonts w:ascii="Times New Roman" w:hAnsi="Times New Roman"/>
                <w:sz w:val="20"/>
                <w:szCs w:val="20"/>
              </w:rPr>
            </w:pPr>
            <w:hyperlink r:id="rId91" w:history="1">
              <w:r w:rsidRPr="000B1544">
                <w:rPr>
                  <w:rFonts w:ascii="Times New Roman" w:hAnsi="Times New Roman"/>
                  <w:bCs/>
                  <w:sz w:val="20"/>
                  <w:szCs w:val="20"/>
                </w:rPr>
                <w:t>§ 13 ods. 1</w:t>
              </w:r>
            </w:hyperlink>
            <w:r w:rsidRPr="000B1544">
              <w:rPr>
                <w:rFonts w:ascii="Times New Roman" w:hAnsi="Times New Roman"/>
                <w:sz w:val="20"/>
                <w:szCs w:val="20"/>
              </w:rPr>
              <w:t xml:space="preserve">, </w:t>
            </w:r>
            <w:hyperlink r:id="rId7" w:history="1">
              <w:r w:rsidRPr="000B1544">
                <w:rPr>
                  <w:rFonts w:ascii="Times New Roman" w:hAnsi="Times New Roman"/>
                  <w:bCs/>
                  <w:sz w:val="20"/>
                  <w:szCs w:val="20"/>
                </w:rPr>
                <w:t>§ 15 ods. 1</w:t>
              </w:r>
            </w:hyperlink>
            <w:r w:rsidRPr="000B1544">
              <w:rPr>
                <w:rFonts w:ascii="Times New Roman" w:hAnsi="Times New Roman"/>
                <w:sz w:val="20"/>
                <w:szCs w:val="20"/>
              </w:rPr>
              <w:t xml:space="preserve">, § 31 ods. 1, </w:t>
            </w:r>
            <w:hyperlink r:id="rId92" w:history="1">
              <w:r w:rsidRPr="000B1544">
                <w:rPr>
                  <w:rFonts w:ascii="Times New Roman" w:hAnsi="Times New Roman"/>
                  <w:bCs/>
                  <w:sz w:val="20"/>
                  <w:szCs w:val="20"/>
                </w:rPr>
                <w:t>§ 32 ods. 1</w:t>
              </w:r>
            </w:hyperlink>
            <w:r w:rsidRPr="000B1544">
              <w:rPr>
                <w:rFonts w:ascii="Times New Roman" w:hAnsi="Times New Roman"/>
                <w:sz w:val="20"/>
                <w:szCs w:val="20"/>
              </w:rPr>
              <w:t xml:space="preserve">, § 36 ods. 1, </w:t>
            </w:r>
            <w:hyperlink r:id="rId35" w:history="1">
              <w:r w:rsidRPr="000B1544">
                <w:rPr>
                  <w:rFonts w:ascii="Times New Roman" w:hAnsi="Times New Roman"/>
                  <w:bCs/>
                  <w:sz w:val="20"/>
                  <w:szCs w:val="20"/>
                </w:rPr>
                <w:t>§ 38 ods. 6 písm. a)</w:t>
              </w:r>
            </w:hyperlink>
            <w:r w:rsidRPr="000B1544">
              <w:rPr>
                <w:rFonts w:ascii="Times New Roman" w:hAnsi="Times New Roman"/>
                <w:sz w:val="20"/>
                <w:szCs w:val="20"/>
              </w:rPr>
              <w:t xml:space="preserve">, </w:t>
            </w:r>
            <w:hyperlink r:id="rId36" w:history="1">
              <w:r w:rsidRPr="000B1544">
                <w:rPr>
                  <w:rFonts w:ascii="Times New Roman" w:hAnsi="Times New Roman"/>
                  <w:bCs/>
                  <w:sz w:val="20"/>
                  <w:szCs w:val="20"/>
                </w:rPr>
                <w:t>c)</w:t>
              </w:r>
            </w:hyperlink>
            <w:r w:rsidRPr="000B1544">
              <w:rPr>
                <w:rFonts w:ascii="Times New Roman" w:hAnsi="Times New Roman"/>
                <w:sz w:val="20"/>
                <w:szCs w:val="20"/>
              </w:rPr>
              <w:t xml:space="preserve"> a d), </w:t>
            </w:r>
            <w:hyperlink r:id="rId93" w:history="1">
              <w:r w:rsidRPr="000B1544">
                <w:rPr>
                  <w:rFonts w:ascii="Times New Roman" w:hAnsi="Times New Roman"/>
                  <w:bCs/>
                  <w:sz w:val="20"/>
                  <w:szCs w:val="20"/>
                </w:rPr>
                <w:t>§ 40 ods. 1</w:t>
              </w:r>
            </w:hyperlink>
            <w:r w:rsidRPr="000B1544">
              <w:rPr>
                <w:rFonts w:ascii="Times New Roman" w:hAnsi="Times New Roman"/>
                <w:sz w:val="20"/>
                <w:szCs w:val="20"/>
              </w:rPr>
              <w:t xml:space="preserve">, </w:t>
            </w:r>
            <w:hyperlink r:id="rId94" w:history="1">
              <w:r w:rsidRPr="000B1544">
                <w:rPr>
                  <w:rFonts w:ascii="Times New Roman" w:hAnsi="Times New Roman"/>
                  <w:bCs/>
                  <w:sz w:val="20"/>
                  <w:szCs w:val="20"/>
                </w:rPr>
                <w:t>§ 62 ods. 2</w:t>
              </w:r>
            </w:hyperlink>
            <w:r w:rsidRPr="000B1544">
              <w:rPr>
                <w:rFonts w:ascii="Times New Roman" w:hAnsi="Times New Roman"/>
                <w:sz w:val="20"/>
                <w:szCs w:val="20"/>
              </w:rPr>
              <w:t xml:space="preserve"> a </w:t>
            </w:r>
            <w:hyperlink r:id="rId95"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96" w:history="1">
              <w:r w:rsidRPr="000B1544">
                <w:rPr>
                  <w:rFonts w:ascii="Times New Roman" w:hAnsi="Times New Roman"/>
                  <w:bCs/>
                  <w:sz w:val="20"/>
                  <w:szCs w:val="20"/>
                </w:rPr>
                <w:t>§ 63 ods. 2</w:t>
              </w:r>
            </w:hyperlink>
            <w:r w:rsidRPr="000B1544">
              <w:rPr>
                <w:rFonts w:ascii="Times New Roman" w:hAnsi="Times New Roman"/>
                <w:sz w:val="20"/>
                <w:szCs w:val="20"/>
              </w:rPr>
              <w:t xml:space="preserve">, </w:t>
            </w:r>
            <w:hyperlink r:id="rId97" w:history="1">
              <w:r w:rsidRPr="000B1544">
                <w:rPr>
                  <w:rFonts w:ascii="Times New Roman" w:hAnsi="Times New Roman"/>
                  <w:bCs/>
                  <w:sz w:val="20"/>
                  <w:szCs w:val="20"/>
                </w:rPr>
                <w:t>§ 65 ods. 3</w:t>
              </w:r>
            </w:hyperlink>
            <w:r w:rsidRPr="000B1544">
              <w:rPr>
                <w:rFonts w:ascii="Times New Roman" w:hAnsi="Times New Roman"/>
                <w:sz w:val="20"/>
                <w:szCs w:val="20"/>
              </w:rPr>
              <w:t>, pokutu od 200 eur do 5 % z obratu podniku podľa odseku 4 za predchádzajúce účtovné obdobie, ak ide o právnickú osobu alebo fyzickú osobu – podnikateľa,</w:t>
            </w:r>
          </w:p>
          <w:p w:rsidR="008624C3" w:rsidRPr="000B1544" w:rsidP="008624C3">
            <w:pPr>
              <w:pStyle w:val="ListParagraph"/>
              <w:bidi w:val="0"/>
              <w:spacing w:after="0" w:line="240" w:lineRule="auto"/>
              <w:contextualSpacing/>
              <w:rPr>
                <w:rFonts w:ascii="Times New Roman" w:hAnsi="Times New Roman"/>
                <w:sz w:val="20"/>
                <w:szCs w:val="20"/>
              </w:rPr>
            </w:pPr>
          </w:p>
          <w:p w:rsidR="008624C3" w:rsidRPr="000B1544" w:rsidP="008624C3">
            <w:pPr>
              <w:pStyle w:val="ListParagraph"/>
              <w:bidi w:val="0"/>
              <w:spacing w:after="0" w:line="240" w:lineRule="auto"/>
              <w:ind w:left="0"/>
              <w:contextualSpacing/>
              <w:rPr>
                <w:rFonts w:ascii="Times New Roman" w:hAnsi="Times New Roman"/>
                <w:sz w:val="20"/>
                <w:szCs w:val="20"/>
              </w:rPr>
            </w:pPr>
            <w:r w:rsidRPr="000B1544">
              <w:rPr>
                <w:rFonts w:ascii="Times New Roman" w:hAnsi="Times New Roman"/>
                <w:sz w:val="20"/>
                <w:szCs w:val="20"/>
              </w:rPr>
              <w:t xml:space="preserve">§ 31 ods. 1, </w:t>
            </w:r>
            <w:hyperlink r:id="rId92" w:history="1">
              <w:r w:rsidRPr="000B1544">
                <w:rPr>
                  <w:rFonts w:ascii="Times New Roman" w:hAnsi="Times New Roman"/>
                  <w:bCs/>
                  <w:sz w:val="20"/>
                  <w:szCs w:val="20"/>
                </w:rPr>
                <w:t>§ 32 ods. 1</w:t>
              </w:r>
            </w:hyperlink>
            <w:r w:rsidRPr="000B1544">
              <w:rPr>
                <w:rFonts w:ascii="Times New Roman" w:hAnsi="Times New Roman"/>
                <w:sz w:val="20"/>
                <w:szCs w:val="20"/>
              </w:rPr>
              <w:t xml:space="preserve">, § 36 ods. 5, </w:t>
            </w:r>
            <w:hyperlink r:id="rId98" w:history="1">
              <w:r w:rsidRPr="000B1544">
                <w:rPr>
                  <w:rFonts w:ascii="Times New Roman" w:hAnsi="Times New Roman"/>
                  <w:bCs/>
                  <w:sz w:val="20"/>
                  <w:szCs w:val="20"/>
                </w:rPr>
                <w:t>§ 37 ods. 1</w:t>
              </w:r>
            </w:hyperlink>
            <w:r w:rsidRPr="000B1544">
              <w:rPr>
                <w:rFonts w:ascii="Times New Roman" w:hAnsi="Times New Roman"/>
                <w:sz w:val="20"/>
                <w:szCs w:val="20"/>
              </w:rPr>
              <w:t xml:space="preserve">, § 38 ods. 1, </w:t>
            </w:r>
            <w:hyperlink r:id="rId97" w:history="1">
              <w:r w:rsidRPr="000B1544">
                <w:rPr>
                  <w:rFonts w:ascii="Times New Roman" w:hAnsi="Times New Roman"/>
                  <w:bCs/>
                  <w:sz w:val="20"/>
                  <w:szCs w:val="20"/>
                </w:rPr>
                <w:t>§ 65 ods. 3</w:t>
              </w:r>
            </w:hyperlink>
            <w:r w:rsidRPr="000B1544">
              <w:rPr>
                <w:rFonts w:ascii="Times New Roman" w:hAnsi="Times New Roman"/>
                <w:sz w:val="20"/>
                <w:szCs w:val="20"/>
              </w:rPr>
              <w:t>, pokutu od 100 eur do 10 000 eur, ak ide o fyzickú osobu</w:t>
            </w:r>
          </w:p>
          <w:p w:rsidR="008624C3" w:rsidRPr="000B1544" w:rsidP="008624C3">
            <w:pPr>
              <w:pStyle w:val="ListParagraph"/>
              <w:bidi w:val="0"/>
              <w:spacing w:after="0" w:line="240" w:lineRule="auto"/>
              <w:contextualSpacing/>
              <w:rPr>
                <w:rFonts w:ascii="Times New Roman" w:hAnsi="Times New Roman"/>
                <w:sz w:val="20"/>
                <w:szCs w:val="20"/>
              </w:rPr>
            </w:pPr>
          </w:p>
          <w:p w:rsidR="008624C3" w:rsidRPr="000B1544" w:rsidP="008624C3">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br/>
            </w:r>
            <w:r w:rsidRPr="000B1544">
              <w:rPr>
                <w:rFonts w:ascii="Times New Roman" w:hAnsi="Times New Roman"/>
                <w:sz w:val="20"/>
                <w:szCs w:val="20"/>
                <w:lang w:eastAsia="sk-SK"/>
              </w:rPr>
              <w:t>Obratom podľa odsekov 1 až 3 sa na účely tohto zákona rozumie súčet všetkých tržieb, výnosov alebo príjmov z predaja tovaru alebo služieb bez nepriamych daní, ku ktorému sa pripočíta finančná pomoc poskytnutá podnikateľovi. Obrat podnikateľa vyjadrený v cudzej mene sa prepočíta na eurá, pričom na prepočet cudzej meny na eurá sa použije priemer referenčných výmenných kurzov určených a vyhlásených Európskou centrálnou bankou alebo Národnou bankou Slovenska,</w:t>
            </w:r>
            <w:r w:rsidRPr="000B1544">
              <w:rPr>
                <w:rFonts w:ascii="Times New Roman" w:hAnsi="Times New Roman"/>
                <w:sz w:val="20"/>
                <w:szCs w:val="20"/>
                <w:vertAlign w:val="superscript"/>
                <w:lang w:eastAsia="sk-SK"/>
              </w:rPr>
              <w:t>58a</w:t>
            </w:r>
            <w:r w:rsidRPr="000B1544">
              <w:rPr>
                <w:rFonts w:ascii="Times New Roman" w:hAnsi="Times New Roman"/>
                <w:sz w:val="20"/>
                <w:szCs w:val="20"/>
                <w:lang w:eastAsia="sk-SK"/>
              </w:rPr>
              <w:t>) ktoré sú platné pre príslušné účtovné obdobie.</w:t>
            </w:r>
            <w:r w:rsidRPr="000B1544">
              <w:rPr>
                <w:rFonts w:ascii="Times New Roman" w:hAnsi="Times New Roman"/>
                <w:color w:val="000000"/>
                <w:sz w:val="20"/>
                <w:szCs w:val="20"/>
              </w:rPr>
              <w:br/>
            </w:r>
          </w:p>
          <w:p w:rsidR="00BB5A77" w:rsidRPr="000B1544" w:rsidP="008624C3">
            <w:pPr>
              <w:pStyle w:val="ListParagraph"/>
              <w:bidi w:val="0"/>
              <w:spacing w:after="0" w:line="240" w:lineRule="auto"/>
              <w:ind w:left="0"/>
              <w:contextualSpacing/>
              <w:rPr>
                <w:rFonts w:ascii="Times New Roman" w:eastAsia="Arial Unicode MS" w:hAnsi="Times New Roman"/>
                <w:sz w:val="20"/>
                <w:szCs w:val="20"/>
              </w:rPr>
            </w:pPr>
            <w:r w:rsidRPr="000B1544" w:rsidR="008624C3">
              <w:rPr>
                <w:rFonts w:ascii="Times New Roman" w:hAnsi="Times New Roman"/>
                <w:color w:val="000000"/>
                <w:sz w:val="20"/>
                <w:szCs w:val="20"/>
              </w:rPr>
              <w:t>Pri ukladaní pokuty úrad prihliadne na závažnosť porušenia povinnosti a to najmä s ohľadom na spôsob, trvanie a dôsledky porušenia povinnosti.</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Č:11</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Informácie, vyžadované všeobecným povolením, pre práva na používanie a pre osobitné povinnosti</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 </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1425AC">
            <w:pPr>
              <w:bidi w:val="0"/>
              <w:spacing w:line="240" w:lineRule="auto"/>
              <w:rPr>
                <w:rFonts w:ascii="Times New Roman" w:eastAsia="Arial Unicode MS" w:hAnsi="Times New Roman"/>
                <w:sz w:val="20"/>
                <w:szCs w:val="20"/>
              </w:rPr>
            </w:pPr>
            <w:r w:rsidRPr="000B1544">
              <w:rPr>
                <w:rFonts w:ascii="Times New Roman" w:hAnsi="Times New Roman"/>
                <w:sz w:val="20"/>
                <w:szCs w:val="20"/>
              </w:rPr>
              <w:t>Č:11, O:1</w:t>
              <w:br/>
              <w:br/>
              <w:br/>
              <w:br/>
              <w:br/>
              <w:br/>
              <w:br/>
              <w:br/>
              <w:t>P:f</w:t>
              <w:br/>
              <w:br/>
              <w:br/>
              <w:br/>
              <w:br/>
              <w:br/>
            </w:r>
          </w:p>
        </w:tc>
        <w:tc>
          <w:tcPr>
            <w:tcW w:w="5514"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1425AC">
            <w:pPr>
              <w:bidi w:val="0"/>
              <w:spacing w:line="240" w:lineRule="auto"/>
              <w:rPr>
                <w:rFonts w:ascii="Times New Roman" w:eastAsia="Arial Unicode MS" w:hAnsi="Times New Roman"/>
                <w:sz w:val="20"/>
                <w:szCs w:val="20"/>
              </w:rPr>
            </w:pPr>
            <w:r w:rsidRPr="000B1544">
              <w:rPr>
                <w:rFonts w:ascii="Times New Roman" w:hAnsi="Times New Roman"/>
                <w:sz w:val="20"/>
                <w:szCs w:val="20"/>
              </w:rPr>
              <w:t>Bez toho, aby boli dotknuté informácie a povinnosti týkajúce sa podávania správ podľa vnútroštátnych právnych predpisov iných, ako je všeobecné povolenie, národné regulačné orgány môžu len požadovať, aby podniky poskytovali informácie vyžadované všeobecným povolením, pre práva na používanie alebo osobitné povinnosti spomenuté v článku 6 ods. 2, ktoré sú primerané a objektívne oprávnené pre:</w:t>
              <w:br/>
              <w:br/>
              <w:t>trhovú analýzu pre účely smernice 2002/19/ES (Prístupová smernica) alebo smernica 2002/22/ES (Smernica o univerzálnej službe);</w:t>
              <w:br/>
              <w:br/>
              <w:t>Informácie uvedené v písmenách a), b), d), e), f), g) a h) prvého pododseku sa nemôžu vyžadovať pred prístupom na trh alebo ako podmienka prístupu na trh.</w:t>
            </w:r>
          </w:p>
        </w:tc>
        <w:tc>
          <w:tcPr>
            <w:tcW w:w="992" w:type="dxa"/>
            <w:gridSpan w:val="2"/>
            <w:tcBorders>
              <w:top w:val="single" w:sz="4" w:space="0" w:color="auto"/>
              <w:left w:val="nil"/>
              <w:bottom w:val="single" w:sz="8"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1425AC">
            <w:pPr>
              <w:bidi w:val="0"/>
              <w:spacing w:line="240" w:lineRule="auto"/>
              <w:jc w:val="center"/>
              <w:rPr>
                <w:rFonts w:ascii="Times New Roman" w:eastAsia="Arial Unicode MS" w:hAnsi="Times New Roman"/>
                <w:sz w:val="20"/>
                <w:szCs w:val="20"/>
              </w:rPr>
            </w:pPr>
            <w:r w:rsidRPr="000B1544">
              <w:rPr>
                <w:rFonts w:ascii="Times New Roman" w:hAnsi="Times New Roman"/>
                <w:color w:val="000000"/>
                <w:sz w:val="20"/>
                <w:szCs w:val="20"/>
              </w:rPr>
              <w:t>§:40, O:3</w:t>
              <w:br/>
              <w:br/>
              <w:br/>
              <w:br/>
              <w:br/>
              <w:br/>
              <w:t>P:f</w:t>
              <w:br/>
              <w:br/>
            </w:r>
          </w:p>
        </w:tc>
        <w:tc>
          <w:tcPr>
            <w:tcW w:w="4396"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1425AC">
            <w:pPr>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Podnik je okrem povinnosti poskytnutia informácií podľa odsekov 1 a 2 povinný na základe odôvodnenej žiadosti úradu predložiť informácie v rozsahu, forme a primeranej lehote určenej úradom, ktoré sú primerané a objektívne potrebné na</w:t>
              <w:br/>
              <w:br/>
              <w:t>analýzu relevantných trhov a cenovú reguláciu,</w:t>
              <w:br/>
              <w:br/>
            </w:r>
          </w:p>
        </w:tc>
        <w:tc>
          <w:tcPr>
            <w:tcW w:w="710"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8"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Č:14, O:2</w:t>
            </w:r>
          </w:p>
        </w:tc>
        <w:tc>
          <w:tcPr>
            <w:tcW w:w="5514"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Členské štáty nesmú obmedziť práva na inštalovanie zariadení alebo práva na používanie rádiových frekvencií ani odňať takéto práva pred uplynutím lehoty, na ktorú boli udelené, s výnimkou prípadov, keď je to odôvodnené a uplatniteľné v súlade s prílohou a príslušnými vnútroštátnymi predpismi týkajúcimi sa náhrady za odňatie práv.</w:t>
            </w:r>
          </w:p>
        </w:tc>
        <w:tc>
          <w:tcPr>
            <w:tcW w:w="992" w:type="dxa"/>
            <w:gridSpan w:val="2"/>
            <w:tcBorders>
              <w:top w:val="single" w:sz="4" w:space="0" w:color="auto"/>
              <w:left w:val="nil"/>
              <w:bottom w:val="single" w:sz="8"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N</w:t>
            </w:r>
          </w:p>
        </w:tc>
        <w:tc>
          <w:tcPr>
            <w:tcW w:w="885"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EB0CF6" w:rsidRPr="000B1544" w:rsidP="00C66886">
            <w:pPr>
              <w:bidi w:val="0"/>
              <w:spacing w:line="240" w:lineRule="auto"/>
              <w:jc w:val="center"/>
              <w:rPr>
                <w:rFonts w:ascii="Times New Roman" w:hAnsi="Times New Roman"/>
                <w:color w:val="000000"/>
                <w:sz w:val="20"/>
                <w:szCs w:val="20"/>
              </w:rPr>
            </w:pPr>
            <w:r w:rsidRPr="000B1544" w:rsidR="00BB5A77">
              <w:rPr>
                <w:rFonts w:ascii="Times New Roman" w:hAnsi="Times New Roman"/>
                <w:color w:val="000000"/>
                <w:sz w:val="20"/>
                <w:szCs w:val="20"/>
              </w:rPr>
              <w:t>§:34, O:3</w:t>
              <w:br/>
              <w:br/>
              <w:br/>
              <w:t>P:a</w:t>
              <w:br/>
              <w:br/>
              <w:br/>
              <w:br/>
              <w:br/>
              <w:br/>
              <w:br/>
              <w:br/>
            </w:r>
          </w:p>
          <w:p w:rsidR="00BB5A77" w:rsidRPr="000B1544" w:rsidP="00C66886">
            <w:pPr>
              <w:bidi w:val="0"/>
              <w:spacing w:line="240" w:lineRule="auto"/>
              <w:jc w:val="center"/>
              <w:rPr>
                <w:rFonts w:ascii="Times New Roman" w:eastAsia="Arial Unicode MS" w:hAnsi="Times New Roman"/>
                <w:sz w:val="20"/>
                <w:szCs w:val="20"/>
              </w:rPr>
            </w:pPr>
            <w:r w:rsidRPr="000B1544">
              <w:rPr>
                <w:rFonts w:ascii="Times New Roman" w:hAnsi="Times New Roman"/>
                <w:color w:val="000000"/>
                <w:sz w:val="20"/>
                <w:szCs w:val="20"/>
              </w:rPr>
              <w:t>P:b</w:t>
              <w:br/>
              <w:br/>
              <w:br/>
              <w:br/>
              <w:br/>
              <w:br/>
              <w:br/>
              <w:br/>
            </w:r>
          </w:p>
        </w:tc>
        <w:tc>
          <w:tcPr>
            <w:tcW w:w="4396"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C66886">
            <w:pPr>
              <w:bidi w:val="0"/>
              <w:spacing w:line="240" w:lineRule="auto"/>
              <w:rPr>
                <w:rFonts w:ascii="Times New Roman" w:eastAsia="Arial Unicode MS" w:hAnsi="Times New Roman"/>
                <w:sz w:val="20"/>
                <w:szCs w:val="20"/>
              </w:rPr>
            </w:pPr>
            <w:r w:rsidRPr="000B1544">
              <w:rPr>
                <w:rFonts w:ascii="Times New Roman" w:hAnsi="Times New Roman"/>
                <w:color w:val="000000"/>
                <w:sz w:val="20"/>
                <w:szCs w:val="20"/>
              </w:rPr>
              <w:t>Úrad zruší individuálne povolenie alebo odoberie pridelenú frekvenciu, ak</w:t>
              <w:br/>
              <w:br/>
              <w:t>držiteľ individuálneho povolenia nezačal používať pridelenú frekvenciu na povolený účel alebo v určenom územnom rozsahu do šiestich mesiacov odo dňa právoplatnosti rozhodnutia o jej pridelení, ak úrad v individuálnom povolení neurčil dlhšiu lehotu, alebo ju používal na iný účel, než na aký mu bola pridelená; to neplatí pri individuálnych povoleniach na prevádzku amatérskej stanice,,</w:t>
              <w:br/>
              <w:br/>
              <w:t>držiteľ individuálneho povolenia nepoužíval pridelenú frekvenciu na povolený účel alebo v určenom územnom rozsahu viac ako šesť mesiacov; úrad individuálne povolenie zruší, ak sa tento stav preukáže opakovane v troch po sebe nasledujúcich kontrolách s časovým odstupom minimálne dva týždne medzi jednotlivými kontrolami; to neplatí pri individuálnych povoleniach na prevádzku amatérskej stanice,</w:t>
            </w:r>
          </w:p>
        </w:tc>
        <w:tc>
          <w:tcPr>
            <w:tcW w:w="710" w:type="dxa"/>
            <w:gridSpan w:val="2"/>
            <w:tcBorders>
              <w:top w:val="single" w:sz="4" w:space="0" w:color="auto"/>
              <w:left w:val="nil"/>
              <w:bottom w:val="single" w:sz="8" w:space="0" w:color="auto"/>
              <w:right w:val="single" w:sz="8" w:space="0" w:color="auto"/>
            </w:tcBorders>
            <w:tcMar>
              <w:top w:w="0" w:type="dxa"/>
              <w:left w:w="28" w:type="dxa"/>
              <w:bottom w:w="0" w:type="dxa"/>
              <w:right w:w="28" w:type="dxa"/>
            </w:tcMar>
            <w:textDirection w:val="lrTb"/>
            <w:vAlign w:val="top"/>
          </w:tcPr>
          <w:p w:rsidR="00BB5A77" w:rsidRPr="000B1544" w:rsidP="002F770A">
            <w:pPr>
              <w:bidi w:val="0"/>
              <w:spacing w:line="240" w:lineRule="auto"/>
              <w:jc w:val="center"/>
              <w:rPr>
                <w:rFonts w:ascii="Times New Roman" w:eastAsia="Arial Unicode MS" w:hAnsi="Times New Roman"/>
                <w:sz w:val="20"/>
                <w:szCs w:val="20"/>
              </w:rPr>
            </w:pPr>
            <w:r w:rsidRPr="000B1544">
              <w:rPr>
                <w:rFonts w:ascii="Times New Roman" w:hAnsi="Times New Roman"/>
                <w:sz w:val="20"/>
                <w:szCs w:val="20"/>
              </w:rPr>
              <w:t>Ú</w:t>
            </w:r>
          </w:p>
        </w:tc>
        <w:tc>
          <w:tcPr>
            <w:tcW w:w="1059" w:type="dxa"/>
            <w:gridSpan w:val="3"/>
            <w:tcBorders>
              <w:top w:val="single" w:sz="4" w:space="0" w:color="auto"/>
              <w:left w:val="nil"/>
              <w:bottom w:val="single" w:sz="8" w:space="0" w:color="auto"/>
              <w:right w:val="single" w:sz="12" w:space="0" w:color="auto"/>
            </w:tcBorders>
            <w:tcMar>
              <w:top w:w="0" w:type="dxa"/>
              <w:left w:w="28" w:type="dxa"/>
              <w:bottom w:w="0" w:type="dxa"/>
              <w:right w:w="28" w:type="dxa"/>
            </w:tcMar>
            <w:textDirection w:val="lrTb"/>
            <w:vAlign w:val="top"/>
          </w:tcPr>
          <w:p w:rsidR="00BB5A77"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rPr>
              <w:t> </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rPr>
              <w:t>PRÍLOHA</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color w:val="000000"/>
              </w:rPr>
              <w:t> </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rPr>
              <w:t> </w:t>
            </w:r>
          </w:p>
        </w:tc>
      </w:tr>
      <w:tr>
        <w:tblPrEx>
          <w:tblW w:w="15952" w:type="dxa"/>
          <w:jc w:val="center"/>
          <w:tblInd w:w="-15" w:type="dxa"/>
          <w:tblCellMar>
            <w:left w:w="0" w:type="dxa"/>
            <w:right w:w="0" w:type="dxa"/>
          </w:tblCellMar>
        </w:tblPrEx>
        <w:trPr>
          <w:gridBefore w:val="1"/>
          <w:gridAfter w:val="2"/>
          <w:wBefore w:w="15" w:type="dxa"/>
          <w:wAfter w:w="467" w:type="dxa"/>
          <w:jc w:val="center"/>
        </w:trPr>
        <w:tc>
          <w:tcPr>
            <w:tcW w:w="963" w:type="dxa"/>
            <w:tcBorders>
              <w:top w:val="single" w:sz="4" w:space="0" w:color="auto"/>
              <w:left w:val="single" w:sz="12"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rPr>
              <w:t> </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rPr>
              <w:t>B. Podmienky, ktoré môžu byť spojené s právami na používanie rádiových frekvencií</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color w:val="000000"/>
              </w:rPr>
              <w:t> </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rPr>
              <w:t>Ú</w:t>
            </w:r>
          </w:p>
        </w:tc>
        <w:tc>
          <w:tcPr>
            <w:tcW w:w="1059" w:type="dxa"/>
            <w:gridSpan w:val="3"/>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B619E8" w:rsidP="002F770A">
            <w:pPr>
              <w:pStyle w:val="Heading2"/>
              <w:bidi w:val="0"/>
              <w:spacing w:line="240" w:lineRule="auto"/>
              <w:rPr>
                <w:rFonts w:ascii="Times New Roman" w:eastAsia="Arial Unicode MS" w:hAnsi="Times New Roman"/>
              </w:rPr>
            </w:pPr>
            <w:r w:rsidRPr="00B619E8">
              <w:rPr>
                <w:rFonts w:ascii="Times New Roman" w:hAnsi="Times New Roman"/>
              </w:rPr>
              <w:t> </w:t>
            </w:r>
          </w:p>
        </w:tc>
      </w:tr>
      <w:tr>
        <w:tblPrEx>
          <w:tblW w:w="15952" w:type="dxa"/>
          <w:jc w:val="center"/>
          <w:tblInd w:w="-15" w:type="dxa"/>
          <w:tblCellMar>
            <w:left w:w="0" w:type="dxa"/>
            <w:right w:w="0" w:type="dxa"/>
          </w:tblCellMar>
        </w:tblPrEx>
        <w:trPr>
          <w:gridBefore w:val="1"/>
          <w:gridAfter w:val="2"/>
          <w:wBefore w:w="15" w:type="dxa"/>
          <w:wAfter w:w="467" w:type="dxa"/>
          <w:trHeight w:val="8248"/>
          <w:jc w:val="center"/>
        </w:trPr>
        <w:tc>
          <w:tcPr>
            <w:tcW w:w="963" w:type="dxa"/>
            <w:tcBorders>
              <w:top w:val="single" w:sz="4" w:space="0" w:color="auto"/>
              <w:left w:val="single" w:sz="4" w:space="0" w:color="auto"/>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bidi w:val="0"/>
              <w:spacing w:line="240" w:lineRule="auto"/>
              <w:rPr>
                <w:rFonts w:ascii="Times New Roman" w:eastAsia="Arial Unicode MS" w:hAnsi="Times New Roman"/>
                <w:sz w:val="20"/>
                <w:szCs w:val="20"/>
              </w:rPr>
            </w:pPr>
            <w:r w:rsidRPr="00B619E8">
              <w:rPr>
                <w:rFonts w:ascii="Times New Roman" w:hAnsi="Times New Roman"/>
                <w:sz w:val="20"/>
                <w:szCs w:val="20"/>
              </w:rPr>
              <w:t>P:7</w:t>
            </w:r>
          </w:p>
        </w:tc>
        <w:tc>
          <w:tcPr>
            <w:tcW w:w="5514"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bidi w:val="0"/>
              <w:spacing w:line="240" w:lineRule="auto"/>
              <w:rPr>
                <w:rFonts w:ascii="Times New Roman" w:eastAsia="Arial Unicode MS" w:hAnsi="Times New Roman"/>
                <w:sz w:val="20"/>
                <w:szCs w:val="20"/>
              </w:rPr>
            </w:pPr>
            <w:r w:rsidRPr="00B619E8">
              <w:rPr>
                <w:rFonts w:ascii="Times New Roman" w:hAnsi="Times New Roman"/>
                <w:sz w:val="20"/>
                <w:szCs w:val="20"/>
              </w:rPr>
              <w:t>Akékoľvek záväzky, ktoré podnik získavajúci právo na používanie prevzal v priebehu postupu súťažného alebo porovnávacieho výberu.</w:t>
            </w:r>
          </w:p>
        </w:tc>
        <w:tc>
          <w:tcPr>
            <w:tcW w:w="992" w:type="dxa"/>
            <w:gridSpan w:val="2"/>
            <w:tcBorders>
              <w:top w:val="single" w:sz="4" w:space="0" w:color="auto"/>
              <w:left w:val="nil"/>
              <w:bottom w:val="single" w:sz="4" w:space="0" w:color="auto"/>
              <w:right w:val="single" w:sz="12" w:space="0" w:color="auto"/>
            </w:tcBorders>
            <w:tcMar>
              <w:top w:w="0" w:type="dxa"/>
              <w:left w:w="28" w:type="dxa"/>
              <w:bottom w:w="0" w:type="dxa"/>
              <w:right w:w="28" w:type="dxa"/>
            </w:tcMar>
            <w:textDirection w:val="lrTb"/>
            <w:vAlign w:val="top"/>
          </w:tcPr>
          <w:p w:rsidR="00BB5A77" w:rsidRPr="00B619E8" w:rsidP="002F770A">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N</w:t>
            </w:r>
          </w:p>
        </w:tc>
        <w:tc>
          <w:tcPr>
            <w:tcW w:w="885"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bidi w:val="0"/>
              <w:spacing w:line="240" w:lineRule="auto"/>
              <w:jc w:val="center"/>
              <w:rPr>
                <w:rFonts w:ascii="Times New Roman" w:eastAsia="Arial Unicode MS" w:hAnsi="Times New Roman"/>
                <w:sz w:val="20"/>
                <w:szCs w:val="20"/>
              </w:rPr>
            </w:pPr>
          </w:p>
        </w:tc>
        <w:tc>
          <w:tcPr>
            <w:tcW w:w="951"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EB0CF6" w:rsidP="002F770A">
            <w:pPr>
              <w:bidi w:val="0"/>
              <w:spacing w:line="240" w:lineRule="auto"/>
              <w:jc w:val="center"/>
              <w:rPr>
                <w:rFonts w:ascii="Times New Roman" w:hAnsi="Times New Roman"/>
                <w:color w:val="000000"/>
                <w:sz w:val="20"/>
                <w:szCs w:val="20"/>
              </w:rPr>
            </w:pPr>
            <w:r w:rsidRPr="00B619E8" w:rsidR="00BB5A77">
              <w:rPr>
                <w:rFonts w:ascii="Times New Roman" w:hAnsi="Times New Roman"/>
                <w:color w:val="000000"/>
                <w:spacing w:val="-4"/>
                <w:sz w:val="20"/>
                <w:szCs w:val="20"/>
              </w:rPr>
              <w:t>§:32, O:9</w:t>
              <w:br/>
            </w:r>
          </w:p>
          <w:p w:rsidR="00EB0CF6" w:rsidP="002F770A">
            <w:pPr>
              <w:bidi w:val="0"/>
              <w:spacing w:line="240" w:lineRule="auto"/>
              <w:jc w:val="center"/>
              <w:rPr>
                <w:rFonts w:ascii="Times New Roman" w:hAnsi="Times New Roman"/>
                <w:color w:val="000000"/>
                <w:sz w:val="20"/>
                <w:szCs w:val="20"/>
              </w:rPr>
            </w:pPr>
          </w:p>
          <w:p w:rsidR="00BB5A77" w:rsidRPr="00B619E8" w:rsidP="002F770A">
            <w:pPr>
              <w:bidi w:val="0"/>
              <w:spacing w:line="240" w:lineRule="auto"/>
              <w:jc w:val="center"/>
              <w:rPr>
                <w:rFonts w:ascii="Times New Roman" w:hAnsi="Times New Roman"/>
                <w:color w:val="000000"/>
                <w:sz w:val="20"/>
                <w:szCs w:val="20"/>
              </w:rPr>
            </w:pPr>
            <w:r w:rsidRPr="00B619E8">
              <w:rPr>
                <w:rFonts w:ascii="Times New Roman" w:hAnsi="Times New Roman"/>
                <w:color w:val="000000"/>
                <w:sz w:val="20"/>
                <w:szCs w:val="20"/>
              </w:rPr>
              <w:t>P:f</w:t>
            </w:r>
          </w:p>
          <w:p w:rsidR="00BB5A77" w:rsidRPr="00B619E8" w:rsidP="002F770A">
            <w:pPr>
              <w:bidi w:val="0"/>
              <w:spacing w:line="240" w:lineRule="auto"/>
              <w:jc w:val="center"/>
              <w:rPr>
                <w:rFonts w:ascii="Times New Roman" w:hAnsi="Times New Roman"/>
                <w:color w:val="000000"/>
                <w:sz w:val="20"/>
                <w:szCs w:val="20"/>
              </w:rPr>
            </w:pPr>
          </w:p>
          <w:p w:rsidR="00BB5A77" w:rsidRPr="00B619E8" w:rsidP="002F770A">
            <w:pPr>
              <w:bidi w:val="0"/>
              <w:spacing w:line="240" w:lineRule="auto"/>
              <w:jc w:val="center"/>
              <w:rPr>
                <w:rFonts w:ascii="Times New Roman" w:eastAsia="Arial Unicode MS" w:hAnsi="Times New Roman"/>
                <w:sz w:val="20"/>
                <w:szCs w:val="20"/>
              </w:rPr>
            </w:pPr>
            <w:r w:rsidRPr="00B619E8">
              <w:rPr>
                <w:rFonts w:ascii="Times New Roman" w:hAnsi="Times New Roman"/>
                <w:color w:val="000000"/>
                <w:sz w:val="20"/>
                <w:szCs w:val="20"/>
              </w:rPr>
              <w:t>P:n</w:t>
            </w:r>
          </w:p>
        </w:tc>
        <w:tc>
          <w:tcPr>
            <w:tcW w:w="4396"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EB0CF6" w:rsidP="002F770A">
            <w:pPr>
              <w:bidi w:val="0"/>
              <w:spacing w:line="240" w:lineRule="auto"/>
              <w:rPr>
                <w:rFonts w:ascii="Times New Roman" w:hAnsi="Times New Roman"/>
                <w:color w:val="000000"/>
                <w:sz w:val="20"/>
                <w:szCs w:val="20"/>
              </w:rPr>
            </w:pPr>
            <w:r>
              <w:rPr>
                <w:rFonts w:ascii="Times New Roman" w:hAnsi="Times New Roman"/>
                <w:color w:val="000000"/>
                <w:sz w:val="20"/>
                <w:szCs w:val="20"/>
              </w:rPr>
              <w:t>Individuálne povolenie podľa odseku 1 môže obsahovať len</w:t>
            </w:r>
          </w:p>
          <w:p w:rsidR="00BB5A77" w:rsidP="002F770A">
            <w:pPr>
              <w:bidi w:val="0"/>
              <w:spacing w:line="240" w:lineRule="auto"/>
              <w:rPr>
                <w:rFonts w:ascii="Times New Roman" w:hAnsi="Times New Roman"/>
                <w:color w:val="000000"/>
                <w:sz w:val="20"/>
                <w:szCs w:val="20"/>
              </w:rPr>
            </w:pPr>
            <w:r w:rsidRPr="00B619E8">
              <w:rPr>
                <w:rFonts w:ascii="Times New Roman" w:hAnsi="Times New Roman"/>
                <w:color w:val="000000"/>
                <w:sz w:val="20"/>
                <w:szCs w:val="20"/>
              </w:rPr>
              <w:t>záväzky, ktoré na seba prevzal účastník výberového konania v priebehu výberového konania a ktoré uviedol v ponuke,</w:t>
            </w:r>
          </w:p>
          <w:p w:rsidR="00EB0CF6" w:rsidRPr="00B619E8" w:rsidP="002F770A">
            <w:pPr>
              <w:bidi w:val="0"/>
              <w:spacing w:line="240" w:lineRule="auto"/>
              <w:rPr>
                <w:rFonts w:ascii="Times New Roman" w:hAnsi="Times New Roman"/>
                <w:color w:val="000000"/>
                <w:sz w:val="20"/>
                <w:szCs w:val="20"/>
              </w:rPr>
            </w:pPr>
          </w:p>
          <w:p w:rsidR="00BB5A77" w:rsidRPr="00B619E8" w:rsidP="004D1178">
            <w:pPr>
              <w:bidi w:val="0"/>
              <w:spacing w:line="240" w:lineRule="auto"/>
              <w:rPr>
                <w:rFonts w:ascii="Times New Roman" w:eastAsia="Arial Unicode MS" w:hAnsi="Times New Roman"/>
                <w:sz w:val="20"/>
                <w:szCs w:val="20"/>
              </w:rPr>
            </w:pPr>
            <w:r w:rsidRPr="00B619E8">
              <w:rPr>
                <w:rFonts w:ascii="Times New Roman" w:hAnsi="Times New Roman"/>
                <w:sz w:val="20"/>
                <w:szCs w:val="20"/>
                <w:lang w:eastAsia="sk-SK"/>
              </w:rPr>
              <w:t xml:space="preserve">povinnosť poskytnúť informácie o aktuálnom počte a umiestnení rádiových zariadení v lehote </w:t>
            </w:r>
            <w:r w:rsidR="004D1178">
              <w:rPr>
                <w:rFonts w:ascii="Times New Roman" w:hAnsi="Times New Roman"/>
                <w:sz w:val="20"/>
                <w:szCs w:val="20"/>
                <w:lang w:eastAsia="sk-SK"/>
              </w:rPr>
              <w:t>určenej</w:t>
            </w:r>
            <w:r w:rsidRPr="00B619E8">
              <w:rPr>
                <w:rFonts w:ascii="Times New Roman" w:hAnsi="Times New Roman"/>
                <w:sz w:val="20"/>
                <w:szCs w:val="20"/>
                <w:lang w:eastAsia="sk-SK"/>
              </w:rPr>
              <w:t xml:space="preserve"> úradom, ak je to potrebné z dôvodu kontroly plnenia podmienok </w:t>
            </w:r>
            <w:r w:rsidR="00B8304B">
              <w:rPr>
                <w:rFonts w:ascii="Times New Roman" w:hAnsi="Times New Roman"/>
                <w:sz w:val="20"/>
                <w:szCs w:val="20"/>
                <w:lang w:eastAsia="sk-SK"/>
              </w:rPr>
              <w:t xml:space="preserve">a záväzkov </w:t>
            </w:r>
            <w:r w:rsidRPr="00B619E8">
              <w:rPr>
                <w:rFonts w:ascii="Times New Roman" w:hAnsi="Times New Roman"/>
                <w:sz w:val="20"/>
                <w:szCs w:val="20"/>
                <w:lang w:eastAsia="sk-SK"/>
              </w:rPr>
              <w:t>podľa písmen c) a f)</w:t>
            </w:r>
          </w:p>
        </w:tc>
        <w:tc>
          <w:tcPr>
            <w:tcW w:w="710" w:type="dxa"/>
            <w:gridSpan w:val="2"/>
            <w:tcBorders>
              <w:top w:val="single" w:sz="4" w:space="0" w:color="auto"/>
              <w:left w:val="nil"/>
              <w:bottom w:val="single" w:sz="4" w:space="0" w:color="auto"/>
              <w:right w:val="single" w:sz="8" w:space="0" w:color="auto"/>
            </w:tcBorders>
            <w:tcMar>
              <w:top w:w="0" w:type="dxa"/>
              <w:left w:w="28" w:type="dxa"/>
              <w:bottom w:w="0" w:type="dxa"/>
              <w:right w:w="28" w:type="dxa"/>
            </w:tcMar>
            <w:textDirection w:val="lrTb"/>
            <w:vAlign w:val="top"/>
          </w:tcPr>
          <w:p w:rsidR="00BB5A77" w:rsidRPr="00B619E8" w:rsidP="002F770A">
            <w:pPr>
              <w:bidi w:val="0"/>
              <w:spacing w:line="240" w:lineRule="auto"/>
              <w:jc w:val="center"/>
              <w:rPr>
                <w:rFonts w:ascii="Times New Roman" w:eastAsia="Arial Unicode MS" w:hAnsi="Times New Roman"/>
                <w:sz w:val="20"/>
                <w:szCs w:val="20"/>
              </w:rPr>
            </w:pPr>
            <w:r w:rsidRPr="00B619E8">
              <w:rPr>
                <w:rFonts w:ascii="Times New Roman" w:hAnsi="Times New Roman"/>
                <w:sz w:val="20"/>
                <w:szCs w:val="20"/>
              </w:rPr>
              <w:t>Ú</w:t>
            </w:r>
          </w:p>
        </w:tc>
        <w:tc>
          <w:tcPr>
            <w:tcW w:w="1059"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textDirection w:val="lrTb"/>
            <w:vAlign w:val="top"/>
          </w:tcPr>
          <w:p w:rsidR="00BB5A77" w:rsidRPr="00B619E8" w:rsidP="002F770A">
            <w:pPr>
              <w:bidi w:val="0"/>
              <w:spacing w:line="240" w:lineRule="auto"/>
              <w:rPr>
                <w:rFonts w:ascii="Times New Roman" w:eastAsia="Arial Unicode MS"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5952" w:type="dxa"/>
            <w:gridSpan w:val="19"/>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2F770A">
            <w:pPr>
              <w:pStyle w:val="Heading2"/>
              <w:bidi w:val="0"/>
              <w:spacing w:line="240" w:lineRule="auto"/>
              <w:rPr>
                <w:rFonts w:ascii="Times New Roman" w:hAnsi="Times New Roman"/>
              </w:rPr>
            </w:pPr>
            <w:r w:rsidRPr="00B619E8">
              <w:rPr>
                <w:rFonts w:ascii="Times New Roman" w:hAnsi="Times New Roman"/>
              </w:rPr>
              <w:t>TABUĽKA  ZHODY</w:t>
            </w:r>
          </w:p>
          <w:p w:rsidR="002F770A" w:rsidRPr="00B619E8" w:rsidP="002F770A">
            <w:pPr>
              <w:bidi w:val="0"/>
              <w:spacing w:line="240" w:lineRule="auto"/>
              <w:ind w:right="95"/>
              <w:jc w:val="center"/>
              <w:rPr>
                <w:rFonts w:ascii="Times New Roman" w:hAnsi="Times New Roman"/>
                <w:sz w:val="20"/>
                <w:szCs w:val="20"/>
              </w:rPr>
            </w:pPr>
            <w:r w:rsidRPr="00B619E8">
              <w:rPr>
                <w:rFonts w:ascii="Times New Roman" w:hAnsi="Times New Roman"/>
              </w:rPr>
              <w:t>právneho predpisu s právom Európskej únie</w:t>
            </w:r>
          </w:p>
        </w:tc>
      </w:tr>
      <w:tr>
        <w:tblPrEx>
          <w:tblW w:w="15952" w:type="dxa"/>
          <w:jc w:val="center"/>
          <w:tblInd w:w="-15" w:type="dxa"/>
          <w:tblCellMar>
            <w:left w:w="0" w:type="dxa"/>
            <w:right w:w="0" w:type="dxa"/>
          </w:tblCellMar>
        </w:tblPrEx>
        <w:trPr>
          <w:trHeight w:val="567"/>
          <w:jc w:val="center"/>
        </w:trPr>
        <w:tc>
          <w:tcPr>
            <w:tcW w:w="8034" w:type="dxa"/>
            <w:gridSpan w:val="7"/>
            <w:tcBorders>
              <w:top w:val="nil"/>
              <w:left w:val="single" w:sz="12" w:space="0" w:color="auto"/>
              <w:bottom w:val="single" w:sz="8" w:space="0" w:color="auto"/>
              <w:right w:val="single" w:sz="4" w:space="0" w:color="auto"/>
            </w:tcBorders>
            <w:tcMar>
              <w:top w:w="0" w:type="dxa"/>
              <w:left w:w="43" w:type="dxa"/>
              <w:bottom w:w="0" w:type="dxa"/>
              <w:right w:w="43" w:type="dxa"/>
            </w:tcMar>
            <w:textDirection w:val="lrTb"/>
            <w:vAlign w:val="top"/>
          </w:tcPr>
          <w:p w:rsidR="002F770A" w:rsidRPr="00B619E8" w:rsidP="002F770A">
            <w:pPr>
              <w:tabs>
                <w:tab w:val="left" w:pos="1172"/>
              </w:tabs>
              <w:bidi w:val="0"/>
              <w:spacing w:line="240" w:lineRule="auto"/>
              <w:rPr>
                <w:rFonts w:ascii="Times New Roman" w:hAnsi="Times New Roman"/>
                <w:sz w:val="20"/>
                <w:szCs w:val="20"/>
              </w:rPr>
            </w:pPr>
            <w:r w:rsidRPr="00B619E8">
              <w:rPr>
                <w:rFonts w:ascii="Times New Roman" w:hAnsi="Times New Roman"/>
              </w:rPr>
              <w:t xml:space="preserve">Smernica Európskeho parlamentu a Rady </w:t>
            </w:r>
            <w:r w:rsidRPr="00B619E8">
              <w:rPr>
                <w:rFonts w:ascii="Times New Roman" w:hAnsi="Times New Roman"/>
                <w:u w:val="single"/>
              </w:rPr>
              <w:t>2002/21/ES</w:t>
            </w:r>
            <w:r w:rsidRPr="00B619E8">
              <w:rPr>
                <w:rFonts w:ascii="Times New Roman" w:hAnsi="Times New Roman"/>
              </w:rPr>
              <w:t xml:space="preserve"> zo 7. marca 2002 o spoločnom regulačnom rámci elektronických komunikačných sietí a služieb (rámcová smernica) (Mimoriadne vydanie Ú. v. EÚ, kap. 13/zv. 29) v znení nariadenia Európskeho parlamentu a Rady (ES) č. 717/2007 z 27. júna 2007 (Ú. v. EÚ L 171, 29. 6. 2007), nariadenia Európskeho parlamentu a Rady (ES) č. 544/2009 z 18. júna 2009 (Ú. v. EÚ L 167, 29. 6. 2009) a smernice Európskeho parlamentu a Rady 2009/140/ES z 25. novembra 2009 (Ú. v. EÚ L 337, 18. 12. 2009).</w:t>
            </w:r>
          </w:p>
        </w:tc>
        <w:tc>
          <w:tcPr>
            <w:tcW w:w="7918" w:type="dxa"/>
            <w:gridSpan w:val="12"/>
            <w:tcBorders>
              <w:top w:val="nil"/>
              <w:left w:val="single" w:sz="4" w:space="0" w:color="auto"/>
              <w:bottom w:val="single" w:sz="8" w:space="0" w:color="auto"/>
              <w:right w:val="single" w:sz="12" w:space="0" w:color="auto"/>
            </w:tcBorders>
            <w:tcMar>
              <w:top w:w="0" w:type="dxa"/>
              <w:left w:w="43" w:type="dxa"/>
              <w:bottom w:w="0" w:type="dxa"/>
              <w:right w:w="43" w:type="dxa"/>
            </w:tcMar>
            <w:textDirection w:val="lrTb"/>
            <w:vAlign w:val="top"/>
          </w:tcPr>
          <w:p w:rsidR="00B619E8" w:rsidRPr="00B619E8" w:rsidP="002F770A">
            <w:pPr>
              <w:bidi w:val="0"/>
              <w:spacing w:line="240" w:lineRule="auto"/>
              <w:ind w:left="-7"/>
              <w:rPr>
                <w:rFonts w:ascii="Times New Roman" w:hAnsi="Times New Roman"/>
              </w:rPr>
            </w:pPr>
          </w:p>
          <w:p w:rsidR="002F770A" w:rsidRPr="00B619E8" w:rsidP="00B619E8">
            <w:pPr>
              <w:bidi w:val="0"/>
              <w:spacing w:line="240" w:lineRule="auto"/>
              <w:ind w:left="-7"/>
              <w:jc w:val="center"/>
              <w:rPr>
                <w:rFonts w:ascii="Times New Roman" w:hAnsi="Times New Roman"/>
                <w:sz w:val="20"/>
                <w:szCs w:val="20"/>
              </w:rPr>
            </w:pPr>
            <w:r w:rsidRPr="00B619E8" w:rsidR="00B619E8">
              <w:rPr>
                <w:rFonts w:ascii="Times New Roman" w:hAnsi="Times New Roman"/>
              </w:rPr>
              <w:t>Návrh zákona</w:t>
            </w:r>
            <w:r w:rsidR="00E401F0">
              <w:rPr>
                <w:rFonts w:ascii="Times New Roman" w:hAnsi="Times New Roman"/>
              </w:rPr>
              <w:t>,</w:t>
            </w:r>
            <w:r w:rsidRPr="00B619E8" w:rsidR="00B619E8">
              <w:rPr>
                <w:rFonts w:ascii="Times New Roman" w:hAnsi="Times New Roman"/>
              </w:rPr>
              <w:t xml:space="preserve"> ktorým sa mení a dopĺňa zákon č. 351/2011 Z. z. o elektronických komunikáciách v znení neskorších predpisov a o zmene a doplnení niektorých zákonov</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1</w:t>
            </w:r>
          </w:p>
        </w:tc>
        <w:tc>
          <w:tcPr>
            <w:tcW w:w="5612"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2</w:t>
            </w:r>
          </w:p>
        </w:tc>
        <w:tc>
          <w:tcPr>
            <w:tcW w:w="1053"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3</w:t>
            </w:r>
          </w:p>
        </w:tc>
        <w:tc>
          <w:tcPr>
            <w:tcW w:w="779"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4</w:t>
            </w:r>
          </w:p>
        </w:tc>
        <w:tc>
          <w:tcPr>
            <w:tcW w:w="866"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5</w:t>
            </w:r>
          </w:p>
        </w:tc>
        <w:tc>
          <w:tcPr>
            <w:tcW w:w="4710"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6</w:t>
            </w:r>
          </w:p>
        </w:tc>
        <w:tc>
          <w:tcPr>
            <w:tcW w:w="602" w:type="dxa"/>
            <w:gridSpan w:val="3"/>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B619E8" w:rsidP="002F770A">
            <w:pPr>
              <w:bidi w:val="0"/>
              <w:spacing w:line="240" w:lineRule="auto"/>
              <w:jc w:val="center"/>
              <w:rPr>
                <w:rFonts w:ascii="Times New Roman" w:hAnsi="Times New Roman"/>
                <w:sz w:val="20"/>
                <w:szCs w:val="20"/>
              </w:rPr>
            </w:pPr>
            <w:r w:rsidRPr="00B619E8">
              <w:rPr>
                <w:rFonts w:ascii="Times New Roman" w:hAnsi="Times New Roman"/>
                <w:sz w:val="20"/>
                <w:szCs w:val="20"/>
              </w:rPr>
              <w:t>7</w:t>
            </w:r>
          </w:p>
        </w:tc>
        <w:tc>
          <w:tcPr>
            <w:tcW w:w="961" w:type="dxa"/>
            <w:gridSpan w:val="3"/>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2F770A">
            <w:pPr>
              <w:bidi w:val="0"/>
              <w:spacing w:line="240" w:lineRule="auto"/>
              <w:jc w:val="center"/>
              <w:rPr>
                <w:rFonts w:ascii="Times New Roman" w:hAnsi="Times New Roman"/>
                <w:sz w:val="20"/>
                <w:szCs w:val="20"/>
              </w:rPr>
            </w:pPr>
            <w:r w:rsidRPr="00B619E8">
              <w:rPr>
                <w:rFonts w:ascii="Times New Roman" w:hAnsi="Times New Roman"/>
                <w:sz w:val="20"/>
                <w:szCs w:val="20"/>
              </w:rPr>
              <w:t>8</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Článok</w:t>
            </w:r>
          </w:p>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 O, V, P)</w:t>
            </w:r>
          </w:p>
        </w:tc>
        <w:tc>
          <w:tcPr>
            <w:tcW w:w="5612"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Text</w:t>
            </w:r>
          </w:p>
        </w:tc>
        <w:tc>
          <w:tcPr>
            <w:tcW w:w="1053"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Spôsob transpozície (N, O, D, n.a.)</w:t>
            </w:r>
          </w:p>
        </w:tc>
        <w:tc>
          <w:tcPr>
            <w:tcW w:w="779"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Číslo predpisu</w:t>
            </w:r>
          </w:p>
        </w:tc>
        <w:tc>
          <w:tcPr>
            <w:tcW w:w="866"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Článok</w:t>
            </w:r>
          </w:p>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 §, O, V, P)</w:t>
            </w:r>
          </w:p>
        </w:tc>
        <w:tc>
          <w:tcPr>
            <w:tcW w:w="4710"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Text</w:t>
            </w:r>
          </w:p>
        </w:tc>
        <w:tc>
          <w:tcPr>
            <w:tcW w:w="602" w:type="dxa"/>
            <w:gridSpan w:val="3"/>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B619E8" w:rsidP="002F770A">
            <w:pPr>
              <w:bidi w:val="0"/>
              <w:spacing w:line="240" w:lineRule="auto"/>
              <w:jc w:val="center"/>
              <w:rPr>
                <w:rFonts w:ascii="Times New Roman" w:hAnsi="Times New Roman"/>
                <w:sz w:val="20"/>
                <w:szCs w:val="20"/>
              </w:rPr>
            </w:pPr>
            <w:r w:rsidRPr="00B619E8">
              <w:rPr>
                <w:rFonts w:ascii="Times New Roman" w:hAnsi="Times New Roman"/>
                <w:sz w:val="20"/>
                <w:szCs w:val="20"/>
              </w:rPr>
              <w:t>Zhoda</w:t>
            </w:r>
          </w:p>
        </w:tc>
        <w:tc>
          <w:tcPr>
            <w:tcW w:w="961" w:type="dxa"/>
            <w:gridSpan w:val="3"/>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2F770A">
            <w:pPr>
              <w:bidi w:val="0"/>
              <w:spacing w:line="240" w:lineRule="auto"/>
              <w:jc w:val="center"/>
              <w:rPr>
                <w:rFonts w:ascii="Times New Roman" w:hAnsi="Times New Roman"/>
                <w:sz w:val="20"/>
                <w:szCs w:val="20"/>
              </w:rPr>
            </w:pPr>
            <w:r w:rsidRPr="00B619E8">
              <w:rPr>
                <w:rFonts w:ascii="Times New Roman" w:hAnsi="Times New Roman"/>
                <w:sz w:val="20"/>
                <w:szCs w:val="20"/>
              </w:rPr>
              <w:t>Poznámky</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:2</w:t>
            </w:r>
          </w:p>
        </w:tc>
        <w:tc>
          <w:tcPr>
            <w:tcW w:w="5612"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Definí</w:t>
            </w:r>
            <w:r w:rsidRPr="000B1544">
              <w:rPr>
                <w:rFonts w:ascii="Times New Roman" w:hAnsi="Times New Roman" w:cs="Times New Roman" w:hint="default"/>
                <w:sz w:val="20"/>
                <w:szCs w:val="20"/>
                <w:lang w:val="sk-SK"/>
              </w:rPr>
              <w:t>cie</w:t>
            </w:r>
          </w:p>
        </w:tc>
        <w:tc>
          <w:tcPr>
            <w:tcW w:w="1053"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Č:2, P:c</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„elektronická komunikačná služba“ znamená službu bežne poskytovanú za úhradu, ktorá pozostáva úplne alebo prevažne z prenosu signálov v elektronických komunikačných sieťach, vrátane telekomunikačných služieb a prenosových služieb v sieťach používaných na vysielanie, s výnimkou služieb poskytujúcich obsah alebo vykonávajúcich edičnú kontrolu obsahu prenášaného pomocou elektronických komunikačných sietí a služieb; nezahŕňa služby informačnej spoločnosti definované v článku 1 smernice 98/34/ES, ktoré úplne alebo prevažne nepredstavujú prenos signálov v elektronických komunikačných sieťach;</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§:3, O:1</w:t>
            </w: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color w:val="000000"/>
                <w:sz w:val="20"/>
                <w:szCs w:val="20"/>
              </w:rPr>
            </w:pPr>
          </w:p>
          <w:p w:rsidR="007F2304" w:rsidRPr="000B1544" w:rsidP="002F770A">
            <w:pPr>
              <w:bidi w:val="0"/>
              <w:spacing w:line="240" w:lineRule="auto"/>
              <w:rPr>
                <w:rFonts w:ascii="Times New Roman" w:hAnsi="Times New Roman"/>
                <w:sz w:val="20"/>
                <w:szCs w:val="20"/>
              </w:rPr>
            </w:pPr>
            <w:r w:rsidRPr="000B1544">
              <w:rPr>
                <w:rFonts w:ascii="Times New Roman" w:hAnsi="Times New Roman"/>
                <w:color w:val="000000"/>
                <w:sz w:val="20"/>
                <w:szCs w:val="20"/>
              </w:rPr>
              <w:t>O:2</w:t>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 xml:space="preserve">Elektronická komunikačná služba (ďalej len „služba") je služba obvykle poskytovaná za odplatu, ktorá spočíva úplne alebo prevažne v prenose signálov v sieťach, vrátane telekomunikačných služieb a prenosových služieb v sieťach používaných na rozhlasové a televízne vysielanie. Služba nie je poskytovanie obsahu ani zabezpečenie alebo vykonávanie redakčného dohľadu nad obsahom prenášaným pomocou sietí a služieb a nezahŕňa služby informačnej spoločnosti </w:t>
            </w:r>
            <w:r w:rsidRPr="000B1544">
              <w:rPr>
                <w:rFonts w:ascii="Times New Roman" w:hAnsi="Times New Roman"/>
                <w:color w:val="000000"/>
                <w:sz w:val="20"/>
                <w:szCs w:val="20"/>
                <w:vertAlign w:val="superscript"/>
              </w:rPr>
              <w:t>2</w:t>
            </w:r>
            <w:r w:rsidRPr="000B1544">
              <w:rPr>
                <w:rFonts w:ascii="Times New Roman" w:hAnsi="Times New Roman"/>
                <w:color w:val="000000"/>
                <w:sz w:val="20"/>
                <w:szCs w:val="20"/>
              </w:rPr>
              <w:t>), ktoré nespočívajú úplne alebo prevažne v prenose signálov v sieťach.</w:t>
            </w:r>
          </w:p>
          <w:p w:rsidR="007F2304" w:rsidRPr="000B1544" w:rsidP="002F770A">
            <w:pPr>
              <w:bidi w:val="0"/>
              <w:spacing w:line="240" w:lineRule="auto"/>
              <w:rPr>
                <w:rFonts w:ascii="Times New Roman" w:hAnsi="Times New Roman"/>
                <w:sz w:val="20"/>
                <w:szCs w:val="20"/>
              </w:rPr>
            </w:pPr>
            <w:r w:rsidRPr="000B1544" w:rsidR="003E4416">
              <w:rPr>
                <w:rFonts w:ascii="Times New Roman" w:hAnsi="Times New Roman"/>
                <w:sz w:val="20"/>
                <w:szCs w:val="20"/>
              </w:rPr>
              <w:t xml:space="preserve">Predplatená služba je služba poskytovaná na základe vopred uhradenej finančnej čiastky, z ktorej sa poplatok za poskytované služby alebo </w:t>
            </w:r>
            <w:r w:rsidR="00F869D3">
              <w:rPr>
                <w:rFonts w:ascii="Times New Roman" w:hAnsi="Times New Roman"/>
                <w:sz w:val="20"/>
                <w:szCs w:val="20"/>
              </w:rPr>
              <w:t xml:space="preserve">za </w:t>
            </w:r>
            <w:r w:rsidRPr="000B1544" w:rsidR="003E4416">
              <w:rPr>
                <w:rFonts w:ascii="Times New Roman" w:hAnsi="Times New Roman"/>
                <w:sz w:val="20"/>
                <w:szCs w:val="20"/>
              </w:rPr>
              <w:t>služby informačnej spoločnosti</w:t>
            </w:r>
            <w:r w:rsidRPr="000B1544" w:rsidR="003E4416">
              <w:rPr>
                <w:rFonts w:ascii="Times New Roman" w:hAnsi="Times New Roman"/>
                <w:sz w:val="20"/>
                <w:szCs w:val="20"/>
                <w:vertAlign w:val="superscript"/>
              </w:rPr>
              <w:t>2</w:t>
            </w:r>
            <w:r w:rsidRPr="000B1544" w:rsidR="003E4416">
              <w:rPr>
                <w:rFonts w:ascii="Times New Roman" w:hAnsi="Times New Roman"/>
                <w:sz w:val="20"/>
                <w:szCs w:val="20"/>
              </w:rPr>
              <w:t>) priebežne odpočítava</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634AD5"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Č:2, P:i</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634AD5"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„spotrebiteľ“ je každá fyzická osoba, ktorá používa alebo požaduje verejne dostupnú elektronickú komunikačnú službu pre účely, ktoré nie sú súčasťou jej obchodnej činnosti, podnikateľskej činnosti alebo profesie;</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634AD5"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634AD5"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634AD5" w:rsidRPr="000B1544" w:rsidP="002F770A">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§:5, O:2, V:2</w:t>
              <w:br/>
            </w:r>
          </w:p>
          <w:p w:rsidR="00634AD5" w:rsidRPr="000B1544" w:rsidP="002F770A">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br/>
              <w:t>§:5, O:3</w:t>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634AD5" w:rsidRPr="000B1544" w:rsidP="002F770A">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Za užívateľa sa na účely tohto zákona považuje aj účastník a koncový užívateľ, ak sa ďalej neustanovuje inak.</w:t>
              <w:br/>
            </w:r>
          </w:p>
          <w:p w:rsidR="00634AD5" w:rsidRPr="000B1544" w:rsidP="00634AD5">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Koncový užívateľ je osoba, ktorá používa verejnú službu alebo požaduje jej poskytovanie a túto službu ďalej neposkytuje a ani prostredníctvom nej neposkytuje ďalšie služby. Ak ide o rozhlasové a televízne programové služby, koncovým užívateľom je aj poslucháč a divák</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634AD5" w:rsidRPr="00B619E8" w:rsidP="002F770A">
            <w:pPr>
              <w:bidi w:val="0"/>
              <w:spacing w:line="240" w:lineRule="auto"/>
              <w:rPr>
                <w:rFonts w:ascii="Times New Roman" w:hAnsi="Times New Roman"/>
                <w:sz w:val="20"/>
                <w:szCs w:val="20"/>
              </w:rPr>
            </w:pP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634AD5" w:rsidRPr="00B619E8" w:rsidP="002F770A">
            <w:pPr>
              <w:bidi w:val="0"/>
              <w:spacing w:line="240" w:lineRule="auto"/>
              <w:rPr>
                <w:rFonts w:ascii="Times New Roman" w:hAnsi="Times New Roman"/>
                <w:sz w:val="20"/>
                <w:szCs w:val="20"/>
              </w:rPr>
            </w:pPr>
          </w:p>
        </w:tc>
      </w:tr>
      <w:tr>
        <w:tblPrEx>
          <w:tblW w:w="15952" w:type="dxa"/>
          <w:jc w:val="center"/>
          <w:tblInd w:w="-15" w:type="dxa"/>
          <w:tblCellMar>
            <w:left w:w="0" w:type="dxa"/>
            <w:right w:w="0" w:type="dxa"/>
          </w:tblCellMar>
        </w:tblPrEx>
        <w:trPr>
          <w:gridAfter w:val="1"/>
          <w:wAfter w:w="22" w:type="dxa"/>
          <w:jc w:val="center"/>
        </w:trPr>
        <w:tc>
          <w:tcPr>
            <w:tcW w:w="1369" w:type="dxa"/>
            <w:gridSpan w:val="3"/>
            <w:tcBorders>
              <w:top w:val="nil"/>
              <w:left w:val="single" w:sz="12" w:space="0" w:color="auto"/>
              <w:bottom w:val="single" w:sz="8" w:space="0" w:color="auto"/>
              <w:right w:val="single" w:sz="8" w:space="0" w:color="auto"/>
            </w:tcBorders>
            <w:tcMar>
              <w:top w:w="0" w:type="dxa"/>
              <w:left w:w="108" w:type="dxa"/>
              <w:bottom w:w="0" w:type="dxa"/>
              <w:right w:w="108"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Č:2, P:r</w:t>
            </w:r>
          </w:p>
        </w:tc>
        <w:tc>
          <w:tcPr>
            <w:tcW w:w="5612" w:type="dxa"/>
            <w:gridSpan w:val="2"/>
            <w:tcBorders>
              <w:top w:val="nil"/>
              <w:left w:val="nil"/>
              <w:bottom w:val="single" w:sz="8" w:space="0" w:color="auto"/>
              <w:right w:val="single" w:sz="8" w:space="0" w:color="auto"/>
            </w:tcBorders>
            <w:tcMar>
              <w:top w:w="0" w:type="dxa"/>
              <w:left w:w="108" w:type="dxa"/>
              <w:bottom w:w="0" w:type="dxa"/>
              <w:right w:w="108"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„škodlivé rušenie“ znamená rušenie, ktoré ohrozuje fungovanie rádionavigačnej služby alebo iných záchranných služieb alebo ktoré inak vážne zhoršuje, znemožňuje alebo opakovane prerušuje rádiokomunikačnú službu prevádzkovanú v súlade s platnými medzinárodnými predpismi, predpismi Spoločenstva alebo vnútroštátnymi predpismi;</w:t>
            </w:r>
          </w:p>
        </w:tc>
        <w:tc>
          <w:tcPr>
            <w:tcW w:w="1053" w:type="dxa"/>
            <w:gridSpan w:val="2"/>
            <w:tcBorders>
              <w:top w:val="nil"/>
              <w:left w:val="nil"/>
              <w:bottom w:val="single" w:sz="8" w:space="0" w:color="auto"/>
              <w:right w:val="single" w:sz="12" w:space="0" w:color="auto"/>
            </w:tcBorders>
            <w:tcMar>
              <w:top w:w="0" w:type="dxa"/>
              <w:left w:w="108" w:type="dxa"/>
              <w:bottom w:w="0" w:type="dxa"/>
              <w:right w:w="108"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nil"/>
              <w:left w:val="nil"/>
              <w:bottom w:val="single" w:sz="8" w:space="0" w:color="auto"/>
              <w:right w:val="single" w:sz="8" w:space="0" w:color="auto"/>
            </w:tcBorders>
            <w:tcMar>
              <w:top w:w="0" w:type="dxa"/>
              <w:left w:w="108" w:type="dxa"/>
              <w:bottom w:w="0" w:type="dxa"/>
              <w:right w:w="108" w:type="dxa"/>
            </w:tcMar>
            <w:textDirection w:val="lrTb"/>
            <w:vAlign w:val="top"/>
          </w:tcPr>
          <w:p w:rsidR="002F770A" w:rsidRPr="000B1544" w:rsidP="002F770A">
            <w:pPr>
              <w:bidi w:val="0"/>
              <w:spacing w:line="240" w:lineRule="auto"/>
              <w:rPr>
                <w:rFonts w:ascii="Times New Roman" w:hAnsi="Times New Roman"/>
                <w:sz w:val="20"/>
                <w:szCs w:val="20"/>
              </w:rPr>
            </w:pPr>
          </w:p>
        </w:tc>
        <w:tc>
          <w:tcPr>
            <w:tcW w:w="866" w:type="dxa"/>
            <w:gridSpan w:val="2"/>
            <w:tcBorders>
              <w:top w:val="nil"/>
              <w:left w:val="nil"/>
              <w:bottom w:val="single" w:sz="8" w:space="0" w:color="auto"/>
              <w:right w:val="single" w:sz="8" w:space="0" w:color="auto"/>
            </w:tcBorders>
            <w:tcMar>
              <w:top w:w="0" w:type="dxa"/>
              <w:left w:w="108" w:type="dxa"/>
              <w:bottom w:w="0" w:type="dxa"/>
              <w:right w:w="108"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color w:val="000000"/>
                <w:sz w:val="20"/>
                <w:szCs w:val="20"/>
              </w:rPr>
              <w:t>§:4, O:6</w:t>
            </w:r>
          </w:p>
        </w:tc>
        <w:tc>
          <w:tcPr>
            <w:tcW w:w="4710" w:type="dxa"/>
            <w:gridSpan w:val="2"/>
            <w:tcBorders>
              <w:top w:val="nil"/>
              <w:left w:val="nil"/>
              <w:bottom w:val="single" w:sz="8" w:space="0" w:color="auto"/>
              <w:right w:val="single" w:sz="8" w:space="0" w:color="auto"/>
            </w:tcBorders>
            <w:tcMar>
              <w:top w:w="0" w:type="dxa"/>
              <w:left w:w="108" w:type="dxa"/>
              <w:bottom w:w="0" w:type="dxa"/>
              <w:right w:w="108" w:type="dxa"/>
            </w:tcMar>
            <w:textDirection w:val="lrTb"/>
            <w:vAlign w:val="top"/>
          </w:tcPr>
          <w:p w:rsidR="003B285E" w:rsidRPr="000B1544" w:rsidP="003B285E">
            <w:pPr>
              <w:bidi w:val="0"/>
              <w:spacing w:line="240" w:lineRule="auto"/>
              <w:rPr>
                <w:rFonts w:ascii="Times New Roman" w:hAnsi="Times New Roman"/>
                <w:color w:val="000000"/>
                <w:sz w:val="20"/>
                <w:szCs w:val="20"/>
              </w:rPr>
            </w:pPr>
            <w:r w:rsidRPr="000B1544" w:rsidR="002F770A">
              <w:rPr>
                <w:rFonts w:ascii="Times New Roman" w:hAnsi="Times New Roman"/>
                <w:color w:val="000000"/>
                <w:sz w:val="20"/>
                <w:szCs w:val="20"/>
              </w:rPr>
              <w:t>Škodlivé rušenie je rušenie, ktoré ohrozuje funkciu rádionavigačnej služby alebo iných záchranných služieb, alebo inak vážne zhoršuje, marí alebo opakovane prerušuje rádiokomunikačnú službu vymedzenú v medzinárodnej zmluve, ktorou je Slovenská republika viazaná,</w:t>
            </w:r>
            <w:r w:rsidRPr="000B1544" w:rsidR="002F770A">
              <w:rPr>
                <w:rFonts w:ascii="Times New Roman" w:hAnsi="Times New Roman"/>
                <w:color w:val="000000"/>
                <w:sz w:val="20"/>
                <w:szCs w:val="20"/>
                <w:vertAlign w:val="superscript"/>
              </w:rPr>
              <w:t>4</w:t>
            </w:r>
            <w:r w:rsidRPr="000B1544" w:rsidR="002F770A">
              <w:rPr>
                <w:rFonts w:ascii="Times New Roman" w:hAnsi="Times New Roman"/>
                <w:color w:val="000000"/>
                <w:sz w:val="20"/>
                <w:szCs w:val="20"/>
              </w:rPr>
              <w:t>) prevádzkovanú podľa tohto zákona.</w:t>
            </w:r>
            <w:r w:rsidRPr="000B1544" w:rsidR="00B619E8">
              <w:rPr>
                <w:rFonts w:ascii="Times New Roman" w:hAnsi="Times New Roman"/>
                <w:color w:val="000000"/>
                <w:sz w:val="20"/>
                <w:szCs w:val="20"/>
              </w:rPr>
              <w:t xml:space="preserve"> </w:t>
            </w:r>
            <w:r w:rsidRPr="000B1544" w:rsidR="003E4416">
              <w:rPr>
                <w:rFonts w:ascii="Times New Roman" w:hAnsi="Times New Roman"/>
                <w:color w:val="000000"/>
                <w:sz w:val="20"/>
                <w:szCs w:val="20"/>
              </w:rPr>
              <w:t>R</w:t>
            </w:r>
            <w:r w:rsidRPr="000B1544">
              <w:rPr>
                <w:rFonts w:ascii="Times New Roman" w:hAnsi="Times New Roman"/>
                <w:color w:val="000000"/>
                <w:sz w:val="20"/>
                <w:szCs w:val="20"/>
              </w:rPr>
              <w:t xml:space="preserve">ušením je aj </w:t>
            </w:r>
            <w:r w:rsidRPr="000B1544" w:rsidR="003E4416">
              <w:rPr>
                <w:rFonts w:ascii="Times New Roman" w:hAnsi="Times New Roman"/>
                <w:color w:val="000000"/>
                <w:sz w:val="20"/>
                <w:szCs w:val="20"/>
              </w:rPr>
              <w:t xml:space="preserve">elektromagnetické </w:t>
            </w:r>
            <w:r w:rsidRPr="000B1544">
              <w:rPr>
                <w:rFonts w:ascii="Times New Roman" w:hAnsi="Times New Roman"/>
                <w:color w:val="000000"/>
                <w:sz w:val="20"/>
                <w:szCs w:val="20"/>
              </w:rPr>
              <w:t>rušenie podľa osobitného predpisu</w:t>
            </w:r>
            <w:r w:rsidRPr="000B1544">
              <w:rPr>
                <w:rFonts w:ascii="Times New Roman" w:hAnsi="Times New Roman"/>
                <w:color w:val="000000"/>
                <w:sz w:val="20"/>
                <w:szCs w:val="20"/>
                <w:vertAlign w:val="superscript"/>
              </w:rPr>
              <w:t>4a)</w:t>
            </w:r>
            <w:r w:rsidRPr="000B1544">
              <w:rPr>
                <w:rFonts w:ascii="Times New Roman" w:hAnsi="Times New Roman"/>
                <w:color w:val="000000"/>
                <w:sz w:val="20"/>
                <w:szCs w:val="20"/>
              </w:rPr>
              <w:t>.</w:t>
            </w:r>
          </w:p>
          <w:p w:rsidR="003B285E" w:rsidRPr="000B1544" w:rsidP="007F2304">
            <w:pPr>
              <w:pStyle w:val="ListParagraph"/>
              <w:bidi w:val="0"/>
              <w:spacing w:after="0" w:line="240" w:lineRule="auto"/>
              <w:ind w:left="0"/>
              <w:rPr>
                <w:rFonts w:ascii="Times New Roman" w:hAnsi="Times New Roman"/>
                <w:color w:val="000000"/>
                <w:sz w:val="20"/>
                <w:szCs w:val="20"/>
                <w:lang w:eastAsia="cs-CZ"/>
              </w:rPr>
            </w:pPr>
            <w:r w:rsidRPr="000B1544">
              <w:rPr>
                <w:rFonts w:ascii="Times New Roman" w:hAnsi="Times New Roman"/>
                <w:color w:val="000000"/>
                <w:sz w:val="20"/>
                <w:szCs w:val="20"/>
                <w:lang w:eastAsia="cs-CZ"/>
              </w:rPr>
              <w:t xml:space="preserve">Poznámka pod čiarou k odkazu 4a znie: </w:t>
            </w:r>
          </w:p>
          <w:p w:rsidR="003B285E" w:rsidRPr="000B1544" w:rsidP="007F2304">
            <w:pPr>
              <w:pStyle w:val="ListParagraph"/>
              <w:bidi w:val="0"/>
              <w:spacing w:after="0" w:line="240" w:lineRule="auto"/>
              <w:ind w:left="0"/>
              <w:rPr>
                <w:rFonts w:ascii="Times New Roman" w:hAnsi="Times New Roman"/>
                <w:color w:val="000000"/>
                <w:sz w:val="20"/>
                <w:szCs w:val="20"/>
                <w:lang w:eastAsia="cs-CZ"/>
              </w:rPr>
            </w:pPr>
            <w:r w:rsidRPr="000B1544">
              <w:rPr>
                <w:rFonts w:ascii="Times New Roman" w:hAnsi="Times New Roman"/>
                <w:color w:val="000000"/>
                <w:sz w:val="20"/>
                <w:szCs w:val="20"/>
                <w:lang w:eastAsia="cs-CZ"/>
              </w:rPr>
              <w:t>„4a) § 2 písm. e) nariadenia vlády Slovenskej republiky č. 194/2005 Z. z. “</w:t>
            </w:r>
          </w:p>
          <w:p w:rsidR="002F770A" w:rsidRPr="000B1544" w:rsidP="003B285E">
            <w:pPr>
              <w:bidi w:val="0"/>
              <w:spacing w:line="240" w:lineRule="auto"/>
              <w:rPr>
                <w:rFonts w:ascii="Times New Roman" w:hAnsi="Times New Roman"/>
                <w:sz w:val="20"/>
                <w:szCs w:val="20"/>
              </w:rPr>
            </w:pPr>
            <w:r w:rsidRPr="000B1544" w:rsidR="003B285E">
              <w:rPr>
                <w:rFonts w:ascii="Times New Roman" w:hAnsi="Times New Roman"/>
                <w:color w:val="000000"/>
                <w:sz w:val="20"/>
                <w:szCs w:val="20"/>
              </w:rPr>
              <w:t xml:space="preserve"> </w:t>
            </w:r>
          </w:p>
        </w:tc>
        <w:tc>
          <w:tcPr>
            <w:tcW w:w="575" w:type="dxa"/>
            <w:gridSpan w:val="2"/>
            <w:tcBorders>
              <w:top w:val="nil"/>
              <w:left w:val="nil"/>
              <w:bottom w:val="single" w:sz="8" w:space="0" w:color="auto"/>
              <w:right w:val="single" w:sz="8" w:space="0" w:color="auto"/>
            </w:tcBorders>
            <w:tcMar>
              <w:top w:w="0" w:type="dxa"/>
              <w:left w:w="108" w:type="dxa"/>
              <w:bottom w:w="0" w:type="dxa"/>
              <w:right w:w="108"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6" w:type="dxa"/>
            <w:gridSpan w:val="3"/>
            <w:tcBorders>
              <w:top w:val="nil"/>
              <w:left w:val="nil"/>
              <w:bottom w:val="single" w:sz="8" w:space="0" w:color="auto"/>
              <w:right w:val="single" w:sz="12" w:space="0" w:color="auto"/>
            </w:tcBorders>
            <w:tcMar>
              <w:top w:w="0" w:type="dxa"/>
              <w:left w:w="108" w:type="dxa"/>
              <w:bottom w:w="0" w:type="dxa"/>
              <w:right w:w="108"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:3</w:t>
            </w:r>
          </w:p>
        </w:tc>
        <w:tc>
          <w:tcPr>
            <w:tcW w:w="5612"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Ná</w:t>
            </w:r>
            <w:r w:rsidRPr="000B1544">
              <w:rPr>
                <w:rFonts w:ascii="Times New Roman" w:hAnsi="Times New Roman" w:cs="Times New Roman" w:hint="default"/>
                <w:sz w:val="20"/>
                <w:szCs w:val="20"/>
                <w:lang w:val="sk-SK"/>
              </w:rPr>
              <w:t>rodné</w:t>
            </w:r>
            <w:r w:rsidRPr="000B1544">
              <w:rPr>
                <w:rFonts w:ascii="Times New Roman" w:hAnsi="Times New Roman" w:cs="Times New Roman" w:hint="default"/>
                <w:sz w:val="20"/>
                <w:szCs w:val="20"/>
                <w:lang w:val="sk-SK"/>
              </w:rPr>
              <w:t xml:space="preserve"> regulač</w:t>
            </w:r>
            <w:r w:rsidRPr="000B1544">
              <w:rPr>
                <w:rFonts w:ascii="Times New Roman" w:hAnsi="Times New Roman" w:cs="Times New Roman" w:hint="default"/>
                <w:sz w:val="20"/>
                <w:szCs w:val="20"/>
                <w:lang w:val="sk-SK"/>
              </w:rPr>
              <w:t>né</w:t>
            </w:r>
            <w:r w:rsidRPr="000B1544">
              <w:rPr>
                <w:rFonts w:ascii="Times New Roman" w:hAnsi="Times New Roman" w:cs="Times New Roman" w:hint="default"/>
                <w:sz w:val="20"/>
                <w:szCs w:val="20"/>
                <w:lang w:val="sk-SK"/>
              </w:rPr>
              <w:t xml:space="preserve"> orgá</w:t>
            </w:r>
            <w:r w:rsidRPr="000B1544">
              <w:rPr>
                <w:rFonts w:ascii="Times New Roman" w:hAnsi="Times New Roman" w:cs="Times New Roman" w:hint="default"/>
                <w:sz w:val="20"/>
                <w:szCs w:val="20"/>
                <w:lang w:val="sk-SK"/>
              </w:rPr>
              <w:t>ny</w:t>
            </w:r>
          </w:p>
        </w:tc>
        <w:tc>
          <w:tcPr>
            <w:tcW w:w="1053"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Č:3, O:1</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aby každú úlohu uloženú národným regulačným orgánom v tejto smernici alebo špecifických smerniciach vykonával príslušný orgán.</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0273B2">
            <w:pPr>
              <w:bidi w:val="0"/>
              <w:spacing w:line="240" w:lineRule="auto"/>
              <w:rPr>
                <w:rFonts w:ascii="Times New Roman" w:hAnsi="Times New Roman"/>
                <w:sz w:val="20"/>
                <w:szCs w:val="20"/>
              </w:rPr>
            </w:pPr>
            <w:r w:rsidRPr="000B1544">
              <w:rPr>
                <w:rFonts w:ascii="Times New Roman" w:hAnsi="Times New Roman"/>
                <w:sz w:val="20"/>
                <w:szCs w:val="20"/>
              </w:rPr>
              <w:t xml:space="preserve">§:6, O: 3, </w:t>
              <w:br/>
              <w:br/>
              <w:br/>
            </w:r>
            <w:r w:rsidRPr="000B1544">
              <w:rPr>
                <w:rFonts w:ascii="Times New Roman" w:hAnsi="Times New Roman"/>
                <w:color w:val="000000"/>
                <w:sz w:val="20"/>
                <w:szCs w:val="20"/>
              </w:rPr>
              <w:t>P:l</w:t>
              <w:br/>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4D1178">
            <w:pPr>
              <w:bidi w:val="0"/>
              <w:spacing w:line="240" w:lineRule="auto"/>
              <w:rPr>
                <w:rFonts w:ascii="Times New Roman" w:hAnsi="Times New Roman"/>
                <w:sz w:val="20"/>
                <w:szCs w:val="20"/>
              </w:rPr>
            </w:pPr>
            <w:r w:rsidRPr="000B1544">
              <w:rPr>
                <w:rFonts w:ascii="Times New Roman" w:hAnsi="Times New Roman"/>
                <w:color w:val="000000"/>
                <w:sz w:val="20"/>
                <w:szCs w:val="20"/>
              </w:rPr>
              <w:t>Úrad ako národný regulátor a cenový orgán  v oblasti elektronických komunikácií</w:t>
              <w:br/>
              <w:br/>
              <w:t xml:space="preserve">vykonáva štátny dohľad nad </w:t>
            </w:r>
            <w:r w:rsidR="00F869D3">
              <w:rPr>
                <w:rFonts w:ascii="Times New Roman" w:hAnsi="Times New Roman"/>
                <w:color w:val="000000"/>
                <w:sz w:val="20"/>
                <w:szCs w:val="20"/>
              </w:rPr>
              <w:t xml:space="preserve">plnením </w:t>
            </w:r>
            <w:r w:rsidRPr="000B1544" w:rsidR="003B285E">
              <w:rPr>
                <w:rFonts w:ascii="Times New Roman" w:hAnsi="Times New Roman"/>
                <w:color w:val="000000"/>
                <w:sz w:val="20"/>
                <w:szCs w:val="20"/>
              </w:rPr>
              <w:t xml:space="preserve">povinností ustanovených týmto zákonom </w:t>
            </w:r>
            <w:r w:rsidRPr="000B1544">
              <w:rPr>
                <w:rFonts w:ascii="Times New Roman" w:hAnsi="Times New Roman"/>
                <w:color w:val="000000"/>
                <w:sz w:val="20"/>
                <w:szCs w:val="20"/>
              </w:rPr>
              <w:t>(ďalej len "dohľad"),</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:5</w:t>
            </w:r>
          </w:p>
        </w:tc>
        <w:tc>
          <w:tcPr>
            <w:tcW w:w="5612"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Poskytovanie informá</w:t>
            </w:r>
            <w:r w:rsidRPr="000B1544">
              <w:rPr>
                <w:rFonts w:ascii="Times New Roman" w:hAnsi="Times New Roman" w:cs="Times New Roman" w:hint="default"/>
                <w:sz w:val="20"/>
                <w:szCs w:val="20"/>
                <w:lang w:val="sk-SK"/>
              </w:rPr>
              <w:t>cií</w:t>
            </w:r>
          </w:p>
        </w:tc>
        <w:tc>
          <w:tcPr>
            <w:tcW w:w="1053"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Č:5, O:1</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aby podniky poskytujúce elektronické komunikačné siete a služby poskytovali všetky informácie vrátane finančných informácií, ktoré národné regulačné orgány potrebujú na zabezpečenie súladu s ustanoveniami tejto smernice a špecifických smerníc alebo s rozhodnutiami prijatými podľa tejto smernice a špecifických smerníc. Národné regulačné orgány majú právomoc požadovať od takýchto podnikov, aby poskytovali najmä informácie o budúcom vývoji sietí alebo služieb, ktorý by mohol mať vplyv na veľkoobchodné služby, ktoré ponúkajú konkurentom. Od podnikov s významným vplyvom na veľkoobchodných trhoch sa môže tiež vyžadovať, aby odovzdávali účtovné údaje o maloobchodných trhoch, ktoré súvisia s danými veľkoobchodnými trhmi.</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Podniky musia takéto informácie poskytovať na požiadanie a v súlade s časovým harmonogramom a s takou úrovňou podrobností, aké vyžaduje národný regulačný orgán. Informácie požadované národným regulačným orgánom musia byť primerané plneniu danej úlohy. Národný regulačný orgán uvedie dôvody svojej žiadosti o informácie a s informáciami zaobchádza podľa odseku 3.</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0273B2" w:rsidRPr="000B1544" w:rsidP="002F770A">
            <w:pPr>
              <w:bidi w:val="0"/>
              <w:spacing w:line="240" w:lineRule="auto"/>
              <w:rPr>
                <w:rFonts w:ascii="Times New Roman" w:hAnsi="Times New Roman"/>
                <w:color w:val="000000"/>
                <w:sz w:val="20"/>
                <w:szCs w:val="20"/>
              </w:rPr>
            </w:pPr>
            <w:r w:rsidRPr="000B1544" w:rsidR="002F770A">
              <w:rPr>
                <w:rFonts w:ascii="Times New Roman" w:hAnsi="Times New Roman"/>
                <w:color w:val="000000"/>
                <w:sz w:val="20"/>
                <w:szCs w:val="20"/>
              </w:rPr>
              <w:t>§:40, O:1</w:t>
              <w:br/>
              <w:br/>
              <w:br/>
              <w:br/>
              <w:br/>
              <w:br/>
              <w:br/>
            </w:r>
          </w:p>
          <w:p w:rsidR="000273B2" w:rsidRPr="000B1544" w:rsidP="002F770A">
            <w:pPr>
              <w:bidi w:val="0"/>
              <w:spacing w:line="240" w:lineRule="auto"/>
              <w:rPr>
                <w:rFonts w:ascii="Times New Roman" w:hAnsi="Times New Roman"/>
                <w:color w:val="000000"/>
                <w:sz w:val="20"/>
                <w:szCs w:val="20"/>
              </w:rPr>
            </w:pPr>
          </w:p>
          <w:p w:rsidR="002F770A" w:rsidRPr="000B1544" w:rsidP="002F770A">
            <w:pPr>
              <w:bidi w:val="0"/>
              <w:spacing w:line="240" w:lineRule="auto"/>
              <w:rPr>
                <w:rFonts w:ascii="Times New Roman" w:hAnsi="Times New Roman"/>
                <w:sz w:val="20"/>
                <w:szCs w:val="20"/>
              </w:rPr>
            </w:pP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9F1730">
            <w:pPr>
              <w:bidi w:val="0"/>
              <w:spacing w:line="240" w:lineRule="auto"/>
              <w:rPr>
                <w:rFonts w:ascii="Times New Roman" w:hAnsi="Times New Roman"/>
                <w:sz w:val="20"/>
                <w:szCs w:val="20"/>
              </w:rPr>
            </w:pPr>
            <w:r w:rsidRPr="000B1544" w:rsidR="000273B2">
              <w:rPr>
                <w:rFonts w:ascii="Times New Roman" w:hAnsi="Times New Roman"/>
                <w:color w:val="000000"/>
                <w:sz w:val="20"/>
                <w:szCs w:val="20"/>
                <w:lang w:eastAsia="sk-SK"/>
              </w:rPr>
              <w:t>Podnik alebo iná osoba, ktorá má práva a povinnosti podľa tohto zákona, sú povinní na základe písomnej a odôvodnenej žiadosti predložiť úradu v požadovanom rozsahu, forme a v lehote určenej úradom informácie alebo doklady súvisiace s ich činnosťou, ktoré sú potrebné na overovanie plnenia podmienok a povinností podľa tohto zákona, osobitného predpisu,</w:t>
            </w:r>
            <w:r w:rsidRPr="000B1544" w:rsidR="000273B2">
              <w:rPr>
                <w:rFonts w:ascii="Times New Roman" w:hAnsi="Times New Roman"/>
                <w:color w:val="000000"/>
                <w:sz w:val="20"/>
                <w:szCs w:val="20"/>
                <w:vertAlign w:val="superscript"/>
                <w:lang w:eastAsia="sk-SK"/>
              </w:rPr>
              <w:t>34</w:t>
            </w:r>
            <w:r w:rsidRPr="000B1544" w:rsidR="000273B2">
              <w:rPr>
                <w:rFonts w:ascii="Times New Roman" w:hAnsi="Times New Roman"/>
                <w:color w:val="000000"/>
                <w:sz w:val="20"/>
                <w:szCs w:val="20"/>
                <w:lang w:eastAsia="sk-SK"/>
              </w:rPr>
              <w:t>) rozhodnutia vydaného úradom alebo medzinárodných zmlúv, ktorými je Slovenská republika viazaná. Úrad môže  žiadať informácie alebo doklady  aj v súvislosti s prijatím  podania a sťažnosti,  žiadosti o mimosúdne riešenie sporu podľa § 75 alebo v spojitosti s právomocou úradu podľa § 6.</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:6</w:t>
            </w:r>
          </w:p>
        </w:tc>
        <w:tc>
          <w:tcPr>
            <w:tcW w:w="5612"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Mechanizmus konzultá</w:t>
            </w:r>
            <w:r w:rsidRPr="000B1544">
              <w:rPr>
                <w:rFonts w:ascii="Times New Roman" w:hAnsi="Times New Roman" w:cs="Times New Roman" w:hint="default"/>
                <w:sz w:val="20"/>
                <w:szCs w:val="20"/>
                <w:lang w:val="sk-SK"/>
              </w:rPr>
              <w:t>cií</w:t>
            </w:r>
            <w:r w:rsidRPr="000B1544">
              <w:rPr>
                <w:rFonts w:ascii="Times New Roman" w:hAnsi="Times New Roman" w:cs="Times New Roman" w:hint="default"/>
                <w:sz w:val="20"/>
                <w:szCs w:val="20"/>
                <w:lang w:val="sk-SK"/>
              </w:rPr>
              <w:t xml:space="preserve"> a transparentnosti</w:t>
            </w:r>
          </w:p>
        </w:tc>
        <w:tc>
          <w:tcPr>
            <w:tcW w:w="1053"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Č:6 </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S výnimkou prípadov, na ktoré sa vzťahuje článok 7 ods. 9, článok 20 alebo článok 21, členské štáty zabezpečia, aby v prípade, že národné regulačné orgány majú v úmysle prijať opatrenia podľa tejto smernice alebo špecifických smerníc alebo ustanoviť obmedzenia v súlade s článkom 9 ods. </w:t>
            </w:r>
            <w:smartTag w:uri="urn:schemas-microsoft-com:office:smarttags" w:element="metricconverter">
              <w:smartTagPr>
                <w:attr w:name="ProductID" w:val="3 a"/>
              </w:smartTagPr>
              <w:r w:rsidRPr="000B1544">
                <w:rPr>
                  <w:rFonts w:ascii="Times New Roman" w:hAnsi="Times New Roman"/>
                  <w:sz w:val="20"/>
                  <w:szCs w:val="20"/>
                </w:rPr>
                <w:t>3 a</w:t>
              </w:r>
            </w:smartTag>
            <w:r w:rsidRPr="000B1544">
              <w:rPr>
                <w:rFonts w:ascii="Times New Roman" w:hAnsi="Times New Roman"/>
                <w:sz w:val="20"/>
                <w:szCs w:val="20"/>
              </w:rPr>
              <w:t xml:space="preserve"> 4, ktoré majú významný vplyv na relevantný trh, poskytli zainteresovaným stranám príležitosť predložiť k návrhu opatrení v primeranej lehote pripomienky.</w:t>
              <w:br/>
              <w:br/>
              <w:t>Národné regulačné orgány uverejnia svoje vnútroštátne konzultačné postupy.</w:t>
              <w:br/>
              <w:br/>
              <w:t>Členské štáty zabezpečia vytvorenie jediného informačného miesta, prostredníctvom ktorého možno získať prístup k všetkým prebiehajúcim konzultáciám.</w:t>
              <w:br/>
              <w:br/>
              <w:t>Národný regulačný orgán zverejní výsledky konzultačného postupu s výnimkou dôverných informácií v súlade s právom Spoločenstva a vnútroštátnym právom o obchodnom tajomstve.</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0273B2">
            <w:pPr>
              <w:bidi w:val="0"/>
              <w:spacing w:line="240" w:lineRule="auto"/>
              <w:rPr>
                <w:rFonts w:ascii="Times New Roman" w:hAnsi="Times New Roman"/>
                <w:sz w:val="20"/>
                <w:szCs w:val="20"/>
              </w:rPr>
            </w:pPr>
            <w:r w:rsidRPr="000B1544">
              <w:rPr>
                <w:rFonts w:ascii="Times New Roman" w:hAnsi="Times New Roman"/>
                <w:color w:val="000000"/>
                <w:sz w:val="20"/>
                <w:szCs w:val="20"/>
              </w:rPr>
              <w:t>§:10, O:3</w:t>
              <w:br/>
              <w:br/>
              <w:br/>
              <w:br/>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0273B2">
            <w:pPr>
              <w:bidi w:val="0"/>
              <w:spacing w:line="240" w:lineRule="auto"/>
              <w:rPr>
                <w:rFonts w:ascii="Times New Roman" w:hAnsi="Times New Roman"/>
                <w:sz w:val="20"/>
                <w:szCs w:val="20"/>
                <w:vertAlign w:val="superscript"/>
              </w:rPr>
            </w:pPr>
            <w:r w:rsidRPr="000B1544">
              <w:rPr>
                <w:rFonts w:ascii="Times New Roman" w:hAnsi="Times New Roman"/>
                <w:sz w:val="20"/>
                <w:szCs w:val="20"/>
              </w:rPr>
              <w:t xml:space="preserve">Výsledky konzultácií, vrátane vyhodnotenia pripomienok, úrad zverejní na konzultačnom mieste do </w:t>
            </w:r>
            <w:r w:rsidRPr="000B1544" w:rsidR="000273B2">
              <w:rPr>
                <w:rFonts w:ascii="Times New Roman" w:hAnsi="Times New Roman"/>
                <w:sz w:val="20"/>
                <w:szCs w:val="20"/>
              </w:rPr>
              <w:t>troch</w:t>
            </w:r>
            <w:r w:rsidRPr="000B1544">
              <w:rPr>
                <w:rFonts w:ascii="Times New Roman" w:hAnsi="Times New Roman"/>
                <w:sz w:val="20"/>
                <w:szCs w:val="20"/>
              </w:rPr>
              <w:t xml:space="preserve"> mesiac</w:t>
            </w:r>
            <w:r w:rsidRPr="000B1544" w:rsidR="000273B2">
              <w:rPr>
                <w:rFonts w:ascii="Times New Roman" w:hAnsi="Times New Roman"/>
                <w:sz w:val="20"/>
                <w:szCs w:val="20"/>
              </w:rPr>
              <w:t>ov</w:t>
            </w:r>
            <w:r w:rsidRPr="000B1544">
              <w:rPr>
                <w:rFonts w:ascii="Times New Roman" w:hAnsi="Times New Roman"/>
                <w:sz w:val="20"/>
                <w:szCs w:val="20"/>
              </w:rPr>
              <w:t xml:space="preserve"> od uplynutia lehoty na vyjadrenie podľa odseku 1.</w:t>
              <w:br/>
              <w:br/>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:8</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Ciele politiky a princí</w:t>
            </w:r>
            <w:r w:rsidRPr="000B1544">
              <w:rPr>
                <w:rFonts w:ascii="Times New Roman" w:hAnsi="Times New Roman" w:cs="Times New Roman" w:hint="default"/>
                <w:sz w:val="20"/>
                <w:szCs w:val="20"/>
                <w:lang w:val="sk-SK"/>
              </w:rPr>
              <w:t>py regulá</w:t>
            </w:r>
            <w:r w:rsidRPr="000B1544">
              <w:rPr>
                <w:rFonts w:ascii="Times New Roman" w:hAnsi="Times New Roman" w:cs="Times New Roman" w:hint="default"/>
                <w:sz w:val="20"/>
                <w:szCs w:val="20"/>
                <w:lang w:val="sk-SK"/>
              </w:rPr>
              <w:t>cie</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Č:8, O:4</w:t>
              <w:br/>
              <w:t>P:b</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zabezpečia vysokú úroveň ochrany spotrebiteľov pri ich rokovaniach s dodávateľmi, najmä zabezpečením dostupnosti jednoduchých a nenákladných postupov pri riešení sporov vykonávaných orgánom nezávislým od zúčastnených strán;</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CC7F6F">
            <w:pPr>
              <w:bidi w:val="0"/>
              <w:spacing w:line="240" w:lineRule="auto"/>
              <w:rPr>
                <w:rFonts w:ascii="Times New Roman" w:hAnsi="Times New Roman"/>
                <w:sz w:val="20"/>
                <w:szCs w:val="20"/>
              </w:rPr>
            </w:pPr>
            <w:r w:rsidRPr="000B1544">
              <w:rPr>
                <w:rFonts w:ascii="Times New Roman" w:hAnsi="Times New Roman"/>
                <w:color w:val="000000"/>
                <w:sz w:val="20"/>
                <w:szCs w:val="20"/>
              </w:rPr>
              <w:t>§:75, O:1</w:t>
              <w:br/>
              <w:br/>
              <w:br/>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CC7F6F">
            <w:pPr>
              <w:bidi w:val="0"/>
              <w:spacing w:line="240" w:lineRule="auto"/>
              <w:rPr>
                <w:rFonts w:ascii="Times New Roman" w:hAnsi="Times New Roman"/>
                <w:sz w:val="20"/>
                <w:szCs w:val="20"/>
              </w:rPr>
            </w:pPr>
            <w:r w:rsidRPr="000B1544">
              <w:rPr>
                <w:rFonts w:ascii="Times New Roman" w:hAnsi="Times New Roman"/>
                <w:color w:val="000000"/>
                <w:sz w:val="20"/>
                <w:szCs w:val="20"/>
              </w:rPr>
              <w:t xml:space="preserve">Účastník môže predložiť úradu spor s podnikom, ktorý poskytuje siete alebo služby, </w:t>
            </w:r>
            <w:r w:rsidRPr="000B1544" w:rsidR="00CC7F6F">
              <w:rPr>
                <w:rFonts w:ascii="Times New Roman" w:hAnsi="Times New Roman"/>
                <w:color w:val="000000"/>
                <w:sz w:val="20"/>
                <w:szCs w:val="20"/>
              </w:rPr>
              <w:t xml:space="preserve">týkajúci sa správnosti úhrady a kvality služby, </w:t>
            </w:r>
            <w:r w:rsidRPr="000B1544">
              <w:rPr>
                <w:rFonts w:ascii="Times New Roman" w:hAnsi="Times New Roman"/>
                <w:color w:val="000000"/>
                <w:sz w:val="20"/>
                <w:szCs w:val="20"/>
              </w:rPr>
              <w:t>a to až po reklamačnom konaní v prípade, ak nesúhlasí s výsledkom reklamácie alebo so spôsobom jej vybavenia.</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Č:8, O:5, P:c</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r w:rsidRPr="000B1544">
              <w:rPr>
                <w:rFonts w:ascii="Times New Roman" w:hAnsi="Times New Roman"/>
                <w:sz w:val="20"/>
                <w:szCs w:val="20"/>
              </w:rPr>
              <w:t>chránia hospodársku súťaž v prospech spotrebiteľov a prípadne podporujú hospodársku súťaž v oblasti infraštruktúry;</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r w:rsidRPr="000B1544">
              <w:rPr>
                <w:rFonts w:ascii="Times New Roman" w:hAnsi="Times New Roman"/>
                <w:color w:val="000000"/>
                <w:sz w:val="20"/>
                <w:szCs w:val="20"/>
              </w:rPr>
              <w:t>§:11, O:4</w:t>
              <w:br/>
              <w:t>P:c</w:t>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5E63C9">
            <w:pPr>
              <w:bidi w:val="0"/>
              <w:spacing w:line="240" w:lineRule="auto"/>
              <w:rPr>
                <w:rFonts w:ascii="Times New Roman" w:hAnsi="Times New Roman"/>
                <w:sz w:val="20"/>
                <w:szCs w:val="20"/>
              </w:rPr>
            </w:pPr>
            <w:r w:rsidRPr="000B1544">
              <w:rPr>
                <w:rFonts w:ascii="Times New Roman" w:hAnsi="Times New Roman"/>
                <w:color w:val="000000"/>
                <w:sz w:val="20"/>
                <w:szCs w:val="20"/>
              </w:rPr>
              <w:t>chráni efektívnu hospodársku súťaž v prospech koncových užívateľov a vhodne podporuje súťaž v oblasti infraštruktúry,</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P="008E004D">
            <w:pPr>
              <w:bidi w:val="0"/>
              <w:spacing w:line="240" w:lineRule="auto"/>
              <w:rPr>
                <w:rFonts w:ascii="Times New Roman" w:hAnsi="Times New Roman"/>
                <w:sz w:val="20"/>
                <w:szCs w:val="20"/>
              </w:rPr>
            </w:pPr>
            <w:r>
              <w:rPr>
                <w:rFonts w:ascii="Times New Roman" w:hAnsi="Times New Roman"/>
                <w:sz w:val="20"/>
                <w:szCs w:val="20"/>
              </w:rPr>
              <w:t>Ú</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5E63C9" w:rsidRPr="00B619E8" w:rsidP="002F770A">
            <w:pPr>
              <w:bidi w:val="0"/>
              <w:spacing w:line="240" w:lineRule="auto"/>
              <w:rPr>
                <w:rFonts w:ascii="Times New Roman" w:hAnsi="Times New Roman"/>
                <w:sz w:val="20"/>
                <w:szCs w:val="20"/>
              </w:rPr>
            </w:pP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r w:rsidRPr="000B1544">
              <w:rPr>
                <w:rFonts w:ascii="Times New Roman" w:hAnsi="Times New Roman"/>
                <w:sz w:val="20"/>
                <w:szCs w:val="20"/>
              </w:rPr>
              <w:t>Č:8, O:5</w:t>
              <w:br/>
              <w:t>P:e</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r w:rsidRPr="000B1544">
              <w:rPr>
                <w:rFonts w:ascii="Times New Roman" w:hAnsi="Times New Roman"/>
                <w:sz w:val="20"/>
                <w:szCs w:val="20"/>
              </w:rPr>
              <w:t>náležite zohľadňujú odlišné situácie v oblasti hospodárskej súťaže a spotrebiteľov v rozličných geografických oblastiach jedného členského štátu;</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8E004D">
            <w:pPr>
              <w:bidi w:val="0"/>
              <w:spacing w:line="240" w:lineRule="auto"/>
              <w:rPr>
                <w:rFonts w:ascii="Times New Roman" w:hAnsi="Times New Roman"/>
                <w:sz w:val="20"/>
                <w:szCs w:val="20"/>
              </w:rPr>
            </w:pPr>
            <w:r w:rsidRPr="000B1544">
              <w:rPr>
                <w:rFonts w:ascii="Times New Roman" w:hAnsi="Times New Roman"/>
                <w:color w:val="000000"/>
                <w:sz w:val="20"/>
                <w:szCs w:val="20"/>
              </w:rPr>
              <w:t>§:11, O:4</w:t>
              <w:br/>
              <w:t>P:e</w:t>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RPr="000B1544" w:rsidP="005E63C9">
            <w:pPr>
              <w:bidi w:val="0"/>
              <w:spacing w:line="240" w:lineRule="auto"/>
              <w:rPr>
                <w:rFonts w:ascii="Times New Roman" w:hAnsi="Times New Roman"/>
                <w:sz w:val="20"/>
                <w:szCs w:val="20"/>
              </w:rPr>
            </w:pPr>
            <w:r w:rsidRPr="000B1544">
              <w:rPr>
                <w:rFonts w:ascii="Times New Roman" w:hAnsi="Times New Roman"/>
                <w:color w:val="000000"/>
                <w:sz w:val="20"/>
                <w:szCs w:val="20"/>
              </w:rPr>
              <w:t>primerane prihliada na odlišné situácie v oblasti efektívnej hospodárskej súťaže a koncových užívateľov v rôznych geografických oblastiach Slovenskej republiky,</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E63C9" w:rsidP="008E004D">
            <w:pPr>
              <w:bidi w:val="0"/>
              <w:spacing w:line="240" w:lineRule="auto"/>
              <w:rPr>
                <w:rFonts w:ascii="Times New Roman" w:hAnsi="Times New Roman"/>
                <w:sz w:val="20"/>
                <w:szCs w:val="20"/>
              </w:rPr>
            </w:pPr>
            <w:r>
              <w:rPr>
                <w:rFonts w:ascii="Times New Roman" w:hAnsi="Times New Roman"/>
                <w:sz w:val="20"/>
                <w:szCs w:val="20"/>
              </w:rPr>
              <w:t>Ú</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5E63C9" w:rsidRPr="00B619E8" w:rsidP="002F770A">
            <w:pPr>
              <w:bidi w:val="0"/>
              <w:spacing w:line="240" w:lineRule="auto"/>
              <w:rPr>
                <w:rFonts w:ascii="Times New Roman" w:hAnsi="Times New Roman"/>
                <w:sz w:val="20"/>
                <w:szCs w:val="20"/>
              </w:rPr>
            </w:pP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5E63C9"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:9</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5E63C9"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Sprá</w:t>
            </w:r>
            <w:r w:rsidRPr="000B1544">
              <w:rPr>
                <w:rFonts w:ascii="Times New Roman" w:hAnsi="Times New Roman" w:cs="Times New Roman" w:hint="default"/>
                <w:sz w:val="20"/>
                <w:szCs w:val="20"/>
                <w:lang w:val="sk-SK"/>
              </w:rPr>
              <w:t>va rá</w:t>
            </w:r>
            <w:r w:rsidRPr="000B1544">
              <w:rPr>
                <w:rFonts w:ascii="Times New Roman" w:hAnsi="Times New Roman" w:cs="Times New Roman" w:hint="default"/>
                <w:sz w:val="20"/>
                <w:szCs w:val="20"/>
                <w:lang w:val="sk-SK"/>
              </w:rPr>
              <w:t>diový</w:t>
            </w:r>
            <w:r w:rsidRPr="000B1544">
              <w:rPr>
                <w:rFonts w:ascii="Times New Roman" w:hAnsi="Times New Roman" w:cs="Times New Roman" w:hint="default"/>
                <w:sz w:val="20"/>
                <w:szCs w:val="20"/>
                <w:lang w:val="sk-SK"/>
              </w:rPr>
              <w:t>ch frekvencií</w:t>
            </w:r>
            <w:r w:rsidRPr="000B1544">
              <w:rPr>
                <w:rFonts w:ascii="Times New Roman" w:hAnsi="Times New Roman" w:cs="Times New Roman" w:hint="default"/>
                <w:sz w:val="20"/>
                <w:szCs w:val="20"/>
                <w:lang w:val="sk-SK"/>
              </w:rPr>
              <w:t xml:space="preserve"> pre elektronické</w:t>
            </w:r>
            <w:r w:rsidRPr="000B1544">
              <w:rPr>
                <w:rFonts w:ascii="Times New Roman" w:hAnsi="Times New Roman" w:cs="Times New Roman" w:hint="default"/>
                <w:sz w:val="20"/>
                <w:szCs w:val="20"/>
                <w:lang w:val="sk-SK"/>
              </w:rPr>
              <w:t xml:space="preserve"> komunikač</w:t>
            </w:r>
            <w:r w:rsidRPr="000B1544">
              <w:rPr>
                <w:rFonts w:ascii="Times New Roman" w:hAnsi="Times New Roman" w:cs="Times New Roman" w:hint="default"/>
                <w:sz w:val="20"/>
                <w:szCs w:val="20"/>
                <w:lang w:val="sk-SK"/>
              </w:rPr>
              <w:t>né</w:t>
            </w:r>
            <w:r w:rsidRPr="000B1544">
              <w:rPr>
                <w:rFonts w:ascii="Times New Roman" w:hAnsi="Times New Roman" w:cs="Times New Roman" w:hint="default"/>
                <w:sz w:val="20"/>
                <w:szCs w:val="20"/>
                <w:lang w:val="sk-SK"/>
              </w:rPr>
              <w:t xml:space="preserve"> služ</w:t>
            </w:r>
            <w:r w:rsidRPr="000B1544">
              <w:rPr>
                <w:rFonts w:ascii="Times New Roman" w:hAnsi="Times New Roman" w:cs="Times New Roman" w:hint="default"/>
                <w:sz w:val="20"/>
                <w:szCs w:val="20"/>
                <w:lang w:val="sk-SK"/>
              </w:rPr>
              <w:t>by</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5E63C9"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5E63C9"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5E63C9"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5E63C9"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5E63C9"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5E63C9"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Č:9, O:2</w:t>
            </w:r>
          </w:p>
        </w:tc>
        <w:tc>
          <w:tcPr>
            <w:tcW w:w="5612"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podporujú harmonizáciu používania rádiových frekvencií v celom Spoločenstve v súlade s potrebou zabezpečiť ich účinné a efektívne využívanie, a to aj v rámci úsilia o dosiahnutie výhod pre spotrebiteľov, ako sú napríklad úspory z rozsahu alebo interoperabilita služieb. Konajú pritom v súlade s článkom 8a a s rozhodnutím č. 676/2002/ES (rozhodnutie o rádiovom frekvenčnom spektre).</w:t>
            </w:r>
          </w:p>
        </w:tc>
        <w:tc>
          <w:tcPr>
            <w:tcW w:w="1053" w:type="dxa"/>
            <w:gridSpan w:val="2"/>
            <w:tcBorders>
              <w:top w:val="single" w:sz="8"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8E004D">
            <w:pPr>
              <w:bidi w:val="0"/>
              <w:spacing w:line="240" w:lineRule="auto"/>
              <w:rPr>
                <w:rFonts w:ascii="Times New Roman" w:hAnsi="Times New Roman"/>
                <w:sz w:val="20"/>
                <w:szCs w:val="20"/>
              </w:rPr>
            </w:pPr>
            <w:r w:rsidRPr="000B1544">
              <w:rPr>
                <w:rFonts w:ascii="Times New Roman" w:hAnsi="Times New Roman"/>
                <w:color w:val="000000"/>
                <w:sz w:val="20"/>
                <w:szCs w:val="20"/>
              </w:rPr>
              <w:t>§:30, O:4, V:1</w:t>
            </w:r>
          </w:p>
        </w:tc>
        <w:tc>
          <w:tcPr>
            <w:tcW w:w="4710"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D7792F">
            <w:pPr>
              <w:bidi w:val="0"/>
              <w:spacing w:line="240" w:lineRule="auto"/>
              <w:rPr>
                <w:rFonts w:ascii="Times New Roman" w:hAnsi="Times New Roman"/>
                <w:sz w:val="20"/>
                <w:szCs w:val="20"/>
              </w:rPr>
            </w:pPr>
            <w:r w:rsidRPr="000B1544">
              <w:rPr>
                <w:rFonts w:ascii="Times New Roman" w:hAnsi="Times New Roman"/>
                <w:sz w:val="20"/>
                <w:szCs w:val="20"/>
              </w:rPr>
              <w:t>Úrad na základe národnej tabuľky frekvenčného spektra vydáva plán využívania frekvenčného spektra s prihliadnutím na potrebu európskej harmonizácie, stupeň technického rozvoja rádiových zariadení a poskytovania služieb v konkrétnom frekvenčnom pásme, dosiahnutie výhod pre koncových užívateľov a zabezpečenie obrany a bezpečnosti štátu.</w:t>
            </w:r>
          </w:p>
        </w:tc>
        <w:tc>
          <w:tcPr>
            <w:tcW w:w="602" w:type="dxa"/>
            <w:gridSpan w:val="3"/>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P="008E004D">
            <w:pPr>
              <w:bidi w:val="0"/>
              <w:spacing w:line="240" w:lineRule="auto"/>
              <w:rPr>
                <w:rFonts w:ascii="Times New Roman" w:hAnsi="Times New Roman"/>
                <w:sz w:val="20"/>
                <w:szCs w:val="20"/>
              </w:rPr>
            </w:pPr>
            <w:r>
              <w:rPr>
                <w:rFonts w:ascii="Times New Roman" w:hAnsi="Times New Roman"/>
                <w:sz w:val="20"/>
                <w:szCs w:val="20"/>
              </w:rPr>
              <w:t>Ú</w:t>
            </w:r>
          </w:p>
        </w:tc>
        <w:tc>
          <w:tcPr>
            <w:tcW w:w="961" w:type="dxa"/>
            <w:gridSpan w:val="3"/>
            <w:tcBorders>
              <w:top w:val="single" w:sz="8"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p>
        </w:tc>
      </w:tr>
      <w:tr>
        <w:tblPrEx>
          <w:tblW w:w="15952" w:type="dxa"/>
          <w:jc w:val="center"/>
          <w:tblInd w:w="-15" w:type="dxa"/>
          <w:tblCellMar>
            <w:left w:w="0" w:type="dxa"/>
            <w:right w:w="0" w:type="dxa"/>
          </w:tblCellMar>
        </w:tblPrEx>
        <w:trPr>
          <w:jc w:val="center"/>
        </w:trPr>
        <w:tc>
          <w:tcPr>
            <w:tcW w:w="1369" w:type="dxa"/>
            <w:gridSpan w:val="3"/>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Č:9, O:7</w:t>
            </w:r>
          </w:p>
        </w:tc>
        <w:tc>
          <w:tcPr>
            <w:tcW w:w="5612"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Bez toho, aby boli dotknuté ustanovenia špecifických smerníc, a zohľadňujúc relevantné vnútroštátne okolnosti, členské štáty môžu ustanoviť pravidlá s cieľom predchádzať nadmernému hromadeniu frekvenčného spektra najmä stanovením prísnych lehôt na účinné využívanie práv na používanie ich držiteľmi a uplatňovaním sankcií vrátane pokút alebo odňatia práv na používanie v prípade nedodržania takýchto lehôt. Tieto pravidlá sa musia tvoriť a uplatňovať primeraným, nediskriminačným a transparentným spôsobom.</w:t>
            </w:r>
          </w:p>
        </w:tc>
        <w:tc>
          <w:tcPr>
            <w:tcW w:w="1053" w:type="dxa"/>
            <w:gridSpan w:val="2"/>
            <w:tcBorders>
              <w:top w:val="single" w:sz="8"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§:34, O:3</w:t>
              <w:br/>
              <w:br/>
              <w:br/>
              <w:t>P:a</w:t>
              <w:br/>
              <w:br/>
              <w:br/>
              <w:br/>
              <w:br/>
              <w:br/>
              <w:br/>
            </w:r>
          </w:p>
          <w:p w:rsidR="00D7792F" w:rsidRPr="000B1544" w:rsidP="002F770A">
            <w:pPr>
              <w:bidi w:val="0"/>
              <w:spacing w:line="240" w:lineRule="auto"/>
              <w:rPr>
                <w:rFonts w:ascii="Times New Roman" w:hAnsi="Times New Roman"/>
                <w:color w:val="000000"/>
                <w:sz w:val="20"/>
                <w:szCs w:val="20"/>
              </w:rPr>
            </w:pPr>
          </w:p>
          <w:p w:rsidR="00D7792F" w:rsidRPr="000B1544" w:rsidP="002F770A">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P:b</w:t>
              <w:br/>
              <w:br/>
              <w:br/>
              <w:br/>
              <w:br/>
            </w:r>
          </w:p>
          <w:p w:rsidR="00D7792F" w:rsidRPr="000B1544" w:rsidP="002F770A">
            <w:pPr>
              <w:bidi w:val="0"/>
              <w:spacing w:line="240" w:lineRule="auto"/>
              <w:rPr>
                <w:rFonts w:ascii="Times New Roman" w:hAnsi="Times New Roman"/>
                <w:sz w:val="20"/>
                <w:szCs w:val="20"/>
              </w:rPr>
            </w:pPr>
          </w:p>
        </w:tc>
        <w:tc>
          <w:tcPr>
            <w:tcW w:w="4710" w:type="dxa"/>
            <w:gridSpan w:val="2"/>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A00C58">
            <w:pPr>
              <w:bidi w:val="0"/>
              <w:spacing w:line="240" w:lineRule="auto"/>
              <w:rPr>
                <w:rFonts w:ascii="Times New Roman" w:hAnsi="Times New Roman"/>
                <w:sz w:val="20"/>
                <w:szCs w:val="20"/>
              </w:rPr>
            </w:pPr>
            <w:r w:rsidRPr="000B1544">
              <w:rPr>
                <w:rFonts w:ascii="Times New Roman" w:hAnsi="Times New Roman"/>
                <w:sz w:val="20"/>
                <w:szCs w:val="20"/>
              </w:rPr>
              <w:t>Úrad zruší individuálne povolenie alebo odoberie pridelenú frekvenciu, ak</w:t>
              <w:br/>
              <w:br/>
              <w:t xml:space="preserve">držiteľ individuálneho povolenia nezačal používať pridelenú frekvenciu na povolený účel alebo v určenom územnom rozsahu do šiestich mesiacov odo dňa právoplatnosti rozhodnutia o jej pridelení, ak úrad v individuálnom povolení neurčil dlhšiu lehotu, alebo ju používal na iný účel, než na aký mu bola pridelená; </w:t>
            </w:r>
            <w:r w:rsidRPr="000B1544">
              <w:rPr>
                <w:rFonts w:ascii="Times New Roman" w:hAnsi="Times New Roman"/>
                <w:color w:val="000000"/>
                <w:sz w:val="20"/>
                <w:szCs w:val="20"/>
              </w:rPr>
              <w:t>to neplatí pri individuálnych povoleniach na prevádzku amatérskej stanice</w:t>
            </w:r>
            <w:r w:rsidRPr="000B1544">
              <w:rPr>
                <w:rFonts w:ascii="Times New Roman" w:hAnsi="Times New Roman"/>
                <w:sz w:val="20"/>
                <w:szCs w:val="20"/>
              </w:rPr>
              <w:t>,</w:t>
              <w:br/>
              <w:br/>
              <w:t xml:space="preserve">držiteľ individuálneho povolenia nepoužíval pridelenú frekvenciu na povolený účel alebo v určenom územnom rozsahu viac ako šesť mesiacov; úrad individuálne povolenie zruší, ak sa tento stav preukáže opakovane v troch po sebe nasledujúcich kontrolách s časovým odstupom minimálne dva týždne medzi jednotlivými kontrolami; </w:t>
            </w:r>
            <w:r w:rsidRPr="000B1544">
              <w:rPr>
                <w:rFonts w:ascii="Times New Roman" w:hAnsi="Times New Roman"/>
                <w:color w:val="000000"/>
                <w:sz w:val="20"/>
                <w:szCs w:val="20"/>
              </w:rPr>
              <w:t>to neplatí pri individuálnych povoleniach na prevádzku amatérskej stanice</w:t>
            </w:r>
            <w:r w:rsidRPr="000B1544">
              <w:rPr>
                <w:rFonts w:ascii="Times New Roman" w:hAnsi="Times New Roman"/>
                <w:sz w:val="20"/>
                <w:szCs w:val="20"/>
              </w:rPr>
              <w:t>,</w:t>
            </w:r>
          </w:p>
        </w:tc>
        <w:tc>
          <w:tcPr>
            <w:tcW w:w="602" w:type="dxa"/>
            <w:gridSpan w:val="3"/>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8"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:9a</w:t>
            </w:r>
          </w:p>
        </w:tc>
        <w:tc>
          <w:tcPr>
            <w:tcW w:w="5612"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Preskú</w:t>
            </w:r>
            <w:r w:rsidRPr="000B1544">
              <w:rPr>
                <w:rFonts w:ascii="Times New Roman" w:hAnsi="Times New Roman" w:cs="Times New Roman" w:hint="default"/>
                <w:sz w:val="20"/>
                <w:szCs w:val="20"/>
                <w:lang w:val="sk-SK"/>
              </w:rPr>
              <w:t>mavanie obmedzení</w:t>
            </w:r>
            <w:r w:rsidRPr="000B1544">
              <w:rPr>
                <w:rFonts w:ascii="Times New Roman" w:hAnsi="Times New Roman" w:cs="Times New Roman" w:hint="default"/>
                <w:sz w:val="20"/>
                <w:szCs w:val="20"/>
                <w:lang w:val="sk-SK"/>
              </w:rPr>
              <w:t xml:space="preserve"> existujú</w:t>
            </w:r>
            <w:r w:rsidRPr="000B1544">
              <w:rPr>
                <w:rFonts w:ascii="Times New Roman" w:hAnsi="Times New Roman" w:cs="Times New Roman" w:hint="default"/>
                <w:sz w:val="20"/>
                <w:szCs w:val="20"/>
                <w:lang w:val="sk-SK"/>
              </w:rPr>
              <w:t>cich prá</w:t>
            </w:r>
            <w:r w:rsidRPr="000B1544">
              <w:rPr>
                <w:rFonts w:ascii="Times New Roman" w:hAnsi="Times New Roman" w:cs="Times New Roman" w:hint="default"/>
                <w:sz w:val="20"/>
                <w:szCs w:val="20"/>
                <w:lang w:val="sk-SK"/>
              </w:rPr>
              <w:t>v</w:t>
            </w:r>
          </w:p>
        </w:tc>
        <w:tc>
          <w:tcPr>
            <w:tcW w:w="1053"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Č:9a, O:3</w:t>
              <w:br/>
              <w:br/>
              <w:br/>
              <w:t>O:4</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Pri uplatňovaní tohto článku členské štáty prijmú vhodné opatrenia na podporu spravodlivej hospodárskej súťaže.</w:t>
            </w:r>
          </w:p>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Opatrenia prijaté na základe tohto článku nepredstavujú udelenie nových práv na používanie, a preto nepodliehajú príslušným ustanoveniam článku 5 ods. 2 smernice 2002/20/ES (smernica o povolení).</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color w:val="000000"/>
                <w:sz w:val="20"/>
                <w:szCs w:val="20"/>
              </w:rPr>
              <w:t>§:33, O:1</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9F1730">
            <w:pPr>
              <w:bidi w:val="0"/>
              <w:spacing w:line="240" w:lineRule="auto"/>
              <w:rPr>
                <w:rFonts w:ascii="Times New Roman" w:hAnsi="Times New Roman"/>
                <w:sz w:val="20"/>
                <w:szCs w:val="20"/>
              </w:rPr>
            </w:pPr>
            <w:r w:rsidRPr="000B1544">
              <w:rPr>
                <w:rFonts w:ascii="Times New Roman" w:hAnsi="Times New Roman"/>
                <w:color w:val="000000"/>
                <w:sz w:val="20"/>
                <w:szCs w:val="20"/>
              </w:rPr>
              <w:t xml:space="preserve">Ak je potrebné obmedziť počet práv na používanie frekvencií alebo v prípade vybraných frekvencií, ktorých podmienky pridelenia sú určené v pláne využívania frekvenčného spektra, úrad vydáva individuálne povolenie na základe výsledku výberového konania podľa odsekov 2 až 15. Výberové konanie sa uskutočňuje formou elektronickej aukcie (ďalej len "aukcia") alebo bez aukcie. Úrad pred začatím výberového konania zverejní na svojom webovom sídle odôvodnenie formy výberového konania, ktorú sa rozhodol použiť v dotknutom výberovom konaní. Úrad vyhlási výberové konanie na základe žiadosti o vydanie individuálneho povolenia alebo z vlastného podnetu. Úrad </w:t>
            </w:r>
            <w:r w:rsidR="009F1730">
              <w:rPr>
                <w:rFonts w:ascii="Times New Roman" w:hAnsi="Times New Roman"/>
                <w:color w:val="000000"/>
                <w:sz w:val="20"/>
                <w:szCs w:val="20"/>
              </w:rPr>
              <w:t xml:space="preserve">preruší konanie o žiadosti o vydanie individuálneho povolenia  až do ukončenia tohto </w:t>
            </w:r>
            <w:r w:rsidRPr="000B1544">
              <w:rPr>
                <w:rFonts w:ascii="Times New Roman" w:hAnsi="Times New Roman"/>
                <w:color w:val="000000"/>
                <w:sz w:val="20"/>
                <w:szCs w:val="20"/>
              </w:rPr>
              <w:t>výberového konania.</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:9b</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Prevod alebo prená</w:t>
            </w:r>
            <w:r w:rsidRPr="000B1544">
              <w:rPr>
                <w:rFonts w:ascii="Times New Roman" w:hAnsi="Times New Roman" w:cs="Times New Roman" w:hint="default"/>
                <w:sz w:val="20"/>
                <w:szCs w:val="20"/>
                <w:lang w:val="sk-SK"/>
              </w:rPr>
              <w:t>jom individuá</w:t>
            </w:r>
            <w:r w:rsidRPr="000B1544">
              <w:rPr>
                <w:rFonts w:ascii="Times New Roman" w:hAnsi="Times New Roman" w:cs="Times New Roman" w:hint="default"/>
                <w:sz w:val="20"/>
                <w:szCs w:val="20"/>
                <w:lang w:val="sk-SK"/>
              </w:rPr>
              <w:t>lnych prá</w:t>
            </w:r>
            <w:r w:rsidRPr="000B1544">
              <w:rPr>
                <w:rFonts w:ascii="Times New Roman" w:hAnsi="Times New Roman" w:cs="Times New Roman" w:hint="default"/>
                <w:sz w:val="20"/>
                <w:szCs w:val="20"/>
                <w:lang w:val="sk-SK"/>
              </w:rPr>
              <w:t>v na použí</w:t>
            </w:r>
            <w:r w:rsidRPr="000B1544">
              <w:rPr>
                <w:rFonts w:ascii="Times New Roman" w:hAnsi="Times New Roman" w:cs="Times New Roman" w:hint="default"/>
                <w:sz w:val="20"/>
                <w:szCs w:val="20"/>
                <w:lang w:val="sk-SK"/>
              </w:rPr>
              <w:t>vanie rá</w:t>
            </w:r>
            <w:r w:rsidRPr="000B1544">
              <w:rPr>
                <w:rFonts w:ascii="Times New Roman" w:hAnsi="Times New Roman" w:cs="Times New Roman" w:hint="default"/>
                <w:sz w:val="20"/>
                <w:szCs w:val="20"/>
                <w:lang w:val="sk-SK"/>
              </w:rPr>
              <w:t>diový</w:t>
            </w:r>
            <w:r w:rsidRPr="000B1544">
              <w:rPr>
                <w:rFonts w:ascii="Times New Roman" w:hAnsi="Times New Roman" w:cs="Times New Roman" w:hint="default"/>
                <w:sz w:val="20"/>
                <w:szCs w:val="20"/>
                <w:lang w:val="sk-SK"/>
              </w:rPr>
              <w:t>ch frekvencií</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Č:9b, O:1</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aby podniky mohli v súlade s podmienkami spojenými s právami na využívanie rádiových frekvencií a v súlade s vnútroštátnymi postupmi previesť na iné podniky alebo prenajímať iným podnikom individuálne práva na využívanie rádiových frekvencií v pásmach, pre ktoré je to ustanovené vo vykonávacích opatreniach prijatých podľa článku 3.</w:t>
              <w:br/>
              <w:br/>
              <w:t>Takisto v prípade iných pásem členské štáty môžu stanoviť, aby podniky prevádzali individuálne užívacie práva na rádiové frekvencie na iné podniky alebo im ich prenajímali v súlade s vnútroštátnymi postupmi.</w:t>
              <w:br/>
              <w:br/>
              <w:t>Podmienky súvisiace s individuálnymi právami na používanie rádiových frekvencií zostávajú v platnosti aj po prevode alebo prenájme práv, pokiaľ príslušný vnútroštátny orgán neustanoví inak.</w:t>
              <w:br/>
              <w:br/>
              <w:t>Členské štáty môžu tiež určiť, že ustanovenia tohto odseku sa neuplatňujú, keď podnik pôvodne získal individuálne užívacie právo na rádiové frekvencie bezplatne.</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803761">
            <w:pPr>
              <w:bidi w:val="0"/>
              <w:spacing w:line="240" w:lineRule="auto"/>
              <w:rPr>
                <w:rFonts w:ascii="Times New Roman" w:hAnsi="Times New Roman"/>
                <w:color w:val="000000"/>
                <w:spacing w:val="-6"/>
                <w:sz w:val="20"/>
                <w:szCs w:val="20"/>
              </w:rPr>
            </w:pPr>
            <w:r w:rsidRPr="000B1544">
              <w:rPr>
                <w:rFonts w:ascii="Times New Roman" w:hAnsi="Times New Roman"/>
                <w:color w:val="000000"/>
                <w:sz w:val="20"/>
                <w:szCs w:val="20"/>
              </w:rPr>
              <w:t>§:32, O:12</w:t>
              <w:br/>
              <w:br/>
              <w:br/>
              <w:br/>
            </w:r>
          </w:p>
          <w:p w:rsidR="00D7792F" w:rsidRPr="000B1544" w:rsidP="00FE1324">
            <w:pPr>
              <w:bidi w:val="0"/>
              <w:spacing w:line="240" w:lineRule="auto"/>
              <w:rPr>
                <w:rFonts w:ascii="Times New Roman" w:hAnsi="Times New Roman"/>
                <w:sz w:val="20"/>
                <w:szCs w:val="20"/>
              </w:rPr>
            </w:pPr>
            <w:r w:rsidRPr="000B1544">
              <w:rPr>
                <w:rFonts w:ascii="Times New Roman" w:hAnsi="Times New Roman"/>
                <w:color w:val="000000"/>
                <w:spacing w:val="-6"/>
                <w:sz w:val="20"/>
                <w:szCs w:val="20"/>
              </w:rPr>
              <w:br/>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Úrad v individuálnom povolení uvedie, či je možné práva vyplývajúce z pridelenia frekvencií previesť alebo prenajať v súlade s plánom využívania frekvenčného spektra.</w:t>
              <w:br/>
              <w:br/>
            </w:r>
          </w:p>
          <w:p w:rsidR="00D7792F" w:rsidRPr="000B1544" w:rsidP="00D32383">
            <w:pPr>
              <w:bidi w:val="0"/>
              <w:spacing w:line="240" w:lineRule="auto"/>
              <w:rPr>
                <w:rFonts w:ascii="Times New Roman" w:hAnsi="Times New Roman"/>
                <w:sz w:val="20"/>
                <w:szCs w:val="20"/>
              </w:rPr>
            </w:pP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Č:9b, O:2</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aby sa zámer podniku previesť práva na používanie rádiových frekvencií, ako aj ich skutočný prevod oznámil v súlade s vnútroštátnymi postupmi príslušnému vnútroštátnemu orgánu zodpovednému za udeľovanie individuálnych práv na používanie a aby sa zverejnil. Ak je používanie rádiovej frekvencie harmonizované prostredníctvom uplatňovania rozhodnutia č. 676/2002/ES (rozhodnutie o rádiovom frekvenčnom spektre) alebo iných opatrení Spoločenstva, každý takýto prevod musí byť v súlade s takýmto harmonizovaným používaním.</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112CF8">
            <w:pPr>
              <w:bidi w:val="0"/>
              <w:spacing w:line="240" w:lineRule="auto"/>
              <w:rPr>
                <w:rFonts w:ascii="Times New Roman" w:hAnsi="Times New Roman"/>
                <w:sz w:val="20"/>
                <w:szCs w:val="20"/>
              </w:rPr>
            </w:pPr>
            <w:r w:rsidRPr="000B1544">
              <w:rPr>
                <w:rFonts w:ascii="Times New Roman" w:hAnsi="Times New Roman"/>
                <w:color w:val="000000"/>
                <w:sz w:val="20"/>
                <w:szCs w:val="20"/>
              </w:rPr>
              <w:t>§:32, O:13</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D32383">
            <w:pPr>
              <w:bidi w:val="0"/>
              <w:spacing w:line="240" w:lineRule="auto"/>
              <w:rPr>
                <w:rFonts w:ascii="Times New Roman" w:hAnsi="Times New Roman"/>
                <w:sz w:val="20"/>
                <w:szCs w:val="20"/>
              </w:rPr>
            </w:pPr>
            <w:r w:rsidRPr="000B1544">
              <w:rPr>
                <w:rFonts w:ascii="Times New Roman" w:hAnsi="Times New Roman"/>
                <w:sz w:val="20"/>
                <w:szCs w:val="20"/>
              </w:rPr>
              <w:t xml:space="preserve">Zámer uskutočniť prevod práv vyplývajúcich z pridelenia frekvencií je podnik povinný oznámiť úradu najneskôr štyri týždne pred jeho uskutočnením a uskutočnenie prevodu do piatich pracovných dní. Oznámenie o zámere obsahuje identifikačné údaje držiteľa individuálneho povolenia a podniku, na ktorý sa majú práva vyplývajúce z pridelenia frekvencií previesť alebo prenajať, v rozsahu podľa § 15 ods. 2 písm. a) a b), označenie individuálneho povolenia, ktorého sa prevod alebo prenájom týka a frekvencií, ktoré sa majú previesť alebo prenajať. Úrad tento zámer, ako aj uskutočnenie prevodu alebo prenájmu, zverejní. </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:12</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Spoloč</w:t>
            </w:r>
            <w:r w:rsidRPr="000B1544">
              <w:rPr>
                <w:rFonts w:ascii="Times New Roman" w:hAnsi="Times New Roman" w:cs="Times New Roman" w:hint="default"/>
                <w:sz w:val="20"/>
                <w:szCs w:val="20"/>
                <w:lang w:val="sk-SK"/>
              </w:rPr>
              <w:t>né</w:t>
            </w:r>
            <w:r w:rsidRPr="000B1544">
              <w:rPr>
                <w:rFonts w:ascii="Times New Roman" w:hAnsi="Times New Roman" w:cs="Times New Roman" w:hint="default"/>
                <w:sz w:val="20"/>
                <w:szCs w:val="20"/>
                <w:lang w:val="sk-SK"/>
              </w:rPr>
              <w:t xml:space="preserve"> umiestnenie a spoloč</w:t>
            </w:r>
            <w:r w:rsidRPr="000B1544">
              <w:rPr>
                <w:rFonts w:ascii="Times New Roman" w:hAnsi="Times New Roman" w:cs="Times New Roman" w:hint="default"/>
                <w:sz w:val="20"/>
                <w:szCs w:val="20"/>
                <w:lang w:val="sk-SK"/>
              </w:rPr>
              <w:t>né</w:t>
            </w:r>
            <w:r w:rsidRPr="000B1544">
              <w:rPr>
                <w:rFonts w:ascii="Times New Roman" w:hAnsi="Times New Roman" w:cs="Times New Roman" w:hint="default"/>
                <w:sz w:val="20"/>
                <w:szCs w:val="20"/>
                <w:lang w:val="sk-SK"/>
              </w:rPr>
              <w:t xml:space="preserve"> použí</w:t>
            </w:r>
            <w:r w:rsidRPr="000B1544">
              <w:rPr>
                <w:rFonts w:ascii="Times New Roman" w:hAnsi="Times New Roman" w:cs="Times New Roman" w:hint="default"/>
                <w:sz w:val="20"/>
                <w:szCs w:val="20"/>
                <w:lang w:val="sk-SK"/>
              </w:rPr>
              <w:t>vanie sieť</w:t>
            </w:r>
            <w:r w:rsidRPr="000B1544">
              <w:rPr>
                <w:rFonts w:ascii="Times New Roman" w:hAnsi="Times New Roman" w:cs="Times New Roman" w:hint="default"/>
                <w:sz w:val="20"/>
                <w:szCs w:val="20"/>
                <w:lang w:val="sk-SK"/>
              </w:rPr>
              <w:t>ový</w:t>
            </w:r>
            <w:r w:rsidRPr="000B1544">
              <w:rPr>
                <w:rFonts w:ascii="Times New Roman" w:hAnsi="Times New Roman" w:cs="Times New Roman" w:hint="default"/>
                <w:sz w:val="20"/>
                <w:szCs w:val="20"/>
                <w:lang w:val="sk-SK"/>
              </w:rPr>
              <w:t>ch prvkov a pridruž</w:t>
            </w:r>
            <w:r w:rsidRPr="000B1544">
              <w:rPr>
                <w:rFonts w:ascii="Times New Roman" w:hAnsi="Times New Roman" w:cs="Times New Roman" w:hint="default"/>
                <w:sz w:val="20"/>
                <w:szCs w:val="20"/>
                <w:lang w:val="sk-SK"/>
              </w:rPr>
              <w:t>ený</w:t>
            </w:r>
            <w:r w:rsidRPr="000B1544">
              <w:rPr>
                <w:rFonts w:ascii="Times New Roman" w:hAnsi="Times New Roman" w:cs="Times New Roman" w:hint="default"/>
                <w:sz w:val="20"/>
                <w:szCs w:val="20"/>
                <w:lang w:val="sk-SK"/>
              </w:rPr>
              <w:t>ch prostriedkov poskytovateľ</w:t>
            </w:r>
            <w:r w:rsidRPr="000B1544">
              <w:rPr>
                <w:rFonts w:ascii="Times New Roman" w:hAnsi="Times New Roman" w:cs="Times New Roman" w:hint="default"/>
                <w:sz w:val="20"/>
                <w:szCs w:val="20"/>
                <w:lang w:val="sk-SK"/>
              </w:rPr>
              <w:t>ov elektronický</w:t>
            </w:r>
            <w:r w:rsidRPr="000B1544">
              <w:rPr>
                <w:rFonts w:ascii="Times New Roman" w:hAnsi="Times New Roman" w:cs="Times New Roman" w:hint="default"/>
                <w:sz w:val="20"/>
                <w:szCs w:val="20"/>
                <w:lang w:val="sk-SK"/>
              </w:rPr>
              <w:t>ch komunikač</w:t>
            </w:r>
            <w:r w:rsidRPr="000B1544">
              <w:rPr>
                <w:rFonts w:ascii="Times New Roman" w:hAnsi="Times New Roman" w:cs="Times New Roman" w:hint="default"/>
                <w:sz w:val="20"/>
                <w:szCs w:val="20"/>
                <w:lang w:val="sk-SK"/>
              </w:rPr>
              <w:t>ný</w:t>
            </w:r>
            <w:r w:rsidRPr="000B1544">
              <w:rPr>
                <w:rFonts w:ascii="Times New Roman" w:hAnsi="Times New Roman" w:cs="Times New Roman" w:hint="default"/>
                <w:sz w:val="20"/>
                <w:szCs w:val="20"/>
                <w:lang w:val="sk-SK"/>
              </w:rPr>
              <w:t>ch sietí</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Č:12, O:2</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môžu požadovať, aby držitelia práv uvedení v odseku 1 spoločne používali zariadenia alebo majetok (vrátane fyzického spoločného umiestnenia) alebo prijali opatrenia na uľahčenie koordinácie verejných prác s cieľom chrániť životné prostredie, verejné zdravie alebo verejnú bezpečnosť alebo s cieľom splniť ciele urbanistického a územného plánovania, ale až po uplynutí primeranej lehoty na verejnú konzultáciu, počas ktorej všetky zainteresované strany musia dostať príležitosť vyjadriť svoje stanovisko. Takéto prípravné opatrenia na spoločné používanie alebo koordináciu môžu zahŕňať  pravidlá na rozdelenie nákladov na spoločné využívanie zariadenia alebo majetku.</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D7249E">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§:67,O:</w:t>
            </w:r>
            <w:r w:rsidRPr="000B1544" w:rsidR="00D32383">
              <w:rPr>
                <w:rFonts w:ascii="Times New Roman" w:hAnsi="Times New Roman"/>
                <w:color w:val="000000"/>
                <w:sz w:val="20"/>
                <w:szCs w:val="20"/>
              </w:rPr>
              <w:t>1</w:t>
            </w: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sz w:val="20"/>
                <w:szCs w:val="20"/>
              </w:rPr>
            </w:pP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249E" w:rsidRPr="000B1544" w:rsidP="00D7249E">
            <w:pPr>
              <w:bidi w:val="0"/>
              <w:adjustRightInd w:val="0"/>
              <w:spacing w:after="0" w:line="240" w:lineRule="auto"/>
              <w:jc w:val="both"/>
              <w:rPr>
                <w:rFonts w:ascii="Times New Roman" w:hAnsi="Times New Roman"/>
                <w:color w:val="231F20"/>
                <w:sz w:val="20"/>
                <w:szCs w:val="20"/>
              </w:rPr>
            </w:pPr>
            <w:r w:rsidRPr="000B1544">
              <w:rPr>
                <w:rFonts w:ascii="Times New Roman" w:hAnsi="Times New Roman"/>
                <w:color w:val="231F20"/>
                <w:sz w:val="20"/>
                <w:szCs w:val="20"/>
              </w:rPr>
              <w:t>Ak podnik nemôže umiestniť vedenie alebo inštalovať telekomunikačné zariadenie, alebo ak to môže vykonať len s obmedzením využívania cudzích nehnuteľností, môže požiadať iný podnik poskytujúci siete alebo služby alebo vlastníka stavieb a priestorov, aby mu za podmienok, ktoré nie sú diskriminujúce a za odplatu umožnil používať existujúcu infraštruktúru vrátane stavieb, priestorov a častí vedení, ak to nevyžaduje náročné dodatočné práce a s tým spojené náklady.</w:t>
            </w:r>
          </w:p>
          <w:p w:rsidR="00D7792F" w:rsidRPr="000B1544" w:rsidP="000751E2">
            <w:pPr>
              <w:bidi w:val="0"/>
              <w:adjustRightInd w:val="0"/>
              <w:spacing w:after="0" w:line="240" w:lineRule="auto"/>
              <w:jc w:val="both"/>
              <w:rPr>
                <w:rFonts w:ascii="Times New Roman" w:hAnsi="Times New Roman"/>
                <w:sz w:val="20"/>
                <w:szCs w:val="20"/>
              </w:rPr>
            </w:pP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Č:12, O:3</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vnútroštátnym orgánom právomoc nariadiť po uplynutí primeranej lehoty na verejnú konzultáciu, počas ktorej musia dostať všetky zainteresované strany príležitosť vyjadriť svoje stanoviská, aby držitelia práv uvedení v odseku 1 a/alebo majiteľ elektroinštalácie spoločne využívali elektroinštaláciu vnútri budov alebo po prvý sústreďovací bod alebo rozvádzač, keď je umiestnený mimo budovy, ak je to odôvodnené skutočnosťou, že duplicita takejto infraštruktúry by bola hospodársky neefektívna alebo fyzicky neuskutočniteľná. Takéto režimy spoločného využívania alebo koordinácie môžu zahŕňať pravidlá rozdelenia nákladov za spoločné užívanie zariadenia alebo majetku podľa potreby prispôsobené riziku.</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D7249E">
            <w:pPr>
              <w:bidi w:val="0"/>
              <w:spacing w:line="240" w:lineRule="auto"/>
              <w:rPr>
                <w:rFonts w:ascii="Times New Roman" w:hAnsi="Times New Roman"/>
                <w:sz w:val="20"/>
                <w:szCs w:val="20"/>
              </w:rPr>
            </w:pPr>
            <w:r w:rsidRPr="000B1544">
              <w:rPr>
                <w:rFonts w:ascii="Times New Roman" w:hAnsi="Times New Roman"/>
                <w:color w:val="000000"/>
                <w:sz w:val="20"/>
                <w:szCs w:val="20"/>
              </w:rPr>
              <w:t>§:67, O:</w:t>
            </w:r>
            <w:r w:rsidRPr="000B1544" w:rsidR="00D7249E">
              <w:rPr>
                <w:rFonts w:ascii="Times New Roman" w:hAnsi="Times New Roman"/>
                <w:color w:val="000000"/>
                <w:sz w:val="20"/>
                <w:szCs w:val="20"/>
              </w:rPr>
              <w:t>3</w:t>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FE1324">
            <w:pPr>
              <w:bidi w:val="0"/>
              <w:spacing w:line="240" w:lineRule="auto"/>
              <w:jc w:val="both"/>
              <w:rPr>
                <w:rFonts w:ascii="Times New Roman" w:hAnsi="Times New Roman"/>
                <w:sz w:val="20"/>
                <w:szCs w:val="20"/>
              </w:rPr>
            </w:pPr>
            <w:r w:rsidRPr="000B1544" w:rsidR="00D7249E">
              <w:rPr>
                <w:rFonts w:ascii="Times New Roman" w:hAnsi="Times New Roman"/>
                <w:color w:val="231F20"/>
                <w:sz w:val="20"/>
                <w:szCs w:val="20"/>
              </w:rPr>
              <w:t>Úrad rozhodne z vlastného podnetu alebo na návrh podniku, po konzultácii s dotknutými stranami, o spoločnom používaní infraštruktúry vrátane stavieb, priestorov a častí vedení. Podrobnosti o konaní verejnej konzultácie s dotknutými stranami úrad zverejní v primeranej lehote pred jeho uskutočnením na svojom webovom sídle. Úrad pri   rozhodovaní zohľadní najmä potrebu vytvorenia a zabezpečenia podmienok efektívnej  hospodárskej súťaže v prospech užívateľov, pričom určí aj pravidlá pre stanovenie ceny a rozdelenie nákladov. Úrad je dotknutým orgánom v územnom alebo stavebnom konaní, ak sa spoločné používanie zariadení uplatňuje v procese tohto konania.</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Č:12, O:4</w:t>
            </w:r>
          </w:p>
        </w:tc>
        <w:tc>
          <w:tcPr>
            <w:tcW w:w="5612"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Členské štáty zabezpečia, aby príslušné vnútroštátne orgány mohli vyžadovať, aby podniky poskytovali na požiadanie príslušných orgánov informácie, ktoré takéto orgány spolu s národnými regulačnými orgánmi potrebujú na to, aby mohli vytvoriť podrobný inventár povahy, dostupnosti a geografickej polohy zariadení uvedených v odseku </w:t>
            </w:r>
            <w:smartTag w:uri="urn:schemas-microsoft-com:office:smarttags" w:element="metricconverter">
              <w:smartTagPr>
                <w:attr w:name="ProductID" w:val="42 a"/>
              </w:smartTagPr>
              <w:r w:rsidRPr="000B1544">
                <w:rPr>
                  <w:rFonts w:ascii="Times New Roman" w:hAnsi="Times New Roman"/>
                  <w:sz w:val="20"/>
                  <w:szCs w:val="20"/>
                </w:rPr>
                <w:t>1 a</w:t>
              </w:r>
            </w:smartTag>
            <w:r w:rsidRPr="000B1544">
              <w:rPr>
                <w:rFonts w:ascii="Times New Roman" w:hAnsi="Times New Roman"/>
                <w:sz w:val="20"/>
                <w:szCs w:val="20"/>
              </w:rPr>
              <w:t xml:space="preserve"> sprístupniť ho zainteresovaným stranám.</w:t>
            </w:r>
          </w:p>
        </w:tc>
        <w:tc>
          <w:tcPr>
            <w:tcW w:w="1053"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D7249E">
            <w:pPr>
              <w:bidi w:val="0"/>
              <w:spacing w:line="240" w:lineRule="auto"/>
              <w:rPr>
                <w:rFonts w:ascii="Times New Roman" w:hAnsi="Times New Roman"/>
                <w:sz w:val="20"/>
                <w:szCs w:val="20"/>
              </w:rPr>
            </w:pPr>
            <w:r w:rsidRPr="000B1544">
              <w:rPr>
                <w:rFonts w:ascii="Times New Roman" w:hAnsi="Times New Roman"/>
                <w:color w:val="000000"/>
                <w:sz w:val="20"/>
                <w:szCs w:val="20"/>
              </w:rPr>
              <w:t>§:67, O:</w:t>
            </w:r>
            <w:r w:rsidRPr="000B1544" w:rsidR="00D7249E">
              <w:rPr>
                <w:rFonts w:ascii="Times New Roman" w:hAnsi="Times New Roman"/>
                <w:color w:val="000000"/>
                <w:sz w:val="20"/>
                <w:szCs w:val="20"/>
              </w:rPr>
              <w:t>6</w:t>
            </w:r>
          </w:p>
        </w:tc>
        <w:tc>
          <w:tcPr>
            <w:tcW w:w="4710"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1B5A95">
            <w:pPr>
              <w:bidi w:val="0"/>
              <w:spacing w:line="240" w:lineRule="auto"/>
              <w:jc w:val="both"/>
              <w:rPr>
                <w:rFonts w:ascii="Times New Roman" w:hAnsi="Times New Roman"/>
                <w:sz w:val="20"/>
                <w:szCs w:val="20"/>
              </w:rPr>
            </w:pPr>
            <w:r w:rsidRPr="000B1544" w:rsidR="00D7249E">
              <w:rPr>
                <w:rFonts w:ascii="Times New Roman" w:hAnsi="Times New Roman"/>
                <w:color w:val="231F20"/>
                <w:sz w:val="20"/>
                <w:szCs w:val="20"/>
              </w:rPr>
              <w:t xml:space="preserve">Podnik je na základe žiadosti úradu povinný </w:t>
            </w:r>
            <w:r w:rsidRPr="000B1544" w:rsidR="00D32383">
              <w:rPr>
                <w:rFonts w:ascii="Times New Roman" w:hAnsi="Times New Roman"/>
                <w:color w:val="231F20"/>
                <w:sz w:val="20"/>
                <w:szCs w:val="20"/>
              </w:rPr>
              <w:t xml:space="preserve">v lehote určenej úradom </w:t>
            </w:r>
            <w:r w:rsidRPr="000B1544" w:rsidR="00D7249E">
              <w:rPr>
                <w:rFonts w:ascii="Times New Roman" w:hAnsi="Times New Roman"/>
                <w:color w:val="231F20"/>
                <w:sz w:val="20"/>
                <w:szCs w:val="20"/>
              </w:rPr>
              <w:t>poskytovať aktuálne informácie o povahe, dostupnosti a geografickom umiestnení zariadení podľa § 66 ods. 1 písm. a), vrátane stavieb, priestorov a častí vedení na účely podrobného prehľadu o existujúcej infraštruktúre. Úrad tieto informácie sprístupní dotknutým osobám</w:t>
            </w:r>
          </w:p>
        </w:tc>
        <w:tc>
          <w:tcPr>
            <w:tcW w:w="602" w:type="dxa"/>
            <w:gridSpan w:val="3"/>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Č:12, O:5</w:t>
            </w:r>
          </w:p>
        </w:tc>
        <w:tc>
          <w:tcPr>
            <w:tcW w:w="5612"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Opatrenia prijaté národným regulačným orgánom v súlade s týmto článkom musia byť objektívne, transparentné, nediskriminačné a primerané. V náležitých prípadoch sa tieto opatrenia vykonávajú koordinovane s miestnymi orgánmi.</w:t>
            </w:r>
          </w:p>
        </w:tc>
        <w:tc>
          <w:tcPr>
            <w:tcW w:w="1053" w:type="dxa"/>
            <w:gridSpan w:val="2"/>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249E" w:rsidRPr="000B1544" w:rsidP="00D7249E">
            <w:pPr>
              <w:bidi w:val="0"/>
              <w:spacing w:line="240" w:lineRule="auto"/>
              <w:rPr>
                <w:rFonts w:ascii="Times New Roman" w:hAnsi="Times New Roman"/>
                <w:color w:val="000000"/>
                <w:sz w:val="20"/>
                <w:szCs w:val="20"/>
              </w:rPr>
            </w:pPr>
            <w:r w:rsidRPr="000B1544" w:rsidR="00D7792F">
              <w:rPr>
                <w:rFonts w:ascii="Times New Roman" w:hAnsi="Times New Roman"/>
                <w:color w:val="000000"/>
                <w:sz w:val="20"/>
                <w:szCs w:val="20"/>
              </w:rPr>
              <w:t>§:67, O:</w:t>
            </w:r>
            <w:r w:rsidRPr="000B1544">
              <w:rPr>
                <w:rFonts w:ascii="Times New Roman" w:hAnsi="Times New Roman"/>
                <w:color w:val="000000"/>
                <w:sz w:val="20"/>
                <w:szCs w:val="20"/>
              </w:rPr>
              <w:t>3</w:t>
            </w:r>
            <w:r w:rsidRPr="000B1544" w:rsidR="00D7792F">
              <w:rPr>
                <w:rFonts w:ascii="Times New Roman" w:hAnsi="Times New Roman"/>
                <w:color w:val="000000"/>
                <w:sz w:val="20"/>
                <w:szCs w:val="20"/>
              </w:rPr>
              <w:t xml:space="preserve">, </w:t>
            </w:r>
          </w:p>
          <w:p w:rsidR="00D7792F" w:rsidRPr="000B1544" w:rsidP="00D7249E">
            <w:pPr>
              <w:bidi w:val="0"/>
              <w:spacing w:line="240" w:lineRule="auto"/>
              <w:rPr>
                <w:rFonts w:ascii="Times New Roman" w:hAnsi="Times New Roman"/>
                <w:color w:val="000000"/>
                <w:sz w:val="20"/>
                <w:szCs w:val="20"/>
              </w:rPr>
            </w:pPr>
            <w:r w:rsidRPr="000B1544">
              <w:rPr>
                <w:rFonts w:ascii="Times New Roman" w:hAnsi="Times New Roman"/>
                <w:color w:val="000000"/>
                <w:sz w:val="20"/>
                <w:szCs w:val="20"/>
              </w:rPr>
              <w:t>V:</w:t>
            </w:r>
            <w:r w:rsidRPr="000B1544" w:rsidR="00D7249E">
              <w:rPr>
                <w:rFonts w:ascii="Times New Roman" w:hAnsi="Times New Roman"/>
                <w:color w:val="000000"/>
                <w:sz w:val="20"/>
                <w:szCs w:val="20"/>
              </w:rPr>
              <w:t>3</w:t>
            </w: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color w:val="000000"/>
                <w:sz w:val="20"/>
                <w:szCs w:val="20"/>
              </w:rPr>
            </w:pPr>
          </w:p>
          <w:p w:rsidR="00D7249E" w:rsidRPr="000B1544" w:rsidP="00D7249E">
            <w:pPr>
              <w:bidi w:val="0"/>
              <w:spacing w:line="240" w:lineRule="auto"/>
              <w:rPr>
                <w:rFonts w:ascii="Times New Roman" w:hAnsi="Times New Roman"/>
                <w:sz w:val="20"/>
                <w:szCs w:val="20"/>
              </w:rPr>
            </w:pPr>
            <w:r w:rsidRPr="000B1544">
              <w:rPr>
                <w:rFonts w:ascii="Times New Roman" w:hAnsi="Times New Roman"/>
                <w:color w:val="000000"/>
                <w:sz w:val="20"/>
                <w:szCs w:val="20"/>
              </w:rPr>
              <w:t>V:4</w:t>
            </w:r>
          </w:p>
        </w:tc>
        <w:tc>
          <w:tcPr>
            <w:tcW w:w="4710"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32383" w:rsidRPr="000B1544" w:rsidP="00D7249E">
            <w:pPr>
              <w:bidi w:val="0"/>
              <w:adjustRightInd w:val="0"/>
              <w:spacing w:after="0" w:line="240" w:lineRule="auto"/>
              <w:jc w:val="both"/>
              <w:rPr>
                <w:rFonts w:ascii="Times New Roman" w:hAnsi="Times New Roman"/>
                <w:color w:val="231F20"/>
                <w:sz w:val="20"/>
                <w:szCs w:val="20"/>
              </w:rPr>
            </w:pPr>
          </w:p>
          <w:p w:rsidR="00D7249E" w:rsidRPr="000B1544" w:rsidP="00D7249E">
            <w:pPr>
              <w:bidi w:val="0"/>
              <w:adjustRightInd w:val="0"/>
              <w:spacing w:after="0" w:line="240" w:lineRule="auto"/>
              <w:jc w:val="both"/>
              <w:rPr>
                <w:rFonts w:ascii="Times New Roman" w:hAnsi="Times New Roman"/>
                <w:color w:val="231F20"/>
                <w:sz w:val="20"/>
                <w:szCs w:val="20"/>
              </w:rPr>
            </w:pPr>
            <w:r w:rsidRPr="000B1544">
              <w:rPr>
                <w:rFonts w:ascii="Times New Roman" w:hAnsi="Times New Roman"/>
                <w:color w:val="231F20"/>
                <w:sz w:val="20"/>
                <w:szCs w:val="20"/>
              </w:rPr>
              <w:t>Úrad pri   rozhodovaní zohľadní najmä potrebu vytvorenia a zabezpečenia podmienok efektívnej  hospodárskej súťaže v prospech užívateľov, pričom určí aj pravidlá pre stanovenie ceny a rozdelenie nákladov.</w:t>
            </w:r>
          </w:p>
          <w:p w:rsidR="00D7249E" w:rsidRPr="000B1544" w:rsidP="00D7249E">
            <w:pPr>
              <w:bidi w:val="0"/>
              <w:adjustRightInd w:val="0"/>
              <w:spacing w:after="0" w:line="240" w:lineRule="auto"/>
              <w:jc w:val="both"/>
              <w:rPr>
                <w:rFonts w:ascii="Times New Roman" w:hAnsi="Times New Roman"/>
                <w:color w:val="231F20"/>
                <w:sz w:val="20"/>
                <w:szCs w:val="20"/>
              </w:rPr>
            </w:pPr>
          </w:p>
          <w:p w:rsidR="00D7792F" w:rsidRPr="000B1544" w:rsidP="00D7249E">
            <w:pPr>
              <w:bidi w:val="0"/>
              <w:adjustRightInd w:val="0"/>
              <w:spacing w:after="0" w:line="240" w:lineRule="auto"/>
              <w:jc w:val="both"/>
              <w:rPr>
                <w:rFonts w:ascii="Times New Roman" w:hAnsi="Times New Roman"/>
                <w:sz w:val="20"/>
                <w:szCs w:val="20"/>
              </w:rPr>
            </w:pPr>
            <w:r w:rsidRPr="000B1544" w:rsidR="00D7249E">
              <w:rPr>
                <w:rFonts w:ascii="Times New Roman" w:hAnsi="Times New Roman"/>
                <w:color w:val="231F20"/>
                <w:sz w:val="20"/>
                <w:szCs w:val="20"/>
              </w:rPr>
              <w:t>Úrad je dotknutým orgánom v územnom alebo stavebnom konaní, ak sa spoločné používanie zariadení uplatňuje v procese tohto konania.</w:t>
            </w:r>
          </w:p>
        </w:tc>
        <w:tc>
          <w:tcPr>
            <w:tcW w:w="602" w:type="dxa"/>
            <w:gridSpan w:val="3"/>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:20</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Rieš</w:t>
            </w:r>
            <w:r w:rsidRPr="000B1544">
              <w:rPr>
                <w:rFonts w:ascii="Times New Roman" w:hAnsi="Times New Roman" w:cs="Times New Roman" w:hint="default"/>
                <w:sz w:val="20"/>
                <w:szCs w:val="20"/>
                <w:lang w:val="sk-SK"/>
              </w:rPr>
              <w:t>enie sporov medzi podnikmi</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Č:20, O:1</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Ak v súvislosti s existujúcimi povinnosťami vyplývajúcimi z tejto smernice alebo zo špecifických smerníc vznikne spor medzi podnikmi poskytujúcimi elektronické komunikačné siete alebo služby v niektorom členskom štáte alebo medzi takýmito podnikmi a inými podnikmi v členskom štáte, ktoré požívajú výhody vyplývajúce z povinností spojených s prístupom a/alebo prepojením podľa tejto smernice alebo špecifických smerníc, dotknutý národný regulačný orgán vydá na žiadosť ktorejkoľvek strany a bez toho, aby boli dotknuté ustanovenia odseku 2, záväzné rozhodnutie, ktorým vyrieši spor v čo najkratšom čase, najneskôr však do štyroch mesiacov, pokiaľ tomu nebránia výnimočné okolnosti. Dotknutý členský štát požiada všetky strany, aby s národným regulačným orgánom plne spolupracovali.</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color w:val="000000"/>
                <w:sz w:val="20"/>
                <w:szCs w:val="20"/>
              </w:rPr>
              <w:t>§:77</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color w:val="000000"/>
                <w:sz w:val="20"/>
                <w:szCs w:val="20"/>
              </w:rPr>
              <w:t xml:space="preserve">Úrad rozhoduje o spore medzi podnikmi alebo osobami, ktoré využívajú výhody z prístupu alebo prepojenia na návrh ktorejkoľvek zo strán sporu, ktorý vznikol v súvislosti s plnením povinností vyplývajúcich z tohto zákona, rozhodnutia alebo všeobecne záväzného právneho predpisu vydaného úradom. Úrad rozhodne spor najneskôr do štyroch mesiacov od podania návrhu. </w:t>
            </w:r>
            <w:r w:rsidRPr="000B1544">
              <w:rPr>
                <w:rFonts w:ascii="Times New Roman" w:hAnsi="Times New Roman"/>
                <w:sz w:val="20"/>
                <w:szCs w:val="20"/>
                <w:lang w:eastAsia="sk-SK"/>
              </w:rPr>
              <w:t>Ak spor nevznikol v súvislosti s plnením povinností vyplývajúcich z tohto zákona, rozhodnutia vydaného úradom alebo všeobecne záväzného právneho predpisu vydaného úradom, úrad konanie zastaví.</w:t>
            </w:r>
            <w:r w:rsidRPr="000B1544">
              <w:rPr>
                <w:rFonts w:ascii="Times New Roman" w:hAnsi="Times New Roman"/>
                <w:color w:val="000000"/>
                <w:sz w:val="20"/>
                <w:szCs w:val="20"/>
              </w:rPr>
              <w:t xml:space="preserve"> </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:21a</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Sankcie</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trHeight w:val="420"/>
          <w:jc w:val="center"/>
        </w:trPr>
        <w:tc>
          <w:tcPr>
            <w:tcW w:w="1369" w:type="dxa"/>
            <w:gridSpan w:val="3"/>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5612"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Členské štáty ustanovia pravidlá o sankciách za porušenia vnútroštátnych predpisov prijatých na základe tejto smernice a špecifických smerníc a prijmú všetky opatrenia potrebné na to, aby zabezpečili ich vykonávanie. Ustanovené sankcie musia byť vhodné, účinné, primerané a odrádzajúce. Členské štáty oznámia tieto ustanovenia Komisii do 25. mája </w:t>
            </w:r>
            <w:smartTag w:uri="urn:schemas-microsoft-com:office:smarttags" w:element="metricconverter">
              <w:smartTagPr>
                <w:attr w:name="ProductID" w:val="42 a"/>
              </w:smartTagPr>
              <w:r w:rsidRPr="000B1544">
                <w:rPr>
                  <w:rFonts w:ascii="Times New Roman" w:hAnsi="Times New Roman"/>
                  <w:sz w:val="20"/>
                  <w:szCs w:val="20"/>
                </w:rPr>
                <w:t>2011 a</w:t>
              </w:r>
            </w:smartTag>
            <w:r w:rsidRPr="000B1544">
              <w:rPr>
                <w:rFonts w:ascii="Times New Roman" w:hAnsi="Times New Roman"/>
                <w:sz w:val="20"/>
                <w:szCs w:val="20"/>
              </w:rPr>
              <w:t xml:space="preserve"> bezodkladne jej oznámia každú následnú zmenu, ktorá sa týka týchto ustanovení.</w:t>
            </w:r>
          </w:p>
        </w:tc>
        <w:tc>
          <w:tcPr>
            <w:tcW w:w="1053" w:type="dxa"/>
            <w:gridSpan w:val="2"/>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§:73, O:1</w:t>
              <w:br/>
              <w:br/>
              <w:br/>
              <w:t>P:a</w:t>
              <w:br/>
              <w:br/>
              <w:br/>
            </w:r>
          </w:p>
          <w:p w:rsidR="00D7792F" w:rsidRPr="000B1544" w:rsidP="002F770A">
            <w:pPr>
              <w:bidi w:val="0"/>
              <w:spacing w:line="240" w:lineRule="auto"/>
              <w:rPr>
                <w:rFonts w:ascii="Times New Roman" w:hAnsi="Times New Roman"/>
                <w:sz w:val="20"/>
                <w:szCs w:val="20"/>
              </w:rPr>
            </w:pPr>
          </w:p>
          <w:p w:rsidR="00D32383" w:rsidRPr="000B1544" w:rsidP="002F770A">
            <w:pPr>
              <w:bidi w:val="0"/>
              <w:spacing w:line="240" w:lineRule="auto"/>
              <w:rPr>
                <w:rFonts w:ascii="Times New Roman" w:hAnsi="Times New Roman"/>
                <w:sz w:val="20"/>
                <w:szCs w:val="20"/>
              </w:rPr>
            </w:pPr>
          </w:p>
          <w:p w:rsidR="00D32383" w:rsidRPr="000B1544" w:rsidP="002F770A">
            <w:pPr>
              <w:bidi w:val="0"/>
              <w:spacing w:line="240" w:lineRule="auto"/>
              <w:rPr>
                <w:rFonts w:ascii="Times New Roman" w:hAnsi="Times New Roman"/>
                <w:sz w:val="20"/>
                <w:szCs w:val="20"/>
              </w:rPr>
            </w:pPr>
          </w:p>
          <w:p w:rsidR="00D32383" w:rsidRPr="000B1544" w:rsidP="002F770A">
            <w:pPr>
              <w:bidi w:val="0"/>
              <w:spacing w:line="240" w:lineRule="auto"/>
              <w:rPr>
                <w:rFonts w:ascii="Times New Roman" w:hAnsi="Times New Roman"/>
                <w:sz w:val="20"/>
                <w:szCs w:val="20"/>
              </w:rPr>
            </w:pPr>
          </w:p>
          <w:p w:rsidR="00D7792F" w:rsidRPr="000B1544" w:rsidP="002F770A">
            <w:pPr>
              <w:bidi w:val="0"/>
              <w:spacing w:line="240" w:lineRule="auto"/>
              <w:rPr>
                <w:rFonts w:ascii="Times New Roman" w:hAnsi="Times New Roman"/>
                <w:sz w:val="20"/>
                <w:szCs w:val="20"/>
              </w:rPr>
            </w:pPr>
          </w:p>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P:b</w:t>
              <w:br/>
              <w:br/>
              <w:br/>
              <w:br/>
              <w:br/>
              <w:br/>
            </w:r>
          </w:p>
          <w:p w:rsidR="00D32383" w:rsidRPr="000B1544" w:rsidP="002F770A">
            <w:pPr>
              <w:bidi w:val="0"/>
              <w:spacing w:line="240" w:lineRule="auto"/>
              <w:rPr>
                <w:rFonts w:ascii="Times New Roman" w:hAnsi="Times New Roman"/>
                <w:sz w:val="20"/>
                <w:szCs w:val="20"/>
              </w:rPr>
            </w:pPr>
          </w:p>
          <w:p w:rsidR="00D32383" w:rsidRPr="000B1544" w:rsidP="002F770A">
            <w:pPr>
              <w:bidi w:val="0"/>
              <w:spacing w:line="240" w:lineRule="auto"/>
              <w:rPr>
                <w:rFonts w:ascii="Times New Roman" w:hAnsi="Times New Roman"/>
                <w:sz w:val="20"/>
                <w:szCs w:val="20"/>
              </w:rPr>
            </w:pPr>
          </w:p>
          <w:p w:rsidR="00D7792F" w:rsidRPr="000B1544" w:rsidP="002F770A">
            <w:pPr>
              <w:bidi w:val="0"/>
              <w:spacing w:line="240" w:lineRule="auto"/>
              <w:rPr>
                <w:rFonts w:ascii="Times New Roman" w:hAnsi="Times New Roman"/>
                <w:sz w:val="20"/>
                <w:szCs w:val="20"/>
              </w:rPr>
            </w:pPr>
          </w:p>
          <w:p w:rsidR="00803D90" w:rsidRPr="000B1544" w:rsidP="002F770A">
            <w:pPr>
              <w:bidi w:val="0"/>
              <w:spacing w:line="240" w:lineRule="auto"/>
              <w:rPr>
                <w:rFonts w:ascii="Times New Roman" w:hAnsi="Times New Roman"/>
                <w:sz w:val="20"/>
                <w:szCs w:val="20"/>
              </w:rPr>
            </w:pPr>
          </w:p>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§:73 O:2</w:t>
              <w:br/>
              <w:br/>
            </w:r>
          </w:p>
          <w:p w:rsidR="00803D90" w:rsidRPr="000B1544" w:rsidP="002F770A">
            <w:pPr>
              <w:bidi w:val="0"/>
              <w:spacing w:line="240" w:lineRule="auto"/>
              <w:rPr>
                <w:rFonts w:ascii="Times New Roman" w:hAnsi="Times New Roman"/>
                <w:sz w:val="20"/>
                <w:szCs w:val="20"/>
              </w:rPr>
            </w:pPr>
          </w:p>
          <w:p w:rsidR="00803D90" w:rsidRPr="000B1544" w:rsidP="002F770A">
            <w:pPr>
              <w:bidi w:val="0"/>
              <w:spacing w:line="240" w:lineRule="auto"/>
              <w:rPr>
                <w:rFonts w:ascii="Times New Roman" w:hAnsi="Times New Roman"/>
                <w:sz w:val="20"/>
                <w:szCs w:val="20"/>
              </w:rPr>
            </w:pPr>
          </w:p>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P:a</w:t>
              <w:br/>
              <w:br/>
              <w:br/>
              <w:br/>
              <w:t>P:b</w:t>
              <w:br/>
              <w:br/>
              <w:br/>
            </w:r>
          </w:p>
          <w:p w:rsidR="00D7792F" w:rsidRPr="000B1544" w:rsidP="002F770A">
            <w:pPr>
              <w:bidi w:val="0"/>
              <w:spacing w:line="240" w:lineRule="auto"/>
              <w:rPr>
                <w:rFonts w:ascii="Times New Roman" w:hAnsi="Times New Roman"/>
                <w:sz w:val="20"/>
                <w:szCs w:val="20"/>
              </w:rPr>
            </w:pPr>
          </w:p>
          <w:p w:rsidR="00803D90" w:rsidRPr="000B1544" w:rsidP="002F770A">
            <w:pPr>
              <w:bidi w:val="0"/>
              <w:spacing w:line="240" w:lineRule="auto"/>
              <w:rPr>
                <w:rFonts w:ascii="Times New Roman" w:hAnsi="Times New Roman"/>
                <w:sz w:val="20"/>
                <w:szCs w:val="20"/>
              </w:rPr>
            </w:pPr>
            <w:r w:rsidRPr="000B1544" w:rsidR="00D7792F">
              <w:rPr>
                <w:rFonts w:ascii="Times New Roman" w:hAnsi="Times New Roman"/>
                <w:sz w:val="20"/>
                <w:szCs w:val="20"/>
              </w:rPr>
              <w:t>§:73, O:3</w:t>
              <w:br/>
              <w:br/>
            </w:r>
          </w:p>
          <w:p w:rsidR="00803D90" w:rsidRPr="000B1544" w:rsidP="002F770A">
            <w:pPr>
              <w:bidi w:val="0"/>
              <w:spacing w:line="240" w:lineRule="auto"/>
              <w:rPr>
                <w:rFonts w:ascii="Times New Roman" w:hAnsi="Times New Roman"/>
                <w:sz w:val="20"/>
                <w:szCs w:val="20"/>
              </w:rPr>
            </w:pPr>
            <w:r w:rsidRPr="000B1544" w:rsidR="00D7792F">
              <w:rPr>
                <w:rFonts w:ascii="Times New Roman" w:hAnsi="Times New Roman"/>
                <w:sz w:val="20"/>
                <w:szCs w:val="20"/>
              </w:rPr>
              <w:br/>
              <w:t>P:a</w:t>
              <w:br/>
              <w:br/>
              <w:br/>
              <w:br/>
            </w:r>
          </w:p>
          <w:p w:rsidR="00D7792F" w:rsidRPr="000B1544" w:rsidP="002F770A">
            <w:pPr>
              <w:bidi w:val="0"/>
              <w:spacing w:line="240" w:lineRule="auto"/>
              <w:rPr>
                <w:rFonts w:ascii="Times New Roman" w:hAnsi="Times New Roman"/>
                <w:sz w:val="20"/>
                <w:szCs w:val="20"/>
              </w:rPr>
            </w:pPr>
          </w:p>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P:b</w:t>
              <w:br/>
              <w:br/>
              <w:br/>
            </w:r>
          </w:p>
          <w:p w:rsidR="00D7792F" w:rsidRPr="000B1544" w:rsidP="002F770A">
            <w:pPr>
              <w:bidi w:val="0"/>
              <w:spacing w:line="240" w:lineRule="auto"/>
              <w:rPr>
                <w:rFonts w:ascii="Times New Roman" w:hAnsi="Times New Roman"/>
                <w:color w:val="000000"/>
                <w:sz w:val="20"/>
                <w:szCs w:val="20"/>
              </w:rPr>
            </w:pPr>
            <w:r w:rsidRPr="000B1544">
              <w:rPr>
                <w:rFonts w:ascii="Times New Roman" w:hAnsi="Times New Roman"/>
                <w:sz w:val="20"/>
                <w:szCs w:val="20"/>
              </w:rPr>
              <w:t>§:73, O:4</w:t>
              <w:br/>
              <w:br/>
              <w:br/>
              <w:br/>
              <w:br/>
              <w:br/>
            </w:r>
          </w:p>
          <w:p w:rsidR="00D7792F" w:rsidRPr="000B1544" w:rsidP="002F770A">
            <w:pPr>
              <w:bidi w:val="0"/>
              <w:spacing w:line="240" w:lineRule="auto"/>
              <w:rPr>
                <w:rFonts w:ascii="Times New Roman" w:hAnsi="Times New Roman"/>
                <w:sz w:val="20"/>
                <w:szCs w:val="20"/>
              </w:rPr>
            </w:pPr>
          </w:p>
        </w:tc>
        <w:tc>
          <w:tcPr>
            <w:tcW w:w="4710"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32383" w:rsidRPr="000B1544" w:rsidP="00D32383">
            <w:pPr>
              <w:pStyle w:val="ListParagraph"/>
              <w:bidi w:val="0"/>
              <w:spacing w:after="0" w:line="240" w:lineRule="auto"/>
              <w:ind w:left="0"/>
              <w:contextualSpacing/>
              <w:rPr>
                <w:rFonts w:ascii="Times New Roman" w:hAnsi="Times New Roman"/>
                <w:color w:val="000000"/>
                <w:sz w:val="20"/>
                <w:szCs w:val="20"/>
              </w:rPr>
            </w:pPr>
            <w:r w:rsidRPr="000B1544" w:rsidR="00D7792F">
              <w:rPr>
                <w:rFonts w:ascii="Times New Roman" w:hAnsi="Times New Roman"/>
                <w:color w:val="000000"/>
                <w:sz w:val="20"/>
                <w:szCs w:val="20"/>
              </w:rPr>
              <w:t>Úrad uloží podniku, ktorý nesplnil alebo porušil niektorú z povinností podľa</w:t>
            </w:r>
          </w:p>
          <w:p w:rsidR="00D32383" w:rsidRPr="000B1544" w:rsidP="00D32383">
            <w:pPr>
              <w:pStyle w:val="ListParagraph"/>
              <w:bidi w:val="0"/>
              <w:spacing w:after="0" w:line="240" w:lineRule="auto"/>
              <w:ind w:left="0"/>
              <w:contextualSpacing/>
              <w:rPr>
                <w:rFonts w:ascii="Times New Roman" w:hAnsi="Times New Roman"/>
                <w:sz w:val="20"/>
                <w:szCs w:val="20"/>
              </w:rPr>
            </w:pPr>
          </w:p>
          <w:p w:rsidR="00D32383" w:rsidRPr="000B1544" w:rsidP="00D32383">
            <w:pPr>
              <w:pStyle w:val="ListParagraph"/>
              <w:bidi w:val="0"/>
              <w:spacing w:after="0" w:line="240" w:lineRule="auto"/>
              <w:ind w:left="0"/>
              <w:contextualSpacing/>
              <w:rPr>
                <w:rFonts w:ascii="Times New Roman" w:hAnsi="Times New Roman"/>
                <w:sz w:val="20"/>
                <w:szCs w:val="20"/>
              </w:rPr>
            </w:pPr>
            <w:hyperlink r:id="rId6" w:history="1">
              <w:r w:rsidRPr="000B1544">
                <w:rPr>
                  <w:rFonts w:ascii="Times New Roman" w:hAnsi="Times New Roman"/>
                  <w:bCs/>
                  <w:sz w:val="20"/>
                  <w:szCs w:val="20"/>
                </w:rPr>
                <w:t xml:space="preserve">§ 12 ods. </w:t>
              </w:r>
            </w:hyperlink>
            <w:r w:rsidRPr="000B1544">
              <w:rPr>
                <w:rFonts w:ascii="Times New Roman" w:hAnsi="Times New Roman"/>
                <w:sz w:val="20"/>
                <w:szCs w:val="20"/>
              </w:rPr>
              <w:t xml:space="preserve">6, </w:t>
            </w:r>
            <w:hyperlink r:id="rId7" w:history="1">
              <w:r w:rsidRPr="000B1544">
                <w:rPr>
                  <w:rFonts w:ascii="Times New Roman" w:hAnsi="Times New Roman"/>
                  <w:bCs/>
                  <w:sz w:val="20"/>
                  <w:szCs w:val="20"/>
                </w:rPr>
                <w:t>§ 15 ods. 1</w:t>
              </w:r>
            </w:hyperlink>
            <w:r w:rsidRPr="000B1544">
              <w:rPr>
                <w:rFonts w:ascii="Times New Roman" w:hAnsi="Times New Roman"/>
                <w:bCs/>
                <w:sz w:val="20"/>
                <w:szCs w:val="20"/>
              </w:rPr>
              <w:t xml:space="preserve">, </w:t>
            </w:r>
            <w:hyperlink r:id="rId8" w:history="1">
              <w:r w:rsidRPr="000B1544">
                <w:rPr>
                  <w:rFonts w:ascii="Times New Roman" w:hAnsi="Times New Roman"/>
                  <w:bCs/>
                  <w:sz w:val="20"/>
                  <w:szCs w:val="20"/>
                </w:rPr>
                <w:t>§ 19 ods. 2</w:t>
              </w:r>
            </w:hyperlink>
            <w:r w:rsidRPr="000B1544">
              <w:rPr>
                <w:rFonts w:ascii="Times New Roman" w:hAnsi="Times New Roman"/>
                <w:sz w:val="20"/>
                <w:szCs w:val="20"/>
              </w:rPr>
              <w:t xml:space="preserve"> a </w:t>
            </w:r>
            <w:hyperlink r:id="rId9"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10" w:history="1">
              <w:r w:rsidRPr="000B1544">
                <w:rPr>
                  <w:rFonts w:ascii="Times New Roman" w:hAnsi="Times New Roman"/>
                  <w:bCs/>
                  <w:sz w:val="20"/>
                  <w:szCs w:val="20"/>
                </w:rPr>
                <w:t>§ 24 ods. 2</w:t>
              </w:r>
            </w:hyperlink>
            <w:r w:rsidRPr="000B1544">
              <w:rPr>
                <w:rFonts w:ascii="Times New Roman" w:hAnsi="Times New Roman"/>
                <w:sz w:val="20"/>
                <w:szCs w:val="20"/>
              </w:rPr>
              <w:t xml:space="preserve">, </w:t>
            </w:r>
            <w:hyperlink r:id="rId11" w:history="1">
              <w:r w:rsidRPr="000B1544">
                <w:rPr>
                  <w:rFonts w:ascii="Times New Roman" w:hAnsi="Times New Roman"/>
                  <w:bCs/>
                  <w:sz w:val="20"/>
                  <w:szCs w:val="20"/>
                </w:rPr>
                <w:t>§ 27 ods. 1</w:t>
              </w:r>
            </w:hyperlink>
            <w:r w:rsidRPr="000B1544">
              <w:rPr>
                <w:rFonts w:ascii="Times New Roman" w:hAnsi="Times New Roman"/>
                <w:sz w:val="20"/>
                <w:szCs w:val="20"/>
              </w:rPr>
              <w:t xml:space="preserve">, </w:t>
            </w:r>
            <w:hyperlink r:id="rId12" w:history="1">
              <w:r w:rsidRPr="000B1544">
                <w:rPr>
                  <w:rFonts w:ascii="Times New Roman" w:hAnsi="Times New Roman"/>
                  <w:bCs/>
                  <w:sz w:val="20"/>
                  <w:szCs w:val="20"/>
                </w:rPr>
                <w:t>2</w:t>
              </w:r>
            </w:hyperlink>
            <w:r w:rsidRPr="000B1544">
              <w:rPr>
                <w:rFonts w:ascii="Times New Roman" w:hAnsi="Times New Roman"/>
                <w:sz w:val="20"/>
                <w:szCs w:val="20"/>
              </w:rPr>
              <w:t xml:space="preserve">, </w:t>
            </w:r>
            <w:hyperlink r:id="rId13" w:history="1">
              <w:r w:rsidRPr="000B1544">
                <w:rPr>
                  <w:rFonts w:ascii="Times New Roman" w:hAnsi="Times New Roman"/>
                  <w:bCs/>
                  <w:sz w:val="20"/>
                  <w:szCs w:val="20"/>
                </w:rPr>
                <w:t>4</w:t>
              </w:r>
            </w:hyperlink>
            <w:r w:rsidRPr="000B1544">
              <w:rPr>
                <w:rFonts w:ascii="Times New Roman" w:hAnsi="Times New Roman"/>
                <w:sz w:val="20"/>
                <w:szCs w:val="20"/>
              </w:rPr>
              <w:t xml:space="preserve"> a </w:t>
            </w:r>
            <w:hyperlink r:id="rId14" w:history="1">
              <w:r w:rsidRPr="000B1544">
                <w:rPr>
                  <w:rFonts w:ascii="Times New Roman" w:hAnsi="Times New Roman"/>
                  <w:bCs/>
                  <w:sz w:val="20"/>
                  <w:szCs w:val="20"/>
                </w:rPr>
                <w:t>5</w:t>
              </w:r>
            </w:hyperlink>
            <w:r w:rsidRPr="000B1544">
              <w:rPr>
                <w:rFonts w:ascii="Times New Roman" w:hAnsi="Times New Roman"/>
                <w:sz w:val="20"/>
                <w:szCs w:val="20"/>
              </w:rPr>
              <w:t>,</w:t>
            </w:r>
            <w:hyperlink r:id="rId15" w:history="1">
              <w:r w:rsidRPr="000B1544">
                <w:rPr>
                  <w:rFonts w:ascii="Times New Roman" w:hAnsi="Times New Roman"/>
                  <w:bCs/>
                  <w:sz w:val="20"/>
                  <w:szCs w:val="20"/>
                </w:rPr>
                <w:t>§ 32 ods. 13</w:t>
              </w:r>
            </w:hyperlink>
            <w:r w:rsidRPr="000B1544">
              <w:rPr>
                <w:rFonts w:ascii="Times New Roman" w:hAnsi="Times New Roman"/>
                <w:sz w:val="20"/>
                <w:szCs w:val="20"/>
              </w:rPr>
              <w:t xml:space="preserve"> a </w:t>
            </w:r>
            <w:hyperlink r:id="rId16" w:history="1">
              <w:r w:rsidRPr="000B1544">
                <w:rPr>
                  <w:rFonts w:ascii="Times New Roman" w:hAnsi="Times New Roman"/>
                  <w:bCs/>
                  <w:sz w:val="20"/>
                  <w:szCs w:val="20"/>
                </w:rPr>
                <w:t>14</w:t>
              </w:r>
            </w:hyperlink>
            <w:r w:rsidRPr="000B1544">
              <w:rPr>
                <w:rFonts w:ascii="Times New Roman" w:hAnsi="Times New Roman"/>
                <w:sz w:val="20"/>
                <w:szCs w:val="20"/>
              </w:rPr>
              <w:t xml:space="preserve">, </w:t>
            </w:r>
            <w:hyperlink r:id="rId17" w:history="1">
              <w:r w:rsidRPr="000B1544">
                <w:rPr>
                  <w:rFonts w:ascii="Times New Roman" w:hAnsi="Times New Roman"/>
                  <w:bCs/>
                  <w:sz w:val="20"/>
                  <w:szCs w:val="20"/>
                </w:rPr>
                <w:t>§ 36 ods. 1</w:t>
              </w:r>
            </w:hyperlink>
            <w:r w:rsidRPr="000B1544">
              <w:rPr>
                <w:rFonts w:ascii="Times New Roman" w:hAnsi="Times New Roman"/>
                <w:sz w:val="20"/>
                <w:szCs w:val="20"/>
              </w:rPr>
              <w:t xml:space="preserve"> a </w:t>
            </w:r>
            <w:hyperlink r:id="rId18"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19" w:history="1">
              <w:r w:rsidRPr="000B1544">
                <w:rPr>
                  <w:rFonts w:ascii="Times New Roman" w:hAnsi="Times New Roman"/>
                  <w:bCs/>
                  <w:sz w:val="20"/>
                  <w:szCs w:val="20"/>
                </w:rPr>
                <w:t>§ 47 ods. 1</w:t>
              </w:r>
            </w:hyperlink>
            <w:r w:rsidRPr="000B1544">
              <w:rPr>
                <w:rFonts w:ascii="Times New Roman" w:hAnsi="Times New Roman"/>
                <w:sz w:val="20"/>
                <w:szCs w:val="20"/>
              </w:rPr>
              <w:t xml:space="preserve"> a </w:t>
            </w:r>
            <w:hyperlink r:id="rId20" w:history="1">
              <w:r w:rsidRPr="000B1544">
                <w:rPr>
                  <w:rFonts w:ascii="Times New Roman" w:hAnsi="Times New Roman"/>
                  <w:bCs/>
                  <w:sz w:val="20"/>
                  <w:szCs w:val="20"/>
                </w:rPr>
                <w:t>2</w:t>
              </w:r>
            </w:hyperlink>
            <w:r w:rsidRPr="000B1544">
              <w:rPr>
                <w:rFonts w:ascii="Times New Roman" w:hAnsi="Times New Roman"/>
                <w:sz w:val="20"/>
                <w:szCs w:val="20"/>
              </w:rPr>
              <w:t xml:space="preserve">, </w:t>
            </w:r>
            <w:hyperlink r:id="rId21" w:history="1">
              <w:r w:rsidRPr="000B1544">
                <w:rPr>
                  <w:rFonts w:ascii="Times New Roman" w:hAnsi="Times New Roman"/>
                  <w:bCs/>
                  <w:sz w:val="20"/>
                  <w:szCs w:val="20"/>
                </w:rPr>
                <w:t>§ 49 ods. 4</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22" w:history="1">
              <w:r w:rsidRPr="000B1544">
                <w:rPr>
                  <w:rFonts w:ascii="Times New Roman" w:hAnsi="Times New Roman"/>
                  <w:bCs/>
                  <w:sz w:val="20"/>
                  <w:szCs w:val="20"/>
                </w:rPr>
                <w:t>§ 50 ods. 10</w:t>
              </w:r>
            </w:hyperlink>
            <w:r w:rsidRPr="000B1544">
              <w:rPr>
                <w:rFonts w:ascii="Times New Roman" w:hAnsi="Times New Roman"/>
                <w:sz w:val="20"/>
                <w:szCs w:val="20"/>
              </w:rPr>
              <w:t xml:space="preserve">, </w:t>
            </w:r>
            <w:hyperlink r:id="rId23" w:history="1">
              <w:r w:rsidRPr="000B1544">
                <w:rPr>
                  <w:rFonts w:ascii="Times New Roman" w:hAnsi="Times New Roman"/>
                  <w:bCs/>
                  <w:sz w:val="20"/>
                  <w:szCs w:val="20"/>
                </w:rPr>
                <w:t>§ 51 ods. 2</w:t>
              </w:r>
            </w:hyperlink>
            <w:r w:rsidRPr="000B1544">
              <w:rPr>
                <w:rFonts w:ascii="Times New Roman" w:hAnsi="Times New Roman"/>
                <w:sz w:val="20"/>
                <w:szCs w:val="20"/>
              </w:rPr>
              <w:t xml:space="preserve">, </w:t>
            </w:r>
            <w:hyperlink r:id="rId24" w:history="1">
              <w:r w:rsidRPr="000B1544">
                <w:rPr>
                  <w:rFonts w:ascii="Times New Roman" w:hAnsi="Times New Roman"/>
                  <w:bCs/>
                  <w:sz w:val="20"/>
                  <w:szCs w:val="20"/>
                </w:rPr>
                <w:t>§ 55 ods. 3</w:t>
              </w:r>
            </w:hyperlink>
            <w:r w:rsidRPr="000B1544">
              <w:rPr>
                <w:rFonts w:ascii="Times New Roman" w:hAnsi="Times New Roman"/>
                <w:sz w:val="20"/>
                <w:szCs w:val="20"/>
              </w:rPr>
              <w:t xml:space="preserve">, </w:t>
            </w:r>
            <w:hyperlink r:id="rId25" w:history="1">
              <w:r w:rsidRPr="000B1544">
                <w:rPr>
                  <w:rFonts w:ascii="Times New Roman" w:hAnsi="Times New Roman"/>
                  <w:bCs/>
                  <w:sz w:val="20"/>
                  <w:szCs w:val="20"/>
                </w:rPr>
                <w:t>§ 58 ods. 10</w:t>
              </w:r>
            </w:hyperlink>
            <w:r w:rsidRPr="000B1544">
              <w:rPr>
                <w:rFonts w:ascii="Times New Roman" w:hAnsi="Times New Roman"/>
                <w:sz w:val="20"/>
                <w:szCs w:val="20"/>
              </w:rPr>
              <w:t xml:space="preserve">, </w:t>
            </w:r>
            <w:hyperlink r:id="rId26" w:history="1">
              <w:r w:rsidRPr="000B1544">
                <w:rPr>
                  <w:rFonts w:ascii="Times New Roman" w:hAnsi="Times New Roman"/>
                  <w:bCs/>
                  <w:sz w:val="20"/>
                  <w:szCs w:val="20"/>
                </w:rPr>
                <w:t>§ 64 ods. 1</w:t>
              </w:r>
            </w:hyperlink>
            <w:r w:rsidRPr="000B1544">
              <w:rPr>
                <w:rFonts w:ascii="Times New Roman" w:hAnsi="Times New Roman"/>
                <w:sz w:val="20"/>
                <w:szCs w:val="20"/>
              </w:rPr>
              <w:t xml:space="preserve"> a </w:t>
            </w:r>
            <w:hyperlink r:id="rId27" w:history="1">
              <w:r w:rsidRPr="000B1544">
                <w:rPr>
                  <w:rFonts w:ascii="Times New Roman" w:hAnsi="Times New Roman"/>
                  <w:bCs/>
                  <w:sz w:val="20"/>
                  <w:szCs w:val="20"/>
                </w:rPr>
                <w:t>2</w:t>
              </w:r>
            </w:hyperlink>
            <w:r w:rsidRPr="000B1544">
              <w:rPr>
                <w:rFonts w:ascii="Times New Roman" w:hAnsi="Times New Roman"/>
                <w:sz w:val="20"/>
                <w:szCs w:val="20"/>
              </w:rPr>
              <w:t xml:space="preserve"> alebo nesplnil alebo porušil podmienky všeobecného povolenia podľa </w:t>
            </w:r>
            <w:hyperlink r:id="rId28" w:history="1">
              <w:r w:rsidRPr="000B1544">
                <w:rPr>
                  <w:rFonts w:ascii="Times New Roman" w:hAnsi="Times New Roman"/>
                  <w:bCs/>
                  <w:sz w:val="20"/>
                  <w:szCs w:val="20"/>
                </w:rPr>
                <w:t>§ 14</w:t>
              </w:r>
            </w:hyperlink>
            <w:r w:rsidRPr="000B1544">
              <w:rPr>
                <w:rFonts w:ascii="Times New Roman" w:hAnsi="Times New Roman"/>
                <w:sz w:val="20"/>
                <w:szCs w:val="20"/>
              </w:rPr>
              <w:t>, alebo poskytuje siete alebo služby napriek zákazu vydanému podľa § 73 ods. 8 pokutu od 200 eur do 10 % z obratu podniku podľa odseku 4 za predchádzajúce účtovné obdobie,</w:t>
            </w:r>
          </w:p>
          <w:p w:rsidR="00D7792F" w:rsidRPr="000B1544" w:rsidP="002F770A">
            <w:pPr>
              <w:bidi w:val="0"/>
              <w:spacing w:line="240" w:lineRule="auto"/>
              <w:rPr>
                <w:rFonts w:ascii="Times New Roman" w:hAnsi="Times New Roman"/>
                <w:sz w:val="20"/>
                <w:szCs w:val="20"/>
              </w:rPr>
            </w:pPr>
          </w:p>
          <w:p w:rsidR="00D32383" w:rsidRPr="000B1544" w:rsidP="00D32383">
            <w:pPr>
              <w:pStyle w:val="ListParagraph"/>
              <w:bidi w:val="0"/>
              <w:spacing w:after="0" w:line="240" w:lineRule="auto"/>
              <w:ind w:left="0"/>
              <w:contextualSpacing/>
              <w:rPr>
                <w:rFonts w:ascii="Times New Roman" w:hAnsi="Times New Roman"/>
                <w:sz w:val="20"/>
                <w:szCs w:val="20"/>
              </w:rPr>
            </w:pPr>
            <w:hyperlink r:id="rId29" w:history="1">
              <w:r w:rsidRPr="000B1544">
                <w:rPr>
                  <w:rFonts w:ascii="Times New Roman" w:hAnsi="Times New Roman"/>
                  <w:bCs/>
                  <w:sz w:val="20"/>
                  <w:szCs w:val="20"/>
                </w:rPr>
                <w:t>§ 9 ods. 2</w:t>
              </w:r>
            </w:hyperlink>
            <w:r w:rsidRPr="000B1544">
              <w:rPr>
                <w:rFonts w:ascii="Times New Roman" w:hAnsi="Times New Roman"/>
                <w:sz w:val="20"/>
                <w:szCs w:val="20"/>
              </w:rPr>
              <w:t>,</w:t>
            </w:r>
            <w:hyperlink r:id="rId30" w:history="1">
              <w:r w:rsidRPr="000B1544">
                <w:rPr>
                  <w:rFonts w:ascii="Times New Roman" w:hAnsi="Times New Roman"/>
                  <w:bCs/>
                  <w:sz w:val="20"/>
                  <w:szCs w:val="20"/>
                </w:rPr>
                <w:t>§ 21 ods. 2</w:t>
              </w:r>
            </w:hyperlink>
            <w:r w:rsidRPr="000B1544">
              <w:rPr>
                <w:rFonts w:ascii="Times New Roman" w:hAnsi="Times New Roman"/>
                <w:sz w:val="20"/>
                <w:szCs w:val="20"/>
              </w:rPr>
              <w:t xml:space="preserve">, </w:t>
            </w:r>
            <w:hyperlink r:id="rId31" w:history="1">
              <w:r w:rsidRPr="000B1544">
                <w:rPr>
                  <w:rFonts w:ascii="Times New Roman" w:hAnsi="Times New Roman"/>
                  <w:bCs/>
                  <w:sz w:val="20"/>
                  <w:szCs w:val="20"/>
                </w:rPr>
                <w:t>§ 26 ods. 1</w:t>
              </w:r>
            </w:hyperlink>
            <w:r w:rsidRPr="000B1544">
              <w:rPr>
                <w:rFonts w:ascii="Times New Roman" w:hAnsi="Times New Roman"/>
                <w:sz w:val="20"/>
                <w:szCs w:val="20"/>
              </w:rPr>
              <w:t>,</w:t>
            </w:r>
            <w:hyperlink r:id="rId32" w:history="1">
              <w:r w:rsidRPr="000B1544">
                <w:rPr>
                  <w:rFonts w:ascii="Times New Roman" w:hAnsi="Times New Roman"/>
                  <w:bCs/>
                  <w:sz w:val="20"/>
                  <w:szCs w:val="20"/>
                </w:rPr>
                <w:t>§ 28 ods. 1</w:t>
              </w:r>
            </w:hyperlink>
            <w:r w:rsidRPr="000B1544">
              <w:rPr>
                <w:rFonts w:ascii="Times New Roman" w:hAnsi="Times New Roman"/>
                <w:sz w:val="20"/>
                <w:szCs w:val="20"/>
              </w:rPr>
              <w:t xml:space="preserve">, </w:t>
            </w:r>
            <w:hyperlink r:id="rId33" w:history="1">
              <w:r w:rsidRPr="000B1544">
                <w:rPr>
                  <w:rFonts w:ascii="Times New Roman" w:hAnsi="Times New Roman"/>
                  <w:bCs/>
                  <w:sz w:val="20"/>
                  <w:szCs w:val="20"/>
                </w:rPr>
                <w:t>§ 29 ods. 4</w:t>
              </w:r>
            </w:hyperlink>
            <w:r w:rsidRPr="000B1544">
              <w:rPr>
                <w:rFonts w:ascii="Times New Roman" w:hAnsi="Times New Roman"/>
                <w:sz w:val="20"/>
                <w:szCs w:val="20"/>
              </w:rPr>
              <w:t xml:space="preserve">, </w:t>
            </w:r>
            <w:hyperlink r:id="rId34" w:history="1">
              <w:r w:rsidRPr="000B1544">
                <w:rPr>
                  <w:rFonts w:ascii="Times New Roman" w:hAnsi="Times New Roman"/>
                  <w:bCs/>
                  <w:sz w:val="20"/>
                  <w:szCs w:val="20"/>
                </w:rPr>
                <w:t>§ 31 ods. 11</w:t>
              </w:r>
            </w:hyperlink>
            <w:r w:rsidRPr="000B1544">
              <w:rPr>
                <w:rFonts w:ascii="Times New Roman" w:hAnsi="Times New Roman"/>
                <w:sz w:val="20"/>
                <w:szCs w:val="20"/>
              </w:rPr>
              <w:t xml:space="preserve">, </w:t>
            </w:r>
            <w:hyperlink r:id="rId35" w:history="1">
              <w:r w:rsidRPr="000B1544">
                <w:rPr>
                  <w:rFonts w:ascii="Times New Roman" w:hAnsi="Times New Roman"/>
                  <w:bCs/>
                  <w:sz w:val="20"/>
                  <w:szCs w:val="20"/>
                </w:rPr>
                <w:t>§ 38 ods. 6 písm. a)</w:t>
              </w:r>
            </w:hyperlink>
            <w:r w:rsidRPr="000B1544">
              <w:rPr>
                <w:rFonts w:ascii="Times New Roman" w:hAnsi="Times New Roman"/>
                <w:sz w:val="20"/>
                <w:szCs w:val="20"/>
              </w:rPr>
              <w:t xml:space="preserve">, </w:t>
            </w:r>
            <w:hyperlink r:id="rId36" w:history="1">
              <w:r w:rsidRPr="000B1544">
                <w:rPr>
                  <w:rFonts w:ascii="Times New Roman" w:hAnsi="Times New Roman"/>
                  <w:bCs/>
                  <w:sz w:val="20"/>
                  <w:szCs w:val="20"/>
                </w:rPr>
                <w:t>c)</w:t>
              </w:r>
            </w:hyperlink>
            <w:r w:rsidRPr="000B1544">
              <w:rPr>
                <w:rFonts w:ascii="Times New Roman" w:hAnsi="Times New Roman"/>
                <w:sz w:val="20"/>
                <w:szCs w:val="20"/>
              </w:rPr>
              <w:t xml:space="preserve"> a d), </w:t>
            </w:r>
            <w:hyperlink r:id="rId37" w:history="1">
              <w:r w:rsidRPr="000B1544">
                <w:rPr>
                  <w:rFonts w:ascii="Times New Roman" w:hAnsi="Times New Roman"/>
                  <w:bCs/>
                  <w:sz w:val="20"/>
                  <w:szCs w:val="20"/>
                </w:rPr>
                <w:t>§ 40 ods. 1 až 3</w:t>
              </w:r>
            </w:hyperlink>
            <w:r w:rsidRPr="000B1544">
              <w:rPr>
                <w:rFonts w:ascii="Times New Roman" w:hAnsi="Times New Roman"/>
                <w:bCs/>
                <w:sz w:val="20"/>
                <w:szCs w:val="20"/>
              </w:rPr>
              <w:t xml:space="preserve"> a 6</w:t>
            </w:r>
            <w:r w:rsidRPr="000B1544">
              <w:rPr>
                <w:rFonts w:ascii="Times New Roman" w:hAnsi="Times New Roman"/>
                <w:sz w:val="20"/>
                <w:szCs w:val="20"/>
              </w:rPr>
              <w:t xml:space="preserve">, </w:t>
            </w:r>
            <w:hyperlink r:id="rId38" w:history="1">
              <w:r w:rsidRPr="000B1544">
                <w:rPr>
                  <w:rFonts w:ascii="Times New Roman" w:hAnsi="Times New Roman"/>
                  <w:bCs/>
                  <w:sz w:val="20"/>
                  <w:szCs w:val="20"/>
                </w:rPr>
                <w:t>§ 41</w:t>
              </w:r>
            </w:hyperlink>
            <w:r w:rsidRPr="000B1544">
              <w:rPr>
                <w:rFonts w:ascii="Times New Roman" w:hAnsi="Times New Roman"/>
                <w:sz w:val="20"/>
                <w:szCs w:val="20"/>
              </w:rPr>
              <w:t xml:space="preserve">, </w:t>
            </w:r>
            <w:hyperlink r:id="rId39" w:history="1">
              <w:r w:rsidRPr="000B1544">
                <w:rPr>
                  <w:rFonts w:ascii="Times New Roman" w:hAnsi="Times New Roman"/>
                  <w:bCs/>
                  <w:sz w:val="20"/>
                  <w:szCs w:val="20"/>
                </w:rPr>
                <w:t>§ 42 ods. 4</w:t>
              </w:r>
            </w:hyperlink>
            <w:r w:rsidRPr="000B1544">
              <w:rPr>
                <w:rFonts w:ascii="Times New Roman" w:hAnsi="Times New Roman"/>
                <w:sz w:val="20"/>
                <w:szCs w:val="20"/>
              </w:rPr>
              <w:t xml:space="preserve">, </w:t>
            </w:r>
            <w:hyperlink r:id="rId40" w:history="1">
              <w:r w:rsidRPr="000B1544">
                <w:rPr>
                  <w:rFonts w:ascii="Times New Roman" w:hAnsi="Times New Roman"/>
                  <w:bCs/>
                  <w:sz w:val="20"/>
                  <w:szCs w:val="20"/>
                </w:rPr>
                <w:t>§ 43 ods. 2</w:t>
              </w:r>
            </w:hyperlink>
            <w:r w:rsidRPr="000B1544">
              <w:rPr>
                <w:rFonts w:ascii="Times New Roman" w:hAnsi="Times New Roman"/>
                <w:sz w:val="20"/>
                <w:szCs w:val="20"/>
              </w:rPr>
              <w:t xml:space="preserve">, </w:t>
            </w:r>
            <w:hyperlink r:id="rId41" w:history="1">
              <w:r w:rsidRPr="000B1544">
                <w:rPr>
                  <w:rFonts w:ascii="Times New Roman" w:hAnsi="Times New Roman"/>
                  <w:bCs/>
                  <w:sz w:val="20"/>
                  <w:szCs w:val="20"/>
                </w:rPr>
                <w:t>§ 44 ods. 2, 5</w:t>
              </w:r>
            </w:hyperlink>
            <w:r w:rsidRPr="000B1544">
              <w:rPr>
                <w:rFonts w:ascii="Times New Roman" w:hAnsi="Times New Roman"/>
                <w:sz w:val="20"/>
                <w:szCs w:val="20"/>
              </w:rPr>
              <w:t xml:space="preserve">, </w:t>
            </w:r>
            <w:hyperlink r:id="rId42" w:history="1">
              <w:r w:rsidRPr="000B1544">
                <w:rPr>
                  <w:rFonts w:ascii="Times New Roman" w:hAnsi="Times New Roman"/>
                  <w:bCs/>
                  <w:sz w:val="20"/>
                  <w:szCs w:val="20"/>
                </w:rPr>
                <w:t>6</w:t>
              </w:r>
            </w:hyperlink>
            <w:r w:rsidRPr="000B1544">
              <w:rPr>
                <w:rFonts w:ascii="Times New Roman" w:hAnsi="Times New Roman"/>
                <w:sz w:val="20"/>
                <w:szCs w:val="20"/>
              </w:rPr>
              <w:t xml:space="preserve"> a 12 poslednej vety, </w:t>
            </w:r>
            <w:hyperlink r:id="rId43" w:history="1">
              <w:r w:rsidRPr="000B1544">
                <w:rPr>
                  <w:rFonts w:ascii="Times New Roman" w:hAnsi="Times New Roman"/>
                  <w:bCs/>
                  <w:sz w:val="20"/>
                  <w:szCs w:val="20"/>
                </w:rPr>
                <w:t>§ 45 ods. 1 až 3</w:t>
              </w:r>
            </w:hyperlink>
            <w:r w:rsidRPr="000B1544">
              <w:rPr>
                <w:rFonts w:ascii="Times New Roman" w:hAnsi="Times New Roman"/>
                <w:sz w:val="20"/>
                <w:szCs w:val="20"/>
              </w:rPr>
              <w:t xml:space="preserve">, </w:t>
            </w:r>
            <w:hyperlink r:id="rId44" w:history="1">
              <w:r w:rsidRPr="000B1544">
                <w:rPr>
                  <w:rFonts w:ascii="Times New Roman" w:hAnsi="Times New Roman"/>
                  <w:bCs/>
                  <w:sz w:val="20"/>
                  <w:szCs w:val="20"/>
                </w:rPr>
                <w:t>§ 47 ods. 3</w:t>
              </w:r>
            </w:hyperlink>
            <w:r w:rsidRPr="000B1544">
              <w:rPr>
                <w:rFonts w:ascii="Times New Roman" w:hAnsi="Times New Roman"/>
                <w:sz w:val="20"/>
                <w:szCs w:val="20"/>
              </w:rPr>
              <w:t>,</w:t>
            </w:r>
            <w:hyperlink r:id="rId45" w:history="1">
              <w:r w:rsidRPr="000B1544">
                <w:rPr>
                  <w:rFonts w:ascii="Times New Roman" w:hAnsi="Times New Roman"/>
                  <w:bCs/>
                  <w:sz w:val="20"/>
                  <w:szCs w:val="20"/>
                </w:rPr>
                <w:t>§ 48 ods. 1</w:t>
              </w:r>
            </w:hyperlink>
            <w:r w:rsidRPr="000B1544">
              <w:rPr>
                <w:rFonts w:ascii="Times New Roman" w:hAnsi="Times New Roman"/>
                <w:sz w:val="20"/>
                <w:szCs w:val="20"/>
              </w:rPr>
              <w:t xml:space="preserve">, </w:t>
            </w:r>
            <w:hyperlink r:id="rId46" w:history="1">
              <w:r w:rsidRPr="000B1544">
                <w:rPr>
                  <w:rFonts w:ascii="Times New Roman" w:hAnsi="Times New Roman"/>
                  <w:bCs/>
                  <w:sz w:val="20"/>
                  <w:szCs w:val="20"/>
                </w:rPr>
                <w:t>4</w:t>
              </w:r>
            </w:hyperlink>
            <w:r w:rsidRPr="000B1544">
              <w:rPr>
                <w:rFonts w:ascii="Times New Roman" w:hAnsi="Times New Roman"/>
                <w:sz w:val="20"/>
                <w:szCs w:val="20"/>
              </w:rPr>
              <w:t xml:space="preserve"> až </w:t>
            </w:r>
            <w:hyperlink r:id="rId42" w:history="1">
              <w:r w:rsidRPr="000B1544">
                <w:rPr>
                  <w:rFonts w:ascii="Times New Roman" w:hAnsi="Times New Roman"/>
                  <w:bCs/>
                  <w:sz w:val="20"/>
                  <w:szCs w:val="20"/>
                </w:rPr>
                <w:t>6</w:t>
              </w:r>
            </w:hyperlink>
            <w:r w:rsidRPr="000B1544">
              <w:rPr>
                <w:rFonts w:ascii="Times New Roman" w:hAnsi="Times New Roman"/>
                <w:sz w:val="20"/>
                <w:szCs w:val="20"/>
              </w:rPr>
              <w:t xml:space="preserve">, </w:t>
            </w:r>
            <w:hyperlink r:id="rId47" w:history="1">
              <w:r w:rsidRPr="000B1544">
                <w:rPr>
                  <w:rFonts w:ascii="Times New Roman" w:hAnsi="Times New Roman"/>
                  <w:bCs/>
                  <w:sz w:val="20"/>
                  <w:szCs w:val="20"/>
                </w:rPr>
                <w:t>§ 50 ods. 9</w:t>
              </w:r>
            </w:hyperlink>
            <w:r w:rsidRPr="000B1544">
              <w:rPr>
                <w:rFonts w:ascii="Times New Roman" w:hAnsi="Times New Roman"/>
                <w:sz w:val="20"/>
                <w:szCs w:val="20"/>
              </w:rPr>
              <w:t xml:space="preserve">, </w:t>
            </w:r>
            <w:hyperlink r:id="rId48" w:history="1">
              <w:r w:rsidRPr="000B1544">
                <w:rPr>
                  <w:rFonts w:ascii="Times New Roman" w:hAnsi="Times New Roman"/>
                  <w:bCs/>
                  <w:sz w:val="20"/>
                  <w:szCs w:val="20"/>
                </w:rPr>
                <w:t>§ 52 ods. 1</w:t>
              </w:r>
            </w:hyperlink>
            <w:r w:rsidRPr="000B1544">
              <w:rPr>
                <w:rFonts w:ascii="Times New Roman" w:hAnsi="Times New Roman"/>
                <w:sz w:val="20"/>
                <w:szCs w:val="20"/>
              </w:rPr>
              <w:t xml:space="preserve">, </w:t>
            </w:r>
            <w:hyperlink r:id="rId49" w:history="1">
              <w:r w:rsidRPr="000B1544">
                <w:rPr>
                  <w:rFonts w:ascii="Times New Roman" w:hAnsi="Times New Roman"/>
                  <w:bCs/>
                  <w:sz w:val="20"/>
                  <w:szCs w:val="20"/>
                </w:rPr>
                <w:t>§ 54 ods. 3</w:t>
              </w:r>
            </w:hyperlink>
            <w:r w:rsidRPr="000B1544">
              <w:rPr>
                <w:rFonts w:ascii="Times New Roman" w:hAnsi="Times New Roman"/>
                <w:sz w:val="20"/>
                <w:szCs w:val="20"/>
              </w:rPr>
              <w:t xml:space="preserve"> a </w:t>
            </w:r>
            <w:hyperlink r:id="rId50" w:history="1">
              <w:r w:rsidRPr="000B1544">
                <w:rPr>
                  <w:rFonts w:ascii="Times New Roman" w:hAnsi="Times New Roman"/>
                  <w:bCs/>
                  <w:sz w:val="20"/>
                  <w:szCs w:val="20"/>
                </w:rPr>
                <w:t>6</w:t>
              </w:r>
            </w:hyperlink>
            <w:r w:rsidRPr="000B1544">
              <w:rPr>
                <w:rFonts w:ascii="Times New Roman" w:hAnsi="Times New Roman"/>
                <w:sz w:val="20"/>
                <w:szCs w:val="20"/>
              </w:rPr>
              <w:t xml:space="preserve">, </w:t>
            </w:r>
            <w:hyperlink r:id="rId51" w:history="1">
              <w:r w:rsidRPr="000B1544">
                <w:rPr>
                  <w:rFonts w:ascii="Times New Roman" w:hAnsi="Times New Roman"/>
                  <w:bCs/>
                  <w:sz w:val="20"/>
                  <w:szCs w:val="20"/>
                </w:rPr>
                <w:t>§ 56 ods. 4</w:t>
              </w:r>
            </w:hyperlink>
            <w:r w:rsidRPr="000B1544">
              <w:rPr>
                <w:rFonts w:ascii="Times New Roman" w:hAnsi="Times New Roman"/>
                <w:bCs/>
                <w:sz w:val="20"/>
                <w:szCs w:val="20"/>
              </w:rPr>
              <w:t>, 5</w:t>
            </w:r>
            <w:r w:rsidRPr="000B1544">
              <w:rPr>
                <w:rFonts w:ascii="Times New Roman" w:hAnsi="Times New Roman"/>
                <w:sz w:val="20"/>
                <w:szCs w:val="20"/>
              </w:rPr>
              <w:t xml:space="preserve"> a </w:t>
            </w:r>
            <w:hyperlink r:id="rId52" w:history="1">
              <w:r w:rsidRPr="000B1544">
                <w:rPr>
                  <w:rFonts w:ascii="Times New Roman" w:hAnsi="Times New Roman"/>
                  <w:bCs/>
                  <w:sz w:val="20"/>
                  <w:szCs w:val="20"/>
                </w:rPr>
                <w:t>8</w:t>
              </w:r>
            </w:hyperlink>
            <w:r w:rsidRPr="000B1544">
              <w:rPr>
                <w:rFonts w:ascii="Times New Roman" w:hAnsi="Times New Roman"/>
                <w:sz w:val="20"/>
                <w:szCs w:val="20"/>
              </w:rPr>
              <w:t xml:space="preserve">, </w:t>
            </w:r>
            <w:hyperlink r:id="rId53" w:history="1">
              <w:r w:rsidRPr="000B1544">
                <w:rPr>
                  <w:rFonts w:ascii="Times New Roman" w:hAnsi="Times New Roman"/>
                  <w:bCs/>
                  <w:sz w:val="20"/>
                  <w:szCs w:val="20"/>
                </w:rPr>
                <w:t>§ 57 ods. 2</w:t>
              </w:r>
            </w:hyperlink>
            <w:r w:rsidRPr="000B1544">
              <w:rPr>
                <w:rFonts w:ascii="Times New Roman" w:hAnsi="Times New Roman"/>
                <w:sz w:val="20"/>
                <w:szCs w:val="20"/>
              </w:rPr>
              <w:t xml:space="preserve">, </w:t>
            </w:r>
            <w:hyperlink r:id="rId54" w:history="1">
              <w:r w:rsidRPr="000B1544">
                <w:rPr>
                  <w:rFonts w:ascii="Times New Roman" w:hAnsi="Times New Roman"/>
                  <w:bCs/>
                  <w:sz w:val="20"/>
                  <w:szCs w:val="20"/>
                </w:rPr>
                <w:t>4</w:t>
              </w:r>
            </w:hyperlink>
            <w:r w:rsidRPr="000B1544">
              <w:rPr>
                <w:rFonts w:ascii="Times New Roman" w:hAnsi="Times New Roman"/>
                <w:sz w:val="20"/>
                <w:szCs w:val="20"/>
              </w:rPr>
              <w:t xml:space="preserve">, </w:t>
            </w:r>
            <w:hyperlink r:id="rId55" w:history="1">
              <w:r w:rsidRPr="000B1544">
                <w:rPr>
                  <w:rFonts w:ascii="Times New Roman" w:hAnsi="Times New Roman"/>
                  <w:bCs/>
                  <w:sz w:val="20"/>
                  <w:szCs w:val="20"/>
                </w:rPr>
                <w:t>7</w:t>
              </w:r>
            </w:hyperlink>
            <w:r w:rsidRPr="000B1544">
              <w:rPr>
                <w:rFonts w:ascii="Times New Roman" w:hAnsi="Times New Roman"/>
                <w:sz w:val="20"/>
                <w:szCs w:val="20"/>
              </w:rPr>
              <w:t xml:space="preserve">, </w:t>
            </w:r>
            <w:hyperlink r:id="rId56" w:history="1">
              <w:r w:rsidRPr="000B1544">
                <w:rPr>
                  <w:rFonts w:ascii="Times New Roman" w:hAnsi="Times New Roman"/>
                  <w:bCs/>
                  <w:sz w:val="20"/>
                  <w:szCs w:val="20"/>
                </w:rPr>
                <w:t>8</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57" w:history="1">
              <w:r w:rsidRPr="000B1544">
                <w:rPr>
                  <w:rFonts w:ascii="Times New Roman" w:hAnsi="Times New Roman"/>
                  <w:bCs/>
                  <w:sz w:val="20"/>
                  <w:szCs w:val="20"/>
                </w:rPr>
                <w:t xml:space="preserve"> 10 až 12</w:t>
              </w:r>
            </w:hyperlink>
            <w:r w:rsidRPr="000B1544">
              <w:rPr>
                <w:rFonts w:ascii="Times New Roman" w:hAnsi="Times New Roman"/>
                <w:sz w:val="20"/>
                <w:szCs w:val="20"/>
              </w:rPr>
              <w:t xml:space="preserve">, </w:t>
            </w:r>
            <w:hyperlink r:id="rId58" w:history="1">
              <w:r w:rsidRPr="000B1544">
                <w:rPr>
                  <w:rFonts w:ascii="Times New Roman" w:hAnsi="Times New Roman"/>
                  <w:bCs/>
                  <w:sz w:val="20"/>
                  <w:szCs w:val="20"/>
                </w:rPr>
                <w:t>§ 58 ods. 5</w:t>
              </w:r>
            </w:hyperlink>
            <w:r w:rsidRPr="000B1544">
              <w:rPr>
                <w:rFonts w:ascii="Times New Roman" w:hAnsi="Times New Roman"/>
                <w:sz w:val="20"/>
                <w:szCs w:val="20"/>
              </w:rPr>
              <w:t xml:space="preserve">, </w:t>
            </w:r>
            <w:hyperlink r:id="rId59" w:history="1">
              <w:r w:rsidRPr="000B1544">
                <w:rPr>
                  <w:rFonts w:ascii="Times New Roman" w:hAnsi="Times New Roman"/>
                  <w:bCs/>
                  <w:sz w:val="20"/>
                  <w:szCs w:val="20"/>
                </w:rPr>
                <w:t>7</w:t>
              </w:r>
            </w:hyperlink>
            <w:r w:rsidRPr="000B1544">
              <w:rPr>
                <w:rFonts w:ascii="Times New Roman" w:hAnsi="Times New Roman"/>
                <w:sz w:val="20"/>
                <w:szCs w:val="20"/>
              </w:rPr>
              <w:t xml:space="preserve">až </w:t>
            </w:r>
            <w:hyperlink r:id="rId60" w:history="1">
              <w:r w:rsidRPr="000B1544">
                <w:rPr>
                  <w:rFonts w:ascii="Times New Roman" w:hAnsi="Times New Roman"/>
                  <w:bCs/>
                  <w:sz w:val="20"/>
                  <w:szCs w:val="20"/>
                </w:rPr>
                <w:t>9</w:t>
              </w:r>
            </w:hyperlink>
            <w:r w:rsidRPr="000B1544">
              <w:rPr>
                <w:rFonts w:ascii="Times New Roman" w:hAnsi="Times New Roman"/>
                <w:sz w:val="20"/>
                <w:szCs w:val="20"/>
              </w:rPr>
              <w:t xml:space="preserve">, </w:t>
            </w:r>
            <w:hyperlink r:id="rId61" w:history="1">
              <w:r w:rsidRPr="000B1544">
                <w:rPr>
                  <w:rFonts w:ascii="Times New Roman" w:hAnsi="Times New Roman"/>
                  <w:bCs/>
                  <w:sz w:val="20"/>
                  <w:szCs w:val="20"/>
                </w:rPr>
                <w:t>§ 59 ods. 1</w:t>
              </w:r>
            </w:hyperlink>
            <w:r w:rsidRPr="000B1544">
              <w:rPr>
                <w:rFonts w:ascii="Times New Roman" w:hAnsi="Times New Roman"/>
                <w:sz w:val="20"/>
                <w:szCs w:val="20"/>
              </w:rPr>
              <w:t>,</w:t>
            </w:r>
            <w:hyperlink r:id="rId62" w:history="1">
              <w:r w:rsidRPr="000B1544">
                <w:rPr>
                  <w:rFonts w:ascii="Times New Roman" w:hAnsi="Times New Roman"/>
                  <w:bCs/>
                  <w:sz w:val="20"/>
                  <w:szCs w:val="20"/>
                </w:rPr>
                <w:t>3</w:t>
              </w:r>
            </w:hyperlink>
            <w:r w:rsidRPr="000B1544">
              <w:rPr>
                <w:rFonts w:ascii="Times New Roman" w:hAnsi="Times New Roman"/>
                <w:sz w:val="20"/>
                <w:szCs w:val="20"/>
              </w:rPr>
              <w:t xml:space="preserve"> a 4</w:t>
            </w:r>
            <w:r w:rsidRPr="000B1544">
              <w:rPr>
                <w:rFonts w:ascii="Times New Roman" w:hAnsi="Times New Roman"/>
                <w:sz w:val="20"/>
                <w:szCs w:val="20"/>
              </w:rPr>
              <w:t xml:space="preserve"> </w:t>
            </w:r>
            <w:r w:rsidRPr="000B1544">
              <w:rPr>
                <w:rFonts w:ascii="Times New Roman" w:hAnsi="Times New Roman"/>
                <w:sz w:val="20"/>
                <w:szCs w:val="20"/>
              </w:rPr>
              <w:t xml:space="preserve">, </w:t>
            </w:r>
            <w:hyperlink r:id="rId63" w:history="1">
              <w:r w:rsidRPr="000B1544">
                <w:rPr>
                  <w:rFonts w:ascii="Times New Roman" w:hAnsi="Times New Roman"/>
                  <w:bCs/>
                  <w:sz w:val="20"/>
                  <w:szCs w:val="20"/>
                </w:rPr>
                <w:t>§ 60 ods. 1</w:t>
              </w:r>
            </w:hyperlink>
            <w:r w:rsidRPr="000B1544">
              <w:rPr>
                <w:rFonts w:ascii="Times New Roman" w:hAnsi="Times New Roman"/>
                <w:sz w:val="20"/>
                <w:szCs w:val="20"/>
              </w:rPr>
              <w:t xml:space="preserve">, </w:t>
            </w:r>
            <w:hyperlink r:id="rId64" w:history="1">
              <w:r w:rsidRPr="000B1544">
                <w:rPr>
                  <w:rFonts w:ascii="Times New Roman" w:hAnsi="Times New Roman"/>
                  <w:bCs/>
                  <w:sz w:val="20"/>
                  <w:szCs w:val="20"/>
                </w:rPr>
                <w:t>§ 61</w:t>
              </w:r>
            </w:hyperlink>
            <w:r w:rsidRPr="000B1544">
              <w:rPr>
                <w:rFonts w:ascii="Times New Roman" w:hAnsi="Times New Roman"/>
                <w:sz w:val="20"/>
                <w:szCs w:val="20"/>
              </w:rPr>
              <w:t xml:space="preserve">, </w:t>
            </w:r>
            <w:hyperlink r:id="rId65" w:history="1">
              <w:r w:rsidRPr="000B1544">
                <w:rPr>
                  <w:rFonts w:ascii="Times New Roman" w:hAnsi="Times New Roman"/>
                  <w:bCs/>
                  <w:sz w:val="20"/>
                  <w:szCs w:val="20"/>
                </w:rPr>
                <w:t>§ 63 ods. 5 až 7</w:t>
              </w:r>
            </w:hyperlink>
            <w:r w:rsidRPr="000B1544">
              <w:rPr>
                <w:rFonts w:ascii="Times New Roman" w:hAnsi="Times New Roman"/>
                <w:sz w:val="20"/>
                <w:szCs w:val="20"/>
              </w:rPr>
              <w:t xml:space="preserve"> a </w:t>
            </w:r>
            <w:hyperlink r:id="rId66" w:history="1">
              <w:r w:rsidRPr="000B1544">
                <w:rPr>
                  <w:rFonts w:ascii="Times New Roman" w:hAnsi="Times New Roman"/>
                  <w:bCs/>
                  <w:sz w:val="20"/>
                  <w:szCs w:val="20"/>
                </w:rPr>
                <w:t>9</w:t>
              </w:r>
            </w:hyperlink>
            <w:r w:rsidRPr="000B1544">
              <w:rPr>
                <w:rFonts w:ascii="Times New Roman" w:hAnsi="Times New Roman"/>
                <w:sz w:val="20"/>
                <w:szCs w:val="20"/>
              </w:rPr>
              <w:t xml:space="preserve">, </w:t>
            </w:r>
            <w:hyperlink r:id="rId67" w:history="1">
              <w:r w:rsidRPr="000B1544">
                <w:rPr>
                  <w:rFonts w:ascii="Times New Roman" w:hAnsi="Times New Roman"/>
                  <w:bCs/>
                  <w:sz w:val="20"/>
                  <w:szCs w:val="20"/>
                </w:rPr>
                <w:t>§ 64 ods. 3</w:t>
              </w:r>
            </w:hyperlink>
            <w:r w:rsidRPr="000B1544">
              <w:rPr>
                <w:rFonts w:ascii="Times New Roman" w:hAnsi="Times New Roman"/>
                <w:sz w:val="20"/>
                <w:szCs w:val="20"/>
              </w:rPr>
              <w:t xml:space="preserve">, </w:t>
            </w:r>
            <w:hyperlink r:id="rId68" w:history="1">
              <w:r w:rsidRPr="000B1544">
                <w:rPr>
                  <w:rFonts w:ascii="Times New Roman" w:hAnsi="Times New Roman"/>
                  <w:bCs/>
                  <w:sz w:val="20"/>
                  <w:szCs w:val="20"/>
                </w:rPr>
                <w:t>5</w:t>
              </w:r>
            </w:hyperlink>
            <w:r w:rsidRPr="000B1544">
              <w:rPr>
                <w:rFonts w:ascii="Times New Roman" w:hAnsi="Times New Roman"/>
                <w:sz w:val="20"/>
                <w:szCs w:val="20"/>
              </w:rPr>
              <w:t xml:space="preserve">, </w:t>
            </w:r>
            <w:hyperlink r:id="rId69" w:history="1">
              <w:r w:rsidRPr="000B1544">
                <w:rPr>
                  <w:rFonts w:ascii="Times New Roman" w:hAnsi="Times New Roman"/>
                  <w:bCs/>
                  <w:sz w:val="20"/>
                  <w:szCs w:val="20"/>
                </w:rPr>
                <w:t>6</w:t>
              </w:r>
            </w:hyperlink>
            <w:r w:rsidRPr="000B1544">
              <w:rPr>
                <w:rFonts w:ascii="Times New Roman" w:hAnsi="Times New Roman"/>
                <w:sz w:val="20"/>
                <w:szCs w:val="20"/>
              </w:rPr>
              <w:t xml:space="preserve"> a </w:t>
            </w:r>
            <w:hyperlink r:id="rId70" w:history="1">
              <w:r w:rsidRPr="000B1544">
                <w:rPr>
                  <w:rFonts w:ascii="Times New Roman" w:hAnsi="Times New Roman"/>
                  <w:bCs/>
                  <w:sz w:val="20"/>
                  <w:szCs w:val="20"/>
                </w:rPr>
                <w:t>8</w:t>
              </w:r>
            </w:hyperlink>
            <w:r w:rsidRPr="000B1544">
              <w:rPr>
                <w:rFonts w:ascii="Times New Roman" w:hAnsi="Times New Roman"/>
                <w:bCs/>
                <w:sz w:val="20"/>
                <w:szCs w:val="20"/>
              </w:rPr>
              <w:t>,</w:t>
            </w:r>
            <w:r w:rsidRPr="000B1544">
              <w:rPr>
                <w:rFonts w:ascii="Times New Roman" w:hAnsi="Times New Roman"/>
                <w:sz w:val="20"/>
                <w:szCs w:val="20"/>
              </w:rPr>
              <w:t xml:space="preserve"> </w:t>
            </w:r>
            <w:hyperlink r:id="rId71" w:history="1">
              <w:r w:rsidRPr="000B1544">
                <w:rPr>
                  <w:rFonts w:ascii="Times New Roman" w:hAnsi="Times New Roman"/>
                  <w:bCs/>
                  <w:sz w:val="20"/>
                  <w:szCs w:val="20"/>
                </w:rPr>
                <w:t>§ 66 ods. 3</w:t>
              </w:r>
            </w:hyperlink>
            <w:r w:rsidRPr="000B1544">
              <w:rPr>
                <w:rFonts w:ascii="Times New Roman" w:hAnsi="Times New Roman"/>
                <w:sz w:val="20"/>
                <w:szCs w:val="20"/>
              </w:rPr>
              <w:t xml:space="preserve"> druhej vety, </w:t>
            </w:r>
            <w:hyperlink r:id="rId72" w:history="1">
              <w:r w:rsidRPr="000B1544">
                <w:rPr>
                  <w:rFonts w:ascii="Times New Roman" w:hAnsi="Times New Roman"/>
                  <w:bCs/>
                  <w:sz w:val="20"/>
                  <w:szCs w:val="20"/>
                </w:rPr>
                <w:t xml:space="preserve">§ 67 ods. </w:t>
              </w:r>
            </w:hyperlink>
            <w:r w:rsidRPr="000B1544">
              <w:rPr>
                <w:rFonts w:ascii="Times New Roman" w:hAnsi="Times New Roman"/>
                <w:bCs/>
                <w:sz w:val="20"/>
                <w:szCs w:val="20"/>
              </w:rPr>
              <w:t xml:space="preserve">6 </w:t>
            </w:r>
            <w:r w:rsidRPr="000B1544">
              <w:rPr>
                <w:rFonts w:ascii="Times New Roman" w:hAnsi="Times New Roman"/>
                <w:sz w:val="20"/>
                <w:szCs w:val="20"/>
              </w:rPr>
              <w:t>alebo ustanovení osobitného predpisu,</w:t>
            </w:r>
            <w:hyperlink r:id="rId73" w:history="1">
              <w:r w:rsidRPr="000B1544">
                <w:rPr>
                  <w:rFonts w:ascii="Times New Roman" w:hAnsi="Times New Roman"/>
                  <w:bCs/>
                  <w:sz w:val="20"/>
                  <w:szCs w:val="20"/>
                  <w:vertAlign w:val="superscript"/>
                </w:rPr>
                <w:t>57</w:t>
              </w:r>
              <w:r w:rsidRPr="000B1544">
                <w:rPr>
                  <w:rFonts w:ascii="Times New Roman" w:hAnsi="Times New Roman"/>
                  <w:bCs/>
                  <w:sz w:val="20"/>
                  <w:szCs w:val="20"/>
                </w:rPr>
                <w:t>)</w:t>
              </w:r>
            </w:hyperlink>
            <w:r w:rsidRPr="000B1544">
              <w:rPr>
                <w:rFonts w:ascii="Times New Roman" w:hAnsi="Times New Roman"/>
                <w:sz w:val="20"/>
                <w:szCs w:val="20"/>
              </w:rPr>
              <w:t xml:space="preserve"> pokutu od 200 eur do 5 % z obratu podniku podľa odseku 4 za predchádzajúce účtovné obdobie,</w:t>
            </w:r>
          </w:p>
          <w:p w:rsidR="00803D90" w:rsidRPr="000B1544" w:rsidP="007E7987">
            <w:pPr>
              <w:pStyle w:val="ListParagraph"/>
              <w:bidi w:val="0"/>
              <w:spacing w:after="0" w:line="240" w:lineRule="auto"/>
              <w:ind w:left="0"/>
              <w:contextualSpacing/>
              <w:rPr>
                <w:rFonts w:ascii="Times New Roman" w:hAnsi="Times New Roman"/>
                <w:sz w:val="20"/>
                <w:szCs w:val="20"/>
              </w:rPr>
            </w:pPr>
          </w:p>
          <w:p w:rsidR="00D7792F" w:rsidRPr="000B1544" w:rsidP="007E7987">
            <w:pPr>
              <w:pStyle w:val="ListParagraph"/>
              <w:bidi w:val="0"/>
              <w:spacing w:after="0" w:line="240" w:lineRule="auto"/>
              <w:ind w:left="0"/>
              <w:contextualSpacing/>
              <w:rPr>
                <w:rFonts w:ascii="Times New Roman" w:hAnsi="Times New Roman"/>
                <w:sz w:val="20"/>
                <w:szCs w:val="20"/>
              </w:rPr>
            </w:pPr>
            <w:r w:rsidRPr="000B1544" w:rsidR="00803D90">
              <w:rPr>
                <w:rFonts w:ascii="Times New Roman" w:hAnsi="Times New Roman"/>
                <w:sz w:val="20"/>
                <w:szCs w:val="20"/>
              </w:rPr>
              <w:t>Úrad uloží tomu, kto nesplnil alebo porušil podmienky číslovacieho plánu alebo niektorú z povinností podľa</w:t>
            </w:r>
            <w:r w:rsidRPr="000B1544">
              <w:rPr>
                <w:rFonts w:ascii="Times New Roman" w:hAnsi="Times New Roman"/>
                <w:sz w:val="20"/>
                <w:szCs w:val="20"/>
              </w:rPr>
              <w:br/>
            </w:r>
          </w:p>
          <w:p w:rsidR="00D32383" w:rsidRPr="000B1544" w:rsidP="00EA1239">
            <w:pPr>
              <w:pStyle w:val="ListParagraph"/>
              <w:bidi w:val="0"/>
              <w:spacing w:after="0" w:line="240" w:lineRule="auto"/>
              <w:ind w:left="0"/>
              <w:contextualSpacing/>
              <w:rPr>
                <w:rFonts w:ascii="Times New Roman" w:hAnsi="Times New Roman"/>
                <w:sz w:val="20"/>
                <w:szCs w:val="20"/>
              </w:rPr>
            </w:pPr>
          </w:p>
          <w:p w:rsidR="00D32383" w:rsidRPr="000B1544" w:rsidP="00D32383">
            <w:pPr>
              <w:pStyle w:val="ListParagraph"/>
              <w:bidi w:val="0"/>
              <w:spacing w:after="0" w:line="240" w:lineRule="auto"/>
              <w:ind w:left="0"/>
              <w:contextualSpacing/>
              <w:rPr>
                <w:rFonts w:ascii="Times New Roman" w:hAnsi="Times New Roman"/>
                <w:sz w:val="20"/>
                <w:szCs w:val="20"/>
              </w:rPr>
            </w:pPr>
            <w:r w:rsidRPr="000B1544">
              <w:rPr>
                <w:rFonts w:ascii="Times New Roman" w:hAnsi="Times New Roman"/>
                <w:sz w:val="20"/>
                <w:szCs w:val="20"/>
              </w:rPr>
              <w:t xml:space="preserve">odseku 9, </w:t>
            </w:r>
            <w:hyperlink r:id="rId74" w:history="1">
              <w:r w:rsidRPr="000B1544">
                <w:rPr>
                  <w:rFonts w:ascii="Times New Roman" w:hAnsi="Times New Roman"/>
                  <w:bCs/>
                  <w:sz w:val="20"/>
                  <w:szCs w:val="20"/>
                </w:rPr>
                <w:t>§ 10 ods. 8</w:t>
              </w:r>
            </w:hyperlink>
            <w:r w:rsidRPr="000B1544">
              <w:rPr>
                <w:rFonts w:ascii="Times New Roman" w:hAnsi="Times New Roman"/>
                <w:sz w:val="20"/>
                <w:szCs w:val="20"/>
              </w:rPr>
              <w:t xml:space="preserve">, </w:t>
            </w:r>
            <w:hyperlink r:id="rId75" w:history="1">
              <w:r w:rsidRPr="000B1544">
                <w:rPr>
                  <w:rFonts w:ascii="Times New Roman" w:hAnsi="Times New Roman"/>
                  <w:bCs/>
                  <w:sz w:val="20"/>
                  <w:szCs w:val="20"/>
                </w:rPr>
                <w:t>§ 12 ods. 1</w:t>
              </w:r>
            </w:hyperlink>
            <w:r w:rsidRPr="000B1544">
              <w:rPr>
                <w:rFonts w:ascii="Times New Roman" w:hAnsi="Times New Roman"/>
                <w:sz w:val="20"/>
                <w:szCs w:val="20"/>
              </w:rPr>
              <w:t xml:space="preserve">, </w:t>
            </w:r>
            <w:hyperlink r:id="rId76" w:history="1">
              <w:r w:rsidRPr="000B1544">
                <w:rPr>
                  <w:rFonts w:ascii="Times New Roman" w:hAnsi="Times New Roman"/>
                  <w:bCs/>
                  <w:sz w:val="20"/>
                  <w:szCs w:val="20"/>
                </w:rPr>
                <w:t>§ 18 ods. 1</w:t>
              </w:r>
            </w:hyperlink>
            <w:r w:rsidRPr="000B1544">
              <w:rPr>
                <w:rFonts w:ascii="Times New Roman" w:hAnsi="Times New Roman"/>
                <w:sz w:val="20"/>
                <w:szCs w:val="20"/>
              </w:rPr>
              <w:t xml:space="preserve">, </w:t>
            </w:r>
            <w:hyperlink r:id="rId77" w:history="1">
              <w:r w:rsidRPr="000B1544">
                <w:rPr>
                  <w:rFonts w:ascii="Times New Roman" w:hAnsi="Times New Roman"/>
                  <w:bCs/>
                  <w:sz w:val="20"/>
                  <w:szCs w:val="20"/>
                </w:rPr>
                <w:t>§ 27 ods. 6</w:t>
              </w:r>
            </w:hyperlink>
            <w:r w:rsidRPr="000B1544">
              <w:rPr>
                <w:rFonts w:ascii="Times New Roman" w:hAnsi="Times New Roman"/>
                <w:sz w:val="20"/>
                <w:szCs w:val="20"/>
              </w:rPr>
              <w:t xml:space="preserve">, </w:t>
            </w:r>
            <w:hyperlink r:id="rId78" w:history="1">
              <w:r w:rsidRPr="000B1544">
                <w:rPr>
                  <w:rFonts w:ascii="Times New Roman" w:hAnsi="Times New Roman"/>
                  <w:bCs/>
                  <w:sz w:val="20"/>
                  <w:szCs w:val="20"/>
                </w:rPr>
                <w:t>§ 39 ods. 2</w:t>
              </w:r>
            </w:hyperlink>
            <w:r w:rsidRPr="000B1544">
              <w:rPr>
                <w:rFonts w:ascii="Times New Roman" w:hAnsi="Times New Roman"/>
                <w:sz w:val="20"/>
                <w:szCs w:val="20"/>
              </w:rPr>
              <w:t xml:space="preserve">, </w:t>
            </w:r>
            <w:hyperlink r:id="rId79" w:history="1">
              <w:r w:rsidRPr="000B1544">
                <w:rPr>
                  <w:rFonts w:ascii="Times New Roman" w:hAnsi="Times New Roman"/>
                  <w:bCs/>
                  <w:sz w:val="20"/>
                  <w:szCs w:val="20"/>
                </w:rPr>
                <w:t>§ 50 ods. 3</w:t>
              </w:r>
            </w:hyperlink>
            <w:r w:rsidRPr="000B1544">
              <w:rPr>
                <w:rFonts w:ascii="Times New Roman" w:hAnsi="Times New Roman"/>
                <w:sz w:val="20"/>
                <w:szCs w:val="20"/>
              </w:rPr>
              <w:t xml:space="preserve"> a </w:t>
            </w:r>
            <w:hyperlink r:id="rId80" w:history="1">
              <w:r w:rsidRPr="000B1544">
                <w:rPr>
                  <w:rFonts w:ascii="Times New Roman" w:hAnsi="Times New Roman"/>
                  <w:bCs/>
                  <w:sz w:val="20"/>
                  <w:szCs w:val="20"/>
                </w:rPr>
                <w:t>8</w:t>
              </w:r>
            </w:hyperlink>
            <w:r w:rsidRPr="000B1544">
              <w:rPr>
                <w:rFonts w:ascii="Times New Roman" w:hAnsi="Times New Roman"/>
                <w:sz w:val="20"/>
                <w:szCs w:val="20"/>
              </w:rPr>
              <w:t xml:space="preserve">, </w:t>
            </w:r>
            <w:hyperlink r:id="rId81" w:history="1">
              <w:r w:rsidRPr="000B1544">
                <w:rPr>
                  <w:rFonts w:ascii="Times New Roman" w:hAnsi="Times New Roman"/>
                  <w:bCs/>
                  <w:sz w:val="20"/>
                  <w:szCs w:val="20"/>
                </w:rPr>
                <w:t>§ 51 ods. 1</w:t>
              </w:r>
            </w:hyperlink>
            <w:r w:rsidRPr="000B1544">
              <w:rPr>
                <w:rFonts w:ascii="Times New Roman" w:hAnsi="Times New Roman"/>
                <w:sz w:val="20"/>
                <w:szCs w:val="20"/>
              </w:rPr>
              <w:t xml:space="preserve">, </w:t>
            </w:r>
            <w:hyperlink r:id="rId82" w:history="1">
              <w:r w:rsidRPr="000B1544">
                <w:rPr>
                  <w:rFonts w:ascii="Times New Roman" w:hAnsi="Times New Roman"/>
                  <w:bCs/>
                  <w:sz w:val="20"/>
                  <w:szCs w:val="20"/>
                </w:rPr>
                <w:t>§ 52 ods. 2</w:t>
              </w:r>
            </w:hyperlink>
            <w:r w:rsidRPr="000B1544">
              <w:rPr>
                <w:rFonts w:ascii="Times New Roman" w:hAnsi="Times New Roman"/>
                <w:sz w:val="20"/>
                <w:szCs w:val="20"/>
              </w:rPr>
              <w:t xml:space="preserve"> a </w:t>
            </w:r>
            <w:hyperlink r:id="rId83" w:history="1">
              <w:r w:rsidRPr="000B1544">
                <w:rPr>
                  <w:rFonts w:ascii="Times New Roman" w:hAnsi="Times New Roman"/>
                  <w:bCs/>
                  <w:sz w:val="20"/>
                  <w:szCs w:val="20"/>
                </w:rPr>
                <w:t>5</w:t>
              </w:r>
            </w:hyperlink>
            <w:r w:rsidRPr="000B1544">
              <w:rPr>
                <w:rFonts w:ascii="Times New Roman" w:hAnsi="Times New Roman"/>
                <w:sz w:val="20"/>
                <w:szCs w:val="20"/>
              </w:rPr>
              <w:t xml:space="preserve">, § 67a ods. </w:t>
            </w:r>
            <w:r w:rsidR="000B1544">
              <w:rPr>
                <w:rFonts w:ascii="Times New Roman" w:hAnsi="Times New Roman"/>
                <w:sz w:val="20"/>
                <w:szCs w:val="20"/>
              </w:rPr>
              <w:t>7</w:t>
            </w:r>
            <w:r w:rsidRPr="000B1544">
              <w:rPr>
                <w:rFonts w:ascii="Times New Roman" w:hAnsi="Times New Roman"/>
                <w:sz w:val="20"/>
                <w:szCs w:val="20"/>
              </w:rPr>
              <w:t xml:space="preserve">, § 67b ods. </w:t>
            </w:r>
            <w:r w:rsidR="000B1544">
              <w:rPr>
                <w:rFonts w:ascii="Times New Roman" w:hAnsi="Times New Roman"/>
                <w:sz w:val="20"/>
                <w:szCs w:val="20"/>
              </w:rPr>
              <w:t>9</w:t>
            </w:r>
            <w:r w:rsidRPr="000B1544">
              <w:rPr>
                <w:rFonts w:ascii="Times New Roman" w:hAnsi="Times New Roman"/>
                <w:sz w:val="20"/>
                <w:szCs w:val="20"/>
              </w:rPr>
              <w:t xml:space="preserve">, § 67c ods. </w:t>
            </w:r>
            <w:r w:rsidR="000B1544">
              <w:rPr>
                <w:rFonts w:ascii="Times New Roman" w:hAnsi="Times New Roman"/>
                <w:sz w:val="20"/>
                <w:szCs w:val="20"/>
              </w:rPr>
              <w:t>6</w:t>
            </w:r>
            <w:r w:rsidRPr="000B1544">
              <w:rPr>
                <w:rFonts w:ascii="Times New Roman" w:hAnsi="Times New Roman"/>
                <w:sz w:val="20"/>
                <w:szCs w:val="20"/>
              </w:rPr>
              <w:t>, § 67d ods. 1</w:t>
            </w:r>
            <w:r w:rsidR="000B1544">
              <w:rPr>
                <w:rFonts w:ascii="Times New Roman" w:hAnsi="Times New Roman"/>
                <w:sz w:val="20"/>
                <w:szCs w:val="20"/>
              </w:rPr>
              <w:t>1</w:t>
            </w:r>
            <w:r w:rsidRPr="000B1544">
              <w:rPr>
                <w:rFonts w:ascii="Times New Roman" w:hAnsi="Times New Roman"/>
                <w:sz w:val="20"/>
                <w:szCs w:val="20"/>
              </w:rPr>
              <w:t xml:space="preserve">, 67f ods. </w:t>
            </w:r>
            <w:r w:rsidR="000B1544">
              <w:rPr>
                <w:rFonts w:ascii="Times New Roman" w:hAnsi="Times New Roman"/>
                <w:sz w:val="20"/>
                <w:szCs w:val="20"/>
              </w:rPr>
              <w:t>7</w:t>
            </w:r>
            <w:r w:rsidRPr="000B1544">
              <w:rPr>
                <w:rFonts w:ascii="Times New Roman" w:hAnsi="Times New Roman"/>
                <w:sz w:val="20"/>
                <w:szCs w:val="20"/>
              </w:rPr>
              <w:t xml:space="preserve"> pokutu od 200 eur do 10 % z obratu podniku podľa odseku 4 za predchádzajúce účtovné obdobie,</w:t>
            </w:r>
          </w:p>
          <w:p w:rsidR="00D32383" w:rsidRPr="000B1544" w:rsidP="00EA1239">
            <w:pPr>
              <w:pStyle w:val="ListParagraph"/>
              <w:bidi w:val="0"/>
              <w:spacing w:after="0" w:line="240" w:lineRule="auto"/>
              <w:ind w:left="0"/>
              <w:contextualSpacing/>
              <w:rPr>
                <w:rFonts w:ascii="Times New Roman" w:hAnsi="Times New Roman"/>
                <w:sz w:val="20"/>
                <w:szCs w:val="20"/>
              </w:rPr>
            </w:pPr>
          </w:p>
          <w:p w:rsidR="00D32383" w:rsidRPr="000B1544" w:rsidP="00D32383">
            <w:pPr>
              <w:pStyle w:val="ListParagraph"/>
              <w:bidi w:val="0"/>
              <w:spacing w:after="0" w:line="240" w:lineRule="auto"/>
              <w:ind w:left="0"/>
              <w:contextualSpacing/>
              <w:rPr>
                <w:rFonts w:ascii="Times New Roman" w:hAnsi="Times New Roman"/>
                <w:sz w:val="20"/>
                <w:szCs w:val="20"/>
              </w:rPr>
            </w:pPr>
            <w:hyperlink r:id="rId84" w:history="1">
              <w:r w:rsidRPr="000B1544">
                <w:rPr>
                  <w:rFonts w:ascii="Times New Roman" w:hAnsi="Times New Roman"/>
                  <w:bCs/>
                  <w:sz w:val="20"/>
                  <w:szCs w:val="20"/>
                </w:rPr>
                <w:t>§ 26 ods. 2</w:t>
              </w:r>
            </w:hyperlink>
            <w:r w:rsidRPr="000B1544">
              <w:rPr>
                <w:rFonts w:ascii="Times New Roman" w:hAnsi="Times New Roman"/>
                <w:sz w:val="20"/>
                <w:szCs w:val="20"/>
              </w:rPr>
              <w:t xml:space="preserve">, </w:t>
            </w:r>
            <w:hyperlink r:id="rId85" w:history="1">
              <w:r w:rsidRPr="000B1544">
                <w:rPr>
                  <w:rFonts w:ascii="Times New Roman" w:hAnsi="Times New Roman"/>
                  <w:bCs/>
                  <w:sz w:val="20"/>
                  <w:szCs w:val="20"/>
                </w:rPr>
                <w:t>§ 31 ods. 4</w:t>
              </w:r>
            </w:hyperlink>
            <w:r w:rsidRPr="000B1544">
              <w:rPr>
                <w:rFonts w:ascii="Times New Roman" w:hAnsi="Times New Roman"/>
                <w:sz w:val="20"/>
                <w:szCs w:val="20"/>
              </w:rPr>
              <w:t xml:space="preserve">, </w:t>
            </w:r>
            <w:hyperlink r:id="rId86" w:history="1">
              <w:r w:rsidRPr="000B1544">
                <w:rPr>
                  <w:rFonts w:ascii="Times New Roman" w:hAnsi="Times New Roman"/>
                  <w:bCs/>
                  <w:sz w:val="20"/>
                  <w:szCs w:val="20"/>
                </w:rPr>
                <w:t>§ 32 ods. 9</w:t>
              </w:r>
            </w:hyperlink>
            <w:r w:rsidRPr="000B1544">
              <w:rPr>
                <w:rFonts w:ascii="Times New Roman" w:hAnsi="Times New Roman"/>
                <w:sz w:val="20"/>
                <w:szCs w:val="20"/>
              </w:rPr>
              <w:t xml:space="preserve">, </w:t>
            </w:r>
            <w:hyperlink r:id="rId87" w:history="1">
              <w:r w:rsidRPr="000B1544">
                <w:rPr>
                  <w:rFonts w:ascii="Times New Roman" w:hAnsi="Times New Roman"/>
                  <w:bCs/>
                  <w:sz w:val="20"/>
                  <w:szCs w:val="20"/>
                </w:rPr>
                <w:t>§ 39 ods. 1</w:t>
              </w:r>
            </w:hyperlink>
            <w:r w:rsidRPr="000B1544">
              <w:rPr>
                <w:rFonts w:ascii="Times New Roman" w:hAnsi="Times New Roman"/>
                <w:sz w:val="20"/>
                <w:szCs w:val="20"/>
              </w:rPr>
              <w:t xml:space="preserve">, </w:t>
            </w:r>
            <w:hyperlink r:id="rId88" w:history="1">
              <w:r w:rsidRPr="000B1544">
                <w:rPr>
                  <w:rFonts w:ascii="Times New Roman" w:hAnsi="Times New Roman"/>
                  <w:bCs/>
                  <w:sz w:val="20"/>
                  <w:szCs w:val="20"/>
                </w:rPr>
                <w:t>§ 59 ods. 5</w:t>
              </w:r>
            </w:hyperlink>
            <w:r w:rsidRPr="000B1544">
              <w:rPr>
                <w:rFonts w:ascii="Times New Roman" w:hAnsi="Times New Roman"/>
                <w:sz w:val="20"/>
                <w:szCs w:val="20"/>
              </w:rPr>
              <w:t xml:space="preserve">, </w:t>
            </w:r>
            <w:hyperlink r:id="rId89" w:history="1">
              <w:r w:rsidRPr="000B1544">
                <w:rPr>
                  <w:rFonts w:ascii="Times New Roman" w:hAnsi="Times New Roman"/>
                  <w:bCs/>
                  <w:sz w:val="20"/>
                  <w:szCs w:val="20"/>
                </w:rPr>
                <w:t>§ 67 ods. 3</w:t>
              </w:r>
            </w:hyperlink>
            <w:r w:rsidRPr="000B1544">
              <w:rPr>
                <w:rFonts w:ascii="Times New Roman" w:hAnsi="Times New Roman"/>
                <w:sz w:val="20"/>
                <w:szCs w:val="20"/>
              </w:rPr>
              <w:t xml:space="preserve"> alebo </w:t>
            </w:r>
            <w:hyperlink r:id="rId90" w:history="1">
              <w:r w:rsidRPr="000B1544">
                <w:rPr>
                  <w:rFonts w:ascii="Times New Roman" w:hAnsi="Times New Roman"/>
                  <w:bCs/>
                  <w:sz w:val="20"/>
                  <w:szCs w:val="20"/>
                </w:rPr>
                <w:t>§ 76</w:t>
              </w:r>
            </w:hyperlink>
            <w:r w:rsidRPr="000B1544">
              <w:rPr>
                <w:rFonts w:ascii="Times New Roman" w:hAnsi="Times New Roman"/>
                <w:sz w:val="20"/>
                <w:szCs w:val="20"/>
              </w:rPr>
              <w:t>, pokutu od 200 eur do 5 % z obratu podniku podľa odseku 4 za predchádzajúce účtovné obdobie.</w:t>
            </w:r>
          </w:p>
          <w:p w:rsidR="00D32383" w:rsidRPr="000B1544" w:rsidP="00EA1239">
            <w:pPr>
              <w:pStyle w:val="ListParagraph"/>
              <w:bidi w:val="0"/>
              <w:spacing w:after="0" w:line="240" w:lineRule="auto"/>
              <w:ind w:left="0"/>
              <w:contextualSpacing/>
              <w:rPr>
                <w:rFonts w:ascii="Times New Roman" w:hAnsi="Times New Roman"/>
                <w:sz w:val="20"/>
                <w:szCs w:val="20"/>
              </w:rPr>
            </w:pPr>
          </w:p>
          <w:p w:rsidR="00D32383" w:rsidRPr="000B1544" w:rsidP="00EA1239">
            <w:pPr>
              <w:pStyle w:val="ListParagraph"/>
              <w:bidi w:val="0"/>
              <w:spacing w:after="0" w:line="240" w:lineRule="auto"/>
              <w:ind w:left="0"/>
              <w:contextualSpacing/>
              <w:rPr>
                <w:rFonts w:ascii="Times New Roman" w:hAnsi="Times New Roman"/>
                <w:sz w:val="20"/>
                <w:szCs w:val="20"/>
              </w:rPr>
            </w:pPr>
          </w:p>
          <w:p w:rsidR="00D32383" w:rsidRPr="000B1544" w:rsidP="00EA1239">
            <w:pPr>
              <w:pStyle w:val="ListParagraph"/>
              <w:bidi w:val="0"/>
              <w:spacing w:after="0" w:line="240" w:lineRule="auto"/>
              <w:ind w:left="0"/>
              <w:contextualSpacing/>
              <w:rPr>
                <w:rFonts w:ascii="Times New Roman" w:hAnsi="Times New Roman"/>
                <w:sz w:val="20"/>
                <w:szCs w:val="20"/>
              </w:rPr>
            </w:pPr>
            <w:r w:rsidRPr="000B1544" w:rsidR="00803D90">
              <w:rPr>
                <w:rFonts w:ascii="Times New Roman" w:hAnsi="Times New Roman"/>
                <w:sz w:val="20"/>
                <w:szCs w:val="20"/>
              </w:rPr>
              <w:t>Úrad uloží tomu, kto nesplnil alebo porušil niektorú z povinností podľa</w:t>
            </w:r>
          </w:p>
          <w:p w:rsidR="00D32383" w:rsidRPr="000B1544" w:rsidP="00EA1239">
            <w:pPr>
              <w:pStyle w:val="ListParagraph"/>
              <w:bidi w:val="0"/>
              <w:spacing w:after="0" w:line="240" w:lineRule="auto"/>
              <w:ind w:left="0"/>
              <w:contextualSpacing/>
              <w:rPr>
                <w:rFonts w:ascii="Times New Roman" w:hAnsi="Times New Roman"/>
                <w:sz w:val="20"/>
                <w:szCs w:val="20"/>
              </w:rPr>
            </w:pPr>
          </w:p>
          <w:p w:rsidR="00D32383" w:rsidRPr="000B1544" w:rsidP="00EA1239">
            <w:pPr>
              <w:pStyle w:val="ListParagraph"/>
              <w:bidi w:val="0"/>
              <w:spacing w:after="0" w:line="240" w:lineRule="auto"/>
              <w:ind w:left="0"/>
              <w:contextualSpacing/>
              <w:rPr>
                <w:rFonts w:ascii="Times New Roman" w:hAnsi="Times New Roman"/>
                <w:sz w:val="20"/>
                <w:szCs w:val="20"/>
              </w:rPr>
            </w:pPr>
          </w:p>
          <w:p w:rsidR="00803D90" w:rsidRPr="000B1544" w:rsidP="00803D90">
            <w:pPr>
              <w:pStyle w:val="ListParagraph"/>
              <w:bidi w:val="0"/>
              <w:spacing w:after="0" w:line="240" w:lineRule="auto"/>
              <w:ind w:left="0"/>
              <w:contextualSpacing/>
              <w:rPr>
                <w:rFonts w:ascii="Times New Roman" w:hAnsi="Times New Roman"/>
                <w:sz w:val="20"/>
                <w:szCs w:val="20"/>
              </w:rPr>
            </w:pPr>
            <w:hyperlink r:id="rId91" w:history="1">
              <w:r w:rsidRPr="000B1544">
                <w:rPr>
                  <w:rFonts w:ascii="Times New Roman" w:hAnsi="Times New Roman"/>
                  <w:bCs/>
                  <w:sz w:val="20"/>
                  <w:szCs w:val="20"/>
                </w:rPr>
                <w:t>§ 13 ods. 1</w:t>
              </w:r>
            </w:hyperlink>
            <w:r w:rsidRPr="000B1544">
              <w:rPr>
                <w:rFonts w:ascii="Times New Roman" w:hAnsi="Times New Roman"/>
                <w:sz w:val="20"/>
                <w:szCs w:val="20"/>
              </w:rPr>
              <w:t xml:space="preserve">, </w:t>
            </w:r>
            <w:hyperlink r:id="rId7" w:history="1">
              <w:r w:rsidRPr="000B1544">
                <w:rPr>
                  <w:rFonts w:ascii="Times New Roman" w:hAnsi="Times New Roman"/>
                  <w:bCs/>
                  <w:sz w:val="20"/>
                  <w:szCs w:val="20"/>
                </w:rPr>
                <w:t>§ 15 ods. 1</w:t>
              </w:r>
            </w:hyperlink>
            <w:r w:rsidRPr="000B1544">
              <w:rPr>
                <w:rFonts w:ascii="Times New Roman" w:hAnsi="Times New Roman"/>
                <w:sz w:val="20"/>
                <w:szCs w:val="20"/>
              </w:rPr>
              <w:t xml:space="preserve">, § 31 ods. 1, </w:t>
            </w:r>
            <w:hyperlink r:id="rId92" w:history="1">
              <w:r w:rsidRPr="000B1544">
                <w:rPr>
                  <w:rFonts w:ascii="Times New Roman" w:hAnsi="Times New Roman"/>
                  <w:bCs/>
                  <w:sz w:val="20"/>
                  <w:szCs w:val="20"/>
                </w:rPr>
                <w:t>§ 32 ods. 1</w:t>
              </w:r>
            </w:hyperlink>
            <w:r w:rsidRPr="000B1544">
              <w:rPr>
                <w:rFonts w:ascii="Times New Roman" w:hAnsi="Times New Roman"/>
                <w:sz w:val="20"/>
                <w:szCs w:val="20"/>
              </w:rPr>
              <w:t xml:space="preserve">, § 36 ods. 1, </w:t>
            </w:r>
            <w:hyperlink r:id="rId35" w:history="1">
              <w:r w:rsidRPr="000B1544">
                <w:rPr>
                  <w:rFonts w:ascii="Times New Roman" w:hAnsi="Times New Roman"/>
                  <w:bCs/>
                  <w:sz w:val="20"/>
                  <w:szCs w:val="20"/>
                </w:rPr>
                <w:t>§ 38 ods. 6 písm. a)</w:t>
              </w:r>
            </w:hyperlink>
            <w:r w:rsidRPr="000B1544">
              <w:rPr>
                <w:rFonts w:ascii="Times New Roman" w:hAnsi="Times New Roman"/>
                <w:sz w:val="20"/>
                <w:szCs w:val="20"/>
              </w:rPr>
              <w:t xml:space="preserve">, </w:t>
            </w:r>
            <w:hyperlink r:id="rId36" w:history="1">
              <w:r w:rsidRPr="000B1544">
                <w:rPr>
                  <w:rFonts w:ascii="Times New Roman" w:hAnsi="Times New Roman"/>
                  <w:bCs/>
                  <w:sz w:val="20"/>
                  <w:szCs w:val="20"/>
                </w:rPr>
                <w:t>c)</w:t>
              </w:r>
            </w:hyperlink>
            <w:r w:rsidRPr="000B1544">
              <w:rPr>
                <w:rFonts w:ascii="Times New Roman" w:hAnsi="Times New Roman"/>
                <w:sz w:val="20"/>
                <w:szCs w:val="20"/>
              </w:rPr>
              <w:t xml:space="preserve"> a d), </w:t>
            </w:r>
            <w:hyperlink r:id="rId93" w:history="1">
              <w:r w:rsidRPr="000B1544">
                <w:rPr>
                  <w:rFonts w:ascii="Times New Roman" w:hAnsi="Times New Roman"/>
                  <w:bCs/>
                  <w:sz w:val="20"/>
                  <w:szCs w:val="20"/>
                </w:rPr>
                <w:t>§ 40 ods. 1</w:t>
              </w:r>
            </w:hyperlink>
            <w:r w:rsidRPr="000B1544">
              <w:rPr>
                <w:rFonts w:ascii="Times New Roman" w:hAnsi="Times New Roman"/>
                <w:sz w:val="20"/>
                <w:szCs w:val="20"/>
              </w:rPr>
              <w:t xml:space="preserve">, </w:t>
            </w:r>
            <w:hyperlink r:id="rId94" w:history="1">
              <w:r w:rsidRPr="000B1544">
                <w:rPr>
                  <w:rFonts w:ascii="Times New Roman" w:hAnsi="Times New Roman"/>
                  <w:bCs/>
                  <w:sz w:val="20"/>
                  <w:szCs w:val="20"/>
                </w:rPr>
                <w:t>§ 62 ods. 2</w:t>
              </w:r>
            </w:hyperlink>
            <w:r w:rsidRPr="000B1544">
              <w:rPr>
                <w:rFonts w:ascii="Times New Roman" w:hAnsi="Times New Roman"/>
                <w:sz w:val="20"/>
                <w:szCs w:val="20"/>
              </w:rPr>
              <w:t xml:space="preserve"> a </w:t>
            </w:r>
            <w:hyperlink r:id="rId95" w:history="1">
              <w:r w:rsidRPr="000B1544">
                <w:rPr>
                  <w:rFonts w:ascii="Times New Roman" w:hAnsi="Times New Roman"/>
                  <w:bCs/>
                  <w:sz w:val="20"/>
                  <w:szCs w:val="20"/>
                </w:rPr>
                <w:t>3</w:t>
              </w:r>
            </w:hyperlink>
            <w:r w:rsidRPr="000B1544">
              <w:rPr>
                <w:rFonts w:ascii="Times New Roman" w:hAnsi="Times New Roman"/>
                <w:sz w:val="20"/>
                <w:szCs w:val="20"/>
              </w:rPr>
              <w:t xml:space="preserve">, </w:t>
            </w:r>
            <w:hyperlink r:id="rId96" w:history="1">
              <w:r w:rsidRPr="000B1544">
                <w:rPr>
                  <w:rFonts w:ascii="Times New Roman" w:hAnsi="Times New Roman"/>
                  <w:bCs/>
                  <w:sz w:val="20"/>
                  <w:szCs w:val="20"/>
                </w:rPr>
                <w:t>§ 63 ods. 2</w:t>
              </w:r>
            </w:hyperlink>
            <w:r w:rsidRPr="000B1544">
              <w:rPr>
                <w:rFonts w:ascii="Times New Roman" w:hAnsi="Times New Roman"/>
                <w:sz w:val="20"/>
                <w:szCs w:val="20"/>
              </w:rPr>
              <w:t xml:space="preserve">, </w:t>
            </w:r>
            <w:hyperlink r:id="rId97" w:history="1">
              <w:r w:rsidRPr="000B1544">
                <w:rPr>
                  <w:rFonts w:ascii="Times New Roman" w:hAnsi="Times New Roman"/>
                  <w:bCs/>
                  <w:sz w:val="20"/>
                  <w:szCs w:val="20"/>
                </w:rPr>
                <w:t>§ 65 ods. 3</w:t>
              </w:r>
            </w:hyperlink>
            <w:r w:rsidRPr="000B1544">
              <w:rPr>
                <w:rFonts w:ascii="Times New Roman" w:hAnsi="Times New Roman"/>
                <w:sz w:val="20"/>
                <w:szCs w:val="20"/>
              </w:rPr>
              <w:t>, pokutu od 200 eur do 5 % z obratu podniku podľa odseku 4 za predchádzajúce účtovné obdobie, ak ide o právnickú osobu alebo fyzickú osobu – podnikateľa,</w:t>
            </w:r>
          </w:p>
          <w:p w:rsidR="00D7792F" w:rsidRPr="000B1544" w:rsidP="00803D90">
            <w:pPr>
              <w:pStyle w:val="ListParagraph"/>
              <w:bidi w:val="0"/>
              <w:spacing w:after="0" w:line="240" w:lineRule="auto"/>
              <w:ind w:left="0"/>
              <w:contextualSpacing/>
              <w:rPr>
                <w:sz w:val="20"/>
                <w:szCs w:val="20"/>
              </w:rPr>
            </w:pPr>
            <w:r w:rsidRPr="000B1544">
              <w:rPr>
                <w:rFonts w:ascii="Times New Roman" w:hAnsi="Times New Roman"/>
                <w:sz w:val="20"/>
                <w:szCs w:val="20"/>
              </w:rPr>
              <w:br/>
            </w:r>
            <w:r w:rsidRPr="000B1544" w:rsidR="00803D90">
              <w:rPr>
                <w:rFonts w:ascii="Times New Roman" w:hAnsi="Times New Roman"/>
                <w:sz w:val="20"/>
                <w:szCs w:val="20"/>
              </w:rPr>
              <w:t xml:space="preserve">§ 31 ods. 1, </w:t>
            </w:r>
            <w:hyperlink r:id="rId92" w:history="1">
              <w:r w:rsidRPr="000B1544" w:rsidR="00803D90">
                <w:rPr>
                  <w:rFonts w:ascii="Times New Roman" w:hAnsi="Times New Roman"/>
                  <w:bCs/>
                  <w:sz w:val="20"/>
                  <w:szCs w:val="20"/>
                </w:rPr>
                <w:t>§ 32 ods. 1</w:t>
              </w:r>
            </w:hyperlink>
            <w:r w:rsidRPr="000B1544" w:rsidR="00803D90">
              <w:rPr>
                <w:rFonts w:ascii="Times New Roman" w:hAnsi="Times New Roman"/>
                <w:sz w:val="20"/>
                <w:szCs w:val="20"/>
              </w:rPr>
              <w:t xml:space="preserve">, § 36 ods. 5, </w:t>
            </w:r>
            <w:hyperlink r:id="rId98" w:history="1">
              <w:r w:rsidRPr="000B1544" w:rsidR="00803D90">
                <w:rPr>
                  <w:rFonts w:ascii="Times New Roman" w:hAnsi="Times New Roman"/>
                  <w:bCs/>
                  <w:sz w:val="20"/>
                  <w:szCs w:val="20"/>
                </w:rPr>
                <w:t>§ 37 ods. 1</w:t>
              </w:r>
            </w:hyperlink>
            <w:r w:rsidRPr="000B1544" w:rsidR="00803D90">
              <w:rPr>
                <w:rFonts w:ascii="Times New Roman" w:hAnsi="Times New Roman"/>
                <w:sz w:val="20"/>
                <w:szCs w:val="20"/>
              </w:rPr>
              <w:t xml:space="preserve">, § 38 ods. 1, </w:t>
            </w:r>
            <w:hyperlink r:id="rId97" w:history="1">
              <w:r w:rsidRPr="000B1544" w:rsidR="00803D90">
                <w:rPr>
                  <w:rFonts w:ascii="Times New Roman" w:hAnsi="Times New Roman"/>
                  <w:bCs/>
                  <w:sz w:val="20"/>
                  <w:szCs w:val="20"/>
                </w:rPr>
                <w:t>§ 65 ods. 3</w:t>
              </w:r>
            </w:hyperlink>
            <w:r w:rsidRPr="000B1544" w:rsidR="00803D90">
              <w:rPr>
                <w:rFonts w:ascii="Times New Roman" w:hAnsi="Times New Roman"/>
                <w:sz w:val="20"/>
                <w:szCs w:val="20"/>
              </w:rPr>
              <w:t>, pokutu od 100 eur do 10 000 eur, ak ide o fyzickú osobu.</w:t>
            </w:r>
            <w:r w:rsidRPr="000B1544">
              <w:rPr>
                <w:rFonts w:ascii="Times New Roman" w:hAnsi="Times New Roman"/>
                <w:sz w:val="20"/>
                <w:szCs w:val="20"/>
              </w:rPr>
              <w:br/>
              <w:br/>
              <w:t>Obrat</w:t>
            </w:r>
            <w:r w:rsidRPr="000B1544" w:rsidR="00803D90">
              <w:rPr>
                <w:rFonts w:ascii="Times New Roman" w:hAnsi="Times New Roman"/>
                <w:sz w:val="20"/>
                <w:szCs w:val="20"/>
              </w:rPr>
              <w:t xml:space="preserve">om podľa odsekov 1 až 3 sa </w:t>
            </w:r>
            <w:r w:rsidRPr="000B1544">
              <w:rPr>
                <w:rFonts w:ascii="Times New Roman" w:hAnsi="Times New Roman"/>
                <w:sz w:val="20"/>
                <w:szCs w:val="20"/>
              </w:rPr>
              <w:t xml:space="preserve">na účely tohto zákona </w:t>
            </w:r>
            <w:r w:rsidRPr="000B1544" w:rsidR="00803D90">
              <w:rPr>
                <w:rFonts w:ascii="Times New Roman" w:hAnsi="Times New Roman"/>
                <w:sz w:val="20"/>
                <w:szCs w:val="20"/>
              </w:rPr>
              <w:t xml:space="preserve">rozumie </w:t>
            </w:r>
            <w:r w:rsidRPr="000B1544">
              <w:rPr>
                <w:rFonts w:ascii="Times New Roman" w:hAnsi="Times New Roman"/>
                <w:sz w:val="20"/>
                <w:szCs w:val="20"/>
              </w:rPr>
              <w:t>súčet všetkých tržieb, výnosov alebo príjmov z predaja tovaru alebo služieb bez nepriamych daní, ku ktorému sa pripočíta finančná pomoc poskytnutá podnikateľovi. Obrat podnikateľa vyjadrený v cudzej mene sa prepočíta na eurá, pričom na prepočet cudzej meny na eurá sa použije priemer referenčných výmenných kurzov určených a vyhlásených Európskou centrálnou bankou alebo Národnou bankou Slovenska,</w:t>
            </w:r>
            <w:r w:rsidRPr="000B1544">
              <w:rPr>
                <w:rFonts w:ascii="Times New Roman" w:hAnsi="Times New Roman"/>
                <w:sz w:val="20"/>
                <w:szCs w:val="20"/>
                <w:vertAlign w:val="superscript"/>
              </w:rPr>
              <w:t>58a</w:t>
            </w:r>
            <w:r w:rsidRPr="000B1544">
              <w:rPr>
                <w:rFonts w:ascii="Times New Roman" w:hAnsi="Times New Roman"/>
                <w:sz w:val="20"/>
                <w:szCs w:val="20"/>
              </w:rPr>
              <w:t>) ktoré sú platné pre príslušné účtovné obdobie.</w:t>
            </w:r>
          </w:p>
        </w:tc>
        <w:tc>
          <w:tcPr>
            <w:tcW w:w="602" w:type="dxa"/>
            <w:gridSpan w:val="3"/>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 </w:t>
            </w:r>
          </w:p>
        </w:tc>
      </w:tr>
      <w:tr>
        <w:tblPrEx>
          <w:tblW w:w="15952" w:type="dxa"/>
          <w:jc w:val="center"/>
          <w:tblInd w:w="-15" w:type="dxa"/>
          <w:tblCellMar>
            <w:left w:w="0" w:type="dxa"/>
            <w:right w:w="0" w:type="dxa"/>
          </w:tblCellMar>
        </w:tblPrEx>
        <w:trPr>
          <w:jc w:val="center"/>
        </w:trPr>
        <w:tc>
          <w:tcPr>
            <w:tcW w:w="1369" w:type="dxa"/>
            <w:gridSpan w:val="3"/>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Č</w:t>
            </w:r>
            <w:r w:rsidRPr="000B1544">
              <w:rPr>
                <w:rFonts w:ascii="Times New Roman" w:hAnsi="Times New Roman" w:cs="Times New Roman" w:hint="default"/>
                <w:sz w:val="20"/>
                <w:szCs w:val="20"/>
                <w:lang w:val="sk-SK"/>
              </w:rPr>
              <w:t>:24</w:t>
            </w:r>
          </w:p>
        </w:tc>
        <w:tc>
          <w:tcPr>
            <w:tcW w:w="5612"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Zverejň</w:t>
            </w:r>
            <w:r w:rsidRPr="000B1544">
              <w:rPr>
                <w:rFonts w:ascii="Times New Roman" w:hAnsi="Times New Roman" w:cs="Times New Roman" w:hint="default"/>
                <w:sz w:val="20"/>
                <w:szCs w:val="20"/>
                <w:lang w:val="sk-SK"/>
              </w:rPr>
              <w:t>ovanie informá</w:t>
            </w:r>
            <w:r w:rsidRPr="000B1544">
              <w:rPr>
                <w:rFonts w:ascii="Times New Roman" w:hAnsi="Times New Roman" w:cs="Times New Roman" w:hint="default"/>
                <w:sz w:val="20"/>
                <w:szCs w:val="20"/>
                <w:lang w:val="sk-SK"/>
              </w:rPr>
              <w:t>cií</w:t>
            </w:r>
          </w:p>
        </w:tc>
        <w:tc>
          <w:tcPr>
            <w:tcW w:w="1053" w:type="dxa"/>
            <w:gridSpan w:val="2"/>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779"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hint="default"/>
                <w:sz w:val="20"/>
                <w:szCs w:val="20"/>
                <w:lang w:val="sk-SK"/>
              </w:rPr>
            </w:pPr>
            <w:r w:rsidRPr="000B1544">
              <w:rPr>
                <w:rFonts w:ascii="Times New Roman" w:hAnsi="Times New Roman" w:cs="Times New Roman" w:hint="default"/>
                <w:sz w:val="20"/>
                <w:szCs w:val="20"/>
                <w:lang w:val="sk-SK"/>
              </w:rPr>
              <w:t> </w:t>
            </w:r>
          </w:p>
        </w:tc>
        <w:tc>
          <w:tcPr>
            <w:tcW w:w="866"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4710"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0B1544" w:rsidP="002F770A">
            <w:pPr>
              <w:pStyle w:val="Heading1"/>
              <w:bidi w:val="0"/>
              <w:spacing w:line="240" w:lineRule="auto"/>
              <w:rPr>
                <w:rFonts w:ascii="Times New Roman" w:hAnsi="Times New Roman" w:cs="Times New Roman"/>
                <w:sz w:val="20"/>
                <w:szCs w:val="20"/>
                <w:lang w:val="sk-SK"/>
              </w:rPr>
            </w:pPr>
            <w:r w:rsidRPr="000B1544">
              <w:rPr>
                <w:rFonts w:ascii="Times New Roman" w:hAnsi="Times New Roman" w:cs="Times New Roman"/>
                <w:color w:val="000000"/>
                <w:sz w:val="20"/>
                <w:szCs w:val="20"/>
                <w:lang w:val="sk-SK"/>
              </w:rPr>
              <w:t> </w:t>
            </w:r>
          </w:p>
        </w:tc>
        <w:tc>
          <w:tcPr>
            <w:tcW w:w="602" w:type="dxa"/>
            <w:gridSpan w:val="3"/>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c>
          <w:tcPr>
            <w:tcW w:w="961" w:type="dxa"/>
            <w:gridSpan w:val="3"/>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D7792F" w:rsidRPr="00B619E8" w:rsidP="002F770A">
            <w:pPr>
              <w:pStyle w:val="Heading1"/>
              <w:bidi w:val="0"/>
              <w:spacing w:line="240" w:lineRule="auto"/>
              <w:rPr>
                <w:rFonts w:ascii="Times New Roman" w:hAnsi="Times New Roman" w:cs="Times New Roman"/>
                <w:sz w:val="24"/>
                <w:szCs w:val="24"/>
                <w:lang w:val="sk-SK"/>
              </w:rPr>
            </w:pPr>
            <w:r w:rsidRPr="00B619E8">
              <w:rPr>
                <w:rFonts w:ascii="Times New Roman" w:hAnsi="Times New Roman" w:cs="Times New Roman"/>
                <w:sz w:val="24"/>
                <w:szCs w:val="24"/>
                <w:lang w:val="sk-SK"/>
              </w:rPr>
              <w:t> </w:t>
            </w:r>
          </w:p>
        </w:tc>
      </w:tr>
      <w:tr>
        <w:tblPrEx>
          <w:tblW w:w="15952" w:type="dxa"/>
          <w:jc w:val="center"/>
          <w:tblInd w:w="-15" w:type="dxa"/>
          <w:tblCellMar>
            <w:left w:w="0" w:type="dxa"/>
            <w:right w:w="0" w:type="dxa"/>
          </w:tblCellMar>
        </w:tblPrEx>
        <w:trPr>
          <w:jc w:val="center"/>
        </w:trPr>
        <w:tc>
          <w:tcPr>
            <w:tcW w:w="1369" w:type="dxa"/>
            <w:gridSpan w:val="3"/>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Č:24, O:1</w:t>
            </w:r>
          </w:p>
        </w:tc>
        <w:tc>
          <w:tcPr>
            <w:tcW w:w="5612"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uverejňovanie aktuálnych informácií týkajúcich sa uplatňovania tejto smernice a špecifických smerníc spôsobom, ktorý zaručuje všetkým zainteresovaným stranám jednoduchý prístup k týmto informáciám. V národnom úradnom vestníku uverejnia oznámenie o spôsobe a mieste uverejňovania informácií. Prvé takéto oznámenie musí byť uverejnené pred dátumom uplatňovania uvedeným v článku 28 ods. 1, druhom pododseku a potom vždy pri každej zmene obsiahnutých informácií.</w:t>
            </w:r>
          </w:p>
        </w:tc>
        <w:tc>
          <w:tcPr>
            <w:tcW w:w="1053" w:type="dxa"/>
            <w:gridSpan w:val="2"/>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779"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2F770A">
            <w:pPr>
              <w:bidi w:val="0"/>
              <w:spacing w:line="240" w:lineRule="auto"/>
              <w:rPr>
                <w:rFonts w:ascii="Times New Roman" w:hAnsi="Times New Roman"/>
                <w:sz w:val="20"/>
                <w:szCs w:val="20"/>
              </w:rPr>
            </w:pPr>
          </w:p>
        </w:tc>
        <w:tc>
          <w:tcPr>
            <w:tcW w:w="866"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EA1239">
            <w:pPr>
              <w:bidi w:val="0"/>
              <w:spacing w:line="240" w:lineRule="auto"/>
              <w:rPr>
                <w:rFonts w:ascii="Times New Roman" w:hAnsi="Times New Roman"/>
                <w:sz w:val="20"/>
                <w:szCs w:val="20"/>
              </w:rPr>
            </w:pPr>
            <w:r w:rsidRPr="000B1544">
              <w:rPr>
                <w:rFonts w:ascii="Times New Roman" w:hAnsi="Times New Roman"/>
                <w:color w:val="000000"/>
                <w:sz w:val="20"/>
                <w:szCs w:val="20"/>
              </w:rPr>
              <w:t>§:10, O:2</w:t>
              <w:br/>
              <w:br/>
              <w:br/>
              <w:br/>
              <w:br/>
              <w:br/>
              <w:br/>
              <w:br/>
            </w:r>
          </w:p>
        </w:tc>
        <w:tc>
          <w:tcPr>
            <w:tcW w:w="4710"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0B1544" w:rsidP="004D1178">
            <w:pPr>
              <w:bidi w:val="0"/>
              <w:spacing w:line="240" w:lineRule="auto"/>
              <w:rPr>
                <w:rFonts w:ascii="Times New Roman" w:hAnsi="Times New Roman"/>
                <w:sz w:val="20"/>
                <w:szCs w:val="20"/>
              </w:rPr>
            </w:pPr>
            <w:r w:rsidRPr="000B1544">
              <w:rPr>
                <w:rFonts w:ascii="Times New Roman" w:hAnsi="Times New Roman"/>
                <w:color w:val="000000"/>
                <w:sz w:val="20"/>
                <w:szCs w:val="20"/>
              </w:rPr>
              <w:t>Na účel konzultácií  a verejných konzultácií s dotknutými stranami podľa § 67 úrad zriadi a spravuje na svojom webovom sídle konzultačné miesto</w:t>
            </w:r>
            <w:r w:rsidR="004D1178">
              <w:rPr>
                <w:rFonts w:ascii="Times New Roman" w:hAnsi="Times New Roman"/>
                <w:color w:val="000000"/>
                <w:sz w:val="20"/>
                <w:szCs w:val="20"/>
              </w:rPr>
              <w:t>. Na svojom webovom sídle úrad z</w:t>
            </w:r>
            <w:r w:rsidRPr="000B1544">
              <w:rPr>
                <w:rFonts w:ascii="Times New Roman" w:hAnsi="Times New Roman"/>
                <w:color w:val="000000"/>
                <w:sz w:val="20"/>
                <w:szCs w:val="20"/>
              </w:rPr>
              <w:t>verejní pravidlá upravujúce postup úradu a dotknutých osôb v procese konzultácií alebo konzultácií s dotknutými stranami podľa § 67. Návrhy opatrení, predložené pripomienky okrem informácií, ktoré sú označené ako predmet obchodného tajomstva,15) a výsledky konzultácií vrátane vyhodnotenia pripomienok zverejňuj</w:t>
            </w:r>
            <w:r w:rsidR="004D1178">
              <w:rPr>
                <w:rFonts w:ascii="Times New Roman" w:hAnsi="Times New Roman"/>
                <w:color w:val="000000"/>
                <w:sz w:val="20"/>
                <w:szCs w:val="20"/>
              </w:rPr>
              <w:t>e</w:t>
            </w:r>
            <w:r w:rsidRPr="000B1544">
              <w:rPr>
                <w:rFonts w:ascii="Times New Roman" w:hAnsi="Times New Roman"/>
                <w:color w:val="000000"/>
                <w:sz w:val="20"/>
                <w:szCs w:val="20"/>
              </w:rPr>
              <w:t xml:space="preserve"> </w:t>
            </w:r>
            <w:r w:rsidR="004D1178">
              <w:rPr>
                <w:rFonts w:ascii="Times New Roman" w:hAnsi="Times New Roman"/>
                <w:color w:val="000000"/>
                <w:sz w:val="20"/>
                <w:szCs w:val="20"/>
              </w:rPr>
              <w:t xml:space="preserve">úrad </w:t>
            </w:r>
            <w:r w:rsidRPr="000B1544">
              <w:rPr>
                <w:rFonts w:ascii="Times New Roman" w:hAnsi="Times New Roman"/>
                <w:color w:val="000000"/>
                <w:sz w:val="20"/>
                <w:szCs w:val="20"/>
              </w:rPr>
              <w:t>spôsobom uvedeným v predchádzajúcej vete,; to neplatí, ak ide o verejné konzultácie s dotknutými osobami podľa § 67.</w:t>
            </w:r>
          </w:p>
        </w:tc>
        <w:tc>
          <w:tcPr>
            <w:tcW w:w="602" w:type="dxa"/>
            <w:gridSpan w:val="3"/>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D7792F" w:rsidRPr="00B619E8" w:rsidP="002F770A">
            <w:pPr>
              <w:bidi w:val="0"/>
              <w:spacing w:line="240" w:lineRule="auto"/>
              <w:rPr>
                <w:rFonts w:ascii="Times New Roman" w:hAnsi="Times New Roman"/>
                <w:sz w:val="20"/>
                <w:szCs w:val="20"/>
              </w:rPr>
            </w:pPr>
            <w:r w:rsidRPr="00B619E8">
              <w:rPr>
                <w:rFonts w:ascii="Times New Roman" w:hAnsi="Times New Roman"/>
                <w:sz w:val="20"/>
                <w:szCs w:val="20"/>
              </w:rPr>
              <w:t>Ú</w:t>
            </w:r>
          </w:p>
        </w:tc>
        <w:tc>
          <w:tcPr>
            <w:tcW w:w="961" w:type="dxa"/>
            <w:gridSpan w:val="3"/>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D7792F" w:rsidRPr="00B619E8" w:rsidP="002F770A">
            <w:pPr>
              <w:pStyle w:val="CommentText"/>
              <w:bidi w:val="0"/>
              <w:spacing w:before="60" w:after="60" w:line="240" w:lineRule="auto"/>
              <w:rPr>
                <w:rFonts w:ascii="Times New Roman" w:hAnsi="Times New Roman"/>
              </w:rPr>
            </w:pPr>
            <w:r w:rsidRPr="00B619E8">
              <w:rPr>
                <w:rFonts w:ascii="Times New Roman" w:hAnsi="Times New Roman"/>
              </w:rPr>
              <w:t> </w:t>
            </w:r>
          </w:p>
        </w:tc>
      </w:tr>
    </w:tbl>
    <w:p w:rsidR="002F770A" w:rsidRPr="00B619E8">
      <w:pPr>
        <w:autoSpaceDE/>
        <w:autoSpaceDN/>
        <w:bidi w:val="0"/>
        <w:spacing w:before="100" w:beforeAutospacing="1" w:after="100" w:afterAutospacing="1"/>
        <w:ind w:left="360"/>
        <w:rPr>
          <w:rFonts w:ascii="Times New Roman" w:hAnsi="Times New Roman"/>
        </w:rPr>
      </w:pPr>
    </w:p>
    <w:p w:rsidR="002F770A">
      <w:pPr>
        <w:autoSpaceDE/>
        <w:autoSpaceDN/>
        <w:bidi w:val="0"/>
        <w:spacing w:before="100" w:beforeAutospacing="1" w:after="100" w:afterAutospacing="1"/>
        <w:ind w:left="360"/>
        <w:rPr>
          <w:rFonts w:ascii="Times New Roman" w:hAnsi="Times New Roman"/>
        </w:rPr>
      </w:pPr>
    </w:p>
    <w:p w:rsidR="00B619E8">
      <w:pPr>
        <w:autoSpaceDE/>
        <w:autoSpaceDN/>
        <w:bidi w:val="0"/>
        <w:spacing w:before="100" w:beforeAutospacing="1" w:after="100" w:afterAutospacing="1"/>
        <w:ind w:left="360"/>
        <w:rPr>
          <w:rFonts w:ascii="Times New Roman" w:hAnsi="Times New Roman"/>
        </w:rPr>
      </w:pPr>
    </w:p>
    <w:p w:rsidR="00D1041E">
      <w:pPr>
        <w:autoSpaceDE/>
        <w:autoSpaceDN/>
        <w:bidi w:val="0"/>
        <w:spacing w:before="100" w:beforeAutospacing="1" w:after="100" w:afterAutospacing="1"/>
        <w:ind w:left="360"/>
        <w:rPr>
          <w:rFonts w:ascii="Times New Roman" w:hAnsi="Times New Roman"/>
        </w:rPr>
      </w:pPr>
    </w:p>
    <w:p w:rsidR="00D1041E">
      <w:pPr>
        <w:autoSpaceDE/>
        <w:autoSpaceDN/>
        <w:bidi w:val="0"/>
        <w:spacing w:before="100" w:beforeAutospacing="1" w:after="100" w:afterAutospacing="1"/>
        <w:ind w:left="360"/>
        <w:rPr>
          <w:rFonts w:ascii="Times New Roman" w:hAnsi="Times New Roman"/>
        </w:rPr>
      </w:pPr>
    </w:p>
    <w:p w:rsidR="00D1041E">
      <w:pPr>
        <w:autoSpaceDE/>
        <w:autoSpaceDN/>
        <w:bidi w:val="0"/>
        <w:spacing w:before="100" w:beforeAutospacing="1" w:after="100" w:afterAutospacing="1"/>
        <w:ind w:left="360"/>
        <w:rPr>
          <w:rFonts w:ascii="Times New Roman" w:hAnsi="Times New Roman"/>
        </w:rPr>
      </w:pPr>
    </w:p>
    <w:p w:rsidR="00D1041E">
      <w:pPr>
        <w:autoSpaceDE/>
        <w:autoSpaceDN/>
        <w:bidi w:val="0"/>
        <w:spacing w:before="100" w:beforeAutospacing="1" w:after="100" w:afterAutospacing="1"/>
        <w:ind w:left="360"/>
        <w:rPr>
          <w:rFonts w:ascii="Times New Roman" w:hAnsi="Times New Roman"/>
        </w:rPr>
      </w:pPr>
    </w:p>
    <w:p w:rsidR="000B1544">
      <w:pPr>
        <w:autoSpaceDE/>
        <w:autoSpaceDN/>
        <w:bidi w:val="0"/>
        <w:spacing w:before="100" w:beforeAutospacing="1" w:after="100" w:afterAutospacing="1"/>
        <w:ind w:left="360"/>
        <w:rPr>
          <w:rFonts w:ascii="Times New Roman" w:hAnsi="Times New Roman"/>
        </w:rPr>
      </w:pPr>
    </w:p>
    <w:p w:rsidR="00D1041E">
      <w:pPr>
        <w:autoSpaceDE/>
        <w:autoSpaceDN/>
        <w:bidi w:val="0"/>
        <w:spacing w:before="100" w:beforeAutospacing="1" w:after="100" w:afterAutospacing="1"/>
        <w:ind w:left="360"/>
        <w:rPr>
          <w:rFonts w:ascii="Times New Roman" w:hAnsi="Times New Roman"/>
        </w:rPr>
      </w:pPr>
    </w:p>
    <w:p w:rsidR="00D1041E">
      <w:pPr>
        <w:autoSpaceDE/>
        <w:autoSpaceDN/>
        <w:bidi w:val="0"/>
        <w:spacing w:before="100" w:beforeAutospacing="1" w:after="100" w:afterAutospacing="1"/>
        <w:ind w:left="360"/>
        <w:rPr>
          <w:rFonts w:ascii="Times New Roman" w:hAnsi="Times New Roman"/>
        </w:rPr>
      </w:pPr>
    </w:p>
    <w:p w:rsidR="00D1041E">
      <w:pPr>
        <w:autoSpaceDE/>
        <w:autoSpaceDN/>
        <w:bidi w:val="0"/>
        <w:spacing w:before="100" w:beforeAutospacing="1" w:after="100" w:afterAutospacing="1"/>
        <w:ind w:left="360"/>
        <w:rPr>
          <w:rFonts w:ascii="Times New Roman" w:hAnsi="Times New Roman"/>
        </w:rPr>
      </w:pPr>
    </w:p>
    <w:p w:rsidR="00B619E8">
      <w:pPr>
        <w:autoSpaceDE/>
        <w:autoSpaceDN/>
        <w:bidi w:val="0"/>
        <w:spacing w:before="100" w:beforeAutospacing="1" w:after="100" w:afterAutospacing="1"/>
        <w:ind w:left="360"/>
        <w:rPr>
          <w:rFonts w:ascii="Times New Roman" w:hAnsi="Times New Roman"/>
        </w:rPr>
      </w:pPr>
    </w:p>
    <w:p w:rsidR="00B619E8">
      <w:pPr>
        <w:autoSpaceDE/>
        <w:autoSpaceDN/>
        <w:bidi w:val="0"/>
        <w:spacing w:before="100" w:beforeAutospacing="1" w:after="100" w:afterAutospacing="1"/>
        <w:ind w:left="360"/>
        <w:rPr>
          <w:rFonts w:ascii="Times New Roman" w:hAnsi="Times New Roman"/>
        </w:rPr>
      </w:pPr>
    </w:p>
    <w:tbl>
      <w:tblPr>
        <w:tblStyle w:val="TableNormal"/>
        <w:tblW w:w="16020" w:type="dxa"/>
        <w:tblInd w:w="-857" w:type="dxa"/>
        <w:tblLayout w:type="fixed"/>
        <w:tblCellMar>
          <w:left w:w="0" w:type="dxa"/>
          <w:right w:w="0" w:type="dxa"/>
        </w:tblCellMar>
      </w:tblPr>
      <w:tblGrid>
        <w:gridCol w:w="871"/>
        <w:gridCol w:w="29"/>
        <w:gridCol w:w="5386"/>
        <w:gridCol w:w="1077"/>
        <w:gridCol w:w="849"/>
        <w:gridCol w:w="929"/>
        <w:gridCol w:w="5079"/>
        <w:gridCol w:w="720"/>
        <w:gridCol w:w="1080"/>
      </w:tblGrid>
      <w:tr>
        <w:tblPrEx>
          <w:tblW w:w="16020" w:type="dxa"/>
          <w:tblInd w:w="-857" w:type="dxa"/>
          <w:tblLayout w:type="fixed"/>
          <w:tblCellMar>
            <w:left w:w="0" w:type="dxa"/>
            <w:right w:w="0" w:type="dxa"/>
          </w:tblCellMar>
        </w:tblPrEx>
        <w:trPr>
          <w:trHeight w:val="62"/>
        </w:trPr>
        <w:tc>
          <w:tcPr>
            <w:tcW w:w="16020" w:type="dxa"/>
            <w:gridSpan w:val="9"/>
            <w:tcBorders>
              <w:top w:val="single" w:sz="4"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710E98">
            <w:pPr>
              <w:pStyle w:val="Heading2"/>
              <w:bidi w:val="0"/>
              <w:spacing w:line="240" w:lineRule="auto"/>
              <w:rPr>
                <w:rFonts w:ascii="Times New Roman" w:hAnsi="Times New Roman"/>
              </w:rPr>
            </w:pPr>
            <w:r w:rsidRPr="00B619E8">
              <w:rPr>
                <w:rFonts w:ascii="Times New Roman" w:hAnsi="Times New Roman"/>
              </w:rPr>
              <w:t>TABUĽKA  ZHODY</w:t>
            </w:r>
          </w:p>
          <w:p w:rsidR="002F770A" w:rsidRPr="00B619E8" w:rsidP="00710E98">
            <w:pPr>
              <w:pStyle w:val="Heading2"/>
              <w:bidi w:val="0"/>
              <w:spacing w:line="240" w:lineRule="auto"/>
              <w:rPr>
                <w:rFonts w:ascii="Times New Roman" w:hAnsi="Times New Roman"/>
              </w:rPr>
            </w:pPr>
            <w:r w:rsidRPr="00B619E8">
              <w:rPr>
                <w:rFonts w:ascii="Times New Roman" w:hAnsi="Times New Roman"/>
              </w:rPr>
              <w:t>právneho predpisu s právom Európskej únie</w:t>
            </w:r>
          </w:p>
        </w:tc>
      </w:tr>
      <w:tr>
        <w:tblPrEx>
          <w:tblW w:w="16020" w:type="dxa"/>
          <w:tblInd w:w="-857" w:type="dxa"/>
          <w:tblLayout w:type="fixed"/>
          <w:tblCellMar>
            <w:left w:w="0" w:type="dxa"/>
            <w:right w:w="0" w:type="dxa"/>
          </w:tblCellMar>
        </w:tblPrEx>
        <w:trPr>
          <w:trHeight w:val="244"/>
        </w:trPr>
        <w:tc>
          <w:tcPr>
            <w:tcW w:w="7363" w:type="dxa"/>
            <w:gridSpan w:val="4"/>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B619E8">
            <w:pPr>
              <w:bidi w:val="0"/>
              <w:spacing w:before="120" w:after="120" w:line="240" w:lineRule="auto"/>
              <w:rPr>
                <w:rFonts w:ascii="Times New Roman" w:hAnsi="Times New Roman"/>
              </w:rPr>
            </w:pPr>
            <w:r w:rsidRPr="00B619E8">
              <w:rPr>
                <w:rFonts w:ascii="Times New Roman" w:hAnsi="Times New Roman"/>
              </w:rPr>
              <w:t xml:space="preserve">Smernica Európskeho parlamentu a Rady </w:t>
            </w:r>
            <w:r w:rsidRPr="00B619E8">
              <w:rPr>
                <w:rFonts w:ascii="Times New Roman" w:hAnsi="Times New Roman"/>
                <w:u w:val="single"/>
              </w:rPr>
              <w:t>2002/22/ES</w:t>
            </w:r>
            <w:r w:rsidRPr="00B619E8">
              <w:rPr>
                <w:rFonts w:ascii="Times New Roman" w:hAnsi="Times New Roman"/>
              </w:rPr>
              <w:t xml:space="preserve"> zo 7. marca 2002 o univerzálnej službe a právach užívateľov týkajúcich sa elektronických komunikačných sietí a služieb (smernica o univerzálnej službe) (Mimoriadne vydanie Ú. v. EÚ, kap. 13/zv. 29) v znení smernice Európskeho parlamentu a Rady 2009/136/ES z 25. novembra 2009 (Ú. v. EÚ L 337, 18. 12. 2009).</w:t>
            </w:r>
          </w:p>
        </w:tc>
        <w:tc>
          <w:tcPr>
            <w:tcW w:w="8657" w:type="dxa"/>
            <w:gridSpan w:val="5"/>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B619E8" w:rsidRPr="00B619E8" w:rsidP="00B619E8">
            <w:pPr>
              <w:pStyle w:val="adresa"/>
              <w:autoSpaceDE w:val="0"/>
              <w:autoSpaceDN w:val="0"/>
              <w:bidi w:val="0"/>
              <w:spacing w:before="60" w:beforeAutospacing="0" w:after="60" w:afterAutospacing="0" w:line="240" w:lineRule="auto"/>
              <w:jc w:val="center"/>
              <w:rPr>
                <w:rFonts w:ascii="Times New Roman" w:hAnsi="Times New Roman" w:cs="Times New Roman"/>
                <w:lang w:val="sk-SK"/>
              </w:rPr>
            </w:pPr>
          </w:p>
          <w:p w:rsidR="002F770A" w:rsidRPr="00B619E8" w:rsidP="00B619E8">
            <w:pPr>
              <w:pStyle w:val="adresa"/>
              <w:autoSpaceDE w:val="0"/>
              <w:autoSpaceDN w:val="0"/>
              <w:bidi w:val="0"/>
              <w:spacing w:before="60" w:beforeAutospacing="0" w:after="60" w:afterAutospacing="0" w:line="240" w:lineRule="auto"/>
              <w:jc w:val="center"/>
              <w:rPr>
                <w:rFonts w:ascii="Times New Roman" w:hAnsi="Times New Roman" w:cs="Times New Roman"/>
                <w:lang w:val="sk-SK"/>
              </w:rPr>
            </w:pPr>
            <w:r w:rsidRPr="00B619E8" w:rsidR="00B619E8">
              <w:rPr>
                <w:rFonts w:ascii="Times New Roman" w:hAnsi="Times New Roman" w:cs="Times New Roman" w:hint="default"/>
                <w:lang w:val="sk-SK"/>
              </w:rPr>
              <w:t>Ná</w:t>
            </w:r>
            <w:r w:rsidRPr="00B619E8" w:rsidR="00B619E8">
              <w:rPr>
                <w:rFonts w:ascii="Times New Roman" w:hAnsi="Times New Roman" w:cs="Times New Roman" w:hint="default"/>
                <w:lang w:val="sk-SK"/>
              </w:rPr>
              <w:t>vrh zá</w:t>
            </w:r>
            <w:r w:rsidRPr="00B619E8" w:rsidR="00B619E8">
              <w:rPr>
                <w:rFonts w:ascii="Times New Roman" w:hAnsi="Times New Roman" w:cs="Times New Roman" w:hint="default"/>
                <w:lang w:val="sk-SK"/>
              </w:rPr>
              <w:t>kona</w:t>
            </w:r>
            <w:r w:rsidR="00E401F0">
              <w:rPr>
                <w:rFonts w:ascii="Times New Roman" w:hAnsi="Times New Roman" w:cs="Times New Roman"/>
                <w:lang w:val="sk-SK"/>
              </w:rPr>
              <w:t>,</w:t>
            </w:r>
            <w:r w:rsidRPr="00B619E8" w:rsidR="00B619E8">
              <w:rPr>
                <w:rFonts w:ascii="Times New Roman" w:hAnsi="Times New Roman" w:cs="Times New Roman" w:hint="default"/>
                <w:lang w:val="sk-SK"/>
              </w:rPr>
              <w:t xml:space="preserve"> ktorý</w:t>
            </w:r>
            <w:r w:rsidRPr="00B619E8" w:rsidR="00B619E8">
              <w:rPr>
                <w:rFonts w:ascii="Times New Roman" w:hAnsi="Times New Roman" w:cs="Times New Roman" w:hint="default"/>
                <w:lang w:val="sk-SK"/>
              </w:rPr>
              <w:t>m sa mení</w:t>
            </w:r>
            <w:r w:rsidRPr="00B619E8" w:rsidR="00B619E8">
              <w:rPr>
                <w:rFonts w:ascii="Times New Roman" w:hAnsi="Times New Roman" w:cs="Times New Roman" w:hint="default"/>
                <w:lang w:val="sk-SK"/>
              </w:rPr>
              <w:t xml:space="preserve"> a dopĺň</w:t>
            </w:r>
            <w:r w:rsidRPr="00B619E8" w:rsidR="00B619E8">
              <w:rPr>
                <w:rFonts w:ascii="Times New Roman" w:hAnsi="Times New Roman" w:cs="Times New Roman" w:hint="default"/>
                <w:lang w:val="sk-SK"/>
              </w:rPr>
              <w:t>a zá</w:t>
            </w:r>
            <w:r w:rsidRPr="00B619E8" w:rsidR="00B619E8">
              <w:rPr>
                <w:rFonts w:ascii="Times New Roman" w:hAnsi="Times New Roman" w:cs="Times New Roman" w:hint="default"/>
                <w:lang w:val="sk-SK"/>
              </w:rPr>
              <w:t>kon č</w:t>
            </w:r>
            <w:r w:rsidRPr="00B619E8" w:rsidR="00B619E8">
              <w:rPr>
                <w:rFonts w:ascii="Times New Roman" w:hAnsi="Times New Roman" w:cs="Times New Roman" w:hint="default"/>
                <w:lang w:val="sk-SK"/>
              </w:rPr>
              <w:t>. 351/2011 Z. z. o </w:t>
            </w:r>
            <w:r w:rsidRPr="00B619E8" w:rsidR="00B619E8">
              <w:rPr>
                <w:rFonts w:ascii="Times New Roman" w:hAnsi="Times New Roman" w:cs="Times New Roman" w:hint="default"/>
                <w:lang w:val="sk-SK"/>
              </w:rPr>
              <w:t>elektronický</w:t>
            </w:r>
            <w:r w:rsidRPr="00B619E8" w:rsidR="00B619E8">
              <w:rPr>
                <w:rFonts w:ascii="Times New Roman" w:hAnsi="Times New Roman" w:cs="Times New Roman" w:hint="default"/>
                <w:lang w:val="sk-SK"/>
              </w:rPr>
              <w:t>ch komuniká</w:t>
            </w:r>
            <w:r w:rsidRPr="00B619E8" w:rsidR="00B619E8">
              <w:rPr>
                <w:rFonts w:ascii="Times New Roman" w:hAnsi="Times New Roman" w:cs="Times New Roman" w:hint="default"/>
                <w:lang w:val="sk-SK"/>
              </w:rPr>
              <w:t>ciá</w:t>
            </w:r>
            <w:r w:rsidRPr="00B619E8" w:rsidR="00B619E8">
              <w:rPr>
                <w:rFonts w:ascii="Times New Roman" w:hAnsi="Times New Roman" w:cs="Times New Roman" w:hint="default"/>
                <w:lang w:val="sk-SK"/>
              </w:rPr>
              <w:t>ch v </w:t>
            </w:r>
            <w:r w:rsidRPr="00B619E8" w:rsidR="00B619E8">
              <w:rPr>
                <w:rFonts w:ascii="Times New Roman" w:hAnsi="Times New Roman" w:cs="Times New Roman" w:hint="default"/>
                <w:lang w:val="sk-SK"/>
              </w:rPr>
              <w:t>znení</w:t>
            </w:r>
            <w:r w:rsidRPr="00B619E8" w:rsidR="00B619E8">
              <w:rPr>
                <w:rFonts w:ascii="Times New Roman" w:hAnsi="Times New Roman" w:cs="Times New Roman" w:hint="default"/>
                <w:lang w:val="sk-SK"/>
              </w:rPr>
              <w:t xml:space="preserve"> neskorší</w:t>
            </w:r>
            <w:r w:rsidRPr="00B619E8" w:rsidR="00B619E8">
              <w:rPr>
                <w:rFonts w:ascii="Times New Roman" w:hAnsi="Times New Roman" w:cs="Times New Roman" w:hint="default"/>
                <w:lang w:val="sk-SK"/>
              </w:rPr>
              <w:t>ch predpisov a o zmene a doplnení</w:t>
            </w:r>
            <w:r w:rsidRPr="00B619E8" w:rsidR="00B619E8">
              <w:rPr>
                <w:rFonts w:ascii="Times New Roman" w:hAnsi="Times New Roman" w:cs="Times New Roman" w:hint="default"/>
                <w:lang w:val="sk-SK"/>
              </w:rPr>
              <w:t xml:space="preserve"> niektorý</w:t>
            </w:r>
            <w:r w:rsidRPr="00B619E8" w:rsidR="00B619E8">
              <w:rPr>
                <w:rFonts w:ascii="Times New Roman" w:hAnsi="Times New Roman" w:cs="Times New Roman" w:hint="default"/>
                <w:lang w:val="sk-SK"/>
              </w:rPr>
              <w:t>ch zá</w:t>
            </w:r>
            <w:r w:rsidRPr="00B619E8" w:rsidR="00B619E8">
              <w:rPr>
                <w:rFonts w:ascii="Times New Roman" w:hAnsi="Times New Roman" w:cs="Times New Roman" w:hint="default"/>
                <w:lang w:val="sk-SK"/>
              </w:rPr>
              <w:t>konov</w:t>
            </w:r>
          </w:p>
        </w:tc>
      </w:tr>
      <w:tr>
        <w:tblPrEx>
          <w:tblW w:w="16020" w:type="dxa"/>
          <w:tblInd w:w="-857" w:type="dxa"/>
          <w:tblLayout w:type="fixed"/>
          <w:tblCellMar>
            <w:left w:w="0" w:type="dxa"/>
            <w:right w:w="0" w:type="dxa"/>
          </w:tblCellMar>
        </w:tblPrEx>
        <w:trPr>
          <w:trHeight w:val="62"/>
        </w:trPr>
        <w:tc>
          <w:tcPr>
            <w:tcW w:w="87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1</w:t>
            </w:r>
          </w:p>
        </w:tc>
        <w:tc>
          <w:tcPr>
            <w:tcW w:w="5415"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2</w:t>
            </w:r>
          </w:p>
        </w:tc>
        <w:tc>
          <w:tcPr>
            <w:tcW w:w="1077"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3</w:t>
            </w:r>
          </w:p>
        </w:tc>
        <w:tc>
          <w:tcPr>
            <w:tcW w:w="8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4</w:t>
            </w:r>
          </w:p>
        </w:tc>
        <w:tc>
          <w:tcPr>
            <w:tcW w:w="92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5</w:t>
            </w:r>
          </w:p>
        </w:tc>
        <w:tc>
          <w:tcPr>
            <w:tcW w:w="50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6</w:t>
            </w:r>
          </w:p>
        </w:tc>
        <w:tc>
          <w:tcPr>
            <w:tcW w:w="72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ind w:left="-223"/>
              <w:jc w:val="center"/>
              <w:rPr>
                <w:rFonts w:ascii="Times New Roman" w:hAnsi="Times New Roman"/>
                <w:sz w:val="20"/>
                <w:szCs w:val="20"/>
              </w:rPr>
            </w:pPr>
            <w:r w:rsidRPr="000B1544">
              <w:rPr>
                <w:rFonts w:ascii="Times New Roman" w:hAnsi="Times New Roman"/>
                <w:sz w:val="20"/>
                <w:szCs w:val="20"/>
              </w:rPr>
              <w:t>7</w:t>
            </w:r>
          </w:p>
        </w:tc>
        <w:tc>
          <w:tcPr>
            <w:tcW w:w="108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8</w:t>
            </w:r>
          </w:p>
        </w:tc>
      </w:tr>
      <w:tr>
        <w:tblPrEx>
          <w:tblW w:w="16020" w:type="dxa"/>
          <w:tblInd w:w="-857" w:type="dxa"/>
          <w:tblLayout w:type="fixed"/>
          <w:tblCellMar>
            <w:left w:w="0" w:type="dxa"/>
            <w:right w:w="0" w:type="dxa"/>
          </w:tblCellMar>
        </w:tblPrEx>
        <w:trPr>
          <w:trHeight w:val="879"/>
        </w:trPr>
        <w:tc>
          <w:tcPr>
            <w:tcW w:w="87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Článok</w:t>
            </w:r>
          </w:p>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 O, V, P)</w:t>
            </w:r>
          </w:p>
        </w:tc>
        <w:tc>
          <w:tcPr>
            <w:tcW w:w="5415"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Text</w:t>
            </w:r>
          </w:p>
        </w:tc>
        <w:tc>
          <w:tcPr>
            <w:tcW w:w="1077"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Spôsob transpozície (N, O, D, n.a.)</w:t>
            </w:r>
          </w:p>
        </w:tc>
        <w:tc>
          <w:tcPr>
            <w:tcW w:w="8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Číslo</w:t>
            </w:r>
          </w:p>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predpisu</w:t>
            </w:r>
          </w:p>
        </w:tc>
        <w:tc>
          <w:tcPr>
            <w:tcW w:w="92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Článok</w:t>
            </w:r>
          </w:p>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(Č, §, O, V, P)</w:t>
            </w:r>
          </w:p>
        </w:tc>
        <w:tc>
          <w:tcPr>
            <w:tcW w:w="50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Text</w:t>
            </w:r>
          </w:p>
        </w:tc>
        <w:tc>
          <w:tcPr>
            <w:tcW w:w="72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Zhoda</w:t>
            </w:r>
          </w:p>
        </w:tc>
        <w:tc>
          <w:tcPr>
            <w:tcW w:w="108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jc w:val="center"/>
              <w:rPr>
                <w:rFonts w:ascii="Times New Roman" w:hAnsi="Times New Roman"/>
                <w:sz w:val="20"/>
                <w:szCs w:val="20"/>
              </w:rPr>
            </w:pPr>
            <w:r w:rsidRPr="000B1544">
              <w:rPr>
                <w:rFonts w:ascii="Times New Roman" w:hAnsi="Times New Roman"/>
                <w:sz w:val="20"/>
                <w:szCs w:val="20"/>
              </w:rPr>
              <w:t>Poznámky</w:t>
            </w:r>
          </w:p>
        </w:tc>
      </w:tr>
      <w:tr>
        <w:tblPrEx>
          <w:tblW w:w="16020" w:type="dxa"/>
          <w:tblInd w:w="-857" w:type="dxa"/>
          <w:tblLayout w:type="fixed"/>
          <w:tblCellMar>
            <w:left w:w="0" w:type="dxa"/>
            <w:right w:w="0" w:type="dxa"/>
          </w:tblCellMar>
        </w:tblPrEx>
        <w:trPr>
          <w:trHeight w:val="62"/>
        </w:trPr>
        <w:tc>
          <w:tcPr>
            <w:tcW w:w="87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Č:11</w:t>
            </w:r>
          </w:p>
        </w:tc>
        <w:tc>
          <w:tcPr>
            <w:tcW w:w="5415"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Kvalita služieb určených podnikov</w:t>
            </w:r>
          </w:p>
        </w:tc>
        <w:tc>
          <w:tcPr>
            <w:tcW w:w="1077"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8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108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Č:12</w:t>
            </w:r>
          </w:p>
        </w:tc>
        <w:tc>
          <w:tcPr>
            <w:tcW w:w="5415"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Kalkulácia nákladov záväzkov univerzálnej služby</w:t>
            </w:r>
          </w:p>
        </w:tc>
        <w:tc>
          <w:tcPr>
            <w:tcW w:w="1077"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84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1080"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1590"/>
        </w:trPr>
        <w:tc>
          <w:tcPr>
            <w:tcW w:w="87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O:1</w:t>
              <w:br/>
              <w:br/>
              <w:br/>
              <w:br/>
              <w:br/>
              <w:br/>
              <w:t>P:a</w:t>
              <w:br/>
              <w:br/>
              <w:br/>
              <w:br/>
              <w:br/>
              <w:t>P:b</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5415"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Ak národné regulačné orgány usúdia, že poskytovanie univerzálnej služby podľa článkov 3 až 10 môže predstavovať nespravodlivé zaťaženie podnikov určených na poskytovanie univerzálnej služby, budú kalkulovať čisté náklady za jej poskytovanie. Na tento účel národné regulačné orgány:</w:t>
              <w:br/>
              <w:br/>
              <w:t>vykalkulujú čisté náklady na plnenie záväzku univerzálnej služby, berúc do úvahy každú trhovú výhodu, ktorá vyplynie pre podnik určený na poskytovanie univerzálnej služby, v súlade s prílohou IV, časť A; alebo</w:t>
              <w:br/>
              <w:br/>
              <w:t>použijú čisté náklady za poskytovanie univerzálnej služby identifikovanej mechanizmom určovania v súlade s článkom 8 ods. 2</w:t>
            </w:r>
          </w:p>
        </w:tc>
        <w:tc>
          <w:tcPr>
            <w:tcW w:w="1077"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84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92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§:53, O:3</w:t>
            </w:r>
          </w:p>
        </w:tc>
        <w:tc>
          <w:tcPr>
            <w:tcW w:w="507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AA229C">
            <w:pPr>
              <w:bidi w:val="0"/>
              <w:spacing w:line="240" w:lineRule="auto"/>
              <w:rPr>
                <w:rFonts w:ascii="Times New Roman" w:hAnsi="Times New Roman"/>
                <w:sz w:val="20"/>
                <w:szCs w:val="20"/>
              </w:rPr>
            </w:pPr>
            <w:r w:rsidRPr="000B1544" w:rsidR="00710E98">
              <w:rPr>
                <w:rFonts w:ascii="Times New Roman" w:hAnsi="Times New Roman"/>
                <w:color w:val="000000"/>
                <w:sz w:val="20"/>
                <w:szCs w:val="20"/>
                <w:lang w:eastAsia="sk-SK"/>
              </w:rPr>
              <w:t>Úrad vypočíta čisté náklady, pričom prihliadne na vznikajúcu výhodu na trhu, ktorú príslušný podnik získa poskytovaním univerzálnej služby. Ak úrad na základe výpočtu čistých nákladov zistí, že poskytovanie univerzálnej služby je pre podnik neprimeraným zaťažením, rozhodne o výške úhrady čistých nákladov. Vypočítané čisté náklady a metódu ich výpočtu úrad zverejní na svojom webovom sídle.</w:t>
            </w:r>
          </w:p>
        </w:tc>
        <w:tc>
          <w:tcPr>
            <w:tcW w:w="720"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Ú</w:t>
            </w:r>
          </w:p>
        </w:tc>
        <w:tc>
          <w:tcPr>
            <w:tcW w:w="1080"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5415"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ZÁUJMY A PRÁVA KONCOVÝCH UŽÍVATEĽOV</w:t>
            </w:r>
          </w:p>
        </w:tc>
        <w:tc>
          <w:tcPr>
            <w:tcW w:w="1077"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8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92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50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72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108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Č:20</w:t>
            </w:r>
          </w:p>
        </w:tc>
        <w:tc>
          <w:tcPr>
            <w:tcW w:w="5415"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Zmluvy</w:t>
            </w:r>
          </w:p>
        </w:tc>
        <w:tc>
          <w:tcPr>
            <w:tcW w:w="1077"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8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108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O:2</w:t>
            </w:r>
          </w:p>
        </w:tc>
        <w:tc>
          <w:tcPr>
            <w:tcW w:w="5415"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účastníkom právo odstúpiť od zmluvy bez sankcií v prípade oznámenia úprav zmluvných podmienok, ktoré navrhol podnik poskytujúci elektronické komunikačné siete a/alebo služby. Účastníci dostanú vopred primerané oznámenie minimálne mesiac pred takými zmenami a v rovnakom čase sú informovaní o svojich právach týkajúcich sa odstúpenia od takej zmluvy bez pokuty v prípade, že neakceptujú nové podmienky. Členské štáty zabezpečia, aby národné regulačné orgány mohli stanoviť formát uvedených oznámení.</w:t>
            </w:r>
          </w:p>
        </w:tc>
        <w:tc>
          <w:tcPr>
            <w:tcW w:w="1077"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8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92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xml:space="preserve">§:44, O:6, </w:t>
              <w:br/>
              <w:br/>
              <w:br/>
              <w:t>P:a</w:t>
            </w:r>
          </w:p>
          <w:p w:rsidR="00D83AF4" w:rsidRPr="000B1544" w:rsidP="002F770A">
            <w:pPr>
              <w:bidi w:val="0"/>
              <w:spacing w:line="240" w:lineRule="auto"/>
              <w:rPr>
                <w:rFonts w:ascii="Times New Roman" w:hAnsi="Times New Roman"/>
                <w:sz w:val="20"/>
                <w:szCs w:val="20"/>
              </w:rPr>
            </w:pPr>
          </w:p>
          <w:p w:rsidR="00D83AF4" w:rsidRPr="000B1544" w:rsidP="002F770A">
            <w:pPr>
              <w:bidi w:val="0"/>
              <w:spacing w:line="240" w:lineRule="auto"/>
              <w:rPr>
                <w:rFonts w:ascii="Times New Roman" w:hAnsi="Times New Roman"/>
                <w:sz w:val="20"/>
                <w:szCs w:val="20"/>
              </w:rPr>
            </w:pPr>
          </w:p>
          <w:p w:rsidR="00D83AF4" w:rsidRPr="000B1544" w:rsidP="002F770A">
            <w:pPr>
              <w:bidi w:val="0"/>
              <w:spacing w:line="240" w:lineRule="auto"/>
              <w:rPr>
                <w:rFonts w:ascii="Times New Roman" w:hAnsi="Times New Roman"/>
                <w:sz w:val="20"/>
                <w:szCs w:val="20"/>
              </w:rPr>
            </w:pPr>
          </w:p>
          <w:p w:rsidR="00D83AF4" w:rsidRPr="000B1544" w:rsidP="002F770A">
            <w:pPr>
              <w:bidi w:val="0"/>
              <w:spacing w:line="240" w:lineRule="auto"/>
              <w:rPr>
                <w:rFonts w:ascii="Times New Roman" w:hAnsi="Times New Roman"/>
                <w:sz w:val="20"/>
                <w:szCs w:val="20"/>
              </w:rPr>
            </w:pPr>
          </w:p>
          <w:p w:rsidR="00D83AF4"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O:7</w:t>
            </w:r>
          </w:p>
        </w:tc>
        <w:tc>
          <w:tcPr>
            <w:tcW w:w="50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Účastník má právo odstúpiť od zmluvy o poskytovaní verejných služieb bez sankcií, ak</w:t>
              <w:br/>
              <w:br/>
              <w:t>neakceptuje podstatné zmeny zmluvných podmienok; ak podnik neoznámil podstatnú zmenu zmluvných podmienok, účastník má právo odstúpiť od zmluvy o poskytovaní verejných služieb do jedného mesiaca odkedy sa o zmene dozvedel, najneskôr do troch mesiacov odo dňa účinnosti podstatnej zmeny zmluvných podmienok,</w:t>
            </w:r>
          </w:p>
          <w:p w:rsidR="00D83AF4" w:rsidRPr="000B1544" w:rsidP="00AA229C">
            <w:pPr>
              <w:bidi w:val="0"/>
              <w:spacing w:line="240" w:lineRule="auto"/>
              <w:rPr>
                <w:rFonts w:ascii="Times New Roman" w:hAnsi="Times New Roman"/>
                <w:sz w:val="20"/>
                <w:szCs w:val="20"/>
              </w:rPr>
            </w:pPr>
            <w:r w:rsidRPr="000B1544">
              <w:rPr>
                <w:rFonts w:ascii="Times New Roman" w:hAnsi="Times New Roman"/>
                <w:color w:val="000000"/>
                <w:sz w:val="20"/>
                <w:szCs w:val="20"/>
                <w:lang w:eastAsia="sk-SK"/>
              </w:rPr>
              <w:t xml:space="preserve">Za podstatné zmeny zmluvných podmienok sa na účely tohto zákona považujú najmä jednostranné zmeny v neprospech účastníka týkajúce sa zmeny ceny, zdroja a spôsobu výpočtu ceny za poskytovanú službu, zmeny kvality poskytovanej služby alebo zmeny času trvania zmluvy o poskytovaní verejných služieb vrátane minimálnych podmienok používania alebo trvania služby. Za podstatné zmeny zmluvných podmienok na účely tohto zákona </w:t>
            </w:r>
            <w:r w:rsidRPr="000B1544" w:rsidR="00AA229C">
              <w:rPr>
                <w:rFonts w:ascii="Times New Roman" w:hAnsi="Times New Roman"/>
                <w:color w:val="000000"/>
                <w:sz w:val="20"/>
                <w:szCs w:val="20"/>
                <w:lang w:eastAsia="sk-SK"/>
              </w:rPr>
              <w:t>sa považujú</w:t>
            </w:r>
            <w:r w:rsidRPr="000B1544">
              <w:rPr>
                <w:rFonts w:ascii="Times New Roman" w:hAnsi="Times New Roman"/>
                <w:color w:val="000000"/>
                <w:sz w:val="20"/>
                <w:szCs w:val="20"/>
                <w:lang w:eastAsia="sk-SK"/>
              </w:rPr>
              <w:t xml:space="preserve"> aj  zmeny tých zmluvných podmienok, na ktorých sa zmluvné strany písomne v zmluve dohodli, že sa budú považovať za podstatné. Dôvod zmeny podstatných zmluvných podmienok musí byť vopred určený v zmluve o poskytovaní verejných služieb, ak je zmluva uzavretá na určité minimálne obdobie.</w:t>
            </w:r>
          </w:p>
        </w:tc>
        <w:tc>
          <w:tcPr>
            <w:tcW w:w="72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Ú</w:t>
            </w:r>
          </w:p>
        </w:tc>
        <w:tc>
          <w:tcPr>
            <w:tcW w:w="108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Č:22</w:t>
            </w:r>
          </w:p>
        </w:tc>
        <w:tc>
          <w:tcPr>
            <w:tcW w:w="5415"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Kvalita služby</w:t>
            </w:r>
          </w:p>
        </w:tc>
        <w:tc>
          <w:tcPr>
            <w:tcW w:w="1077"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84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1080"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Č:23</w:t>
            </w:r>
          </w:p>
        </w:tc>
        <w:tc>
          <w:tcPr>
            <w:tcW w:w="5415"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Dostupnosť služieb</w:t>
            </w:r>
          </w:p>
        </w:tc>
        <w:tc>
          <w:tcPr>
            <w:tcW w:w="1077"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8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108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5415"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prijmú všetky potrebné opatrenia na zabezpečenie čo najväčšej dostupnosti verejne dostupných telefónnych služieb poskytovaných prostredníctvom verejných komunikačných sietí v prípade katastrofického výpadku siete alebo v prípade zásahu vyššej moci. Členské štáty zabezpečia, aby podniky poskytujúce verejne dostupné telefónne služby prijali všetky potrebné opatrenia na zabezpečenie nepretržitého prístupu k tiesňovým službám.</w:t>
            </w:r>
          </w:p>
        </w:tc>
        <w:tc>
          <w:tcPr>
            <w:tcW w:w="1077"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8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92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§:43,O:6</w:t>
              <w:br/>
              <w:br/>
              <w:br/>
              <w:br/>
              <w:t>§:43, O:7</w:t>
            </w:r>
          </w:p>
        </w:tc>
        <w:tc>
          <w:tcPr>
            <w:tcW w:w="507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D83AF4">
            <w:pPr>
              <w:bidi w:val="0"/>
              <w:spacing w:line="240" w:lineRule="auto"/>
              <w:rPr>
                <w:rFonts w:ascii="Times New Roman" w:hAnsi="Times New Roman"/>
                <w:sz w:val="20"/>
                <w:szCs w:val="20"/>
              </w:rPr>
            </w:pPr>
            <w:r w:rsidRPr="000B1544">
              <w:rPr>
                <w:rFonts w:ascii="Times New Roman" w:hAnsi="Times New Roman"/>
                <w:sz w:val="20"/>
                <w:szCs w:val="20"/>
              </w:rPr>
              <w:t>Podnik počas krízovej situácie</w:t>
            </w:r>
            <w:r w:rsidRPr="000B1544" w:rsidR="00D83AF4">
              <w:rPr>
                <w:rFonts w:ascii="Times New Roman" w:hAnsi="Times New Roman"/>
                <w:sz w:val="20"/>
                <w:szCs w:val="20"/>
                <w:vertAlign w:val="superscript"/>
              </w:rPr>
              <w:t>37)</w:t>
            </w:r>
            <w:r w:rsidRPr="000B1544">
              <w:rPr>
                <w:rFonts w:ascii="Times New Roman" w:hAnsi="Times New Roman"/>
                <w:sz w:val="20"/>
                <w:szCs w:val="20"/>
                <w:vertAlign w:val="superscript"/>
              </w:rPr>
              <w:t xml:space="preserve"> </w:t>
            </w:r>
            <w:r w:rsidRPr="000B1544">
              <w:rPr>
                <w:rFonts w:ascii="Times New Roman" w:hAnsi="Times New Roman"/>
                <w:sz w:val="20"/>
                <w:szCs w:val="20"/>
              </w:rPr>
              <w:t>zabezpečuje prevádzkovanie a poskytovanie verejnej siete, verejnej služby alebo verejnej siete a verejnej služby</w:t>
            </w:r>
            <w:r w:rsidRPr="000B1544" w:rsidR="00D83AF4">
              <w:rPr>
                <w:rFonts w:ascii="Times New Roman" w:hAnsi="Times New Roman"/>
                <w:sz w:val="20"/>
                <w:szCs w:val="20"/>
              </w:rPr>
              <w:t>.</w:t>
            </w:r>
            <w:r w:rsidRPr="000B1544">
              <w:rPr>
                <w:rFonts w:ascii="Times New Roman" w:hAnsi="Times New Roman"/>
                <w:sz w:val="20"/>
                <w:szCs w:val="20"/>
              </w:rPr>
              <w:br/>
              <w:br/>
              <w:t>P</w:t>
            </w:r>
            <w:r w:rsidRPr="000B1544" w:rsidR="00D83AF4">
              <w:rPr>
                <w:rFonts w:ascii="Times New Roman" w:hAnsi="Times New Roman"/>
                <w:sz w:val="20"/>
                <w:szCs w:val="20"/>
              </w:rPr>
              <w:t>očas krízovej</w:t>
            </w:r>
            <w:r w:rsidRPr="000B1544" w:rsidR="00B619E8">
              <w:rPr>
                <w:rFonts w:ascii="Times New Roman" w:hAnsi="Times New Roman"/>
                <w:sz w:val="20"/>
                <w:szCs w:val="20"/>
              </w:rPr>
              <w:t xml:space="preserve"> </w:t>
            </w:r>
            <w:r w:rsidRPr="000B1544" w:rsidR="00D83AF4">
              <w:rPr>
                <w:rFonts w:ascii="Times New Roman" w:hAnsi="Times New Roman"/>
                <w:sz w:val="20"/>
                <w:szCs w:val="20"/>
              </w:rPr>
              <w:t>situácie</w:t>
            </w:r>
            <w:r w:rsidRPr="000B1544">
              <w:rPr>
                <w:rFonts w:ascii="Times New Roman" w:hAnsi="Times New Roman"/>
                <w:sz w:val="20"/>
                <w:szCs w:val="20"/>
              </w:rPr>
              <w:t xml:space="preserve"> je podnik povinný zabezpečiť v nevyhnutnom rozsahu prednostné volania pre orgány krízového riadenia a pre ostatných účastníkov zaradených do systému prednostného spojenia a prevádzku tiesňových volaní na postihnutom území.</w:t>
            </w:r>
            <w:r w:rsidRPr="000B1544" w:rsidR="00D83AF4">
              <w:rPr>
                <w:rFonts w:ascii="Times New Roman" w:hAnsi="Times New Roman"/>
                <w:sz w:val="20"/>
                <w:szCs w:val="20"/>
              </w:rPr>
              <w:t xml:space="preserve"> </w:t>
            </w:r>
            <w:r w:rsidRPr="000B1544" w:rsidR="00D83AF4">
              <w:rPr>
                <w:rFonts w:ascii="Times New Roman" w:hAnsi="Times New Roman"/>
                <w:color w:val="231F20"/>
                <w:sz w:val="20"/>
                <w:szCs w:val="20"/>
              </w:rPr>
              <w:t>Prednostným volaním sa na účely tohto zákona rozumie zabezpečenie regulácie prevádzky verejných  sietí a poskytovania verejných služieb s cieľom umožniť subjektom podľa predchádzajúcej vety prednostné využívanie verejných služieb v období krízovej situácie.</w:t>
            </w:r>
          </w:p>
        </w:tc>
        <w:tc>
          <w:tcPr>
            <w:tcW w:w="72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Ú</w:t>
            </w:r>
          </w:p>
        </w:tc>
        <w:tc>
          <w:tcPr>
            <w:tcW w:w="108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5415"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VŠEOBECNÉ A ZÁVEREČNÉ USTANOVENIA</w:t>
            </w:r>
          </w:p>
        </w:tc>
        <w:tc>
          <w:tcPr>
            <w:tcW w:w="1077"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84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108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191"/>
        </w:trPr>
        <w:tc>
          <w:tcPr>
            <w:tcW w:w="87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Č:34</w:t>
            </w:r>
          </w:p>
        </w:tc>
        <w:tc>
          <w:tcPr>
            <w:tcW w:w="5415"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Mimosúdne riešenie sporov</w:t>
            </w:r>
          </w:p>
        </w:tc>
        <w:tc>
          <w:tcPr>
            <w:tcW w:w="1077"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8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92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50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72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c>
          <w:tcPr>
            <w:tcW w:w="108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b/>
                <w:sz w:val="20"/>
                <w:szCs w:val="20"/>
              </w:rPr>
            </w:pPr>
            <w:r w:rsidRPr="000B1544">
              <w:rPr>
                <w:rFonts w:ascii="Times New Roman" w:hAnsi="Times New Roman"/>
                <w:b/>
                <w:sz w:val="20"/>
                <w:szCs w:val="20"/>
              </w:rPr>
              <w:t> </w:t>
            </w:r>
          </w:p>
        </w:tc>
      </w:tr>
      <w:tr>
        <w:tblPrEx>
          <w:tblW w:w="16020" w:type="dxa"/>
          <w:tblInd w:w="-857" w:type="dxa"/>
          <w:tblLayout w:type="fixed"/>
          <w:tblCellMar>
            <w:left w:w="0" w:type="dxa"/>
            <w:right w:w="0" w:type="dxa"/>
          </w:tblCellMar>
        </w:tblPrEx>
        <w:trPr>
          <w:trHeight w:val="62"/>
        </w:trPr>
        <w:tc>
          <w:tcPr>
            <w:tcW w:w="87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O:1</w:t>
              <w:br/>
              <w:br/>
              <w:br/>
              <w:br/>
              <w:br/>
              <w:br/>
              <w:br/>
              <w:br/>
              <w:br/>
              <w:br/>
              <w:br/>
              <w:br/>
              <w:br/>
              <w:br/>
              <w:br/>
              <w:t>O:2</w:t>
              <w:br/>
              <w:br/>
              <w:br/>
              <w:br/>
              <w:br/>
              <w:t>O:3</w:t>
              <w:br/>
              <w:br/>
              <w:br/>
              <w:br/>
              <w:t>O:4</w:t>
            </w:r>
          </w:p>
        </w:tc>
        <w:tc>
          <w:tcPr>
            <w:tcW w:w="5415"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Členské štáty zabezpečia, aby na riešenie sporov medzi spotrebiteľmi a podnikmi poskytujúcimi elektronické komunikačné siete a/alebo služby, ktoré vyplývajú z tejto smernice a ktoré sa týkajú zmluvných podmienok a/alebo plnenia zmlúv týkajúcich poskytovania takýchto sietí alebo služieb, boli k dispozícii nediskriminačné, transparentné, jednoduché a nenákladné mimosúdne postupy. Členské štáty prijmú opatrenia, aby zabezpečili, že takými postupmi sa môžu spravodlivo a bez zdržania urovnávať spory a prípadne sa môže zaviesť systém úhrad alebo odškodnenia. Tieto postupy umožnia nestranné riešenie sporov a spotrebiteľovi neodopierajú právnu ochranu ustanovenú vo vnútroštátnom práve. Členské štáty môžu rozšíriť tieto povinnosti tak, aby sa vzťahovali aj na spory, v ktorých sú zapojení aj iní koncoví užívatelia.</w:t>
              <w:br/>
              <w:br/>
              <w:t>Členské štáty zabezpečia, aby ich právne predpisy nebránili zriadeniu reklamačných úradov a poskytovaniu služieb on-line na primeranej územnej úrovni na uľahčenie prístupu spotrebiteľov a koncových užívateľov k riešeniu sporov.</w:t>
              <w:br/>
              <w:br/>
              <w:t>Ak sú do takých sporov zapojené strany z rôznych členských štátov, členské štáty koordinujú svoje úsilie z hľadiska dosiahnutia urovnania sporu.</w:t>
              <w:br/>
              <w:br/>
              <w:t>Tento článok sa nedotýka vnútroštátnych súdnych konaní.</w:t>
            </w:r>
          </w:p>
        </w:tc>
        <w:tc>
          <w:tcPr>
            <w:tcW w:w="1077"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N</w:t>
            </w:r>
          </w:p>
        </w:tc>
        <w:tc>
          <w:tcPr>
            <w:tcW w:w="8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92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B5161" w:rsidRPr="000B1544" w:rsidP="003B5161">
            <w:pPr>
              <w:bidi w:val="0"/>
              <w:spacing w:line="240" w:lineRule="auto"/>
              <w:rPr>
                <w:rFonts w:ascii="Times New Roman" w:hAnsi="Times New Roman"/>
                <w:sz w:val="20"/>
                <w:szCs w:val="20"/>
              </w:rPr>
            </w:pPr>
            <w:r w:rsidRPr="000B1544" w:rsidR="002F770A">
              <w:rPr>
                <w:rFonts w:ascii="Times New Roman" w:hAnsi="Times New Roman"/>
                <w:sz w:val="20"/>
                <w:szCs w:val="20"/>
              </w:rPr>
              <w:t>§:75, O:1</w:t>
              <w:br/>
              <w:br/>
              <w:br/>
              <w:br/>
              <w:br/>
              <w:br/>
              <w:br/>
              <w:t>O:3</w:t>
              <w:br/>
              <w:br/>
            </w:r>
          </w:p>
          <w:p w:rsidR="003B5161" w:rsidRPr="000B1544" w:rsidP="003B5161">
            <w:pPr>
              <w:bidi w:val="0"/>
              <w:spacing w:line="240" w:lineRule="auto"/>
              <w:rPr>
                <w:rFonts w:ascii="Times New Roman" w:hAnsi="Times New Roman"/>
                <w:sz w:val="20"/>
                <w:szCs w:val="20"/>
              </w:rPr>
            </w:pPr>
          </w:p>
          <w:p w:rsidR="003B5161" w:rsidRPr="000B1544" w:rsidP="003B5161">
            <w:pPr>
              <w:bidi w:val="0"/>
              <w:spacing w:line="240" w:lineRule="auto"/>
              <w:rPr>
                <w:rFonts w:ascii="Times New Roman" w:hAnsi="Times New Roman"/>
                <w:sz w:val="20"/>
                <w:szCs w:val="20"/>
              </w:rPr>
            </w:pPr>
          </w:p>
          <w:p w:rsidR="003B5161" w:rsidRPr="000B1544" w:rsidP="003B5161">
            <w:pPr>
              <w:bidi w:val="0"/>
              <w:spacing w:line="240" w:lineRule="auto"/>
              <w:rPr>
                <w:rFonts w:ascii="Times New Roman" w:hAnsi="Times New Roman"/>
                <w:sz w:val="20"/>
                <w:szCs w:val="20"/>
              </w:rPr>
            </w:pPr>
          </w:p>
          <w:p w:rsidR="003B5161" w:rsidRPr="000B1544" w:rsidP="003B5161">
            <w:pPr>
              <w:bidi w:val="0"/>
              <w:spacing w:line="240" w:lineRule="auto"/>
              <w:rPr>
                <w:rFonts w:ascii="Times New Roman" w:hAnsi="Times New Roman"/>
                <w:sz w:val="20"/>
                <w:szCs w:val="20"/>
              </w:rPr>
            </w:pPr>
          </w:p>
          <w:p w:rsidR="002F770A" w:rsidRPr="000B1544" w:rsidP="004173E3">
            <w:pPr>
              <w:bidi w:val="0"/>
              <w:spacing w:line="240" w:lineRule="auto"/>
              <w:rPr>
                <w:rFonts w:ascii="Times New Roman" w:hAnsi="Times New Roman"/>
                <w:sz w:val="20"/>
                <w:szCs w:val="20"/>
              </w:rPr>
            </w:pPr>
            <w:r w:rsidRPr="000B1544">
              <w:rPr>
                <w:rFonts w:ascii="Times New Roman" w:hAnsi="Times New Roman"/>
                <w:sz w:val="20"/>
                <w:szCs w:val="20"/>
              </w:rPr>
              <w:br/>
              <w:br/>
              <w:t>O:5</w:t>
            </w:r>
          </w:p>
        </w:tc>
        <w:tc>
          <w:tcPr>
            <w:tcW w:w="507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AA229C">
            <w:pPr>
              <w:bidi w:val="0"/>
              <w:spacing w:line="240" w:lineRule="auto"/>
              <w:rPr>
                <w:rFonts w:ascii="Times New Roman" w:hAnsi="Times New Roman"/>
                <w:sz w:val="20"/>
                <w:szCs w:val="20"/>
              </w:rPr>
            </w:pPr>
            <w:r w:rsidRPr="000B1544">
              <w:rPr>
                <w:rFonts w:ascii="Times New Roman" w:hAnsi="Times New Roman"/>
                <w:sz w:val="20"/>
                <w:szCs w:val="20"/>
              </w:rPr>
              <w:t xml:space="preserve">Účastník môže predložiť úradu spor s podnikom, ktorý poskytuje siete alebo služby, </w:t>
            </w:r>
            <w:r w:rsidRPr="000B1544" w:rsidR="003B5161">
              <w:rPr>
                <w:rFonts w:ascii="Times New Roman" w:hAnsi="Times New Roman"/>
                <w:sz w:val="20"/>
                <w:szCs w:val="20"/>
              </w:rPr>
              <w:t>týkajúci sa správnosti úhrady a kvality služby</w:t>
            </w:r>
            <w:r w:rsidRPr="000B1544">
              <w:rPr>
                <w:rFonts w:ascii="Times New Roman" w:hAnsi="Times New Roman"/>
                <w:sz w:val="20"/>
                <w:szCs w:val="20"/>
              </w:rPr>
              <w:t xml:space="preserve">, a to až po reklamačnom konaní v prípade, ak nesúhlasí s výsledkom reklamácie alebo so spôsobom jej vybavenia. </w:t>
              <w:br/>
              <w:br/>
              <w:br/>
              <w:t>Návrh na začatie mimosúdneho riešenia sporu predloží účastník bezodkladne, najneskôr do 45 dní od doručenia vybavenia reklamácie.</w:t>
            </w:r>
            <w:r w:rsidRPr="000B1544" w:rsidR="003B5161">
              <w:rPr>
                <w:rFonts w:ascii="Times New Roman" w:hAnsi="Times New Roman"/>
                <w:sz w:val="20"/>
                <w:szCs w:val="20"/>
              </w:rPr>
              <w:t xml:space="preserve"> </w:t>
            </w:r>
            <w:r w:rsidRPr="000B1544" w:rsidR="003B5161">
              <w:rPr>
                <w:rFonts w:ascii="Times New Roman" w:hAnsi="Times New Roman"/>
                <w:sz w:val="20"/>
                <w:szCs w:val="20"/>
                <w:lang w:eastAsia="sk-SK"/>
              </w:rPr>
              <w:t xml:space="preserve">Ak návrh na začatie mimosúdneho riešenia sporu neobsahuje náležitosti uvedené v odseku 2, úrad účastníka vyzve na jeho doplnenie v lehote </w:t>
            </w:r>
            <w:r w:rsidRPr="000B1544" w:rsidR="00AA229C">
              <w:rPr>
                <w:rFonts w:ascii="Times New Roman" w:hAnsi="Times New Roman"/>
                <w:sz w:val="20"/>
                <w:szCs w:val="20"/>
                <w:lang w:eastAsia="sk-SK"/>
              </w:rPr>
              <w:t>určenej</w:t>
            </w:r>
            <w:r w:rsidRPr="000B1544" w:rsidR="003B5161">
              <w:rPr>
                <w:rFonts w:ascii="Times New Roman" w:hAnsi="Times New Roman"/>
                <w:sz w:val="20"/>
                <w:szCs w:val="20"/>
                <w:lang w:eastAsia="sk-SK"/>
              </w:rPr>
              <w:t xml:space="preserve"> úradom a poučí ho o právnych následkoch nedoplnenia návrhu. Ak účastník návrh na mimosúdne riešenie sporu nedoplní v lehote </w:t>
            </w:r>
            <w:r w:rsidRPr="000B1544" w:rsidR="00AA229C">
              <w:rPr>
                <w:rFonts w:ascii="Times New Roman" w:hAnsi="Times New Roman"/>
                <w:sz w:val="20"/>
                <w:szCs w:val="20"/>
                <w:lang w:eastAsia="sk-SK"/>
              </w:rPr>
              <w:t>určenej</w:t>
            </w:r>
            <w:r w:rsidRPr="000B1544" w:rsidR="003B5161">
              <w:rPr>
                <w:rFonts w:ascii="Times New Roman" w:hAnsi="Times New Roman"/>
                <w:sz w:val="20"/>
                <w:szCs w:val="20"/>
                <w:lang w:eastAsia="sk-SK"/>
              </w:rPr>
              <w:t xml:space="preserve"> úradom, úrad mimosúdne riešenie sporu zastaví.</w:t>
            </w:r>
            <w:r w:rsidRPr="000B1544">
              <w:rPr>
                <w:rFonts w:ascii="Times New Roman" w:hAnsi="Times New Roman"/>
                <w:sz w:val="20"/>
                <w:szCs w:val="20"/>
              </w:rPr>
              <w:t xml:space="preserve"> </w:t>
              <w:br/>
              <w:br/>
            </w:r>
            <w:r w:rsidRPr="000B1544" w:rsidR="003B5161">
              <w:rPr>
                <w:rFonts w:ascii="Times New Roman" w:hAnsi="Times New Roman"/>
                <w:sz w:val="20"/>
                <w:szCs w:val="20"/>
                <w:lang w:eastAsia="sk-SK"/>
              </w:rPr>
              <w:t>Výsledkom úspešného vyriešenia sporu je písomne vyjadrený súhlas oboch strán sporu s návrhom riešenia sporu, ktorý je záväzný pre obe strany sporu. Písomne vyjadrený súhlas oboch strán sporu s návrhom riešenia sporu podnik a účastník zašlú úradu v primeranej lehote.</w:t>
            </w:r>
          </w:p>
        </w:tc>
        <w:tc>
          <w:tcPr>
            <w:tcW w:w="72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Ú</w:t>
            </w:r>
          </w:p>
        </w:tc>
        <w:tc>
          <w:tcPr>
            <w:tcW w:w="108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900" w:type="dxa"/>
            <w:gridSpan w:val="2"/>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3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i/>
                <w:iCs/>
                <w:sz w:val="20"/>
                <w:szCs w:val="20"/>
              </w:rPr>
              <w:t>PRÍLOHA IV</w:t>
            </w:r>
          </w:p>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xml:space="preserve">KALKULÁCIA PRÍPADNÝCH ČISTÝCH NÁKLADOV ZÁVÄZKOV UNIVERZÁLNEJ SLUŽBY A ZAVEDENIE MECHANIZMU ÚHRADY ALEBO ROZDELENIA V SÚLADE S ČLÁNKAMI </w:t>
            </w:r>
            <w:smartTag w:uri="urn:schemas-microsoft-com:office:smarttags" w:element="metricconverter">
              <w:smartTagPr>
                <w:attr w:name="ProductID" w:val="30 cm"/>
              </w:smartTagPr>
              <w:r w:rsidRPr="000B1544">
                <w:rPr>
                  <w:rFonts w:ascii="Times New Roman" w:hAnsi="Times New Roman"/>
                  <w:sz w:val="20"/>
                  <w:szCs w:val="20"/>
                </w:rPr>
                <w:t>12 A</w:t>
              </w:r>
            </w:smartTag>
            <w:r w:rsidRPr="000B1544">
              <w:rPr>
                <w:rFonts w:ascii="Times New Roman" w:hAnsi="Times New Roman"/>
                <w:sz w:val="20"/>
                <w:szCs w:val="20"/>
              </w:rPr>
              <w:t xml:space="preserve"> 13</w:t>
            </w:r>
          </w:p>
        </w:tc>
        <w:tc>
          <w:tcPr>
            <w:tcW w:w="1077"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8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108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900" w:type="dxa"/>
            <w:gridSpan w:val="2"/>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3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Časť A: Kalkulácia čistých nákladov</w:t>
            </w:r>
          </w:p>
        </w:tc>
        <w:tc>
          <w:tcPr>
            <w:tcW w:w="1077"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84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92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507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hAnsi="Times New Roman"/>
                <w:sz w:val="20"/>
                <w:szCs w:val="20"/>
              </w:rPr>
            </w:pPr>
            <w:r w:rsidRPr="000B1544">
              <w:rPr>
                <w:rFonts w:ascii="Times New Roman" w:hAnsi="Times New Roman"/>
                <w:sz w:val="20"/>
                <w:szCs w:val="20"/>
              </w:rPr>
              <w:t> </w:t>
            </w:r>
          </w:p>
        </w:tc>
        <w:tc>
          <w:tcPr>
            <w:tcW w:w="72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c>
          <w:tcPr>
            <w:tcW w:w="108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0B1544" w:rsidP="002F770A">
            <w:pPr>
              <w:pStyle w:val="Heading2"/>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r>
        <w:tblPrEx>
          <w:tblW w:w="16020" w:type="dxa"/>
          <w:tblInd w:w="-857" w:type="dxa"/>
          <w:tblLayout w:type="fixed"/>
          <w:tblCellMar>
            <w:left w:w="0" w:type="dxa"/>
            <w:right w:w="0" w:type="dxa"/>
          </w:tblCellMar>
        </w:tblPrEx>
        <w:trPr>
          <w:trHeight w:val="62"/>
        </w:trPr>
        <w:tc>
          <w:tcPr>
            <w:tcW w:w="900" w:type="dxa"/>
            <w:gridSpan w:val="2"/>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 </w:t>
            </w:r>
          </w:p>
        </w:tc>
        <w:tc>
          <w:tcPr>
            <w:tcW w:w="53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Záväzky univerzálnej služby sa vzťahujú k tým povinnostiam, ktoré uložil podnikom členský štát a týkajú sa zabezpečenia siete a služby v špecifikovanej geografickej oblasti, vrátane, ak sa to vyžaduje, priemerných cien v uvedenej geografickej oblasti za poskytnutie uvedenej služby alebo poskytnutie špecifickej tarifnej voľby pre spotrebiteľov s nízkymi príjmami alebo s osobitnými sociálnymi potrebami.</w:t>
              <w:br/>
              <w:br/>
              <w:t>Národné regulačné orgány uvážia všetky prostriedky na zabezpečenie primeraných stimulov pre podniky (určené alebo nie), aby tieto záväzky univerzálnej služby plnili nákladovo efektívne. Pri kalkulácii nákladov sa čisté náklady univerzálnej služby vypočítajú ako rozdiel medzi čistými nákladmi určeného podniku s povinnosťou poskytovania univerzálnej služby a podniku bez tejto povinnosti. Toto sa uplatňuje bez ohľadu na to, či je sieť v jednotlivom členskom štáte plne rozvinutá, alebo je ešte v etape vývoja a expanzie. Náležitá pozornosť sa venuje správnemu posúdeniu nákladov, ktorým by sa určený podnik mohol vyhnúť, keby nemal žiadne povinnosti týkajúce sa poskytovania univerzálnej služby. Kalkulácia čistých nákladov by mala zhodnotiť prínosy vrátane nehmotného prospechu pre operátora univerzálnej služby.</w:t>
              <w:br/>
              <w:t>Kalkulácia ja založená na nákladoch vzťahujúcich sa k:</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i) prvkom identifikovanej služby, ktorá sa môže poskytovať so stratou alebo za nákladových podmienok, ktoré spadajú mimo rámca bežných hospodárskych noriem.</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Táto kategória môže zahŕňať prvky služby, ako je prístup k núdzovým telefónnym službám, zabezpečenie určitých verejných mincových a kartových telefónov, poskytovanie určitých služieb alebo vybavenia pre ľudí so zdravotným postihnutím, atď.</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ii) špecifickým koncovým užívateľom alebo skupinám koncových užívateľov, ktoré, berúc do úvahy náklady na zabezpečenie špecifikovanej siete a služby, vytvorené príjmy a akékoľvek geografické spriemerovanie cien uložených členským štátom, môžu byť obsluhované len so stratou alebo za nákladových podmienok, ktoré spadajú mimo rámca bežných hospodárskych noriem.</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Táto kategória zahŕňa tých koncových užívateľov alebo skupiny koncových užívateľov, ktorých by neobsluhoval obchodný podnik, ktorý nemá povinnosť poskytovať univerzálnu službu.</w:t>
            </w:r>
          </w:p>
          <w:p w:rsidR="002F770A" w:rsidRPr="000B1544" w:rsidP="002F770A">
            <w:pPr>
              <w:bidi w:val="0"/>
              <w:spacing w:line="240" w:lineRule="auto"/>
              <w:rPr>
                <w:rFonts w:ascii="Times New Roman" w:hAnsi="Times New Roman"/>
                <w:sz w:val="20"/>
                <w:szCs w:val="20"/>
              </w:rPr>
            </w:pPr>
            <w:r w:rsidRPr="000B1544">
              <w:rPr>
                <w:rFonts w:ascii="Times New Roman" w:hAnsi="Times New Roman"/>
                <w:sz w:val="20"/>
                <w:szCs w:val="20"/>
              </w:rPr>
              <w:t>Kalkulácia čistých nákladov špecifických aspektov záväzkov univerzálnej služby sa vykonáva oddelene, a tak, aby sa vyhlo dvojitému zaúčtovaniu ktorýchkoľvek priamych alebo nepriamych výnosov a nákladov. Celkové čisté náklady záväzkov univerzálnej služby pre každý podnik sa vypočítajú ako suma čistých nákladov vyplývajúcich zo špecifických komponentov záväzkov univerzálnej služby, berúc do úvahy akýkoľvek nehmotný prínos. Národný regulačný orgán je zodpovedný za overenie čistých nákladov.</w:t>
            </w:r>
          </w:p>
        </w:tc>
        <w:tc>
          <w:tcPr>
            <w:tcW w:w="1077"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N</w:t>
            </w:r>
          </w:p>
        </w:tc>
        <w:tc>
          <w:tcPr>
            <w:tcW w:w="84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hAnsi="Times New Roman"/>
                <w:sz w:val="20"/>
                <w:szCs w:val="20"/>
              </w:rPr>
            </w:pPr>
          </w:p>
        </w:tc>
        <w:tc>
          <w:tcPr>
            <w:tcW w:w="92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4173E3">
            <w:pPr>
              <w:bidi w:val="0"/>
              <w:spacing w:line="240" w:lineRule="auto"/>
              <w:rPr>
                <w:rFonts w:ascii="Times New Roman" w:hAnsi="Times New Roman"/>
                <w:sz w:val="20"/>
                <w:szCs w:val="20"/>
              </w:rPr>
            </w:pPr>
            <w:r w:rsidRPr="000B1544">
              <w:rPr>
                <w:rFonts w:ascii="Times New Roman" w:hAnsi="Times New Roman"/>
                <w:sz w:val="20"/>
                <w:szCs w:val="20"/>
              </w:rPr>
              <w:t>§:53, O:3</w:t>
              <w:br/>
              <w:br/>
              <w:br/>
              <w:br/>
              <w:br/>
              <w:br/>
              <w:br/>
            </w:r>
          </w:p>
        </w:tc>
        <w:tc>
          <w:tcPr>
            <w:tcW w:w="507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AA229C">
            <w:pPr>
              <w:bidi w:val="0"/>
              <w:spacing w:line="240" w:lineRule="auto"/>
              <w:rPr>
                <w:rFonts w:ascii="Times New Roman" w:eastAsia="Arial Unicode MS" w:hAnsi="Times New Roman"/>
                <w:sz w:val="20"/>
                <w:szCs w:val="20"/>
              </w:rPr>
            </w:pPr>
            <w:r w:rsidRPr="000B1544" w:rsidR="004173E3">
              <w:rPr>
                <w:rFonts w:ascii="Times New Roman" w:hAnsi="Times New Roman"/>
                <w:color w:val="000000"/>
                <w:sz w:val="20"/>
                <w:szCs w:val="20"/>
                <w:lang w:eastAsia="sk-SK"/>
              </w:rPr>
              <w:t>Úrad vypočíta čisté náklady, pričom prihliadne na vznikajúcu výhodu na trhu, ktorú príslušný podnik získa poskytovaním univerzálnej služby. Ak úrad na základe výpočtu čistých nákladov zistí, že poskytovanie univerzálnej služby je pre podnik neprimeraným zaťažením, rozhodne o výške úhrady čistých nákladov. Vypočítané čisté náklady a metódu ich výpočtu úrad zverejní na svojom webovom sídle.</w:t>
            </w:r>
            <w:r w:rsidRPr="000B1544">
              <w:rPr>
                <w:rFonts w:ascii="Times New Roman" w:hAnsi="Times New Roman"/>
                <w:sz w:val="20"/>
                <w:szCs w:val="20"/>
              </w:rPr>
              <w:br/>
              <w:br/>
            </w:r>
          </w:p>
        </w:tc>
        <w:tc>
          <w:tcPr>
            <w:tcW w:w="72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Ú</w:t>
            </w:r>
          </w:p>
        </w:tc>
        <w:tc>
          <w:tcPr>
            <w:tcW w:w="108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0B1544" w:rsidP="002F770A">
            <w:pPr>
              <w:bidi w:val="0"/>
              <w:spacing w:line="240" w:lineRule="auto"/>
              <w:rPr>
                <w:rFonts w:ascii="Times New Roman" w:eastAsia="Arial Unicode MS" w:hAnsi="Times New Roman"/>
                <w:sz w:val="20"/>
                <w:szCs w:val="20"/>
              </w:rPr>
            </w:pPr>
            <w:r w:rsidRPr="000B1544">
              <w:rPr>
                <w:rFonts w:ascii="Times New Roman" w:hAnsi="Times New Roman"/>
                <w:sz w:val="20"/>
                <w:szCs w:val="20"/>
              </w:rPr>
              <w:t> </w:t>
            </w:r>
          </w:p>
        </w:tc>
      </w:tr>
    </w:tbl>
    <w:p w:rsidR="002F770A" w:rsidRPr="000B1544">
      <w:pPr>
        <w:autoSpaceDE/>
        <w:autoSpaceDN/>
        <w:bidi w:val="0"/>
        <w:spacing w:before="100" w:beforeAutospacing="1" w:after="100" w:afterAutospacing="1"/>
        <w:ind w:left="360"/>
        <w:rPr>
          <w:rFonts w:ascii="Times New Roman" w:hAnsi="Times New Roman"/>
          <w:sz w:val="20"/>
          <w:szCs w:val="20"/>
        </w:rPr>
      </w:pPr>
    </w:p>
    <w:p w:rsidR="009A0FE1">
      <w:pPr>
        <w:autoSpaceDE/>
        <w:autoSpaceDN/>
        <w:bidi w:val="0"/>
        <w:spacing w:before="100" w:beforeAutospacing="1" w:after="100" w:afterAutospacing="1"/>
        <w:ind w:left="360"/>
        <w:rPr>
          <w:rFonts w:ascii="Times New Roman" w:hAnsi="Times New Roman"/>
        </w:rPr>
      </w:pPr>
    </w:p>
    <w:tbl>
      <w:tblPr>
        <w:tblStyle w:val="TableNormal"/>
        <w:tblW w:w="15954" w:type="dxa"/>
        <w:jc w:val="center"/>
        <w:tblCellMar>
          <w:left w:w="0" w:type="dxa"/>
          <w:right w:w="0" w:type="dxa"/>
        </w:tblCellMar>
      </w:tblPr>
      <w:tblGrid>
        <w:gridCol w:w="1013"/>
        <w:gridCol w:w="4710"/>
        <w:gridCol w:w="1446"/>
        <w:gridCol w:w="996"/>
        <w:gridCol w:w="1023"/>
        <w:gridCol w:w="4467"/>
        <w:gridCol w:w="800"/>
        <w:gridCol w:w="1499"/>
      </w:tblGrid>
      <w:tr>
        <w:tblPrEx>
          <w:tblW w:w="15954" w:type="dxa"/>
          <w:jc w:val="center"/>
          <w:tblCellMar>
            <w:left w:w="0" w:type="dxa"/>
            <w:right w:w="0" w:type="dxa"/>
          </w:tblCellMar>
        </w:tblPrEx>
        <w:trPr>
          <w:jc w:val="center"/>
        </w:trPr>
        <w:tc>
          <w:tcPr>
            <w:tcW w:w="15954" w:type="dxa"/>
            <w:gridSpan w:val="8"/>
            <w:tcBorders>
              <w:top w:val="single" w:sz="8"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EB24FE">
            <w:pPr>
              <w:pStyle w:val="Heading2"/>
              <w:bidi w:val="0"/>
              <w:spacing w:line="240" w:lineRule="auto"/>
              <w:rPr>
                <w:rFonts w:ascii="Times New Roman" w:hAnsi="Times New Roman"/>
              </w:rPr>
            </w:pPr>
            <w:r w:rsidRPr="00B619E8">
              <w:rPr>
                <w:rFonts w:ascii="Times New Roman" w:hAnsi="Times New Roman"/>
              </w:rPr>
              <w:t>TABUĽKA  ZHODY</w:t>
            </w:r>
          </w:p>
          <w:p w:rsidR="002F770A" w:rsidRPr="00B619E8" w:rsidP="00EB24FE">
            <w:pPr>
              <w:pStyle w:val="Heading2"/>
              <w:bidi w:val="0"/>
              <w:spacing w:line="240" w:lineRule="auto"/>
              <w:rPr>
                <w:rFonts w:ascii="Times New Roman" w:hAnsi="Times New Roman"/>
              </w:rPr>
            </w:pPr>
            <w:r w:rsidRPr="00B619E8">
              <w:rPr>
                <w:rFonts w:ascii="Times New Roman" w:hAnsi="Times New Roman"/>
              </w:rPr>
              <w:t>právneho predpisu s právom Európskej únie</w:t>
            </w:r>
          </w:p>
        </w:tc>
      </w:tr>
      <w:tr>
        <w:tblPrEx>
          <w:tblW w:w="15954" w:type="dxa"/>
          <w:jc w:val="center"/>
          <w:tblCellMar>
            <w:left w:w="0" w:type="dxa"/>
            <w:right w:w="0" w:type="dxa"/>
          </w:tblCellMar>
        </w:tblPrEx>
        <w:trPr>
          <w:trHeight w:val="567"/>
          <w:jc w:val="center"/>
        </w:trPr>
        <w:tc>
          <w:tcPr>
            <w:tcW w:w="7169"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2F770A" w:rsidRPr="00B619E8" w:rsidP="00B619E8">
            <w:pPr>
              <w:bidi w:val="0"/>
              <w:spacing w:line="240" w:lineRule="auto"/>
              <w:rPr>
                <w:rFonts w:ascii="Times New Roman" w:hAnsi="Times New Roman"/>
              </w:rPr>
            </w:pPr>
            <w:r w:rsidRPr="00B619E8">
              <w:rPr>
                <w:rFonts w:ascii="Times New Roman" w:hAnsi="Times New Roman"/>
              </w:rPr>
              <w:t xml:space="preserve">Smernica EP a Rady </w:t>
            </w:r>
            <w:r w:rsidRPr="00B619E8">
              <w:rPr>
                <w:rFonts w:ascii="Times New Roman" w:hAnsi="Times New Roman"/>
                <w:u w:val="single"/>
              </w:rPr>
              <w:t>2006/24/ES</w:t>
            </w:r>
            <w:r w:rsidRPr="00B619E8">
              <w:rPr>
                <w:rFonts w:ascii="Times New Roman" w:hAnsi="Times New Roman"/>
              </w:rPr>
              <w:t xml:space="preserve"> z 15. marca 2006 o uchovávaní údajov vytvorených alebo spracovaných v súvislosti s poskytovaním verejne dostupných elektronických komunikačných služieb alebo verejných komunikačných sietí a o zmene a doplnení smernice 2002/58/ES (Ú. v. EÚ L 105, 13. 4. 2006).</w:t>
            </w:r>
          </w:p>
        </w:tc>
        <w:tc>
          <w:tcPr>
            <w:tcW w:w="8785" w:type="dxa"/>
            <w:gridSpan w:val="5"/>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B619E8" w:rsidRPr="00B619E8" w:rsidP="00B619E8">
            <w:pPr>
              <w:bidi w:val="0"/>
              <w:spacing w:line="240" w:lineRule="auto"/>
              <w:jc w:val="center"/>
              <w:rPr>
                <w:rFonts w:ascii="Times New Roman" w:hAnsi="Times New Roman"/>
              </w:rPr>
            </w:pPr>
          </w:p>
          <w:p w:rsidR="002F770A" w:rsidRPr="00B619E8" w:rsidP="00B619E8">
            <w:pPr>
              <w:bidi w:val="0"/>
              <w:spacing w:line="240" w:lineRule="auto"/>
              <w:jc w:val="center"/>
              <w:rPr>
                <w:rFonts w:ascii="Times New Roman" w:hAnsi="Times New Roman"/>
              </w:rPr>
            </w:pPr>
            <w:r w:rsidRPr="00B619E8" w:rsidR="00B619E8">
              <w:rPr>
                <w:rFonts w:ascii="Times New Roman" w:hAnsi="Times New Roman"/>
              </w:rPr>
              <w:t>Návrh zákona</w:t>
            </w:r>
            <w:r w:rsidR="00E401F0">
              <w:rPr>
                <w:rFonts w:ascii="Times New Roman" w:hAnsi="Times New Roman"/>
              </w:rPr>
              <w:t>,</w:t>
            </w:r>
            <w:r w:rsidRPr="00B619E8" w:rsidR="00B619E8">
              <w:rPr>
                <w:rFonts w:ascii="Times New Roman" w:hAnsi="Times New Roman"/>
              </w:rPr>
              <w:t xml:space="preserve"> ktorým sa mení a dopĺňa zákon č. 351/2011 Z. z. o elektronických komunikáciách v znení neskorších predpisov a o zmene a doplnení niektorých zákonov</w:t>
            </w:r>
          </w:p>
        </w:tc>
      </w:tr>
      <w:tr>
        <w:tblPrEx>
          <w:tblW w:w="15954" w:type="dxa"/>
          <w:jc w:val="center"/>
          <w:tblCellMar>
            <w:left w:w="0" w:type="dxa"/>
            <w:right w:w="0" w:type="dxa"/>
          </w:tblCellMar>
        </w:tblPrEx>
        <w:trPr>
          <w:jc w:val="center"/>
        </w:trPr>
        <w:tc>
          <w:tcPr>
            <w:tcW w:w="1013"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1</w:t>
            </w:r>
          </w:p>
        </w:tc>
        <w:tc>
          <w:tcPr>
            <w:tcW w:w="471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2</w:t>
            </w:r>
          </w:p>
        </w:tc>
        <w:tc>
          <w:tcPr>
            <w:tcW w:w="1446"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3</w:t>
            </w:r>
          </w:p>
        </w:tc>
        <w:tc>
          <w:tcPr>
            <w:tcW w:w="99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4</w:t>
            </w:r>
          </w:p>
        </w:tc>
        <w:tc>
          <w:tcPr>
            <w:tcW w:w="1023"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5</w:t>
            </w:r>
          </w:p>
        </w:tc>
        <w:tc>
          <w:tcPr>
            <w:tcW w:w="4467"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6</w:t>
            </w:r>
          </w:p>
        </w:tc>
        <w:tc>
          <w:tcPr>
            <w:tcW w:w="80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7</w:t>
            </w:r>
          </w:p>
        </w:tc>
        <w:tc>
          <w:tcPr>
            <w:tcW w:w="149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8</w:t>
            </w:r>
          </w:p>
        </w:tc>
      </w:tr>
      <w:tr>
        <w:tblPrEx>
          <w:tblW w:w="15954" w:type="dxa"/>
          <w:jc w:val="center"/>
          <w:tblCellMar>
            <w:left w:w="0" w:type="dxa"/>
            <w:right w:w="0" w:type="dxa"/>
          </w:tblCellMar>
        </w:tblPrEx>
        <w:trPr>
          <w:jc w:val="center"/>
        </w:trPr>
        <w:tc>
          <w:tcPr>
            <w:tcW w:w="1013"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Článok</w:t>
            </w:r>
          </w:p>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(Č, O, V, P)</w:t>
            </w:r>
          </w:p>
        </w:tc>
        <w:tc>
          <w:tcPr>
            <w:tcW w:w="471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b/>
                <w:bCs/>
                <w:sz w:val="20"/>
                <w:szCs w:val="20"/>
              </w:rPr>
              <w:t>Text</w:t>
            </w:r>
          </w:p>
        </w:tc>
        <w:tc>
          <w:tcPr>
            <w:tcW w:w="1446"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Spôsob transpozície</w:t>
            </w:r>
          </w:p>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(N, O, D, n.a.)</w:t>
            </w:r>
          </w:p>
        </w:tc>
        <w:tc>
          <w:tcPr>
            <w:tcW w:w="99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Číslo predpisu</w:t>
            </w:r>
          </w:p>
        </w:tc>
        <w:tc>
          <w:tcPr>
            <w:tcW w:w="1023"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 xml:space="preserve">Článok </w:t>
            </w:r>
          </w:p>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(Č, §, O, V, P)</w:t>
            </w:r>
          </w:p>
        </w:tc>
        <w:tc>
          <w:tcPr>
            <w:tcW w:w="4467"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Times New Roman" w:hAnsi="Times New Roman"/>
                <w:sz w:val="20"/>
                <w:szCs w:val="20"/>
              </w:rPr>
            </w:pPr>
            <w:r w:rsidRPr="00D314ED">
              <w:rPr>
                <w:rFonts w:ascii="Times New Roman" w:hAnsi="Times New Roman"/>
                <w:sz w:val="20"/>
                <w:szCs w:val="20"/>
              </w:rPr>
              <w:t>Text</w:t>
            </w:r>
          </w:p>
        </w:tc>
        <w:tc>
          <w:tcPr>
            <w:tcW w:w="800"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Zhoda</w:t>
            </w:r>
          </w:p>
        </w:tc>
        <w:tc>
          <w:tcPr>
            <w:tcW w:w="149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jc w:val="center"/>
              <w:rPr>
                <w:rFonts w:ascii="Arial Unicode MS" w:eastAsia="Arial Unicode MS" w:hAnsi="Arial Unicode MS"/>
                <w:sz w:val="20"/>
                <w:szCs w:val="20"/>
              </w:rPr>
            </w:pPr>
            <w:r w:rsidRPr="00D314ED">
              <w:rPr>
                <w:rFonts w:ascii="Times New Roman" w:hAnsi="Times New Roman"/>
                <w:sz w:val="20"/>
                <w:szCs w:val="20"/>
              </w:rPr>
              <w:t>Poznámky</w:t>
            </w:r>
          </w:p>
        </w:tc>
      </w:tr>
      <w:tr>
        <w:tblPrEx>
          <w:tblW w:w="15954" w:type="dxa"/>
          <w:jc w:val="center"/>
          <w:tblCellMar>
            <w:left w:w="0" w:type="dxa"/>
            <w:right w:w="0" w:type="dxa"/>
          </w:tblCellMar>
        </w:tblPrEx>
        <w:trPr>
          <w:jc w:val="center"/>
        </w:trPr>
        <w:tc>
          <w:tcPr>
            <w:tcW w:w="1013"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r w:rsidRPr="00D314ED">
              <w:rPr>
                <w:rFonts w:ascii="Times New Roman" w:hAnsi="Times New Roman"/>
                <w:b/>
                <w:bCs/>
                <w:sz w:val="20"/>
                <w:szCs w:val="20"/>
              </w:rPr>
              <w:t>Č:13</w:t>
            </w:r>
          </w:p>
        </w:tc>
        <w:tc>
          <w:tcPr>
            <w:tcW w:w="471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r w:rsidRPr="00D314ED">
              <w:rPr>
                <w:rFonts w:ascii="Times New Roman" w:hAnsi="Times New Roman"/>
                <w:b/>
                <w:bCs/>
                <w:sz w:val="20"/>
                <w:szCs w:val="20"/>
              </w:rPr>
              <w:t>Opravné prostriedky, zodpovednosť a sankcie</w:t>
            </w:r>
          </w:p>
        </w:tc>
        <w:tc>
          <w:tcPr>
            <w:tcW w:w="1446"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p>
        </w:tc>
        <w:tc>
          <w:tcPr>
            <w:tcW w:w="99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p>
        </w:tc>
        <w:tc>
          <w:tcPr>
            <w:tcW w:w="1023"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Times New Roman" w:hAnsi="Times New Roman"/>
                <w:sz w:val="20"/>
                <w:szCs w:val="20"/>
              </w:rPr>
            </w:pPr>
          </w:p>
        </w:tc>
        <w:tc>
          <w:tcPr>
            <w:tcW w:w="4467"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Times New Roman" w:hAnsi="Times New Roman"/>
                <w:sz w:val="20"/>
                <w:szCs w:val="20"/>
              </w:rPr>
            </w:pPr>
          </w:p>
        </w:tc>
        <w:tc>
          <w:tcPr>
            <w:tcW w:w="800"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p>
        </w:tc>
        <w:tc>
          <w:tcPr>
            <w:tcW w:w="149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p>
        </w:tc>
      </w:tr>
      <w:tr>
        <w:tblPrEx>
          <w:tblW w:w="15954" w:type="dxa"/>
          <w:jc w:val="center"/>
          <w:tblCellMar>
            <w:left w:w="0" w:type="dxa"/>
            <w:right w:w="0" w:type="dxa"/>
          </w:tblCellMar>
        </w:tblPrEx>
        <w:trPr>
          <w:jc w:val="center"/>
        </w:trPr>
        <w:tc>
          <w:tcPr>
            <w:tcW w:w="1013"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r w:rsidRPr="00D314ED">
              <w:rPr>
                <w:rFonts w:ascii="Times New Roman" w:hAnsi="Times New Roman"/>
                <w:sz w:val="20"/>
                <w:szCs w:val="20"/>
              </w:rPr>
              <w:t>Č:13, O:2</w:t>
            </w:r>
          </w:p>
        </w:tc>
        <w:tc>
          <w:tcPr>
            <w:tcW w:w="471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Times New Roman" w:hAnsi="Times New Roman"/>
                <w:sz w:val="20"/>
                <w:szCs w:val="20"/>
              </w:rPr>
            </w:pPr>
            <w:r w:rsidRPr="00D314ED">
              <w:rPr>
                <w:rFonts w:ascii="Times New Roman" w:hAnsi="Times New Roman"/>
                <w:sz w:val="20"/>
                <w:szCs w:val="20"/>
              </w:rPr>
              <w:t>Každý členský štát prijme najmä potrebné opatrenia, aby zabezpečil, že zámerný prístup k údajom uchovávaným v súlade s touto smernicou alebo ich prenos, ktorý nepovoľuje vnútroštátny právny predpis prijatý podľa tejto smernice, je postihnuteľný sankciami, vrátane administratívnych alebo trestnoprávnych sankcií, ktoré sú účinné, primerané a odrádzajúce.</w:t>
            </w:r>
          </w:p>
          <w:p w:rsidR="002F770A" w:rsidRPr="00D314ED" w:rsidP="002F770A">
            <w:pPr>
              <w:bidi w:val="0"/>
              <w:spacing w:line="240" w:lineRule="auto"/>
              <w:rPr>
                <w:rFonts w:ascii="Times New Roman" w:hAnsi="Times New Roman"/>
                <w:sz w:val="20"/>
                <w:szCs w:val="20"/>
              </w:rPr>
            </w:pPr>
          </w:p>
        </w:tc>
        <w:tc>
          <w:tcPr>
            <w:tcW w:w="1446"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r w:rsidRPr="00D314ED">
              <w:rPr>
                <w:rFonts w:ascii="Times New Roman" w:hAnsi="Times New Roman"/>
                <w:sz w:val="20"/>
                <w:szCs w:val="20"/>
              </w:rPr>
              <w:t>N</w:t>
            </w:r>
          </w:p>
        </w:tc>
        <w:tc>
          <w:tcPr>
            <w:tcW w:w="99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5B047B">
            <w:pPr>
              <w:bidi w:val="0"/>
              <w:spacing w:line="240" w:lineRule="auto"/>
              <w:rPr>
                <w:rFonts w:ascii="Arial Unicode MS" w:eastAsia="Arial Unicode MS" w:hAnsi="Arial Unicode MS"/>
                <w:sz w:val="20"/>
                <w:szCs w:val="20"/>
              </w:rPr>
            </w:pPr>
            <w:r w:rsidRPr="00D314ED" w:rsidR="005B047B">
              <w:rPr>
                <w:rFonts w:ascii="Times New Roman" w:hAnsi="Times New Roman"/>
                <w:sz w:val="20"/>
                <w:szCs w:val="20"/>
              </w:rPr>
              <w:t xml:space="preserve">     </w:t>
            </w:r>
          </w:p>
        </w:tc>
        <w:tc>
          <w:tcPr>
            <w:tcW w:w="1023"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B047B" w:rsidRPr="00D314ED" w:rsidP="005B047B">
            <w:pPr>
              <w:bidi w:val="0"/>
              <w:spacing w:line="240" w:lineRule="auto"/>
              <w:rPr>
                <w:rFonts w:ascii="Times New Roman" w:hAnsi="Times New Roman"/>
                <w:sz w:val="20"/>
                <w:szCs w:val="20"/>
              </w:rPr>
            </w:pPr>
            <w:r w:rsidRPr="00D314ED" w:rsidR="002F770A">
              <w:rPr>
                <w:rFonts w:ascii="Times New Roman" w:hAnsi="Times New Roman"/>
                <w:sz w:val="20"/>
                <w:szCs w:val="20"/>
              </w:rPr>
              <w:t>§:73, O:1</w:t>
              <w:br/>
              <w:br/>
              <w:br/>
              <w:t>P:</w:t>
            </w:r>
            <w:r w:rsidRPr="00D314ED" w:rsidR="00CC4202">
              <w:rPr>
                <w:rFonts w:ascii="Times New Roman" w:hAnsi="Times New Roman"/>
                <w:sz w:val="20"/>
                <w:szCs w:val="20"/>
              </w:rPr>
              <w:t>a</w:t>
            </w:r>
            <w:r w:rsidRPr="00D314ED" w:rsidR="002F770A">
              <w:rPr>
                <w:rFonts w:ascii="Times New Roman" w:hAnsi="Times New Roman"/>
                <w:sz w:val="20"/>
                <w:szCs w:val="20"/>
              </w:rPr>
              <w:br/>
              <w:br/>
              <w:br/>
              <w:br/>
              <w:br/>
              <w:br/>
            </w: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p>
          <w:p w:rsidR="00B619E8" w:rsidRPr="00D314ED" w:rsidP="005B047B">
            <w:pPr>
              <w:bidi w:val="0"/>
              <w:spacing w:line="240" w:lineRule="auto"/>
              <w:rPr>
                <w:rFonts w:ascii="Times New Roman" w:hAnsi="Times New Roman"/>
                <w:sz w:val="20"/>
                <w:szCs w:val="20"/>
              </w:rPr>
            </w:pPr>
          </w:p>
          <w:p w:rsidR="005B047B" w:rsidRPr="00D314ED" w:rsidP="005B047B">
            <w:pPr>
              <w:bidi w:val="0"/>
              <w:spacing w:line="240" w:lineRule="auto"/>
              <w:rPr>
                <w:rFonts w:ascii="Times New Roman" w:hAnsi="Times New Roman"/>
                <w:sz w:val="20"/>
                <w:szCs w:val="20"/>
              </w:rPr>
            </w:pPr>
            <w:r w:rsidRPr="00D314ED" w:rsidR="002F770A">
              <w:rPr>
                <w:rFonts w:ascii="Times New Roman" w:hAnsi="Times New Roman"/>
                <w:sz w:val="20"/>
                <w:szCs w:val="20"/>
              </w:rPr>
              <w:t>P:</w:t>
            </w:r>
            <w:r w:rsidRPr="00D314ED" w:rsidR="00CC4202">
              <w:rPr>
                <w:rFonts w:ascii="Times New Roman" w:hAnsi="Times New Roman"/>
                <w:sz w:val="20"/>
                <w:szCs w:val="20"/>
              </w:rPr>
              <w:t>b</w:t>
            </w:r>
            <w:r w:rsidRPr="00D314ED" w:rsidR="002F770A">
              <w:rPr>
                <w:rFonts w:ascii="Times New Roman" w:hAnsi="Times New Roman"/>
                <w:sz w:val="20"/>
                <w:szCs w:val="20"/>
              </w:rPr>
              <w:br/>
              <w:br/>
              <w:br/>
              <w:br/>
              <w:br/>
              <w:br/>
            </w:r>
          </w:p>
          <w:p w:rsidR="002F770A" w:rsidRPr="00D314ED" w:rsidP="005B047B">
            <w:pPr>
              <w:bidi w:val="0"/>
              <w:spacing w:line="240" w:lineRule="auto"/>
              <w:rPr>
                <w:rFonts w:ascii="Times New Roman" w:eastAsia="Arial Unicode MS" w:hAnsi="Times New Roman"/>
                <w:sz w:val="20"/>
                <w:szCs w:val="20"/>
              </w:rPr>
            </w:pPr>
            <w:r w:rsidRPr="00D314ED">
              <w:rPr>
                <w:rFonts w:ascii="Times New Roman" w:hAnsi="Times New Roman"/>
                <w:sz w:val="20"/>
                <w:szCs w:val="20"/>
              </w:rPr>
              <w:br/>
            </w:r>
          </w:p>
          <w:p w:rsidR="00CC4202" w:rsidRPr="00D314ED" w:rsidP="005B047B">
            <w:pPr>
              <w:bidi w:val="0"/>
              <w:spacing w:line="240" w:lineRule="auto"/>
              <w:rPr>
                <w:rFonts w:ascii="Times New Roman" w:eastAsia="Arial Unicode MS" w:hAnsi="Times New Roman"/>
                <w:sz w:val="20"/>
                <w:szCs w:val="20"/>
              </w:rPr>
            </w:pPr>
          </w:p>
          <w:p w:rsidR="003F474C" w:rsidRPr="00D314ED" w:rsidP="005B047B">
            <w:pPr>
              <w:bidi w:val="0"/>
              <w:spacing w:line="240" w:lineRule="auto"/>
              <w:rPr>
                <w:rFonts w:ascii="Times New Roman" w:eastAsia="Arial Unicode MS" w:hAnsi="Times New Roman"/>
                <w:sz w:val="20"/>
                <w:szCs w:val="20"/>
              </w:rPr>
            </w:pPr>
          </w:p>
          <w:p w:rsidR="00CC4202" w:rsidRPr="00D314ED" w:rsidP="005B047B">
            <w:pPr>
              <w:bidi w:val="0"/>
              <w:spacing w:line="240" w:lineRule="auto"/>
              <w:rPr>
                <w:rFonts w:ascii="Times New Roman" w:hAnsi="Times New Roman"/>
                <w:sz w:val="20"/>
                <w:szCs w:val="20"/>
              </w:rPr>
            </w:pPr>
            <w:r w:rsidRPr="00D314ED">
              <w:rPr>
                <w:rFonts w:ascii="Times New Roman" w:hAnsi="Times New Roman"/>
                <w:sz w:val="20"/>
                <w:szCs w:val="20"/>
              </w:rPr>
              <w:t>§:73, O:2</w:t>
            </w: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r w:rsidRPr="00D314ED">
              <w:rPr>
                <w:rFonts w:ascii="Times New Roman" w:hAnsi="Times New Roman"/>
                <w:sz w:val="20"/>
                <w:szCs w:val="20"/>
              </w:rPr>
              <w:t>P:a</w:t>
            </w: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r w:rsidRPr="00D314ED">
              <w:rPr>
                <w:rFonts w:ascii="Times New Roman" w:hAnsi="Times New Roman"/>
                <w:sz w:val="20"/>
                <w:szCs w:val="20"/>
              </w:rPr>
              <w:t>P:b</w:t>
            </w:r>
          </w:p>
          <w:p w:rsidR="003F474C" w:rsidRPr="00D314ED" w:rsidP="005B047B">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p>
          <w:p w:rsidR="003F474C" w:rsidRPr="00D314ED" w:rsidP="003F474C">
            <w:pPr>
              <w:bidi w:val="0"/>
              <w:spacing w:line="240" w:lineRule="auto"/>
              <w:rPr>
                <w:rFonts w:ascii="Times New Roman" w:hAnsi="Times New Roman"/>
                <w:sz w:val="20"/>
                <w:szCs w:val="20"/>
              </w:rPr>
            </w:pPr>
            <w:r w:rsidRPr="00D314ED">
              <w:rPr>
                <w:rFonts w:ascii="Times New Roman" w:hAnsi="Times New Roman"/>
                <w:sz w:val="20"/>
                <w:szCs w:val="20"/>
              </w:rPr>
              <w:t>§:73, O:3</w:t>
            </w:r>
          </w:p>
          <w:p w:rsidR="003F474C" w:rsidRPr="00D314ED" w:rsidP="003F474C">
            <w:pPr>
              <w:bidi w:val="0"/>
              <w:spacing w:line="240" w:lineRule="auto"/>
              <w:rPr>
                <w:rFonts w:ascii="Times New Roman" w:hAnsi="Times New Roman"/>
                <w:sz w:val="20"/>
                <w:szCs w:val="20"/>
              </w:rPr>
            </w:pPr>
          </w:p>
          <w:p w:rsidR="003F474C" w:rsidRPr="00D314ED" w:rsidP="003F474C">
            <w:pPr>
              <w:bidi w:val="0"/>
              <w:spacing w:line="240" w:lineRule="auto"/>
              <w:rPr>
                <w:rFonts w:ascii="Times New Roman" w:hAnsi="Times New Roman"/>
                <w:sz w:val="20"/>
                <w:szCs w:val="20"/>
              </w:rPr>
            </w:pPr>
          </w:p>
          <w:p w:rsidR="003F474C" w:rsidRPr="00D314ED" w:rsidP="003F474C">
            <w:pPr>
              <w:bidi w:val="0"/>
              <w:spacing w:line="240" w:lineRule="auto"/>
              <w:rPr>
                <w:rFonts w:ascii="Times New Roman" w:hAnsi="Times New Roman"/>
                <w:sz w:val="20"/>
                <w:szCs w:val="20"/>
              </w:rPr>
            </w:pPr>
            <w:r w:rsidRPr="00D314ED">
              <w:rPr>
                <w:rFonts w:ascii="Times New Roman" w:hAnsi="Times New Roman"/>
                <w:sz w:val="20"/>
                <w:szCs w:val="20"/>
              </w:rPr>
              <w:t>P:a</w:t>
            </w:r>
          </w:p>
          <w:p w:rsidR="003F474C" w:rsidRPr="00D314ED" w:rsidP="003F474C">
            <w:pPr>
              <w:bidi w:val="0"/>
              <w:spacing w:line="240" w:lineRule="auto"/>
              <w:rPr>
                <w:rFonts w:ascii="Times New Roman" w:hAnsi="Times New Roman"/>
                <w:sz w:val="20"/>
                <w:szCs w:val="20"/>
              </w:rPr>
            </w:pPr>
          </w:p>
          <w:p w:rsidR="003F474C" w:rsidRPr="00D314ED" w:rsidP="003F474C">
            <w:pPr>
              <w:bidi w:val="0"/>
              <w:spacing w:line="240" w:lineRule="auto"/>
              <w:rPr>
                <w:rFonts w:ascii="Times New Roman" w:hAnsi="Times New Roman"/>
                <w:sz w:val="20"/>
                <w:szCs w:val="20"/>
              </w:rPr>
            </w:pPr>
          </w:p>
          <w:p w:rsidR="003F474C" w:rsidRPr="00D314ED" w:rsidP="003F474C">
            <w:pPr>
              <w:bidi w:val="0"/>
              <w:spacing w:line="240" w:lineRule="auto"/>
              <w:rPr>
                <w:rFonts w:ascii="Times New Roman" w:hAnsi="Times New Roman"/>
                <w:sz w:val="20"/>
                <w:szCs w:val="20"/>
              </w:rPr>
            </w:pPr>
          </w:p>
          <w:p w:rsidR="003F474C" w:rsidRPr="00D314ED" w:rsidP="003F474C">
            <w:pPr>
              <w:bidi w:val="0"/>
              <w:spacing w:line="240" w:lineRule="auto"/>
              <w:rPr>
                <w:rFonts w:ascii="Times New Roman" w:hAnsi="Times New Roman"/>
                <w:sz w:val="20"/>
                <w:szCs w:val="20"/>
              </w:rPr>
            </w:pPr>
          </w:p>
          <w:p w:rsidR="003F474C" w:rsidRPr="00D314ED" w:rsidP="003F474C">
            <w:pPr>
              <w:bidi w:val="0"/>
              <w:spacing w:line="240" w:lineRule="auto"/>
              <w:rPr>
                <w:rFonts w:ascii="Times New Roman" w:hAnsi="Times New Roman"/>
                <w:sz w:val="20"/>
                <w:szCs w:val="20"/>
              </w:rPr>
            </w:pPr>
          </w:p>
          <w:p w:rsidR="003F474C" w:rsidRPr="00D314ED" w:rsidP="005B047B">
            <w:pPr>
              <w:bidi w:val="0"/>
              <w:spacing w:line="240" w:lineRule="auto"/>
              <w:rPr>
                <w:rFonts w:ascii="Times New Roman" w:hAnsi="Times New Roman"/>
                <w:sz w:val="20"/>
                <w:szCs w:val="20"/>
              </w:rPr>
            </w:pPr>
            <w:r w:rsidRPr="00D314ED">
              <w:rPr>
                <w:rFonts w:ascii="Times New Roman" w:hAnsi="Times New Roman"/>
                <w:sz w:val="20"/>
                <w:szCs w:val="20"/>
              </w:rPr>
              <w:t>P:b</w:t>
            </w:r>
          </w:p>
          <w:p w:rsidR="003F474C" w:rsidRPr="00D314ED" w:rsidP="005B047B">
            <w:pPr>
              <w:bidi w:val="0"/>
              <w:spacing w:line="240" w:lineRule="auto"/>
              <w:rPr>
                <w:rFonts w:ascii="Times New Roman" w:eastAsia="Arial Unicode MS" w:hAnsi="Times New Roman"/>
                <w:sz w:val="20"/>
                <w:szCs w:val="20"/>
              </w:rPr>
            </w:pPr>
          </w:p>
        </w:tc>
        <w:tc>
          <w:tcPr>
            <w:tcW w:w="4467"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CC4202" w:rsidRPr="00D314ED" w:rsidP="00CC4202">
            <w:pPr>
              <w:bidi w:val="0"/>
              <w:spacing w:after="0" w:line="240" w:lineRule="auto"/>
              <w:jc w:val="both"/>
              <w:rPr>
                <w:rFonts w:ascii="Times New Roman" w:hAnsi="Times New Roman"/>
                <w:sz w:val="20"/>
                <w:szCs w:val="20"/>
                <w:lang w:eastAsia="sk-SK"/>
              </w:rPr>
            </w:pPr>
            <w:r w:rsidRPr="00D314ED">
              <w:rPr>
                <w:rFonts w:ascii="Times New Roman" w:hAnsi="Times New Roman"/>
                <w:sz w:val="20"/>
                <w:szCs w:val="20"/>
                <w:lang w:eastAsia="sk-SK"/>
              </w:rPr>
              <w:t>Úrad uloží podniku, ktorý nesplnil alebo porušil niektorú z povinností podľa</w:t>
            </w:r>
          </w:p>
          <w:p w:rsidR="00CC4202" w:rsidRPr="00D314ED" w:rsidP="00CC4202">
            <w:pPr>
              <w:pStyle w:val="ListParagraph"/>
              <w:bidi w:val="0"/>
              <w:spacing w:after="0" w:line="240" w:lineRule="auto"/>
              <w:ind w:left="0"/>
              <w:contextualSpacing/>
              <w:rPr>
                <w:rFonts w:ascii="Times New Roman" w:hAnsi="Times New Roman"/>
                <w:sz w:val="20"/>
                <w:szCs w:val="20"/>
              </w:rPr>
            </w:pPr>
          </w:p>
          <w:p w:rsidR="00CC4202" w:rsidRPr="00D314ED" w:rsidP="00CC4202">
            <w:pPr>
              <w:pStyle w:val="ListParagraph"/>
              <w:bidi w:val="0"/>
              <w:spacing w:after="0" w:line="240" w:lineRule="auto"/>
              <w:ind w:left="0"/>
              <w:contextualSpacing/>
              <w:rPr>
                <w:rFonts w:ascii="Times New Roman" w:hAnsi="Times New Roman"/>
                <w:sz w:val="20"/>
                <w:szCs w:val="20"/>
              </w:rPr>
            </w:pPr>
            <w:hyperlink r:id="rId6" w:history="1">
              <w:r w:rsidRPr="00D314ED">
                <w:rPr>
                  <w:rFonts w:ascii="Times New Roman" w:hAnsi="Times New Roman"/>
                  <w:bCs/>
                  <w:sz w:val="20"/>
                  <w:szCs w:val="20"/>
                </w:rPr>
                <w:t xml:space="preserve">§ 12 ods. </w:t>
              </w:r>
            </w:hyperlink>
            <w:r w:rsidRPr="00D314ED">
              <w:rPr>
                <w:rFonts w:ascii="Times New Roman" w:hAnsi="Times New Roman"/>
                <w:sz w:val="20"/>
                <w:szCs w:val="20"/>
              </w:rPr>
              <w:t xml:space="preserve">6, </w:t>
            </w:r>
            <w:hyperlink r:id="rId7" w:history="1">
              <w:r w:rsidRPr="00D314ED">
                <w:rPr>
                  <w:rFonts w:ascii="Times New Roman" w:hAnsi="Times New Roman"/>
                  <w:bCs/>
                  <w:sz w:val="20"/>
                  <w:szCs w:val="20"/>
                </w:rPr>
                <w:t>§ 15 ods. 1</w:t>
              </w:r>
            </w:hyperlink>
            <w:r w:rsidRPr="00D314ED">
              <w:rPr>
                <w:rFonts w:ascii="Times New Roman" w:hAnsi="Times New Roman"/>
                <w:bCs/>
                <w:sz w:val="20"/>
                <w:szCs w:val="20"/>
              </w:rPr>
              <w:t xml:space="preserve">, </w:t>
            </w:r>
            <w:hyperlink r:id="rId8" w:history="1">
              <w:r w:rsidRPr="00D314ED">
                <w:rPr>
                  <w:rFonts w:ascii="Times New Roman" w:hAnsi="Times New Roman"/>
                  <w:bCs/>
                  <w:sz w:val="20"/>
                  <w:szCs w:val="20"/>
                </w:rPr>
                <w:t>§ 19 ods. 2</w:t>
              </w:r>
            </w:hyperlink>
            <w:r w:rsidRPr="00D314ED">
              <w:rPr>
                <w:rFonts w:ascii="Times New Roman" w:hAnsi="Times New Roman"/>
                <w:sz w:val="20"/>
                <w:szCs w:val="20"/>
              </w:rPr>
              <w:t xml:space="preserve"> a </w:t>
            </w:r>
            <w:hyperlink r:id="rId9" w:history="1">
              <w:r w:rsidRPr="00D314ED">
                <w:rPr>
                  <w:rFonts w:ascii="Times New Roman" w:hAnsi="Times New Roman"/>
                  <w:bCs/>
                  <w:sz w:val="20"/>
                  <w:szCs w:val="20"/>
                </w:rPr>
                <w:t>3</w:t>
              </w:r>
            </w:hyperlink>
            <w:r w:rsidRPr="00D314ED">
              <w:rPr>
                <w:rFonts w:ascii="Times New Roman" w:hAnsi="Times New Roman"/>
                <w:sz w:val="20"/>
                <w:szCs w:val="20"/>
              </w:rPr>
              <w:t xml:space="preserve">, </w:t>
            </w:r>
            <w:hyperlink r:id="rId10" w:history="1">
              <w:r w:rsidRPr="00D314ED">
                <w:rPr>
                  <w:rFonts w:ascii="Times New Roman" w:hAnsi="Times New Roman"/>
                  <w:bCs/>
                  <w:sz w:val="20"/>
                  <w:szCs w:val="20"/>
                </w:rPr>
                <w:t>§ 24 ods. 2</w:t>
              </w:r>
            </w:hyperlink>
            <w:r w:rsidRPr="00D314ED">
              <w:rPr>
                <w:rFonts w:ascii="Times New Roman" w:hAnsi="Times New Roman"/>
                <w:sz w:val="20"/>
                <w:szCs w:val="20"/>
              </w:rPr>
              <w:t xml:space="preserve">, </w:t>
            </w:r>
            <w:hyperlink r:id="rId11" w:history="1">
              <w:r w:rsidRPr="00D314ED">
                <w:rPr>
                  <w:rFonts w:ascii="Times New Roman" w:hAnsi="Times New Roman"/>
                  <w:bCs/>
                  <w:sz w:val="20"/>
                  <w:szCs w:val="20"/>
                </w:rPr>
                <w:t>§ 27 ods. 1</w:t>
              </w:r>
            </w:hyperlink>
            <w:r w:rsidRPr="00D314ED">
              <w:rPr>
                <w:rFonts w:ascii="Times New Roman" w:hAnsi="Times New Roman"/>
                <w:sz w:val="20"/>
                <w:szCs w:val="20"/>
              </w:rPr>
              <w:t xml:space="preserve">, </w:t>
            </w:r>
            <w:hyperlink r:id="rId12" w:history="1">
              <w:r w:rsidRPr="00D314ED">
                <w:rPr>
                  <w:rFonts w:ascii="Times New Roman" w:hAnsi="Times New Roman"/>
                  <w:bCs/>
                  <w:sz w:val="20"/>
                  <w:szCs w:val="20"/>
                </w:rPr>
                <w:t>2</w:t>
              </w:r>
            </w:hyperlink>
            <w:r w:rsidRPr="00D314ED">
              <w:rPr>
                <w:rFonts w:ascii="Times New Roman" w:hAnsi="Times New Roman"/>
                <w:sz w:val="20"/>
                <w:szCs w:val="20"/>
              </w:rPr>
              <w:t xml:space="preserve">, </w:t>
            </w:r>
            <w:hyperlink r:id="rId13" w:history="1">
              <w:r w:rsidRPr="00D314ED">
                <w:rPr>
                  <w:rFonts w:ascii="Times New Roman" w:hAnsi="Times New Roman"/>
                  <w:bCs/>
                  <w:sz w:val="20"/>
                  <w:szCs w:val="20"/>
                </w:rPr>
                <w:t>4</w:t>
              </w:r>
            </w:hyperlink>
            <w:r w:rsidRPr="00D314ED">
              <w:rPr>
                <w:rFonts w:ascii="Times New Roman" w:hAnsi="Times New Roman"/>
                <w:sz w:val="20"/>
                <w:szCs w:val="20"/>
              </w:rPr>
              <w:t xml:space="preserve"> a </w:t>
            </w:r>
            <w:hyperlink r:id="rId14" w:history="1">
              <w:r w:rsidRPr="00D314ED">
                <w:rPr>
                  <w:rFonts w:ascii="Times New Roman" w:hAnsi="Times New Roman"/>
                  <w:bCs/>
                  <w:sz w:val="20"/>
                  <w:szCs w:val="20"/>
                </w:rPr>
                <w:t>5</w:t>
              </w:r>
            </w:hyperlink>
            <w:r w:rsidRPr="00D314ED">
              <w:rPr>
                <w:rFonts w:ascii="Times New Roman" w:hAnsi="Times New Roman"/>
                <w:sz w:val="20"/>
                <w:szCs w:val="20"/>
              </w:rPr>
              <w:t>,</w:t>
            </w:r>
            <w:hyperlink r:id="rId15" w:history="1">
              <w:r w:rsidRPr="00D314ED">
                <w:rPr>
                  <w:rFonts w:ascii="Times New Roman" w:hAnsi="Times New Roman"/>
                  <w:bCs/>
                  <w:sz w:val="20"/>
                  <w:szCs w:val="20"/>
                </w:rPr>
                <w:t>§ 32 ods. 13</w:t>
              </w:r>
            </w:hyperlink>
            <w:r w:rsidRPr="00D314ED">
              <w:rPr>
                <w:rFonts w:ascii="Times New Roman" w:hAnsi="Times New Roman"/>
                <w:sz w:val="20"/>
                <w:szCs w:val="20"/>
              </w:rPr>
              <w:t xml:space="preserve"> a </w:t>
            </w:r>
            <w:hyperlink r:id="rId16" w:history="1">
              <w:r w:rsidRPr="00D314ED">
                <w:rPr>
                  <w:rFonts w:ascii="Times New Roman" w:hAnsi="Times New Roman"/>
                  <w:bCs/>
                  <w:sz w:val="20"/>
                  <w:szCs w:val="20"/>
                </w:rPr>
                <w:t>14</w:t>
              </w:r>
            </w:hyperlink>
            <w:r w:rsidRPr="00D314ED">
              <w:rPr>
                <w:rFonts w:ascii="Times New Roman" w:hAnsi="Times New Roman"/>
                <w:sz w:val="20"/>
                <w:szCs w:val="20"/>
              </w:rPr>
              <w:t xml:space="preserve">, </w:t>
            </w:r>
            <w:hyperlink r:id="rId17" w:history="1">
              <w:r w:rsidRPr="00D314ED">
                <w:rPr>
                  <w:rFonts w:ascii="Times New Roman" w:hAnsi="Times New Roman"/>
                  <w:bCs/>
                  <w:sz w:val="20"/>
                  <w:szCs w:val="20"/>
                </w:rPr>
                <w:t>§ 36 ods. 1</w:t>
              </w:r>
            </w:hyperlink>
            <w:r w:rsidRPr="00D314ED">
              <w:rPr>
                <w:rFonts w:ascii="Times New Roman" w:hAnsi="Times New Roman"/>
                <w:sz w:val="20"/>
                <w:szCs w:val="20"/>
              </w:rPr>
              <w:t xml:space="preserve"> a </w:t>
            </w:r>
            <w:hyperlink r:id="rId18" w:history="1">
              <w:r w:rsidRPr="00D314ED">
                <w:rPr>
                  <w:rFonts w:ascii="Times New Roman" w:hAnsi="Times New Roman"/>
                  <w:bCs/>
                  <w:sz w:val="20"/>
                  <w:szCs w:val="20"/>
                </w:rPr>
                <w:t>3</w:t>
              </w:r>
            </w:hyperlink>
            <w:r w:rsidRPr="00D314ED">
              <w:rPr>
                <w:rFonts w:ascii="Times New Roman" w:hAnsi="Times New Roman"/>
                <w:sz w:val="20"/>
                <w:szCs w:val="20"/>
              </w:rPr>
              <w:t xml:space="preserve">, </w:t>
            </w:r>
            <w:hyperlink r:id="rId19" w:history="1">
              <w:r w:rsidRPr="00D314ED">
                <w:rPr>
                  <w:rFonts w:ascii="Times New Roman" w:hAnsi="Times New Roman"/>
                  <w:bCs/>
                  <w:sz w:val="20"/>
                  <w:szCs w:val="20"/>
                </w:rPr>
                <w:t>§ 47 ods. 1</w:t>
              </w:r>
            </w:hyperlink>
            <w:r w:rsidRPr="00D314ED">
              <w:rPr>
                <w:rFonts w:ascii="Times New Roman" w:hAnsi="Times New Roman"/>
                <w:sz w:val="20"/>
                <w:szCs w:val="20"/>
              </w:rPr>
              <w:t xml:space="preserve"> a </w:t>
            </w:r>
            <w:hyperlink r:id="rId20" w:history="1">
              <w:r w:rsidRPr="00D314ED">
                <w:rPr>
                  <w:rFonts w:ascii="Times New Roman" w:hAnsi="Times New Roman"/>
                  <w:bCs/>
                  <w:sz w:val="20"/>
                  <w:szCs w:val="20"/>
                </w:rPr>
                <w:t>2</w:t>
              </w:r>
            </w:hyperlink>
            <w:r w:rsidRPr="00D314ED">
              <w:rPr>
                <w:rFonts w:ascii="Times New Roman" w:hAnsi="Times New Roman"/>
                <w:sz w:val="20"/>
                <w:szCs w:val="20"/>
              </w:rPr>
              <w:t xml:space="preserve">, </w:t>
            </w:r>
            <w:hyperlink r:id="rId21" w:history="1">
              <w:r w:rsidRPr="00D314ED">
                <w:rPr>
                  <w:rFonts w:ascii="Times New Roman" w:hAnsi="Times New Roman"/>
                  <w:bCs/>
                  <w:sz w:val="20"/>
                  <w:szCs w:val="20"/>
                </w:rPr>
                <w:t>§ 49 ods. 4</w:t>
              </w:r>
            </w:hyperlink>
            <w:r w:rsidRPr="00D314ED">
              <w:rPr>
                <w:rFonts w:ascii="Times New Roman" w:hAnsi="Times New Roman"/>
                <w:bCs/>
                <w:sz w:val="20"/>
                <w:szCs w:val="20"/>
              </w:rPr>
              <w:t>,</w:t>
            </w:r>
            <w:r w:rsidRPr="00D314ED">
              <w:rPr>
                <w:rFonts w:ascii="Times New Roman" w:hAnsi="Times New Roman"/>
                <w:sz w:val="20"/>
                <w:szCs w:val="20"/>
              </w:rPr>
              <w:t xml:space="preserve"> </w:t>
            </w:r>
            <w:hyperlink r:id="rId22" w:history="1">
              <w:r w:rsidRPr="00D314ED">
                <w:rPr>
                  <w:rFonts w:ascii="Times New Roman" w:hAnsi="Times New Roman"/>
                  <w:bCs/>
                  <w:sz w:val="20"/>
                  <w:szCs w:val="20"/>
                </w:rPr>
                <w:t>§ 50 ods. 10</w:t>
              </w:r>
            </w:hyperlink>
            <w:r w:rsidRPr="00D314ED">
              <w:rPr>
                <w:rFonts w:ascii="Times New Roman" w:hAnsi="Times New Roman"/>
                <w:sz w:val="20"/>
                <w:szCs w:val="20"/>
              </w:rPr>
              <w:t xml:space="preserve">, </w:t>
            </w:r>
            <w:hyperlink r:id="rId23" w:history="1">
              <w:r w:rsidRPr="00D314ED">
                <w:rPr>
                  <w:rFonts w:ascii="Times New Roman" w:hAnsi="Times New Roman"/>
                  <w:bCs/>
                  <w:sz w:val="20"/>
                  <w:szCs w:val="20"/>
                </w:rPr>
                <w:t>§ 51 ods. 2</w:t>
              </w:r>
            </w:hyperlink>
            <w:r w:rsidRPr="00D314ED">
              <w:rPr>
                <w:rFonts w:ascii="Times New Roman" w:hAnsi="Times New Roman"/>
                <w:sz w:val="20"/>
                <w:szCs w:val="20"/>
              </w:rPr>
              <w:t xml:space="preserve">, </w:t>
            </w:r>
            <w:hyperlink r:id="rId24" w:history="1">
              <w:r w:rsidRPr="00D314ED">
                <w:rPr>
                  <w:rFonts w:ascii="Times New Roman" w:hAnsi="Times New Roman"/>
                  <w:bCs/>
                  <w:sz w:val="20"/>
                  <w:szCs w:val="20"/>
                </w:rPr>
                <w:t>§ 55 ods. 3</w:t>
              </w:r>
            </w:hyperlink>
            <w:r w:rsidRPr="00D314ED">
              <w:rPr>
                <w:rFonts w:ascii="Times New Roman" w:hAnsi="Times New Roman"/>
                <w:sz w:val="20"/>
                <w:szCs w:val="20"/>
              </w:rPr>
              <w:t xml:space="preserve">, </w:t>
            </w:r>
            <w:hyperlink r:id="rId25" w:history="1">
              <w:r w:rsidRPr="00D314ED">
                <w:rPr>
                  <w:rFonts w:ascii="Times New Roman" w:hAnsi="Times New Roman"/>
                  <w:bCs/>
                  <w:sz w:val="20"/>
                  <w:szCs w:val="20"/>
                </w:rPr>
                <w:t>§ 58 ods. 10</w:t>
              </w:r>
            </w:hyperlink>
            <w:r w:rsidRPr="00D314ED">
              <w:rPr>
                <w:rFonts w:ascii="Times New Roman" w:hAnsi="Times New Roman"/>
                <w:sz w:val="20"/>
                <w:szCs w:val="20"/>
              </w:rPr>
              <w:t xml:space="preserve">, </w:t>
            </w:r>
            <w:hyperlink r:id="rId26" w:history="1">
              <w:r w:rsidRPr="00D314ED">
                <w:rPr>
                  <w:rFonts w:ascii="Times New Roman" w:hAnsi="Times New Roman"/>
                  <w:bCs/>
                  <w:sz w:val="20"/>
                  <w:szCs w:val="20"/>
                </w:rPr>
                <w:t>§ 64 ods. 1</w:t>
              </w:r>
            </w:hyperlink>
            <w:r w:rsidRPr="00D314ED">
              <w:rPr>
                <w:rFonts w:ascii="Times New Roman" w:hAnsi="Times New Roman"/>
                <w:sz w:val="20"/>
                <w:szCs w:val="20"/>
              </w:rPr>
              <w:t xml:space="preserve"> a </w:t>
            </w:r>
            <w:hyperlink r:id="rId27" w:history="1">
              <w:r w:rsidRPr="00D314ED">
                <w:rPr>
                  <w:rFonts w:ascii="Times New Roman" w:hAnsi="Times New Roman"/>
                  <w:bCs/>
                  <w:sz w:val="20"/>
                  <w:szCs w:val="20"/>
                </w:rPr>
                <w:t>2</w:t>
              </w:r>
            </w:hyperlink>
            <w:r w:rsidRPr="00D314ED">
              <w:rPr>
                <w:rFonts w:ascii="Times New Roman" w:hAnsi="Times New Roman"/>
                <w:sz w:val="20"/>
                <w:szCs w:val="20"/>
              </w:rPr>
              <w:t xml:space="preserve"> alebo nesplnil alebo porušil podmienky všeobecného povolenia podľa </w:t>
            </w:r>
            <w:hyperlink r:id="rId28" w:history="1">
              <w:r w:rsidRPr="00D314ED">
                <w:rPr>
                  <w:rFonts w:ascii="Times New Roman" w:hAnsi="Times New Roman"/>
                  <w:bCs/>
                  <w:sz w:val="20"/>
                  <w:szCs w:val="20"/>
                </w:rPr>
                <w:t>§ 14</w:t>
              </w:r>
            </w:hyperlink>
            <w:r w:rsidRPr="00D314ED">
              <w:rPr>
                <w:rFonts w:ascii="Times New Roman" w:hAnsi="Times New Roman"/>
                <w:sz w:val="20"/>
                <w:szCs w:val="20"/>
              </w:rPr>
              <w:t>, alebo poskytuje siete alebo služby napriek zákazu vydanému podľa § 73 ods. 8 pokutu od 200 eur do 10 % z obratu podniku podľa odseku 4 za predchádzajúce účtovné obdobie,</w:t>
            </w:r>
          </w:p>
          <w:p w:rsidR="00CC4202" w:rsidRPr="00D314ED" w:rsidP="00CC4202">
            <w:pPr>
              <w:pStyle w:val="ListParagraph"/>
              <w:bidi w:val="0"/>
              <w:spacing w:after="0" w:line="240" w:lineRule="auto"/>
              <w:ind w:left="1701"/>
              <w:rPr>
                <w:rFonts w:ascii="Times New Roman" w:hAnsi="Times New Roman"/>
                <w:sz w:val="20"/>
                <w:szCs w:val="20"/>
              </w:rPr>
            </w:pPr>
            <w:r w:rsidRPr="00D314ED">
              <w:rPr>
                <w:rFonts w:ascii="Times New Roman" w:hAnsi="Times New Roman"/>
                <w:sz w:val="20"/>
                <w:szCs w:val="20"/>
              </w:rPr>
              <w:t xml:space="preserve"> </w:t>
            </w:r>
          </w:p>
          <w:p w:rsidR="00CC4202" w:rsidRPr="00D314ED" w:rsidP="00CC4202">
            <w:pPr>
              <w:pStyle w:val="ListParagraph"/>
              <w:bidi w:val="0"/>
              <w:spacing w:after="0" w:line="240" w:lineRule="auto"/>
              <w:ind w:left="0"/>
              <w:contextualSpacing/>
              <w:rPr>
                <w:rFonts w:ascii="Times New Roman" w:hAnsi="Times New Roman"/>
                <w:sz w:val="20"/>
                <w:szCs w:val="20"/>
              </w:rPr>
            </w:pPr>
            <w:hyperlink r:id="rId29" w:history="1">
              <w:r w:rsidRPr="00D314ED">
                <w:rPr>
                  <w:rFonts w:ascii="Times New Roman" w:hAnsi="Times New Roman"/>
                  <w:bCs/>
                  <w:sz w:val="20"/>
                  <w:szCs w:val="20"/>
                </w:rPr>
                <w:t>§ 9 ods. 2</w:t>
              </w:r>
            </w:hyperlink>
            <w:r w:rsidRPr="00D314ED">
              <w:rPr>
                <w:rFonts w:ascii="Times New Roman" w:hAnsi="Times New Roman"/>
                <w:sz w:val="20"/>
                <w:szCs w:val="20"/>
              </w:rPr>
              <w:t>,</w:t>
            </w:r>
            <w:hyperlink r:id="rId30" w:history="1">
              <w:r w:rsidRPr="00D314ED">
                <w:rPr>
                  <w:rFonts w:ascii="Times New Roman" w:hAnsi="Times New Roman"/>
                  <w:bCs/>
                  <w:sz w:val="20"/>
                  <w:szCs w:val="20"/>
                </w:rPr>
                <w:t>§ 21 ods. 2</w:t>
              </w:r>
            </w:hyperlink>
            <w:r w:rsidRPr="00D314ED">
              <w:rPr>
                <w:rFonts w:ascii="Times New Roman" w:hAnsi="Times New Roman"/>
                <w:sz w:val="20"/>
                <w:szCs w:val="20"/>
              </w:rPr>
              <w:t xml:space="preserve">, </w:t>
            </w:r>
            <w:hyperlink r:id="rId31" w:history="1">
              <w:r w:rsidRPr="00D314ED">
                <w:rPr>
                  <w:rFonts w:ascii="Times New Roman" w:hAnsi="Times New Roman"/>
                  <w:bCs/>
                  <w:sz w:val="20"/>
                  <w:szCs w:val="20"/>
                </w:rPr>
                <w:t>§ 26 ods. 1</w:t>
              </w:r>
            </w:hyperlink>
            <w:r w:rsidRPr="00D314ED">
              <w:rPr>
                <w:rFonts w:ascii="Times New Roman" w:hAnsi="Times New Roman"/>
                <w:sz w:val="20"/>
                <w:szCs w:val="20"/>
              </w:rPr>
              <w:t>,</w:t>
            </w:r>
            <w:hyperlink r:id="rId32" w:history="1">
              <w:r w:rsidRPr="00D314ED">
                <w:rPr>
                  <w:rFonts w:ascii="Times New Roman" w:hAnsi="Times New Roman"/>
                  <w:bCs/>
                  <w:sz w:val="20"/>
                  <w:szCs w:val="20"/>
                </w:rPr>
                <w:t>§ 28 ods. 1</w:t>
              </w:r>
            </w:hyperlink>
            <w:r w:rsidRPr="00D314ED">
              <w:rPr>
                <w:rFonts w:ascii="Times New Roman" w:hAnsi="Times New Roman"/>
                <w:sz w:val="20"/>
                <w:szCs w:val="20"/>
              </w:rPr>
              <w:t xml:space="preserve">, </w:t>
            </w:r>
            <w:hyperlink r:id="rId33" w:history="1">
              <w:r w:rsidRPr="00D314ED">
                <w:rPr>
                  <w:rFonts w:ascii="Times New Roman" w:hAnsi="Times New Roman"/>
                  <w:bCs/>
                  <w:sz w:val="20"/>
                  <w:szCs w:val="20"/>
                </w:rPr>
                <w:t>§ 29 ods. 4</w:t>
              </w:r>
            </w:hyperlink>
            <w:r w:rsidRPr="00D314ED">
              <w:rPr>
                <w:rFonts w:ascii="Times New Roman" w:hAnsi="Times New Roman"/>
                <w:sz w:val="20"/>
                <w:szCs w:val="20"/>
              </w:rPr>
              <w:t xml:space="preserve">, </w:t>
            </w:r>
            <w:hyperlink r:id="rId34" w:history="1">
              <w:r w:rsidRPr="00D314ED">
                <w:rPr>
                  <w:rFonts w:ascii="Times New Roman" w:hAnsi="Times New Roman"/>
                  <w:bCs/>
                  <w:sz w:val="20"/>
                  <w:szCs w:val="20"/>
                </w:rPr>
                <w:t>§ 31 ods. 11</w:t>
              </w:r>
            </w:hyperlink>
            <w:r w:rsidRPr="00D314ED">
              <w:rPr>
                <w:rFonts w:ascii="Times New Roman" w:hAnsi="Times New Roman"/>
                <w:sz w:val="20"/>
                <w:szCs w:val="20"/>
              </w:rPr>
              <w:t xml:space="preserve">, </w:t>
            </w:r>
            <w:hyperlink r:id="rId35" w:history="1">
              <w:r w:rsidRPr="00D314ED">
                <w:rPr>
                  <w:rFonts w:ascii="Times New Roman" w:hAnsi="Times New Roman"/>
                  <w:bCs/>
                  <w:sz w:val="20"/>
                  <w:szCs w:val="20"/>
                </w:rPr>
                <w:t>§ 38 ods. 6 písm. a)</w:t>
              </w:r>
            </w:hyperlink>
            <w:r w:rsidRPr="00D314ED">
              <w:rPr>
                <w:rFonts w:ascii="Times New Roman" w:hAnsi="Times New Roman"/>
                <w:sz w:val="20"/>
                <w:szCs w:val="20"/>
              </w:rPr>
              <w:t xml:space="preserve">, </w:t>
            </w:r>
            <w:hyperlink r:id="rId36" w:history="1">
              <w:r w:rsidRPr="00D314ED">
                <w:rPr>
                  <w:rFonts w:ascii="Times New Roman" w:hAnsi="Times New Roman"/>
                  <w:bCs/>
                  <w:sz w:val="20"/>
                  <w:szCs w:val="20"/>
                </w:rPr>
                <w:t>c)</w:t>
              </w:r>
            </w:hyperlink>
            <w:r w:rsidRPr="00D314ED">
              <w:rPr>
                <w:rFonts w:ascii="Times New Roman" w:hAnsi="Times New Roman"/>
                <w:sz w:val="20"/>
                <w:szCs w:val="20"/>
              </w:rPr>
              <w:t xml:space="preserve"> a d), </w:t>
            </w:r>
            <w:hyperlink r:id="rId37" w:history="1">
              <w:r w:rsidRPr="00D314ED">
                <w:rPr>
                  <w:rFonts w:ascii="Times New Roman" w:hAnsi="Times New Roman"/>
                  <w:bCs/>
                  <w:sz w:val="20"/>
                  <w:szCs w:val="20"/>
                </w:rPr>
                <w:t>§ 40 ods. 1 až 3</w:t>
              </w:r>
            </w:hyperlink>
            <w:r w:rsidRPr="00D314ED">
              <w:rPr>
                <w:rFonts w:ascii="Times New Roman" w:hAnsi="Times New Roman"/>
                <w:bCs/>
                <w:sz w:val="20"/>
                <w:szCs w:val="20"/>
              </w:rPr>
              <w:t xml:space="preserve"> a 6</w:t>
            </w:r>
            <w:r w:rsidRPr="00D314ED">
              <w:rPr>
                <w:rFonts w:ascii="Times New Roman" w:hAnsi="Times New Roman"/>
                <w:sz w:val="20"/>
                <w:szCs w:val="20"/>
              </w:rPr>
              <w:t xml:space="preserve">, </w:t>
            </w:r>
            <w:hyperlink r:id="rId38" w:history="1">
              <w:r w:rsidRPr="00D314ED">
                <w:rPr>
                  <w:rFonts w:ascii="Times New Roman" w:hAnsi="Times New Roman"/>
                  <w:bCs/>
                  <w:sz w:val="20"/>
                  <w:szCs w:val="20"/>
                </w:rPr>
                <w:t>§ 41</w:t>
              </w:r>
            </w:hyperlink>
            <w:r w:rsidRPr="00D314ED">
              <w:rPr>
                <w:rFonts w:ascii="Times New Roman" w:hAnsi="Times New Roman"/>
                <w:sz w:val="20"/>
                <w:szCs w:val="20"/>
              </w:rPr>
              <w:t xml:space="preserve">, </w:t>
            </w:r>
            <w:hyperlink r:id="rId39" w:history="1">
              <w:r w:rsidRPr="00D314ED">
                <w:rPr>
                  <w:rFonts w:ascii="Times New Roman" w:hAnsi="Times New Roman"/>
                  <w:bCs/>
                  <w:sz w:val="20"/>
                  <w:szCs w:val="20"/>
                </w:rPr>
                <w:t>§ 42 ods. 4</w:t>
              </w:r>
            </w:hyperlink>
            <w:r w:rsidRPr="00D314ED">
              <w:rPr>
                <w:rFonts w:ascii="Times New Roman" w:hAnsi="Times New Roman"/>
                <w:sz w:val="20"/>
                <w:szCs w:val="20"/>
              </w:rPr>
              <w:t xml:space="preserve">, </w:t>
            </w:r>
            <w:hyperlink r:id="rId40" w:history="1">
              <w:r w:rsidRPr="00D314ED">
                <w:rPr>
                  <w:rFonts w:ascii="Times New Roman" w:hAnsi="Times New Roman"/>
                  <w:bCs/>
                  <w:sz w:val="20"/>
                  <w:szCs w:val="20"/>
                </w:rPr>
                <w:t>§ 43 ods. 2</w:t>
              </w:r>
            </w:hyperlink>
            <w:r w:rsidRPr="00D314ED">
              <w:rPr>
                <w:rFonts w:ascii="Times New Roman" w:hAnsi="Times New Roman"/>
                <w:sz w:val="20"/>
                <w:szCs w:val="20"/>
              </w:rPr>
              <w:t xml:space="preserve">, </w:t>
            </w:r>
            <w:hyperlink r:id="rId41" w:history="1">
              <w:r w:rsidRPr="00D314ED">
                <w:rPr>
                  <w:rFonts w:ascii="Times New Roman" w:hAnsi="Times New Roman"/>
                  <w:bCs/>
                  <w:sz w:val="20"/>
                  <w:szCs w:val="20"/>
                </w:rPr>
                <w:t>§ 44 ods. 2, 5</w:t>
              </w:r>
            </w:hyperlink>
            <w:r w:rsidRPr="00D314ED">
              <w:rPr>
                <w:rFonts w:ascii="Times New Roman" w:hAnsi="Times New Roman"/>
                <w:sz w:val="20"/>
                <w:szCs w:val="20"/>
              </w:rPr>
              <w:t xml:space="preserve">, </w:t>
            </w:r>
            <w:hyperlink r:id="rId42" w:history="1">
              <w:r w:rsidRPr="00D314ED">
                <w:rPr>
                  <w:rFonts w:ascii="Times New Roman" w:hAnsi="Times New Roman"/>
                  <w:bCs/>
                  <w:sz w:val="20"/>
                  <w:szCs w:val="20"/>
                </w:rPr>
                <w:t>6</w:t>
              </w:r>
            </w:hyperlink>
            <w:r w:rsidRPr="00D314ED">
              <w:rPr>
                <w:rFonts w:ascii="Times New Roman" w:hAnsi="Times New Roman"/>
                <w:sz w:val="20"/>
                <w:szCs w:val="20"/>
              </w:rPr>
              <w:t xml:space="preserve"> a 12 poslednej vety, </w:t>
            </w:r>
            <w:hyperlink r:id="rId43" w:history="1">
              <w:r w:rsidRPr="00D314ED">
                <w:rPr>
                  <w:rFonts w:ascii="Times New Roman" w:hAnsi="Times New Roman"/>
                  <w:bCs/>
                  <w:sz w:val="20"/>
                  <w:szCs w:val="20"/>
                </w:rPr>
                <w:t>§ 45 ods. 1 až 3</w:t>
              </w:r>
            </w:hyperlink>
            <w:r w:rsidRPr="00D314ED">
              <w:rPr>
                <w:rFonts w:ascii="Times New Roman" w:hAnsi="Times New Roman"/>
                <w:sz w:val="20"/>
                <w:szCs w:val="20"/>
              </w:rPr>
              <w:t xml:space="preserve">, </w:t>
            </w:r>
            <w:hyperlink r:id="rId44" w:history="1">
              <w:r w:rsidRPr="00D314ED">
                <w:rPr>
                  <w:rFonts w:ascii="Times New Roman" w:hAnsi="Times New Roman"/>
                  <w:bCs/>
                  <w:sz w:val="20"/>
                  <w:szCs w:val="20"/>
                </w:rPr>
                <w:t>§ 47 ods. 3</w:t>
              </w:r>
            </w:hyperlink>
            <w:r w:rsidRPr="00D314ED">
              <w:rPr>
                <w:rFonts w:ascii="Times New Roman" w:hAnsi="Times New Roman"/>
                <w:sz w:val="20"/>
                <w:szCs w:val="20"/>
              </w:rPr>
              <w:t>,</w:t>
            </w:r>
            <w:hyperlink r:id="rId45" w:history="1">
              <w:r w:rsidRPr="00D314ED">
                <w:rPr>
                  <w:rFonts w:ascii="Times New Roman" w:hAnsi="Times New Roman"/>
                  <w:bCs/>
                  <w:sz w:val="20"/>
                  <w:szCs w:val="20"/>
                </w:rPr>
                <w:t>§ 48 ods. 1</w:t>
              </w:r>
            </w:hyperlink>
            <w:r w:rsidRPr="00D314ED">
              <w:rPr>
                <w:rFonts w:ascii="Times New Roman" w:hAnsi="Times New Roman"/>
                <w:sz w:val="20"/>
                <w:szCs w:val="20"/>
              </w:rPr>
              <w:t xml:space="preserve">, </w:t>
            </w:r>
            <w:hyperlink r:id="rId46" w:history="1">
              <w:r w:rsidRPr="00D314ED">
                <w:rPr>
                  <w:rFonts w:ascii="Times New Roman" w:hAnsi="Times New Roman"/>
                  <w:bCs/>
                  <w:sz w:val="20"/>
                  <w:szCs w:val="20"/>
                </w:rPr>
                <w:t>4</w:t>
              </w:r>
            </w:hyperlink>
            <w:r w:rsidRPr="00D314ED">
              <w:rPr>
                <w:rFonts w:ascii="Times New Roman" w:hAnsi="Times New Roman"/>
                <w:sz w:val="20"/>
                <w:szCs w:val="20"/>
              </w:rPr>
              <w:t xml:space="preserve"> až </w:t>
            </w:r>
            <w:hyperlink r:id="rId42" w:history="1">
              <w:r w:rsidRPr="00D314ED">
                <w:rPr>
                  <w:rFonts w:ascii="Times New Roman" w:hAnsi="Times New Roman"/>
                  <w:bCs/>
                  <w:sz w:val="20"/>
                  <w:szCs w:val="20"/>
                </w:rPr>
                <w:t>6</w:t>
              </w:r>
            </w:hyperlink>
            <w:r w:rsidRPr="00D314ED">
              <w:rPr>
                <w:rFonts w:ascii="Times New Roman" w:hAnsi="Times New Roman"/>
                <w:sz w:val="20"/>
                <w:szCs w:val="20"/>
              </w:rPr>
              <w:t xml:space="preserve">, </w:t>
            </w:r>
            <w:hyperlink r:id="rId47" w:history="1">
              <w:r w:rsidRPr="00D314ED">
                <w:rPr>
                  <w:rFonts w:ascii="Times New Roman" w:hAnsi="Times New Roman"/>
                  <w:bCs/>
                  <w:sz w:val="20"/>
                  <w:szCs w:val="20"/>
                </w:rPr>
                <w:t>§ 50 ods. 9</w:t>
              </w:r>
            </w:hyperlink>
            <w:r w:rsidRPr="00D314ED">
              <w:rPr>
                <w:rFonts w:ascii="Times New Roman" w:hAnsi="Times New Roman"/>
                <w:sz w:val="20"/>
                <w:szCs w:val="20"/>
              </w:rPr>
              <w:t xml:space="preserve">, </w:t>
            </w:r>
            <w:hyperlink r:id="rId48" w:history="1">
              <w:r w:rsidRPr="00D314ED">
                <w:rPr>
                  <w:rFonts w:ascii="Times New Roman" w:hAnsi="Times New Roman"/>
                  <w:bCs/>
                  <w:sz w:val="20"/>
                  <w:szCs w:val="20"/>
                </w:rPr>
                <w:t>§ 52 ods. 1</w:t>
              </w:r>
            </w:hyperlink>
            <w:r w:rsidRPr="00D314ED">
              <w:rPr>
                <w:rFonts w:ascii="Times New Roman" w:hAnsi="Times New Roman"/>
                <w:sz w:val="20"/>
                <w:szCs w:val="20"/>
              </w:rPr>
              <w:t xml:space="preserve">, </w:t>
            </w:r>
            <w:hyperlink r:id="rId49" w:history="1">
              <w:r w:rsidRPr="00D314ED">
                <w:rPr>
                  <w:rFonts w:ascii="Times New Roman" w:hAnsi="Times New Roman"/>
                  <w:bCs/>
                  <w:sz w:val="20"/>
                  <w:szCs w:val="20"/>
                </w:rPr>
                <w:t>§ 54 ods. 3</w:t>
              </w:r>
            </w:hyperlink>
            <w:r w:rsidRPr="00D314ED">
              <w:rPr>
                <w:rFonts w:ascii="Times New Roman" w:hAnsi="Times New Roman"/>
                <w:sz w:val="20"/>
                <w:szCs w:val="20"/>
              </w:rPr>
              <w:t xml:space="preserve"> a </w:t>
            </w:r>
            <w:hyperlink r:id="rId50" w:history="1">
              <w:r w:rsidRPr="00D314ED">
                <w:rPr>
                  <w:rFonts w:ascii="Times New Roman" w:hAnsi="Times New Roman"/>
                  <w:bCs/>
                  <w:sz w:val="20"/>
                  <w:szCs w:val="20"/>
                </w:rPr>
                <w:t>6</w:t>
              </w:r>
            </w:hyperlink>
            <w:r w:rsidRPr="00D314ED">
              <w:rPr>
                <w:rFonts w:ascii="Times New Roman" w:hAnsi="Times New Roman"/>
                <w:sz w:val="20"/>
                <w:szCs w:val="20"/>
              </w:rPr>
              <w:t xml:space="preserve">, </w:t>
            </w:r>
            <w:hyperlink r:id="rId51" w:history="1">
              <w:r w:rsidRPr="00D314ED">
                <w:rPr>
                  <w:rFonts w:ascii="Times New Roman" w:hAnsi="Times New Roman"/>
                  <w:bCs/>
                  <w:sz w:val="20"/>
                  <w:szCs w:val="20"/>
                </w:rPr>
                <w:t>§ 56 ods. 4</w:t>
              </w:r>
            </w:hyperlink>
            <w:r w:rsidRPr="00D314ED">
              <w:rPr>
                <w:rFonts w:ascii="Times New Roman" w:hAnsi="Times New Roman"/>
                <w:bCs/>
                <w:sz w:val="20"/>
                <w:szCs w:val="20"/>
              </w:rPr>
              <w:t>, 5</w:t>
            </w:r>
            <w:r w:rsidRPr="00D314ED">
              <w:rPr>
                <w:rFonts w:ascii="Times New Roman" w:hAnsi="Times New Roman"/>
                <w:sz w:val="20"/>
                <w:szCs w:val="20"/>
              </w:rPr>
              <w:t xml:space="preserve"> a </w:t>
            </w:r>
            <w:hyperlink r:id="rId52" w:history="1">
              <w:r w:rsidRPr="00D314ED">
                <w:rPr>
                  <w:rFonts w:ascii="Times New Roman" w:hAnsi="Times New Roman"/>
                  <w:bCs/>
                  <w:sz w:val="20"/>
                  <w:szCs w:val="20"/>
                </w:rPr>
                <w:t>8</w:t>
              </w:r>
            </w:hyperlink>
            <w:r w:rsidRPr="00D314ED">
              <w:rPr>
                <w:rFonts w:ascii="Times New Roman" w:hAnsi="Times New Roman"/>
                <w:sz w:val="20"/>
                <w:szCs w:val="20"/>
              </w:rPr>
              <w:t xml:space="preserve">, </w:t>
            </w:r>
            <w:hyperlink r:id="rId53" w:history="1">
              <w:r w:rsidRPr="00D314ED">
                <w:rPr>
                  <w:rFonts w:ascii="Times New Roman" w:hAnsi="Times New Roman"/>
                  <w:bCs/>
                  <w:sz w:val="20"/>
                  <w:szCs w:val="20"/>
                </w:rPr>
                <w:t>§ 57 ods. 2</w:t>
              </w:r>
            </w:hyperlink>
            <w:r w:rsidRPr="00D314ED">
              <w:rPr>
                <w:rFonts w:ascii="Times New Roman" w:hAnsi="Times New Roman"/>
                <w:sz w:val="20"/>
                <w:szCs w:val="20"/>
              </w:rPr>
              <w:t xml:space="preserve">, </w:t>
            </w:r>
            <w:hyperlink r:id="rId54" w:history="1">
              <w:r w:rsidRPr="00D314ED">
                <w:rPr>
                  <w:rFonts w:ascii="Times New Roman" w:hAnsi="Times New Roman"/>
                  <w:bCs/>
                  <w:sz w:val="20"/>
                  <w:szCs w:val="20"/>
                </w:rPr>
                <w:t>4</w:t>
              </w:r>
            </w:hyperlink>
            <w:r w:rsidRPr="00D314ED">
              <w:rPr>
                <w:rFonts w:ascii="Times New Roman" w:hAnsi="Times New Roman"/>
                <w:sz w:val="20"/>
                <w:szCs w:val="20"/>
              </w:rPr>
              <w:t xml:space="preserve">, </w:t>
            </w:r>
            <w:hyperlink r:id="rId55" w:history="1">
              <w:r w:rsidRPr="00D314ED">
                <w:rPr>
                  <w:rFonts w:ascii="Times New Roman" w:hAnsi="Times New Roman"/>
                  <w:bCs/>
                  <w:sz w:val="20"/>
                  <w:szCs w:val="20"/>
                </w:rPr>
                <w:t>7</w:t>
              </w:r>
            </w:hyperlink>
            <w:r w:rsidRPr="00D314ED">
              <w:rPr>
                <w:rFonts w:ascii="Times New Roman" w:hAnsi="Times New Roman"/>
                <w:sz w:val="20"/>
                <w:szCs w:val="20"/>
              </w:rPr>
              <w:t xml:space="preserve">, </w:t>
            </w:r>
            <w:hyperlink r:id="rId56" w:history="1">
              <w:r w:rsidRPr="00D314ED">
                <w:rPr>
                  <w:rFonts w:ascii="Times New Roman" w:hAnsi="Times New Roman"/>
                  <w:bCs/>
                  <w:sz w:val="20"/>
                  <w:szCs w:val="20"/>
                </w:rPr>
                <w:t>8</w:t>
              </w:r>
            </w:hyperlink>
            <w:r w:rsidRPr="00D314ED">
              <w:rPr>
                <w:rFonts w:ascii="Times New Roman" w:hAnsi="Times New Roman"/>
                <w:bCs/>
                <w:sz w:val="20"/>
                <w:szCs w:val="20"/>
              </w:rPr>
              <w:t>,</w:t>
            </w:r>
            <w:r w:rsidRPr="00D314ED">
              <w:rPr>
                <w:rFonts w:ascii="Times New Roman" w:hAnsi="Times New Roman"/>
                <w:sz w:val="20"/>
                <w:szCs w:val="20"/>
              </w:rPr>
              <w:t xml:space="preserve"> </w:t>
            </w:r>
            <w:hyperlink r:id="rId57" w:history="1">
              <w:r w:rsidRPr="00D314ED">
                <w:rPr>
                  <w:rFonts w:ascii="Times New Roman" w:hAnsi="Times New Roman"/>
                  <w:bCs/>
                  <w:sz w:val="20"/>
                  <w:szCs w:val="20"/>
                </w:rPr>
                <w:t xml:space="preserve"> 10 až 12</w:t>
              </w:r>
            </w:hyperlink>
            <w:r w:rsidRPr="00D314ED">
              <w:rPr>
                <w:rFonts w:ascii="Times New Roman" w:hAnsi="Times New Roman"/>
                <w:sz w:val="20"/>
                <w:szCs w:val="20"/>
              </w:rPr>
              <w:t xml:space="preserve">, </w:t>
            </w:r>
            <w:hyperlink r:id="rId58" w:history="1">
              <w:r w:rsidRPr="00D314ED">
                <w:rPr>
                  <w:rFonts w:ascii="Times New Roman" w:hAnsi="Times New Roman"/>
                  <w:bCs/>
                  <w:sz w:val="20"/>
                  <w:szCs w:val="20"/>
                </w:rPr>
                <w:t>§ 58 ods. 5</w:t>
              </w:r>
            </w:hyperlink>
            <w:r w:rsidRPr="00D314ED">
              <w:rPr>
                <w:rFonts w:ascii="Times New Roman" w:hAnsi="Times New Roman"/>
                <w:sz w:val="20"/>
                <w:szCs w:val="20"/>
              </w:rPr>
              <w:t xml:space="preserve">, </w:t>
            </w:r>
            <w:hyperlink r:id="rId59" w:history="1">
              <w:r w:rsidRPr="00D314ED">
                <w:rPr>
                  <w:rFonts w:ascii="Times New Roman" w:hAnsi="Times New Roman"/>
                  <w:bCs/>
                  <w:sz w:val="20"/>
                  <w:szCs w:val="20"/>
                </w:rPr>
                <w:t>7</w:t>
              </w:r>
            </w:hyperlink>
            <w:r w:rsidRPr="00D314ED">
              <w:rPr>
                <w:rFonts w:ascii="Times New Roman" w:hAnsi="Times New Roman"/>
                <w:sz w:val="20"/>
                <w:szCs w:val="20"/>
              </w:rPr>
              <w:t xml:space="preserve">až </w:t>
            </w:r>
            <w:hyperlink r:id="rId60" w:history="1">
              <w:r w:rsidRPr="00D314ED">
                <w:rPr>
                  <w:rFonts w:ascii="Times New Roman" w:hAnsi="Times New Roman"/>
                  <w:bCs/>
                  <w:sz w:val="20"/>
                  <w:szCs w:val="20"/>
                </w:rPr>
                <w:t>9</w:t>
              </w:r>
            </w:hyperlink>
            <w:r w:rsidRPr="00D314ED">
              <w:rPr>
                <w:rFonts w:ascii="Times New Roman" w:hAnsi="Times New Roman"/>
                <w:sz w:val="20"/>
                <w:szCs w:val="20"/>
              </w:rPr>
              <w:t xml:space="preserve">, </w:t>
            </w:r>
            <w:hyperlink r:id="rId61" w:history="1">
              <w:r w:rsidRPr="00D314ED">
                <w:rPr>
                  <w:rFonts w:ascii="Times New Roman" w:hAnsi="Times New Roman"/>
                  <w:bCs/>
                  <w:sz w:val="20"/>
                  <w:szCs w:val="20"/>
                </w:rPr>
                <w:t>§ 59 ods. 1</w:t>
              </w:r>
            </w:hyperlink>
            <w:r w:rsidRPr="00D314ED">
              <w:rPr>
                <w:rFonts w:ascii="Times New Roman" w:hAnsi="Times New Roman"/>
                <w:sz w:val="20"/>
                <w:szCs w:val="20"/>
              </w:rPr>
              <w:t>,</w:t>
            </w:r>
            <w:hyperlink r:id="rId62" w:history="1">
              <w:r w:rsidRPr="00D314ED">
                <w:rPr>
                  <w:rFonts w:ascii="Times New Roman" w:hAnsi="Times New Roman"/>
                  <w:bCs/>
                  <w:sz w:val="20"/>
                  <w:szCs w:val="20"/>
                </w:rPr>
                <w:t>3</w:t>
              </w:r>
            </w:hyperlink>
            <w:r w:rsidRPr="00D314ED">
              <w:rPr>
                <w:rFonts w:ascii="Times New Roman" w:hAnsi="Times New Roman"/>
                <w:sz w:val="20"/>
                <w:szCs w:val="20"/>
              </w:rPr>
              <w:t xml:space="preserve"> a 4</w:t>
            </w:r>
            <w:r w:rsidRPr="00D314ED">
              <w:rPr>
                <w:rFonts w:ascii="Times New Roman" w:hAnsi="Times New Roman"/>
                <w:sz w:val="20"/>
                <w:szCs w:val="20"/>
              </w:rPr>
              <w:t xml:space="preserve"> </w:t>
            </w:r>
            <w:r w:rsidRPr="00D314ED">
              <w:rPr>
                <w:rFonts w:ascii="Times New Roman" w:hAnsi="Times New Roman"/>
                <w:sz w:val="20"/>
                <w:szCs w:val="20"/>
              </w:rPr>
              <w:t xml:space="preserve">, </w:t>
            </w:r>
            <w:hyperlink r:id="rId63" w:history="1">
              <w:r w:rsidRPr="00D314ED">
                <w:rPr>
                  <w:rFonts w:ascii="Times New Roman" w:hAnsi="Times New Roman"/>
                  <w:bCs/>
                  <w:sz w:val="20"/>
                  <w:szCs w:val="20"/>
                </w:rPr>
                <w:t>§ 60 ods. 1</w:t>
              </w:r>
            </w:hyperlink>
            <w:r w:rsidRPr="00D314ED">
              <w:rPr>
                <w:rFonts w:ascii="Times New Roman" w:hAnsi="Times New Roman"/>
                <w:sz w:val="20"/>
                <w:szCs w:val="20"/>
              </w:rPr>
              <w:t xml:space="preserve">, </w:t>
            </w:r>
            <w:hyperlink r:id="rId64" w:history="1">
              <w:r w:rsidRPr="00D314ED">
                <w:rPr>
                  <w:rFonts w:ascii="Times New Roman" w:hAnsi="Times New Roman"/>
                  <w:bCs/>
                  <w:sz w:val="20"/>
                  <w:szCs w:val="20"/>
                </w:rPr>
                <w:t>§ 61</w:t>
              </w:r>
            </w:hyperlink>
            <w:r w:rsidRPr="00D314ED">
              <w:rPr>
                <w:rFonts w:ascii="Times New Roman" w:hAnsi="Times New Roman"/>
                <w:sz w:val="20"/>
                <w:szCs w:val="20"/>
              </w:rPr>
              <w:t xml:space="preserve">, </w:t>
            </w:r>
            <w:hyperlink r:id="rId65" w:history="1">
              <w:r w:rsidRPr="00D314ED">
                <w:rPr>
                  <w:rFonts w:ascii="Times New Roman" w:hAnsi="Times New Roman"/>
                  <w:bCs/>
                  <w:sz w:val="20"/>
                  <w:szCs w:val="20"/>
                </w:rPr>
                <w:t>§ 63 ods. 5 až 7</w:t>
              </w:r>
            </w:hyperlink>
            <w:r w:rsidRPr="00D314ED">
              <w:rPr>
                <w:rFonts w:ascii="Times New Roman" w:hAnsi="Times New Roman"/>
                <w:sz w:val="20"/>
                <w:szCs w:val="20"/>
              </w:rPr>
              <w:t xml:space="preserve"> a </w:t>
            </w:r>
            <w:hyperlink r:id="rId66" w:history="1">
              <w:r w:rsidRPr="00D314ED">
                <w:rPr>
                  <w:rFonts w:ascii="Times New Roman" w:hAnsi="Times New Roman"/>
                  <w:bCs/>
                  <w:sz w:val="20"/>
                  <w:szCs w:val="20"/>
                </w:rPr>
                <w:t>9</w:t>
              </w:r>
            </w:hyperlink>
            <w:r w:rsidRPr="00D314ED">
              <w:rPr>
                <w:rFonts w:ascii="Times New Roman" w:hAnsi="Times New Roman"/>
                <w:sz w:val="20"/>
                <w:szCs w:val="20"/>
              </w:rPr>
              <w:t xml:space="preserve">, </w:t>
            </w:r>
            <w:hyperlink r:id="rId67" w:history="1">
              <w:r w:rsidRPr="00D314ED">
                <w:rPr>
                  <w:rFonts w:ascii="Times New Roman" w:hAnsi="Times New Roman"/>
                  <w:bCs/>
                  <w:sz w:val="20"/>
                  <w:szCs w:val="20"/>
                </w:rPr>
                <w:t>§ 64 ods. 3</w:t>
              </w:r>
            </w:hyperlink>
            <w:r w:rsidRPr="00D314ED">
              <w:rPr>
                <w:rFonts w:ascii="Times New Roman" w:hAnsi="Times New Roman"/>
                <w:sz w:val="20"/>
                <w:szCs w:val="20"/>
              </w:rPr>
              <w:t xml:space="preserve">, </w:t>
            </w:r>
            <w:hyperlink r:id="rId68" w:history="1">
              <w:r w:rsidRPr="00D314ED">
                <w:rPr>
                  <w:rFonts w:ascii="Times New Roman" w:hAnsi="Times New Roman"/>
                  <w:bCs/>
                  <w:sz w:val="20"/>
                  <w:szCs w:val="20"/>
                </w:rPr>
                <w:t>5</w:t>
              </w:r>
            </w:hyperlink>
            <w:r w:rsidRPr="00D314ED">
              <w:rPr>
                <w:rFonts w:ascii="Times New Roman" w:hAnsi="Times New Roman"/>
                <w:sz w:val="20"/>
                <w:szCs w:val="20"/>
              </w:rPr>
              <w:t xml:space="preserve">, </w:t>
            </w:r>
            <w:hyperlink r:id="rId69" w:history="1">
              <w:r w:rsidRPr="00D314ED">
                <w:rPr>
                  <w:rFonts w:ascii="Times New Roman" w:hAnsi="Times New Roman"/>
                  <w:bCs/>
                  <w:sz w:val="20"/>
                  <w:szCs w:val="20"/>
                </w:rPr>
                <w:t>6</w:t>
              </w:r>
            </w:hyperlink>
            <w:r w:rsidRPr="00D314ED">
              <w:rPr>
                <w:rFonts w:ascii="Times New Roman" w:hAnsi="Times New Roman"/>
                <w:sz w:val="20"/>
                <w:szCs w:val="20"/>
              </w:rPr>
              <w:t xml:space="preserve"> a </w:t>
            </w:r>
            <w:hyperlink r:id="rId70" w:history="1">
              <w:r w:rsidRPr="00D314ED">
                <w:rPr>
                  <w:rFonts w:ascii="Times New Roman" w:hAnsi="Times New Roman"/>
                  <w:bCs/>
                  <w:sz w:val="20"/>
                  <w:szCs w:val="20"/>
                </w:rPr>
                <w:t>8</w:t>
              </w:r>
            </w:hyperlink>
            <w:r w:rsidRPr="00D314ED">
              <w:rPr>
                <w:rFonts w:ascii="Times New Roman" w:hAnsi="Times New Roman"/>
                <w:bCs/>
                <w:sz w:val="20"/>
                <w:szCs w:val="20"/>
              </w:rPr>
              <w:t>,</w:t>
            </w:r>
            <w:r w:rsidRPr="00D314ED">
              <w:rPr>
                <w:rFonts w:ascii="Times New Roman" w:hAnsi="Times New Roman"/>
                <w:sz w:val="20"/>
                <w:szCs w:val="20"/>
              </w:rPr>
              <w:t xml:space="preserve"> </w:t>
            </w:r>
            <w:hyperlink r:id="rId71" w:history="1">
              <w:r w:rsidRPr="00D314ED">
                <w:rPr>
                  <w:rFonts w:ascii="Times New Roman" w:hAnsi="Times New Roman"/>
                  <w:bCs/>
                  <w:sz w:val="20"/>
                  <w:szCs w:val="20"/>
                </w:rPr>
                <w:t>§ 66 ods. 3</w:t>
              </w:r>
            </w:hyperlink>
            <w:r w:rsidRPr="00D314ED">
              <w:rPr>
                <w:rFonts w:ascii="Times New Roman" w:hAnsi="Times New Roman"/>
                <w:sz w:val="20"/>
                <w:szCs w:val="20"/>
              </w:rPr>
              <w:t xml:space="preserve"> druhej vety, </w:t>
            </w:r>
            <w:hyperlink r:id="rId72" w:history="1">
              <w:r w:rsidRPr="00D314ED">
                <w:rPr>
                  <w:rFonts w:ascii="Times New Roman" w:hAnsi="Times New Roman"/>
                  <w:bCs/>
                  <w:sz w:val="20"/>
                  <w:szCs w:val="20"/>
                </w:rPr>
                <w:t xml:space="preserve">§ 67 ods. </w:t>
              </w:r>
            </w:hyperlink>
            <w:r w:rsidRPr="00D314ED">
              <w:rPr>
                <w:rFonts w:ascii="Times New Roman" w:hAnsi="Times New Roman"/>
                <w:bCs/>
                <w:sz w:val="20"/>
                <w:szCs w:val="20"/>
              </w:rPr>
              <w:t xml:space="preserve">6 </w:t>
            </w:r>
            <w:r w:rsidRPr="00D314ED">
              <w:rPr>
                <w:rFonts w:ascii="Times New Roman" w:hAnsi="Times New Roman"/>
                <w:sz w:val="20"/>
                <w:szCs w:val="20"/>
              </w:rPr>
              <w:t>alebo ustanovení osobitného predpisu,</w:t>
            </w:r>
            <w:hyperlink r:id="rId73" w:history="1">
              <w:r w:rsidRPr="00D314ED">
                <w:rPr>
                  <w:rFonts w:ascii="Times New Roman" w:hAnsi="Times New Roman"/>
                  <w:bCs/>
                  <w:sz w:val="20"/>
                  <w:szCs w:val="20"/>
                  <w:vertAlign w:val="superscript"/>
                </w:rPr>
                <w:t>57</w:t>
              </w:r>
              <w:r w:rsidRPr="00D314ED">
                <w:rPr>
                  <w:rFonts w:ascii="Times New Roman" w:hAnsi="Times New Roman"/>
                  <w:bCs/>
                  <w:sz w:val="20"/>
                  <w:szCs w:val="20"/>
                </w:rPr>
                <w:t>)</w:t>
              </w:r>
            </w:hyperlink>
            <w:r w:rsidRPr="00D314ED">
              <w:rPr>
                <w:rFonts w:ascii="Times New Roman" w:hAnsi="Times New Roman"/>
                <w:sz w:val="20"/>
                <w:szCs w:val="20"/>
              </w:rPr>
              <w:t xml:space="preserve"> pokutu od 200 eur do 5 % z obratu podniku podľa odseku 4 za predchádzajúce účtovné obdobie,</w:t>
            </w:r>
          </w:p>
          <w:p w:rsidR="00CC4202" w:rsidRPr="00D314ED" w:rsidP="00CC4202">
            <w:pPr>
              <w:pStyle w:val="ListParagraph"/>
              <w:bidi w:val="0"/>
              <w:spacing w:after="0" w:line="240" w:lineRule="auto"/>
              <w:rPr>
                <w:rFonts w:ascii="Times New Roman" w:hAnsi="Times New Roman"/>
                <w:sz w:val="20"/>
                <w:szCs w:val="20"/>
              </w:rPr>
            </w:pPr>
          </w:p>
          <w:p w:rsidR="00CC4202" w:rsidRPr="00D314ED" w:rsidP="00CC4202">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Úrad uloží tomu, kto nesplnil alebo porušil podmienky číslovacieho plánu alebo niektorú z povinností určenú v rozhodnutí úradu vydanom podľa</w:t>
            </w:r>
          </w:p>
          <w:p w:rsidR="00CC4202" w:rsidRPr="00D314ED" w:rsidP="00CC4202">
            <w:pPr>
              <w:pStyle w:val="ListParagraph"/>
              <w:bidi w:val="0"/>
              <w:spacing w:after="0" w:line="240" w:lineRule="auto"/>
              <w:ind w:left="0"/>
              <w:contextualSpacing/>
              <w:rPr>
                <w:rFonts w:ascii="Times New Roman" w:hAnsi="Times New Roman"/>
                <w:sz w:val="20"/>
                <w:szCs w:val="20"/>
              </w:rPr>
            </w:pPr>
          </w:p>
          <w:p w:rsidR="00CC4202" w:rsidRPr="00D314ED" w:rsidP="00CC4202">
            <w:pPr>
              <w:pStyle w:val="ListParagraph"/>
              <w:bidi w:val="0"/>
              <w:spacing w:after="0" w:line="240" w:lineRule="auto"/>
              <w:ind w:left="0"/>
              <w:contextualSpacing/>
              <w:rPr>
                <w:rFonts w:ascii="Times New Roman" w:hAnsi="Times New Roman"/>
                <w:sz w:val="20"/>
                <w:szCs w:val="20"/>
              </w:rPr>
            </w:pPr>
            <w:r w:rsidRPr="00D314ED">
              <w:rPr>
                <w:rFonts w:ascii="Times New Roman" w:hAnsi="Times New Roman"/>
                <w:sz w:val="20"/>
                <w:szCs w:val="20"/>
              </w:rPr>
              <w:t xml:space="preserve">odseku 9, </w:t>
            </w:r>
            <w:hyperlink r:id="rId74" w:history="1">
              <w:r w:rsidRPr="00D314ED">
                <w:rPr>
                  <w:rFonts w:ascii="Times New Roman" w:hAnsi="Times New Roman"/>
                  <w:bCs/>
                  <w:sz w:val="20"/>
                  <w:szCs w:val="20"/>
                </w:rPr>
                <w:t>§ 10 ods. 8</w:t>
              </w:r>
            </w:hyperlink>
            <w:r w:rsidRPr="00D314ED">
              <w:rPr>
                <w:rFonts w:ascii="Times New Roman" w:hAnsi="Times New Roman"/>
                <w:sz w:val="20"/>
                <w:szCs w:val="20"/>
              </w:rPr>
              <w:t xml:space="preserve">, </w:t>
            </w:r>
            <w:hyperlink r:id="rId75" w:history="1">
              <w:r w:rsidRPr="00D314ED">
                <w:rPr>
                  <w:rFonts w:ascii="Times New Roman" w:hAnsi="Times New Roman"/>
                  <w:bCs/>
                  <w:sz w:val="20"/>
                  <w:szCs w:val="20"/>
                </w:rPr>
                <w:t>§ 12 ods. 1</w:t>
              </w:r>
            </w:hyperlink>
            <w:r w:rsidRPr="00D314ED">
              <w:rPr>
                <w:rFonts w:ascii="Times New Roman" w:hAnsi="Times New Roman"/>
                <w:sz w:val="20"/>
                <w:szCs w:val="20"/>
              </w:rPr>
              <w:t xml:space="preserve">, </w:t>
            </w:r>
            <w:hyperlink r:id="rId76" w:history="1">
              <w:r w:rsidRPr="00D314ED">
                <w:rPr>
                  <w:rFonts w:ascii="Times New Roman" w:hAnsi="Times New Roman"/>
                  <w:bCs/>
                  <w:sz w:val="20"/>
                  <w:szCs w:val="20"/>
                </w:rPr>
                <w:t>§ 18 ods. 1</w:t>
              </w:r>
            </w:hyperlink>
            <w:r w:rsidRPr="00D314ED">
              <w:rPr>
                <w:rFonts w:ascii="Times New Roman" w:hAnsi="Times New Roman"/>
                <w:sz w:val="20"/>
                <w:szCs w:val="20"/>
              </w:rPr>
              <w:t xml:space="preserve">, </w:t>
            </w:r>
            <w:hyperlink r:id="rId77" w:history="1">
              <w:r w:rsidRPr="00D314ED">
                <w:rPr>
                  <w:rFonts w:ascii="Times New Roman" w:hAnsi="Times New Roman"/>
                  <w:bCs/>
                  <w:sz w:val="20"/>
                  <w:szCs w:val="20"/>
                </w:rPr>
                <w:t>§ 27 ods. 6</w:t>
              </w:r>
            </w:hyperlink>
            <w:r w:rsidRPr="00D314ED">
              <w:rPr>
                <w:rFonts w:ascii="Times New Roman" w:hAnsi="Times New Roman"/>
                <w:sz w:val="20"/>
                <w:szCs w:val="20"/>
              </w:rPr>
              <w:t xml:space="preserve">, </w:t>
            </w:r>
            <w:hyperlink r:id="rId78" w:history="1">
              <w:r w:rsidRPr="00D314ED">
                <w:rPr>
                  <w:rFonts w:ascii="Times New Roman" w:hAnsi="Times New Roman"/>
                  <w:bCs/>
                  <w:sz w:val="20"/>
                  <w:szCs w:val="20"/>
                </w:rPr>
                <w:t>§ 39 ods. 2</w:t>
              </w:r>
            </w:hyperlink>
            <w:r w:rsidRPr="00D314ED">
              <w:rPr>
                <w:rFonts w:ascii="Times New Roman" w:hAnsi="Times New Roman"/>
                <w:sz w:val="20"/>
                <w:szCs w:val="20"/>
              </w:rPr>
              <w:t xml:space="preserve">, </w:t>
            </w:r>
            <w:hyperlink r:id="rId79" w:history="1">
              <w:r w:rsidRPr="00D314ED">
                <w:rPr>
                  <w:rFonts w:ascii="Times New Roman" w:hAnsi="Times New Roman"/>
                  <w:bCs/>
                  <w:sz w:val="20"/>
                  <w:szCs w:val="20"/>
                </w:rPr>
                <w:t>§ 50 ods. 3</w:t>
              </w:r>
            </w:hyperlink>
            <w:r w:rsidRPr="00D314ED">
              <w:rPr>
                <w:rFonts w:ascii="Times New Roman" w:hAnsi="Times New Roman"/>
                <w:sz w:val="20"/>
                <w:szCs w:val="20"/>
              </w:rPr>
              <w:t xml:space="preserve"> a </w:t>
            </w:r>
            <w:hyperlink r:id="rId80" w:history="1">
              <w:r w:rsidRPr="00D314ED">
                <w:rPr>
                  <w:rFonts w:ascii="Times New Roman" w:hAnsi="Times New Roman"/>
                  <w:bCs/>
                  <w:sz w:val="20"/>
                  <w:szCs w:val="20"/>
                </w:rPr>
                <w:t>8</w:t>
              </w:r>
            </w:hyperlink>
            <w:r w:rsidRPr="00D314ED">
              <w:rPr>
                <w:rFonts w:ascii="Times New Roman" w:hAnsi="Times New Roman"/>
                <w:sz w:val="20"/>
                <w:szCs w:val="20"/>
              </w:rPr>
              <w:t xml:space="preserve">, </w:t>
            </w:r>
            <w:hyperlink r:id="rId81" w:history="1">
              <w:r w:rsidRPr="00D314ED">
                <w:rPr>
                  <w:rFonts w:ascii="Times New Roman" w:hAnsi="Times New Roman"/>
                  <w:bCs/>
                  <w:sz w:val="20"/>
                  <w:szCs w:val="20"/>
                </w:rPr>
                <w:t>§ 51 ods. 1</w:t>
              </w:r>
            </w:hyperlink>
            <w:r w:rsidRPr="00D314ED">
              <w:rPr>
                <w:rFonts w:ascii="Times New Roman" w:hAnsi="Times New Roman"/>
                <w:sz w:val="20"/>
                <w:szCs w:val="20"/>
              </w:rPr>
              <w:t xml:space="preserve">, </w:t>
            </w:r>
            <w:hyperlink r:id="rId82" w:history="1">
              <w:r w:rsidRPr="00D314ED">
                <w:rPr>
                  <w:rFonts w:ascii="Times New Roman" w:hAnsi="Times New Roman"/>
                  <w:bCs/>
                  <w:sz w:val="20"/>
                  <w:szCs w:val="20"/>
                </w:rPr>
                <w:t>§ 52 ods. 2</w:t>
              </w:r>
            </w:hyperlink>
            <w:r w:rsidRPr="00D314ED">
              <w:rPr>
                <w:rFonts w:ascii="Times New Roman" w:hAnsi="Times New Roman"/>
                <w:sz w:val="20"/>
                <w:szCs w:val="20"/>
              </w:rPr>
              <w:t xml:space="preserve"> a </w:t>
            </w:r>
            <w:hyperlink r:id="rId83" w:history="1">
              <w:r w:rsidRPr="00D314ED">
                <w:rPr>
                  <w:rFonts w:ascii="Times New Roman" w:hAnsi="Times New Roman"/>
                  <w:bCs/>
                  <w:sz w:val="20"/>
                  <w:szCs w:val="20"/>
                </w:rPr>
                <w:t>5</w:t>
              </w:r>
            </w:hyperlink>
            <w:r w:rsidRPr="00D314ED">
              <w:rPr>
                <w:rFonts w:ascii="Times New Roman" w:hAnsi="Times New Roman"/>
                <w:sz w:val="20"/>
                <w:szCs w:val="20"/>
              </w:rPr>
              <w:t xml:space="preserve">, § 67a ods. </w:t>
            </w:r>
            <w:r w:rsidR="00D314ED">
              <w:rPr>
                <w:rFonts w:ascii="Times New Roman" w:hAnsi="Times New Roman"/>
                <w:sz w:val="20"/>
                <w:szCs w:val="20"/>
              </w:rPr>
              <w:t>7</w:t>
            </w:r>
            <w:r w:rsidRPr="00D314ED">
              <w:rPr>
                <w:rFonts w:ascii="Times New Roman" w:hAnsi="Times New Roman"/>
                <w:sz w:val="20"/>
                <w:szCs w:val="20"/>
              </w:rPr>
              <w:t xml:space="preserve">, § 67b ods. </w:t>
            </w:r>
            <w:r w:rsidR="00D314ED">
              <w:rPr>
                <w:rFonts w:ascii="Times New Roman" w:hAnsi="Times New Roman"/>
                <w:sz w:val="20"/>
                <w:szCs w:val="20"/>
              </w:rPr>
              <w:t>9</w:t>
            </w:r>
            <w:r w:rsidRPr="00D314ED">
              <w:rPr>
                <w:rFonts w:ascii="Times New Roman" w:hAnsi="Times New Roman"/>
                <w:sz w:val="20"/>
                <w:szCs w:val="20"/>
              </w:rPr>
              <w:t xml:space="preserve">, § 67c ods. </w:t>
            </w:r>
            <w:r w:rsidR="00D314ED">
              <w:rPr>
                <w:rFonts w:ascii="Times New Roman" w:hAnsi="Times New Roman"/>
                <w:sz w:val="20"/>
                <w:szCs w:val="20"/>
              </w:rPr>
              <w:t>6</w:t>
            </w:r>
            <w:r w:rsidRPr="00D314ED">
              <w:rPr>
                <w:rFonts w:ascii="Times New Roman" w:hAnsi="Times New Roman"/>
                <w:sz w:val="20"/>
                <w:szCs w:val="20"/>
              </w:rPr>
              <w:t>, § 67d ods. 1</w:t>
            </w:r>
            <w:r w:rsidR="00D314ED">
              <w:rPr>
                <w:rFonts w:ascii="Times New Roman" w:hAnsi="Times New Roman"/>
                <w:sz w:val="20"/>
                <w:szCs w:val="20"/>
              </w:rPr>
              <w:t>1</w:t>
            </w:r>
            <w:r w:rsidRPr="00D314ED">
              <w:rPr>
                <w:rFonts w:ascii="Times New Roman" w:hAnsi="Times New Roman"/>
                <w:sz w:val="20"/>
                <w:szCs w:val="20"/>
              </w:rPr>
              <w:t xml:space="preserve">, 67f ods. </w:t>
            </w:r>
            <w:r w:rsidR="00D314ED">
              <w:rPr>
                <w:rFonts w:ascii="Times New Roman" w:hAnsi="Times New Roman"/>
                <w:sz w:val="20"/>
                <w:szCs w:val="20"/>
              </w:rPr>
              <w:t>7</w:t>
            </w:r>
            <w:r w:rsidRPr="00D314ED">
              <w:rPr>
                <w:rFonts w:ascii="Times New Roman" w:hAnsi="Times New Roman"/>
                <w:sz w:val="20"/>
                <w:szCs w:val="20"/>
              </w:rPr>
              <w:t xml:space="preserve"> pokutu od 200 eur do 10 % z obratu podniku podľa odseku 4 za predchádzajúce účtovné obdobie,</w:t>
            </w:r>
          </w:p>
          <w:p w:rsidR="003F474C" w:rsidRPr="00D314ED" w:rsidP="00CC4202">
            <w:pPr>
              <w:pStyle w:val="ListParagraph"/>
              <w:bidi w:val="0"/>
              <w:spacing w:after="0" w:line="240" w:lineRule="auto"/>
              <w:ind w:left="0"/>
              <w:contextualSpacing/>
              <w:rPr>
                <w:rFonts w:ascii="Times New Roman" w:hAnsi="Times New Roman"/>
                <w:sz w:val="20"/>
                <w:szCs w:val="20"/>
              </w:rPr>
            </w:pPr>
          </w:p>
          <w:p w:rsidR="00CC4202" w:rsidRPr="00D314ED" w:rsidP="003F474C">
            <w:pPr>
              <w:pStyle w:val="ListParagraph"/>
              <w:bidi w:val="0"/>
              <w:spacing w:after="0" w:line="240" w:lineRule="auto"/>
              <w:ind w:left="0"/>
              <w:contextualSpacing/>
              <w:rPr>
                <w:rFonts w:ascii="Times New Roman" w:hAnsi="Times New Roman"/>
                <w:sz w:val="20"/>
                <w:szCs w:val="20"/>
              </w:rPr>
            </w:pPr>
            <w:hyperlink r:id="rId84" w:history="1">
              <w:r w:rsidRPr="00D314ED">
                <w:rPr>
                  <w:rFonts w:ascii="Times New Roman" w:hAnsi="Times New Roman"/>
                  <w:bCs/>
                  <w:sz w:val="20"/>
                  <w:szCs w:val="20"/>
                </w:rPr>
                <w:t>§ 26 ods. 2</w:t>
              </w:r>
            </w:hyperlink>
            <w:r w:rsidRPr="00D314ED">
              <w:rPr>
                <w:rFonts w:ascii="Times New Roman" w:hAnsi="Times New Roman"/>
                <w:sz w:val="20"/>
                <w:szCs w:val="20"/>
              </w:rPr>
              <w:t xml:space="preserve">, </w:t>
            </w:r>
            <w:hyperlink r:id="rId85" w:history="1">
              <w:r w:rsidRPr="00D314ED">
                <w:rPr>
                  <w:rFonts w:ascii="Times New Roman" w:hAnsi="Times New Roman"/>
                  <w:bCs/>
                  <w:sz w:val="20"/>
                  <w:szCs w:val="20"/>
                </w:rPr>
                <w:t>§ 31 ods. 4</w:t>
              </w:r>
            </w:hyperlink>
            <w:r w:rsidRPr="00D314ED">
              <w:rPr>
                <w:rFonts w:ascii="Times New Roman" w:hAnsi="Times New Roman"/>
                <w:sz w:val="20"/>
                <w:szCs w:val="20"/>
              </w:rPr>
              <w:t xml:space="preserve">, </w:t>
            </w:r>
            <w:hyperlink r:id="rId86" w:history="1">
              <w:r w:rsidRPr="00D314ED">
                <w:rPr>
                  <w:rFonts w:ascii="Times New Roman" w:hAnsi="Times New Roman"/>
                  <w:bCs/>
                  <w:sz w:val="20"/>
                  <w:szCs w:val="20"/>
                </w:rPr>
                <w:t>§ 32 ods. 9</w:t>
              </w:r>
            </w:hyperlink>
            <w:r w:rsidRPr="00D314ED">
              <w:rPr>
                <w:rFonts w:ascii="Times New Roman" w:hAnsi="Times New Roman"/>
                <w:sz w:val="20"/>
                <w:szCs w:val="20"/>
              </w:rPr>
              <w:t xml:space="preserve">, </w:t>
            </w:r>
            <w:hyperlink r:id="rId87" w:history="1">
              <w:r w:rsidRPr="00D314ED">
                <w:rPr>
                  <w:rFonts w:ascii="Times New Roman" w:hAnsi="Times New Roman"/>
                  <w:bCs/>
                  <w:sz w:val="20"/>
                  <w:szCs w:val="20"/>
                </w:rPr>
                <w:t>§ 39 ods. 1</w:t>
              </w:r>
            </w:hyperlink>
            <w:r w:rsidRPr="00D314ED">
              <w:rPr>
                <w:rFonts w:ascii="Times New Roman" w:hAnsi="Times New Roman"/>
                <w:sz w:val="20"/>
                <w:szCs w:val="20"/>
              </w:rPr>
              <w:t xml:space="preserve">, </w:t>
            </w:r>
            <w:hyperlink r:id="rId88" w:history="1">
              <w:r w:rsidRPr="00D314ED">
                <w:rPr>
                  <w:rFonts w:ascii="Times New Roman" w:hAnsi="Times New Roman"/>
                  <w:bCs/>
                  <w:sz w:val="20"/>
                  <w:szCs w:val="20"/>
                </w:rPr>
                <w:t>§ 59 ods. 5</w:t>
              </w:r>
            </w:hyperlink>
            <w:r w:rsidRPr="00D314ED">
              <w:rPr>
                <w:rFonts w:ascii="Times New Roman" w:hAnsi="Times New Roman"/>
                <w:sz w:val="20"/>
                <w:szCs w:val="20"/>
              </w:rPr>
              <w:t xml:space="preserve">, </w:t>
            </w:r>
            <w:hyperlink r:id="rId89" w:history="1">
              <w:r w:rsidRPr="00D314ED">
                <w:rPr>
                  <w:rFonts w:ascii="Times New Roman" w:hAnsi="Times New Roman"/>
                  <w:bCs/>
                  <w:sz w:val="20"/>
                  <w:szCs w:val="20"/>
                </w:rPr>
                <w:t>§ 67 ods. 3</w:t>
              </w:r>
            </w:hyperlink>
            <w:r w:rsidRPr="00D314ED">
              <w:rPr>
                <w:rFonts w:ascii="Times New Roman" w:hAnsi="Times New Roman"/>
                <w:sz w:val="20"/>
                <w:szCs w:val="20"/>
              </w:rPr>
              <w:t xml:space="preserve"> alebo </w:t>
            </w:r>
            <w:hyperlink r:id="rId90" w:history="1">
              <w:r w:rsidRPr="00D314ED">
                <w:rPr>
                  <w:rFonts w:ascii="Times New Roman" w:hAnsi="Times New Roman"/>
                  <w:bCs/>
                  <w:sz w:val="20"/>
                  <w:szCs w:val="20"/>
                </w:rPr>
                <w:t>§ 76</w:t>
              </w:r>
            </w:hyperlink>
            <w:r w:rsidRPr="00D314ED">
              <w:rPr>
                <w:rFonts w:ascii="Times New Roman" w:hAnsi="Times New Roman"/>
                <w:sz w:val="20"/>
                <w:szCs w:val="20"/>
              </w:rPr>
              <w:t>, pokutu od 200 eur do 5 % z obratu podniku podľa odseku 4 za predchádzajúce účtovné obdobie.</w:t>
            </w:r>
          </w:p>
          <w:p w:rsidR="00CC4202" w:rsidRPr="00D314ED" w:rsidP="00CC4202">
            <w:pPr>
              <w:pStyle w:val="ListParagraph"/>
              <w:bidi w:val="0"/>
              <w:spacing w:after="0" w:line="240" w:lineRule="auto"/>
              <w:rPr>
                <w:rFonts w:ascii="Times New Roman" w:hAnsi="Times New Roman"/>
                <w:sz w:val="20"/>
                <w:szCs w:val="20"/>
              </w:rPr>
            </w:pPr>
          </w:p>
          <w:p w:rsidR="00CC4202" w:rsidRPr="00D314ED" w:rsidP="003F474C">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Úrad uloží tomu, kto nesplnil alebo porušil niektorú z povinností podľa</w:t>
            </w:r>
          </w:p>
          <w:p w:rsidR="003F474C" w:rsidRPr="00D314ED" w:rsidP="003F474C">
            <w:pPr>
              <w:pStyle w:val="ListParagraph"/>
              <w:bidi w:val="0"/>
              <w:spacing w:after="0" w:line="240" w:lineRule="auto"/>
              <w:ind w:left="0"/>
              <w:rPr>
                <w:rFonts w:ascii="Times New Roman" w:hAnsi="Times New Roman"/>
                <w:sz w:val="20"/>
                <w:szCs w:val="20"/>
              </w:rPr>
            </w:pPr>
          </w:p>
          <w:p w:rsidR="00CC4202" w:rsidRPr="00D314ED" w:rsidP="003F474C">
            <w:pPr>
              <w:pStyle w:val="ListParagraph"/>
              <w:bidi w:val="0"/>
              <w:spacing w:after="0" w:line="240" w:lineRule="auto"/>
              <w:ind w:left="0"/>
              <w:contextualSpacing/>
              <w:rPr>
                <w:rFonts w:ascii="Times New Roman" w:hAnsi="Times New Roman"/>
                <w:sz w:val="20"/>
                <w:szCs w:val="20"/>
              </w:rPr>
            </w:pPr>
            <w:hyperlink r:id="rId91" w:history="1">
              <w:r w:rsidRPr="00D314ED">
                <w:rPr>
                  <w:rFonts w:ascii="Times New Roman" w:hAnsi="Times New Roman"/>
                  <w:bCs/>
                  <w:sz w:val="20"/>
                  <w:szCs w:val="20"/>
                </w:rPr>
                <w:t>§ 13 ods. 1</w:t>
              </w:r>
            </w:hyperlink>
            <w:r w:rsidRPr="00D314ED">
              <w:rPr>
                <w:rFonts w:ascii="Times New Roman" w:hAnsi="Times New Roman"/>
                <w:sz w:val="20"/>
                <w:szCs w:val="20"/>
              </w:rPr>
              <w:t xml:space="preserve">, </w:t>
            </w:r>
            <w:hyperlink r:id="rId7" w:history="1">
              <w:r w:rsidRPr="00D314ED">
                <w:rPr>
                  <w:rFonts w:ascii="Times New Roman" w:hAnsi="Times New Roman"/>
                  <w:bCs/>
                  <w:sz w:val="20"/>
                  <w:szCs w:val="20"/>
                </w:rPr>
                <w:t>§ 15 ods. 1</w:t>
              </w:r>
            </w:hyperlink>
            <w:r w:rsidRPr="00D314ED">
              <w:rPr>
                <w:rFonts w:ascii="Times New Roman" w:hAnsi="Times New Roman"/>
                <w:sz w:val="20"/>
                <w:szCs w:val="20"/>
              </w:rPr>
              <w:t xml:space="preserve">, § 31 ods. 1, </w:t>
            </w:r>
            <w:hyperlink r:id="rId92" w:history="1">
              <w:r w:rsidRPr="00D314ED">
                <w:rPr>
                  <w:rFonts w:ascii="Times New Roman" w:hAnsi="Times New Roman"/>
                  <w:bCs/>
                  <w:sz w:val="20"/>
                  <w:szCs w:val="20"/>
                </w:rPr>
                <w:t>§ 32 ods. 1</w:t>
              </w:r>
            </w:hyperlink>
            <w:r w:rsidRPr="00D314ED">
              <w:rPr>
                <w:rFonts w:ascii="Times New Roman" w:hAnsi="Times New Roman"/>
                <w:sz w:val="20"/>
                <w:szCs w:val="20"/>
              </w:rPr>
              <w:t xml:space="preserve">, § 36 ods. 1, </w:t>
            </w:r>
            <w:hyperlink r:id="rId35" w:history="1">
              <w:r w:rsidRPr="00D314ED">
                <w:rPr>
                  <w:rFonts w:ascii="Times New Roman" w:hAnsi="Times New Roman"/>
                  <w:bCs/>
                  <w:sz w:val="20"/>
                  <w:szCs w:val="20"/>
                </w:rPr>
                <w:t>§ 38 ods. 6 písm. a)</w:t>
              </w:r>
            </w:hyperlink>
            <w:r w:rsidRPr="00D314ED">
              <w:rPr>
                <w:rFonts w:ascii="Times New Roman" w:hAnsi="Times New Roman"/>
                <w:sz w:val="20"/>
                <w:szCs w:val="20"/>
              </w:rPr>
              <w:t xml:space="preserve">, </w:t>
            </w:r>
            <w:hyperlink r:id="rId36" w:history="1">
              <w:r w:rsidRPr="00D314ED">
                <w:rPr>
                  <w:rFonts w:ascii="Times New Roman" w:hAnsi="Times New Roman"/>
                  <w:bCs/>
                  <w:sz w:val="20"/>
                  <w:szCs w:val="20"/>
                </w:rPr>
                <w:t>c)</w:t>
              </w:r>
            </w:hyperlink>
            <w:r w:rsidRPr="00D314ED">
              <w:rPr>
                <w:rFonts w:ascii="Times New Roman" w:hAnsi="Times New Roman"/>
                <w:sz w:val="20"/>
                <w:szCs w:val="20"/>
              </w:rPr>
              <w:t xml:space="preserve"> a d), </w:t>
            </w:r>
            <w:hyperlink r:id="rId93" w:history="1">
              <w:r w:rsidRPr="00D314ED">
                <w:rPr>
                  <w:rFonts w:ascii="Times New Roman" w:hAnsi="Times New Roman"/>
                  <w:bCs/>
                  <w:sz w:val="20"/>
                  <w:szCs w:val="20"/>
                </w:rPr>
                <w:t>§ 40 ods. 1</w:t>
              </w:r>
            </w:hyperlink>
            <w:r w:rsidRPr="00D314ED">
              <w:rPr>
                <w:rFonts w:ascii="Times New Roman" w:hAnsi="Times New Roman"/>
                <w:sz w:val="20"/>
                <w:szCs w:val="20"/>
              </w:rPr>
              <w:t xml:space="preserve">, </w:t>
            </w:r>
            <w:hyperlink r:id="rId94" w:history="1">
              <w:r w:rsidRPr="00D314ED">
                <w:rPr>
                  <w:rFonts w:ascii="Times New Roman" w:hAnsi="Times New Roman"/>
                  <w:bCs/>
                  <w:sz w:val="20"/>
                  <w:szCs w:val="20"/>
                </w:rPr>
                <w:t>§ 62 ods. 2</w:t>
              </w:r>
            </w:hyperlink>
            <w:r w:rsidRPr="00D314ED">
              <w:rPr>
                <w:rFonts w:ascii="Times New Roman" w:hAnsi="Times New Roman"/>
                <w:sz w:val="20"/>
                <w:szCs w:val="20"/>
              </w:rPr>
              <w:t xml:space="preserve"> a </w:t>
            </w:r>
            <w:hyperlink r:id="rId95" w:history="1">
              <w:r w:rsidRPr="00D314ED">
                <w:rPr>
                  <w:rFonts w:ascii="Times New Roman" w:hAnsi="Times New Roman"/>
                  <w:bCs/>
                  <w:sz w:val="20"/>
                  <w:szCs w:val="20"/>
                </w:rPr>
                <w:t>3</w:t>
              </w:r>
            </w:hyperlink>
            <w:r w:rsidRPr="00D314ED">
              <w:rPr>
                <w:rFonts w:ascii="Times New Roman" w:hAnsi="Times New Roman"/>
                <w:sz w:val="20"/>
                <w:szCs w:val="20"/>
              </w:rPr>
              <w:t xml:space="preserve">, </w:t>
            </w:r>
            <w:hyperlink r:id="rId96" w:history="1">
              <w:r w:rsidRPr="00D314ED">
                <w:rPr>
                  <w:rFonts w:ascii="Times New Roman" w:hAnsi="Times New Roman"/>
                  <w:bCs/>
                  <w:sz w:val="20"/>
                  <w:szCs w:val="20"/>
                </w:rPr>
                <w:t>§ 63 ods. 2</w:t>
              </w:r>
            </w:hyperlink>
            <w:r w:rsidRPr="00D314ED">
              <w:rPr>
                <w:rFonts w:ascii="Times New Roman" w:hAnsi="Times New Roman"/>
                <w:sz w:val="20"/>
                <w:szCs w:val="20"/>
              </w:rPr>
              <w:t xml:space="preserve">, </w:t>
            </w:r>
            <w:hyperlink r:id="rId97" w:history="1">
              <w:r w:rsidRPr="00D314ED">
                <w:rPr>
                  <w:rFonts w:ascii="Times New Roman" w:hAnsi="Times New Roman"/>
                  <w:bCs/>
                  <w:sz w:val="20"/>
                  <w:szCs w:val="20"/>
                </w:rPr>
                <w:t>§ 65 ods. 3</w:t>
              </w:r>
            </w:hyperlink>
            <w:r w:rsidRPr="00D314ED">
              <w:rPr>
                <w:rFonts w:ascii="Times New Roman" w:hAnsi="Times New Roman"/>
                <w:sz w:val="20"/>
                <w:szCs w:val="20"/>
              </w:rPr>
              <w:t>, pokutu od 200 eur do 5 % z obratu podniku podľa odseku 4 za predchádzajúce účtovné obdobie, ak ide o právnickú osobu alebo fyzickú osobu – podnikateľa,</w:t>
            </w:r>
          </w:p>
          <w:p w:rsidR="002F770A" w:rsidRPr="00D314ED" w:rsidP="00CC4202">
            <w:pPr>
              <w:bidi w:val="0"/>
              <w:spacing w:line="240" w:lineRule="auto"/>
              <w:rPr>
                <w:rFonts w:ascii="Times New Roman" w:hAnsi="Times New Roman"/>
                <w:sz w:val="20"/>
                <w:szCs w:val="20"/>
              </w:rPr>
            </w:pPr>
          </w:p>
          <w:p w:rsidR="003F474C" w:rsidRPr="00D314ED" w:rsidP="00CC4202">
            <w:pPr>
              <w:bidi w:val="0"/>
              <w:spacing w:line="240" w:lineRule="auto"/>
              <w:rPr>
                <w:rFonts w:ascii="Times New Roman" w:hAnsi="Times New Roman"/>
                <w:sz w:val="20"/>
                <w:szCs w:val="20"/>
              </w:rPr>
            </w:pPr>
            <w:r w:rsidRPr="00D314ED">
              <w:rPr>
                <w:rFonts w:ascii="Times New Roman" w:hAnsi="Times New Roman"/>
                <w:sz w:val="20"/>
                <w:szCs w:val="20"/>
                <w:lang w:eastAsia="sk-SK"/>
              </w:rPr>
              <w:t xml:space="preserve">§ 31 ods. 1, </w:t>
            </w:r>
            <w:hyperlink r:id="rId92" w:history="1">
              <w:r w:rsidRPr="00D314ED">
                <w:rPr>
                  <w:rFonts w:ascii="Times New Roman" w:hAnsi="Times New Roman"/>
                  <w:bCs/>
                  <w:sz w:val="20"/>
                  <w:szCs w:val="20"/>
                  <w:lang w:eastAsia="sk-SK"/>
                </w:rPr>
                <w:t>§ 32 ods. 1</w:t>
              </w:r>
            </w:hyperlink>
            <w:r w:rsidRPr="00D314ED">
              <w:rPr>
                <w:rFonts w:ascii="Times New Roman" w:hAnsi="Times New Roman"/>
                <w:sz w:val="20"/>
                <w:szCs w:val="20"/>
                <w:lang w:eastAsia="sk-SK"/>
              </w:rPr>
              <w:t xml:space="preserve">, § 36 ods. 5, </w:t>
            </w:r>
            <w:hyperlink r:id="rId98" w:history="1">
              <w:r w:rsidRPr="00D314ED">
                <w:rPr>
                  <w:rFonts w:ascii="Times New Roman" w:hAnsi="Times New Roman"/>
                  <w:bCs/>
                  <w:sz w:val="20"/>
                  <w:szCs w:val="20"/>
                  <w:lang w:eastAsia="sk-SK"/>
                </w:rPr>
                <w:t>§ 37 ods. 1</w:t>
              </w:r>
            </w:hyperlink>
            <w:r w:rsidRPr="00D314ED">
              <w:rPr>
                <w:rFonts w:ascii="Times New Roman" w:hAnsi="Times New Roman"/>
                <w:sz w:val="20"/>
                <w:szCs w:val="20"/>
                <w:lang w:eastAsia="sk-SK"/>
              </w:rPr>
              <w:t xml:space="preserve">, § 38 ods. 1, </w:t>
            </w:r>
            <w:hyperlink r:id="rId97" w:history="1">
              <w:r w:rsidRPr="00D314ED">
                <w:rPr>
                  <w:rFonts w:ascii="Times New Roman" w:hAnsi="Times New Roman"/>
                  <w:bCs/>
                  <w:sz w:val="20"/>
                  <w:szCs w:val="20"/>
                  <w:lang w:eastAsia="sk-SK"/>
                </w:rPr>
                <w:t>§ 65 ods. 3</w:t>
              </w:r>
            </w:hyperlink>
            <w:r w:rsidRPr="00D314ED">
              <w:rPr>
                <w:rFonts w:ascii="Times New Roman" w:hAnsi="Times New Roman"/>
                <w:sz w:val="20"/>
                <w:szCs w:val="20"/>
                <w:lang w:eastAsia="sk-SK"/>
              </w:rPr>
              <w:t>, pokutu od 100 eur do 10 000 eur, ak ide o fyzickú osobu.</w:t>
            </w:r>
          </w:p>
        </w:tc>
        <w:tc>
          <w:tcPr>
            <w:tcW w:w="800"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r w:rsidRPr="00D314ED">
              <w:rPr>
                <w:rFonts w:ascii="Times New Roman" w:hAnsi="Times New Roman"/>
                <w:color w:val="000000"/>
                <w:sz w:val="20"/>
                <w:szCs w:val="20"/>
              </w:rPr>
              <w:t>Ú</w:t>
            </w:r>
          </w:p>
        </w:tc>
        <w:tc>
          <w:tcPr>
            <w:tcW w:w="149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2F770A" w:rsidRPr="00D314ED" w:rsidP="002F770A">
            <w:pPr>
              <w:bidi w:val="0"/>
              <w:spacing w:line="240" w:lineRule="auto"/>
              <w:rPr>
                <w:rFonts w:ascii="Arial Unicode MS" w:eastAsia="Arial Unicode MS" w:hAnsi="Arial Unicode MS"/>
                <w:sz w:val="20"/>
                <w:szCs w:val="20"/>
              </w:rPr>
            </w:pPr>
          </w:p>
        </w:tc>
      </w:tr>
    </w:tbl>
    <w:p w:rsidR="002F770A" w:rsidRPr="00D314ED">
      <w:pPr>
        <w:autoSpaceDE/>
        <w:autoSpaceDN/>
        <w:bidi w:val="0"/>
        <w:spacing w:before="100" w:beforeAutospacing="1" w:after="100" w:afterAutospacing="1"/>
        <w:ind w:left="360"/>
        <w:rPr>
          <w:rFonts w:ascii="Times New Roman" w:hAnsi="Times New Roman"/>
          <w:sz w:val="20"/>
          <w:szCs w:val="20"/>
        </w:rPr>
      </w:pPr>
    </w:p>
    <w:p w:rsidR="00502664" w:rsidRPr="00B619E8">
      <w:pPr>
        <w:autoSpaceDE/>
        <w:autoSpaceDN/>
        <w:bidi w:val="0"/>
        <w:spacing w:before="100" w:beforeAutospacing="1" w:after="100" w:afterAutospacing="1"/>
        <w:ind w:left="360"/>
        <w:rPr>
          <w:rFonts w:ascii="Times New Roman" w:hAnsi="Times New Roman"/>
        </w:rPr>
      </w:pPr>
    </w:p>
    <w:p w:rsidR="00502664" w:rsidRPr="00B619E8">
      <w:pPr>
        <w:autoSpaceDE/>
        <w:autoSpaceDN/>
        <w:bidi w:val="0"/>
        <w:spacing w:before="100" w:beforeAutospacing="1" w:after="100" w:afterAutospacing="1"/>
        <w:ind w:left="360"/>
        <w:rPr>
          <w:rFonts w:ascii="Times New Roman" w:hAnsi="Times New Roman"/>
        </w:rPr>
      </w:pPr>
    </w:p>
    <w:p w:rsidR="00502664" w:rsidRPr="00B619E8">
      <w:pPr>
        <w:autoSpaceDE/>
        <w:autoSpaceDN/>
        <w:bidi w:val="0"/>
        <w:spacing w:before="100" w:beforeAutospacing="1" w:after="100" w:afterAutospacing="1"/>
        <w:ind w:left="360"/>
        <w:rPr>
          <w:rFonts w:ascii="Times New Roman" w:hAnsi="Times New Roman"/>
        </w:rPr>
      </w:pPr>
    </w:p>
    <w:p w:rsidR="00502664" w:rsidRPr="00B619E8">
      <w:pPr>
        <w:autoSpaceDE/>
        <w:autoSpaceDN/>
        <w:bidi w:val="0"/>
        <w:spacing w:before="100" w:beforeAutospacing="1" w:after="100" w:afterAutospacing="1"/>
        <w:ind w:left="360"/>
        <w:rPr>
          <w:rFonts w:ascii="Times New Roman" w:hAnsi="Times New Roman"/>
        </w:rPr>
      </w:pPr>
    </w:p>
    <w:tbl>
      <w:tblPr>
        <w:tblStyle w:val="TableNormal"/>
        <w:tblW w:w="16083" w:type="dxa"/>
        <w:jc w:val="center"/>
        <w:tblCellMar>
          <w:left w:w="0" w:type="dxa"/>
          <w:right w:w="0" w:type="dxa"/>
        </w:tblCellMar>
      </w:tblPr>
      <w:tblGrid>
        <w:gridCol w:w="840"/>
        <w:gridCol w:w="4859"/>
        <w:gridCol w:w="1254"/>
        <w:gridCol w:w="913"/>
        <w:gridCol w:w="126"/>
        <w:gridCol w:w="688"/>
        <w:gridCol w:w="5203"/>
        <w:gridCol w:w="1100"/>
        <w:gridCol w:w="1083"/>
        <w:gridCol w:w="17"/>
      </w:tblGrid>
      <w:tr>
        <w:tblPrEx>
          <w:tblW w:w="16083" w:type="dxa"/>
          <w:jc w:val="center"/>
          <w:tblCellMar>
            <w:left w:w="0" w:type="dxa"/>
            <w:right w:w="0" w:type="dxa"/>
          </w:tblCellMar>
        </w:tblPrEx>
        <w:trPr>
          <w:gridAfter w:val="1"/>
          <w:wAfter w:w="17" w:type="dxa"/>
          <w:jc w:val="center"/>
        </w:trPr>
        <w:tc>
          <w:tcPr>
            <w:tcW w:w="16066" w:type="dxa"/>
            <w:gridSpan w:val="9"/>
            <w:tcBorders>
              <w:top w:val="single" w:sz="8"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502664" w:rsidRPr="00B619E8" w:rsidP="00A51E03">
            <w:pPr>
              <w:pStyle w:val="Heading2"/>
              <w:bidi w:val="0"/>
              <w:spacing w:line="240" w:lineRule="auto"/>
              <w:rPr>
                <w:rFonts w:ascii="Times New Roman" w:hAnsi="Times New Roman"/>
              </w:rPr>
            </w:pPr>
            <w:r w:rsidRPr="00B619E8">
              <w:rPr>
                <w:rFonts w:ascii="Times New Roman" w:hAnsi="Times New Roman"/>
              </w:rPr>
              <w:t>TABUĽKA  ZHODY</w:t>
            </w:r>
          </w:p>
          <w:p w:rsidR="00502664" w:rsidRPr="00B619E8" w:rsidP="00A51E03">
            <w:pPr>
              <w:pStyle w:val="Heading2"/>
              <w:bidi w:val="0"/>
              <w:spacing w:line="240" w:lineRule="auto"/>
              <w:rPr>
                <w:rFonts w:ascii="Times New Roman" w:hAnsi="Times New Roman"/>
              </w:rPr>
            </w:pPr>
            <w:r w:rsidRPr="00B619E8">
              <w:rPr>
                <w:rFonts w:ascii="Times New Roman" w:hAnsi="Times New Roman"/>
              </w:rPr>
              <w:t>právneho predpisu s právom Európskej únie</w:t>
            </w:r>
          </w:p>
        </w:tc>
      </w:tr>
      <w:tr>
        <w:tblPrEx>
          <w:tblW w:w="16083" w:type="dxa"/>
          <w:jc w:val="center"/>
          <w:tblCellMar>
            <w:left w:w="0" w:type="dxa"/>
            <w:right w:w="0" w:type="dxa"/>
          </w:tblCellMar>
        </w:tblPrEx>
        <w:trPr>
          <w:gridAfter w:val="1"/>
          <w:wAfter w:w="17" w:type="dxa"/>
          <w:trHeight w:val="567"/>
          <w:jc w:val="center"/>
        </w:trPr>
        <w:tc>
          <w:tcPr>
            <w:tcW w:w="7992" w:type="dxa"/>
            <w:gridSpan w:val="5"/>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502664" w:rsidRPr="00B619E8" w:rsidP="00B619E8">
            <w:pPr>
              <w:pStyle w:val="normlny"/>
              <w:bidi w:val="0"/>
              <w:spacing w:line="240" w:lineRule="auto"/>
              <w:rPr>
                <w:rFonts w:ascii="Times New Roman" w:hAnsi="Times New Roman" w:cs="Times New Roman" w:hint="default"/>
                <w:vertAlign w:val="baseline"/>
                <w:lang w:val="sk-SK"/>
              </w:rPr>
            </w:pPr>
            <w:r w:rsidRPr="00B619E8">
              <w:rPr>
                <w:rFonts w:ascii="Times New Roman" w:hAnsi="Times New Roman" w:cs="Times New Roman" w:hint="default"/>
                <w:vertAlign w:val="baseline"/>
                <w:lang w:val="sk-SK"/>
              </w:rPr>
              <w:t>Smernica Euró</w:t>
            </w:r>
            <w:r w:rsidRPr="00B619E8">
              <w:rPr>
                <w:rFonts w:ascii="Times New Roman" w:hAnsi="Times New Roman" w:cs="Times New Roman" w:hint="default"/>
                <w:vertAlign w:val="baseline"/>
                <w:lang w:val="sk-SK"/>
              </w:rPr>
              <w:t>pskeho parlamentu a Rady 2002/58/ES z </w:t>
            </w:r>
            <w:r w:rsidRPr="00B619E8">
              <w:rPr>
                <w:rFonts w:ascii="Times New Roman" w:hAnsi="Times New Roman" w:cs="Times New Roman" w:hint="default"/>
                <w:vertAlign w:val="baseline"/>
                <w:lang w:val="sk-SK"/>
              </w:rPr>
              <w:t xml:space="preserve"> 12. jú</w:t>
            </w:r>
            <w:r w:rsidRPr="00B619E8">
              <w:rPr>
                <w:rFonts w:ascii="Times New Roman" w:hAnsi="Times New Roman" w:cs="Times New Roman" w:hint="default"/>
                <w:vertAlign w:val="baseline"/>
                <w:lang w:val="sk-SK"/>
              </w:rPr>
              <w:t>la 2002, tý</w:t>
            </w:r>
            <w:r w:rsidRPr="00B619E8">
              <w:rPr>
                <w:rFonts w:ascii="Times New Roman" w:hAnsi="Times New Roman" w:cs="Times New Roman" w:hint="default"/>
                <w:vertAlign w:val="baseline"/>
                <w:lang w:val="sk-SK"/>
              </w:rPr>
              <w:t>kajú</w:t>
            </w:r>
            <w:r w:rsidRPr="00B619E8">
              <w:rPr>
                <w:rFonts w:ascii="Times New Roman" w:hAnsi="Times New Roman" w:cs="Times New Roman" w:hint="default"/>
                <w:vertAlign w:val="baseline"/>
                <w:lang w:val="sk-SK"/>
              </w:rPr>
              <w:t>ca sa spracová</w:t>
            </w:r>
            <w:r w:rsidRPr="00B619E8">
              <w:rPr>
                <w:rFonts w:ascii="Times New Roman" w:hAnsi="Times New Roman" w:cs="Times New Roman" w:hint="default"/>
                <w:vertAlign w:val="baseline"/>
                <w:lang w:val="sk-SK"/>
              </w:rPr>
              <w:t>vania osobný</w:t>
            </w:r>
            <w:r w:rsidRPr="00B619E8">
              <w:rPr>
                <w:rFonts w:ascii="Times New Roman" w:hAnsi="Times New Roman" w:cs="Times New Roman" w:hint="default"/>
                <w:vertAlign w:val="baseline"/>
                <w:lang w:val="sk-SK"/>
              </w:rPr>
              <w:t>ch ú</w:t>
            </w:r>
            <w:r w:rsidRPr="00B619E8">
              <w:rPr>
                <w:rFonts w:ascii="Times New Roman" w:hAnsi="Times New Roman" w:cs="Times New Roman" w:hint="default"/>
                <w:vertAlign w:val="baseline"/>
                <w:lang w:val="sk-SK"/>
              </w:rPr>
              <w:t>dajov a ochrany sú</w:t>
            </w:r>
            <w:r w:rsidRPr="00B619E8">
              <w:rPr>
                <w:rFonts w:ascii="Times New Roman" w:hAnsi="Times New Roman" w:cs="Times New Roman" w:hint="default"/>
                <w:vertAlign w:val="baseline"/>
                <w:lang w:val="sk-SK"/>
              </w:rPr>
              <w:t>kromia v sektore elektronický</w:t>
            </w:r>
            <w:r w:rsidRPr="00B619E8">
              <w:rPr>
                <w:rFonts w:ascii="Times New Roman" w:hAnsi="Times New Roman" w:cs="Times New Roman" w:hint="default"/>
                <w:vertAlign w:val="baseline"/>
                <w:lang w:val="sk-SK"/>
              </w:rPr>
              <w:t>ch komuniká</w:t>
            </w:r>
            <w:r w:rsidRPr="00B619E8">
              <w:rPr>
                <w:rFonts w:ascii="Times New Roman" w:hAnsi="Times New Roman" w:cs="Times New Roman" w:hint="default"/>
                <w:vertAlign w:val="baseline"/>
                <w:lang w:val="sk-SK"/>
              </w:rPr>
              <w:t>cií</w:t>
            </w:r>
            <w:r w:rsidRPr="00B619E8">
              <w:rPr>
                <w:rFonts w:ascii="Times New Roman" w:hAnsi="Times New Roman" w:cs="Times New Roman" w:hint="default"/>
                <w:vertAlign w:val="baseline"/>
                <w:lang w:val="sk-SK"/>
              </w:rPr>
              <w:t xml:space="preserve"> (smernica o </w:t>
            </w:r>
            <w:r w:rsidRPr="00B619E8">
              <w:rPr>
                <w:rFonts w:ascii="Times New Roman" w:hAnsi="Times New Roman" w:cs="Times New Roman" w:hint="default"/>
                <w:vertAlign w:val="baseline"/>
                <w:lang w:val="sk-SK"/>
              </w:rPr>
              <w:t>sú</w:t>
            </w:r>
            <w:r w:rsidRPr="00B619E8">
              <w:rPr>
                <w:rFonts w:ascii="Times New Roman" w:hAnsi="Times New Roman" w:cs="Times New Roman" w:hint="default"/>
                <w:vertAlign w:val="baseline"/>
                <w:lang w:val="sk-SK"/>
              </w:rPr>
              <w:t>kromí</w:t>
            </w:r>
            <w:r w:rsidRPr="00B619E8">
              <w:rPr>
                <w:rFonts w:ascii="Times New Roman" w:hAnsi="Times New Roman" w:cs="Times New Roman" w:hint="default"/>
                <w:vertAlign w:val="baseline"/>
                <w:lang w:val="sk-SK"/>
              </w:rPr>
              <w:t xml:space="preserve"> a elektronický</w:t>
            </w:r>
            <w:r w:rsidRPr="00B619E8">
              <w:rPr>
                <w:rFonts w:ascii="Times New Roman" w:hAnsi="Times New Roman" w:cs="Times New Roman" w:hint="default"/>
                <w:vertAlign w:val="baseline"/>
                <w:lang w:val="sk-SK"/>
              </w:rPr>
              <w:t>ch komuniká</w:t>
            </w:r>
            <w:r w:rsidRPr="00B619E8">
              <w:rPr>
                <w:rFonts w:ascii="Times New Roman" w:hAnsi="Times New Roman" w:cs="Times New Roman" w:hint="default"/>
                <w:vertAlign w:val="baseline"/>
                <w:lang w:val="sk-SK"/>
              </w:rPr>
              <w:t>ciá</w:t>
            </w:r>
            <w:r w:rsidRPr="00B619E8">
              <w:rPr>
                <w:rFonts w:ascii="Times New Roman" w:hAnsi="Times New Roman" w:cs="Times New Roman" w:hint="default"/>
                <w:vertAlign w:val="baseline"/>
                <w:lang w:val="sk-SK"/>
              </w:rPr>
              <w:t>ch) (Mimoriadne vydanie Ú</w:t>
            </w:r>
            <w:r w:rsidRPr="00B619E8">
              <w:rPr>
                <w:rFonts w:ascii="Times New Roman" w:hAnsi="Times New Roman" w:cs="Times New Roman" w:hint="default"/>
                <w:vertAlign w:val="baseline"/>
                <w:lang w:val="sk-SK"/>
              </w:rPr>
              <w:t>. v. EÚ</w:t>
            </w:r>
            <w:r w:rsidRPr="00B619E8">
              <w:rPr>
                <w:rFonts w:ascii="Times New Roman" w:hAnsi="Times New Roman" w:cs="Times New Roman" w:hint="default"/>
                <w:vertAlign w:val="baseline"/>
                <w:lang w:val="sk-SK"/>
              </w:rPr>
              <w:t>, kap. 13/zv. 29) v znení</w:t>
            </w:r>
            <w:r w:rsidRPr="00B619E8">
              <w:rPr>
                <w:rFonts w:ascii="Times New Roman" w:hAnsi="Times New Roman" w:cs="Times New Roman" w:hint="default"/>
                <w:vertAlign w:val="baseline"/>
                <w:lang w:val="sk-SK"/>
              </w:rPr>
              <w:t xml:space="preserve"> smernice Euró</w:t>
            </w:r>
            <w:r w:rsidRPr="00B619E8">
              <w:rPr>
                <w:rFonts w:ascii="Times New Roman" w:hAnsi="Times New Roman" w:cs="Times New Roman" w:hint="default"/>
                <w:vertAlign w:val="baseline"/>
                <w:lang w:val="sk-SK"/>
              </w:rPr>
              <w:t>pskeho parlamentu a Rady 2006</w:t>
            </w:r>
            <w:r w:rsidRPr="00B619E8">
              <w:rPr>
                <w:rFonts w:ascii="Times New Roman" w:hAnsi="Times New Roman" w:cs="Times New Roman" w:hint="default"/>
                <w:vertAlign w:val="baseline"/>
                <w:lang w:val="sk-SK"/>
              </w:rPr>
              <w:t>/</w:t>
            </w:r>
            <w:r w:rsidRPr="00B619E8">
              <w:rPr>
                <w:rFonts w:ascii="Times New Roman" w:hAnsi="Times New Roman" w:cs="Times New Roman" w:hint="default"/>
                <w:vertAlign w:val="baseline"/>
                <w:lang w:val="sk-SK"/>
              </w:rPr>
              <w:t>24/ES z 15. marca 2006 (Ú</w:t>
            </w:r>
            <w:r w:rsidRPr="00B619E8">
              <w:rPr>
                <w:rFonts w:ascii="Times New Roman" w:hAnsi="Times New Roman" w:cs="Times New Roman" w:hint="default"/>
                <w:vertAlign w:val="baseline"/>
                <w:lang w:val="sk-SK"/>
              </w:rPr>
              <w:t>. v. EÚ</w:t>
            </w:r>
            <w:r w:rsidRPr="00B619E8">
              <w:rPr>
                <w:rFonts w:ascii="Times New Roman" w:hAnsi="Times New Roman" w:cs="Times New Roman" w:hint="default"/>
                <w:vertAlign w:val="baseline"/>
                <w:lang w:val="sk-SK"/>
              </w:rPr>
              <w:t xml:space="preserve"> L 105, 13. 4. 2006) a smernice Euró</w:t>
            </w:r>
            <w:r w:rsidRPr="00B619E8">
              <w:rPr>
                <w:rFonts w:ascii="Times New Roman" w:hAnsi="Times New Roman" w:cs="Times New Roman" w:hint="default"/>
                <w:vertAlign w:val="baseline"/>
                <w:lang w:val="sk-SK"/>
              </w:rPr>
              <w:t>pskeho parlamentu a Rady 2009/136/ES z 25. novembra 2009 (Ú</w:t>
            </w:r>
            <w:r w:rsidRPr="00B619E8">
              <w:rPr>
                <w:rFonts w:ascii="Times New Roman" w:hAnsi="Times New Roman" w:cs="Times New Roman" w:hint="default"/>
                <w:vertAlign w:val="baseline"/>
                <w:lang w:val="sk-SK"/>
              </w:rPr>
              <w:t>. v. EÚ</w:t>
            </w:r>
            <w:r w:rsidRPr="00B619E8">
              <w:rPr>
                <w:rFonts w:ascii="Times New Roman" w:hAnsi="Times New Roman" w:cs="Times New Roman" w:hint="default"/>
                <w:vertAlign w:val="baseline"/>
                <w:lang w:val="sk-SK"/>
              </w:rPr>
              <w:t xml:space="preserve"> L 337, 18. 12. 2009).</w:t>
            </w:r>
          </w:p>
        </w:tc>
        <w:tc>
          <w:tcPr>
            <w:tcW w:w="8074" w:type="dxa"/>
            <w:gridSpan w:val="4"/>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B619E8" w:rsidRPr="00B619E8" w:rsidP="00B619E8">
            <w:pPr>
              <w:pStyle w:val="Heading2"/>
              <w:bidi w:val="0"/>
              <w:spacing w:line="240" w:lineRule="auto"/>
              <w:ind w:left="38"/>
              <w:rPr>
                <w:rFonts w:ascii="Times New Roman" w:hAnsi="Times New Roman"/>
                <w:b w:val="0"/>
              </w:rPr>
            </w:pPr>
          </w:p>
          <w:p w:rsidR="00B619E8" w:rsidRPr="00B619E8" w:rsidP="00B619E8">
            <w:pPr>
              <w:pStyle w:val="Heading2"/>
              <w:bidi w:val="0"/>
              <w:spacing w:line="240" w:lineRule="auto"/>
              <w:ind w:left="38"/>
              <w:rPr>
                <w:rFonts w:ascii="Times New Roman" w:hAnsi="Times New Roman"/>
                <w:b w:val="0"/>
              </w:rPr>
            </w:pPr>
          </w:p>
          <w:p w:rsidR="00502664" w:rsidRPr="00B619E8" w:rsidP="00B619E8">
            <w:pPr>
              <w:pStyle w:val="Heading2"/>
              <w:bidi w:val="0"/>
              <w:spacing w:line="240" w:lineRule="auto"/>
              <w:ind w:left="38"/>
              <w:rPr>
                <w:rFonts w:ascii="Times New Roman" w:hAnsi="Times New Roman"/>
                <w:b w:val="0"/>
              </w:rPr>
            </w:pPr>
            <w:r w:rsidRPr="00B619E8" w:rsidR="00B619E8">
              <w:rPr>
                <w:rFonts w:ascii="Times New Roman" w:hAnsi="Times New Roman"/>
                <w:b w:val="0"/>
              </w:rPr>
              <w:t>Návrh zákona</w:t>
            </w:r>
            <w:r w:rsidR="00E401F0">
              <w:rPr>
                <w:rFonts w:ascii="Times New Roman" w:hAnsi="Times New Roman"/>
                <w:b w:val="0"/>
              </w:rPr>
              <w:t>,</w:t>
            </w:r>
            <w:r w:rsidRPr="00B619E8" w:rsidR="00B619E8">
              <w:rPr>
                <w:rFonts w:ascii="Times New Roman" w:hAnsi="Times New Roman"/>
                <w:b w:val="0"/>
              </w:rPr>
              <w:t xml:space="preserve"> ktorým sa mení a dopĺňa zákon č. 351/2011 Z. z. o elektronických komunikáciách v znení neskorších predpisov a o zmene a doplnení niektorých zákonov</w:t>
            </w:r>
          </w:p>
        </w:tc>
      </w:tr>
      <w:tr>
        <w:tblPrEx>
          <w:tblW w:w="16083" w:type="dxa"/>
          <w:jc w:val="center"/>
          <w:tblCellMar>
            <w:left w:w="0" w:type="dxa"/>
            <w:right w:w="0" w:type="dxa"/>
          </w:tblCellMar>
        </w:tblPrEx>
        <w:trPr>
          <w:jc w:val="center"/>
        </w:trPr>
        <w:tc>
          <w:tcPr>
            <w:tcW w:w="840"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1</w:t>
            </w:r>
          </w:p>
        </w:tc>
        <w:tc>
          <w:tcPr>
            <w:tcW w:w="48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2</w:t>
            </w:r>
          </w:p>
        </w:tc>
        <w:tc>
          <w:tcPr>
            <w:tcW w:w="1254"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3</w:t>
            </w:r>
          </w:p>
        </w:tc>
        <w:tc>
          <w:tcPr>
            <w:tcW w:w="913"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4</w:t>
            </w:r>
          </w:p>
        </w:tc>
        <w:tc>
          <w:tcPr>
            <w:tcW w:w="814"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5</w:t>
            </w:r>
          </w:p>
        </w:tc>
        <w:tc>
          <w:tcPr>
            <w:tcW w:w="5203" w:type="dxa"/>
            <w:tcBorders>
              <w:top w:val="nil"/>
              <w:left w:val="nil"/>
              <w:bottom w:val="single" w:sz="8"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6</w:t>
            </w: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7</w:t>
            </w: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jc w:val="center"/>
              <w:rPr>
                <w:rFonts w:ascii="Times New Roman" w:hAnsi="Times New Roman" w:cs="Times New Roman"/>
                <w:sz w:val="20"/>
                <w:szCs w:val="20"/>
                <w:vertAlign w:val="baseline"/>
                <w:lang w:val="sk-SK"/>
              </w:rPr>
            </w:pPr>
            <w:r w:rsidRPr="00D314ED">
              <w:rPr>
                <w:rFonts w:ascii="Times New Roman" w:hAnsi="Times New Roman" w:cs="Times New Roman"/>
                <w:sz w:val="20"/>
                <w:szCs w:val="20"/>
                <w:vertAlign w:val="baseline"/>
                <w:lang w:val="sk-SK"/>
              </w:rPr>
              <w:t>8</w:t>
            </w:r>
          </w:p>
        </w:tc>
      </w:tr>
      <w:tr>
        <w:tblPrEx>
          <w:tblW w:w="16083" w:type="dxa"/>
          <w:jc w:val="center"/>
          <w:tblCellMar>
            <w:left w:w="0" w:type="dxa"/>
            <w:right w:w="0" w:type="dxa"/>
          </w:tblCellMar>
        </w:tblPrEx>
        <w:trPr>
          <w:jc w:val="center"/>
        </w:trPr>
        <w:tc>
          <w:tcPr>
            <w:tcW w:w="840"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lá</w:t>
            </w:r>
            <w:r w:rsidRPr="00D314ED">
              <w:rPr>
                <w:rFonts w:ascii="Times New Roman" w:hAnsi="Times New Roman" w:cs="Times New Roman" w:hint="default"/>
                <w:sz w:val="20"/>
                <w:szCs w:val="20"/>
                <w:vertAlign w:val="baseline"/>
                <w:lang w:val="sk-SK"/>
              </w:rPr>
              <w:t>nok</w:t>
            </w:r>
          </w:p>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 O, V, P)</w:t>
            </w:r>
          </w:p>
        </w:tc>
        <w:tc>
          <w:tcPr>
            <w:tcW w:w="48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Text</w:t>
            </w:r>
          </w:p>
        </w:tc>
        <w:tc>
          <w:tcPr>
            <w:tcW w:w="1254"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Spô</w:t>
            </w:r>
            <w:r w:rsidRPr="00D314ED">
              <w:rPr>
                <w:rFonts w:ascii="Times New Roman" w:hAnsi="Times New Roman" w:cs="Times New Roman" w:hint="default"/>
                <w:sz w:val="20"/>
                <w:szCs w:val="20"/>
                <w:vertAlign w:val="baseline"/>
                <w:lang w:val="sk-SK"/>
              </w:rPr>
              <w:t>sob transpozí</w:t>
            </w:r>
            <w:r w:rsidRPr="00D314ED">
              <w:rPr>
                <w:rFonts w:ascii="Times New Roman" w:hAnsi="Times New Roman" w:cs="Times New Roman" w:hint="default"/>
                <w:sz w:val="20"/>
                <w:szCs w:val="20"/>
                <w:vertAlign w:val="baseline"/>
                <w:lang w:val="sk-SK"/>
              </w:rPr>
              <w:t>cie (N, O, D, n.a.)</w:t>
            </w:r>
          </w:p>
        </w:tc>
        <w:tc>
          <w:tcPr>
            <w:tcW w:w="913"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Čí</w:t>
            </w:r>
            <w:r w:rsidRPr="00D314ED">
              <w:rPr>
                <w:rFonts w:ascii="Times New Roman" w:hAnsi="Times New Roman" w:cs="Times New Roman" w:hint="default"/>
                <w:sz w:val="20"/>
                <w:szCs w:val="20"/>
                <w:vertAlign w:val="baseline"/>
                <w:lang w:val="sk-SK"/>
              </w:rPr>
              <w:t>slo predpisu</w:t>
            </w:r>
          </w:p>
        </w:tc>
        <w:tc>
          <w:tcPr>
            <w:tcW w:w="814"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lá</w:t>
            </w:r>
            <w:r w:rsidRPr="00D314ED">
              <w:rPr>
                <w:rFonts w:ascii="Times New Roman" w:hAnsi="Times New Roman" w:cs="Times New Roman" w:hint="default"/>
                <w:sz w:val="20"/>
                <w:szCs w:val="20"/>
                <w:vertAlign w:val="baseline"/>
                <w:lang w:val="sk-SK"/>
              </w:rPr>
              <w:t>nok</w:t>
            </w:r>
          </w:p>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 §</w:t>
            </w:r>
            <w:r w:rsidRPr="00D314ED">
              <w:rPr>
                <w:rFonts w:ascii="Times New Roman" w:hAnsi="Times New Roman" w:cs="Times New Roman" w:hint="default"/>
                <w:sz w:val="20"/>
                <w:szCs w:val="20"/>
                <w:vertAlign w:val="baseline"/>
                <w:lang w:val="sk-SK"/>
              </w:rPr>
              <w:t>, O, V, P)</w:t>
            </w:r>
          </w:p>
        </w:tc>
        <w:tc>
          <w:tcPr>
            <w:tcW w:w="5203" w:type="dxa"/>
            <w:tcBorders>
              <w:top w:val="nil"/>
              <w:left w:val="nil"/>
              <w:bottom w:val="single" w:sz="8"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Text</w:t>
            </w: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Zhoda</w:t>
            </w: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jc w:val="center"/>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Pozná</w:t>
            </w:r>
            <w:r w:rsidRPr="00D314ED">
              <w:rPr>
                <w:rFonts w:ascii="Times New Roman" w:hAnsi="Times New Roman" w:cs="Times New Roman" w:hint="default"/>
                <w:sz w:val="20"/>
                <w:szCs w:val="20"/>
                <w:vertAlign w:val="baseline"/>
                <w:lang w:val="sk-SK"/>
              </w:rPr>
              <w:t>mky</w:t>
            </w:r>
          </w:p>
        </w:tc>
      </w:tr>
      <w:tr>
        <w:tblPrEx>
          <w:tblW w:w="16083" w:type="dxa"/>
          <w:jc w:val="center"/>
          <w:tblCellMar>
            <w:left w:w="0" w:type="dxa"/>
            <w:right w:w="0" w:type="dxa"/>
          </w:tblCellMar>
        </w:tblPrEx>
        <w:trPr>
          <w:jc w:val="center"/>
        </w:trPr>
        <w:tc>
          <w:tcPr>
            <w:tcW w:w="840"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Č</w:t>
            </w:r>
            <w:r w:rsidRPr="00D314ED">
              <w:rPr>
                <w:rFonts w:ascii="Times New Roman" w:hAnsi="Times New Roman" w:cs="Times New Roman" w:hint="default"/>
                <w:b/>
                <w:bCs/>
                <w:sz w:val="20"/>
                <w:szCs w:val="20"/>
                <w:vertAlign w:val="baseline"/>
                <w:lang w:val="sk-SK"/>
              </w:rPr>
              <w:t>:6</w:t>
            </w:r>
          </w:p>
        </w:tc>
        <w:tc>
          <w:tcPr>
            <w:tcW w:w="48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Prevá</w:t>
            </w:r>
            <w:r w:rsidRPr="00D314ED">
              <w:rPr>
                <w:rFonts w:ascii="Times New Roman" w:hAnsi="Times New Roman" w:cs="Times New Roman" w:hint="default"/>
                <w:b/>
                <w:bCs/>
                <w:sz w:val="20"/>
                <w:szCs w:val="20"/>
                <w:vertAlign w:val="baseline"/>
                <w:lang w:val="sk-SK"/>
              </w:rPr>
              <w:t>dzkové</w:t>
            </w:r>
            <w:r w:rsidRPr="00D314ED">
              <w:rPr>
                <w:rFonts w:ascii="Times New Roman" w:hAnsi="Times New Roman" w:cs="Times New Roman" w:hint="default"/>
                <w:b/>
                <w:bCs/>
                <w:sz w:val="20"/>
                <w:szCs w:val="20"/>
                <w:vertAlign w:val="baseline"/>
                <w:lang w:val="sk-SK"/>
              </w:rPr>
              <w:t xml:space="preserve"> ú</w:t>
            </w:r>
            <w:r w:rsidRPr="00D314ED">
              <w:rPr>
                <w:rFonts w:ascii="Times New Roman" w:hAnsi="Times New Roman" w:cs="Times New Roman" w:hint="default"/>
                <w:b/>
                <w:bCs/>
                <w:sz w:val="20"/>
                <w:szCs w:val="20"/>
                <w:vertAlign w:val="baseline"/>
                <w:lang w:val="sk-SK"/>
              </w:rPr>
              <w:t>daje</w:t>
            </w:r>
          </w:p>
        </w:tc>
        <w:tc>
          <w:tcPr>
            <w:tcW w:w="1254"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913"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814" w:type="dxa"/>
            <w:gridSpan w:val="2"/>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5203" w:type="dxa"/>
            <w:tcBorders>
              <w:top w:val="nil"/>
              <w:left w:val="nil"/>
              <w:bottom w:val="single" w:sz="8"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r>
      <w:tr>
        <w:tblPrEx>
          <w:tblW w:w="16083" w:type="dxa"/>
          <w:jc w:val="center"/>
          <w:tblCellMar>
            <w:left w:w="0" w:type="dxa"/>
            <w:right w:w="0" w:type="dxa"/>
          </w:tblCellMar>
        </w:tblPrEx>
        <w:trPr>
          <w:jc w:val="center"/>
        </w:trPr>
        <w:tc>
          <w:tcPr>
            <w:tcW w:w="840"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:6, O:5</w:t>
            </w:r>
          </w:p>
        </w:tc>
        <w:tc>
          <w:tcPr>
            <w:tcW w:w="48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Spracová</w:t>
            </w:r>
            <w:r w:rsidRPr="00D314ED">
              <w:rPr>
                <w:rFonts w:ascii="Times New Roman" w:hAnsi="Times New Roman" w:cs="Times New Roman" w:hint="default"/>
                <w:sz w:val="20"/>
                <w:szCs w:val="20"/>
                <w:vertAlign w:val="baseline"/>
                <w:lang w:val="sk-SK"/>
              </w:rPr>
              <w:t>vanie prevá</w:t>
            </w:r>
            <w:r w:rsidRPr="00D314ED">
              <w:rPr>
                <w:rFonts w:ascii="Times New Roman" w:hAnsi="Times New Roman" w:cs="Times New Roman" w:hint="default"/>
                <w:sz w:val="20"/>
                <w:szCs w:val="20"/>
                <w:vertAlign w:val="baseline"/>
                <w:lang w:val="sk-SK"/>
              </w:rPr>
              <w:t>dzkový</w:t>
            </w:r>
            <w:r w:rsidRPr="00D314ED">
              <w:rPr>
                <w:rFonts w:ascii="Times New Roman" w:hAnsi="Times New Roman" w:cs="Times New Roman" w:hint="default"/>
                <w:sz w:val="20"/>
                <w:szCs w:val="20"/>
                <w:vertAlign w:val="baseline"/>
                <w:lang w:val="sk-SK"/>
              </w:rPr>
              <w:t>ch dá</w:t>
            </w:r>
            <w:r w:rsidRPr="00D314ED">
              <w:rPr>
                <w:rFonts w:ascii="Times New Roman" w:hAnsi="Times New Roman" w:cs="Times New Roman" w:hint="default"/>
                <w:sz w:val="20"/>
                <w:szCs w:val="20"/>
                <w:vertAlign w:val="baseline"/>
                <w:lang w:val="sk-SK"/>
              </w:rPr>
              <w:t>t, v sú</w:t>
            </w:r>
            <w:r w:rsidRPr="00D314ED">
              <w:rPr>
                <w:rFonts w:ascii="Times New Roman" w:hAnsi="Times New Roman" w:cs="Times New Roman" w:hint="default"/>
                <w:sz w:val="20"/>
                <w:szCs w:val="20"/>
                <w:vertAlign w:val="baseline"/>
                <w:lang w:val="sk-SK"/>
              </w:rPr>
              <w:t xml:space="preserve">lade s odsekmi 1, 2, </w:t>
            </w:r>
            <w:smartTag w:uri="urn:schemas-microsoft-com:office:smarttags" w:element="metricconverter">
              <w:smartTagPr>
                <w:attr w:name="ProductID" w:val="3 a"/>
              </w:smartTagPr>
              <w:r w:rsidRPr="00D314ED">
                <w:rPr>
                  <w:rFonts w:ascii="Times New Roman" w:hAnsi="Times New Roman" w:cs="Times New Roman" w:hint="default"/>
                  <w:sz w:val="20"/>
                  <w:szCs w:val="20"/>
                  <w:vertAlign w:val="baseline"/>
                  <w:lang w:val="sk-SK"/>
                </w:rPr>
                <w:t>3 a</w:t>
              </w:r>
            </w:smartTag>
            <w:r w:rsidRPr="00D314ED">
              <w:rPr>
                <w:rFonts w:ascii="Times New Roman" w:hAnsi="Times New Roman" w:cs="Times New Roman" w:hint="default"/>
                <w:sz w:val="20"/>
                <w:szCs w:val="20"/>
                <w:vertAlign w:val="baseline"/>
                <w:lang w:val="sk-SK"/>
              </w:rPr>
              <w:t xml:space="preserve"> 4, sa musí</w:t>
            </w:r>
            <w:r w:rsidRPr="00D314ED">
              <w:rPr>
                <w:rFonts w:ascii="Times New Roman" w:hAnsi="Times New Roman" w:cs="Times New Roman" w:hint="default"/>
                <w:sz w:val="20"/>
                <w:szCs w:val="20"/>
                <w:vertAlign w:val="baseline"/>
                <w:lang w:val="sk-SK"/>
              </w:rPr>
              <w:t xml:space="preserve"> obmedziť</w:t>
            </w:r>
            <w:r w:rsidRPr="00D314ED">
              <w:rPr>
                <w:rFonts w:ascii="Times New Roman" w:hAnsi="Times New Roman" w:cs="Times New Roman" w:hint="default"/>
                <w:sz w:val="20"/>
                <w:szCs w:val="20"/>
                <w:vertAlign w:val="baseline"/>
                <w:lang w:val="sk-SK"/>
              </w:rPr>
              <w:t xml:space="preserve"> na osoby konajú</w:t>
            </w:r>
            <w:r w:rsidRPr="00D314ED">
              <w:rPr>
                <w:rFonts w:ascii="Times New Roman" w:hAnsi="Times New Roman" w:cs="Times New Roman" w:hint="default"/>
                <w:sz w:val="20"/>
                <w:szCs w:val="20"/>
                <w:vertAlign w:val="baseline"/>
                <w:lang w:val="sk-SK"/>
              </w:rPr>
              <w:t>ce na pokyn poskytovateľ</w:t>
            </w:r>
            <w:r w:rsidRPr="00D314ED">
              <w:rPr>
                <w:rFonts w:ascii="Times New Roman" w:hAnsi="Times New Roman" w:cs="Times New Roman" w:hint="default"/>
                <w:sz w:val="20"/>
                <w:szCs w:val="20"/>
                <w:vertAlign w:val="baseline"/>
                <w:lang w:val="sk-SK"/>
              </w:rPr>
              <w:t>a verejný</w:t>
            </w:r>
            <w:r w:rsidRPr="00D314ED">
              <w:rPr>
                <w:rFonts w:ascii="Times New Roman" w:hAnsi="Times New Roman" w:cs="Times New Roman" w:hint="default"/>
                <w:sz w:val="20"/>
                <w:szCs w:val="20"/>
                <w:vertAlign w:val="baseline"/>
                <w:lang w:val="sk-SK"/>
              </w:rPr>
              <w:t>ch komunikač</w:t>
            </w:r>
            <w:r w:rsidRPr="00D314ED">
              <w:rPr>
                <w:rFonts w:ascii="Times New Roman" w:hAnsi="Times New Roman" w:cs="Times New Roman" w:hint="default"/>
                <w:sz w:val="20"/>
                <w:szCs w:val="20"/>
                <w:vertAlign w:val="baseline"/>
                <w:lang w:val="sk-SK"/>
              </w:rPr>
              <w:t>ný</w:t>
            </w:r>
            <w:r w:rsidRPr="00D314ED">
              <w:rPr>
                <w:rFonts w:ascii="Times New Roman" w:hAnsi="Times New Roman" w:cs="Times New Roman" w:hint="default"/>
                <w:sz w:val="20"/>
                <w:szCs w:val="20"/>
                <w:vertAlign w:val="baseline"/>
                <w:lang w:val="sk-SK"/>
              </w:rPr>
              <w:t>ch sietí</w:t>
            </w:r>
            <w:r w:rsidRPr="00D314ED">
              <w:rPr>
                <w:rFonts w:ascii="Times New Roman" w:hAnsi="Times New Roman" w:cs="Times New Roman" w:hint="default"/>
                <w:sz w:val="20"/>
                <w:szCs w:val="20"/>
                <w:vertAlign w:val="baseline"/>
                <w:lang w:val="sk-SK"/>
              </w:rPr>
              <w:t xml:space="preserve"> a verejne dostupný</w:t>
            </w:r>
            <w:r w:rsidRPr="00D314ED">
              <w:rPr>
                <w:rFonts w:ascii="Times New Roman" w:hAnsi="Times New Roman" w:cs="Times New Roman" w:hint="default"/>
                <w:sz w:val="20"/>
                <w:szCs w:val="20"/>
                <w:vertAlign w:val="baseline"/>
                <w:lang w:val="sk-SK"/>
              </w:rPr>
              <w:t>ch elektronický</w:t>
            </w:r>
            <w:r w:rsidRPr="00D314ED">
              <w:rPr>
                <w:rFonts w:ascii="Times New Roman" w:hAnsi="Times New Roman" w:cs="Times New Roman" w:hint="default"/>
                <w:sz w:val="20"/>
                <w:szCs w:val="20"/>
                <w:vertAlign w:val="baseline"/>
                <w:lang w:val="sk-SK"/>
              </w:rPr>
              <w:t>ch komunikač</w:t>
            </w:r>
            <w:r w:rsidRPr="00D314ED">
              <w:rPr>
                <w:rFonts w:ascii="Times New Roman" w:hAnsi="Times New Roman" w:cs="Times New Roman" w:hint="default"/>
                <w:sz w:val="20"/>
                <w:szCs w:val="20"/>
                <w:vertAlign w:val="baseline"/>
                <w:lang w:val="sk-SK"/>
              </w:rPr>
              <w:softHyphen/>
            </w:r>
            <w:r w:rsidRPr="00D314ED">
              <w:rPr>
                <w:rFonts w:ascii="Times New Roman" w:hAnsi="Times New Roman" w:cs="Times New Roman" w:hint="default"/>
                <w:sz w:val="20"/>
                <w:szCs w:val="20"/>
                <w:vertAlign w:val="baseline"/>
                <w:lang w:val="sk-SK"/>
              </w:rPr>
              <w:t>ný</w:t>
            </w:r>
            <w:r w:rsidRPr="00D314ED">
              <w:rPr>
                <w:rFonts w:ascii="Times New Roman" w:hAnsi="Times New Roman" w:cs="Times New Roman" w:hint="default"/>
                <w:sz w:val="20"/>
                <w:szCs w:val="20"/>
                <w:vertAlign w:val="baseline"/>
                <w:lang w:val="sk-SK"/>
              </w:rPr>
              <w:t>ch služ</w:t>
            </w:r>
            <w:r w:rsidRPr="00D314ED">
              <w:rPr>
                <w:rFonts w:ascii="Times New Roman" w:hAnsi="Times New Roman" w:cs="Times New Roman" w:hint="default"/>
                <w:sz w:val="20"/>
                <w:szCs w:val="20"/>
                <w:vertAlign w:val="baseline"/>
                <w:lang w:val="sk-SK"/>
              </w:rPr>
              <w:t>ieb, ktoré</w:t>
            </w:r>
            <w:r w:rsidRPr="00D314ED">
              <w:rPr>
                <w:rFonts w:ascii="Times New Roman" w:hAnsi="Times New Roman" w:cs="Times New Roman" w:hint="default"/>
                <w:sz w:val="20"/>
                <w:szCs w:val="20"/>
                <w:vertAlign w:val="baseline"/>
                <w:lang w:val="sk-SK"/>
              </w:rPr>
              <w:t xml:space="preserve"> sú</w:t>
            </w:r>
            <w:r w:rsidRPr="00D314ED">
              <w:rPr>
                <w:rFonts w:ascii="Times New Roman" w:hAnsi="Times New Roman" w:cs="Times New Roman" w:hint="default"/>
                <w:sz w:val="20"/>
                <w:szCs w:val="20"/>
                <w:vertAlign w:val="baseline"/>
                <w:lang w:val="sk-SK"/>
              </w:rPr>
              <w:t xml:space="preserve"> zodpovedné</w:t>
            </w:r>
            <w:r w:rsidRPr="00D314ED">
              <w:rPr>
                <w:rFonts w:ascii="Times New Roman" w:hAnsi="Times New Roman" w:cs="Times New Roman" w:hint="default"/>
                <w:sz w:val="20"/>
                <w:szCs w:val="20"/>
                <w:vertAlign w:val="baseline"/>
                <w:lang w:val="sk-SK"/>
              </w:rPr>
              <w:t xml:space="preserve"> za f</w:t>
            </w:r>
            <w:r w:rsidRPr="00D314ED">
              <w:rPr>
                <w:rFonts w:ascii="Times New Roman" w:hAnsi="Times New Roman" w:cs="Times New Roman" w:hint="default"/>
                <w:sz w:val="20"/>
                <w:szCs w:val="20"/>
                <w:vertAlign w:val="baseline"/>
                <w:lang w:val="sk-SK"/>
              </w:rPr>
              <w:t>akturovanie alebo riadenie prevá</w:t>
            </w:r>
            <w:r w:rsidRPr="00D314ED">
              <w:rPr>
                <w:rFonts w:ascii="Times New Roman" w:hAnsi="Times New Roman" w:cs="Times New Roman" w:hint="default"/>
                <w:sz w:val="20"/>
                <w:szCs w:val="20"/>
                <w:vertAlign w:val="baseline"/>
                <w:lang w:val="sk-SK"/>
              </w:rPr>
              <w:t>dzky, vybavovanie dotazov zá</w:t>
            </w:r>
            <w:r w:rsidRPr="00D314ED">
              <w:rPr>
                <w:rFonts w:ascii="Times New Roman" w:hAnsi="Times New Roman" w:cs="Times New Roman" w:hint="default"/>
                <w:sz w:val="20"/>
                <w:szCs w:val="20"/>
                <w:vertAlign w:val="baseline"/>
                <w:lang w:val="sk-SK"/>
              </w:rPr>
              <w:t>kazní</w:t>
            </w:r>
            <w:r w:rsidRPr="00D314ED">
              <w:rPr>
                <w:rFonts w:ascii="Times New Roman" w:hAnsi="Times New Roman" w:cs="Times New Roman" w:hint="default"/>
                <w:sz w:val="20"/>
                <w:szCs w:val="20"/>
                <w:vertAlign w:val="baseline"/>
                <w:lang w:val="sk-SK"/>
              </w:rPr>
              <w:t>kov, odhaľ</w:t>
            </w:r>
            <w:r w:rsidRPr="00D314ED">
              <w:rPr>
                <w:rFonts w:ascii="Times New Roman" w:hAnsi="Times New Roman" w:cs="Times New Roman" w:hint="default"/>
                <w:sz w:val="20"/>
                <w:szCs w:val="20"/>
                <w:vertAlign w:val="baseline"/>
                <w:lang w:val="sk-SK"/>
              </w:rPr>
              <w:t>ovanie podvodov, marketing elektronický</w:t>
            </w:r>
            <w:r w:rsidRPr="00D314ED">
              <w:rPr>
                <w:rFonts w:ascii="Times New Roman" w:hAnsi="Times New Roman" w:cs="Times New Roman" w:hint="default"/>
                <w:sz w:val="20"/>
                <w:szCs w:val="20"/>
                <w:vertAlign w:val="baseline"/>
                <w:lang w:val="sk-SK"/>
              </w:rPr>
              <w:t>ch komunikač</w:t>
            </w:r>
            <w:r w:rsidRPr="00D314ED">
              <w:rPr>
                <w:rFonts w:ascii="Times New Roman" w:hAnsi="Times New Roman" w:cs="Times New Roman" w:hint="default"/>
                <w:sz w:val="20"/>
                <w:szCs w:val="20"/>
                <w:vertAlign w:val="baseline"/>
                <w:lang w:val="sk-SK"/>
              </w:rPr>
              <w:t>ný</w:t>
            </w:r>
            <w:r w:rsidRPr="00D314ED">
              <w:rPr>
                <w:rFonts w:ascii="Times New Roman" w:hAnsi="Times New Roman" w:cs="Times New Roman" w:hint="default"/>
                <w:sz w:val="20"/>
                <w:szCs w:val="20"/>
                <w:vertAlign w:val="baseline"/>
                <w:lang w:val="sk-SK"/>
              </w:rPr>
              <w:t>ch služ</w:t>
            </w:r>
            <w:r w:rsidRPr="00D314ED">
              <w:rPr>
                <w:rFonts w:ascii="Times New Roman" w:hAnsi="Times New Roman" w:cs="Times New Roman" w:hint="default"/>
                <w:sz w:val="20"/>
                <w:szCs w:val="20"/>
                <w:vertAlign w:val="baseline"/>
                <w:lang w:val="sk-SK"/>
              </w:rPr>
              <w:t>ieb alebo poskytovanie služ</w:t>
            </w:r>
            <w:r w:rsidRPr="00D314ED">
              <w:rPr>
                <w:rFonts w:ascii="Times New Roman" w:hAnsi="Times New Roman" w:cs="Times New Roman" w:hint="default"/>
                <w:sz w:val="20"/>
                <w:szCs w:val="20"/>
                <w:vertAlign w:val="baseline"/>
                <w:lang w:val="sk-SK"/>
              </w:rPr>
              <w:t>by s pridanou hodnotou a musí</w:t>
            </w:r>
            <w:r w:rsidRPr="00D314ED">
              <w:rPr>
                <w:rFonts w:ascii="Times New Roman" w:hAnsi="Times New Roman" w:cs="Times New Roman" w:hint="default"/>
                <w:sz w:val="20"/>
                <w:szCs w:val="20"/>
                <w:vertAlign w:val="baseline"/>
                <w:lang w:val="sk-SK"/>
              </w:rPr>
              <w:t xml:space="preserve"> sa obmedziť</w:t>
            </w:r>
            <w:r w:rsidRPr="00D314ED">
              <w:rPr>
                <w:rFonts w:ascii="Times New Roman" w:hAnsi="Times New Roman" w:cs="Times New Roman" w:hint="default"/>
                <w:sz w:val="20"/>
                <w:szCs w:val="20"/>
                <w:vertAlign w:val="baseline"/>
                <w:lang w:val="sk-SK"/>
              </w:rPr>
              <w:t xml:space="preserve"> na to, č</w:t>
            </w:r>
            <w:r w:rsidRPr="00D314ED">
              <w:rPr>
                <w:rFonts w:ascii="Times New Roman" w:hAnsi="Times New Roman" w:cs="Times New Roman" w:hint="default"/>
                <w:sz w:val="20"/>
                <w:szCs w:val="20"/>
                <w:vertAlign w:val="baseline"/>
                <w:lang w:val="sk-SK"/>
              </w:rPr>
              <w:t>o je nevyhnutné</w:t>
            </w:r>
            <w:r w:rsidRPr="00D314ED">
              <w:rPr>
                <w:rFonts w:ascii="Times New Roman" w:hAnsi="Times New Roman" w:cs="Times New Roman" w:hint="default"/>
                <w:sz w:val="20"/>
                <w:szCs w:val="20"/>
                <w:vertAlign w:val="baseline"/>
                <w:lang w:val="sk-SK"/>
              </w:rPr>
              <w:t xml:space="preserve"> na úč</w:t>
            </w:r>
            <w:r w:rsidRPr="00D314ED">
              <w:rPr>
                <w:rFonts w:ascii="Times New Roman" w:hAnsi="Times New Roman" w:cs="Times New Roman" w:hint="default"/>
                <w:sz w:val="20"/>
                <w:szCs w:val="20"/>
                <w:vertAlign w:val="baseline"/>
                <w:lang w:val="sk-SK"/>
              </w:rPr>
              <w:t>ely taký</w:t>
            </w:r>
            <w:r w:rsidRPr="00D314ED">
              <w:rPr>
                <w:rFonts w:ascii="Times New Roman" w:hAnsi="Times New Roman" w:cs="Times New Roman" w:hint="default"/>
                <w:sz w:val="20"/>
                <w:szCs w:val="20"/>
                <w:vertAlign w:val="baseline"/>
                <w:lang w:val="sk-SK"/>
              </w:rPr>
              <w:t>ch č</w:t>
            </w:r>
            <w:r w:rsidRPr="00D314ED">
              <w:rPr>
                <w:rFonts w:ascii="Times New Roman" w:hAnsi="Times New Roman" w:cs="Times New Roman" w:hint="default"/>
                <w:sz w:val="20"/>
                <w:szCs w:val="20"/>
                <w:vertAlign w:val="baseline"/>
                <w:lang w:val="sk-SK"/>
              </w:rPr>
              <w:t>inností.</w:t>
            </w:r>
          </w:p>
        </w:tc>
        <w:tc>
          <w:tcPr>
            <w:tcW w:w="1254"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N</w:t>
            </w:r>
          </w:p>
        </w:tc>
        <w:tc>
          <w:tcPr>
            <w:tcW w:w="913"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p>
        </w:tc>
        <w:tc>
          <w:tcPr>
            <w:tcW w:w="814"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w:t>
            </w:r>
            <w:r w:rsidRPr="00D314ED">
              <w:rPr>
                <w:rFonts w:ascii="Times New Roman" w:hAnsi="Times New Roman" w:cs="Times New Roman" w:hint="default"/>
                <w:sz w:val="20"/>
                <w:szCs w:val="20"/>
                <w:vertAlign w:val="baseline"/>
                <w:lang w:val="sk-SK"/>
              </w:rPr>
              <w:t>:57, O:6</w:t>
            </w:r>
          </w:p>
        </w:tc>
        <w:tc>
          <w:tcPr>
            <w:tcW w:w="5203" w:type="dxa"/>
            <w:tcBorders>
              <w:top w:val="single" w:sz="4" w:space="0" w:color="auto"/>
              <w:left w:val="nil"/>
              <w:bottom w:val="single" w:sz="8"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Spracová</w:t>
            </w:r>
            <w:r w:rsidRPr="00D314ED">
              <w:rPr>
                <w:rFonts w:ascii="Times New Roman" w:hAnsi="Times New Roman" w:cs="Times New Roman" w:hint="default"/>
                <w:sz w:val="20"/>
                <w:szCs w:val="20"/>
                <w:vertAlign w:val="baseline"/>
                <w:lang w:val="sk-SK"/>
              </w:rPr>
              <w:t>vať</w:t>
            </w:r>
            <w:r w:rsidRPr="00D314ED">
              <w:rPr>
                <w:rFonts w:ascii="Times New Roman" w:hAnsi="Times New Roman" w:cs="Times New Roman" w:hint="default"/>
                <w:sz w:val="20"/>
                <w:szCs w:val="20"/>
                <w:vertAlign w:val="baseline"/>
                <w:lang w:val="sk-SK"/>
              </w:rPr>
              <w:t xml:space="preserve"> prevá</w:t>
            </w:r>
            <w:r w:rsidRPr="00D314ED">
              <w:rPr>
                <w:rFonts w:ascii="Times New Roman" w:hAnsi="Times New Roman" w:cs="Times New Roman" w:hint="default"/>
                <w:sz w:val="20"/>
                <w:szCs w:val="20"/>
                <w:vertAlign w:val="baseline"/>
                <w:lang w:val="sk-SK"/>
              </w:rPr>
              <w:t>dzkové</w:t>
            </w:r>
            <w:r w:rsidRPr="00D314ED">
              <w:rPr>
                <w:rFonts w:ascii="Times New Roman" w:hAnsi="Times New Roman" w:cs="Times New Roman" w:hint="default"/>
                <w:sz w:val="20"/>
                <w:szCs w:val="20"/>
                <w:vertAlign w:val="baseline"/>
                <w:lang w:val="sk-SK"/>
              </w:rPr>
              <w:t xml:space="preserve"> ú</w:t>
            </w:r>
            <w:r w:rsidRPr="00D314ED">
              <w:rPr>
                <w:rFonts w:ascii="Times New Roman" w:hAnsi="Times New Roman" w:cs="Times New Roman" w:hint="default"/>
                <w:sz w:val="20"/>
                <w:szCs w:val="20"/>
                <w:vertAlign w:val="baseline"/>
                <w:lang w:val="sk-SK"/>
              </w:rPr>
              <w:t>daje podľ</w:t>
            </w:r>
            <w:r w:rsidRPr="00D314ED">
              <w:rPr>
                <w:rFonts w:ascii="Times New Roman" w:hAnsi="Times New Roman" w:cs="Times New Roman" w:hint="default"/>
                <w:sz w:val="20"/>
                <w:szCs w:val="20"/>
                <w:vertAlign w:val="baseline"/>
                <w:lang w:val="sk-SK"/>
              </w:rPr>
              <w:t xml:space="preserve">a odsekov 4, </w:t>
            </w:r>
            <w:smartTag w:uri="urn:schemas-microsoft-com:office:smarttags" w:element="metricconverter">
              <w:smartTagPr>
                <w:attr w:name="ProductID" w:val="5 a"/>
              </w:smartTagPr>
              <w:r w:rsidRPr="00D314ED">
                <w:rPr>
                  <w:rFonts w:ascii="Times New Roman" w:hAnsi="Times New Roman" w:cs="Times New Roman" w:hint="default"/>
                  <w:sz w:val="20"/>
                  <w:szCs w:val="20"/>
                  <w:vertAlign w:val="baseline"/>
                  <w:lang w:val="sk-SK"/>
                </w:rPr>
                <w:t>5 a</w:t>
              </w:r>
            </w:smartTag>
            <w:r w:rsidRPr="00D314ED">
              <w:rPr>
                <w:rFonts w:ascii="Times New Roman" w:hAnsi="Times New Roman" w:cs="Times New Roman" w:hint="default"/>
                <w:sz w:val="20"/>
                <w:szCs w:val="20"/>
                <w:vertAlign w:val="baseline"/>
                <w:lang w:val="sk-SK"/>
              </w:rPr>
              <w:t xml:space="preserve"> 7 môž</w:t>
            </w:r>
            <w:r w:rsidRPr="00D314ED">
              <w:rPr>
                <w:rFonts w:ascii="Times New Roman" w:hAnsi="Times New Roman" w:cs="Times New Roman" w:hint="default"/>
                <w:sz w:val="20"/>
                <w:szCs w:val="20"/>
                <w:vertAlign w:val="baseline"/>
                <w:lang w:val="sk-SK"/>
              </w:rPr>
              <w:t>u len osoby konajú</w:t>
            </w:r>
            <w:r w:rsidRPr="00D314ED">
              <w:rPr>
                <w:rFonts w:ascii="Times New Roman" w:hAnsi="Times New Roman" w:cs="Times New Roman" w:hint="default"/>
                <w:sz w:val="20"/>
                <w:szCs w:val="20"/>
                <w:vertAlign w:val="baseline"/>
                <w:lang w:val="sk-SK"/>
              </w:rPr>
              <w:t>ce z </w:t>
            </w:r>
            <w:r w:rsidRPr="00D314ED">
              <w:rPr>
                <w:rFonts w:ascii="Times New Roman" w:hAnsi="Times New Roman" w:cs="Times New Roman" w:hint="default"/>
                <w:sz w:val="20"/>
                <w:szCs w:val="20"/>
                <w:vertAlign w:val="baseline"/>
                <w:lang w:val="sk-SK"/>
              </w:rPr>
              <w:t>poverenia alebo na zá</w:t>
            </w:r>
            <w:r w:rsidRPr="00D314ED">
              <w:rPr>
                <w:rFonts w:ascii="Times New Roman" w:hAnsi="Times New Roman" w:cs="Times New Roman" w:hint="default"/>
                <w:sz w:val="20"/>
                <w:szCs w:val="20"/>
                <w:vertAlign w:val="baseline"/>
                <w:lang w:val="sk-SK"/>
              </w:rPr>
              <w:t>klade plnomocenstva podniku v </w:t>
            </w:r>
            <w:r w:rsidRPr="00D314ED">
              <w:rPr>
                <w:rFonts w:ascii="Times New Roman" w:hAnsi="Times New Roman" w:cs="Times New Roman" w:hint="default"/>
                <w:sz w:val="20"/>
                <w:szCs w:val="20"/>
                <w:vertAlign w:val="baseline"/>
                <w:lang w:val="sk-SK"/>
              </w:rPr>
              <w:t>rozsahu nevyhnutnom na úč</w:t>
            </w:r>
            <w:r w:rsidRPr="00D314ED">
              <w:rPr>
                <w:rFonts w:ascii="Times New Roman" w:hAnsi="Times New Roman" w:cs="Times New Roman" w:hint="default"/>
                <w:sz w:val="20"/>
                <w:szCs w:val="20"/>
                <w:vertAlign w:val="baseline"/>
                <w:lang w:val="sk-SK"/>
              </w:rPr>
              <w:t>ely zabezpeč</w:t>
            </w:r>
            <w:r w:rsidRPr="00D314ED">
              <w:rPr>
                <w:rFonts w:ascii="Times New Roman" w:hAnsi="Times New Roman" w:cs="Times New Roman" w:hint="default"/>
                <w:sz w:val="20"/>
                <w:szCs w:val="20"/>
                <w:vertAlign w:val="baseline"/>
                <w:lang w:val="sk-SK"/>
              </w:rPr>
              <w:t>enia riadenia prevá</w:t>
            </w:r>
            <w:r w:rsidRPr="00D314ED">
              <w:rPr>
                <w:rFonts w:ascii="Times New Roman" w:hAnsi="Times New Roman" w:cs="Times New Roman" w:hint="default"/>
                <w:sz w:val="20"/>
                <w:szCs w:val="20"/>
                <w:vertAlign w:val="baseline"/>
                <w:lang w:val="sk-SK"/>
              </w:rPr>
              <w:t>dzky siete, služ</w:t>
            </w:r>
            <w:r w:rsidRPr="00D314ED">
              <w:rPr>
                <w:rFonts w:ascii="Times New Roman" w:hAnsi="Times New Roman" w:cs="Times New Roman" w:hint="default"/>
                <w:sz w:val="20"/>
                <w:szCs w:val="20"/>
                <w:vertAlign w:val="baseline"/>
                <w:lang w:val="sk-SK"/>
              </w:rPr>
              <w:t>by alebo siete a</w:t>
            </w:r>
            <w:r w:rsidRPr="00D314ED">
              <w:rPr>
                <w:rFonts w:ascii="Times New Roman" w:hAnsi="Times New Roman" w:cs="Times New Roman" w:hint="default"/>
                <w:sz w:val="20"/>
                <w:szCs w:val="20"/>
                <w:vertAlign w:val="baseline"/>
                <w:lang w:val="sk-SK"/>
              </w:rPr>
              <w:t xml:space="preserve"> služ</w:t>
            </w:r>
            <w:r w:rsidRPr="00D314ED">
              <w:rPr>
                <w:rFonts w:ascii="Times New Roman" w:hAnsi="Times New Roman" w:cs="Times New Roman" w:hint="default"/>
                <w:sz w:val="20"/>
                <w:szCs w:val="20"/>
                <w:vertAlign w:val="baseline"/>
                <w:lang w:val="sk-SK"/>
              </w:rPr>
              <w:t>by, fakturá</w:t>
            </w:r>
            <w:r w:rsidRPr="00D314ED">
              <w:rPr>
                <w:rFonts w:ascii="Times New Roman" w:hAnsi="Times New Roman" w:cs="Times New Roman" w:hint="default"/>
                <w:sz w:val="20"/>
                <w:szCs w:val="20"/>
                <w:vertAlign w:val="baseline"/>
                <w:lang w:val="sk-SK"/>
              </w:rPr>
              <w:t>cie, vybavovania otá</w:t>
            </w:r>
            <w:r w:rsidRPr="00D314ED">
              <w:rPr>
                <w:rFonts w:ascii="Times New Roman" w:hAnsi="Times New Roman" w:cs="Times New Roman" w:hint="default"/>
                <w:sz w:val="20"/>
                <w:szCs w:val="20"/>
                <w:vertAlign w:val="baseline"/>
                <w:lang w:val="sk-SK"/>
              </w:rPr>
              <w:t>zok uží</w:t>
            </w:r>
            <w:r w:rsidRPr="00D314ED">
              <w:rPr>
                <w:rFonts w:ascii="Times New Roman" w:hAnsi="Times New Roman" w:cs="Times New Roman" w:hint="default"/>
                <w:sz w:val="20"/>
                <w:szCs w:val="20"/>
                <w:vertAlign w:val="baseline"/>
                <w:lang w:val="sk-SK"/>
              </w:rPr>
              <w:t>vateľ</w:t>
            </w:r>
            <w:r w:rsidRPr="00D314ED">
              <w:rPr>
                <w:rFonts w:ascii="Times New Roman" w:hAnsi="Times New Roman" w:cs="Times New Roman" w:hint="default"/>
                <w:sz w:val="20"/>
                <w:szCs w:val="20"/>
                <w:vertAlign w:val="baseline"/>
                <w:lang w:val="sk-SK"/>
              </w:rPr>
              <w:t>a, odhaľ</w:t>
            </w:r>
            <w:r w:rsidRPr="00D314ED">
              <w:rPr>
                <w:rFonts w:ascii="Times New Roman" w:hAnsi="Times New Roman" w:cs="Times New Roman" w:hint="default"/>
                <w:sz w:val="20"/>
                <w:szCs w:val="20"/>
                <w:vertAlign w:val="baseline"/>
                <w:lang w:val="sk-SK"/>
              </w:rPr>
              <w:t>ovania protiprá</w:t>
            </w:r>
            <w:r w:rsidRPr="00D314ED">
              <w:rPr>
                <w:rFonts w:ascii="Times New Roman" w:hAnsi="Times New Roman" w:cs="Times New Roman" w:hint="default"/>
                <w:sz w:val="20"/>
                <w:szCs w:val="20"/>
                <w:vertAlign w:val="baseline"/>
                <w:lang w:val="sk-SK"/>
              </w:rPr>
              <w:t>vnych konaní</w:t>
            </w:r>
            <w:r w:rsidRPr="00D314ED">
              <w:rPr>
                <w:rFonts w:ascii="Times New Roman" w:hAnsi="Times New Roman" w:cs="Times New Roman" w:hint="default"/>
                <w:sz w:val="20"/>
                <w:szCs w:val="20"/>
                <w:vertAlign w:val="baseline"/>
                <w:lang w:val="sk-SK"/>
              </w:rPr>
              <w:t>, poskytovania súč</w:t>
            </w:r>
            <w:r w:rsidRPr="00D314ED">
              <w:rPr>
                <w:rFonts w:ascii="Times New Roman" w:hAnsi="Times New Roman" w:cs="Times New Roman" w:hint="default"/>
                <w:sz w:val="20"/>
                <w:szCs w:val="20"/>
                <w:vertAlign w:val="baseline"/>
                <w:lang w:val="sk-SK"/>
              </w:rPr>
              <w:t>innosti iný</w:t>
            </w:r>
            <w:r w:rsidRPr="00D314ED">
              <w:rPr>
                <w:rFonts w:ascii="Times New Roman" w:hAnsi="Times New Roman" w:cs="Times New Roman" w:hint="default"/>
                <w:sz w:val="20"/>
                <w:szCs w:val="20"/>
                <w:vertAlign w:val="baseline"/>
                <w:lang w:val="sk-SK"/>
              </w:rPr>
              <w:t>m orgá</w:t>
            </w:r>
            <w:r w:rsidRPr="00D314ED">
              <w:rPr>
                <w:rFonts w:ascii="Times New Roman" w:hAnsi="Times New Roman" w:cs="Times New Roman" w:hint="default"/>
                <w:sz w:val="20"/>
                <w:szCs w:val="20"/>
                <w:vertAlign w:val="baseline"/>
                <w:lang w:val="sk-SK"/>
              </w:rPr>
              <w:t>nom š</w:t>
            </w:r>
            <w:r w:rsidRPr="00D314ED">
              <w:rPr>
                <w:rFonts w:ascii="Times New Roman" w:hAnsi="Times New Roman" w:cs="Times New Roman" w:hint="default"/>
                <w:sz w:val="20"/>
                <w:szCs w:val="20"/>
                <w:vertAlign w:val="baseline"/>
                <w:lang w:val="sk-SK"/>
              </w:rPr>
              <w:t>tá</w:t>
            </w:r>
            <w:r w:rsidRPr="00D314ED">
              <w:rPr>
                <w:rFonts w:ascii="Times New Roman" w:hAnsi="Times New Roman" w:cs="Times New Roman" w:hint="default"/>
                <w:sz w:val="20"/>
                <w:szCs w:val="20"/>
                <w:vertAlign w:val="baseline"/>
                <w:lang w:val="sk-SK"/>
              </w:rPr>
              <w:t>tu podľ</w:t>
            </w:r>
            <w:r w:rsidRPr="00D314ED">
              <w:rPr>
                <w:rFonts w:ascii="Times New Roman" w:hAnsi="Times New Roman" w:cs="Times New Roman" w:hint="default"/>
                <w:sz w:val="20"/>
                <w:szCs w:val="20"/>
                <w:vertAlign w:val="baseline"/>
                <w:lang w:val="sk-SK"/>
              </w:rPr>
              <w:t>a §</w:t>
            </w:r>
            <w:r w:rsidRPr="00D314ED">
              <w:rPr>
                <w:rFonts w:ascii="Times New Roman" w:hAnsi="Times New Roman" w:cs="Times New Roman" w:hint="default"/>
                <w:sz w:val="20"/>
                <w:szCs w:val="20"/>
                <w:vertAlign w:val="baseline"/>
                <w:lang w:val="sk-SK"/>
              </w:rPr>
              <w:t xml:space="preserve"> 55 ods. 6, marketingu služ</w:t>
            </w:r>
            <w:r w:rsidRPr="00D314ED">
              <w:rPr>
                <w:rFonts w:ascii="Times New Roman" w:hAnsi="Times New Roman" w:cs="Times New Roman" w:hint="default"/>
                <w:sz w:val="20"/>
                <w:szCs w:val="20"/>
                <w:vertAlign w:val="baseline"/>
                <w:lang w:val="sk-SK"/>
              </w:rPr>
              <w:t>ieb alebo poskytovania služ</w:t>
            </w:r>
            <w:r w:rsidRPr="00D314ED">
              <w:rPr>
                <w:rFonts w:ascii="Times New Roman" w:hAnsi="Times New Roman" w:cs="Times New Roman" w:hint="default"/>
                <w:sz w:val="20"/>
                <w:szCs w:val="20"/>
                <w:vertAlign w:val="baseline"/>
                <w:lang w:val="sk-SK"/>
              </w:rPr>
              <w:t>by s pridanou hodnotou.</w:t>
            </w: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Ú</w:t>
            </w: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before="0" w:beforeAutospacing="0" w:after="0" w:afterAutospacing="0" w:line="240" w:lineRule="auto"/>
              <w:rPr>
                <w:rFonts w:ascii="Times New Roman" w:hAnsi="Times New Roman" w:cs="Times New Roman" w:hint="default"/>
                <w:sz w:val="20"/>
                <w:szCs w:val="20"/>
                <w:vertAlign w:val="baseline"/>
                <w:lang w:val="sk-SK"/>
              </w:rPr>
            </w:pPr>
          </w:p>
        </w:tc>
      </w:tr>
      <w:tr>
        <w:tblPrEx>
          <w:tblW w:w="16083" w:type="dxa"/>
          <w:jc w:val="center"/>
          <w:tblCellMar>
            <w:left w:w="0" w:type="dxa"/>
            <w:right w:w="0" w:type="dxa"/>
          </w:tblCellMar>
        </w:tblPrEx>
        <w:trPr>
          <w:jc w:val="center"/>
        </w:trPr>
        <w:tc>
          <w:tcPr>
            <w:tcW w:w="840"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Č</w:t>
            </w:r>
            <w:r w:rsidRPr="00D314ED">
              <w:rPr>
                <w:rFonts w:ascii="Times New Roman" w:hAnsi="Times New Roman" w:cs="Times New Roman" w:hint="default"/>
                <w:b/>
                <w:bCs/>
                <w:sz w:val="20"/>
                <w:szCs w:val="20"/>
                <w:vertAlign w:val="baseline"/>
                <w:lang w:val="sk-SK"/>
              </w:rPr>
              <w:t>:9</w:t>
            </w:r>
          </w:p>
        </w:tc>
        <w:tc>
          <w:tcPr>
            <w:tcW w:w="48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Miestne dá</w:t>
            </w:r>
            <w:r w:rsidRPr="00D314ED">
              <w:rPr>
                <w:rFonts w:ascii="Times New Roman" w:hAnsi="Times New Roman" w:cs="Times New Roman" w:hint="default"/>
                <w:b/>
                <w:bCs/>
                <w:sz w:val="20"/>
                <w:szCs w:val="20"/>
                <w:vertAlign w:val="baseline"/>
                <w:lang w:val="sk-SK"/>
              </w:rPr>
              <w:t>ta iné</w:t>
            </w:r>
            <w:r w:rsidRPr="00D314ED">
              <w:rPr>
                <w:rFonts w:ascii="Times New Roman" w:hAnsi="Times New Roman" w:cs="Times New Roman" w:hint="default"/>
                <w:b/>
                <w:bCs/>
                <w:sz w:val="20"/>
                <w:szCs w:val="20"/>
                <w:vertAlign w:val="baseline"/>
                <w:lang w:val="sk-SK"/>
              </w:rPr>
              <w:t xml:space="preserve"> než</w:t>
            </w:r>
            <w:r w:rsidRPr="00D314ED">
              <w:rPr>
                <w:rFonts w:ascii="Times New Roman" w:hAnsi="Times New Roman" w:cs="Times New Roman" w:hint="default"/>
                <w:b/>
                <w:bCs/>
                <w:sz w:val="20"/>
                <w:szCs w:val="20"/>
                <w:vertAlign w:val="baseline"/>
                <w:lang w:val="sk-SK"/>
              </w:rPr>
              <w:t xml:space="preserve"> prevá</w:t>
            </w:r>
            <w:r w:rsidRPr="00D314ED">
              <w:rPr>
                <w:rFonts w:ascii="Times New Roman" w:hAnsi="Times New Roman" w:cs="Times New Roman" w:hint="default"/>
                <w:b/>
                <w:bCs/>
                <w:sz w:val="20"/>
                <w:szCs w:val="20"/>
                <w:vertAlign w:val="baseline"/>
                <w:lang w:val="sk-SK"/>
              </w:rPr>
              <w:t>dzkové</w:t>
            </w:r>
            <w:r w:rsidRPr="00D314ED">
              <w:rPr>
                <w:rFonts w:ascii="Times New Roman" w:hAnsi="Times New Roman" w:cs="Times New Roman" w:hint="default"/>
                <w:b/>
                <w:bCs/>
                <w:sz w:val="20"/>
                <w:szCs w:val="20"/>
                <w:vertAlign w:val="baseline"/>
                <w:lang w:val="sk-SK"/>
              </w:rPr>
              <w:t xml:space="preserve"> dá</w:t>
            </w:r>
            <w:r w:rsidRPr="00D314ED">
              <w:rPr>
                <w:rFonts w:ascii="Times New Roman" w:hAnsi="Times New Roman" w:cs="Times New Roman" w:hint="default"/>
                <w:b/>
                <w:bCs/>
                <w:sz w:val="20"/>
                <w:szCs w:val="20"/>
                <w:vertAlign w:val="baseline"/>
                <w:lang w:val="sk-SK"/>
              </w:rPr>
              <w:t>ta</w:t>
            </w:r>
          </w:p>
        </w:tc>
        <w:tc>
          <w:tcPr>
            <w:tcW w:w="1254"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913"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814"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5203" w:type="dxa"/>
            <w:tcBorders>
              <w:top w:val="nil"/>
              <w:left w:val="nil"/>
              <w:bottom w:val="single" w:sz="4"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r>
      <w:tr>
        <w:tblPrEx>
          <w:tblW w:w="16083" w:type="dxa"/>
          <w:jc w:val="center"/>
          <w:tblCellMar>
            <w:left w:w="0" w:type="dxa"/>
            <w:right w:w="0" w:type="dxa"/>
          </w:tblCellMar>
        </w:tblPrEx>
        <w:trPr>
          <w:jc w:val="center"/>
        </w:trPr>
        <w:tc>
          <w:tcPr>
            <w:tcW w:w="840"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:9, O:1</w:t>
            </w:r>
          </w:p>
        </w:tc>
        <w:tc>
          <w:tcPr>
            <w:tcW w:w="48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Ak sa môž</w:t>
            </w:r>
            <w:r w:rsidRPr="00D314ED">
              <w:rPr>
                <w:rFonts w:ascii="Times New Roman" w:hAnsi="Times New Roman" w:cs="Times New Roman" w:hint="default"/>
                <w:sz w:val="20"/>
                <w:szCs w:val="20"/>
                <w:vertAlign w:val="baseline"/>
                <w:lang w:val="sk-SK"/>
              </w:rPr>
              <w:t>u spracová</w:t>
            </w:r>
            <w:r w:rsidRPr="00D314ED">
              <w:rPr>
                <w:rFonts w:ascii="Times New Roman" w:hAnsi="Times New Roman" w:cs="Times New Roman" w:hint="default"/>
                <w:sz w:val="20"/>
                <w:szCs w:val="20"/>
                <w:vertAlign w:val="baseline"/>
                <w:lang w:val="sk-SK"/>
              </w:rPr>
              <w:t>vať</w:t>
            </w:r>
            <w:r w:rsidRPr="00D314ED">
              <w:rPr>
                <w:rFonts w:ascii="Times New Roman" w:hAnsi="Times New Roman" w:cs="Times New Roman" w:hint="default"/>
                <w:sz w:val="20"/>
                <w:szCs w:val="20"/>
                <w:vertAlign w:val="baseline"/>
                <w:lang w:val="sk-SK"/>
              </w:rPr>
              <w:t xml:space="preserve"> miestne dá</w:t>
            </w:r>
            <w:r w:rsidRPr="00D314ED">
              <w:rPr>
                <w:rFonts w:ascii="Times New Roman" w:hAnsi="Times New Roman" w:cs="Times New Roman" w:hint="default"/>
                <w:sz w:val="20"/>
                <w:szCs w:val="20"/>
                <w:vertAlign w:val="baseline"/>
                <w:lang w:val="sk-SK"/>
              </w:rPr>
              <w:t>ta iné</w:t>
            </w:r>
            <w:r w:rsidRPr="00D314ED">
              <w:rPr>
                <w:rFonts w:ascii="Times New Roman" w:hAnsi="Times New Roman" w:cs="Times New Roman" w:hint="default"/>
                <w:sz w:val="20"/>
                <w:szCs w:val="20"/>
                <w:vertAlign w:val="baseline"/>
                <w:lang w:val="sk-SK"/>
              </w:rPr>
              <w:t xml:space="preserve"> než</w:t>
            </w:r>
            <w:r w:rsidRPr="00D314ED">
              <w:rPr>
                <w:rFonts w:ascii="Times New Roman" w:hAnsi="Times New Roman" w:cs="Times New Roman" w:hint="default"/>
                <w:sz w:val="20"/>
                <w:szCs w:val="20"/>
                <w:vertAlign w:val="baseline"/>
                <w:lang w:val="sk-SK"/>
              </w:rPr>
              <w:t xml:space="preserve"> prevá</w:t>
            </w:r>
            <w:r w:rsidRPr="00D314ED">
              <w:rPr>
                <w:rFonts w:ascii="Times New Roman" w:hAnsi="Times New Roman" w:cs="Times New Roman" w:hint="default"/>
                <w:sz w:val="20"/>
                <w:szCs w:val="20"/>
                <w:vertAlign w:val="baseline"/>
                <w:lang w:val="sk-SK"/>
              </w:rPr>
              <w:t>dzkové</w:t>
            </w:r>
            <w:r w:rsidRPr="00D314ED">
              <w:rPr>
                <w:rFonts w:ascii="Times New Roman" w:hAnsi="Times New Roman" w:cs="Times New Roman" w:hint="default"/>
                <w:sz w:val="20"/>
                <w:szCs w:val="20"/>
                <w:vertAlign w:val="baseline"/>
                <w:lang w:val="sk-SK"/>
              </w:rPr>
              <w:t xml:space="preserve"> dá</w:t>
            </w:r>
            <w:r w:rsidRPr="00D314ED">
              <w:rPr>
                <w:rFonts w:ascii="Times New Roman" w:hAnsi="Times New Roman" w:cs="Times New Roman" w:hint="default"/>
                <w:sz w:val="20"/>
                <w:szCs w:val="20"/>
                <w:vertAlign w:val="baseline"/>
                <w:lang w:val="sk-SK"/>
              </w:rPr>
              <w:t>ta, ktoré</w:t>
            </w:r>
            <w:r w:rsidRPr="00D314ED">
              <w:rPr>
                <w:rFonts w:ascii="Times New Roman" w:hAnsi="Times New Roman" w:cs="Times New Roman" w:hint="default"/>
                <w:sz w:val="20"/>
                <w:szCs w:val="20"/>
                <w:vertAlign w:val="baseline"/>
                <w:lang w:val="sk-SK"/>
              </w:rPr>
              <w:t xml:space="preserve"> sa tý</w:t>
            </w:r>
            <w:r w:rsidRPr="00D314ED">
              <w:rPr>
                <w:rFonts w:ascii="Times New Roman" w:hAnsi="Times New Roman" w:cs="Times New Roman" w:hint="default"/>
                <w:sz w:val="20"/>
                <w:szCs w:val="20"/>
                <w:vertAlign w:val="baseline"/>
                <w:lang w:val="sk-SK"/>
              </w:rPr>
              <w:t>kajú</w:t>
            </w:r>
            <w:r w:rsidRPr="00D314ED">
              <w:rPr>
                <w:rFonts w:ascii="Times New Roman" w:hAnsi="Times New Roman" w:cs="Times New Roman" w:hint="default"/>
                <w:sz w:val="20"/>
                <w:szCs w:val="20"/>
                <w:vertAlign w:val="baseline"/>
                <w:lang w:val="sk-SK"/>
              </w:rPr>
              <w:t xml:space="preserve"> uží</w:t>
            </w:r>
            <w:r w:rsidRPr="00D314ED">
              <w:rPr>
                <w:rFonts w:ascii="Times New Roman" w:hAnsi="Times New Roman" w:cs="Times New Roman" w:hint="default"/>
                <w:sz w:val="20"/>
                <w:szCs w:val="20"/>
                <w:vertAlign w:val="baseline"/>
                <w:lang w:val="sk-SK"/>
              </w:rPr>
              <w:t>vateľ</w:t>
            </w:r>
            <w:r w:rsidRPr="00D314ED">
              <w:rPr>
                <w:rFonts w:ascii="Times New Roman" w:hAnsi="Times New Roman" w:cs="Times New Roman" w:hint="default"/>
                <w:sz w:val="20"/>
                <w:szCs w:val="20"/>
                <w:vertAlign w:val="baseline"/>
                <w:lang w:val="sk-SK"/>
              </w:rPr>
              <w:t>ov alebo úč</w:t>
            </w:r>
            <w:r w:rsidRPr="00D314ED">
              <w:rPr>
                <w:rFonts w:ascii="Times New Roman" w:hAnsi="Times New Roman" w:cs="Times New Roman" w:hint="default"/>
                <w:sz w:val="20"/>
                <w:szCs w:val="20"/>
                <w:vertAlign w:val="baseline"/>
                <w:lang w:val="sk-SK"/>
              </w:rPr>
              <w:t>astní</w:t>
            </w:r>
            <w:r w:rsidRPr="00D314ED">
              <w:rPr>
                <w:rFonts w:ascii="Times New Roman" w:hAnsi="Times New Roman" w:cs="Times New Roman" w:hint="default"/>
                <w:sz w:val="20"/>
                <w:szCs w:val="20"/>
                <w:vertAlign w:val="baseline"/>
                <w:lang w:val="sk-SK"/>
              </w:rPr>
              <w:t>kov verejnej komunikač</w:t>
            </w:r>
            <w:r w:rsidRPr="00D314ED">
              <w:rPr>
                <w:rFonts w:ascii="Times New Roman" w:hAnsi="Times New Roman" w:cs="Times New Roman" w:hint="default"/>
                <w:sz w:val="20"/>
                <w:szCs w:val="20"/>
                <w:vertAlign w:val="baseline"/>
                <w:lang w:val="sk-SK"/>
              </w:rPr>
              <w:t>nej siete alebo verejne dostupný</w:t>
            </w:r>
            <w:r w:rsidRPr="00D314ED">
              <w:rPr>
                <w:rFonts w:ascii="Times New Roman" w:hAnsi="Times New Roman" w:cs="Times New Roman" w:hint="default"/>
                <w:sz w:val="20"/>
                <w:szCs w:val="20"/>
                <w:vertAlign w:val="baseline"/>
                <w:lang w:val="sk-SK"/>
              </w:rPr>
              <w:t>ch elektronický</w:t>
            </w:r>
            <w:r w:rsidRPr="00D314ED">
              <w:rPr>
                <w:rFonts w:ascii="Times New Roman" w:hAnsi="Times New Roman" w:cs="Times New Roman" w:hint="default"/>
                <w:sz w:val="20"/>
                <w:szCs w:val="20"/>
                <w:vertAlign w:val="baseline"/>
                <w:lang w:val="sk-SK"/>
              </w:rPr>
              <w:t>ch komunikač</w:t>
            </w:r>
            <w:r w:rsidRPr="00D314ED">
              <w:rPr>
                <w:rFonts w:ascii="Times New Roman" w:hAnsi="Times New Roman" w:cs="Times New Roman" w:hint="default"/>
                <w:sz w:val="20"/>
                <w:szCs w:val="20"/>
                <w:vertAlign w:val="baseline"/>
                <w:lang w:val="sk-SK"/>
              </w:rPr>
              <w:t>ný</w:t>
            </w:r>
            <w:r w:rsidRPr="00D314ED">
              <w:rPr>
                <w:rFonts w:ascii="Times New Roman" w:hAnsi="Times New Roman" w:cs="Times New Roman" w:hint="default"/>
                <w:sz w:val="20"/>
                <w:szCs w:val="20"/>
                <w:vertAlign w:val="baseline"/>
                <w:lang w:val="sk-SK"/>
              </w:rPr>
              <w:t>ch služ</w:t>
            </w:r>
            <w:r w:rsidRPr="00D314ED">
              <w:rPr>
                <w:rFonts w:ascii="Times New Roman" w:hAnsi="Times New Roman" w:cs="Times New Roman" w:hint="default"/>
                <w:sz w:val="20"/>
                <w:szCs w:val="20"/>
                <w:vertAlign w:val="baseline"/>
                <w:lang w:val="sk-SK"/>
              </w:rPr>
              <w:t>ieb, také</w:t>
            </w:r>
            <w:r w:rsidRPr="00D314ED">
              <w:rPr>
                <w:rFonts w:ascii="Times New Roman" w:hAnsi="Times New Roman" w:cs="Times New Roman" w:hint="default"/>
                <w:sz w:val="20"/>
                <w:szCs w:val="20"/>
                <w:vertAlign w:val="baseline"/>
                <w:lang w:val="sk-SK"/>
              </w:rPr>
              <w:t xml:space="preserve"> ú</w:t>
            </w:r>
            <w:r w:rsidRPr="00D314ED">
              <w:rPr>
                <w:rFonts w:ascii="Times New Roman" w:hAnsi="Times New Roman" w:cs="Times New Roman" w:hint="default"/>
                <w:sz w:val="20"/>
                <w:szCs w:val="20"/>
                <w:vertAlign w:val="baseline"/>
                <w:lang w:val="sk-SK"/>
              </w:rPr>
              <w:t>daje sa môž</w:t>
            </w:r>
            <w:r w:rsidRPr="00D314ED">
              <w:rPr>
                <w:rFonts w:ascii="Times New Roman" w:hAnsi="Times New Roman" w:cs="Times New Roman" w:hint="default"/>
                <w:sz w:val="20"/>
                <w:szCs w:val="20"/>
                <w:vertAlign w:val="baseline"/>
                <w:lang w:val="sk-SK"/>
              </w:rPr>
              <w:t>u spracová</w:t>
            </w:r>
            <w:r w:rsidRPr="00D314ED">
              <w:rPr>
                <w:rFonts w:ascii="Times New Roman" w:hAnsi="Times New Roman" w:cs="Times New Roman" w:hint="default"/>
                <w:sz w:val="20"/>
                <w:szCs w:val="20"/>
                <w:vertAlign w:val="baseline"/>
                <w:lang w:val="sk-SK"/>
              </w:rPr>
              <w:t>vať</w:t>
            </w:r>
            <w:r w:rsidRPr="00D314ED">
              <w:rPr>
                <w:rFonts w:ascii="Times New Roman" w:hAnsi="Times New Roman" w:cs="Times New Roman" w:hint="default"/>
                <w:sz w:val="20"/>
                <w:szCs w:val="20"/>
                <w:vertAlign w:val="baseline"/>
                <w:lang w:val="sk-SK"/>
              </w:rPr>
              <w:t>, len keď</w:t>
            </w:r>
            <w:r w:rsidRPr="00D314ED">
              <w:rPr>
                <w:rFonts w:ascii="Times New Roman" w:hAnsi="Times New Roman" w:cs="Times New Roman" w:hint="default"/>
                <w:sz w:val="20"/>
                <w:szCs w:val="20"/>
                <w:vertAlign w:val="baseline"/>
                <w:lang w:val="sk-SK"/>
              </w:rPr>
              <w:t xml:space="preserve"> </w:t>
            </w:r>
            <w:r w:rsidRPr="00D314ED">
              <w:rPr>
                <w:rFonts w:ascii="Times New Roman" w:hAnsi="Times New Roman" w:cs="Times New Roman" w:hint="default"/>
                <w:sz w:val="20"/>
                <w:szCs w:val="20"/>
                <w:vertAlign w:val="baseline"/>
                <w:lang w:val="sk-SK"/>
              </w:rPr>
              <w:t>sú</w:t>
            </w:r>
            <w:r w:rsidRPr="00D314ED">
              <w:rPr>
                <w:rFonts w:ascii="Times New Roman" w:hAnsi="Times New Roman" w:cs="Times New Roman" w:hint="default"/>
                <w:sz w:val="20"/>
                <w:szCs w:val="20"/>
                <w:vertAlign w:val="baseline"/>
                <w:lang w:val="sk-SK"/>
              </w:rPr>
              <w:t xml:space="preserve"> anonymné</w:t>
            </w:r>
            <w:r w:rsidRPr="00D314ED">
              <w:rPr>
                <w:rFonts w:ascii="Times New Roman" w:hAnsi="Times New Roman" w:cs="Times New Roman" w:hint="default"/>
                <w:sz w:val="20"/>
                <w:szCs w:val="20"/>
                <w:vertAlign w:val="baseline"/>
                <w:lang w:val="sk-SK"/>
              </w:rPr>
              <w:t xml:space="preserve"> alebo len so sú</w:t>
            </w:r>
            <w:r w:rsidRPr="00D314ED">
              <w:rPr>
                <w:rFonts w:ascii="Times New Roman" w:hAnsi="Times New Roman" w:cs="Times New Roman" w:hint="default"/>
                <w:sz w:val="20"/>
                <w:szCs w:val="20"/>
                <w:vertAlign w:val="baseline"/>
                <w:lang w:val="sk-SK"/>
              </w:rPr>
              <w:t>hlasom uží</w:t>
            </w:r>
            <w:r w:rsidRPr="00D314ED">
              <w:rPr>
                <w:rFonts w:ascii="Times New Roman" w:hAnsi="Times New Roman" w:cs="Times New Roman" w:hint="default"/>
                <w:sz w:val="20"/>
                <w:szCs w:val="20"/>
                <w:vertAlign w:val="baseline"/>
                <w:lang w:val="sk-SK"/>
              </w:rPr>
              <w:t>vateľ</w:t>
            </w:r>
            <w:r w:rsidRPr="00D314ED">
              <w:rPr>
                <w:rFonts w:ascii="Times New Roman" w:hAnsi="Times New Roman" w:cs="Times New Roman" w:hint="default"/>
                <w:sz w:val="20"/>
                <w:szCs w:val="20"/>
                <w:vertAlign w:val="baseline"/>
                <w:lang w:val="sk-SK"/>
              </w:rPr>
              <w:t>ov alebo úč</w:t>
            </w:r>
            <w:r w:rsidRPr="00D314ED">
              <w:rPr>
                <w:rFonts w:ascii="Times New Roman" w:hAnsi="Times New Roman" w:cs="Times New Roman" w:hint="default"/>
                <w:sz w:val="20"/>
                <w:szCs w:val="20"/>
                <w:vertAlign w:val="baseline"/>
                <w:lang w:val="sk-SK"/>
              </w:rPr>
              <w:t>astní</w:t>
            </w:r>
            <w:r w:rsidRPr="00D314ED">
              <w:rPr>
                <w:rFonts w:ascii="Times New Roman" w:hAnsi="Times New Roman" w:cs="Times New Roman" w:hint="default"/>
                <w:sz w:val="20"/>
                <w:szCs w:val="20"/>
                <w:vertAlign w:val="baseline"/>
                <w:lang w:val="sk-SK"/>
              </w:rPr>
              <w:t>kov v rozsahu a trvaní</w:t>
            </w:r>
            <w:r w:rsidRPr="00D314ED">
              <w:rPr>
                <w:rFonts w:ascii="Times New Roman" w:hAnsi="Times New Roman" w:cs="Times New Roman" w:hint="default"/>
                <w:sz w:val="20"/>
                <w:szCs w:val="20"/>
                <w:vertAlign w:val="baseline"/>
                <w:lang w:val="sk-SK"/>
              </w:rPr>
              <w:t xml:space="preserve"> nevyhnutnom na poskytovanie služ</w:t>
            </w:r>
            <w:r w:rsidRPr="00D314ED">
              <w:rPr>
                <w:rFonts w:ascii="Times New Roman" w:hAnsi="Times New Roman" w:cs="Times New Roman" w:hint="default"/>
                <w:sz w:val="20"/>
                <w:szCs w:val="20"/>
                <w:vertAlign w:val="baseline"/>
                <w:lang w:val="sk-SK"/>
              </w:rPr>
              <w:t>by s pridanou hodnotou. Poskytovateľ</w:t>
            </w:r>
            <w:r w:rsidRPr="00D314ED">
              <w:rPr>
                <w:rFonts w:ascii="Times New Roman" w:hAnsi="Times New Roman" w:cs="Times New Roman" w:hint="default"/>
                <w:sz w:val="20"/>
                <w:szCs w:val="20"/>
                <w:vertAlign w:val="baseline"/>
                <w:lang w:val="sk-SK"/>
              </w:rPr>
              <w:t xml:space="preserve"> služ</w:t>
            </w:r>
            <w:r w:rsidRPr="00D314ED">
              <w:rPr>
                <w:rFonts w:ascii="Times New Roman" w:hAnsi="Times New Roman" w:cs="Times New Roman" w:hint="default"/>
                <w:sz w:val="20"/>
                <w:szCs w:val="20"/>
                <w:vertAlign w:val="baseline"/>
                <w:lang w:val="sk-SK"/>
              </w:rPr>
              <w:t>by musí</w:t>
            </w:r>
            <w:r w:rsidRPr="00D314ED">
              <w:rPr>
                <w:rFonts w:ascii="Times New Roman" w:hAnsi="Times New Roman" w:cs="Times New Roman" w:hint="default"/>
                <w:sz w:val="20"/>
                <w:szCs w:val="20"/>
                <w:vertAlign w:val="baseline"/>
                <w:lang w:val="sk-SK"/>
              </w:rPr>
              <w:t xml:space="preserve"> informovať</w:t>
            </w:r>
            <w:r w:rsidRPr="00D314ED">
              <w:rPr>
                <w:rFonts w:ascii="Times New Roman" w:hAnsi="Times New Roman" w:cs="Times New Roman" w:hint="default"/>
                <w:sz w:val="20"/>
                <w:szCs w:val="20"/>
                <w:vertAlign w:val="baseline"/>
                <w:lang w:val="sk-SK"/>
              </w:rPr>
              <w:t xml:space="preserve"> uží</w:t>
            </w:r>
            <w:r w:rsidRPr="00D314ED">
              <w:rPr>
                <w:rFonts w:ascii="Times New Roman" w:hAnsi="Times New Roman" w:cs="Times New Roman" w:hint="default"/>
                <w:sz w:val="20"/>
                <w:szCs w:val="20"/>
                <w:vertAlign w:val="baseline"/>
                <w:lang w:val="sk-SK"/>
              </w:rPr>
              <w:t>vateľ</w:t>
            </w:r>
            <w:r w:rsidRPr="00D314ED">
              <w:rPr>
                <w:rFonts w:ascii="Times New Roman" w:hAnsi="Times New Roman" w:cs="Times New Roman" w:hint="default"/>
                <w:sz w:val="20"/>
                <w:szCs w:val="20"/>
                <w:vertAlign w:val="baseline"/>
                <w:lang w:val="sk-SK"/>
              </w:rPr>
              <w:t>ov alebo úč</w:t>
            </w:r>
            <w:r w:rsidRPr="00D314ED">
              <w:rPr>
                <w:rFonts w:ascii="Times New Roman" w:hAnsi="Times New Roman" w:cs="Times New Roman" w:hint="default"/>
                <w:sz w:val="20"/>
                <w:szCs w:val="20"/>
                <w:vertAlign w:val="baseline"/>
                <w:lang w:val="sk-SK"/>
              </w:rPr>
              <w:t>astní</w:t>
            </w:r>
            <w:r w:rsidRPr="00D314ED">
              <w:rPr>
                <w:rFonts w:ascii="Times New Roman" w:hAnsi="Times New Roman" w:cs="Times New Roman" w:hint="default"/>
                <w:sz w:val="20"/>
                <w:szCs w:val="20"/>
                <w:vertAlign w:val="baseline"/>
                <w:lang w:val="sk-SK"/>
              </w:rPr>
              <w:t>kov predtý</w:t>
            </w:r>
            <w:r w:rsidRPr="00D314ED">
              <w:rPr>
                <w:rFonts w:ascii="Times New Roman" w:hAnsi="Times New Roman" w:cs="Times New Roman" w:hint="default"/>
                <w:sz w:val="20"/>
                <w:szCs w:val="20"/>
                <w:vertAlign w:val="baseline"/>
                <w:lang w:val="sk-SK"/>
              </w:rPr>
              <w:t>m, než</w:t>
            </w:r>
            <w:r w:rsidRPr="00D314ED">
              <w:rPr>
                <w:rFonts w:ascii="Times New Roman" w:hAnsi="Times New Roman" w:cs="Times New Roman" w:hint="default"/>
                <w:sz w:val="20"/>
                <w:szCs w:val="20"/>
                <w:vertAlign w:val="baseline"/>
                <w:lang w:val="sk-SK"/>
              </w:rPr>
              <w:t xml:space="preserve"> zí</w:t>
            </w:r>
            <w:r w:rsidRPr="00D314ED">
              <w:rPr>
                <w:rFonts w:ascii="Times New Roman" w:hAnsi="Times New Roman" w:cs="Times New Roman" w:hint="default"/>
                <w:sz w:val="20"/>
                <w:szCs w:val="20"/>
                <w:vertAlign w:val="baseline"/>
                <w:lang w:val="sk-SK"/>
              </w:rPr>
              <w:t>ska ich sú</w:t>
            </w:r>
            <w:r w:rsidRPr="00D314ED">
              <w:rPr>
                <w:rFonts w:ascii="Times New Roman" w:hAnsi="Times New Roman" w:cs="Times New Roman" w:hint="default"/>
                <w:sz w:val="20"/>
                <w:szCs w:val="20"/>
                <w:vertAlign w:val="baseline"/>
                <w:lang w:val="sk-SK"/>
              </w:rPr>
              <w:t>hlas o druhu miestnych dá</w:t>
            </w:r>
            <w:r w:rsidRPr="00D314ED">
              <w:rPr>
                <w:rFonts w:ascii="Times New Roman" w:hAnsi="Times New Roman" w:cs="Times New Roman" w:hint="default"/>
                <w:sz w:val="20"/>
                <w:szCs w:val="20"/>
                <w:vertAlign w:val="baseline"/>
                <w:lang w:val="sk-SK"/>
              </w:rPr>
              <w:t>t in</w:t>
            </w:r>
            <w:r w:rsidRPr="00D314ED">
              <w:rPr>
                <w:rFonts w:ascii="Times New Roman" w:hAnsi="Times New Roman" w:cs="Times New Roman" w:hint="default"/>
                <w:sz w:val="20"/>
                <w:szCs w:val="20"/>
                <w:vertAlign w:val="baseline"/>
                <w:lang w:val="sk-SK"/>
              </w:rPr>
              <w:t>ý</w:t>
            </w:r>
            <w:r w:rsidRPr="00D314ED">
              <w:rPr>
                <w:rFonts w:ascii="Times New Roman" w:hAnsi="Times New Roman" w:cs="Times New Roman" w:hint="default"/>
                <w:sz w:val="20"/>
                <w:szCs w:val="20"/>
                <w:vertAlign w:val="baseline"/>
                <w:lang w:val="sk-SK"/>
              </w:rPr>
              <w:t>ch, než</w:t>
            </w:r>
            <w:r w:rsidRPr="00D314ED">
              <w:rPr>
                <w:rFonts w:ascii="Times New Roman" w:hAnsi="Times New Roman" w:cs="Times New Roman" w:hint="default"/>
                <w:sz w:val="20"/>
                <w:szCs w:val="20"/>
                <w:vertAlign w:val="baseline"/>
                <w:lang w:val="sk-SK"/>
              </w:rPr>
              <w:t xml:space="preserve"> sú</w:t>
            </w:r>
            <w:r w:rsidRPr="00D314ED">
              <w:rPr>
                <w:rFonts w:ascii="Times New Roman" w:hAnsi="Times New Roman" w:cs="Times New Roman" w:hint="default"/>
                <w:sz w:val="20"/>
                <w:szCs w:val="20"/>
                <w:vertAlign w:val="baseline"/>
                <w:lang w:val="sk-SK"/>
              </w:rPr>
              <w:t xml:space="preserve"> prevá</w:t>
            </w:r>
            <w:r w:rsidRPr="00D314ED">
              <w:rPr>
                <w:rFonts w:ascii="Times New Roman" w:hAnsi="Times New Roman" w:cs="Times New Roman" w:hint="default"/>
                <w:sz w:val="20"/>
                <w:szCs w:val="20"/>
                <w:vertAlign w:val="baseline"/>
                <w:lang w:val="sk-SK"/>
              </w:rPr>
              <w:t>dzkové</w:t>
            </w:r>
            <w:r w:rsidRPr="00D314ED">
              <w:rPr>
                <w:rFonts w:ascii="Times New Roman" w:hAnsi="Times New Roman" w:cs="Times New Roman" w:hint="default"/>
                <w:sz w:val="20"/>
                <w:szCs w:val="20"/>
                <w:vertAlign w:val="baseline"/>
                <w:lang w:val="sk-SK"/>
              </w:rPr>
              <w:t xml:space="preserve"> dá</w:t>
            </w:r>
            <w:r w:rsidRPr="00D314ED">
              <w:rPr>
                <w:rFonts w:ascii="Times New Roman" w:hAnsi="Times New Roman" w:cs="Times New Roman" w:hint="default"/>
                <w:sz w:val="20"/>
                <w:szCs w:val="20"/>
                <w:vertAlign w:val="baseline"/>
                <w:lang w:val="sk-SK"/>
              </w:rPr>
              <w:t>ta, ktoré</w:t>
            </w:r>
            <w:r w:rsidRPr="00D314ED">
              <w:rPr>
                <w:rFonts w:ascii="Times New Roman" w:hAnsi="Times New Roman" w:cs="Times New Roman" w:hint="default"/>
                <w:sz w:val="20"/>
                <w:szCs w:val="20"/>
                <w:vertAlign w:val="baseline"/>
                <w:lang w:val="sk-SK"/>
              </w:rPr>
              <w:t xml:space="preserve"> bude spracová</w:t>
            </w:r>
            <w:r w:rsidRPr="00D314ED">
              <w:rPr>
                <w:rFonts w:ascii="Times New Roman" w:hAnsi="Times New Roman" w:cs="Times New Roman" w:hint="default"/>
                <w:sz w:val="20"/>
                <w:szCs w:val="20"/>
                <w:vertAlign w:val="baseline"/>
                <w:lang w:val="sk-SK"/>
              </w:rPr>
              <w:t>vať</w:t>
            </w:r>
            <w:r w:rsidRPr="00D314ED">
              <w:rPr>
                <w:rFonts w:ascii="Times New Roman" w:hAnsi="Times New Roman" w:cs="Times New Roman" w:hint="default"/>
                <w:sz w:val="20"/>
                <w:szCs w:val="20"/>
                <w:vertAlign w:val="baseline"/>
                <w:lang w:val="sk-SK"/>
              </w:rPr>
              <w:t>, o úč</w:t>
            </w:r>
            <w:r w:rsidRPr="00D314ED">
              <w:rPr>
                <w:rFonts w:ascii="Times New Roman" w:hAnsi="Times New Roman" w:cs="Times New Roman" w:hint="default"/>
                <w:sz w:val="20"/>
                <w:szCs w:val="20"/>
                <w:vertAlign w:val="baseline"/>
                <w:lang w:val="sk-SK"/>
              </w:rPr>
              <w:t>ele a dobe trvania spracová</w:t>
            </w:r>
            <w:r w:rsidRPr="00D314ED">
              <w:rPr>
                <w:rFonts w:ascii="Times New Roman" w:hAnsi="Times New Roman" w:cs="Times New Roman" w:hint="default"/>
                <w:sz w:val="20"/>
                <w:szCs w:val="20"/>
                <w:vertAlign w:val="baseline"/>
                <w:lang w:val="sk-SK"/>
              </w:rPr>
              <w:t>vania a o tom, č</w:t>
            </w:r>
            <w:r w:rsidRPr="00D314ED">
              <w:rPr>
                <w:rFonts w:ascii="Times New Roman" w:hAnsi="Times New Roman" w:cs="Times New Roman" w:hint="default"/>
                <w:sz w:val="20"/>
                <w:szCs w:val="20"/>
                <w:vertAlign w:val="baseline"/>
                <w:lang w:val="sk-SK"/>
              </w:rPr>
              <w:t>i budú</w:t>
            </w:r>
            <w:r w:rsidRPr="00D314ED">
              <w:rPr>
                <w:rFonts w:ascii="Times New Roman" w:hAnsi="Times New Roman" w:cs="Times New Roman" w:hint="default"/>
                <w:sz w:val="20"/>
                <w:szCs w:val="20"/>
                <w:vertAlign w:val="baseline"/>
                <w:lang w:val="sk-SK"/>
              </w:rPr>
              <w:t xml:space="preserve"> dá</w:t>
            </w:r>
            <w:r w:rsidRPr="00D314ED">
              <w:rPr>
                <w:rFonts w:ascii="Times New Roman" w:hAnsi="Times New Roman" w:cs="Times New Roman" w:hint="default"/>
                <w:sz w:val="20"/>
                <w:szCs w:val="20"/>
                <w:vertAlign w:val="baseline"/>
                <w:lang w:val="sk-SK"/>
              </w:rPr>
              <w:t>ta prenáš</w:t>
            </w:r>
            <w:r w:rsidRPr="00D314ED">
              <w:rPr>
                <w:rFonts w:ascii="Times New Roman" w:hAnsi="Times New Roman" w:cs="Times New Roman" w:hint="default"/>
                <w:sz w:val="20"/>
                <w:szCs w:val="20"/>
                <w:vertAlign w:val="baseline"/>
                <w:lang w:val="sk-SK"/>
              </w:rPr>
              <w:t>ané</w:t>
            </w:r>
            <w:r w:rsidRPr="00D314ED">
              <w:rPr>
                <w:rFonts w:ascii="Times New Roman" w:hAnsi="Times New Roman" w:cs="Times New Roman" w:hint="default"/>
                <w:sz w:val="20"/>
                <w:szCs w:val="20"/>
                <w:vertAlign w:val="baseline"/>
                <w:lang w:val="sk-SK"/>
              </w:rPr>
              <w:t xml:space="preserve"> tretej strane na úč</w:t>
            </w:r>
            <w:r w:rsidRPr="00D314ED">
              <w:rPr>
                <w:rFonts w:ascii="Times New Roman" w:hAnsi="Times New Roman" w:cs="Times New Roman" w:hint="default"/>
                <w:sz w:val="20"/>
                <w:szCs w:val="20"/>
                <w:vertAlign w:val="baseline"/>
                <w:lang w:val="sk-SK"/>
              </w:rPr>
              <w:t>ely poskytovania služ</w:t>
            </w:r>
            <w:r w:rsidRPr="00D314ED">
              <w:rPr>
                <w:rFonts w:ascii="Times New Roman" w:hAnsi="Times New Roman" w:cs="Times New Roman" w:hint="default"/>
                <w:sz w:val="20"/>
                <w:szCs w:val="20"/>
                <w:vertAlign w:val="baseline"/>
                <w:lang w:val="sk-SK"/>
              </w:rPr>
              <w:t>by s pridanou hodnotou. Uží</w:t>
            </w:r>
            <w:r w:rsidRPr="00D314ED">
              <w:rPr>
                <w:rFonts w:ascii="Times New Roman" w:hAnsi="Times New Roman" w:cs="Times New Roman" w:hint="default"/>
                <w:sz w:val="20"/>
                <w:szCs w:val="20"/>
                <w:vertAlign w:val="baseline"/>
                <w:lang w:val="sk-SK"/>
              </w:rPr>
              <w:t>vatelia alebo úč</w:t>
            </w:r>
            <w:r w:rsidRPr="00D314ED">
              <w:rPr>
                <w:rFonts w:ascii="Times New Roman" w:hAnsi="Times New Roman" w:cs="Times New Roman" w:hint="default"/>
                <w:sz w:val="20"/>
                <w:szCs w:val="20"/>
                <w:vertAlign w:val="baseline"/>
                <w:lang w:val="sk-SK"/>
              </w:rPr>
              <w:t>astní</w:t>
            </w:r>
            <w:r w:rsidRPr="00D314ED">
              <w:rPr>
                <w:rFonts w:ascii="Times New Roman" w:hAnsi="Times New Roman" w:cs="Times New Roman" w:hint="default"/>
                <w:sz w:val="20"/>
                <w:szCs w:val="20"/>
                <w:vertAlign w:val="baseline"/>
                <w:lang w:val="sk-SK"/>
              </w:rPr>
              <w:t>ci musia mať</w:t>
            </w:r>
            <w:r w:rsidRPr="00D314ED">
              <w:rPr>
                <w:rFonts w:ascii="Times New Roman" w:hAnsi="Times New Roman" w:cs="Times New Roman" w:hint="default"/>
                <w:sz w:val="20"/>
                <w:szCs w:val="20"/>
                <w:vertAlign w:val="baseline"/>
                <w:lang w:val="sk-SK"/>
              </w:rPr>
              <w:t xml:space="preserve"> kedykoľ</w:t>
            </w:r>
            <w:r w:rsidRPr="00D314ED">
              <w:rPr>
                <w:rFonts w:ascii="Times New Roman" w:hAnsi="Times New Roman" w:cs="Times New Roman" w:hint="default"/>
                <w:sz w:val="20"/>
                <w:szCs w:val="20"/>
                <w:vertAlign w:val="baseline"/>
                <w:lang w:val="sk-SK"/>
              </w:rPr>
              <w:t>vek mož</w:t>
            </w:r>
            <w:r w:rsidRPr="00D314ED">
              <w:rPr>
                <w:rFonts w:ascii="Times New Roman" w:hAnsi="Times New Roman" w:cs="Times New Roman" w:hint="default"/>
                <w:sz w:val="20"/>
                <w:szCs w:val="20"/>
                <w:vertAlign w:val="baseline"/>
                <w:lang w:val="sk-SK"/>
              </w:rPr>
              <w:t>nosť</w:t>
            </w:r>
            <w:r w:rsidRPr="00D314ED">
              <w:rPr>
                <w:rFonts w:ascii="Times New Roman" w:hAnsi="Times New Roman" w:cs="Times New Roman" w:hint="default"/>
                <w:sz w:val="20"/>
                <w:szCs w:val="20"/>
                <w:vertAlign w:val="baseline"/>
                <w:lang w:val="sk-SK"/>
              </w:rPr>
              <w:t xml:space="preserve"> odvolať</w:t>
            </w:r>
            <w:r w:rsidRPr="00D314ED">
              <w:rPr>
                <w:rFonts w:ascii="Times New Roman" w:hAnsi="Times New Roman" w:cs="Times New Roman" w:hint="default"/>
                <w:sz w:val="20"/>
                <w:szCs w:val="20"/>
                <w:vertAlign w:val="baseline"/>
                <w:lang w:val="sk-SK"/>
              </w:rPr>
              <w:t xml:space="preserve"> svoj </w:t>
            </w:r>
            <w:r w:rsidRPr="00D314ED">
              <w:rPr>
                <w:rFonts w:ascii="Times New Roman" w:hAnsi="Times New Roman" w:cs="Times New Roman" w:hint="default"/>
                <w:sz w:val="20"/>
                <w:szCs w:val="20"/>
                <w:vertAlign w:val="baseline"/>
                <w:lang w:val="sk-SK"/>
              </w:rPr>
              <w:t>s</w:t>
            </w:r>
            <w:r w:rsidRPr="00D314ED">
              <w:rPr>
                <w:rFonts w:ascii="Times New Roman" w:hAnsi="Times New Roman" w:cs="Times New Roman" w:hint="default"/>
                <w:sz w:val="20"/>
                <w:szCs w:val="20"/>
                <w:vertAlign w:val="baseline"/>
                <w:lang w:val="sk-SK"/>
              </w:rPr>
              <w:t>ú</w:t>
            </w:r>
            <w:r w:rsidRPr="00D314ED">
              <w:rPr>
                <w:rFonts w:ascii="Times New Roman" w:hAnsi="Times New Roman" w:cs="Times New Roman" w:hint="default"/>
                <w:sz w:val="20"/>
                <w:szCs w:val="20"/>
                <w:vertAlign w:val="baseline"/>
                <w:lang w:val="sk-SK"/>
              </w:rPr>
              <w:t>hlas na spracovanie miestnych dá</w:t>
            </w:r>
            <w:r w:rsidRPr="00D314ED">
              <w:rPr>
                <w:rFonts w:ascii="Times New Roman" w:hAnsi="Times New Roman" w:cs="Times New Roman" w:hint="default"/>
                <w:sz w:val="20"/>
                <w:szCs w:val="20"/>
                <w:vertAlign w:val="baseline"/>
                <w:lang w:val="sk-SK"/>
              </w:rPr>
              <w:t>t iný</w:t>
            </w:r>
            <w:r w:rsidRPr="00D314ED">
              <w:rPr>
                <w:rFonts w:ascii="Times New Roman" w:hAnsi="Times New Roman" w:cs="Times New Roman" w:hint="default"/>
                <w:sz w:val="20"/>
                <w:szCs w:val="20"/>
                <w:vertAlign w:val="baseline"/>
                <w:lang w:val="sk-SK"/>
              </w:rPr>
              <w:t>ch, než</w:t>
            </w:r>
            <w:r w:rsidRPr="00D314ED">
              <w:rPr>
                <w:rFonts w:ascii="Times New Roman" w:hAnsi="Times New Roman" w:cs="Times New Roman" w:hint="default"/>
                <w:sz w:val="20"/>
                <w:szCs w:val="20"/>
                <w:vertAlign w:val="baseline"/>
                <w:lang w:val="sk-SK"/>
              </w:rPr>
              <w:t xml:space="preserve"> sú</w:t>
            </w:r>
            <w:r w:rsidRPr="00D314ED">
              <w:rPr>
                <w:rFonts w:ascii="Times New Roman" w:hAnsi="Times New Roman" w:cs="Times New Roman" w:hint="default"/>
                <w:sz w:val="20"/>
                <w:szCs w:val="20"/>
                <w:vertAlign w:val="baseline"/>
                <w:lang w:val="sk-SK"/>
              </w:rPr>
              <w:t xml:space="preserve"> prevá</w:t>
            </w:r>
            <w:r w:rsidRPr="00D314ED">
              <w:rPr>
                <w:rFonts w:ascii="Times New Roman" w:hAnsi="Times New Roman" w:cs="Times New Roman" w:hint="default"/>
                <w:sz w:val="20"/>
                <w:szCs w:val="20"/>
                <w:vertAlign w:val="baseline"/>
                <w:lang w:val="sk-SK"/>
              </w:rPr>
              <w:t>dzkové</w:t>
            </w:r>
            <w:r w:rsidRPr="00D314ED">
              <w:rPr>
                <w:rFonts w:ascii="Times New Roman" w:hAnsi="Times New Roman" w:cs="Times New Roman" w:hint="default"/>
                <w:sz w:val="20"/>
                <w:szCs w:val="20"/>
                <w:vertAlign w:val="baseline"/>
                <w:lang w:val="sk-SK"/>
              </w:rPr>
              <w:t xml:space="preserve"> dá</w:t>
            </w:r>
            <w:r w:rsidRPr="00D314ED">
              <w:rPr>
                <w:rFonts w:ascii="Times New Roman" w:hAnsi="Times New Roman" w:cs="Times New Roman" w:hint="default"/>
                <w:sz w:val="20"/>
                <w:szCs w:val="20"/>
                <w:vertAlign w:val="baseline"/>
                <w:lang w:val="sk-SK"/>
              </w:rPr>
              <w:t>ta.</w:t>
            </w:r>
          </w:p>
        </w:tc>
        <w:tc>
          <w:tcPr>
            <w:tcW w:w="1254"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N</w:t>
            </w:r>
          </w:p>
        </w:tc>
        <w:tc>
          <w:tcPr>
            <w:tcW w:w="913"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p>
        </w:tc>
        <w:tc>
          <w:tcPr>
            <w:tcW w:w="814"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w:t>
            </w:r>
            <w:r w:rsidRPr="00D314ED">
              <w:rPr>
                <w:rFonts w:ascii="Times New Roman" w:hAnsi="Times New Roman" w:cs="Times New Roman" w:hint="default"/>
                <w:sz w:val="20"/>
                <w:szCs w:val="20"/>
                <w:vertAlign w:val="baseline"/>
                <w:lang w:val="sk-SK"/>
              </w:rPr>
              <w:t xml:space="preserve">:57, O:2, V:2 </w:t>
            </w:r>
          </w:p>
        </w:tc>
        <w:tc>
          <w:tcPr>
            <w:tcW w:w="5203" w:type="dxa"/>
            <w:tcBorders>
              <w:top w:val="single" w:sz="4" w:space="0" w:color="auto"/>
              <w:left w:val="nil"/>
              <w:bottom w:val="single" w:sz="8"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r w:rsidRPr="00D314ED">
              <w:rPr>
                <w:rFonts w:ascii="Times New Roman" w:hAnsi="Times New Roman" w:cs="Times New Roman" w:hint="default"/>
                <w:color w:val="000000"/>
                <w:sz w:val="20"/>
                <w:szCs w:val="20"/>
                <w:vertAlign w:val="baseline"/>
                <w:lang w:val="sk-SK" w:eastAsia="sk-SK"/>
              </w:rPr>
              <w:t>Podnik môž</w:t>
            </w:r>
            <w:r w:rsidRPr="00D314ED">
              <w:rPr>
                <w:rFonts w:ascii="Times New Roman" w:hAnsi="Times New Roman" w:cs="Times New Roman" w:hint="default"/>
                <w:color w:val="000000"/>
                <w:sz w:val="20"/>
                <w:szCs w:val="20"/>
                <w:vertAlign w:val="baseline"/>
                <w:lang w:val="sk-SK" w:eastAsia="sk-SK"/>
              </w:rPr>
              <w:t>e spracú</w:t>
            </w:r>
            <w:r w:rsidRPr="00D314ED">
              <w:rPr>
                <w:rFonts w:ascii="Times New Roman" w:hAnsi="Times New Roman" w:cs="Times New Roman" w:hint="default"/>
                <w:color w:val="000000"/>
                <w:sz w:val="20"/>
                <w:szCs w:val="20"/>
                <w:vertAlign w:val="baseline"/>
                <w:lang w:val="sk-SK" w:eastAsia="sk-SK"/>
              </w:rPr>
              <w:t>vať</w:t>
            </w:r>
            <w:r w:rsidRPr="00D314ED">
              <w:rPr>
                <w:rFonts w:ascii="Times New Roman" w:hAnsi="Times New Roman" w:cs="Times New Roman" w:hint="default"/>
                <w:color w:val="000000"/>
                <w:sz w:val="20"/>
                <w:szCs w:val="20"/>
                <w:vertAlign w:val="baseline"/>
                <w:lang w:val="sk-SK" w:eastAsia="sk-SK"/>
              </w:rPr>
              <w:t xml:space="preserve"> lokalizač</w:t>
            </w:r>
            <w:r w:rsidRPr="00D314ED">
              <w:rPr>
                <w:rFonts w:ascii="Times New Roman" w:hAnsi="Times New Roman" w:cs="Times New Roman" w:hint="default"/>
                <w:color w:val="000000"/>
                <w:sz w:val="20"/>
                <w:szCs w:val="20"/>
                <w:vertAlign w:val="baseline"/>
                <w:lang w:val="sk-SK" w:eastAsia="sk-SK"/>
              </w:rPr>
              <w:t>né</w:t>
            </w:r>
            <w:r w:rsidRPr="00D314ED">
              <w:rPr>
                <w:rFonts w:ascii="Times New Roman" w:hAnsi="Times New Roman" w:cs="Times New Roman" w:hint="default"/>
                <w:color w:val="000000"/>
                <w:sz w:val="20"/>
                <w:szCs w:val="20"/>
                <w:vertAlign w:val="baseline"/>
                <w:lang w:val="sk-SK" w:eastAsia="sk-SK"/>
              </w:rPr>
              <w:t xml:space="preserve"> ú</w:t>
            </w:r>
            <w:r w:rsidRPr="00D314ED">
              <w:rPr>
                <w:rFonts w:ascii="Times New Roman" w:hAnsi="Times New Roman" w:cs="Times New Roman" w:hint="default"/>
                <w:color w:val="000000"/>
                <w:sz w:val="20"/>
                <w:szCs w:val="20"/>
                <w:vertAlign w:val="baseline"/>
                <w:lang w:val="sk-SK" w:eastAsia="sk-SK"/>
              </w:rPr>
              <w:t>daje iné</w:t>
            </w:r>
            <w:r w:rsidRPr="00D314ED">
              <w:rPr>
                <w:rFonts w:ascii="Times New Roman" w:hAnsi="Times New Roman" w:cs="Times New Roman" w:hint="default"/>
                <w:color w:val="000000"/>
                <w:sz w:val="20"/>
                <w:szCs w:val="20"/>
                <w:vertAlign w:val="baseline"/>
                <w:lang w:val="sk-SK" w:eastAsia="sk-SK"/>
              </w:rPr>
              <w:t xml:space="preserve"> ako prevá</w:t>
            </w:r>
            <w:r w:rsidRPr="00D314ED">
              <w:rPr>
                <w:rFonts w:ascii="Times New Roman" w:hAnsi="Times New Roman" w:cs="Times New Roman" w:hint="default"/>
                <w:color w:val="000000"/>
                <w:sz w:val="20"/>
                <w:szCs w:val="20"/>
                <w:vertAlign w:val="baseline"/>
                <w:lang w:val="sk-SK" w:eastAsia="sk-SK"/>
              </w:rPr>
              <w:t>dzkové</w:t>
            </w:r>
            <w:r w:rsidRPr="00D314ED">
              <w:rPr>
                <w:rFonts w:ascii="Times New Roman" w:hAnsi="Times New Roman" w:cs="Times New Roman" w:hint="default"/>
                <w:color w:val="000000"/>
                <w:sz w:val="20"/>
                <w:szCs w:val="20"/>
                <w:vertAlign w:val="baseline"/>
                <w:lang w:val="sk-SK" w:eastAsia="sk-SK"/>
              </w:rPr>
              <w:t xml:space="preserve"> ú</w:t>
            </w:r>
            <w:r w:rsidRPr="00D314ED">
              <w:rPr>
                <w:rFonts w:ascii="Times New Roman" w:hAnsi="Times New Roman" w:cs="Times New Roman" w:hint="default"/>
                <w:color w:val="000000"/>
                <w:sz w:val="20"/>
                <w:szCs w:val="20"/>
                <w:vertAlign w:val="baseline"/>
                <w:lang w:val="sk-SK" w:eastAsia="sk-SK"/>
              </w:rPr>
              <w:t>daje, ktoré</w:t>
            </w:r>
            <w:r w:rsidRPr="00D314ED">
              <w:rPr>
                <w:rFonts w:ascii="Times New Roman" w:hAnsi="Times New Roman" w:cs="Times New Roman" w:hint="default"/>
                <w:color w:val="000000"/>
                <w:sz w:val="20"/>
                <w:szCs w:val="20"/>
                <w:vertAlign w:val="baseline"/>
                <w:lang w:val="sk-SK" w:eastAsia="sk-SK"/>
              </w:rPr>
              <w:t xml:space="preserve"> sa tý</w:t>
            </w:r>
            <w:r w:rsidRPr="00D314ED">
              <w:rPr>
                <w:rFonts w:ascii="Times New Roman" w:hAnsi="Times New Roman" w:cs="Times New Roman" w:hint="default"/>
                <w:color w:val="000000"/>
                <w:sz w:val="20"/>
                <w:szCs w:val="20"/>
                <w:vertAlign w:val="baseline"/>
                <w:lang w:val="sk-SK" w:eastAsia="sk-SK"/>
              </w:rPr>
              <w:t>kajú</w:t>
            </w:r>
            <w:r w:rsidRPr="00D314ED">
              <w:rPr>
                <w:rFonts w:ascii="Times New Roman" w:hAnsi="Times New Roman" w:cs="Times New Roman" w:hint="default"/>
                <w:color w:val="000000"/>
                <w:sz w:val="20"/>
                <w:szCs w:val="20"/>
                <w:vertAlign w:val="baseline"/>
                <w:lang w:val="sk-SK" w:eastAsia="sk-SK"/>
              </w:rPr>
              <w:t xml:space="preserve"> úč</w:t>
            </w:r>
            <w:r w:rsidRPr="00D314ED">
              <w:rPr>
                <w:rFonts w:ascii="Times New Roman" w:hAnsi="Times New Roman" w:cs="Times New Roman" w:hint="default"/>
                <w:color w:val="000000"/>
                <w:sz w:val="20"/>
                <w:szCs w:val="20"/>
                <w:vertAlign w:val="baseline"/>
                <w:lang w:val="sk-SK" w:eastAsia="sk-SK"/>
              </w:rPr>
              <w:t>astní</w:t>
            </w:r>
            <w:r w:rsidRPr="00D314ED">
              <w:rPr>
                <w:rFonts w:ascii="Times New Roman" w:hAnsi="Times New Roman" w:cs="Times New Roman" w:hint="default"/>
                <w:color w:val="000000"/>
                <w:sz w:val="20"/>
                <w:szCs w:val="20"/>
                <w:vertAlign w:val="baseline"/>
                <w:lang w:val="sk-SK" w:eastAsia="sk-SK"/>
              </w:rPr>
              <w:t>ka alebo uží</w:t>
            </w:r>
            <w:r w:rsidRPr="00D314ED">
              <w:rPr>
                <w:rFonts w:ascii="Times New Roman" w:hAnsi="Times New Roman" w:cs="Times New Roman" w:hint="default"/>
                <w:color w:val="000000"/>
                <w:sz w:val="20"/>
                <w:szCs w:val="20"/>
                <w:vertAlign w:val="baseline"/>
                <w:lang w:val="sk-SK" w:eastAsia="sk-SK"/>
              </w:rPr>
              <w:t>vateľ</w:t>
            </w:r>
            <w:r w:rsidRPr="00D314ED">
              <w:rPr>
                <w:rFonts w:ascii="Times New Roman" w:hAnsi="Times New Roman" w:cs="Times New Roman" w:hint="default"/>
                <w:color w:val="000000"/>
                <w:sz w:val="20"/>
                <w:szCs w:val="20"/>
                <w:vertAlign w:val="baseline"/>
                <w:lang w:val="sk-SK" w:eastAsia="sk-SK"/>
              </w:rPr>
              <w:t>a verejnej siete alebo verejnej služ</w:t>
            </w:r>
            <w:r w:rsidRPr="00D314ED">
              <w:rPr>
                <w:rFonts w:ascii="Times New Roman" w:hAnsi="Times New Roman" w:cs="Times New Roman" w:hint="default"/>
                <w:color w:val="000000"/>
                <w:sz w:val="20"/>
                <w:szCs w:val="20"/>
                <w:vertAlign w:val="baseline"/>
                <w:lang w:val="sk-SK" w:eastAsia="sk-SK"/>
              </w:rPr>
              <w:t>by, len vt</w:t>
            </w:r>
            <w:r w:rsidRPr="00D314ED">
              <w:rPr>
                <w:rFonts w:ascii="Times New Roman" w:hAnsi="Times New Roman" w:cs="Times New Roman" w:hint="default"/>
                <w:color w:val="000000"/>
                <w:sz w:val="20"/>
                <w:szCs w:val="20"/>
                <w:vertAlign w:val="baseline"/>
                <w:lang w:val="sk-SK" w:eastAsia="sk-SK"/>
              </w:rPr>
              <w:t>edy, ak sa anonymizujú</w:t>
            </w:r>
            <w:r w:rsidRPr="00D314ED">
              <w:rPr>
                <w:rFonts w:ascii="Times New Roman" w:hAnsi="Times New Roman" w:cs="Times New Roman" w:hint="default"/>
                <w:color w:val="000000"/>
                <w:sz w:val="20"/>
                <w:szCs w:val="20"/>
                <w:vertAlign w:val="baseline"/>
                <w:lang w:val="sk-SK" w:eastAsia="sk-SK"/>
              </w:rPr>
              <w:t xml:space="preserve"> alebo s ich sú</w:t>
            </w:r>
            <w:r w:rsidRPr="00D314ED">
              <w:rPr>
                <w:rFonts w:ascii="Times New Roman" w:hAnsi="Times New Roman" w:cs="Times New Roman" w:hint="default"/>
                <w:color w:val="000000"/>
                <w:sz w:val="20"/>
                <w:szCs w:val="20"/>
                <w:vertAlign w:val="baseline"/>
                <w:lang w:val="sk-SK" w:eastAsia="sk-SK"/>
              </w:rPr>
              <w:t>hlasom v rozsahu a trvaní</w:t>
            </w:r>
            <w:r w:rsidRPr="00D314ED">
              <w:rPr>
                <w:rFonts w:ascii="Times New Roman" w:hAnsi="Times New Roman" w:cs="Times New Roman" w:hint="default"/>
                <w:color w:val="000000"/>
                <w:sz w:val="20"/>
                <w:szCs w:val="20"/>
                <w:vertAlign w:val="baseline"/>
                <w:lang w:val="sk-SK" w:eastAsia="sk-SK"/>
              </w:rPr>
              <w:t xml:space="preserve"> nevyhnutnom na poskytnutie služ</w:t>
            </w:r>
            <w:r w:rsidRPr="00D314ED">
              <w:rPr>
                <w:rFonts w:ascii="Times New Roman" w:hAnsi="Times New Roman" w:cs="Times New Roman" w:hint="default"/>
                <w:color w:val="000000"/>
                <w:sz w:val="20"/>
                <w:szCs w:val="20"/>
                <w:vertAlign w:val="baseline"/>
                <w:lang w:val="sk-SK" w:eastAsia="sk-SK"/>
              </w:rPr>
              <w:t>by s pridanou hodnotou</w:t>
            </w: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Ú</w:t>
            </w: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p>
        </w:tc>
      </w:tr>
      <w:tr>
        <w:tblPrEx>
          <w:tblW w:w="16083" w:type="dxa"/>
          <w:jc w:val="center"/>
          <w:tblCellMar>
            <w:left w:w="0" w:type="dxa"/>
            <w:right w:w="0" w:type="dxa"/>
          </w:tblCellMar>
        </w:tblPrEx>
        <w:trPr>
          <w:jc w:val="center"/>
        </w:trPr>
        <w:tc>
          <w:tcPr>
            <w:tcW w:w="840"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Č</w:t>
            </w:r>
            <w:r w:rsidRPr="00D314ED">
              <w:rPr>
                <w:rFonts w:ascii="Times New Roman" w:hAnsi="Times New Roman" w:cs="Times New Roman" w:hint="default"/>
                <w:b/>
                <w:bCs/>
                <w:sz w:val="20"/>
                <w:szCs w:val="20"/>
                <w:vertAlign w:val="baseline"/>
                <w:lang w:val="sk-SK"/>
              </w:rPr>
              <w:t>:14</w:t>
            </w:r>
          </w:p>
        </w:tc>
        <w:tc>
          <w:tcPr>
            <w:tcW w:w="48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Technické</w:t>
            </w:r>
            <w:r w:rsidRPr="00D314ED">
              <w:rPr>
                <w:rFonts w:ascii="Times New Roman" w:hAnsi="Times New Roman" w:cs="Times New Roman" w:hint="default"/>
                <w:b/>
                <w:bCs/>
                <w:sz w:val="20"/>
                <w:szCs w:val="20"/>
                <w:vertAlign w:val="baseline"/>
                <w:lang w:val="sk-SK"/>
              </w:rPr>
              <w:t xml:space="preserve"> charakteristiky a normalizá</w:t>
            </w:r>
            <w:r w:rsidRPr="00D314ED">
              <w:rPr>
                <w:rFonts w:ascii="Times New Roman" w:hAnsi="Times New Roman" w:cs="Times New Roman" w:hint="default"/>
                <w:b/>
                <w:bCs/>
                <w:sz w:val="20"/>
                <w:szCs w:val="20"/>
                <w:vertAlign w:val="baseline"/>
                <w:lang w:val="sk-SK"/>
              </w:rPr>
              <w:t>cia</w:t>
            </w:r>
          </w:p>
        </w:tc>
        <w:tc>
          <w:tcPr>
            <w:tcW w:w="1254"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p>
        </w:tc>
        <w:tc>
          <w:tcPr>
            <w:tcW w:w="913"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p>
        </w:tc>
        <w:tc>
          <w:tcPr>
            <w:tcW w:w="814"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p>
        </w:tc>
        <w:tc>
          <w:tcPr>
            <w:tcW w:w="5203" w:type="dxa"/>
            <w:tcBorders>
              <w:top w:val="nil"/>
              <w:left w:val="nil"/>
              <w:bottom w:val="single" w:sz="4"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p>
        </w:tc>
      </w:tr>
      <w:tr>
        <w:tblPrEx>
          <w:tblW w:w="16083" w:type="dxa"/>
          <w:jc w:val="center"/>
          <w:tblCellMar>
            <w:left w:w="0" w:type="dxa"/>
            <w:right w:w="0" w:type="dxa"/>
          </w:tblCellMar>
        </w:tblPrEx>
        <w:trPr>
          <w:jc w:val="center"/>
        </w:trPr>
        <w:tc>
          <w:tcPr>
            <w:tcW w:w="840"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:14, O:1</w:t>
            </w:r>
          </w:p>
        </w:tc>
        <w:tc>
          <w:tcPr>
            <w:tcW w:w="48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Pri vykoná</w:t>
            </w:r>
            <w:r w:rsidRPr="00D314ED">
              <w:rPr>
                <w:rFonts w:ascii="Times New Roman" w:hAnsi="Times New Roman" w:cs="Times New Roman" w:hint="default"/>
                <w:sz w:val="20"/>
                <w:szCs w:val="20"/>
                <w:vertAlign w:val="baseline"/>
                <w:lang w:val="sk-SK"/>
              </w:rPr>
              <w:t>vaní</w:t>
            </w:r>
            <w:r w:rsidRPr="00D314ED">
              <w:rPr>
                <w:rFonts w:ascii="Times New Roman" w:hAnsi="Times New Roman" w:cs="Times New Roman" w:hint="default"/>
                <w:sz w:val="20"/>
                <w:szCs w:val="20"/>
                <w:vertAlign w:val="baseline"/>
                <w:lang w:val="sk-SK"/>
              </w:rPr>
              <w:t xml:space="preserve"> ustanovení</w:t>
            </w:r>
            <w:r w:rsidRPr="00D314ED">
              <w:rPr>
                <w:rFonts w:ascii="Times New Roman" w:hAnsi="Times New Roman" w:cs="Times New Roman" w:hint="default"/>
                <w:sz w:val="20"/>
                <w:szCs w:val="20"/>
                <w:vertAlign w:val="baseline"/>
                <w:lang w:val="sk-SK"/>
              </w:rPr>
              <w:t xml:space="preserve"> tejto smernice č</w:t>
            </w:r>
            <w:r w:rsidRPr="00D314ED">
              <w:rPr>
                <w:rFonts w:ascii="Times New Roman" w:hAnsi="Times New Roman" w:cs="Times New Roman" w:hint="default"/>
                <w:sz w:val="20"/>
                <w:szCs w:val="20"/>
                <w:vertAlign w:val="baseline"/>
                <w:lang w:val="sk-SK"/>
              </w:rPr>
              <w:t>lenské</w:t>
            </w:r>
            <w:r w:rsidRPr="00D314ED">
              <w:rPr>
                <w:rFonts w:ascii="Times New Roman" w:hAnsi="Times New Roman" w:cs="Times New Roman" w:hint="default"/>
                <w:sz w:val="20"/>
                <w:szCs w:val="20"/>
                <w:vertAlign w:val="baseline"/>
                <w:lang w:val="sk-SK"/>
              </w:rPr>
              <w:t xml:space="preserve"> š</w:t>
            </w:r>
            <w:r w:rsidRPr="00D314ED">
              <w:rPr>
                <w:rFonts w:ascii="Times New Roman" w:hAnsi="Times New Roman" w:cs="Times New Roman" w:hint="default"/>
                <w:sz w:val="20"/>
                <w:szCs w:val="20"/>
                <w:vertAlign w:val="baseline"/>
                <w:lang w:val="sk-SK"/>
              </w:rPr>
              <w:t>tá</w:t>
            </w:r>
            <w:r w:rsidRPr="00D314ED">
              <w:rPr>
                <w:rFonts w:ascii="Times New Roman" w:hAnsi="Times New Roman" w:cs="Times New Roman" w:hint="default"/>
                <w:sz w:val="20"/>
                <w:szCs w:val="20"/>
                <w:vertAlign w:val="baseline"/>
                <w:lang w:val="sk-SK"/>
              </w:rPr>
              <w:t>ty zabezpeč</w:t>
            </w:r>
            <w:r w:rsidRPr="00D314ED">
              <w:rPr>
                <w:rFonts w:ascii="Times New Roman" w:hAnsi="Times New Roman" w:cs="Times New Roman" w:hint="default"/>
                <w:sz w:val="20"/>
                <w:szCs w:val="20"/>
                <w:vertAlign w:val="baseline"/>
                <w:lang w:val="sk-SK"/>
              </w:rPr>
              <w:t>ia s vý</w:t>
            </w:r>
            <w:r w:rsidRPr="00D314ED">
              <w:rPr>
                <w:rFonts w:ascii="Times New Roman" w:hAnsi="Times New Roman" w:cs="Times New Roman" w:hint="default"/>
                <w:sz w:val="20"/>
                <w:szCs w:val="20"/>
                <w:vertAlign w:val="baseline"/>
                <w:lang w:val="sk-SK"/>
              </w:rPr>
              <w:t xml:space="preserve">hradou odsekov </w:t>
            </w:r>
            <w:smartTag w:uri="urn:schemas-microsoft-com:office:smarttags" w:element="metricconverter">
              <w:smartTagPr>
                <w:attr w:name="ProductID" w:val="2 a"/>
              </w:smartTagPr>
              <w:r w:rsidRPr="00D314ED">
                <w:rPr>
                  <w:rFonts w:ascii="Times New Roman" w:hAnsi="Times New Roman" w:cs="Times New Roman" w:hint="default"/>
                  <w:sz w:val="20"/>
                  <w:szCs w:val="20"/>
                  <w:vertAlign w:val="baseline"/>
                  <w:lang w:val="sk-SK"/>
                </w:rPr>
                <w:t>2 a</w:t>
              </w:r>
            </w:smartTag>
            <w:r w:rsidRPr="00D314ED">
              <w:rPr>
                <w:rFonts w:ascii="Times New Roman" w:hAnsi="Times New Roman" w:cs="Times New Roman" w:hint="default"/>
                <w:sz w:val="20"/>
                <w:szCs w:val="20"/>
                <w:vertAlign w:val="baseline"/>
                <w:lang w:val="sk-SK"/>
              </w:rPr>
              <w:t xml:space="preserve"> 3, aby neboli pre koncové</w:t>
            </w:r>
            <w:r w:rsidRPr="00D314ED">
              <w:rPr>
                <w:rFonts w:ascii="Times New Roman" w:hAnsi="Times New Roman" w:cs="Times New Roman" w:hint="default"/>
                <w:sz w:val="20"/>
                <w:szCs w:val="20"/>
                <w:vertAlign w:val="baseline"/>
                <w:lang w:val="sk-SK"/>
              </w:rPr>
              <w:t xml:space="preserve"> alebo ostatné</w:t>
            </w:r>
            <w:r w:rsidRPr="00D314ED">
              <w:rPr>
                <w:rFonts w:ascii="Times New Roman" w:hAnsi="Times New Roman" w:cs="Times New Roman" w:hint="default"/>
                <w:sz w:val="20"/>
                <w:szCs w:val="20"/>
                <w:vertAlign w:val="baseline"/>
                <w:lang w:val="sk-SK"/>
              </w:rPr>
              <w:t xml:space="preserve"> elektronické</w:t>
            </w:r>
            <w:r w:rsidRPr="00D314ED">
              <w:rPr>
                <w:rFonts w:ascii="Times New Roman" w:hAnsi="Times New Roman" w:cs="Times New Roman" w:hint="default"/>
                <w:sz w:val="20"/>
                <w:szCs w:val="20"/>
                <w:vertAlign w:val="baseline"/>
                <w:lang w:val="sk-SK"/>
              </w:rPr>
              <w:t xml:space="preserve"> komunikač</w:t>
            </w:r>
            <w:r w:rsidRPr="00D314ED">
              <w:rPr>
                <w:rFonts w:ascii="Times New Roman" w:hAnsi="Times New Roman" w:cs="Times New Roman" w:hint="default"/>
                <w:sz w:val="20"/>
                <w:szCs w:val="20"/>
                <w:vertAlign w:val="baseline"/>
                <w:lang w:val="sk-SK"/>
              </w:rPr>
              <w:t>né</w:t>
            </w:r>
            <w:r w:rsidRPr="00D314ED">
              <w:rPr>
                <w:rFonts w:ascii="Times New Roman" w:hAnsi="Times New Roman" w:cs="Times New Roman" w:hint="default"/>
                <w:sz w:val="20"/>
                <w:szCs w:val="20"/>
                <w:vertAlign w:val="baseline"/>
                <w:lang w:val="sk-SK"/>
              </w:rPr>
              <w:t xml:space="preserve"> zariadenia stanovované</w:t>
            </w:r>
            <w:r w:rsidRPr="00D314ED">
              <w:rPr>
                <w:rFonts w:ascii="Times New Roman" w:hAnsi="Times New Roman" w:cs="Times New Roman" w:hint="default"/>
                <w:sz w:val="20"/>
                <w:szCs w:val="20"/>
                <w:vertAlign w:val="baseline"/>
                <w:lang w:val="sk-SK"/>
              </w:rPr>
              <w:t xml:space="preserve"> ž</w:t>
            </w:r>
            <w:r w:rsidRPr="00D314ED">
              <w:rPr>
                <w:rFonts w:ascii="Times New Roman" w:hAnsi="Times New Roman" w:cs="Times New Roman" w:hint="default"/>
                <w:sz w:val="20"/>
                <w:szCs w:val="20"/>
                <w:vertAlign w:val="baseline"/>
                <w:lang w:val="sk-SK"/>
              </w:rPr>
              <w:t>iadne povinné</w:t>
            </w:r>
            <w:r w:rsidRPr="00D314ED">
              <w:rPr>
                <w:rFonts w:ascii="Times New Roman" w:hAnsi="Times New Roman" w:cs="Times New Roman" w:hint="default"/>
                <w:sz w:val="20"/>
                <w:szCs w:val="20"/>
                <w:vertAlign w:val="baseline"/>
                <w:lang w:val="sk-SK"/>
              </w:rPr>
              <w:t xml:space="preserve"> pož</w:t>
            </w:r>
            <w:r w:rsidRPr="00D314ED">
              <w:rPr>
                <w:rFonts w:ascii="Times New Roman" w:hAnsi="Times New Roman" w:cs="Times New Roman" w:hint="default"/>
                <w:sz w:val="20"/>
                <w:szCs w:val="20"/>
                <w:vertAlign w:val="baseline"/>
                <w:lang w:val="sk-SK"/>
              </w:rPr>
              <w:t>iadavky na š</w:t>
            </w:r>
            <w:r w:rsidRPr="00D314ED">
              <w:rPr>
                <w:rFonts w:ascii="Times New Roman" w:hAnsi="Times New Roman" w:cs="Times New Roman" w:hint="default"/>
                <w:sz w:val="20"/>
                <w:szCs w:val="20"/>
                <w:vertAlign w:val="baseline"/>
                <w:lang w:val="sk-SK"/>
              </w:rPr>
              <w:t>pecifické</w:t>
            </w:r>
            <w:r w:rsidRPr="00D314ED">
              <w:rPr>
                <w:rFonts w:ascii="Times New Roman" w:hAnsi="Times New Roman" w:cs="Times New Roman" w:hint="default"/>
                <w:sz w:val="20"/>
                <w:szCs w:val="20"/>
                <w:vertAlign w:val="baseline"/>
                <w:lang w:val="sk-SK"/>
              </w:rPr>
              <w:t xml:space="preserve"> technické</w:t>
            </w:r>
            <w:r w:rsidRPr="00D314ED">
              <w:rPr>
                <w:rFonts w:ascii="Times New Roman" w:hAnsi="Times New Roman" w:cs="Times New Roman" w:hint="default"/>
                <w:sz w:val="20"/>
                <w:szCs w:val="20"/>
                <w:vertAlign w:val="baseline"/>
                <w:lang w:val="sk-SK"/>
              </w:rPr>
              <w:t xml:space="preserve"> charakteristiky, ktoré</w:t>
            </w:r>
            <w:r w:rsidRPr="00D314ED">
              <w:rPr>
                <w:rFonts w:ascii="Times New Roman" w:hAnsi="Times New Roman" w:cs="Times New Roman" w:hint="default"/>
                <w:sz w:val="20"/>
                <w:szCs w:val="20"/>
                <w:vertAlign w:val="baseline"/>
                <w:lang w:val="sk-SK"/>
              </w:rPr>
              <w:t xml:space="preserve"> by mohli brá</w:t>
            </w:r>
            <w:r w:rsidRPr="00D314ED">
              <w:rPr>
                <w:rFonts w:ascii="Times New Roman" w:hAnsi="Times New Roman" w:cs="Times New Roman" w:hint="default"/>
                <w:sz w:val="20"/>
                <w:szCs w:val="20"/>
                <w:vertAlign w:val="baseline"/>
                <w:lang w:val="sk-SK"/>
              </w:rPr>
              <w:t>niť</w:t>
            </w:r>
            <w:r w:rsidRPr="00D314ED">
              <w:rPr>
                <w:rFonts w:ascii="Times New Roman" w:hAnsi="Times New Roman" w:cs="Times New Roman" w:hint="default"/>
                <w:sz w:val="20"/>
                <w:szCs w:val="20"/>
                <w:vertAlign w:val="baseline"/>
                <w:lang w:val="sk-SK"/>
              </w:rPr>
              <w:t xml:space="preserve"> uvedeniu zariadenia na trh a voľ</w:t>
            </w:r>
            <w:r w:rsidRPr="00D314ED">
              <w:rPr>
                <w:rFonts w:ascii="Times New Roman" w:hAnsi="Times New Roman" w:cs="Times New Roman" w:hint="default"/>
                <w:sz w:val="20"/>
                <w:szCs w:val="20"/>
                <w:vertAlign w:val="baseline"/>
                <w:lang w:val="sk-SK"/>
              </w:rPr>
              <w:t>n</w:t>
            </w:r>
            <w:r w:rsidRPr="00D314ED">
              <w:rPr>
                <w:rFonts w:ascii="Times New Roman" w:hAnsi="Times New Roman" w:cs="Times New Roman" w:hint="default"/>
                <w:sz w:val="20"/>
                <w:szCs w:val="20"/>
                <w:vertAlign w:val="baseline"/>
                <w:lang w:val="sk-SK"/>
              </w:rPr>
              <w:t>é</w:t>
            </w:r>
            <w:r w:rsidRPr="00D314ED">
              <w:rPr>
                <w:rFonts w:ascii="Times New Roman" w:hAnsi="Times New Roman" w:cs="Times New Roman" w:hint="default"/>
                <w:sz w:val="20"/>
                <w:szCs w:val="20"/>
                <w:vertAlign w:val="baseline"/>
                <w:lang w:val="sk-SK"/>
              </w:rPr>
              <w:t>ho obehu také</w:t>
            </w:r>
            <w:r w:rsidRPr="00D314ED">
              <w:rPr>
                <w:rFonts w:ascii="Times New Roman" w:hAnsi="Times New Roman" w:cs="Times New Roman" w:hint="default"/>
                <w:sz w:val="20"/>
                <w:szCs w:val="20"/>
                <w:vertAlign w:val="baseline"/>
                <w:lang w:val="sk-SK"/>
              </w:rPr>
              <w:t>ho zariadenia v č</w:t>
            </w:r>
            <w:r w:rsidRPr="00D314ED">
              <w:rPr>
                <w:rFonts w:ascii="Times New Roman" w:hAnsi="Times New Roman" w:cs="Times New Roman" w:hint="default"/>
                <w:sz w:val="20"/>
                <w:szCs w:val="20"/>
                <w:vertAlign w:val="baseline"/>
                <w:lang w:val="sk-SK"/>
              </w:rPr>
              <w:t>lenský</w:t>
            </w:r>
            <w:r w:rsidRPr="00D314ED">
              <w:rPr>
                <w:rFonts w:ascii="Times New Roman" w:hAnsi="Times New Roman" w:cs="Times New Roman" w:hint="default"/>
                <w:sz w:val="20"/>
                <w:szCs w:val="20"/>
                <w:vertAlign w:val="baseline"/>
                <w:lang w:val="sk-SK"/>
              </w:rPr>
              <w:t>ch š</w:t>
            </w:r>
            <w:r w:rsidRPr="00D314ED">
              <w:rPr>
                <w:rFonts w:ascii="Times New Roman" w:hAnsi="Times New Roman" w:cs="Times New Roman" w:hint="default"/>
                <w:sz w:val="20"/>
                <w:szCs w:val="20"/>
                <w:vertAlign w:val="baseline"/>
                <w:lang w:val="sk-SK"/>
              </w:rPr>
              <w:t>tá</w:t>
            </w:r>
            <w:r w:rsidRPr="00D314ED">
              <w:rPr>
                <w:rFonts w:ascii="Times New Roman" w:hAnsi="Times New Roman" w:cs="Times New Roman" w:hint="default"/>
                <w:sz w:val="20"/>
                <w:szCs w:val="20"/>
                <w:vertAlign w:val="baseline"/>
                <w:lang w:val="sk-SK"/>
              </w:rPr>
              <w:t>toch a medzi č</w:t>
            </w:r>
            <w:r w:rsidRPr="00D314ED">
              <w:rPr>
                <w:rFonts w:ascii="Times New Roman" w:hAnsi="Times New Roman" w:cs="Times New Roman" w:hint="default"/>
                <w:sz w:val="20"/>
                <w:szCs w:val="20"/>
                <w:vertAlign w:val="baseline"/>
                <w:lang w:val="sk-SK"/>
              </w:rPr>
              <w:t>lenský</w:t>
            </w:r>
            <w:r w:rsidRPr="00D314ED">
              <w:rPr>
                <w:rFonts w:ascii="Times New Roman" w:hAnsi="Times New Roman" w:cs="Times New Roman" w:hint="default"/>
                <w:sz w:val="20"/>
                <w:szCs w:val="20"/>
                <w:vertAlign w:val="baseline"/>
                <w:lang w:val="sk-SK"/>
              </w:rPr>
              <w:t>mi š</w:t>
            </w:r>
            <w:r w:rsidRPr="00D314ED">
              <w:rPr>
                <w:rFonts w:ascii="Times New Roman" w:hAnsi="Times New Roman" w:cs="Times New Roman" w:hint="default"/>
                <w:sz w:val="20"/>
                <w:szCs w:val="20"/>
                <w:vertAlign w:val="baseline"/>
                <w:lang w:val="sk-SK"/>
              </w:rPr>
              <w:t>tá</w:t>
            </w:r>
            <w:r w:rsidRPr="00D314ED">
              <w:rPr>
                <w:rFonts w:ascii="Times New Roman" w:hAnsi="Times New Roman" w:cs="Times New Roman" w:hint="default"/>
                <w:sz w:val="20"/>
                <w:szCs w:val="20"/>
                <w:vertAlign w:val="baseline"/>
                <w:lang w:val="sk-SK"/>
              </w:rPr>
              <w:t>tmi.</w:t>
            </w:r>
          </w:p>
        </w:tc>
        <w:tc>
          <w:tcPr>
            <w:tcW w:w="1254"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N</w:t>
            </w:r>
          </w:p>
        </w:tc>
        <w:tc>
          <w:tcPr>
            <w:tcW w:w="913"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p>
        </w:tc>
        <w:tc>
          <w:tcPr>
            <w:tcW w:w="814" w:type="dxa"/>
            <w:gridSpan w:val="2"/>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w:t>
            </w:r>
            <w:r w:rsidRPr="00D314ED">
              <w:rPr>
                <w:rFonts w:ascii="Times New Roman" w:hAnsi="Times New Roman" w:cs="Times New Roman" w:hint="default"/>
                <w:sz w:val="20"/>
                <w:szCs w:val="20"/>
                <w:vertAlign w:val="baseline"/>
                <w:lang w:val="sk-SK"/>
              </w:rPr>
              <w:t>:36, O:1</w:t>
            </w:r>
          </w:p>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p>
        </w:tc>
        <w:tc>
          <w:tcPr>
            <w:tcW w:w="5203" w:type="dxa"/>
            <w:tcBorders>
              <w:top w:val="single" w:sz="4" w:space="0" w:color="auto"/>
              <w:left w:val="nil"/>
              <w:bottom w:val="single" w:sz="8" w:space="0" w:color="auto"/>
              <w:right w:val="single" w:sz="4"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r w:rsidRPr="00D314ED">
              <w:rPr>
                <w:rFonts w:ascii="Times New Roman" w:hAnsi="Times New Roman" w:cs="Times New Roman" w:hint="default"/>
                <w:color w:val="000000"/>
                <w:sz w:val="20"/>
                <w:szCs w:val="20"/>
                <w:vertAlign w:val="baseline"/>
                <w:lang w:val="sk-SK" w:eastAsia="sk-SK"/>
              </w:rPr>
              <w:t>Telekomunikač</w:t>
            </w:r>
            <w:r w:rsidRPr="00D314ED">
              <w:rPr>
                <w:rFonts w:ascii="Times New Roman" w:hAnsi="Times New Roman" w:cs="Times New Roman" w:hint="default"/>
                <w:color w:val="000000"/>
                <w:sz w:val="20"/>
                <w:szCs w:val="20"/>
                <w:vertAlign w:val="baseline"/>
                <w:lang w:val="sk-SK" w:eastAsia="sk-SK"/>
              </w:rPr>
              <w:t>né</w:t>
            </w:r>
            <w:r w:rsidRPr="00D314ED">
              <w:rPr>
                <w:rFonts w:ascii="Times New Roman" w:hAnsi="Times New Roman" w:cs="Times New Roman" w:hint="default"/>
                <w:color w:val="000000"/>
                <w:sz w:val="20"/>
                <w:szCs w:val="20"/>
                <w:vertAlign w:val="baseline"/>
                <w:lang w:val="sk-SK" w:eastAsia="sk-SK"/>
              </w:rPr>
              <w:t xml:space="preserve"> zariadenia alebo zariadenia, ktoré</w:t>
            </w:r>
            <w:r w:rsidRPr="00D314ED">
              <w:rPr>
                <w:rFonts w:ascii="Times New Roman" w:hAnsi="Times New Roman" w:cs="Times New Roman" w:hint="default"/>
                <w:color w:val="000000"/>
                <w:sz w:val="20"/>
                <w:szCs w:val="20"/>
                <w:vertAlign w:val="baseline"/>
                <w:lang w:val="sk-SK" w:eastAsia="sk-SK"/>
              </w:rPr>
              <w:t xml:space="preserve"> môž</w:t>
            </w:r>
            <w:r w:rsidRPr="00D314ED">
              <w:rPr>
                <w:rFonts w:ascii="Times New Roman" w:hAnsi="Times New Roman" w:cs="Times New Roman" w:hint="default"/>
                <w:color w:val="000000"/>
                <w:sz w:val="20"/>
                <w:szCs w:val="20"/>
                <w:vertAlign w:val="baseline"/>
                <w:lang w:val="sk-SK" w:eastAsia="sk-SK"/>
              </w:rPr>
              <w:t>u byť</w:t>
            </w:r>
            <w:r w:rsidRPr="00D314ED">
              <w:rPr>
                <w:rFonts w:ascii="Times New Roman" w:hAnsi="Times New Roman" w:cs="Times New Roman" w:hint="default"/>
                <w:color w:val="000000"/>
                <w:sz w:val="20"/>
                <w:szCs w:val="20"/>
                <w:vertAlign w:val="baseline"/>
                <w:lang w:val="sk-SK" w:eastAsia="sk-SK"/>
              </w:rPr>
              <w:t xml:space="preserve"> zdrojom elektromagnetické</w:t>
            </w:r>
            <w:r w:rsidRPr="00D314ED">
              <w:rPr>
                <w:rFonts w:ascii="Times New Roman" w:hAnsi="Times New Roman" w:cs="Times New Roman" w:hint="default"/>
                <w:color w:val="000000"/>
                <w:sz w:val="20"/>
                <w:szCs w:val="20"/>
                <w:vertAlign w:val="baseline"/>
                <w:lang w:val="sk-SK" w:eastAsia="sk-SK"/>
              </w:rPr>
              <w:t>ho ruš</w:t>
            </w:r>
            <w:r w:rsidRPr="00D314ED">
              <w:rPr>
                <w:rFonts w:ascii="Times New Roman" w:hAnsi="Times New Roman" w:cs="Times New Roman" w:hint="default"/>
                <w:color w:val="000000"/>
                <w:sz w:val="20"/>
                <w:szCs w:val="20"/>
                <w:vertAlign w:val="baseline"/>
                <w:lang w:val="sk-SK" w:eastAsia="sk-SK"/>
              </w:rPr>
              <w:t xml:space="preserve">enia, </w:t>
            </w:r>
            <w:r w:rsidRPr="00D314ED" w:rsidR="003F474C">
              <w:rPr>
                <w:rFonts w:ascii="Times New Roman" w:hAnsi="Times New Roman" w:cs="Times New Roman" w:hint="default"/>
                <w:color w:val="000000"/>
                <w:sz w:val="20"/>
                <w:szCs w:val="20"/>
                <w:vertAlign w:val="baseline"/>
                <w:lang w:val="sk-SK" w:eastAsia="sk-SK"/>
              </w:rPr>
              <w:t>sa nesmú</w:t>
            </w:r>
            <w:r w:rsidRPr="00D314ED" w:rsidR="003F474C">
              <w:rPr>
                <w:rFonts w:ascii="Times New Roman" w:hAnsi="Times New Roman" w:cs="Times New Roman" w:hint="default"/>
                <w:color w:val="000000"/>
                <w:sz w:val="20"/>
                <w:szCs w:val="20"/>
                <w:vertAlign w:val="baseline"/>
                <w:lang w:val="sk-SK" w:eastAsia="sk-SK"/>
              </w:rPr>
              <w:t xml:space="preserve"> </w:t>
            </w:r>
            <w:r w:rsidRPr="00D314ED">
              <w:rPr>
                <w:rFonts w:ascii="Times New Roman" w:hAnsi="Times New Roman" w:cs="Times New Roman" w:hint="default"/>
                <w:color w:val="000000"/>
                <w:sz w:val="20"/>
                <w:szCs w:val="20"/>
                <w:vertAlign w:val="baseline"/>
                <w:lang w:val="sk-SK" w:eastAsia="sk-SK"/>
              </w:rPr>
              <w:t>prevá</w:t>
            </w:r>
            <w:r w:rsidRPr="00D314ED">
              <w:rPr>
                <w:rFonts w:ascii="Times New Roman" w:hAnsi="Times New Roman" w:cs="Times New Roman" w:hint="default"/>
                <w:color w:val="000000"/>
                <w:sz w:val="20"/>
                <w:szCs w:val="20"/>
                <w:vertAlign w:val="baseline"/>
                <w:lang w:val="sk-SK" w:eastAsia="sk-SK"/>
              </w:rPr>
              <w:t>dzkovať</w:t>
            </w:r>
            <w:r w:rsidRPr="00D314ED">
              <w:rPr>
                <w:rFonts w:ascii="Times New Roman" w:hAnsi="Times New Roman" w:cs="Times New Roman" w:hint="default"/>
                <w:color w:val="000000"/>
                <w:sz w:val="20"/>
                <w:szCs w:val="20"/>
                <w:vertAlign w:val="baseline"/>
                <w:lang w:val="sk-SK" w:eastAsia="sk-SK"/>
              </w:rPr>
              <w:t xml:space="preserve">, </w:t>
            </w:r>
            <w:r w:rsidRPr="00D314ED" w:rsidR="003F474C">
              <w:rPr>
                <w:rFonts w:ascii="Times New Roman" w:hAnsi="Times New Roman" w:cs="Times New Roman" w:hint="default"/>
                <w:color w:val="000000"/>
                <w:sz w:val="20"/>
                <w:szCs w:val="20"/>
                <w:vertAlign w:val="baseline"/>
                <w:lang w:val="sk-SK" w:eastAsia="sk-SK"/>
              </w:rPr>
              <w:t>sprí</w:t>
            </w:r>
            <w:r w:rsidRPr="00D314ED" w:rsidR="003F474C">
              <w:rPr>
                <w:rFonts w:ascii="Times New Roman" w:hAnsi="Times New Roman" w:cs="Times New Roman" w:hint="default"/>
                <w:color w:val="000000"/>
                <w:sz w:val="20"/>
                <w:szCs w:val="20"/>
                <w:vertAlign w:val="baseline"/>
                <w:lang w:val="sk-SK" w:eastAsia="sk-SK"/>
              </w:rPr>
              <w:t>stupň</w:t>
            </w:r>
            <w:r w:rsidRPr="00D314ED" w:rsidR="003F474C">
              <w:rPr>
                <w:rFonts w:ascii="Times New Roman" w:hAnsi="Times New Roman" w:cs="Times New Roman" w:hint="default"/>
                <w:color w:val="000000"/>
                <w:sz w:val="20"/>
                <w:szCs w:val="20"/>
                <w:vertAlign w:val="baseline"/>
                <w:lang w:val="sk-SK" w:eastAsia="sk-SK"/>
              </w:rPr>
              <w:t>ovať</w:t>
            </w:r>
            <w:r w:rsidRPr="00D314ED" w:rsidR="003F474C">
              <w:rPr>
                <w:rFonts w:ascii="Times New Roman" w:hAnsi="Times New Roman" w:cs="Times New Roman" w:hint="default"/>
                <w:color w:val="000000"/>
                <w:sz w:val="20"/>
                <w:szCs w:val="20"/>
                <w:vertAlign w:val="baseline"/>
                <w:lang w:val="sk-SK" w:eastAsia="sk-SK"/>
              </w:rPr>
              <w:t xml:space="preserve"> na trhu alebo uvá</w:t>
            </w:r>
            <w:r w:rsidRPr="00D314ED" w:rsidR="003F474C">
              <w:rPr>
                <w:rFonts w:ascii="Times New Roman" w:hAnsi="Times New Roman" w:cs="Times New Roman" w:hint="default"/>
                <w:color w:val="000000"/>
                <w:sz w:val="20"/>
                <w:szCs w:val="20"/>
                <w:vertAlign w:val="baseline"/>
                <w:lang w:val="sk-SK" w:eastAsia="sk-SK"/>
              </w:rPr>
              <w:t>dzať</w:t>
            </w:r>
            <w:r w:rsidRPr="00D314ED" w:rsidR="003F474C">
              <w:rPr>
                <w:rFonts w:ascii="Times New Roman" w:hAnsi="Times New Roman" w:cs="Times New Roman" w:hint="default"/>
                <w:color w:val="000000"/>
                <w:sz w:val="20"/>
                <w:szCs w:val="20"/>
                <w:vertAlign w:val="baseline"/>
                <w:lang w:val="sk-SK" w:eastAsia="sk-SK"/>
              </w:rPr>
              <w:t xml:space="preserve"> na trh</w:t>
            </w:r>
            <w:r w:rsidRPr="00D314ED">
              <w:rPr>
                <w:rFonts w:ascii="Times New Roman" w:hAnsi="Times New Roman" w:cs="Times New Roman"/>
                <w:color w:val="000000"/>
                <w:sz w:val="20"/>
                <w:szCs w:val="20"/>
                <w:vertAlign w:val="baseline"/>
                <w:lang w:val="sk-SK" w:eastAsia="sk-SK"/>
              </w:rPr>
              <w:t xml:space="preserve">, ak </w:t>
            </w:r>
            <w:r w:rsidRPr="00D314ED" w:rsidR="003F474C">
              <w:rPr>
                <w:rFonts w:ascii="Times New Roman" w:hAnsi="Times New Roman" w:cs="Times New Roman"/>
                <w:color w:val="000000"/>
                <w:sz w:val="20"/>
                <w:szCs w:val="20"/>
                <w:vertAlign w:val="baseline"/>
                <w:lang w:val="sk-SK" w:eastAsia="sk-SK"/>
              </w:rPr>
              <w:t>ne</w:t>
            </w:r>
            <w:r w:rsidRPr="00D314ED">
              <w:rPr>
                <w:rFonts w:ascii="Times New Roman" w:hAnsi="Times New Roman" w:cs="Times New Roman" w:hint="default"/>
                <w:color w:val="000000"/>
                <w:sz w:val="20"/>
                <w:szCs w:val="20"/>
                <w:vertAlign w:val="baseline"/>
                <w:lang w:val="sk-SK" w:eastAsia="sk-SK"/>
              </w:rPr>
              <w:t>spĺň</w:t>
            </w:r>
            <w:r w:rsidRPr="00D314ED">
              <w:rPr>
                <w:rFonts w:ascii="Times New Roman" w:hAnsi="Times New Roman" w:cs="Times New Roman" w:hint="default"/>
                <w:color w:val="000000"/>
                <w:sz w:val="20"/>
                <w:szCs w:val="20"/>
                <w:vertAlign w:val="baseline"/>
                <w:lang w:val="sk-SK" w:eastAsia="sk-SK"/>
              </w:rPr>
              <w:t>ajú</w:t>
            </w:r>
            <w:r w:rsidRPr="00D314ED">
              <w:rPr>
                <w:rFonts w:ascii="Times New Roman" w:hAnsi="Times New Roman" w:cs="Times New Roman" w:hint="default"/>
                <w:color w:val="000000"/>
                <w:sz w:val="20"/>
                <w:szCs w:val="20"/>
                <w:vertAlign w:val="baseline"/>
                <w:lang w:val="sk-SK" w:eastAsia="sk-SK"/>
              </w:rPr>
              <w:t xml:space="preserve"> </w:t>
            </w:r>
            <w:r w:rsidR="009F1730">
              <w:rPr>
                <w:rFonts w:ascii="Times New Roman" w:hAnsi="Times New Roman" w:cs="Times New Roman" w:hint="default"/>
                <w:color w:val="000000"/>
                <w:sz w:val="20"/>
                <w:szCs w:val="20"/>
                <w:vertAlign w:val="baseline"/>
                <w:lang w:val="sk-SK" w:eastAsia="sk-SK"/>
              </w:rPr>
              <w:t>technické</w:t>
            </w:r>
            <w:r w:rsidR="009F1730">
              <w:rPr>
                <w:rFonts w:ascii="Times New Roman" w:hAnsi="Times New Roman" w:cs="Times New Roman" w:hint="default"/>
                <w:color w:val="000000"/>
                <w:sz w:val="20"/>
                <w:szCs w:val="20"/>
                <w:vertAlign w:val="baseline"/>
                <w:lang w:val="sk-SK" w:eastAsia="sk-SK"/>
              </w:rPr>
              <w:t xml:space="preserve"> </w:t>
            </w:r>
            <w:r w:rsidRPr="00D314ED">
              <w:rPr>
                <w:rFonts w:ascii="Times New Roman" w:hAnsi="Times New Roman" w:cs="Times New Roman" w:hint="default"/>
                <w:color w:val="000000"/>
                <w:sz w:val="20"/>
                <w:szCs w:val="20"/>
                <w:vertAlign w:val="baseline"/>
                <w:lang w:val="sk-SK" w:eastAsia="sk-SK"/>
              </w:rPr>
              <w:t>pož</w:t>
            </w:r>
            <w:r w:rsidRPr="00D314ED">
              <w:rPr>
                <w:rFonts w:ascii="Times New Roman" w:hAnsi="Times New Roman" w:cs="Times New Roman" w:hint="default"/>
                <w:color w:val="000000"/>
                <w:sz w:val="20"/>
                <w:szCs w:val="20"/>
                <w:vertAlign w:val="baseline"/>
                <w:lang w:val="sk-SK" w:eastAsia="sk-SK"/>
              </w:rPr>
              <w:t>iadavky podľ</w:t>
            </w:r>
            <w:r w:rsidRPr="00D314ED">
              <w:rPr>
                <w:rFonts w:ascii="Times New Roman" w:hAnsi="Times New Roman" w:cs="Times New Roman" w:hint="default"/>
                <w:color w:val="000000"/>
                <w:sz w:val="20"/>
                <w:szCs w:val="20"/>
                <w:vertAlign w:val="baseline"/>
                <w:lang w:val="sk-SK" w:eastAsia="sk-SK"/>
              </w:rPr>
              <w:t>a osobité</w:t>
            </w:r>
            <w:r w:rsidRPr="00D314ED">
              <w:rPr>
                <w:rFonts w:ascii="Times New Roman" w:hAnsi="Times New Roman" w:cs="Times New Roman" w:hint="default"/>
                <w:color w:val="000000"/>
                <w:sz w:val="20"/>
                <w:szCs w:val="20"/>
                <w:vertAlign w:val="baseline"/>
                <w:lang w:val="sk-SK" w:eastAsia="sk-SK"/>
              </w:rPr>
              <w:t>ho predpisu.</w:t>
            </w:r>
          </w:p>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Ú</w:t>
            </w: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hint="default"/>
                <w:sz w:val="20"/>
                <w:szCs w:val="20"/>
                <w:vertAlign w:val="baseline"/>
                <w:lang w:val="sk-SK"/>
              </w:rPr>
            </w:pPr>
          </w:p>
        </w:tc>
      </w:tr>
      <w:tr>
        <w:tblPrEx>
          <w:tblW w:w="16083" w:type="dxa"/>
          <w:jc w:val="center"/>
          <w:tblCellMar>
            <w:left w:w="0" w:type="dxa"/>
            <w:right w:w="0" w:type="dxa"/>
          </w:tblCellMar>
        </w:tblPrEx>
        <w:trPr>
          <w:jc w:val="center"/>
        </w:trPr>
        <w:tc>
          <w:tcPr>
            <w:tcW w:w="840"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Č</w:t>
            </w:r>
            <w:r w:rsidRPr="00D314ED">
              <w:rPr>
                <w:rFonts w:ascii="Times New Roman" w:hAnsi="Times New Roman" w:cs="Times New Roman" w:hint="default"/>
                <w:b/>
                <w:bCs/>
                <w:sz w:val="20"/>
                <w:szCs w:val="20"/>
                <w:vertAlign w:val="baseline"/>
                <w:lang w:val="sk-SK"/>
              </w:rPr>
              <w:t>:15a</w:t>
            </w:r>
          </w:p>
        </w:tc>
        <w:tc>
          <w:tcPr>
            <w:tcW w:w="48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hint="default"/>
                <w:b/>
                <w:bCs/>
                <w:sz w:val="20"/>
                <w:szCs w:val="20"/>
                <w:vertAlign w:val="baseline"/>
                <w:lang w:val="sk-SK"/>
              </w:rPr>
            </w:pPr>
            <w:r w:rsidRPr="00D314ED">
              <w:rPr>
                <w:rFonts w:ascii="Times New Roman" w:hAnsi="Times New Roman" w:cs="Times New Roman" w:hint="default"/>
                <w:b/>
                <w:bCs/>
                <w:sz w:val="20"/>
                <w:szCs w:val="20"/>
                <w:vertAlign w:val="baseline"/>
                <w:lang w:val="sk-SK"/>
              </w:rPr>
              <w:t>Vykoná</w:t>
            </w:r>
            <w:r w:rsidRPr="00D314ED">
              <w:rPr>
                <w:rFonts w:ascii="Times New Roman" w:hAnsi="Times New Roman" w:cs="Times New Roman" w:hint="default"/>
                <w:b/>
                <w:bCs/>
                <w:sz w:val="20"/>
                <w:szCs w:val="20"/>
                <w:vertAlign w:val="baseline"/>
                <w:lang w:val="sk-SK"/>
              </w:rPr>
              <w:t>vanie a presadzovanie prá</w:t>
            </w:r>
            <w:r w:rsidRPr="00D314ED">
              <w:rPr>
                <w:rFonts w:ascii="Times New Roman" w:hAnsi="Times New Roman" w:cs="Times New Roman" w:hint="default"/>
                <w:b/>
                <w:bCs/>
                <w:sz w:val="20"/>
                <w:szCs w:val="20"/>
                <w:vertAlign w:val="baseline"/>
                <w:lang w:val="sk-SK"/>
              </w:rPr>
              <w:t>va</w:t>
            </w:r>
          </w:p>
        </w:tc>
        <w:tc>
          <w:tcPr>
            <w:tcW w:w="1254"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913"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814" w:type="dxa"/>
            <w:gridSpan w:val="2"/>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5203" w:type="dxa"/>
            <w:tcBorders>
              <w:top w:val="nil"/>
              <w:left w:val="nil"/>
              <w:bottom w:val="single" w:sz="4" w:space="0" w:color="auto"/>
              <w:right w:val="single" w:sz="4" w:space="0" w:color="auto"/>
            </w:tcBorders>
            <w:tcMar>
              <w:top w:w="0" w:type="dxa"/>
              <w:left w:w="43" w:type="dxa"/>
              <w:bottom w:w="0" w:type="dxa"/>
              <w:right w:w="43" w:type="dxa"/>
            </w:tcMar>
            <w:textDirection w:val="lrTb"/>
            <w:vAlign w:val="top"/>
          </w:tcPr>
          <w:p w:rsidR="00502664" w:rsidRPr="00D314ED" w:rsidP="00A51E03">
            <w:pPr>
              <w:bidi w:val="0"/>
              <w:spacing w:line="240" w:lineRule="auto"/>
              <w:rPr>
                <w:rFonts w:ascii="Times New Roman" w:hAnsi="Times New Roman"/>
                <w:sz w:val="20"/>
                <w:szCs w:val="20"/>
              </w:rPr>
            </w:pP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502664" w:rsidRPr="00D314ED" w:rsidP="00A51E03">
            <w:pPr>
              <w:pStyle w:val="normlny"/>
              <w:bidi w:val="0"/>
              <w:spacing w:line="240" w:lineRule="auto"/>
              <w:rPr>
                <w:rFonts w:ascii="Times New Roman" w:hAnsi="Times New Roman" w:cs="Times New Roman"/>
                <w:sz w:val="20"/>
                <w:szCs w:val="20"/>
                <w:vertAlign w:val="baseline"/>
                <w:lang w:val="sk-SK"/>
              </w:rPr>
            </w:pPr>
          </w:p>
        </w:tc>
      </w:tr>
      <w:tr>
        <w:tblPrEx>
          <w:tblW w:w="16083" w:type="dxa"/>
          <w:jc w:val="center"/>
          <w:tblCellMar>
            <w:left w:w="0" w:type="dxa"/>
            <w:right w:w="0" w:type="dxa"/>
          </w:tblCellMar>
        </w:tblPrEx>
        <w:trPr>
          <w:jc w:val="center"/>
        </w:trPr>
        <w:tc>
          <w:tcPr>
            <w:tcW w:w="840"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7B17AE"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:15a, O:1</w:t>
            </w:r>
          </w:p>
        </w:tc>
        <w:tc>
          <w:tcPr>
            <w:tcW w:w="48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7B17AE"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Č</w:t>
            </w:r>
            <w:r w:rsidRPr="00D314ED">
              <w:rPr>
                <w:rFonts w:ascii="Times New Roman" w:hAnsi="Times New Roman" w:cs="Times New Roman" w:hint="default"/>
                <w:sz w:val="20"/>
                <w:szCs w:val="20"/>
                <w:vertAlign w:val="baseline"/>
                <w:lang w:val="sk-SK"/>
              </w:rPr>
              <w:t>lenské</w:t>
            </w:r>
            <w:r w:rsidRPr="00D314ED">
              <w:rPr>
                <w:rFonts w:ascii="Times New Roman" w:hAnsi="Times New Roman" w:cs="Times New Roman" w:hint="default"/>
                <w:sz w:val="20"/>
                <w:szCs w:val="20"/>
                <w:vertAlign w:val="baseline"/>
                <w:lang w:val="sk-SK"/>
              </w:rPr>
              <w:t xml:space="preserve"> š</w:t>
            </w:r>
            <w:r w:rsidRPr="00D314ED">
              <w:rPr>
                <w:rFonts w:ascii="Times New Roman" w:hAnsi="Times New Roman" w:cs="Times New Roman" w:hint="default"/>
                <w:sz w:val="20"/>
                <w:szCs w:val="20"/>
                <w:vertAlign w:val="baseline"/>
                <w:lang w:val="sk-SK"/>
              </w:rPr>
              <w:t>tá</w:t>
            </w:r>
            <w:r w:rsidRPr="00D314ED">
              <w:rPr>
                <w:rFonts w:ascii="Times New Roman" w:hAnsi="Times New Roman" w:cs="Times New Roman" w:hint="default"/>
                <w:sz w:val="20"/>
                <w:szCs w:val="20"/>
                <w:vertAlign w:val="baseline"/>
                <w:lang w:val="sk-SK"/>
              </w:rPr>
              <w:t>ty ustanovia predpisy o sankciá</w:t>
            </w:r>
            <w:r w:rsidRPr="00D314ED">
              <w:rPr>
                <w:rFonts w:ascii="Times New Roman" w:hAnsi="Times New Roman" w:cs="Times New Roman" w:hint="default"/>
                <w:sz w:val="20"/>
                <w:szCs w:val="20"/>
                <w:vertAlign w:val="baseline"/>
                <w:lang w:val="sk-SK"/>
              </w:rPr>
              <w:t>ch, v prí</w:t>
            </w:r>
            <w:r w:rsidRPr="00D314ED">
              <w:rPr>
                <w:rFonts w:ascii="Times New Roman" w:hAnsi="Times New Roman" w:cs="Times New Roman" w:hint="default"/>
                <w:sz w:val="20"/>
                <w:szCs w:val="20"/>
                <w:vertAlign w:val="baseline"/>
                <w:lang w:val="sk-SK"/>
              </w:rPr>
              <w:t>pade potreby vrá</w:t>
            </w:r>
            <w:r w:rsidRPr="00D314ED">
              <w:rPr>
                <w:rFonts w:ascii="Times New Roman" w:hAnsi="Times New Roman" w:cs="Times New Roman" w:hint="default"/>
                <w:sz w:val="20"/>
                <w:szCs w:val="20"/>
                <w:vertAlign w:val="baseline"/>
                <w:lang w:val="sk-SK"/>
              </w:rPr>
              <w:t>tane trestný</w:t>
            </w:r>
            <w:r w:rsidRPr="00D314ED">
              <w:rPr>
                <w:rFonts w:ascii="Times New Roman" w:hAnsi="Times New Roman" w:cs="Times New Roman" w:hint="default"/>
                <w:sz w:val="20"/>
                <w:szCs w:val="20"/>
                <w:vertAlign w:val="baseline"/>
                <w:lang w:val="sk-SK"/>
              </w:rPr>
              <w:t>ch sankcií</w:t>
            </w:r>
            <w:r w:rsidRPr="00D314ED">
              <w:rPr>
                <w:rFonts w:ascii="Times New Roman" w:hAnsi="Times New Roman" w:cs="Times New Roman" w:hint="default"/>
                <w:sz w:val="20"/>
                <w:szCs w:val="20"/>
                <w:vertAlign w:val="baseline"/>
                <w:lang w:val="sk-SK"/>
              </w:rPr>
              <w:t>, za poruš</w:t>
            </w:r>
            <w:r w:rsidRPr="00D314ED">
              <w:rPr>
                <w:rFonts w:ascii="Times New Roman" w:hAnsi="Times New Roman" w:cs="Times New Roman" w:hint="default"/>
                <w:sz w:val="20"/>
                <w:szCs w:val="20"/>
                <w:vertAlign w:val="baseline"/>
                <w:lang w:val="sk-SK"/>
              </w:rPr>
              <w:t>ovanie vnú</w:t>
            </w:r>
            <w:r w:rsidRPr="00D314ED">
              <w:rPr>
                <w:rFonts w:ascii="Times New Roman" w:hAnsi="Times New Roman" w:cs="Times New Roman" w:hint="default"/>
                <w:sz w:val="20"/>
                <w:szCs w:val="20"/>
                <w:vertAlign w:val="baseline"/>
                <w:lang w:val="sk-SK"/>
              </w:rPr>
              <w:t>troš</w:t>
            </w:r>
            <w:r w:rsidRPr="00D314ED">
              <w:rPr>
                <w:rFonts w:ascii="Times New Roman" w:hAnsi="Times New Roman" w:cs="Times New Roman" w:hint="default"/>
                <w:sz w:val="20"/>
                <w:szCs w:val="20"/>
                <w:vertAlign w:val="baseline"/>
                <w:lang w:val="sk-SK"/>
              </w:rPr>
              <w:t>tá</w:t>
            </w:r>
            <w:r w:rsidRPr="00D314ED">
              <w:rPr>
                <w:rFonts w:ascii="Times New Roman" w:hAnsi="Times New Roman" w:cs="Times New Roman" w:hint="default"/>
                <w:sz w:val="20"/>
                <w:szCs w:val="20"/>
                <w:vertAlign w:val="baseline"/>
                <w:lang w:val="sk-SK"/>
              </w:rPr>
              <w:t>tnych predpisov prijatý</w:t>
            </w:r>
            <w:r w:rsidRPr="00D314ED">
              <w:rPr>
                <w:rFonts w:ascii="Times New Roman" w:hAnsi="Times New Roman" w:cs="Times New Roman" w:hint="default"/>
                <w:sz w:val="20"/>
                <w:szCs w:val="20"/>
                <w:vertAlign w:val="baseline"/>
                <w:lang w:val="sk-SK"/>
              </w:rPr>
              <w:t>ch podľ</w:t>
            </w:r>
            <w:r w:rsidRPr="00D314ED">
              <w:rPr>
                <w:rFonts w:ascii="Times New Roman" w:hAnsi="Times New Roman" w:cs="Times New Roman" w:hint="default"/>
                <w:sz w:val="20"/>
                <w:szCs w:val="20"/>
                <w:vertAlign w:val="baseline"/>
                <w:lang w:val="sk-SK"/>
              </w:rPr>
              <w:t>a tejto smernice a prijmú</w:t>
            </w:r>
            <w:r w:rsidRPr="00D314ED">
              <w:rPr>
                <w:rFonts w:ascii="Times New Roman" w:hAnsi="Times New Roman" w:cs="Times New Roman" w:hint="default"/>
                <w:sz w:val="20"/>
                <w:szCs w:val="20"/>
                <w:vertAlign w:val="baseline"/>
                <w:lang w:val="sk-SK"/>
              </w:rPr>
              <w:t xml:space="preserve"> vš</w:t>
            </w:r>
            <w:r w:rsidRPr="00D314ED">
              <w:rPr>
                <w:rFonts w:ascii="Times New Roman" w:hAnsi="Times New Roman" w:cs="Times New Roman" w:hint="default"/>
                <w:sz w:val="20"/>
                <w:szCs w:val="20"/>
                <w:vertAlign w:val="baseline"/>
                <w:lang w:val="sk-SK"/>
              </w:rPr>
              <w:t>etky opatrenia potrebné</w:t>
            </w:r>
            <w:r w:rsidRPr="00D314ED">
              <w:rPr>
                <w:rFonts w:ascii="Times New Roman" w:hAnsi="Times New Roman" w:cs="Times New Roman" w:hint="default"/>
                <w:sz w:val="20"/>
                <w:szCs w:val="20"/>
                <w:vertAlign w:val="baseline"/>
                <w:lang w:val="sk-SK"/>
              </w:rPr>
              <w:t xml:space="preserve"> na to, aby zabezpeč</w:t>
            </w:r>
            <w:r w:rsidRPr="00D314ED">
              <w:rPr>
                <w:rFonts w:ascii="Times New Roman" w:hAnsi="Times New Roman" w:cs="Times New Roman" w:hint="default"/>
                <w:sz w:val="20"/>
                <w:szCs w:val="20"/>
                <w:vertAlign w:val="baseline"/>
                <w:lang w:val="sk-SK"/>
              </w:rPr>
              <w:t>ili ich vykoná</w:t>
            </w:r>
            <w:r w:rsidRPr="00D314ED">
              <w:rPr>
                <w:rFonts w:ascii="Times New Roman" w:hAnsi="Times New Roman" w:cs="Times New Roman" w:hint="default"/>
                <w:sz w:val="20"/>
                <w:szCs w:val="20"/>
                <w:vertAlign w:val="baseline"/>
                <w:lang w:val="sk-SK"/>
              </w:rPr>
              <w:t>vanie. Ustanovené</w:t>
            </w:r>
            <w:r w:rsidRPr="00D314ED">
              <w:rPr>
                <w:rFonts w:ascii="Times New Roman" w:hAnsi="Times New Roman" w:cs="Times New Roman" w:hint="default"/>
                <w:sz w:val="20"/>
                <w:szCs w:val="20"/>
                <w:vertAlign w:val="baseline"/>
                <w:lang w:val="sk-SK"/>
              </w:rPr>
              <w:t xml:space="preserve"> sankcie musia byť</w:t>
            </w:r>
            <w:r w:rsidRPr="00D314ED">
              <w:rPr>
                <w:rFonts w:ascii="Times New Roman" w:hAnsi="Times New Roman" w:cs="Times New Roman" w:hint="default"/>
                <w:sz w:val="20"/>
                <w:szCs w:val="20"/>
                <w:vertAlign w:val="baseline"/>
                <w:lang w:val="sk-SK"/>
              </w:rPr>
              <w:t xml:space="preserve"> úč</w:t>
            </w:r>
            <w:r w:rsidRPr="00D314ED">
              <w:rPr>
                <w:rFonts w:ascii="Times New Roman" w:hAnsi="Times New Roman" w:cs="Times New Roman" w:hint="default"/>
                <w:sz w:val="20"/>
                <w:szCs w:val="20"/>
                <w:vertAlign w:val="baseline"/>
                <w:lang w:val="sk-SK"/>
              </w:rPr>
              <w:t>inné</w:t>
            </w:r>
            <w:r w:rsidRPr="00D314ED">
              <w:rPr>
                <w:rFonts w:ascii="Times New Roman" w:hAnsi="Times New Roman" w:cs="Times New Roman" w:hint="default"/>
                <w:sz w:val="20"/>
                <w:szCs w:val="20"/>
                <w:vertAlign w:val="baseline"/>
                <w:lang w:val="sk-SK"/>
              </w:rPr>
              <w:t>, primerané</w:t>
            </w:r>
            <w:r w:rsidRPr="00D314ED">
              <w:rPr>
                <w:rFonts w:ascii="Times New Roman" w:hAnsi="Times New Roman" w:cs="Times New Roman" w:hint="default"/>
                <w:sz w:val="20"/>
                <w:szCs w:val="20"/>
                <w:vertAlign w:val="baseline"/>
                <w:lang w:val="sk-SK"/>
              </w:rPr>
              <w:t xml:space="preserve"> a odrá</w:t>
            </w:r>
            <w:r w:rsidRPr="00D314ED">
              <w:rPr>
                <w:rFonts w:ascii="Times New Roman" w:hAnsi="Times New Roman" w:cs="Times New Roman" w:hint="default"/>
                <w:sz w:val="20"/>
                <w:szCs w:val="20"/>
                <w:vertAlign w:val="baseline"/>
                <w:lang w:val="sk-SK"/>
              </w:rPr>
              <w:t>dzajú</w:t>
            </w:r>
            <w:r w:rsidRPr="00D314ED">
              <w:rPr>
                <w:rFonts w:ascii="Times New Roman" w:hAnsi="Times New Roman" w:cs="Times New Roman" w:hint="default"/>
                <w:sz w:val="20"/>
                <w:szCs w:val="20"/>
                <w:vertAlign w:val="baseline"/>
                <w:lang w:val="sk-SK"/>
              </w:rPr>
              <w:t>ce a môž</w:t>
            </w:r>
            <w:r w:rsidRPr="00D314ED">
              <w:rPr>
                <w:rFonts w:ascii="Times New Roman" w:hAnsi="Times New Roman" w:cs="Times New Roman" w:hint="default"/>
                <w:sz w:val="20"/>
                <w:szCs w:val="20"/>
                <w:vertAlign w:val="baseline"/>
                <w:lang w:val="sk-SK"/>
              </w:rPr>
              <w:t>u sa uplatň</w:t>
            </w:r>
            <w:r w:rsidRPr="00D314ED">
              <w:rPr>
                <w:rFonts w:ascii="Times New Roman" w:hAnsi="Times New Roman" w:cs="Times New Roman" w:hint="default"/>
                <w:sz w:val="20"/>
                <w:szCs w:val="20"/>
                <w:vertAlign w:val="baseline"/>
                <w:lang w:val="sk-SK"/>
              </w:rPr>
              <w:t>ovať</w:t>
            </w:r>
            <w:r w:rsidRPr="00D314ED">
              <w:rPr>
                <w:rFonts w:ascii="Times New Roman" w:hAnsi="Times New Roman" w:cs="Times New Roman" w:hint="default"/>
                <w:sz w:val="20"/>
                <w:szCs w:val="20"/>
                <w:vertAlign w:val="baseline"/>
                <w:lang w:val="sk-SK"/>
              </w:rPr>
              <w:t xml:space="preserve"> tak, ž</w:t>
            </w:r>
            <w:r w:rsidRPr="00D314ED">
              <w:rPr>
                <w:rFonts w:ascii="Times New Roman" w:hAnsi="Times New Roman" w:cs="Times New Roman" w:hint="default"/>
                <w:sz w:val="20"/>
                <w:szCs w:val="20"/>
                <w:vertAlign w:val="baseline"/>
                <w:lang w:val="sk-SK"/>
              </w:rPr>
              <w:t>e sa budú</w:t>
            </w:r>
            <w:r w:rsidRPr="00D314ED">
              <w:rPr>
                <w:rFonts w:ascii="Times New Roman" w:hAnsi="Times New Roman" w:cs="Times New Roman" w:hint="default"/>
                <w:sz w:val="20"/>
                <w:szCs w:val="20"/>
                <w:vertAlign w:val="baseline"/>
                <w:lang w:val="sk-SK"/>
              </w:rPr>
              <w:t xml:space="preserve"> vzť</w:t>
            </w:r>
            <w:r w:rsidRPr="00D314ED">
              <w:rPr>
                <w:rFonts w:ascii="Times New Roman" w:hAnsi="Times New Roman" w:cs="Times New Roman" w:hint="default"/>
                <w:sz w:val="20"/>
                <w:szCs w:val="20"/>
                <w:vertAlign w:val="baseline"/>
                <w:lang w:val="sk-SK"/>
              </w:rPr>
              <w:t>ahovať</w:t>
            </w:r>
            <w:r w:rsidRPr="00D314ED">
              <w:rPr>
                <w:rFonts w:ascii="Times New Roman" w:hAnsi="Times New Roman" w:cs="Times New Roman" w:hint="default"/>
                <w:sz w:val="20"/>
                <w:szCs w:val="20"/>
                <w:vertAlign w:val="baseline"/>
                <w:lang w:val="sk-SK"/>
              </w:rPr>
              <w:t xml:space="preserve"> na obdobie kaž</w:t>
            </w:r>
            <w:r w:rsidRPr="00D314ED">
              <w:rPr>
                <w:rFonts w:ascii="Times New Roman" w:hAnsi="Times New Roman" w:cs="Times New Roman" w:hint="default"/>
                <w:sz w:val="20"/>
                <w:szCs w:val="20"/>
                <w:vertAlign w:val="baseline"/>
                <w:lang w:val="sk-SK"/>
              </w:rPr>
              <w:t>dé</w:t>
            </w:r>
            <w:r w:rsidRPr="00D314ED">
              <w:rPr>
                <w:rFonts w:ascii="Times New Roman" w:hAnsi="Times New Roman" w:cs="Times New Roman" w:hint="default"/>
                <w:sz w:val="20"/>
                <w:szCs w:val="20"/>
                <w:vertAlign w:val="baseline"/>
                <w:lang w:val="sk-SK"/>
              </w:rPr>
              <w:t>ho poruš</w:t>
            </w:r>
            <w:r w:rsidRPr="00D314ED">
              <w:rPr>
                <w:rFonts w:ascii="Times New Roman" w:hAnsi="Times New Roman" w:cs="Times New Roman" w:hint="default"/>
                <w:sz w:val="20"/>
                <w:szCs w:val="20"/>
                <w:vertAlign w:val="baseline"/>
                <w:lang w:val="sk-SK"/>
              </w:rPr>
              <w:t>e</w:t>
            </w:r>
            <w:r w:rsidRPr="00D314ED">
              <w:rPr>
                <w:rFonts w:ascii="Times New Roman" w:hAnsi="Times New Roman" w:cs="Times New Roman" w:hint="default"/>
                <w:sz w:val="20"/>
                <w:szCs w:val="20"/>
                <w:vertAlign w:val="baseline"/>
                <w:lang w:val="sk-SK"/>
              </w:rPr>
              <w:t>n</w:t>
            </w:r>
            <w:r w:rsidRPr="00D314ED">
              <w:rPr>
                <w:rFonts w:ascii="Times New Roman" w:hAnsi="Times New Roman" w:cs="Times New Roman" w:hint="default"/>
                <w:sz w:val="20"/>
                <w:szCs w:val="20"/>
                <w:vertAlign w:val="baseline"/>
                <w:lang w:val="sk-SK"/>
              </w:rPr>
              <w:t>ia, a to aj v prí</w:t>
            </w:r>
            <w:r w:rsidRPr="00D314ED">
              <w:rPr>
                <w:rFonts w:ascii="Times New Roman" w:hAnsi="Times New Roman" w:cs="Times New Roman" w:hint="default"/>
                <w:sz w:val="20"/>
                <w:szCs w:val="20"/>
                <w:vertAlign w:val="baseline"/>
                <w:lang w:val="sk-SK"/>
              </w:rPr>
              <w:t>pade, ž</w:t>
            </w:r>
            <w:r w:rsidRPr="00D314ED">
              <w:rPr>
                <w:rFonts w:ascii="Times New Roman" w:hAnsi="Times New Roman" w:cs="Times New Roman" w:hint="default"/>
                <w:sz w:val="20"/>
                <w:szCs w:val="20"/>
                <w:vertAlign w:val="baseline"/>
                <w:lang w:val="sk-SK"/>
              </w:rPr>
              <w:t>e poruš</w:t>
            </w:r>
            <w:r w:rsidRPr="00D314ED">
              <w:rPr>
                <w:rFonts w:ascii="Times New Roman" w:hAnsi="Times New Roman" w:cs="Times New Roman" w:hint="default"/>
                <w:sz w:val="20"/>
                <w:szCs w:val="20"/>
                <w:vertAlign w:val="baseline"/>
                <w:lang w:val="sk-SK"/>
              </w:rPr>
              <w:t>enie bolo ná</w:t>
            </w:r>
            <w:r w:rsidRPr="00D314ED">
              <w:rPr>
                <w:rFonts w:ascii="Times New Roman" w:hAnsi="Times New Roman" w:cs="Times New Roman" w:hint="default"/>
                <w:sz w:val="20"/>
                <w:szCs w:val="20"/>
                <w:vertAlign w:val="baseline"/>
                <w:lang w:val="sk-SK"/>
              </w:rPr>
              <w:t>sledne napravené</w:t>
            </w:r>
            <w:r w:rsidRPr="00D314ED">
              <w:rPr>
                <w:rFonts w:ascii="Times New Roman" w:hAnsi="Times New Roman" w:cs="Times New Roman" w:hint="default"/>
                <w:sz w:val="20"/>
                <w:szCs w:val="20"/>
                <w:vertAlign w:val="baseline"/>
                <w:lang w:val="sk-SK"/>
              </w:rPr>
              <w:t>. Č</w:t>
            </w:r>
            <w:r w:rsidRPr="00D314ED">
              <w:rPr>
                <w:rFonts w:ascii="Times New Roman" w:hAnsi="Times New Roman" w:cs="Times New Roman" w:hint="default"/>
                <w:sz w:val="20"/>
                <w:szCs w:val="20"/>
                <w:vertAlign w:val="baseline"/>
                <w:lang w:val="sk-SK"/>
              </w:rPr>
              <w:t>lenské</w:t>
            </w:r>
            <w:r w:rsidRPr="00D314ED">
              <w:rPr>
                <w:rFonts w:ascii="Times New Roman" w:hAnsi="Times New Roman" w:cs="Times New Roman" w:hint="default"/>
                <w:sz w:val="20"/>
                <w:szCs w:val="20"/>
                <w:vertAlign w:val="baseline"/>
                <w:lang w:val="sk-SK"/>
              </w:rPr>
              <w:t xml:space="preserve"> š</w:t>
            </w:r>
            <w:r w:rsidRPr="00D314ED">
              <w:rPr>
                <w:rFonts w:ascii="Times New Roman" w:hAnsi="Times New Roman" w:cs="Times New Roman" w:hint="default"/>
                <w:sz w:val="20"/>
                <w:szCs w:val="20"/>
                <w:vertAlign w:val="baseline"/>
                <w:lang w:val="sk-SK"/>
              </w:rPr>
              <w:t>tá</w:t>
            </w:r>
            <w:r w:rsidRPr="00D314ED">
              <w:rPr>
                <w:rFonts w:ascii="Times New Roman" w:hAnsi="Times New Roman" w:cs="Times New Roman" w:hint="default"/>
                <w:sz w:val="20"/>
                <w:szCs w:val="20"/>
                <w:vertAlign w:val="baseline"/>
                <w:lang w:val="sk-SK"/>
              </w:rPr>
              <w:t>ty ozná</w:t>
            </w:r>
            <w:r w:rsidRPr="00D314ED">
              <w:rPr>
                <w:rFonts w:ascii="Times New Roman" w:hAnsi="Times New Roman" w:cs="Times New Roman" w:hint="default"/>
                <w:sz w:val="20"/>
                <w:szCs w:val="20"/>
                <w:vertAlign w:val="baseline"/>
                <w:lang w:val="sk-SK"/>
              </w:rPr>
              <w:t>mia také</w:t>
            </w:r>
            <w:r w:rsidRPr="00D314ED">
              <w:rPr>
                <w:rFonts w:ascii="Times New Roman" w:hAnsi="Times New Roman" w:cs="Times New Roman" w:hint="default"/>
                <w:sz w:val="20"/>
                <w:szCs w:val="20"/>
                <w:vertAlign w:val="baseline"/>
                <w:lang w:val="sk-SK"/>
              </w:rPr>
              <w:t>to predpisy Komisii najneskô</w:t>
            </w:r>
            <w:r w:rsidRPr="00D314ED">
              <w:rPr>
                <w:rFonts w:ascii="Times New Roman" w:hAnsi="Times New Roman" w:cs="Times New Roman" w:hint="default"/>
                <w:sz w:val="20"/>
                <w:szCs w:val="20"/>
                <w:vertAlign w:val="baseline"/>
                <w:lang w:val="sk-SK"/>
              </w:rPr>
              <w:t>r do 25. má</w:t>
            </w:r>
            <w:r w:rsidRPr="00D314ED">
              <w:rPr>
                <w:rFonts w:ascii="Times New Roman" w:hAnsi="Times New Roman" w:cs="Times New Roman" w:hint="default"/>
                <w:sz w:val="20"/>
                <w:szCs w:val="20"/>
                <w:vertAlign w:val="baseline"/>
                <w:lang w:val="sk-SK"/>
              </w:rPr>
              <w:t xml:space="preserve">ja </w:t>
            </w:r>
            <w:smartTag w:uri="urn:schemas-microsoft-com:office:smarttags" w:element="metricconverter">
              <w:smartTagPr>
                <w:attr w:name="ProductID" w:val="2011 a"/>
              </w:smartTagPr>
              <w:r w:rsidRPr="00D314ED">
                <w:rPr>
                  <w:rFonts w:ascii="Times New Roman" w:hAnsi="Times New Roman" w:cs="Times New Roman" w:hint="default"/>
                  <w:sz w:val="20"/>
                  <w:szCs w:val="20"/>
                  <w:vertAlign w:val="baseline"/>
                  <w:lang w:val="sk-SK"/>
                </w:rPr>
                <w:t>2011 a</w:t>
              </w:r>
            </w:smartTag>
            <w:r w:rsidRPr="00D314ED">
              <w:rPr>
                <w:rFonts w:ascii="Times New Roman" w:hAnsi="Times New Roman" w:cs="Times New Roman" w:hint="default"/>
                <w:sz w:val="20"/>
                <w:szCs w:val="20"/>
                <w:vertAlign w:val="baseline"/>
                <w:lang w:val="sk-SK"/>
              </w:rPr>
              <w:t xml:space="preserve"> bezodkladne jej oznamujú</w:t>
            </w:r>
            <w:r w:rsidRPr="00D314ED">
              <w:rPr>
                <w:rFonts w:ascii="Times New Roman" w:hAnsi="Times New Roman" w:cs="Times New Roman" w:hint="default"/>
                <w:sz w:val="20"/>
                <w:szCs w:val="20"/>
                <w:vertAlign w:val="baseline"/>
                <w:lang w:val="sk-SK"/>
              </w:rPr>
              <w:t xml:space="preserve"> vš</w:t>
            </w:r>
            <w:r w:rsidRPr="00D314ED">
              <w:rPr>
                <w:rFonts w:ascii="Times New Roman" w:hAnsi="Times New Roman" w:cs="Times New Roman" w:hint="default"/>
                <w:sz w:val="20"/>
                <w:szCs w:val="20"/>
                <w:vertAlign w:val="baseline"/>
                <w:lang w:val="sk-SK"/>
              </w:rPr>
              <w:t>etky ná</w:t>
            </w:r>
            <w:r w:rsidRPr="00D314ED">
              <w:rPr>
                <w:rFonts w:ascii="Times New Roman" w:hAnsi="Times New Roman" w:cs="Times New Roman" w:hint="default"/>
                <w:sz w:val="20"/>
                <w:szCs w:val="20"/>
                <w:vertAlign w:val="baseline"/>
                <w:lang w:val="sk-SK"/>
              </w:rPr>
              <w:t>sledné</w:t>
            </w:r>
            <w:r w:rsidRPr="00D314ED">
              <w:rPr>
                <w:rFonts w:ascii="Times New Roman" w:hAnsi="Times New Roman" w:cs="Times New Roman" w:hint="default"/>
                <w:sz w:val="20"/>
                <w:szCs w:val="20"/>
                <w:vertAlign w:val="baseline"/>
                <w:lang w:val="sk-SK"/>
              </w:rPr>
              <w:t xml:space="preserve"> zmeny a doplnenia, ktoré</w:t>
            </w:r>
            <w:r w:rsidRPr="00D314ED">
              <w:rPr>
                <w:rFonts w:ascii="Times New Roman" w:hAnsi="Times New Roman" w:cs="Times New Roman" w:hint="default"/>
                <w:sz w:val="20"/>
                <w:szCs w:val="20"/>
                <w:vertAlign w:val="baseline"/>
                <w:lang w:val="sk-SK"/>
              </w:rPr>
              <w:t xml:space="preserve"> ich ovplyvň</w:t>
            </w:r>
            <w:r w:rsidRPr="00D314ED">
              <w:rPr>
                <w:rFonts w:ascii="Times New Roman" w:hAnsi="Times New Roman" w:cs="Times New Roman" w:hint="default"/>
                <w:sz w:val="20"/>
                <w:szCs w:val="20"/>
                <w:vertAlign w:val="baseline"/>
                <w:lang w:val="sk-SK"/>
              </w:rPr>
              <w:t>ujú.</w:t>
            </w:r>
          </w:p>
        </w:tc>
        <w:tc>
          <w:tcPr>
            <w:tcW w:w="1254"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7B17AE"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N</w:t>
            </w:r>
          </w:p>
        </w:tc>
        <w:tc>
          <w:tcPr>
            <w:tcW w:w="913"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7B17AE" w:rsidRPr="00D314ED" w:rsidP="00A51E03">
            <w:pPr>
              <w:pStyle w:val="normlny"/>
              <w:bidi w:val="0"/>
              <w:spacing w:line="240" w:lineRule="auto"/>
              <w:rPr>
                <w:rFonts w:ascii="Times New Roman" w:hAnsi="Times New Roman" w:cs="Times New Roman" w:hint="default"/>
                <w:sz w:val="20"/>
                <w:szCs w:val="20"/>
                <w:vertAlign w:val="baseline"/>
                <w:lang w:val="sk-SK"/>
              </w:rPr>
            </w:pPr>
          </w:p>
        </w:tc>
        <w:tc>
          <w:tcPr>
            <w:tcW w:w="814" w:type="dxa"/>
            <w:gridSpan w:val="2"/>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§:73, O:1</w:t>
              <w:br/>
              <w:br/>
              <w:br/>
              <w:t>P:a</w:t>
              <w:br/>
              <w:br/>
              <w:br/>
              <w:br/>
              <w:br/>
              <w:br/>
            </w: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P:b</w:t>
              <w:br/>
              <w:br/>
              <w:br/>
              <w:br/>
              <w:br/>
              <w:br/>
            </w: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br/>
              <w:t>§:73, O:2</w:t>
            </w: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P:a</w:t>
            </w: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P:b</w:t>
            </w: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§:73, O:3</w:t>
            </w: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P:a</w:t>
            </w: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P:b</w:t>
            </w:r>
          </w:p>
          <w:p w:rsidR="007B17AE" w:rsidRPr="00D314ED" w:rsidP="00F15F20">
            <w:pPr>
              <w:bidi w:val="0"/>
              <w:spacing w:line="240" w:lineRule="auto"/>
              <w:rPr>
                <w:rFonts w:ascii="Times New Roman" w:eastAsia="Arial Unicode MS" w:hAnsi="Times New Roman"/>
                <w:sz w:val="20"/>
                <w:szCs w:val="20"/>
              </w:rPr>
            </w:pPr>
          </w:p>
        </w:tc>
        <w:tc>
          <w:tcPr>
            <w:tcW w:w="5203" w:type="dxa"/>
            <w:tcBorders>
              <w:top w:val="single" w:sz="4" w:space="0" w:color="auto"/>
              <w:left w:val="nil"/>
              <w:bottom w:val="single" w:sz="4" w:space="0" w:color="auto"/>
              <w:right w:val="single" w:sz="4" w:space="0" w:color="auto"/>
            </w:tcBorders>
            <w:tcMar>
              <w:top w:w="0" w:type="dxa"/>
              <w:left w:w="43" w:type="dxa"/>
              <w:bottom w:w="0" w:type="dxa"/>
              <w:right w:w="43" w:type="dxa"/>
            </w:tcMar>
            <w:textDirection w:val="lrTb"/>
            <w:vAlign w:val="top"/>
          </w:tcPr>
          <w:p w:rsidR="007B17AE" w:rsidRPr="00D314ED" w:rsidP="00F15F20">
            <w:pPr>
              <w:bidi w:val="0"/>
              <w:spacing w:after="0" w:line="240" w:lineRule="auto"/>
              <w:jc w:val="both"/>
              <w:rPr>
                <w:rFonts w:ascii="Times New Roman" w:hAnsi="Times New Roman"/>
                <w:sz w:val="20"/>
                <w:szCs w:val="20"/>
                <w:lang w:eastAsia="sk-SK"/>
              </w:rPr>
            </w:pPr>
            <w:r w:rsidRPr="00D314ED">
              <w:rPr>
                <w:rFonts w:ascii="Times New Roman" w:hAnsi="Times New Roman"/>
                <w:sz w:val="20"/>
                <w:szCs w:val="20"/>
                <w:lang w:eastAsia="sk-SK"/>
              </w:rPr>
              <w:t>Úrad uloží podniku, ktorý nesplnil alebo porušil niektorú z povinností podľa</w:t>
            </w:r>
          </w:p>
          <w:p w:rsidR="007B17AE" w:rsidRPr="00D314ED" w:rsidP="00F15F20">
            <w:pPr>
              <w:pStyle w:val="ListParagraph"/>
              <w:bidi w:val="0"/>
              <w:spacing w:after="0" w:line="240" w:lineRule="auto"/>
              <w:ind w:left="0"/>
              <w:contextualSpacing/>
              <w:rPr>
                <w:rFonts w:ascii="Times New Roman" w:hAnsi="Times New Roman"/>
                <w:sz w:val="20"/>
                <w:szCs w:val="20"/>
              </w:rPr>
            </w:pPr>
          </w:p>
          <w:p w:rsidR="007B17AE" w:rsidRPr="00D314ED" w:rsidP="00F15F20">
            <w:pPr>
              <w:pStyle w:val="ListParagraph"/>
              <w:bidi w:val="0"/>
              <w:spacing w:after="0" w:line="240" w:lineRule="auto"/>
              <w:ind w:left="0"/>
              <w:contextualSpacing/>
              <w:rPr>
                <w:rFonts w:ascii="Times New Roman" w:hAnsi="Times New Roman"/>
                <w:sz w:val="20"/>
                <w:szCs w:val="20"/>
              </w:rPr>
            </w:pPr>
            <w:hyperlink r:id="rId6" w:history="1">
              <w:r w:rsidRPr="00D314ED">
                <w:rPr>
                  <w:rFonts w:ascii="Times New Roman" w:hAnsi="Times New Roman"/>
                  <w:bCs/>
                  <w:sz w:val="20"/>
                  <w:szCs w:val="20"/>
                </w:rPr>
                <w:t xml:space="preserve">§ 12 ods. </w:t>
              </w:r>
            </w:hyperlink>
            <w:r w:rsidRPr="00D314ED">
              <w:rPr>
                <w:rFonts w:ascii="Times New Roman" w:hAnsi="Times New Roman"/>
                <w:sz w:val="20"/>
                <w:szCs w:val="20"/>
              </w:rPr>
              <w:t xml:space="preserve">6, </w:t>
            </w:r>
            <w:hyperlink r:id="rId7" w:history="1">
              <w:r w:rsidRPr="00D314ED">
                <w:rPr>
                  <w:rFonts w:ascii="Times New Roman" w:hAnsi="Times New Roman"/>
                  <w:bCs/>
                  <w:sz w:val="20"/>
                  <w:szCs w:val="20"/>
                </w:rPr>
                <w:t>§ 15 ods. 1</w:t>
              </w:r>
            </w:hyperlink>
            <w:r w:rsidRPr="00D314ED">
              <w:rPr>
                <w:rFonts w:ascii="Times New Roman" w:hAnsi="Times New Roman"/>
                <w:bCs/>
                <w:sz w:val="20"/>
                <w:szCs w:val="20"/>
              </w:rPr>
              <w:t xml:space="preserve">, </w:t>
            </w:r>
            <w:hyperlink r:id="rId8" w:history="1">
              <w:r w:rsidRPr="00D314ED">
                <w:rPr>
                  <w:rFonts w:ascii="Times New Roman" w:hAnsi="Times New Roman"/>
                  <w:bCs/>
                  <w:sz w:val="20"/>
                  <w:szCs w:val="20"/>
                </w:rPr>
                <w:t>§ 19 ods. 2</w:t>
              </w:r>
            </w:hyperlink>
            <w:r w:rsidRPr="00D314ED">
              <w:rPr>
                <w:rFonts w:ascii="Times New Roman" w:hAnsi="Times New Roman"/>
                <w:sz w:val="20"/>
                <w:szCs w:val="20"/>
              </w:rPr>
              <w:t xml:space="preserve"> a </w:t>
            </w:r>
            <w:hyperlink r:id="rId9" w:history="1">
              <w:r w:rsidRPr="00D314ED">
                <w:rPr>
                  <w:rFonts w:ascii="Times New Roman" w:hAnsi="Times New Roman"/>
                  <w:bCs/>
                  <w:sz w:val="20"/>
                  <w:szCs w:val="20"/>
                </w:rPr>
                <w:t>3</w:t>
              </w:r>
            </w:hyperlink>
            <w:r w:rsidRPr="00D314ED">
              <w:rPr>
                <w:rFonts w:ascii="Times New Roman" w:hAnsi="Times New Roman"/>
                <w:sz w:val="20"/>
                <w:szCs w:val="20"/>
              </w:rPr>
              <w:t xml:space="preserve">, </w:t>
            </w:r>
            <w:hyperlink r:id="rId10" w:history="1">
              <w:r w:rsidRPr="00D314ED">
                <w:rPr>
                  <w:rFonts w:ascii="Times New Roman" w:hAnsi="Times New Roman"/>
                  <w:bCs/>
                  <w:sz w:val="20"/>
                  <w:szCs w:val="20"/>
                </w:rPr>
                <w:t>§ 24 ods. 2</w:t>
              </w:r>
            </w:hyperlink>
            <w:r w:rsidRPr="00D314ED">
              <w:rPr>
                <w:rFonts w:ascii="Times New Roman" w:hAnsi="Times New Roman"/>
                <w:sz w:val="20"/>
                <w:szCs w:val="20"/>
              </w:rPr>
              <w:t xml:space="preserve">, </w:t>
            </w:r>
            <w:hyperlink r:id="rId11" w:history="1">
              <w:r w:rsidRPr="00D314ED">
                <w:rPr>
                  <w:rFonts w:ascii="Times New Roman" w:hAnsi="Times New Roman"/>
                  <w:bCs/>
                  <w:sz w:val="20"/>
                  <w:szCs w:val="20"/>
                </w:rPr>
                <w:t>§ 27 ods. 1</w:t>
              </w:r>
            </w:hyperlink>
            <w:r w:rsidRPr="00D314ED">
              <w:rPr>
                <w:rFonts w:ascii="Times New Roman" w:hAnsi="Times New Roman"/>
                <w:sz w:val="20"/>
                <w:szCs w:val="20"/>
              </w:rPr>
              <w:t xml:space="preserve">, </w:t>
            </w:r>
            <w:hyperlink r:id="rId12" w:history="1">
              <w:r w:rsidRPr="00D314ED">
                <w:rPr>
                  <w:rFonts w:ascii="Times New Roman" w:hAnsi="Times New Roman"/>
                  <w:bCs/>
                  <w:sz w:val="20"/>
                  <w:szCs w:val="20"/>
                </w:rPr>
                <w:t>2</w:t>
              </w:r>
            </w:hyperlink>
            <w:r w:rsidRPr="00D314ED">
              <w:rPr>
                <w:rFonts w:ascii="Times New Roman" w:hAnsi="Times New Roman"/>
                <w:sz w:val="20"/>
                <w:szCs w:val="20"/>
              </w:rPr>
              <w:t xml:space="preserve">, </w:t>
            </w:r>
            <w:hyperlink r:id="rId13" w:history="1">
              <w:r w:rsidRPr="00D314ED">
                <w:rPr>
                  <w:rFonts w:ascii="Times New Roman" w:hAnsi="Times New Roman"/>
                  <w:bCs/>
                  <w:sz w:val="20"/>
                  <w:szCs w:val="20"/>
                </w:rPr>
                <w:t>4</w:t>
              </w:r>
            </w:hyperlink>
            <w:r w:rsidRPr="00D314ED">
              <w:rPr>
                <w:rFonts w:ascii="Times New Roman" w:hAnsi="Times New Roman"/>
                <w:sz w:val="20"/>
                <w:szCs w:val="20"/>
              </w:rPr>
              <w:t xml:space="preserve"> a </w:t>
            </w:r>
            <w:hyperlink r:id="rId14" w:history="1">
              <w:r w:rsidRPr="00D314ED">
                <w:rPr>
                  <w:rFonts w:ascii="Times New Roman" w:hAnsi="Times New Roman"/>
                  <w:bCs/>
                  <w:sz w:val="20"/>
                  <w:szCs w:val="20"/>
                </w:rPr>
                <w:t>5</w:t>
              </w:r>
            </w:hyperlink>
            <w:r w:rsidRPr="00D314ED">
              <w:rPr>
                <w:rFonts w:ascii="Times New Roman" w:hAnsi="Times New Roman"/>
                <w:sz w:val="20"/>
                <w:szCs w:val="20"/>
              </w:rPr>
              <w:t>,</w:t>
            </w:r>
            <w:hyperlink r:id="rId15" w:history="1">
              <w:r w:rsidRPr="00D314ED">
                <w:rPr>
                  <w:rFonts w:ascii="Times New Roman" w:hAnsi="Times New Roman"/>
                  <w:bCs/>
                  <w:sz w:val="20"/>
                  <w:szCs w:val="20"/>
                </w:rPr>
                <w:t>§ 32 ods. 13</w:t>
              </w:r>
            </w:hyperlink>
            <w:r w:rsidRPr="00D314ED">
              <w:rPr>
                <w:rFonts w:ascii="Times New Roman" w:hAnsi="Times New Roman"/>
                <w:sz w:val="20"/>
                <w:szCs w:val="20"/>
              </w:rPr>
              <w:t xml:space="preserve"> a </w:t>
            </w:r>
            <w:hyperlink r:id="rId16" w:history="1">
              <w:r w:rsidRPr="00D314ED">
                <w:rPr>
                  <w:rFonts w:ascii="Times New Roman" w:hAnsi="Times New Roman"/>
                  <w:bCs/>
                  <w:sz w:val="20"/>
                  <w:szCs w:val="20"/>
                </w:rPr>
                <w:t>14</w:t>
              </w:r>
            </w:hyperlink>
            <w:r w:rsidRPr="00D314ED">
              <w:rPr>
                <w:rFonts w:ascii="Times New Roman" w:hAnsi="Times New Roman"/>
                <w:sz w:val="20"/>
                <w:szCs w:val="20"/>
              </w:rPr>
              <w:t xml:space="preserve">, </w:t>
            </w:r>
            <w:hyperlink r:id="rId17" w:history="1">
              <w:r w:rsidRPr="00D314ED">
                <w:rPr>
                  <w:rFonts w:ascii="Times New Roman" w:hAnsi="Times New Roman"/>
                  <w:bCs/>
                  <w:sz w:val="20"/>
                  <w:szCs w:val="20"/>
                </w:rPr>
                <w:t>§ 36 ods. 1</w:t>
              </w:r>
            </w:hyperlink>
            <w:r w:rsidRPr="00D314ED">
              <w:rPr>
                <w:rFonts w:ascii="Times New Roman" w:hAnsi="Times New Roman"/>
                <w:sz w:val="20"/>
                <w:szCs w:val="20"/>
              </w:rPr>
              <w:t xml:space="preserve"> a </w:t>
            </w:r>
            <w:hyperlink r:id="rId18" w:history="1">
              <w:r w:rsidRPr="00D314ED">
                <w:rPr>
                  <w:rFonts w:ascii="Times New Roman" w:hAnsi="Times New Roman"/>
                  <w:bCs/>
                  <w:sz w:val="20"/>
                  <w:szCs w:val="20"/>
                </w:rPr>
                <w:t>3</w:t>
              </w:r>
            </w:hyperlink>
            <w:r w:rsidRPr="00D314ED">
              <w:rPr>
                <w:rFonts w:ascii="Times New Roman" w:hAnsi="Times New Roman"/>
                <w:sz w:val="20"/>
                <w:szCs w:val="20"/>
              </w:rPr>
              <w:t xml:space="preserve">, </w:t>
            </w:r>
            <w:hyperlink r:id="rId19" w:history="1">
              <w:r w:rsidRPr="00D314ED">
                <w:rPr>
                  <w:rFonts w:ascii="Times New Roman" w:hAnsi="Times New Roman"/>
                  <w:bCs/>
                  <w:sz w:val="20"/>
                  <w:szCs w:val="20"/>
                </w:rPr>
                <w:t>§ 47 ods. 1</w:t>
              </w:r>
            </w:hyperlink>
            <w:r w:rsidRPr="00D314ED">
              <w:rPr>
                <w:rFonts w:ascii="Times New Roman" w:hAnsi="Times New Roman"/>
                <w:sz w:val="20"/>
                <w:szCs w:val="20"/>
              </w:rPr>
              <w:t xml:space="preserve"> a </w:t>
            </w:r>
            <w:hyperlink r:id="rId20" w:history="1">
              <w:r w:rsidRPr="00D314ED">
                <w:rPr>
                  <w:rFonts w:ascii="Times New Roman" w:hAnsi="Times New Roman"/>
                  <w:bCs/>
                  <w:sz w:val="20"/>
                  <w:szCs w:val="20"/>
                </w:rPr>
                <w:t>2</w:t>
              </w:r>
            </w:hyperlink>
            <w:r w:rsidRPr="00D314ED">
              <w:rPr>
                <w:rFonts w:ascii="Times New Roman" w:hAnsi="Times New Roman"/>
                <w:sz w:val="20"/>
                <w:szCs w:val="20"/>
              </w:rPr>
              <w:t xml:space="preserve">, </w:t>
            </w:r>
            <w:hyperlink r:id="rId21" w:history="1">
              <w:r w:rsidRPr="00D314ED">
                <w:rPr>
                  <w:rFonts w:ascii="Times New Roman" w:hAnsi="Times New Roman"/>
                  <w:bCs/>
                  <w:sz w:val="20"/>
                  <w:szCs w:val="20"/>
                </w:rPr>
                <w:t>§ 49 ods. 4</w:t>
              </w:r>
            </w:hyperlink>
            <w:r w:rsidRPr="00D314ED">
              <w:rPr>
                <w:rFonts w:ascii="Times New Roman" w:hAnsi="Times New Roman"/>
                <w:bCs/>
                <w:sz w:val="20"/>
                <w:szCs w:val="20"/>
              </w:rPr>
              <w:t>,</w:t>
            </w:r>
            <w:r w:rsidRPr="00D314ED">
              <w:rPr>
                <w:rFonts w:ascii="Times New Roman" w:hAnsi="Times New Roman"/>
                <w:sz w:val="20"/>
                <w:szCs w:val="20"/>
              </w:rPr>
              <w:t xml:space="preserve"> </w:t>
            </w:r>
            <w:hyperlink r:id="rId22" w:history="1">
              <w:r w:rsidRPr="00D314ED">
                <w:rPr>
                  <w:rFonts w:ascii="Times New Roman" w:hAnsi="Times New Roman"/>
                  <w:bCs/>
                  <w:sz w:val="20"/>
                  <w:szCs w:val="20"/>
                </w:rPr>
                <w:t>§ 50 ods. 10</w:t>
              </w:r>
            </w:hyperlink>
            <w:r w:rsidRPr="00D314ED">
              <w:rPr>
                <w:rFonts w:ascii="Times New Roman" w:hAnsi="Times New Roman"/>
                <w:sz w:val="20"/>
                <w:szCs w:val="20"/>
              </w:rPr>
              <w:t xml:space="preserve">, </w:t>
            </w:r>
            <w:hyperlink r:id="rId23" w:history="1">
              <w:r w:rsidRPr="00D314ED">
                <w:rPr>
                  <w:rFonts w:ascii="Times New Roman" w:hAnsi="Times New Roman"/>
                  <w:bCs/>
                  <w:sz w:val="20"/>
                  <w:szCs w:val="20"/>
                </w:rPr>
                <w:t>§ 51 ods. 2</w:t>
              </w:r>
            </w:hyperlink>
            <w:r w:rsidRPr="00D314ED">
              <w:rPr>
                <w:rFonts w:ascii="Times New Roman" w:hAnsi="Times New Roman"/>
                <w:sz w:val="20"/>
                <w:szCs w:val="20"/>
              </w:rPr>
              <w:t xml:space="preserve">, </w:t>
            </w:r>
            <w:hyperlink r:id="rId24" w:history="1">
              <w:r w:rsidRPr="00D314ED">
                <w:rPr>
                  <w:rFonts w:ascii="Times New Roman" w:hAnsi="Times New Roman"/>
                  <w:bCs/>
                  <w:sz w:val="20"/>
                  <w:szCs w:val="20"/>
                </w:rPr>
                <w:t>§ 55 ods. 3</w:t>
              </w:r>
            </w:hyperlink>
            <w:r w:rsidRPr="00D314ED">
              <w:rPr>
                <w:rFonts w:ascii="Times New Roman" w:hAnsi="Times New Roman"/>
                <w:sz w:val="20"/>
                <w:szCs w:val="20"/>
              </w:rPr>
              <w:t xml:space="preserve">, </w:t>
            </w:r>
            <w:hyperlink r:id="rId25" w:history="1">
              <w:r w:rsidRPr="00D314ED">
                <w:rPr>
                  <w:rFonts w:ascii="Times New Roman" w:hAnsi="Times New Roman"/>
                  <w:bCs/>
                  <w:sz w:val="20"/>
                  <w:szCs w:val="20"/>
                </w:rPr>
                <w:t>§ 58 ods. 10</w:t>
              </w:r>
            </w:hyperlink>
            <w:r w:rsidRPr="00D314ED">
              <w:rPr>
                <w:rFonts w:ascii="Times New Roman" w:hAnsi="Times New Roman"/>
                <w:sz w:val="20"/>
                <w:szCs w:val="20"/>
              </w:rPr>
              <w:t xml:space="preserve">, </w:t>
            </w:r>
            <w:hyperlink r:id="rId26" w:history="1">
              <w:r w:rsidRPr="00D314ED">
                <w:rPr>
                  <w:rFonts w:ascii="Times New Roman" w:hAnsi="Times New Roman"/>
                  <w:bCs/>
                  <w:sz w:val="20"/>
                  <w:szCs w:val="20"/>
                </w:rPr>
                <w:t>§ 64 ods. 1</w:t>
              </w:r>
            </w:hyperlink>
            <w:r w:rsidRPr="00D314ED">
              <w:rPr>
                <w:rFonts w:ascii="Times New Roman" w:hAnsi="Times New Roman"/>
                <w:sz w:val="20"/>
                <w:szCs w:val="20"/>
              </w:rPr>
              <w:t xml:space="preserve"> a </w:t>
            </w:r>
            <w:hyperlink r:id="rId27" w:history="1">
              <w:r w:rsidRPr="00D314ED">
                <w:rPr>
                  <w:rFonts w:ascii="Times New Roman" w:hAnsi="Times New Roman"/>
                  <w:bCs/>
                  <w:sz w:val="20"/>
                  <w:szCs w:val="20"/>
                </w:rPr>
                <w:t>2</w:t>
              </w:r>
            </w:hyperlink>
            <w:r w:rsidRPr="00D314ED">
              <w:rPr>
                <w:rFonts w:ascii="Times New Roman" w:hAnsi="Times New Roman"/>
                <w:sz w:val="20"/>
                <w:szCs w:val="20"/>
              </w:rPr>
              <w:t xml:space="preserve"> alebo nesplnil alebo porušil podmienky všeobecného povolenia podľa </w:t>
            </w:r>
            <w:hyperlink r:id="rId28" w:history="1">
              <w:r w:rsidRPr="00D314ED">
                <w:rPr>
                  <w:rFonts w:ascii="Times New Roman" w:hAnsi="Times New Roman"/>
                  <w:bCs/>
                  <w:sz w:val="20"/>
                  <w:szCs w:val="20"/>
                </w:rPr>
                <w:t>§ 14</w:t>
              </w:r>
            </w:hyperlink>
            <w:r w:rsidRPr="00D314ED">
              <w:rPr>
                <w:rFonts w:ascii="Times New Roman" w:hAnsi="Times New Roman"/>
                <w:sz w:val="20"/>
                <w:szCs w:val="20"/>
              </w:rPr>
              <w:t>, alebo poskytuje siete alebo služby napriek zákazu vydanému podľa § 73 ods. 8 pokutu od 200 eur do 10 % z obratu podniku podľa odseku 4 za predchádzajúce účtovné obdobie,</w:t>
            </w:r>
          </w:p>
          <w:p w:rsidR="007B17AE" w:rsidRPr="00D314ED" w:rsidP="00F15F20">
            <w:pPr>
              <w:pStyle w:val="ListParagraph"/>
              <w:bidi w:val="0"/>
              <w:spacing w:after="0" w:line="240" w:lineRule="auto"/>
              <w:ind w:left="1701"/>
              <w:rPr>
                <w:rFonts w:ascii="Times New Roman" w:hAnsi="Times New Roman"/>
                <w:sz w:val="20"/>
                <w:szCs w:val="20"/>
              </w:rPr>
            </w:pPr>
            <w:r w:rsidRPr="00D314ED">
              <w:rPr>
                <w:rFonts w:ascii="Times New Roman" w:hAnsi="Times New Roman"/>
                <w:sz w:val="20"/>
                <w:szCs w:val="20"/>
              </w:rPr>
              <w:t xml:space="preserve"> </w:t>
            </w:r>
          </w:p>
          <w:p w:rsidR="007B17AE" w:rsidRPr="00D314ED" w:rsidP="00F15F20">
            <w:pPr>
              <w:pStyle w:val="ListParagraph"/>
              <w:bidi w:val="0"/>
              <w:spacing w:after="0" w:line="240" w:lineRule="auto"/>
              <w:ind w:left="0"/>
              <w:contextualSpacing/>
              <w:rPr>
                <w:rFonts w:ascii="Times New Roman" w:hAnsi="Times New Roman"/>
                <w:sz w:val="20"/>
                <w:szCs w:val="20"/>
              </w:rPr>
            </w:pPr>
            <w:hyperlink r:id="rId29" w:history="1">
              <w:r w:rsidRPr="00D314ED">
                <w:rPr>
                  <w:rFonts w:ascii="Times New Roman" w:hAnsi="Times New Roman"/>
                  <w:bCs/>
                  <w:sz w:val="20"/>
                  <w:szCs w:val="20"/>
                </w:rPr>
                <w:t>§ 9 ods. 2</w:t>
              </w:r>
            </w:hyperlink>
            <w:r w:rsidRPr="00D314ED">
              <w:rPr>
                <w:rFonts w:ascii="Times New Roman" w:hAnsi="Times New Roman"/>
                <w:sz w:val="20"/>
                <w:szCs w:val="20"/>
              </w:rPr>
              <w:t>,</w:t>
            </w:r>
            <w:hyperlink r:id="rId30" w:history="1">
              <w:r w:rsidRPr="00D314ED">
                <w:rPr>
                  <w:rFonts w:ascii="Times New Roman" w:hAnsi="Times New Roman"/>
                  <w:bCs/>
                  <w:sz w:val="20"/>
                  <w:szCs w:val="20"/>
                </w:rPr>
                <w:t>§ 21 ods. 2</w:t>
              </w:r>
            </w:hyperlink>
            <w:r w:rsidRPr="00D314ED">
              <w:rPr>
                <w:rFonts w:ascii="Times New Roman" w:hAnsi="Times New Roman"/>
                <w:sz w:val="20"/>
                <w:szCs w:val="20"/>
              </w:rPr>
              <w:t xml:space="preserve">, </w:t>
            </w:r>
            <w:hyperlink r:id="rId31" w:history="1">
              <w:r w:rsidRPr="00D314ED">
                <w:rPr>
                  <w:rFonts w:ascii="Times New Roman" w:hAnsi="Times New Roman"/>
                  <w:bCs/>
                  <w:sz w:val="20"/>
                  <w:szCs w:val="20"/>
                </w:rPr>
                <w:t>§ 26 ods. 1</w:t>
              </w:r>
            </w:hyperlink>
            <w:r w:rsidRPr="00D314ED">
              <w:rPr>
                <w:rFonts w:ascii="Times New Roman" w:hAnsi="Times New Roman"/>
                <w:sz w:val="20"/>
                <w:szCs w:val="20"/>
              </w:rPr>
              <w:t>,</w:t>
            </w:r>
            <w:hyperlink r:id="rId32" w:history="1">
              <w:r w:rsidRPr="00D314ED">
                <w:rPr>
                  <w:rFonts w:ascii="Times New Roman" w:hAnsi="Times New Roman"/>
                  <w:bCs/>
                  <w:sz w:val="20"/>
                  <w:szCs w:val="20"/>
                </w:rPr>
                <w:t>§ 28 ods. 1</w:t>
              </w:r>
            </w:hyperlink>
            <w:r w:rsidRPr="00D314ED">
              <w:rPr>
                <w:rFonts w:ascii="Times New Roman" w:hAnsi="Times New Roman"/>
                <w:sz w:val="20"/>
                <w:szCs w:val="20"/>
              </w:rPr>
              <w:t xml:space="preserve">, </w:t>
            </w:r>
            <w:hyperlink r:id="rId33" w:history="1">
              <w:r w:rsidRPr="00D314ED">
                <w:rPr>
                  <w:rFonts w:ascii="Times New Roman" w:hAnsi="Times New Roman"/>
                  <w:bCs/>
                  <w:sz w:val="20"/>
                  <w:szCs w:val="20"/>
                </w:rPr>
                <w:t>§ 29 ods. 4</w:t>
              </w:r>
            </w:hyperlink>
            <w:r w:rsidRPr="00D314ED">
              <w:rPr>
                <w:rFonts w:ascii="Times New Roman" w:hAnsi="Times New Roman"/>
                <w:sz w:val="20"/>
                <w:szCs w:val="20"/>
              </w:rPr>
              <w:t xml:space="preserve">, </w:t>
            </w:r>
            <w:hyperlink r:id="rId34" w:history="1">
              <w:r w:rsidRPr="00D314ED">
                <w:rPr>
                  <w:rFonts w:ascii="Times New Roman" w:hAnsi="Times New Roman"/>
                  <w:bCs/>
                  <w:sz w:val="20"/>
                  <w:szCs w:val="20"/>
                </w:rPr>
                <w:t>§ 31 ods. 11</w:t>
              </w:r>
            </w:hyperlink>
            <w:r w:rsidRPr="00D314ED">
              <w:rPr>
                <w:rFonts w:ascii="Times New Roman" w:hAnsi="Times New Roman"/>
                <w:sz w:val="20"/>
                <w:szCs w:val="20"/>
              </w:rPr>
              <w:t xml:space="preserve">, </w:t>
            </w:r>
            <w:hyperlink r:id="rId35" w:history="1">
              <w:r w:rsidRPr="00D314ED">
                <w:rPr>
                  <w:rFonts w:ascii="Times New Roman" w:hAnsi="Times New Roman"/>
                  <w:bCs/>
                  <w:sz w:val="20"/>
                  <w:szCs w:val="20"/>
                </w:rPr>
                <w:t>§ 38 ods. 6 písm. a)</w:t>
              </w:r>
            </w:hyperlink>
            <w:r w:rsidRPr="00D314ED">
              <w:rPr>
                <w:rFonts w:ascii="Times New Roman" w:hAnsi="Times New Roman"/>
                <w:sz w:val="20"/>
                <w:szCs w:val="20"/>
              </w:rPr>
              <w:t xml:space="preserve">, </w:t>
            </w:r>
            <w:hyperlink r:id="rId36" w:history="1">
              <w:r w:rsidRPr="00D314ED">
                <w:rPr>
                  <w:rFonts w:ascii="Times New Roman" w:hAnsi="Times New Roman"/>
                  <w:bCs/>
                  <w:sz w:val="20"/>
                  <w:szCs w:val="20"/>
                </w:rPr>
                <w:t>c)</w:t>
              </w:r>
            </w:hyperlink>
            <w:r w:rsidRPr="00D314ED">
              <w:rPr>
                <w:rFonts w:ascii="Times New Roman" w:hAnsi="Times New Roman"/>
                <w:sz w:val="20"/>
                <w:szCs w:val="20"/>
              </w:rPr>
              <w:t xml:space="preserve"> a d), </w:t>
            </w:r>
            <w:hyperlink r:id="rId37" w:history="1">
              <w:r w:rsidRPr="00D314ED">
                <w:rPr>
                  <w:rFonts w:ascii="Times New Roman" w:hAnsi="Times New Roman"/>
                  <w:bCs/>
                  <w:sz w:val="20"/>
                  <w:szCs w:val="20"/>
                </w:rPr>
                <w:t>§ 40 ods. 1 až 3</w:t>
              </w:r>
            </w:hyperlink>
            <w:r w:rsidRPr="00D314ED">
              <w:rPr>
                <w:rFonts w:ascii="Times New Roman" w:hAnsi="Times New Roman"/>
                <w:bCs/>
                <w:sz w:val="20"/>
                <w:szCs w:val="20"/>
              </w:rPr>
              <w:t xml:space="preserve"> a 6</w:t>
            </w:r>
            <w:r w:rsidRPr="00D314ED">
              <w:rPr>
                <w:rFonts w:ascii="Times New Roman" w:hAnsi="Times New Roman"/>
                <w:sz w:val="20"/>
                <w:szCs w:val="20"/>
              </w:rPr>
              <w:t xml:space="preserve">, </w:t>
            </w:r>
            <w:hyperlink r:id="rId38" w:history="1">
              <w:r w:rsidRPr="00D314ED">
                <w:rPr>
                  <w:rFonts w:ascii="Times New Roman" w:hAnsi="Times New Roman"/>
                  <w:bCs/>
                  <w:sz w:val="20"/>
                  <w:szCs w:val="20"/>
                </w:rPr>
                <w:t>§ 41</w:t>
              </w:r>
            </w:hyperlink>
            <w:r w:rsidRPr="00D314ED">
              <w:rPr>
                <w:rFonts w:ascii="Times New Roman" w:hAnsi="Times New Roman"/>
                <w:sz w:val="20"/>
                <w:szCs w:val="20"/>
              </w:rPr>
              <w:t xml:space="preserve">, </w:t>
            </w:r>
            <w:hyperlink r:id="rId39" w:history="1">
              <w:r w:rsidRPr="00D314ED">
                <w:rPr>
                  <w:rFonts w:ascii="Times New Roman" w:hAnsi="Times New Roman"/>
                  <w:bCs/>
                  <w:sz w:val="20"/>
                  <w:szCs w:val="20"/>
                </w:rPr>
                <w:t>§ 42 ods. 4</w:t>
              </w:r>
            </w:hyperlink>
            <w:r w:rsidRPr="00D314ED">
              <w:rPr>
                <w:rFonts w:ascii="Times New Roman" w:hAnsi="Times New Roman"/>
                <w:sz w:val="20"/>
                <w:szCs w:val="20"/>
              </w:rPr>
              <w:t xml:space="preserve">, </w:t>
            </w:r>
            <w:hyperlink r:id="rId40" w:history="1">
              <w:r w:rsidRPr="00D314ED">
                <w:rPr>
                  <w:rFonts w:ascii="Times New Roman" w:hAnsi="Times New Roman"/>
                  <w:bCs/>
                  <w:sz w:val="20"/>
                  <w:szCs w:val="20"/>
                </w:rPr>
                <w:t>§ 43 ods. 2</w:t>
              </w:r>
            </w:hyperlink>
            <w:r w:rsidRPr="00D314ED">
              <w:rPr>
                <w:rFonts w:ascii="Times New Roman" w:hAnsi="Times New Roman"/>
                <w:sz w:val="20"/>
                <w:szCs w:val="20"/>
              </w:rPr>
              <w:t xml:space="preserve">, </w:t>
            </w:r>
            <w:hyperlink r:id="rId41" w:history="1">
              <w:r w:rsidRPr="00D314ED">
                <w:rPr>
                  <w:rFonts w:ascii="Times New Roman" w:hAnsi="Times New Roman"/>
                  <w:bCs/>
                  <w:sz w:val="20"/>
                  <w:szCs w:val="20"/>
                </w:rPr>
                <w:t>§ 44 ods. 2, 5</w:t>
              </w:r>
            </w:hyperlink>
            <w:r w:rsidRPr="00D314ED">
              <w:rPr>
                <w:rFonts w:ascii="Times New Roman" w:hAnsi="Times New Roman"/>
                <w:sz w:val="20"/>
                <w:szCs w:val="20"/>
              </w:rPr>
              <w:t xml:space="preserve">, </w:t>
            </w:r>
            <w:hyperlink r:id="rId42" w:history="1">
              <w:r w:rsidRPr="00D314ED">
                <w:rPr>
                  <w:rFonts w:ascii="Times New Roman" w:hAnsi="Times New Roman"/>
                  <w:bCs/>
                  <w:sz w:val="20"/>
                  <w:szCs w:val="20"/>
                </w:rPr>
                <w:t>6</w:t>
              </w:r>
            </w:hyperlink>
            <w:r w:rsidRPr="00D314ED">
              <w:rPr>
                <w:rFonts w:ascii="Times New Roman" w:hAnsi="Times New Roman"/>
                <w:sz w:val="20"/>
                <w:szCs w:val="20"/>
              </w:rPr>
              <w:t xml:space="preserve"> a 12 poslednej vety, </w:t>
            </w:r>
            <w:hyperlink r:id="rId43" w:history="1">
              <w:r w:rsidRPr="00D314ED">
                <w:rPr>
                  <w:rFonts w:ascii="Times New Roman" w:hAnsi="Times New Roman"/>
                  <w:bCs/>
                  <w:sz w:val="20"/>
                  <w:szCs w:val="20"/>
                </w:rPr>
                <w:t>§ 45 ods. 1 až 3</w:t>
              </w:r>
            </w:hyperlink>
            <w:r w:rsidRPr="00D314ED">
              <w:rPr>
                <w:rFonts w:ascii="Times New Roman" w:hAnsi="Times New Roman"/>
                <w:sz w:val="20"/>
                <w:szCs w:val="20"/>
              </w:rPr>
              <w:t xml:space="preserve">, </w:t>
            </w:r>
            <w:hyperlink r:id="rId44" w:history="1">
              <w:r w:rsidRPr="00D314ED">
                <w:rPr>
                  <w:rFonts w:ascii="Times New Roman" w:hAnsi="Times New Roman"/>
                  <w:bCs/>
                  <w:sz w:val="20"/>
                  <w:szCs w:val="20"/>
                </w:rPr>
                <w:t>§ 47 ods. 3</w:t>
              </w:r>
            </w:hyperlink>
            <w:r w:rsidRPr="00D314ED">
              <w:rPr>
                <w:rFonts w:ascii="Times New Roman" w:hAnsi="Times New Roman"/>
                <w:sz w:val="20"/>
                <w:szCs w:val="20"/>
              </w:rPr>
              <w:t>,</w:t>
            </w:r>
            <w:hyperlink r:id="rId45" w:history="1">
              <w:r w:rsidRPr="00D314ED">
                <w:rPr>
                  <w:rFonts w:ascii="Times New Roman" w:hAnsi="Times New Roman"/>
                  <w:bCs/>
                  <w:sz w:val="20"/>
                  <w:szCs w:val="20"/>
                </w:rPr>
                <w:t>§ 48 ods. 1</w:t>
              </w:r>
            </w:hyperlink>
            <w:r w:rsidRPr="00D314ED">
              <w:rPr>
                <w:rFonts w:ascii="Times New Roman" w:hAnsi="Times New Roman"/>
                <w:sz w:val="20"/>
                <w:szCs w:val="20"/>
              </w:rPr>
              <w:t xml:space="preserve">, </w:t>
            </w:r>
            <w:hyperlink r:id="rId46" w:history="1">
              <w:r w:rsidRPr="00D314ED">
                <w:rPr>
                  <w:rFonts w:ascii="Times New Roman" w:hAnsi="Times New Roman"/>
                  <w:bCs/>
                  <w:sz w:val="20"/>
                  <w:szCs w:val="20"/>
                </w:rPr>
                <w:t>4</w:t>
              </w:r>
            </w:hyperlink>
            <w:r w:rsidRPr="00D314ED">
              <w:rPr>
                <w:rFonts w:ascii="Times New Roman" w:hAnsi="Times New Roman"/>
                <w:sz w:val="20"/>
                <w:szCs w:val="20"/>
              </w:rPr>
              <w:t xml:space="preserve"> až </w:t>
            </w:r>
            <w:hyperlink r:id="rId42" w:history="1">
              <w:r w:rsidRPr="00D314ED">
                <w:rPr>
                  <w:rFonts w:ascii="Times New Roman" w:hAnsi="Times New Roman"/>
                  <w:bCs/>
                  <w:sz w:val="20"/>
                  <w:szCs w:val="20"/>
                </w:rPr>
                <w:t>6</w:t>
              </w:r>
            </w:hyperlink>
            <w:r w:rsidRPr="00D314ED">
              <w:rPr>
                <w:rFonts w:ascii="Times New Roman" w:hAnsi="Times New Roman"/>
                <w:sz w:val="20"/>
                <w:szCs w:val="20"/>
              </w:rPr>
              <w:t xml:space="preserve">, </w:t>
            </w:r>
            <w:hyperlink r:id="rId47" w:history="1">
              <w:r w:rsidRPr="00D314ED">
                <w:rPr>
                  <w:rFonts w:ascii="Times New Roman" w:hAnsi="Times New Roman"/>
                  <w:bCs/>
                  <w:sz w:val="20"/>
                  <w:szCs w:val="20"/>
                </w:rPr>
                <w:t>§ 50 ods. 9</w:t>
              </w:r>
            </w:hyperlink>
            <w:r w:rsidRPr="00D314ED">
              <w:rPr>
                <w:rFonts w:ascii="Times New Roman" w:hAnsi="Times New Roman"/>
                <w:sz w:val="20"/>
                <w:szCs w:val="20"/>
              </w:rPr>
              <w:t xml:space="preserve">, </w:t>
            </w:r>
            <w:hyperlink r:id="rId48" w:history="1">
              <w:r w:rsidRPr="00D314ED">
                <w:rPr>
                  <w:rFonts w:ascii="Times New Roman" w:hAnsi="Times New Roman"/>
                  <w:bCs/>
                  <w:sz w:val="20"/>
                  <w:szCs w:val="20"/>
                </w:rPr>
                <w:t>§ 52 ods. 1</w:t>
              </w:r>
            </w:hyperlink>
            <w:r w:rsidRPr="00D314ED">
              <w:rPr>
                <w:rFonts w:ascii="Times New Roman" w:hAnsi="Times New Roman"/>
                <w:sz w:val="20"/>
                <w:szCs w:val="20"/>
              </w:rPr>
              <w:t xml:space="preserve">, </w:t>
            </w:r>
            <w:hyperlink r:id="rId49" w:history="1">
              <w:r w:rsidRPr="00D314ED">
                <w:rPr>
                  <w:rFonts w:ascii="Times New Roman" w:hAnsi="Times New Roman"/>
                  <w:bCs/>
                  <w:sz w:val="20"/>
                  <w:szCs w:val="20"/>
                </w:rPr>
                <w:t>§ 54 ods. 3</w:t>
              </w:r>
            </w:hyperlink>
            <w:r w:rsidRPr="00D314ED">
              <w:rPr>
                <w:rFonts w:ascii="Times New Roman" w:hAnsi="Times New Roman"/>
                <w:sz w:val="20"/>
                <w:szCs w:val="20"/>
              </w:rPr>
              <w:t xml:space="preserve"> a </w:t>
            </w:r>
            <w:hyperlink r:id="rId50" w:history="1">
              <w:r w:rsidRPr="00D314ED">
                <w:rPr>
                  <w:rFonts w:ascii="Times New Roman" w:hAnsi="Times New Roman"/>
                  <w:bCs/>
                  <w:sz w:val="20"/>
                  <w:szCs w:val="20"/>
                </w:rPr>
                <w:t>6</w:t>
              </w:r>
            </w:hyperlink>
            <w:r w:rsidRPr="00D314ED">
              <w:rPr>
                <w:rFonts w:ascii="Times New Roman" w:hAnsi="Times New Roman"/>
                <w:sz w:val="20"/>
                <w:szCs w:val="20"/>
              </w:rPr>
              <w:t xml:space="preserve">, </w:t>
            </w:r>
            <w:hyperlink r:id="rId51" w:history="1">
              <w:r w:rsidRPr="00D314ED">
                <w:rPr>
                  <w:rFonts w:ascii="Times New Roman" w:hAnsi="Times New Roman"/>
                  <w:bCs/>
                  <w:sz w:val="20"/>
                  <w:szCs w:val="20"/>
                </w:rPr>
                <w:t>§ 56 ods. 4</w:t>
              </w:r>
            </w:hyperlink>
            <w:r w:rsidRPr="00D314ED">
              <w:rPr>
                <w:rFonts w:ascii="Times New Roman" w:hAnsi="Times New Roman"/>
                <w:bCs/>
                <w:sz w:val="20"/>
                <w:szCs w:val="20"/>
              </w:rPr>
              <w:t>, 5</w:t>
            </w:r>
            <w:r w:rsidRPr="00D314ED">
              <w:rPr>
                <w:rFonts w:ascii="Times New Roman" w:hAnsi="Times New Roman"/>
                <w:sz w:val="20"/>
                <w:szCs w:val="20"/>
              </w:rPr>
              <w:t xml:space="preserve"> a </w:t>
            </w:r>
            <w:hyperlink r:id="rId52" w:history="1">
              <w:r w:rsidRPr="00D314ED">
                <w:rPr>
                  <w:rFonts w:ascii="Times New Roman" w:hAnsi="Times New Roman"/>
                  <w:bCs/>
                  <w:sz w:val="20"/>
                  <w:szCs w:val="20"/>
                </w:rPr>
                <w:t>8</w:t>
              </w:r>
            </w:hyperlink>
            <w:r w:rsidRPr="00D314ED">
              <w:rPr>
                <w:rFonts w:ascii="Times New Roman" w:hAnsi="Times New Roman"/>
                <w:sz w:val="20"/>
                <w:szCs w:val="20"/>
              </w:rPr>
              <w:t xml:space="preserve">, </w:t>
            </w:r>
            <w:hyperlink r:id="rId53" w:history="1">
              <w:r w:rsidRPr="00D314ED">
                <w:rPr>
                  <w:rFonts w:ascii="Times New Roman" w:hAnsi="Times New Roman"/>
                  <w:bCs/>
                  <w:sz w:val="20"/>
                  <w:szCs w:val="20"/>
                </w:rPr>
                <w:t>§ 57 ods. 2</w:t>
              </w:r>
            </w:hyperlink>
            <w:r w:rsidRPr="00D314ED">
              <w:rPr>
                <w:rFonts w:ascii="Times New Roman" w:hAnsi="Times New Roman"/>
                <w:sz w:val="20"/>
                <w:szCs w:val="20"/>
              </w:rPr>
              <w:t xml:space="preserve">, </w:t>
            </w:r>
            <w:hyperlink r:id="rId54" w:history="1">
              <w:r w:rsidRPr="00D314ED">
                <w:rPr>
                  <w:rFonts w:ascii="Times New Roman" w:hAnsi="Times New Roman"/>
                  <w:bCs/>
                  <w:sz w:val="20"/>
                  <w:szCs w:val="20"/>
                </w:rPr>
                <w:t>4</w:t>
              </w:r>
            </w:hyperlink>
            <w:r w:rsidRPr="00D314ED">
              <w:rPr>
                <w:rFonts w:ascii="Times New Roman" w:hAnsi="Times New Roman"/>
                <w:sz w:val="20"/>
                <w:szCs w:val="20"/>
              </w:rPr>
              <w:t xml:space="preserve">, </w:t>
            </w:r>
            <w:hyperlink r:id="rId55" w:history="1">
              <w:r w:rsidRPr="00D314ED">
                <w:rPr>
                  <w:rFonts w:ascii="Times New Roman" w:hAnsi="Times New Roman"/>
                  <w:bCs/>
                  <w:sz w:val="20"/>
                  <w:szCs w:val="20"/>
                </w:rPr>
                <w:t>7</w:t>
              </w:r>
            </w:hyperlink>
            <w:r w:rsidRPr="00D314ED">
              <w:rPr>
                <w:rFonts w:ascii="Times New Roman" w:hAnsi="Times New Roman"/>
                <w:sz w:val="20"/>
                <w:szCs w:val="20"/>
              </w:rPr>
              <w:t xml:space="preserve">, </w:t>
            </w:r>
            <w:hyperlink r:id="rId56" w:history="1">
              <w:r w:rsidRPr="00D314ED">
                <w:rPr>
                  <w:rFonts w:ascii="Times New Roman" w:hAnsi="Times New Roman"/>
                  <w:bCs/>
                  <w:sz w:val="20"/>
                  <w:szCs w:val="20"/>
                </w:rPr>
                <w:t>8</w:t>
              </w:r>
            </w:hyperlink>
            <w:r w:rsidRPr="00D314ED">
              <w:rPr>
                <w:rFonts w:ascii="Times New Roman" w:hAnsi="Times New Roman"/>
                <w:bCs/>
                <w:sz w:val="20"/>
                <w:szCs w:val="20"/>
              </w:rPr>
              <w:t>,</w:t>
            </w:r>
            <w:r w:rsidRPr="00D314ED">
              <w:rPr>
                <w:rFonts w:ascii="Times New Roman" w:hAnsi="Times New Roman"/>
                <w:sz w:val="20"/>
                <w:szCs w:val="20"/>
              </w:rPr>
              <w:t xml:space="preserve"> </w:t>
            </w:r>
            <w:hyperlink r:id="rId57" w:history="1">
              <w:r w:rsidRPr="00D314ED">
                <w:rPr>
                  <w:rFonts w:ascii="Times New Roman" w:hAnsi="Times New Roman"/>
                  <w:bCs/>
                  <w:sz w:val="20"/>
                  <w:szCs w:val="20"/>
                </w:rPr>
                <w:t xml:space="preserve"> 10 až 12</w:t>
              </w:r>
            </w:hyperlink>
            <w:r w:rsidRPr="00D314ED">
              <w:rPr>
                <w:rFonts w:ascii="Times New Roman" w:hAnsi="Times New Roman"/>
                <w:sz w:val="20"/>
                <w:szCs w:val="20"/>
              </w:rPr>
              <w:t xml:space="preserve">, </w:t>
            </w:r>
            <w:hyperlink r:id="rId58" w:history="1">
              <w:r w:rsidRPr="00D314ED">
                <w:rPr>
                  <w:rFonts w:ascii="Times New Roman" w:hAnsi="Times New Roman"/>
                  <w:bCs/>
                  <w:sz w:val="20"/>
                  <w:szCs w:val="20"/>
                </w:rPr>
                <w:t>§ 58 ods. 5</w:t>
              </w:r>
            </w:hyperlink>
            <w:r w:rsidRPr="00D314ED">
              <w:rPr>
                <w:rFonts w:ascii="Times New Roman" w:hAnsi="Times New Roman"/>
                <w:sz w:val="20"/>
                <w:szCs w:val="20"/>
              </w:rPr>
              <w:t xml:space="preserve">, </w:t>
            </w:r>
            <w:hyperlink r:id="rId59" w:history="1">
              <w:r w:rsidRPr="00D314ED">
                <w:rPr>
                  <w:rFonts w:ascii="Times New Roman" w:hAnsi="Times New Roman"/>
                  <w:bCs/>
                  <w:sz w:val="20"/>
                  <w:szCs w:val="20"/>
                </w:rPr>
                <w:t>7</w:t>
              </w:r>
            </w:hyperlink>
            <w:r w:rsidRPr="00D314ED">
              <w:rPr>
                <w:rFonts w:ascii="Times New Roman" w:hAnsi="Times New Roman"/>
                <w:sz w:val="20"/>
                <w:szCs w:val="20"/>
              </w:rPr>
              <w:t xml:space="preserve">až </w:t>
            </w:r>
            <w:hyperlink r:id="rId60" w:history="1">
              <w:r w:rsidRPr="00D314ED">
                <w:rPr>
                  <w:rFonts w:ascii="Times New Roman" w:hAnsi="Times New Roman"/>
                  <w:bCs/>
                  <w:sz w:val="20"/>
                  <w:szCs w:val="20"/>
                </w:rPr>
                <w:t>9</w:t>
              </w:r>
            </w:hyperlink>
            <w:r w:rsidRPr="00D314ED">
              <w:rPr>
                <w:rFonts w:ascii="Times New Roman" w:hAnsi="Times New Roman"/>
                <w:sz w:val="20"/>
                <w:szCs w:val="20"/>
              </w:rPr>
              <w:t xml:space="preserve">, </w:t>
            </w:r>
            <w:hyperlink r:id="rId61" w:history="1">
              <w:r w:rsidRPr="00D314ED">
                <w:rPr>
                  <w:rFonts w:ascii="Times New Roman" w:hAnsi="Times New Roman"/>
                  <w:bCs/>
                  <w:sz w:val="20"/>
                  <w:szCs w:val="20"/>
                </w:rPr>
                <w:t>§ 59 ods. 1</w:t>
              </w:r>
            </w:hyperlink>
            <w:r w:rsidRPr="00D314ED">
              <w:rPr>
                <w:rFonts w:ascii="Times New Roman" w:hAnsi="Times New Roman"/>
                <w:sz w:val="20"/>
                <w:szCs w:val="20"/>
              </w:rPr>
              <w:t>,</w:t>
            </w:r>
            <w:hyperlink r:id="rId62" w:history="1">
              <w:r w:rsidRPr="00D314ED">
                <w:rPr>
                  <w:rFonts w:ascii="Times New Roman" w:hAnsi="Times New Roman"/>
                  <w:bCs/>
                  <w:sz w:val="20"/>
                  <w:szCs w:val="20"/>
                </w:rPr>
                <w:t>3</w:t>
              </w:r>
            </w:hyperlink>
            <w:r w:rsidRPr="00D314ED">
              <w:rPr>
                <w:rFonts w:ascii="Times New Roman" w:hAnsi="Times New Roman"/>
                <w:sz w:val="20"/>
                <w:szCs w:val="20"/>
              </w:rPr>
              <w:t xml:space="preserve"> a 4</w:t>
            </w:r>
            <w:r w:rsidRPr="00D314ED">
              <w:rPr>
                <w:rFonts w:ascii="Times New Roman" w:hAnsi="Times New Roman"/>
                <w:sz w:val="20"/>
                <w:szCs w:val="20"/>
              </w:rPr>
              <w:t xml:space="preserve"> </w:t>
            </w:r>
            <w:r w:rsidRPr="00D314ED">
              <w:rPr>
                <w:rFonts w:ascii="Times New Roman" w:hAnsi="Times New Roman"/>
                <w:sz w:val="20"/>
                <w:szCs w:val="20"/>
              </w:rPr>
              <w:t xml:space="preserve">, </w:t>
            </w:r>
            <w:hyperlink r:id="rId63" w:history="1">
              <w:r w:rsidRPr="00D314ED">
                <w:rPr>
                  <w:rFonts w:ascii="Times New Roman" w:hAnsi="Times New Roman"/>
                  <w:bCs/>
                  <w:sz w:val="20"/>
                  <w:szCs w:val="20"/>
                </w:rPr>
                <w:t>§ 60 ods. 1</w:t>
              </w:r>
            </w:hyperlink>
            <w:r w:rsidRPr="00D314ED">
              <w:rPr>
                <w:rFonts w:ascii="Times New Roman" w:hAnsi="Times New Roman"/>
                <w:sz w:val="20"/>
                <w:szCs w:val="20"/>
              </w:rPr>
              <w:t xml:space="preserve">, </w:t>
            </w:r>
            <w:hyperlink r:id="rId64" w:history="1">
              <w:r w:rsidRPr="00D314ED">
                <w:rPr>
                  <w:rFonts w:ascii="Times New Roman" w:hAnsi="Times New Roman"/>
                  <w:bCs/>
                  <w:sz w:val="20"/>
                  <w:szCs w:val="20"/>
                </w:rPr>
                <w:t>§ 61</w:t>
              </w:r>
            </w:hyperlink>
            <w:r w:rsidRPr="00D314ED">
              <w:rPr>
                <w:rFonts w:ascii="Times New Roman" w:hAnsi="Times New Roman"/>
                <w:sz w:val="20"/>
                <w:szCs w:val="20"/>
              </w:rPr>
              <w:t xml:space="preserve">, </w:t>
            </w:r>
            <w:hyperlink r:id="rId65" w:history="1">
              <w:r w:rsidRPr="00D314ED">
                <w:rPr>
                  <w:rFonts w:ascii="Times New Roman" w:hAnsi="Times New Roman"/>
                  <w:bCs/>
                  <w:sz w:val="20"/>
                  <w:szCs w:val="20"/>
                </w:rPr>
                <w:t>§ 63 ods. 5 až 7</w:t>
              </w:r>
            </w:hyperlink>
            <w:r w:rsidRPr="00D314ED">
              <w:rPr>
                <w:rFonts w:ascii="Times New Roman" w:hAnsi="Times New Roman"/>
                <w:sz w:val="20"/>
                <w:szCs w:val="20"/>
              </w:rPr>
              <w:t xml:space="preserve"> a </w:t>
            </w:r>
            <w:hyperlink r:id="rId66" w:history="1">
              <w:r w:rsidRPr="00D314ED">
                <w:rPr>
                  <w:rFonts w:ascii="Times New Roman" w:hAnsi="Times New Roman"/>
                  <w:bCs/>
                  <w:sz w:val="20"/>
                  <w:szCs w:val="20"/>
                </w:rPr>
                <w:t>9</w:t>
              </w:r>
            </w:hyperlink>
            <w:r w:rsidRPr="00D314ED">
              <w:rPr>
                <w:rFonts w:ascii="Times New Roman" w:hAnsi="Times New Roman"/>
                <w:sz w:val="20"/>
                <w:szCs w:val="20"/>
              </w:rPr>
              <w:t xml:space="preserve">, </w:t>
            </w:r>
            <w:hyperlink r:id="rId67" w:history="1">
              <w:r w:rsidRPr="00D314ED">
                <w:rPr>
                  <w:rFonts w:ascii="Times New Roman" w:hAnsi="Times New Roman"/>
                  <w:bCs/>
                  <w:sz w:val="20"/>
                  <w:szCs w:val="20"/>
                </w:rPr>
                <w:t>§ 64 ods. 3</w:t>
              </w:r>
            </w:hyperlink>
            <w:r w:rsidRPr="00D314ED">
              <w:rPr>
                <w:rFonts w:ascii="Times New Roman" w:hAnsi="Times New Roman"/>
                <w:sz w:val="20"/>
                <w:szCs w:val="20"/>
              </w:rPr>
              <w:t xml:space="preserve">, </w:t>
            </w:r>
            <w:hyperlink r:id="rId68" w:history="1">
              <w:r w:rsidRPr="00D314ED">
                <w:rPr>
                  <w:rFonts w:ascii="Times New Roman" w:hAnsi="Times New Roman"/>
                  <w:bCs/>
                  <w:sz w:val="20"/>
                  <w:szCs w:val="20"/>
                </w:rPr>
                <w:t>5</w:t>
              </w:r>
            </w:hyperlink>
            <w:r w:rsidRPr="00D314ED">
              <w:rPr>
                <w:rFonts w:ascii="Times New Roman" w:hAnsi="Times New Roman"/>
                <w:sz w:val="20"/>
                <w:szCs w:val="20"/>
              </w:rPr>
              <w:t xml:space="preserve">, </w:t>
            </w:r>
            <w:hyperlink r:id="rId69" w:history="1">
              <w:r w:rsidRPr="00D314ED">
                <w:rPr>
                  <w:rFonts w:ascii="Times New Roman" w:hAnsi="Times New Roman"/>
                  <w:bCs/>
                  <w:sz w:val="20"/>
                  <w:szCs w:val="20"/>
                </w:rPr>
                <w:t>6</w:t>
              </w:r>
            </w:hyperlink>
            <w:r w:rsidRPr="00D314ED">
              <w:rPr>
                <w:rFonts w:ascii="Times New Roman" w:hAnsi="Times New Roman"/>
                <w:sz w:val="20"/>
                <w:szCs w:val="20"/>
              </w:rPr>
              <w:t xml:space="preserve"> a </w:t>
            </w:r>
            <w:hyperlink r:id="rId70" w:history="1">
              <w:r w:rsidRPr="00D314ED">
                <w:rPr>
                  <w:rFonts w:ascii="Times New Roman" w:hAnsi="Times New Roman"/>
                  <w:bCs/>
                  <w:sz w:val="20"/>
                  <w:szCs w:val="20"/>
                </w:rPr>
                <w:t>8</w:t>
              </w:r>
            </w:hyperlink>
            <w:r w:rsidRPr="00D314ED">
              <w:rPr>
                <w:rFonts w:ascii="Times New Roman" w:hAnsi="Times New Roman"/>
                <w:bCs/>
                <w:sz w:val="20"/>
                <w:szCs w:val="20"/>
              </w:rPr>
              <w:t>,</w:t>
            </w:r>
            <w:r w:rsidRPr="00D314ED">
              <w:rPr>
                <w:rFonts w:ascii="Times New Roman" w:hAnsi="Times New Roman"/>
                <w:sz w:val="20"/>
                <w:szCs w:val="20"/>
              </w:rPr>
              <w:t xml:space="preserve"> </w:t>
            </w:r>
            <w:hyperlink r:id="rId71" w:history="1">
              <w:r w:rsidRPr="00D314ED">
                <w:rPr>
                  <w:rFonts w:ascii="Times New Roman" w:hAnsi="Times New Roman"/>
                  <w:bCs/>
                  <w:sz w:val="20"/>
                  <w:szCs w:val="20"/>
                </w:rPr>
                <w:t>§ 66 ods. 3</w:t>
              </w:r>
            </w:hyperlink>
            <w:r w:rsidRPr="00D314ED">
              <w:rPr>
                <w:rFonts w:ascii="Times New Roman" w:hAnsi="Times New Roman"/>
                <w:sz w:val="20"/>
                <w:szCs w:val="20"/>
              </w:rPr>
              <w:t xml:space="preserve"> druhej vety, </w:t>
            </w:r>
            <w:hyperlink r:id="rId72" w:history="1">
              <w:r w:rsidRPr="00D314ED">
                <w:rPr>
                  <w:rFonts w:ascii="Times New Roman" w:hAnsi="Times New Roman"/>
                  <w:bCs/>
                  <w:sz w:val="20"/>
                  <w:szCs w:val="20"/>
                </w:rPr>
                <w:t xml:space="preserve">§ 67 ods. </w:t>
              </w:r>
            </w:hyperlink>
            <w:r w:rsidRPr="00D314ED">
              <w:rPr>
                <w:rFonts w:ascii="Times New Roman" w:hAnsi="Times New Roman"/>
                <w:bCs/>
                <w:sz w:val="20"/>
                <w:szCs w:val="20"/>
              </w:rPr>
              <w:t xml:space="preserve">6 </w:t>
            </w:r>
            <w:r w:rsidRPr="00D314ED">
              <w:rPr>
                <w:rFonts w:ascii="Times New Roman" w:hAnsi="Times New Roman"/>
                <w:sz w:val="20"/>
                <w:szCs w:val="20"/>
              </w:rPr>
              <w:t>alebo ustanovení osobitného predpisu,</w:t>
            </w:r>
            <w:hyperlink r:id="rId73" w:history="1">
              <w:r w:rsidRPr="00D314ED">
                <w:rPr>
                  <w:rFonts w:ascii="Times New Roman" w:hAnsi="Times New Roman"/>
                  <w:bCs/>
                  <w:sz w:val="20"/>
                  <w:szCs w:val="20"/>
                  <w:vertAlign w:val="superscript"/>
                </w:rPr>
                <w:t>57</w:t>
              </w:r>
              <w:r w:rsidRPr="00D314ED">
                <w:rPr>
                  <w:rFonts w:ascii="Times New Roman" w:hAnsi="Times New Roman"/>
                  <w:bCs/>
                  <w:sz w:val="20"/>
                  <w:szCs w:val="20"/>
                </w:rPr>
                <w:t>)</w:t>
              </w:r>
            </w:hyperlink>
            <w:r w:rsidRPr="00D314ED">
              <w:rPr>
                <w:rFonts w:ascii="Times New Roman" w:hAnsi="Times New Roman"/>
                <w:sz w:val="20"/>
                <w:szCs w:val="20"/>
              </w:rPr>
              <w:t xml:space="preserve"> pokutu od 200 eur do 5 % z obratu podniku podľa odseku 4 za predchádzajúce účtovné obdobie,</w:t>
            </w:r>
          </w:p>
          <w:p w:rsidR="007B17AE" w:rsidRPr="00D314ED" w:rsidP="00F15F20">
            <w:pPr>
              <w:pStyle w:val="ListParagraph"/>
              <w:bidi w:val="0"/>
              <w:spacing w:after="0" w:line="240" w:lineRule="auto"/>
              <w:rPr>
                <w:rFonts w:ascii="Times New Roman" w:hAnsi="Times New Roman"/>
                <w:sz w:val="20"/>
                <w:szCs w:val="20"/>
              </w:rPr>
            </w:pPr>
          </w:p>
          <w:p w:rsidR="007B17AE" w:rsidRPr="00D314ED" w:rsidP="00F15F20">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Úrad uloží tomu, kto nesplnil alebo porušil podmienky číslovacieho plánu alebo niektorú z povinností určenú v rozhodnutí úradu vydanom podľa</w:t>
            </w:r>
          </w:p>
          <w:p w:rsidR="007B17AE" w:rsidRPr="00D314ED" w:rsidP="00F15F20">
            <w:pPr>
              <w:pStyle w:val="ListParagraph"/>
              <w:bidi w:val="0"/>
              <w:spacing w:after="0" w:line="240" w:lineRule="auto"/>
              <w:ind w:left="0"/>
              <w:contextualSpacing/>
              <w:rPr>
                <w:rFonts w:ascii="Times New Roman" w:hAnsi="Times New Roman"/>
                <w:sz w:val="20"/>
                <w:szCs w:val="20"/>
              </w:rPr>
            </w:pPr>
          </w:p>
          <w:p w:rsidR="007B17AE" w:rsidRPr="00D314ED" w:rsidP="00F15F20">
            <w:pPr>
              <w:pStyle w:val="ListParagraph"/>
              <w:bidi w:val="0"/>
              <w:spacing w:after="0" w:line="240" w:lineRule="auto"/>
              <w:ind w:left="0"/>
              <w:contextualSpacing/>
              <w:rPr>
                <w:rFonts w:ascii="Times New Roman" w:hAnsi="Times New Roman"/>
                <w:sz w:val="20"/>
                <w:szCs w:val="20"/>
              </w:rPr>
            </w:pPr>
            <w:r w:rsidRPr="00D314ED">
              <w:rPr>
                <w:rFonts w:ascii="Times New Roman" w:hAnsi="Times New Roman"/>
                <w:sz w:val="20"/>
                <w:szCs w:val="20"/>
              </w:rPr>
              <w:t xml:space="preserve">odseku 9, </w:t>
            </w:r>
            <w:hyperlink r:id="rId74" w:history="1">
              <w:r w:rsidRPr="00D314ED">
                <w:rPr>
                  <w:rFonts w:ascii="Times New Roman" w:hAnsi="Times New Roman"/>
                  <w:bCs/>
                  <w:sz w:val="20"/>
                  <w:szCs w:val="20"/>
                </w:rPr>
                <w:t>§ 10 ods. 8</w:t>
              </w:r>
            </w:hyperlink>
            <w:r w:rsidRPr="00D314ED">
              <w:rPr>
                <w:rFonts w:ascii="Times New Roman" w:hAnsi="Times New Roman"/>
                <w:sz w:val="20"/>
                <w:szCs w:val="20"/>
              </w:rPr>
              <w:t xml:space="preserve">, </w:t>
            </w:r>
            <w:hyperlink r:id="rId75" w:history="1">
              <w:r w:rsidRPr="00D314ED">
                <w:rPr>
                  <w:rFonts w:ascii="Times New Roman" w:hAnsi="Times New Roman"/>
                  <w:bCs/>
                  <w:sz w:val="20"/>
                  <w:szCs w:val="20"/>
                </w:rPr>
                <w:t>§ 12 ods. 1</w:t>
              </w:r>
            </w:hyperlink>
            <w:r w:rsidRPr="00D314ED">
              <w:rPr>
                <w:rFonts w:ascii="Times New Roman" w:hAnsi="Times New Roman"/>
                <w:sz w:val="20"/>
                <w:szCs w:val="20"/>
              </w:rPr>
              <w:t xml:space="preserve">, </w:t>
            </w:r>
            <w:hyperlink r:id="rId76" w:history="1">
              <w:r w:rsidRPr="00D314ED">
                <w:rPr>
                  <w:rFonts w:ascii="Times New Roman" w:hAnsi="Times New Roman"/>
                  <w:bCs/>
                  <w:sz w:val="20"/>
                  <w:szCs w:val="20"/>
                </w:rPr>
                <w:t>§ 18 ods. 1</w:t>
              </w:r>
            </w:hyperlink>
            <w:r w:rsidRPr="00D314ED">
              <w:rPr>
                <w:rFonts w:ascii="Times New Roman" w:hAnsi="Times New Roman"/>
                <w:sz w:val="20"/>
                <w:szCs w:val="20"/>
              </w:rPr>
              <w:t xml:space="preserve">, </w:t>
            </w:r>
            <w:hyperlink r:id="rId77" w:history="1">
              <w:r w:rsidRPr="00D314ED">
                <w:rPr>
                  <w:rFonts w:ascii="Times New Roman" w:hAnsi="Times New Roman"/>
                  <w:bCs/>
                  <w:sz w:val="20"/>
                  <w:szCs w:val="20"/>
                </w:rPr>
                <w:t>§ 27 ods. 6</w:t>
              </w:r>
            </w:hyperlink>
            <w:r w:rsidRPr="00D314ED">
              <w:rPr>
                <w:rFonts w:ascii="Times New Roman" w:hAnsi="Times New Roman"/>
                <w:sz w:val="20"/>
                <w:szCs w:val="20"/>
              </w:rPr>
              <w:t xml:space="preserve">, </w:t>
            </w:r>
            <w:hyperlink r:id="rId78" w:history="1">
              <w:r w:rsidRPr="00D314ED">
                <w:rPr>
                  <w:rFonts w:ascii="Times New Roman" w:hAnsi="Times New Roman"/>
                  <w:bCs/>
                  <w:sz w:val="20"/>
                  <w:szCs w:val="20"/>
                </w:rPr>
                <w:t>§ 39 ods. 2</w:t>
              </w:r>
            </w:hyperlink>
            <w:r w:rsidRPr="00D314ED">
              <w:rPr>
                <w:rFonts w:ascii="Times New Roman" w:hAnsi="Times New Roman"/>
                <w:sz w:val="20"/>
                <w:szCs w:val="20"/>
              </w:rPr>
              <w:t xml:space="preserve">, </w:t>
            </w:r>
            <w:hyperlink r:id="rId79" w:history="1">
              <w:r w:rsidRPr="00D314ED">
                <w:rPr>
                  <w:rFonts w:ascii="Times New Roman" w:hAnsi="Times New Roman"/>
                  <w:bCs/>
                  <w:sz w:val="20"/>
                  <w:szCs w:val="20"/>
                </w:rPr>
                <w:t>§ 50 ods. 3</w:t>
              </w:r>
            </w:hyperlink>
            <w:r w:rsidRPr="00D314ED">
              <w:rPr>
                <w:rFonts w:ascii="Times New Roman" w:hAnsi="Times New Roman"/>
                <w:sz w:val="20"/>
                <w:szCs w:val="20"/>
              </w:rPr>
              <w:t xml:space="preserve"> a </w:t>
            </w:r>
            <w:hyperlink r:id="rId80" w:history="1">
              <w:r w:rsidRPr="00D314ED">
                <w:rPr>
                  <w:rFonts w:ascii="Times New Roman" w:hAnsi="Times New Roman"/>
                  <w:bCs/>
                  <w:sz w:val="20"/>
                  <w:szCs w:val="20"/>
                </w:rPr>
                <w:t>8</w:t>
              </w:r>
            </w:hyperlink>
            <w:r w:rsidRPr="00D314ED">
              <w:rPr>
                <w:rFonts w:ascii="Times New Roman" w:hAnsi="Times New Roman"/>
                <w:sz w:val="20"/>
                <w:szCs w:val="20"/>
              </w:rPr>
              <w:t xml:space="preserve">, </w:t>
            </w:r>
            <w:hyperlink r:id="rId81" w:history="1">
              <w:r w:rsidRPr="00D314ED">
                <w:rPr>
                  <w:rFonts w:ascii="Times New Roman" w:hAnsi="Times New Roman"/>
                  <w:bCs/>
                  <w:sz w:val="20"/>
                  <w:szCs w:val="20"/>
                </w:rPr>
                <w:t>§ 51 ods. 1</w:t>
              </w:r>
            </w:hyperlink>
            <w:r w:rsidRPr="00D314ED">
              <w:rPr>
                <w:rFonts w:ascii="Times New Roman" w:hAnsi="Times New Roman"/>
                <w:sz w:val="20"/>
                <w:szCs w:val="20"/>
              </w:rPr>
              <w:t xml:space="preserve">, </w:t>
            </w:r>
            <w:hyperlink r:id="rId82" w:history="1">
              <w:r w:rsidRPr="00D314ED">
                <w:rPr>
                  <w:rFonts w:ascii="Times New Roman" w:hAnsi="Times New Roman"/>
                  <w:bCs/>
                  <w:sz w:val="20"/>
                  <w:szCs w:val="20"/>
                </w:rPr>
                <w:t>§ 52 ods. 2</w:t>
              </w:r>
            </w:hyperlink>
            <w:r w:rsidRPr="00D314ED">
              <w:rPr>
                <w:rFonts w:ascii="Times New Roman" w:hAnsi="Times New Roman"/>
                <w:sz w:val="20"/>
                <w:szCs w:val="20"/>
              </w:rPr>
              <w:t xml:space="preserve"> a </w:t>
            </w:r>
            <w:hyperlink r:id="rId83" w:history="1">
              <w:r w:rsidRPr="00D314ED">
                <w:rPr>
                  <w:rFonts w:ascii="Times New Roman" w:hAnsi="Times New Roman"/>
                  <w:bCs/>
                  <w:sz w:val="20"/>
                  <w:szCs w:val="20"/>
                </w:rPr>
                <w:t>5</w:t>
              </w:r>
            </w:hyperlink>
            <w:r w:rsidRPr="00D314ED">
              <w:rPr>
                <w:rFonts w:ascii="Times New Roman" w:hAnsi="Times New Roman"/>
                <w:sz w:val="20"/>
                <w:szCs w:val="20"/>
              </w:rPr>
              <w:t xml:space="preserve">, § 67a ods. </w:t>
            </w:r>
            <w:r w:rsidR="00D314ED">
              <w:rPr>
                <w:rFonts w:ascii="Times New Roman" w:hAnsi="Times New Roman"/>
                <w:sz w:val="20"/>
                <w:szCs w:val="20"/>
              </w:rPr>
              <w:t>7</w:t>
            </w:r>
            <w:r w:rsidRPr="00D314ED">
              <w:rPr>
                <w:rFonts w:ascii="Times New Roman" w:hAnsi="Times New Roman"/>
                <w:sz w:val="20"/>
                <w:szCs w:val="20"/>
              </w:rPr>
              <w:t xml:space="preserve">, § 67b ods. </w:t>
            </w:r>
            <w:r w:rsidR="00D314ED">
              <w:rPr>
                <w:rFonts w:ascii="Times New Roman" w:hAnsi="Times New Roman"/>
                <w:sz w:val="20"/>
                <w:szCs w:val="20"/>
              </w:rPr>
              <w:t>9</w:t>
            </w:r>
            <w:r w:rsidRPr="00D314ED">
              <w:rPr>
                <w:rFonts w:ascii="Times New Roman" w:hAnsi="Times New Roman"/>
                <w:sz w:val="20"/>
                <w:szCs w:val="20"/>
              </w:rPr>
              <w:t xml:space="preserve">, § 67c ods. </w:t>
            </w:r>
            <w:r w:rsidR="00D314ED">
              <w:rPr>
                <w:rFonts w:ascii="Times New Roman" w:hAnsi="Times New Roman"/>
                <w:sz w:val="20"/>
                <w:szCs w:val="20"/>
              </w:rPr>
              <w:t>6</w:t>
            </w:r>
            <w:r w:rsidRPr="00D314ED">
              <w:rPr>
                <w:rFonts w:ascii="Times New Roman" w:hAnsi="Times New Roman"/>
                <w:sz w:val="20"/>
                <w:szCs w:val="20"/>
              </w:rPr>
              <w:t>, § 67d ods. 1</w:t>
            </w:r>
            <w:r w:rsidR="00D314ED">
              <w:rPr>
                <w:rFonts w:ascii="Times New Roman" w:hAnsi="Times New Roman"/>
                <w:sz w:val="20"/>
                <w:szCs w:val="20"/>
              </w:rPr>
              <w:t>1</w:t>
            </w:r>
            <w:r w:rsidRPr="00D314ED">
              <w:rPr>
                <w:rFonts w:ascii="Times New Roman" w:hAnsi="Times New Roman"/>
                <w:sz w:val="20"/>
                <w:szCs w:val="20"/>
              </w:rPr>
              <w:t xml:space="preserve">, 67f ods. </w:t>
            </w:r>
            <w:r w:rsidR="00D314ED">
              <w:rPr>
                <w:rFonts w:ascii="Times New Roman" w:hAnsi="Times New Roman"/>
                <w:sz w:val="20"/>
                <w:szCs w:val="20"/>
              </w:rPr>
              <w:t>7</w:t>
            </w:r>
            <w:r w:rsidRPr="00D314ED">
              <w:rPr>
                <w:rFonts w:ascii="Times New Roman" w:hAnsi="Times New Roman"/>
                <w:sz w:val="20"/>
                <w:szCs w:val="20"/>
              </w:rPr>
              <w:t xml:space="preserve"> pokutu od 200 eur do 10 % z obratu podniku podľa odseku 4 za predchádzajúce účtovné obdobie,</w:t>
            </w:r>
          </w:p>
          <w:p w:rsidR="007B17AE" w:rsidRPr="00D314ED" w:rsidP="00F15F20">
            <w:pPr>
              <w:pStyle w:val="ListParagraph"/>
              <w:bidi w:val="0"/>
              <w:spacing w:after="0" w:line="240" w:lineRule="auto"/>
              <w:ind w:left="0"/>
              <w:contextualSpacing/>
              <w:rPr>
                <w:rFonts w:ascii="Times New Roman" w:hAnsi="Times New Roman"/>
                <w:sz w:val="20"/>
                <w:szCs w:val="20"/>
              </w:rPr>
            </w:pPr>
          </w:p>
          <w:p w:rsidR="007B17AE" w:rsidRPr="00D314ED" w:rsidP="00F15F20">
            <w:pPr>
              <w:pStyle w:val="ListParagraph"/>
              <w:bidi w:val="0"/>
              <w:spacing w:after="0" w:line="240" w:lineRule="auto"/>
              <w:ind w:left="0"/>
              <w:contextualSpacing/>
              <w:rPr>
                <w:rFonts w:ascii="Times New Roman" w:hAnsi="Times New Roman"/>
                <w:sz w:val="20"/>
                <w:szCs w:val="20"/>
              </w:rPr>
            </w:pPr>
            <w:hyperlink r:id="rId84" w:history="1">
              <w:r w:rsidRPr="00D314ED">
                <w:rPr>
                  <w:rFonts w:ascii="Times New Roman" w:hAnsi="Times New Roman"/>
                  <w:bCs/>
                  <w:sz w:val="20"/>
                  <w:szCs w:val="20"/>
                </w:rPr>
                <w:t>§ 26 ods. 2</w:t>
              </w:r>
            </w:hyperlink>
            <w:r w:rsidRPr="00D314ED">
              <w:rPr>
                <w:rFonts w:ascii="Times New Roman" w:hAnsi="Times New Roman"/>
                <w:sz w:val="20"/>
                <w:szCs w:val="20"/>
              </w:rPr>
              <w:t xml:space="preserve">, </w:t>
            </w:r>
            <w:hyperlink r:id="rId85" w:history="1">
              <w:r w:rsidRPr="00D314ED">
                <w:rPr>
                  <w:rFonts w:ascii="Times New Roman" w:hAnsi="Times New Roman"/>
                  <w:bCs/>
                  <w:sz w:val="20"/>
                  <w:szCs w:val="20"/>
                </w:rPr>
                <w:t>§ 31 ods. 4</w:t>
              </w:r>
            </w:hyperlink>
            <w:r w:rsidRPr="00D314ED">
              <w:rPr>
                <w:rFonts w:ascii="Times New Roman" w:hAnsi="Times New Roman"/>
                <w:sz w:val="20"/>
                <w:szCs w:val="20"/>
              </w:rPr>
              <w:t xml:space="preserve">, </w:t>
            </w:r>
            <w:hyperlink r:id="rId86" w:history="1">
              <w:r w:rsidRPr="00D314ED">
                <w:rPr>
                  <w:rFonts w:ascii="Times New Roman" w:hAnsi="Times New Roman"/>
                  <w:bCs/>
                  <w:sz w:val="20"/>
                  <w:szCs w:val="20"/>
                </w:rPr>
                <w:t>§ 32 ods. 9</w:t>
              </w:r>
            </w:hyperlink>
            <w:r w:rsidRPr="00D314ED">
              <w:rPr>
                <w:rFonts w:ascii="Times New Roman" w:hAnsi="Times New Roman"/>
                <w:sz w:val="20"/>
                <w:szCs w:val="20"/>
              </w:rPr>
              <w:t xml:space="preserve">, </w:t>
            </w:r>
            <w:hyperlink r:id="rId87" w:history="1">
              <w:r w:rsidRPr="00D314ED">
                <w:rPr>
                  <w:rFonts w:ascii="Times New Roman" w:hAnsi="Times New Roman"/>
                  <w:bCs/>
                  <w:sz w:val="20"/>
                  <w:szCs w:val="20"/>
                </w:rPr>
                <w:t>§ 39 ods. 1</w:t>
              </w:r>
            </w:hyperlink>
            <w:r w:rsidRPr="00D314ED">
              <w:rPr>
                <w:rFonts w:ascii="Times New Roman" w:hAnsi="Times New Roman"/>
                <w:sz w:val="20"/>
                <w:szCs w:val="20"/>
              </w:rPr>
              <w:t xml:space="preserve">, </w:t>
            </w:r>
            <w:hyperlink r:id="rId88" w:history="1">
              <w:r w:rsidRPr="00D314ED">
                <w:rPr>
                  <w:rFonts w:ascii="Times New Roman" w:hAnsi="Times New Roman"/>
                  <w:bCs/>
                  <w:sz w:val="20"/>
                  <w:szCs w:val="20"/>
                </w:rPr>
                <w:t>§ 59 ods. 5</w:t>
              </w:r>
            </w:hyperlink>
            <w:r w:rsidRPr="00D314ED">
              <w:rPr>
                <w:rFonts w:ascii="Times New Roman" w:hAnsi="Times New Roman"/>
                <w:sz w:val="20"/>
                <w:szCs w:val="20"/>
              </w:rPr>
              <w:t xml:space="preserve">, </w:t>
            </w:r>
            <w:hyperlink r:id="rId89" w:history="1">
              <w:r w:rsidRPr="00D314ED">
                <w:rPr>
                  <w:rFonts w:ascii="Times New Roman" w:hAnsi="Times New Roman"/>
                  <w:bCs/>
                  <w:sz w:val="20"/>
                  <w:szCs w:val="20"/>
                </w:rPr>
                <w:t>§ 67 ods. 3</w:t>
              </w:r>
            </w:hyperlink>
            <w:r w:rsidRPr="00D314ED">
              <w:rPr>
                <w:rFonts w:ascii="Times New Roman" w:hAnsi="Times New Roman"/>
                <w:sz w:val="20"/>
                <w:szCs w:val="20"/>
              </w:rPr>
              <w:t xml:space="preserve"> alebo </w:t>
            </w:r>
            <w:hyperlink r:id="rId90" w:history="1">
              <w:r w:rsidRPr="00D314ED">
                <w:rPr>
                  <w:rFonts w:ascii="Times New Roman" w:hAnsi="Times New Roman"/>
                  <w:bCs/>
                  <w:sz w:val="20"/>
                  <w:szCs w:val="20"/>
                </w:rPr>
                <w:t>§ 76</w:t>
              </w:r>
            </w:hyperlink>
            <w:r w:rsidRPr="00D314ED">
              <w:rPr>
                <w:rFonts w:ascii="Times New Roman" w:hAnsi="Times New Roman"/>
                <w:sz w:val="20"/>
                <w:szCs w:val="20"/>
              </w:rPr>
              <w:t>, pokutu od 200 eur do 5 % z obratu podniku podľa odseku 4 za predchádzajúce účtovné obdobie.</w:t>
            </w:r>
          </w:p>
          <w:p w:rsidR="007B17AE" w:rsidRPr="00D314ED" w:rsidP="00F15F20">
            <w:pPr>
              <w:pStyle w:val="ListParagraph"/>
              <w:bidi w:val="0"/>
              <w:spacing w:after="0" w:line="240" w:lineRule="auto"/>
              <w:rPr>
                <w:rFonts w:ascii="Times New Roman" w:hAnsi="Times New Roman"/>
                <w:sz w:val="20"/>
                <w:szCs w:val="20"/>
              </w:rPr>
            </w:pPr>
          </w:p>
          <w:p w:rsidR="007B17AE" w:rsidRPr="00D314ED" w:rsidP="00F15F20">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Úrad uloží tomu, kto nesplnil alebo porušil niektorú z povinností podľa</w:t>
            </w:r>
          </w:p>
          <w:p w:rsidR="007B17AE" w:rsidRPr="00D314ED" w:rsidP="00F15F20">
            <w:pPr>
              <w:pStyle w:val="ListParagraph"/>
              <w:bidi w:val="0"/>
              <w:spacing w:after="0" w:line="240" w:lineRule="auto"/>
              <w:ind w:left="0"/>
              <w:rPr>
                <w:rFonts w:ascii="Times New Roman" w:hAnsi="Times New Roman"/>
                <w:sz w:val="20"/>
                <w:szCs w:val="20"/>
              </w:rPr>
            </w:pPr>
          </w:p>
          <w:p w:rsidR="007B17AE" w:rsidRPr="00D314ED" w:rsidP="00F15F20">
            <w:pPr>
              <w:pStyle w:val="ListParagraph"/>
              <w:bidi w:val="0"/>
              <w:spacing w:after="0" w:line="240" w:lineRule="auto"/>
              <w:ind w:left="0"/>
              <w:contextualSpacing/>
              <w:rPr>
                <w:rFonts w:ascii="Times New Roman" w:hAnsi="Times New Roman"/>
                <w:sz w:val="20"/>
                <w:szCs w:val="20"/>
              </w:rPr>
            </w:pPr>
            <w:hyperlink r:id="rId91" w:history="1">
              <w:r w:rsidRPr="00D314ED">
                <w:rPr>
                  <w:rFonts w:ascii="Times New Roman" w:hAnsi="Times New Roman"/>
                  <w:bCs/>
                  <w:sz w:val="20"/>
                  <w:szCs w:val="20"/>
                </w:rPr>
                <w:t>§ 13 ods. 1</w:t>
              </w:r>
            </w:hyperlink>
            <w:r w:rsidRPr="00D314ED">
              <w:rPr>
                <w:rFonts w:ascii="Times New Roman" w:hAnsi="Times New Roman"/>
                <w:sz w:val="20"/>
                <w:szCs w:val="20"/>
              </w:rPr>
              <w:t xml:space="preserve">, </w:t>
            </w:r>
            <w:hyperlink r:id="rId7" w:history="1">
              <w:r w:rsidRPr="00D314ED">
                <w:rPr>
                  <w:rFonts w:ascii="Times New Roman" w:hAnsi="Times New Roman"/>
                  <w:bCs/>
                  <w:sz w:val="20"/>
                  <w:szCs w:val="20"/>
                </w:rPr>
                <w:t>§ 15 ods. 1</w:t>
              </w:r>
            </w:hyperlink>
            <w:r w:rsidRPr="00D314ED">
              <w:rPr>
                <w:rFonts w:ascii="Times New Roman" w:hAnsi="Times New Roman"/>
                <w:sz w:val="20"/>
                <w:szCs w:val="20"/>
              </w:rPr>
              <w:t xml:space="preserve">, § 31 ods. 1, </w:t>
            </w:r>
            <w:hyperlink r:id="rId92" w:history="1">
              <w:r w:rsidRPr="00D314ED">
                <w:rPr>
                  <w:rFonts w:ascii="Times New Roman" w:hAnsi="Times New Roman"/>
                  <w:bCs/>
                  <w:sz w:val="20"/>
                  <w:szCs w:val="20"/>
                </w:rPr>
                <w:t>§ 32 ods. 1</w:t>
              </w:r>
            </w:hyperlink>
            <w:r w:rsidRPr="00D314ED">
              <w:rPr>
                <w:rFonts w:ascii="Times New Roman" w:hAnsi="Times New Roman"/>
                <w:sz w:val="20"/>
                <w:szCs w:val="20"/>
              </w:rPr>
              <w:t xml:space="preserve">, § 36 ods. 1, </w:t>
            </w:r>
            <w:hyperlink r:id="rId35" w:history="1">
              <w:r w:rsidRPr="00D314ED">
                <w:rPr>
                  <w:rFonts w:ascii="Times New Roman" w:hAnsi="Times New Roman"/>
                  <w:bCs/>
                  <w:sz w:val="20"/>
                  <w:szCs w:val="20"/>
                </w:rPr>
                <w:t>§ 38 ods. 6 písm. a)</w:t>
              </w:r>
            </w:hyperlink>
            <w:r w:rsidRPr="00D314ED">
              <w:rPr>
                <w:rFonts w:ascii="Times New Roman" w:hAnsi="Times New Roman"/>
                <w:sz w:val="20"/>
                <w:szCs w:val="20"/>
              </w:rPr>
              <w:t xml:space="preserve">, </w:t>
            </w:r>
            <w:hyperlink r:id="rId36" w:history="1">
              <w:r w:rsidRPr="00D314ED">
                <w:rPr>
                  <w:rFonts w:ascii="Times New Roman" w:hAnsi="Times New Roman"/>
                  <w:bCs/>
                  <w:sz w:val="20"/>
                  <w:szCs w:val="20"/>
                </w:rPr>
                <w:t>c)</w:t>
              </w:r>
            </w:hyperlink>
            <w:r w:rsidRPr="00D314ED">
              <w:rPr>
                <w:rFonts w:ascii="Times New Roman" w:hAnsi="Times New Roman"/>
                <w:sz w:val="20"/>
                <w:szCs w:val="20"/>
              </w:rPr>
              <w:t xml:space="preserve"> a d), </w:t>
            </w:r>
            <w:hyperlink r:id="rId93" w:history="1">
              <w:r w:rsidRPr="00D314ED">
                <w:rPr>
                  <w:rFonts w:ascii="Times New Roman" w:hAnsi="Times New Roman"/>
                  <w:bCs/>
                  <w:sz w:val="20"/>
                  <w:szCs w:val="20"/>
                </w:rPr>
                <w:t>§ 40 ods. 1</w:t>
              </w:r>
            </w:hyperlink>
            <w:r w:rsidRPr="00D314ED">
              <w:rPr>
                <w:rFonts w:ascii="Times New Roman" w:hAnsi="Times New Roman"/>
                <w:sz w:val="20"/>
                <w:szCs w:val="20"/>
              </w:rPr>
              <w:t xml:space="preserve">, </w:t>
            </w:r>
            <w:hyperlink r:id="rId94" w:history="1">
              <w:r w:rsidRPr="00D314ED">
                <w:rPr>
                  <w:rFonts w:ascii="Times New Roman" w:hAnsi="Times New Roman"/>
                  <w:bCs/>
                  <w:sz w:val="20"/>
                  <w:szCs w:val="20"/>
                </w:rPr>
                <w:t>§ 62 ods. 2</w:t>
              </w:r>
            </w:hyperlink>
            <w:r w:rsidRPr="00D314ED">
              <w:rPr>
                <w:rFonts w:ascii="Times New Roman" w:hAnsi="Times New Roman"/>
                <w:sz w:val="20"/>
                <w:szCs w:val="20"/>
              </w:rPr>
              <w:t xml:space="preserve"> a </w:t>
            </w:r>
            <w:hyperlink r:id="rId95" w:history="1">
              <w:r w:rsidRPr="00D314ED">
                <w:rPr>
                  <w:rFonts w:ascii="Times New Roman" w:hAnsi="Times New Roman"/>
                  <w:bCs/>
                  <w:sz w:val="20"/>
                  <w:szCs w:val="20"/>
                </w:rPr>
                <w:t>3</w:t>
              </w:r>
            </w:hyperlink>
            <w:r w:rsidRPr="00D314ED">
              <w:rPr>
                <w:rFonts w:ascii="Times New Roman" w:hAnsi="Times New Roman"/>
                <w:sz w:val="20"/>
                <w:szCs w:val="20"/>
              </w:rPr>
              <w:t xml:space="preserve">, </w:t>
            </w:r>
            <w:hyperlink r:id="rId96" w:history="1">
              <w:r w:rsidRPr="00D314ED">
                <w:rPr>
                  <w:rFonts w:ascii="Times New Roman" w:hAnsi="Times New Roman"/>
                  <w:bCs/>
                  <w:sz w:val="20"/>
                  <w:szCs w:val="20"/>
                </w:rPr>
                <w:t>§ 63 ods. 2</w:t>
              </w:r>
            </w:hyperlink>
            <w:r w:rsidRPr="00D314ED">
              <w:rPr>
                <w:rFonts w:ascii="Times New Roman" w:hAnsi="Times New Roman"/>
                <w:sz w:val="20"/>
                <w:szCs w:val="20"/>
              </w:rPr>
              <w:t xml:space="preserve">, </w:t>
            </w:r>
            <w:hyperlink r:id="rId97" w:history="1">
              <w:r w:rsidRPr="00D314ED">
                <w:rPr>
                  <w:rFonts w:ascii="Times New Roman" w:hAnsi="Times New Roman"/>
                  <w:bCs/>
                  <w:sz w:val="20"/>
                  <w:szCs w:val="20"/>
                </w:rPr>
                <w:t>§ 65 ods. 3</w:t>
              </w:r>
            </w:hyperlink>
            <w:r w:rsidRPr="00D314ED">
              <w:rPr>
                <w:rFonts w:ascii="Times New Roman" w:hAnsi="Times New Roman"/>
                <w:sz w:val="20"/>
                <w:szCs w:val="20"/>
              </w:rPr>
              <w:t>, pokutu od 200 eur do 5 % z obratu podniku podľa odseku 4 za predchádzajúce účtovné obdobie, ak ide o právnickú osobu alebo fyzickú osobu – podnikateľa,</w:t>
            </w:r>
          </w:p>
          <w:p w:rsidR="007B17AE" w:rsidRPr="00D314ED" w:rsidP="00F15F20">
            <w:pPr>
              <w:bidi w:val="0"/>
              <w:spacing w:line="240" w:lineRule="auto"/>
              <w:rPr>
                <w:rFonts w:ascii="Times New Roman" w:hAnsi="Times New Roman"/>
                <w:sz w:val="20"/>
                <w:szCs w:val="20"/>
              </w:rPr>
            </w:pPr>
          </w:p>
          <w:p w:rsidR="007B17AE" w:rsidRPr="00D314ED" w:rsidP="00F15F20">
            <w:pPr>
              <w:bidi w:val="0"/>
              <w:spacing w:line="240" w:lineRule="auto"/>
              <w:rPr>
                <w:rFonts w:ascii="Times New Roman" w:hAnsi="Times New Roman"/>
                <w:sz w:val="20"/>
                <w:szCs w:val="20"/>
              </w:rPr>
            </w:pPr>
            <w:r w:rsidRPr="00D314ED">
              <w:rPr>
                <w:rFonts w:ascii="Times New Roman" w:hAnsi="Times New Roman"/>
                <w:sz w:val="20"/>
                <w:szCs w:val="20"/>
                <w:lang w:eastAsia="sk-SK"/>
              </w:rPr>
              <w:t xml:space="preserve">§ 31 ods. 1, </w:t>
            </w:r>
            <w:hyperlink r:id="rId92" w:history="1">
              <w:r w:rsidRPr="00D314ED">
                <w:rPr>
                  <w:rFonts w:ascii="Times New Roman" w:hAnsi="Times New Roman"/>
                  <w:bCs/>
                  <w:sz w:val="20"/>
                  <w:szCs w:val="20"/>
                  <w:lang w:eastAsia="sk-SK"/>
                </w:rPr>
                <w:t>§ 32 ods. 1</w:t>
              </w:r>
            </w:hyperlink>
            <w:r w:rsidRPr="00D314ED">
              <w:rPr>
                <w:rFonts w:ascii="Times New Roman" w:hAnsi="Times New Roman"/>
                <w:sz w:val="20"/>
                <w:szCs w:val="20"/>
                <w:lang w:eastAsia="sk-SK"/>
              </w:rPr>
              <w:t xml:space="preserve">, § 36 ods. 5, </w:t>
            </w:r>
            <w:hyperlink r:id="rId98" w:history="1">
              <w:r w:rsidRPr="00D314ED">
                <w:rPr>
                  <w:rFonts w:ascii="Times New Roman" w:hAnsi="Times New Roman"/>
                  <w:bCs/>
                  <w:sz w:val="20"/>
                  <w:szCs w:val="20"/>
                  <w:lang w:eastAsia="sk-SK"/>
                </w:rPr>
                <w:t>§ 37 ods. 1</w:t>
              </w:r>
            </w:hyperlink>
            <w:r w:rsidRPr="00D314ED">
              <w:rPr>
                <w:rFonts w:ascii="Times New Roman" w:hAnsi="Times New Roman"/>
                <w:sz w:val="20"/>
                <w:szCs w:val="20"/>
                <w:lang w:eastAsia="sk-SK"/>
              </w:rPr>
              <w:t xml:space="preserve">, § 38 ods. 1, </w:t>
            </w:r>
            <w:hyperlink r:id="rId97" w:history="1">
              <w:r w:rsidRPr="00D314ED">
                <w:rPr>
                  <w:rFonts w:ascii="Times New Roman" w:hAnsi="Times New Roman"/>
                  <w:bCs/>
                  <w:sz w:val="20"/>
                  <w:szCs w:val="20"/>
                  <w:lang w:eastAsia="sk-SK"/>
                </w:rPr>
                <w:t>§ 65 ods. 3</w:t>
              </w:r>
            </w:hyperlink>
            <w:r w:rsidRPr="00D314ED">
              <w:rPr>
                <w:rFonts w:ascii="Times New Roman" w:hAnsi="Times New Roman"/>
                <w:sz w:val="20"/>
                <w:szCs w:val="20"/>
                <w:lang w:eastAsia="sk-SK"/>
              </w:rPr>
              <w:t>, pokutu od 100 eur do 10 000 eur, ak ide o fyzickú osobu.</w:t>
            </w:r>
          </w:p>
        </w:tc>
        <w:tc>
          <w:tcPr>
            <w:tcW w:w="1100" w:type="dxa"/>
            <w:tcBorders>
              <w:top w:val="single" w:sz="4" w:space="0" w:color="auto"/>
              <w:left w:val="single" w:sz="4" w:space="0" w:color="auto"/>
              <w:bottom w:val="single" w:sz="4" w:space="0" w:color="auto"/>
              <w:right w:val="single" w:sz="4" w:space="0" w:color="auto"/>
            </w:tcBorders>
            <w:textDirection w:val="lrTb"/>
            <w:vAlign w:val="top"/>
          </w:tcPr>
          <w:p w:rsidR="007B17AE" w:rsidRPr="00D314ED" w:rsidP="00A51E03">
            <w:pPr>
              <w:pStyle w:val="normlny"/>
              <w:bidi w:val="0"/>
              <w:spacing w:line="240" w:lineRule="auto"/>
              <w:rPr>
                <w:rFonts w:ascii="Times New Roman" w:hAnsi="Times New Roman" w:cs="Times New Roman" w:hint="default"/>
                <w:sz w:val="20"/>
                <w:szCs w:val="20"/>
                <w:vertAlign w:val="baseline"/>
                <w:lang w:val="sk-SK"/>
              </w:rPr>
            </w:pPr>
            <w:r w:rsidRPr="00D314ED">
              <w:rPr>
                <w:rFonts w:ascii="Times New Roman" w:hAnsi="Times New Roman" w:cs="Times New Roman" w:hint="default"/>
                <w:sz w:val="20"/>
                <w:szCs w:val="20"/>
                <w:vertAlign w:val="baseline"/>
                <w:lang w:val="sk-SK"/>
              </w:rPr>
              <w:t>Ú</w:t>
            </w:r>
          </w:p>
        </w:tc>
        <w:tc>
          <w:tcPr>
            <w:tcW w:w="1100" w:type="dxa"/>
            <w:gridSpan w:val="2"/>
            <w:tcBorders>
              <w:top w:val="single" w:sz="4" w:space="0" w:color="auto"/>
              <w:left w:val="single" w:sz="4" w:space="0" w:color="auto"/>
              <w:bottom w:val="single" w:sz="4" w:space="0" w:color="auto"/>
              <w:right w:val="single" w:sz="4" w:space="0" w:color="auto"/>
            </w:tcBorders>
            <w:textDirection w:val="lrTb"/>
            <w:vAlign w:val="top"/>
          </w:tcPr>
          <w:p w:rsidR="007B17AE" w:rsidRPr="00D314ED" w:rsidP="00A51E03">
            <w:pPr>
              <w:pStyle w:val="normlny"/>
              <w:bidi w:val="0"/>
              <w:spacing w:line="240" w:lineRule="auto"/>
              <w:rPr>
                <w:rFonts w:ascii="Times New Roman" w:hAnsi="Times New Roman" w:cs="Times New Roman" w:hint="default"/>
                <w:sz w:val="20"/>
                <w:szCs w:val="20"/>
                <w:vertAlign w:val="baseline"/>
                <w:lang w:val="sk-SK"/>
              </w:rPr>
            </w:pPr>
          </w:p>
        </w:tc>
      </w:tr>
    </w:tbl>
    <w:p w:rsidR="009A0FE1" w:rsidRPr="00D314ED" w:rsidP="00B619E8">
      <w:pPr>
        <w:bidi w:val="0"/>
        <w:spacing w:after="0"/>
        <w:jc w:val="both"/>
        <w:rPr>
          <w:rFonts w:ascii="Times New Roman" w:hAnsi="Times New Roman"/>
          <w:sz w:val="20"/>
          <w:szCs w:val="20"/>
          <w:lang w:eastAsia="sk-SK"/>
        </w:rPr>
      </w:pPr>
    </w:p>
    <w:p w:rsidR="009A0FE1" w:rsidRPr="00D314ED" w:rsidP="00B619E8">
      <w:pPr>
        <w:bidi w:val="0"/>
        <w:spacing w:after="0"/>
        <w:jc w:val="both"/>
        <w:rPr>
          <w:rFonts w:ascii="Times New Roman" w:hAnsi="Times New Roman"/>
          <w:sz w:val="20"/>
          <w:szCs w:val="20"/>
          <w:lang w:eastAsia="sk-SK"/>
        </w:rPr>
      </w:pPr>
    </w:p>
    <w:p w:rsidR="009A0FE1" w:rsidRPr="00D314ED"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p w:rsidR="009A0FE1" w:rsidP="00B619E8">
      <w:pPr>
        <w:bidi w:val="0"/>
        <w:spacing w:after="0"/>
        <w:jc w:val="both"/>
        <w:rPr>
          <w:rFonts w:ascii="Times New Roman" w:hAnsi="Times New Roman"/>
          <w:sz w:val="20"/>
          <w:szCs w:val="20"/>
          <w:lang w:eastAsia="sk-SK"/>
        </w:rPr>
      </w:pPr>
    </w:p>
    <w:tbl>
      <w:tblPr>
        <w:tblStyle w:val="TableNormal"/>
        <w:tblW w:w="15701" w:type="dxa"/>
        <w:jc w:val="center"/>
        <w:tblCellMar>
          <w:left w:w="0" w:type="dxa"/>
          <w:right w:w="0" w:type="dxa"/>
        </w:tblCellMar>
      </w:tblPr>
      <w:tblGrid>
        <w:gridCol w:w="841"/>
        <w:gridCol w:w="5945"/>
        <w:gridCol w:w="1053"/>
        <w:gridCol w:w="775"/>
        <w:gridCol w:w="886"/>
        <w:gridCol w:w="4659"/>
        <w:gridCol w:w="611"/>
        <w:gridCol w:w="931"/>
      </w:tblGrid>
      <w:tr>
        <w:tblPrEx>
          <w:tblW w:w="15701" w:type="dxa"/>
          <w:jc w:val="center"/>
          <w:tblCellMar>
            <w:left w:w="0" w:type="dxa"/>
            <w:right w:w="0" w:type="dxa"/>
          </w:tblCellMar>
        </w:tblPrEx>
        <w:trPr>
          <w:jc w:val="center"/>
        </w:trPr>
        <w:tc>
          <w:tcPr>
            <w:tcW w:w="15701" w:type="dxa"/>
            <w:gridSpan w:val="8"/>
            <w:tcBorders>
              <w:top w:val="single" w:sz="12" w:space="0" w:color="auto"/>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1604B5" w:rsidP="008E004D">
            <w:pPr>
              <w:pStyle w:val="Heading2"/>
              <w:bidi w:val="0"/>
              <w:spacing w:line="240" w:lineRule="auto"/>
              <w:rPr>
                <w:rFonts w:ascii="Times New Roman" w:hAnsi="Times New Roman"/>
              </w:rPr>
            </w:pPr>
            <w:r>
              <w:rPr>
                <w:rFonts w:ascii="Times New Roman" w:hAnsi="Times New Roman"/>
              </w:rPr>
              <w:t>TABUĽKA  ZHODY</w:t>
            </w:r>
          </w:p>
          <w:p w:rsidR="001604B5" w:rsidP="008E004D">
            <w:pPr>
              <w:bidi w:val="0"/>
              <w:spacing w:line="240" w:lineRule="auto"/>
              <w:jc w:val="center"/>
              <w:rPr>
                <w:rFonts w:ascii="Times New Roman" w:hAnsi="Times New Roman"/>
              </w:rPr>
            </w:pPr>
            <w:r>
              <w:rPr>
                <w:rFonts w:ascii="Times New Roman" w:hAnsi="Times New Roman"/>
              </w:rPr>
              <w:t>právneho predpisu s právom Európskej únie</w:t>
            </w:r>
          </w:p>
        </w:tc>
      </w:tr>
      <w:tr>
        <w:tblPrEx>
          <w:tblW w:w="15701" w:type="dxa"/>
          <w:jc w:val="center"/>
          <w:tblCellMar>
            <w:left w:w="0" w:type="dxa"/>
            <w:right w:w="0" w:type="dxa"/>
          </w:tblCellMar>
        </w:tblPrEx>
        <w:trPr>
          <w:trHeight w:val="567"/>
          <w:jc w:val="center"/>
        </w:trPr>
        <w:tc>
          <w:tcPr>
            <w:tcW w:w="7839" w:type="dxa"/>
            <w:gridSpan w:val="3"/>
            <w:tcBorders>
              <w:top w:val="nil"/>
              <w:left w:val="single" w:sz="12" w:space="0" w:color="auto"/>
              <w:bottom w:val="single" w:sz="8" w:space="0" w:color="auto"/>
              <w:right w:val="single" w:sz="12" w:space="0" w:color="auto"/>
            </w:tcBorders>
            <w:tcMar>
              <w:top w:w="0" w:type="dxa"/>
              <w:left w:w="43" w:type="dxa"/>
              <w:bottom w:w="0" w:type="dxa"/>
              <w:right w:w="43" w:type="dxa"/>
            </w:tcMar>
            <w:textDirection w:val="lrTb"/>
            <w:vAlign w:val="top"/>
          </w:tcPr>
          <w:p w:rsidR="001604B5" w:rsidP="008E004D">
            <w:pPr>
              <w:bidi w:val="0"/>
              <w:spacing w:line="240" w:lineRule="auto"/>
              <w:rPr>
                <w:rFonts w:ascii="Times New Roman" w:hAnsi="Times New Roman"/>
              </w:rPr>
            </w:pPr>
            <w:r>
              <w:rPr>
                <w:rFonts w:ascii="Times New Roman" w:hAnsi="Times New Roman"/>
              </w:rPr>
              <w:t>Smernica Európskeho parlamentu a Rady 2014</w:t>
            </w:r>
            <w:r>
              <w:rPr>
                <w:rFonts w:ascii="Times New Roman" w:hAnsi="Times New Roman"/>
                <w:u w:val="single"/>
              </w:rPr>
              <w:t>/</w:t>
            </w:r>
            <w:r w:rsidRPr="001475B9">
              <w:rPr>
                <w:rFonts w:ascii="Times New Roman" w:hAnsi="Times New Roman"/>
              </w:rPr>
              <w:t>61/EÚ</w:t>
            </w:r>
            <w:r>
              <w:rPr>
                <w:rFonts w:ascii="Times New Roman" w:hAnsi="Times New Roman"/>
                <w:u w:val="single"/>
              </w:rPr>
              <w:t xml:space="preserve"> </w:t>
            </w:r>
            <w:r>
              <w:rPr>
                <w:rFonts w:ascii="Times New Roman" w:hAnsi="Times New Roman"/>
              </w:rPr>
              <w:t>z 15. mája 2014 o opatreniach na zníženie nákladov na zavedenie vysokorýchlostných elektronických komunikačných sietí (Ú. v. EÚ L 155, 23. 05. 2014).</w:t>
            </w:r>
          </w:p>
        </w:tc>
        <w:tc>
          <w:tcPr>
            <w:tcW w:w="7862" w:type="dxa"/>
            <w:gridSpan w:val="5"/>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34458F" w:rsidP="008E004D">
            <w:pPr>
              <w:bidi w:val="0"/>
              <w:spacing w:line="240" w:lineRule="auto"/>
              <w:jc w:val="center"/>
              <w:rPr>
                <w:rFonts w:ascii="Times New Roman" w:hAnsi="Times New Roman"/>
                <w:sz w:val="20"/>
                <w:szCs w:val="20"/>
              </w:rPr>
            </w:pPr>
            <w:r w:rsidRPr="0034458F">
              <w:rPr>
                <w:rFonts w:ascii="Times New Roman" w:hAnsi="Times New Roman"/>
                <w:sz w:val="20"/>
                <w:szCs w:val="20"/>
              </w:rPr>
              <w:t>Právne predpisy Slovenskej republiky</w:t>
            </w:r>
          </w:p>
          <w:p w:rsidR="001604B5" w:rsidRPr="0034458F" w:rsidP="001604B5">
            <w:pPr>
              <w:pStyle w:val="Heading5"/>
              <w:numPr>
                <w:numId w:val="29"/>
              </w:numPr>
              <w:bidi w:val="0"/>
              <w:spacing w:line="240" w:lineRule="auto"/>
              <w:jc w:val="left"/>
              <w:rPr>
                <w:rFonts w:ascii="Times New Roman" w:hAnsi="Times New Roman"/>
                <w:b w:val="0"/>
                <w:bCs w:val="0"/>
                <w:sz w:val="20"/>
                <w:szCs w:val="20"/>
              </w:rPr>
            </w:pPr>
            <w:r w:rsidRPr="0034458F">
              <w:rPr>
                <w:rFonts w:ascii="Times New Roman" w:hAnsi="Times New Roman"/>
                <w:b w:val="0"/>
                <w:bCs w:val="0"/>
                <w:sz w:val="20"/>
                <w:szCs w:val="20"/>
              </w:rPr>
              <w:t>Návrh zákona o elektronických komunikáciách</w:t>
            </w:r>
          </w:p>
          <w:p w:rsidR="001604B5" w:rsidP="001604B5">
            <w:pPr>
              <w:numPr>
                <w:numId w:val="29"/>
              </w:numPr>
              <w:bidi w:val="0"/>
              <w:spacing w:line="240" w:lineRule="auto"/>
              <w:rPr>
                <w:rFonts w:ascii="Times New Roman" w:hAnsi="Times New Roman"/>
                <w:sz w:val="20"/>
                <w:szCs w:val="20"/>
              </w:rPr>
            </w:pPr>
            <w:r w:rsidRPr="0034458F">
              <w:rPr>
                <w:rFonts w:ascii="Times New Roman" w:hAnsi="Times New Roman"/>
                <w:sz w:val="20"/>
                <w:szCs w:val="20"/>
                <w:lang w:eastAsia="sk-SK"/>
              </w:rPr>
              <w:t>Zákon č. 50/1976 Zb. o územnom plánovaní a stavebnom poriadku (stavebný zákon)</w:t>
            </w:r>
          </w:p>
          <w:p w:rsidR="001604B5" w:rsidP="001604B5">
            <w:pPr>
              <w:numPr>
                <w:numId w:val="29"/>
              </w:numPr>
              <w:bidi w:val="0"/>
              <w:spacing w:line="240" w:lineRule="auto"/>
              <w:rPr>
                <w:rFonts w:ascii="Times New Roman" w:hAnsi="Times New Roman"/>
                <w:sz w:val="20"/>
                <w:szCs w:val="20"/>
              </w:rPr>
            </w:pPr>
            <w:r w:rsidRPr="006D7A97">
              <w:rPr>
                <w:rFonts w:ascii="Times New Roman" w:hAnsi="Times New Roman"/>
                <w:sz w:val="20"/>
                <w:szCs w:val="20"/>
              </w:rPr>
              <w:t>Zákon č. 145/1995 Z. z. o správnych poplatkoch</w:t>
            </w:r>
          </w:p>
          <w:p w:rsidR="00EC27D4" w:rsidP="001604B5">
            <w:pPr>
              <w:numPr>
                <w:numId w:val="29"/>
              </w:numPr>
              <w:bidi w:val="0"/>
              <w:spacing w:line="240" w:lineRule="auto"/>
              <w:rPr>
                <w:rFonts w:ascii="Times New Roman" w:hAnsi="Times New Roman"/>
                <w:sz w:val="20"/>
                <w:szCs w:val="20"/>
              </w:rPr>
            </w:pPr>
            <w:r w:rsidR="001604B5">
              <w:rPr>
                <w:rFonts w:ascii="Times New Roman" w:hAnsi="Times New Roman"/>
                <w:sz w:val="20"/>
                <w:szCs w:val="20"/>
              </w:rPr>
              <w:t>Zákon č. 402/2013 Z. z. o Úrade pre reguláciu elektronických komunikácií a poštových služieb a Dopravnom úrade a o zmene a doplnení niektorých zákonov</w:t>
            </w:r>
          </w:p>
          <w:p w:rsidR="001604B5" w:rsidP="00FD16CF">
            <w:pPr>
              <w:numPr>
                <w:numId w:val="29"/>
              </w:numPr>
              <w:bidi w:val="0"/>
              <w:spacing w:line="240" w:lineRule="auto"/>
              <w:rPr>
                <w:rFonts w:ascii="Times New Roman" w:hAnsi="Times New Roman"/>
              </w:rPr>
            </w:pPr>
            <w:r w:rsidR="00FD16CF">
              <w:rPr>
                <w:rFonts w:ascii="Times New Roman" w:hAnsi="Times New Roman"/>
                <w:sz w:val="20"/>
                <w:szCs w:val="20"/>
              </w:rPr>
              <w:t>Zákon č. 460/1992 Zb. Ústava Slovenskej republiky</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eastAsia="Arial Unicode MS" w:hAnsi="Times New Roman"/>
                <w:sz w:val="20"/>
                <w:szCs w:val="20"/>
              </w:rPr>
            </w:pPr>
            <w:r w:rsidRPr="00D314ED">
              <w:rPr>
                <w:rFonts w:ascii="Times New Roman" w:hAnsi="Times New Roman"/>
                <w:sz w:val="20"/>
                <w:szCs w:val="20"/>
              </w:rPr>
              <w:t>1</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eastAsia="Arial Unicode MS" w:hAnsi="Times New Roman"/>
                <w:sz w:val="20"/>
                <w:szCs w:val="20"/>
              </w:rPr>
            </w:pPr>
            <w:r w:rsidRPr="00D314ED">
              <w:rPr>
                <w:rFonts w:ascii="Times New Roman" w:hAnsi="Times New Roman"/>
                <w:sz w:val="20"/>
                <w:szCs w:val="20"/>
              </w:rPr>
              <w:t>2</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eastAsia="Arial Unicode MS" w:hAnsi="Times New Roman"/>
                <w:sz w:val="20"/>
                <w:szCs w:val="20"/>
              </w:rPr>
            </w:pPr>
            <w:r w:rsidRPr="00D314ED">
              <w:rPr>
                <w:rFonts w:ascii="Times New Roman" w:hAnsi="Times New Roman"/>
                <w:sz w:val="20"/>
                <w:szCs w:val="20"/>
              </w:rPr>
              <w:t>3</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eastAsia="Arial Unicode MS" w:hAnsi="Times New Roman"/>
                <w:sz w:val="20"/>
                <w:szCs w:val="20"/>
              </w:rPr>
            </w:pPr>
            <w:r w:rsidRPr="00D314ED">
              <w:rPr>
                <w:rFonts w:ascii="Times New Roman" w:hAnsi="Times New Roman"/>
                <w:sz w:val="20"/>
                <w:szCs w:val="20"/>
              </w:rPr>
              <w:t>4</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5</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6</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eastAsia="Arial Unicode MS" w:hAnsi="Times New Roman"/>
                <w:sz w:val="20"/>
                <w:szCs w:val="20"/>
              </w:rPr>
            </w:pPr>
            <w:r w:rsidRPr="00D314ED">
              <w:rPr>
                <w:rFonts w:ascii="Times New Roman" w:hAnsi="Times New Roman"/>
                <w:sz w:val="20"/>
                <w:szCs w:val="20"/>
              </w:rPr>
              <w:t>7</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eastAsia="Arial Unicode MS" w:hAnsi="Times New Roman"/>
                <w:sz w:val="20"/>
                <w:szCs w:val="20"/>
              </w:rPr>
            </w:pPr>
            <w:r w:rsidRPr="00D314ED">
              <w:rPr>
                <w:rFonts w:ascii="Times New Roman" w:hAnsi="Times New Roman"/>
                <w:sz w:val="20"/>
                <w:szCs w:val="20"/>
              </w:rPr>
              <w:t>8</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Článok</w:t>
            </w:r>
          </w:p>
          <w:p w:rsidR="001604B5" w:rsidRPr="00D314ED" w:rsidP="008E004D">
            <w:pPr>
              <w:bidi w:val="0"/>
              <w:spacing w:line="240" w:lineRule="auto"/>
              <w:ind w:firstLine="19"/>
              <w:jc w:val="center"/>
              <w:rPr>
                <w:rFonts w:ascii="Times New Roman" w:hAnsi="Times New Roman"/>
                <w:sz w:val="20"/>
                <w:szCs w:val="20"/>
              </w:rPr>
            </w:pPr>
            <w:r w:rsidRPr="00D314ED">
              <w:rPr>
                <w:rFonts w:ascii="Times New Roman" w:hAnsi="Times New Roman"/>
                <w:sz w:val="20"/>
                <w:szCs w:val="20"/>
              </w:rPr>
              <w:t>(Č, O,V, P)</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ind w:left="-81"/>
              <w:jc w:val="center"/>
              <w:rPr>
                <w:rFonts w:ascii="Times New Roman" w:hAnsi="Times New Roman"/>
                <w:sz w:val="20"/>
                <w:szCs w:val="20"/>
              </w:rPr>
            </w:pPr>
            <w:r w:rsidRPr="00D314ED">
              <w:rPr>
                <w:rFonts w:ascii="Times New Roman" w:hAnsi="Times New Roman"/>
                <w:sz w:val="20"/>
                <w:szCs w:val="20"/>
              </w:rPr>
              <w:t>Text</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Spôsob transpozície</w:t>
            </w:r>
          </w:p>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(N, O, D, n.a.)</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Číslo</w:t>
            </w:r>
          </w:p>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predpisu</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Článok</w:t>
            </w:r>
          </w:p>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(Č, §, O, V, P)</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Text</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Zhoda</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jc w:val="center"/>
              <w:rPr>
                <w:rFonts w:ascii="Times New Roman" w:hAnsi="Times New Roman"/>
                <w:sz w:val="20"/>
                <w:szCs w:val="20"/>
              </w:rPr>
            </w:pPr>
            <w:r w:rsidRPr="00D314ED">
              <w:rPr>
                <w:rFonts w:ascii="Times New Roman" w:hAnsi="Times New Roman"/>
                <w:sz w:val="20"/>
                <w:szCs w:val="20"/>
              </w:rPr>
              <w:t>Poznámky</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Č</w:t>
            </w:r>
            <w:r w:rsidRPr="00D314ED">
              <w:rPr>
                <w:rFonts w:hint="default"/>
                <w:lang w:val="sk-SK"/>
              </w:rPr>
              <w:t>:1</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Predmet ú</w:t>
            </w:r>
            <w:r w:rsidRPr="00D314ED">
              <w:rPr>
                <w:rFonts w:hint="default"/>
                <w:lang w:val="sk-SK"/>
              </w:rPr>
              <w:t>pravy a </w:t>
            </w:r>
            <w:r w:rsidRPr="00D314ED">
              <w:rPr>
                <w:rFonts w:hint="default"/>
                <w:lang w:val="sk-SK"/>
              </w:rPr>
              <w:t>rozsah pô</w:t>
            </w:r>
            <w:r w:rsidRPr="00D314ED">
              <w:rPr>
                <w:rFonts w:hint="default"/>
                <w:lang w:val="sk-SK"/>
              </w:rPr>
              <w:t>sobnosti</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 </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 </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 </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 </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 O:1</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ind w:right="12"/>
              <w:rPr>
                <w:rFonts w:ascii="Times New Roman" w:eastAsia="Arial Unicode MS" w:hAnsi="Times New Roman"/>
                <w:sz w:val="20"/>
                <w:szCs w:val="20"/>
              </w:rPr>
            </w:pPr>
            <w:r w:rsidRPr="00D314ED">
              <w:rPr>
                <w:rFonts w:ascii="Times New Roman" w:hAnsi="Times New Roman"/>
                <w:sz w:val="20"/>
                <w:szCs w:val="20"/>
                <w:lang w:eastAsia="sk-SK"/>
              </w:rPr>
              <w:t>Cieľom tejto smernice je uľahčiť a podnietiť rozširovanie vysokorýchlostných elektronických komunikačných sietí podporou spoločného využívania existujúcej fyzickej infraštruktúry a umožnením efektívnejšieho zavádzania novej fyzickej infraštruktúry, aby sa takéto siete mohli rozšíriť pri vynaložení nižších nákladov.</w:t>
            </w:r>
            <w:r w:rsidRPr="00D314ED">
              <w:rPr>
                <w:rFonts w:ascii="Times New Roman" w:hAnsi="Times New Roman"/>
                <w:sz w:val="20"/>
                <w:szCs w:val="20"/>
              </w:rPr>
              <w:t>.</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 O:2</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Touto smernicou sa ustanovujú minimálne požiadavky týkajúce sa stavebných prác a fyzickej infraštruktúry v záujme zosúladenia určitých aspektov zákonov, iných právnych predpisov a správnych opatrení členských štátov v týchto oblastiach.</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n.a.</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:1, O:3</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Členské štáty môžu zachovať alebo zaviesť opatrenia v súlade s právom Únie, ktoré presahujú minimálne požiadavky ustanovené v tejto smernici s cieľom lepšie dosiahnuť cieľ uvedený v odseku 1.</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n.a.</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 </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 O:4</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Ak je niektoré ustanovenie tejto smernice v rozpore s ustanoveniami smerníc 2002/21/ES, 2002/19/ES, 2002/20/ES, 2002/22/ES alebo 2002/77/ES, príslušné ustanovenia uvedených smerníc majú prednosť.</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Č:2</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 xml:space="preserve"> Vymedzenie pojmov</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xml:space="preserve">Č:2, V:1 </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Na účely tejto smernice sa uplatňujú vymedzenia pojmov uvedené v smernici 2002/21/ES.</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Č:2, 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xml:space="preserve">P:a </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P:b</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shd w:val="clear" w:color="auto" w:fill="FFFFFF"/>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„prevádzkovateľ siete“ je podnik poskytujúci verejné komunikačné siete alebo oprávnený na ich poskytovanie, ako aj podnik, ktorý poskytuje fyzickú infraštruktúru určenú na poskytovanie: </w:t>
            </w:r>
          </w:p>
          <w:p w:rsidR="001604B5" w:rsidRPr="00D314ED" w:rsidP="008E004D">
            <w:pPr>
              <w:shd w:val="clear" w:color="auto" w:fill="FFFFFF"/>
              <w:bidi w:val="0"/>
              <w:spacing w:before="0" w:after="0" w:line="240" w:lineRule="auto"/>
              <w:rPr>
                <w:rFonts w:ascii="Times New Roman" w:hAnsi="Times New Roman"/>
                <w:sz w:val="20"/>
                <w:szCs w:val="20"/>
                <w:lang w:eastAsia="sk-SK"/>
              </w:rPr>
            </w:pPr>
          </w:p>
          <w:p w:rsidR="001604B5" w:rsidRPr="00D314ED" w:rsidP="008E004D">
            <w:pPr>
              <w:shd w:val="clear" w:color="auto" w:fill="FFFFFF"/>
              <w:autoSpaceDE/>
              <w:autoSpaceDN/>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služieb výroby, prepravy alebo distribúcie: </w:t>
            </w:r>
          </w:p>
          <w:p w:rsidR="001604B5" w:rsidRPr="00D314ED" w:rsidP="001604B5">
            <w:pPr>
              <w:numPr>
                <w:numId w:val="24"/>
              </w:numPr>
              <w:shd w:val="clear" w:color="auto" w:fill="FFFFFF"/>
              <w:tabs>
                <w:tab w:val="num" w:pos="719"/>
                <w:tab w:val="clear" w:pos="1080"/>
              </w:tabs>
              <w:autoSpaceDE/>
              <w:autoSpaceDN/>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plynu; </w:t>
            </w:r>
          </w:p>
          <w:p w:rsidR="001604B5" w:rsidRPr="00D314ED" w:rsidP="001604B5">
            <w:pPr>
              <w:numPr>
                <w:numId w:val="24"/>
              </w:numPr>
              <w:shd w:val="clear" w:color="auto" w:fill="FFFFFF"/>
              <w:tabs>
                <w:tab w:val="num" w:pos="719"/>
                <w:tab w:val="clear" w:pos="1080"/>
              </w:tabs>
              <w:autoSpaceDE/>
              <w:autoSpaceDN/>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elektriny vrátane verejného osvetlenia;</w:t>
            </w:r>
          </w:p>
          <w:p w:rsidR="001604B5" w:rsidRPr="00D314ED" w:rsidP="001604B5">
            <w:pPr>
              <w:numPr>
                <w:numId w:val="24"/>
              </w:numPr>
              <w:shd w:val="clear" w:color="auto" w:fill="FFFFFF"/>
              <w:tabs>
                <w:tab w:val="num" w:pos="719"/>
                <w:tab w:val="clear" w:pos="1080"/>
              </w:tabs>
              <w:autoSpaceDE/>
              <w:autoSpaceDN/>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vykurovania;</w:t>
            </w:r>
          </w:p>
          <w:p w:rsidR="001604B5" w:rsidRPr="00D314ED" w:rsidP="001604B5">
            <w:pPr>
              <w:numPr>
                <w:numId w:val="24"/>
              </w:numPr>
              <w:shd w:val="clear" w:color="auto" w:fill="FFFFFF"/>
              <w:tabs>
                <w:tab w:val="num" w:pos="719"/>
                <w:tab w:val="clear" w:pos="1080"/>
              </w:tabs>
              <w:autoSpaceDE/>
              <w:autoSpaceDN/>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 vody, ako aj zneškodňovania odpadových vôd a splaškov a kanalizačných systémov;</w:t>
            </w:r>
          </w:p>
          <w:p w:rsidR="001604B5" w:rsidRPr="00D314ED" w:rsidP="008E004D">
            <w:pPr>
              <w:shd w:val="clear" w:color="auto" w:fill="FFFFFF"/>
              <w:autoSpaceDE/>
              <w:autoSpaceDN/>
              <w:bidi w:val="0"/>
              <w:spacing w:before="0" w:after="0" w:line="240" w:lineRule="auto"/>
              <w:ind w:left="720"/>
              <w:rPr>
                <w:rFonts w:ascii="Times New Roman" w:hAnsi="Times New Roman"/>
                <w:sz w:val="20"/>
                <w:szCs w:val="20"/>
                <w:lang w:eastAsia="sk-SK"/>
              </w:rPr>
            </w:pPr>
          </w:p>
          <w:p w:rsidR="001604B5" w:rsidRPr="00D314ED" w:rsidP="008E004D">
            <w:pPr>
              <w:shd w:val="clear" w:color="auto" w:fill="FFFFFF"/>
              <w:autoSpaceDE/>
              <w:autoSpaceDN/>
              <w:bidi w:val="0"/>
              <w:spacing w:before="0" w:after="0" w:line="240" w:lineRule="auto"/>
              <w:rPr>
                <w:rFonts w:ascii="Times New Roman" w:eastAsia="Arial Unicode MS" w:hAnsi="Times New Roman"/>
                <w:sz w:val="20"/>
                <w:szCs w:val="20"/>
              </w:rPr>
            </w:pPr>
            <w:r w:rsidRPr="00D314ED">
              <w:rPr>
                <w:rFonts w:ascii="Times New Roman" w:hAnsi="Times New Roman"/>
                <w:sz w:val="20"/>
                <w:szCs w:val="20"/>
                <w:lang w:eastAsia="sk-SK"/>
              </w:rPr>
              <w:t>dopravných služieb vrátane železníc, ciest, prístavov a letísk;</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O:1</w:t>
            </w: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D51B5E">
            <w:pPr>
              <w:bidi w:val="0"/>
              <w:spacing w:line="240" w:lineRule="auto"/>
              <w:rPr>
                <w:rFonts w:ascii="Times New Roman" w:hAnsi="Times New Roman"/>
                <w:sz w:val="20"/>
                <w:szCs w:val="20"/>
              </w:rPr>
            </w:pPr>
            <w:r w:rsidRPr="00D314ED">
              <w:rPr>
                <w:rFonts w:ascii="Times New Roman" w:hAnsi="Times New Roman"/>
                <w:sz w:val="20"/>
                <w:szCs w:val="20"/>
              </w:rPr>
              <w:t>P:b</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Na účely tohto zákona sa rozumie</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xml:space="preserve">inými službami služby </w:t>
            </w:r>
            <w:r w:rsidRPr="00D314ED">
              <w:rPr>
                <w:rFonts w:ascii="Times New Roman" w:hAnsi="Times New Roman"/>
                <w:sz w:val="20"/>
                <w:szCs w:val="20"/>
                <w:lang w:eastAsia="sk-SK"/>
              </w:rPr>
              <w:t>výroby, prepravy alebo distribúcie plynu, výroby, prenosu a distribúcie elektriny, zabezpečovania verejného osvetlenia, výroby, distribúcie a dodávky tepla, prevádzkovania verejnej kanalizácie, a prevádzky  železničnej a cestnej infraštruktúry, prístavov a</w:t>
            </w:r>
            <w:r w:rsidRPr="00D314ED" w:rsidR="00D51B5E">
              <w:rPr>
                <w:rFonts w:ascii="Times New Roman" w:hAnsi="Times New Roman"/>
                <w:sz w:val="20"/>
                <w:szCs w:val="20"/>
                <w:lang w:eastAsia="sk-SK"/>
              </w:rPr>
              <w:t> </w:t>
            </w:r>
            <w:r w:rsidRPr="00D314ED">
              <w:rPr>
                <w:rFonts w:ascii="Times New Roman" w:hAnsi="Times New Roman"/>
                <w:sz w:val="20"/>
                <w:szCs w:val="20"/>
                <w:lang w:eastAsia="sk-SK"/>
              </w:rPr>
              <w:t>let</w:t>
            </w:r>
            <w:r w:rsidRPr="00D314ED" w:rsidR="00D51B5E">
              <w:rPr>
                <w:rFonts w:ascii="Times New Roman" w:hAnsi="Times New Roman"/>
                <w:sz w:val="20"/>
                <w:szCs w:val="20"/>
                <w:lang w:eastAsia="sk-SK"/>
              </w:rPr>
              <w:t>eckej infraštruktúry</w:t>
            </w:r>
          </w:p>
          <w:p w:rsidR="001604B5" w:rsidRPr="00D314ED" w:rsidP="008E004D">
            <w:pPr>
              <w:bidi w:val="0"/>
              <w:spacing w:line="240" w:lineRule="auto"/>
              <w:rPr>
                <w:rFonts w:ascii="Times New Roman" w:hAnsi="Times New Roman"/>
                <w:sz w:val="20"/>
                <w:szCs w:val="20"/>
              </w:rPr>
            </w:pPr>
          </w:p>
          <w:p w:rsidR="001604B5" w:rsidRPr="00D314ED" w:rsidP="004F6727">
            <w:pPr>
              <w:bidi w:val="0"/>
              <w:spacing w:line="240" w:lineRule="auto"/>
              <w:rPr>
                <w:rFonts w:ascii="Times New Roman" w:hAnsi="Times New Roman"/>
                <w:sz w:val="20"/>
                <w:szCs w:val="20"/>
              </w:rPr>
            </w:pPr>
            <w:r w:rsidRPr="00D314ED">
              <w:rPr>
                <w:rFonts w:ascii="Times New Roman" w:hAnsi="Times New Roman"/>
                <w:sz w:val="20"/>
                <w:szCs w:val="20"/>
              </w:rPr>
              <w:t>prevádzkovateľom siete podnik podľa § 5 ods. 1, osoba, ktorá prevádzkuje fyzickú infraštruktúru, alebo osoba</w:t>
            </w:r>
            <w:r w:rsidRPr="00D314ED" w:rsidR="004F6727">
              <w:rPr>
                <w:rFonts w:ascii="Times New Roman" w:hAnsi="Times New Roman"/>
                <w:sz w:val="20"/>
                <w:szCs w:val="20"/>
              </w:rPr>
              <w:t>, ktorá uskutočňuje</w:t>
            </w:r>
            <w:r w:rsidRPr="00D314ED">
              <w:rPr>
                <w:rFonts w:ascii="Times New Roman" w:hAnsi="Times New Roman"/>
                <w:sz w:val="20"/>
                <w:szCs w:val="20"/>
              </w:rPr>
              <w:t xml:space="preserve"> výstavbu siete alebo siete určenej na poskytovanie iných služieb alebo fyzickej infraštruktúry</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Č:2, O:2</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„fyzická infraštruktúra“ je akýkoľvek prvok siete, ktorý má slúžiť na zavedenie iných prvkov siete bez toho, aby sa sám stal jej aktívnym prvkom, ako sú rúry, stožiare, káblovody, kontrolné komory, vstupné šachty, rozvodné skrine, budovy alebo vstupy do budov, inštalácie antén, veže a stĺpy</w:t>
            </w:r>
            <w:r w:rsidRPr="00D314ED">
              <w:rPr>
                <w:rFonts w:ascii="Times New Roman" w:hAnsi="Times New Roman"/>
                <w:strike/>
                <w:color w:val="0070C0"/>
                <w:sz w:val="20"/>
                <w:szCs w:val="20"/>
                <w:lang w:eastAsia="sk-SK"/>
              </w:rPr>
              <w:t xml:space="preserve">, </w:t>
            </w:r>
            <w:r w:rsidRPr="00D314ED">
              <w:rPr>
                <w:rFonts w:ascii="Times New Roman" w:hAnsi="Times New Roman"/>
                <w:color w:val="FF0000"/>
                <w:sz w:val="20"/>
                <w:szCs w:val="20"/>
                <w:lang w:eastAsia="sk-SK"/>
              </w:rPr>
              <w:t xml:space="preserve">; </w:t>
            </w:r>
            <w:r w:rsidRPr="00D314ED">
              <w:rPr>
                <w:rFonts w:ascii="Times New Roman" w:hAnsi="Times New Roman"/>
                <w:sz w:val="20"/>
                <w:szCs w:val="20"/>
                <w:lang w:eastAsia="sk-SK"/>
              </w:rPr>
              <w:t>káble vrátane nenasvieteného vlákna, ako aj prvky sietí, ktoré sa používajú na poskytovanie vody určenej na ľudskú spotrebu v zmysle článku 2 bodu 1 smernice Rady 98/83/ES (13), nie sú fyzickou infraštruktúrou v zmysle tejto smernice;</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§:2, O:8</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F869D3">
            <w:pPr>
              <w:bidi w:val="0"/>
              <w:spacing w:line="240" w:lineRule="auto"/>
              <w:rPr>
                <w:rFonts w:ascii="Times New Roman" w:hAnsi="Times New Roman"/>
                <w:sz w:val="20"/>
                <w:szCs w:val="20"/>
              </w:rPr>
            </w:pPr>
            <w:r w:rsidRPr="00D314ED">
              <w:rPr>
                <w:rFonts w:ascii="Times New Roman" w:hAnsi="Times New Roman"/>
                <w:color w:val="231F20"/>
                <w:sz w:val="20"/>
                <w:szCs w:val="20"/>
              </w:rPr>
              <w:t xml:space="preserve">Fyzickou infraštruktúrou je akákoľvek časť siete alebo </w:t>
            </w:r>
            <w:r w:rsidR="00F869D3">
              <w:rPr>
                <w:rFonts w:ascii="Times New Roman" w:hAnsi="Times New Roman"/>
                <w:color w:val="231F20"/>
                <w:sz w:val="20"/>
                <w:szCs w:val="20"/>
              </w:rPr>
              <w:t xml:space="preserve">časť </w:t>
            </w:r>
            <w:r w:rsidRPr="00D314ED">
              <w:rPr>
                <w:rFonts w:ascii="Times New Roman" w:hAnsi="Times New Roman"/>
                <w:color w:val="231F20"/>
                <w:sz w:val="20"/>
                <w:szCs w:val="20"/>
              </w:rPr>
              <w:t>siete určenej na poskytovanie iných služieb podľa § 67a ods. 1 písm. a), do ktorej je možné umiestniť vedenie alebo telekomunikačné zariadenie</w:t>
            </w:r>
            <w:r w:rsidR="00F869D3">
              <w:rPr>
                <w:rFonts w:ascii="Times New Roman" w:hAnsi="Times New Roman"/>
                <w:color w:val="231F20"/>
                <w:sz w:val="20"/>
                <w:szCs w:val="20"/>
              </w:rPr>
              <w:t>. Súčasťou fyzickej infraštruktúry sú najmä</w:t>
            </w:r>
            <w:r w:rsidRPr="00D314ED">
              <w:rPr>
                <w:rFonts w:ascii="Times New Roman" w:hAnsi="Times New Roman"/>
                <w:color w:val="231F20"/>
                <w:sz w:val="20"/>
                <w:szCs w:val="20"/>
              </w:rPr>
              <w:t xml:space="preserve"> rúry, stožiare, káblovody, kontrolné komory, vstupné šachty, rozvodné skrine, budovy alebo vstupy do budov, inštalácie antén</w:t>
            </w:r>
            <w:r w:rsidRPr="00D314ED" w:rsidR="004F6727">
              <w:rPr>
                <w:rFonts w:ascii="Times New Roman" w:hAnsi="Times New Roman"/>
                <w:color w:val="231F20"/>
                <w:sz w:val="20"/>
                <w:szCs w:val="20"/>
              </w:rPr>
              <w:t xml:space="preserve"> a anténnych systémov</w:t>
            </w:r>
            <w:r w:rsidRPr="00D314ED">
              <w:rPr>
                <w:rFonts w:ascii="Times New Roman" w:hAnsi="Times New Roman"/>
                <w:color w:val="231F20"/>
                <w:sz w:val="20"/>
                <w:szCs w:val="20"/>
              </w:rPr>
              <w:t>, veže a stĺpy. Fyzickou infraštruktúrou sú aj rúry, stožiare, káblovody, kontrolné komory, vstupné šachty, rozvodné skrine, budovy alebo vstupy do budov, inštalácie antén</w:t>
            </w:r>
            <w:r w:rsidRPr="00D314ED" w:rsidR="004F6727">
              <w:rPr>
                <w:rFonts w:ascii="Times New Roman" w:hAnsi="Times New Roman"/>
                <w:color w:val="231F20"/>
                <w:sz w:val="20"/>
                <w:szCs w:val="20"/>
              </w:rPr>
              <w:t xml:space="preserve"> a anténnych systémov</w:t>
            </w:r>
            <w:r w:rsidRPr="00D314ED">
              <w:rPr>
                <w:rFonts w:ascii="Times New Roman" w:hAnsi="Times New Roman"/>
                <w:color w:val="231F20"/>
                <w:sz w:val="20"/>
                <w:szCs w:val="20"/>
              </w:rPr>
              <w:t>, veže a stĺpy, ktoré nie sú súčasťou siete alebo siete určenej na poskytovanie iných služieb. Káble, nenasvietené optické vlákna, ako aj verejné vodovody a ich časti</w:t>
            </w:r>
            <w:r w:rsidRPr="00D314ED">
              <w:rPr>
                <w:rFonts w:ascii="Times New Roman" w:hAnsi="Times New Roman"/>
                <w:color w:val="231F20"/>
                <w:sz w:val="20"/>
                <w:szCs w:val="20"/>
                <w:vertAlign w:val="superscript"/>
              </w:rPr>
              <w:t>2a</w:t>
            </w:r>
            <w:r w:rsidRPr="00D314ED">
              <w:rPr>
                <w:rFonts w:ascii="Times New Roman" w:hAnsi="Times New Roman"/>
                <w:color w:val="231F20"/>
                <w:sz w:val="20"/>
                <w:szCs w:val="20"/>
              </w:rPr>
              <w:t xml:space="preserve">) nie sú fyzickou infraštruktúrou </w:t>
            </w:r>
            <w:r w:rsidRPr="00D314ED" w:rsidR="00F23771">
              <w:rPr>
                <w:rFonts w:ascii="Times New Roman" w:hAnsi="Times New Roman"/>
                <w:color w:val="231F20"/>
                <w:sz w:val="20"/>
                <w:szCs w:val="20"/>
              </w:rPr>
              <w:t>podľa</w:t>
            </w:r>
            <w:r w:rsidRPr="00D314ED">
              <w:rPr>
                <w:rFonts w:ascii="Times New Roman" w:hAnsi="Times New Roman"/>
                <w:color w:val="231F20"/>
                <w:sz w:val="20"/>
                <w:szCs w:val="20"/>
              </w:rPr>
              <w:t xml:space="preserve"> tohto zákona. Fyzická infraštruktúra nie je aktívnym prvkom vysokorýchlostnej siete.</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Č:2, O:3</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„vysokorýchlostná elektronická komunikačná sieť“ je elektronická komunikačná sieť, ktorá je schopná zaistiť služby prístupu k širokopásmovému pripojeniu s rýchlosťou najmenej 30 Mbit/s;</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w:t>
            </w:r>
            <w:r w:rsidRPr="00D314ED" w:rsidR="009113EC">
              <w:rPr>
                <w:rFonts w:ascii="Times New Roman" w:hAnsi="Times New Roman"/>
                <w:sz w:val="20"/>
                <w:szCs w:val="20"/>
              </w:rPr>
              <w:t>:</w:t>
            </w:r>
            <w:r w:rsidRPr="00D314ED">
              <w:rPr>
                <w:rFonts w:ascii="Times New Roman" w:hAnsi="Times New Roman"/>
                <w:sz w:val="20"/>
                <w:szCs w:val="20"/>
              </w:rPr>
              <w:t>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P:c</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Na účely tohto zákona sa rozumie</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sz w:val="20"/>
                <w:szCs w:val="20"/>
              </w:rPr>
            </w:pPr>
            <w:r w:rsidRPr="00D314ED">
              <w:rPr>
                <w:rFonts w:ascii="Times New Roman" w:hAnsi="Times New Roman"/>
                <w:sz w:val="20"/>
                <w:szCs w:val="20"/>
              </w:rPr>
              <w:t>vysokorýchlostnou sieťou sieť, ktorá je schopná zabezpečiť pripojenie všetkých užívateľov používajúcich služby poskytované prostredníctvom tejto siete s rýchlosťou najmenej 30 Mbit/s v jednom smere.</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b w:val="0"/>
                <w:lang w:val="sk-SK"/>
              </w:rPr>
              <w:t> </w:t>
            </w:r>
            <w:r w:rsidRPr="00D314ED">
              <w:rPr>
                <w:rFonts w:hint="default"/>
                <w:b w:val="0"/>
                <w:lang w:val="sk-SK"/>
              </w:rPr>
              <w:t>Č</w:t>
            </w:r>
            <w:r w:rsidRPr="00D314ED">
              <w:rPr>
                <w:rFonts w:hint="default"/>
                <w:b w:val="0"/>
                <w:lang w:val="sk-SK"/>
              </w:rPr>
              <w:t>:2, O:4</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„stavebné práce“ je každý výsledok výstavby alebo stavebnoinžinierskych prác ako celku, ktorý sám osebe stačí na to, aby plnil ekonomickú alebo technickú funkciu, a ktorý zahŕňa jeden alebo niekoľko prvkov fyzickej infraštruktúry;</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N</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 </w:t>
            </w:r>
            <w:r w:rsidRPr="00D314ED">
              <w:rPr>
                <w:b w:val="0"/>
                <w:lang w:val="sk-SK"/>
              </w:rPr>
              <w:t>1</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w:t>
            </w:r>
            <w:r w:rsidRPr="00D314ED" w:rsidR="009113EC">
              <w:rPr>
                <w:rFonts w:ascii="Times New Roman" w:hAnsi="Times New Roman"/>
                <w:sz w:val="20"/>
                <w:szCs w:val="20"/>
              </w:rPr>
              <w:t>:</w:t>
            </w:r>
            <w:r w:rsidRPr="00D314ED">
              <w:rPr>
                <w:rFonts w:ascii="Times New Roman" w:hAnsi="Times New Roman"/>
                <w:sz w:val="20"/>
                <w:szCs w:val="20"/>
              </w:rPr>
              <w:t>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P:d</w:t>
            </w:r>
          </w:p>
          <w:p w:rsidR="001604B5" w:rsidRPr="00D314ED" w:rsidP="008E004D">
            <w:pPr>
              <w:pStyle w:val="Heading4"/>
              <w:bidi w:val="0"/>
              <w:spacing w:line="240" w:lineRule="auto"/>
              <w:rPr>
                <w:lang w:val="sk-SK"/>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Na účely tohto zákona sa rozumie</w:t>
            </w:r>
          </w:p>
          <w:p w:rsidR="00F23771" w:rsidRPr="00D314ED" w:rsidP="008E004D">
            <w:pPr>
              <w:pStyle w:val="Heading4"/>
              <w:bidi w:val="0"/>
              <w:spacing w:line="240" w:lineRule="auto"/>
              <w:rPr>
                <w:b w:val="0"/>
                <w:lang w:val="sk-SK"/>
              </w:rPr>
            </w:pPr>
          </w:p>
          <w:p w:rsidR="00F23771" w:rsidRPr="00D314ED" w:rsidP="008E004D">
            <w:pPr>
              <w:pStyle w:val="Heading4"/>
              <w:bidi w:val="0"/>
              <w:spacing w:line="240" w:lineRule="auto"/>
              <w:rPr>
                <w:b w:val="0"/>
                <w:lang w:val="sk-SK"/>
              </w:rPr>
            </w:pPr>
          </w:p>
          <w:p w:rsidR="001604B5" w:rsidRPr="00D314ED" w:rsidP="00F23771">
            <w:pPr>
              <w:pStyle w:val="Heading4"/>
              <w:bidi w:val="0"/>
              <w:spacing w:line="240" w:lineRule="auto"/>
              <w:rPr>
                <w:lang w:val="sk-SK"/>
              </w:rPr>
            </w:pPr>
            <w:r w:rsidRPr="00D314ED">
              <w:rPr>
                <w:rFonts w:hint="default"/>
                <w:b w:val="0"/>
                <w:lang w:val="sk-SK"/>
              </w:rPr>
              <w:t>stavbou taká</w:t>
            </w:r>
            <w:r w:rsidRPr="00D314ED">
              <w:rPr>
                <w:rFonts w:hint="default"/>
                <w:b w:val="0"/>
                <w:lang w:val="sk-SK"/>
              </w:rPr>
              <w:t xml:space="preserve"> budova alebo inž</w:t>
            </w:r>
            <w:r w:rsidRPr="00D314ED">
              <w:rPr>
                <w:rFonts w:hint="default"/>
                <w:b w:val="0"/>
                <w:lang w:val="sk-SK"/>
              </w:rPr>
              <w:t>inier</w:t>
            </w:r>
            <w:r w:rsidRPr="00D314ED" w:rsidR="00F23771">
              <w:rPr>
                <w:b w:val="0"/>
                <w:lang w:val="sk-SK"/>
              </w:rPr>
              <w:t>s</w:t>
            </w:r>
            <w:r w:rsidRPr="00D314ED">
              <w:rPr>
                <w:rFonts w:hint="default"/>
                <w:b w:val="0"/>
                <w:lang w:val="sk-SK"/>
              </w:rPr>
              <w:t>ka stavba, ktorá</w:t>
            </w:r>
            <w:r w:rsidRPr="00D314ED">
              <w:rPr>
                <w:rFonts w:hint="default"/>
                <w:b w:val="0"/>
                <w:lang w:val="sk-SK"/>
              </w:rPr>
              <w:t xml:space="preserve"> obsahuje jednu alebo viac č</w:t>
            </w:r>
            <w:r w:rsidRPr="00D314ED">
              <w:rPr>
                <w:rFonts w:hint="default"/>
                <w:b w:val="0"/>
                <w:lang w:val="sk-SK"/>
              </w:rPr>
              <w:t>astí</w:t>
            </w:r>
            <w:r w:rsidRPr="00D314ED">
              <w:rPr>
                <w:rFonts w:hint="default"/>
                <w:b w:val="0"/>
                <w:lang w:val="sk-SK"/>
              </w:rPr>
              <w:t xml:space="preserve"> fyzickej infraš</w:t>
            </w:r>
            <w:r w:rsidRPr="00D314ED">
              <w:rPr>
                <w:rFonts w:hint="default"/>
                <w:b w:val="0"/>
                <w:lang w:val="sk-SK"/>
              </w:rPr>
              <w:t>truktú</w:t>
            </w:r>
            <w:r w:rsidRPr="00D314ED">
              <w:rPr>
                <w:rFonts w:hint="default"/>
                <w:b w:val="0"/>
                <w:lang w:val="sk-SK"/>
              </w:rPr>
              <w:t>ry</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lang w:val="sk-SK"/>
              </w:rPr>
              <w:t> </w:t>
            </w:r>
            <w:r w:rsidRPr="00D314ED">
              <w:rPr>
                <w:rFonts w:hint="default"/>
                <w:b w:val="0"/>
                <w:lang w:val="sk-SK"/>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:2, O:5</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„subjekt verejného sektora“ je ústredný, regionálny alebo miestny orgán, verejnoprávny subjekt alebo združenie tvorené jedným alebo viacerými takýmito orgánmi alebo verejnoprávnymi subjektmi;</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N</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1</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lang w:val="sk-SK"/>
              </w:rPr>
              <w:t> </w:t>
            </w:r>
            <w:r w:rsidRPr="00D314ED">
              <w:rPr>
                <w:rFonts w:hint="default"/>
                <w:b w:val="0"/>
                <w:lang w:val="sk-SK"/>
              </w:rPr>
              <w:t>§</w:t>
            </w:r>
            <w:r w:rsidRPr="00D314ED">
              <w:rPr>
                <w:rFonts w:hint="default"/>
                <w:b w:val="0"/>
                <w:lang w:val="sk-SK"/>
              </w:rPr>
              <w:t>:67b, O:1</w:t>
            </w: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ú</w:t>
            </w:r>
            <w:r w:rsidRPr="00D314ED">
              <w:rPr>
                <w:rFonts w:hint="default"/>
                <w:b w:val="0"/>
                <w:lang w:val="sk-SK"/>
              </w:rPr>
              <w:t>stredné</w:t>
            </w:r>
            <w:r w:rsidRPr="00D314ED">
              <w:rPr>
                <w:rFonts w:hint="default"/>
                <w:b w:val="0"/>
                <w:lang w:val="sk-SK"/>
              </w:rPr>
              <w:t xml:space="preserve"> orgá</w:t>
            </w:r>
            <w:r w:rsidRPr="00D314ED">
              <w:rPr>
                <w:rFonts w:hint="default"/>
                <w:b w:val="0"/>
                <w:lang w:val="sk-SK"/>
              </w:rPr>
              <w:t>ny š</w:t>
            </w:r>
            <w:r w:rsidRPr="00D314ED">
              <w:rPr>
                <w:rFonts w:hint="default"/>
                <w:b w:val="0"/>
                <w:lang w:val="sk-SK"/>
              </w:rPr>
              <w:t>tá</w:t>
            </w:r>
            <w:r w:rsidRPr="00D314ED">
              <w:rPr>
                <w:rFonts w:hint="default"/>
                <w:b w:val="0"/>
                <w:lang w:val="sk-SK"/>
              </w:rPr>
              <w:t>tnej sprá</w:t>
            </w:r>
            <w:r w:rsidRPr="00D314ED">
              <w:rPr>
                <w:rFonts w:hint="default"/>
                <w:b w:val="0"/>
                <w:lang w:val="sk-SK"/>
              </w:rPr>
              <w:t>vy, miestne orgá</w:t>
            </w:r>
            <w:r w:rsidRPr="00D314ED">
              <w:rPr>
                <w:rFonts w:hint="default"/>
                <w:b w:val="0"/>
                <w:lang w:val="sk-SK"/>
              </w:rPr>
              <w:t>ny š</w:t>
            </w:r>
            <w:r w:rsidRPr="00D314ED">
              <w:rPr>
                <w:rFonts w:hint="default"/>
                <w:b w:val="0"/>
                <w:lang w:val="sk-SK"/>
              </w:rPr>
              <w:t>tá</w:t>
            </w:r>
            <w:r w:rsidRPr="00D314ED">
              <w:rPr>
                <w:rFonts w:hint="default"/>
                <w:b w:val="0"/>
                <w:lang w:val="sk-SK"/>
              </w:rPr>
              <w:t>tnej sprá</w:t>
            </w:r>
            <w:r w:rsidRPr="00D314ED">
              <w:rPr>
                <w:rFonts w:hint="default"/>
                <w:b w:val="0"/>
                <w:lang w:val="sk-SK"/>
              </w:rPr>
              <w:t>vy, vyšš</w:t>
            </w:r>
            <w:r w:rsidRPr="00D314ED">
              <w:rPr>
                <w:rFonts w:hint="default"/>
                <w:b w:val="0"/>
                <w:lang w:val="sk-SK"/>
              </w:rPr>
              <w:t>ie ú</w:t>
            </w:r>
            <w:r w:rsidRPr="00D314ED">
              <w:rPr>
                <w:rFonts w:hint="default"/>
                <w:b w:val="0"/>
                <w:lang w:val="sk-SK"/>
              </w:rPr>
              <w:t>zemné</w:t>
            </w:r>
            <w:r w:rsidRPr="00D314ED">
              <w:rPr>
                <w:rFonts w:hint="default"/>
                <w:b w:val="0"/>
                <w:lang w:val="sk-SK"/>
              </w:rPr>
              <w:t xml:space="preserve"> celky a </w:t>
            </w:r>
            <w:r w:rsidRPr="00D314ED">
              <w:rPr>
                <w:rFonts w:hint="default"/>
                <w:b w:val="0"/>
                <w:lang w:val="sk-SK"/>
              </w:rPr>
              <w:t>obce (ď</w:t>
            </w:r>
            <w:r w:rsidRPr="00D314ED">
              <w:rPr>
                <w:rFonts w:hint="default"/>
                <w:b w:val="0"/>
                <w:lang w:val="sk-SK"/>
              </w:rPr>
              <w:t>alej len „</w:t>
            </w:r>
            <w:r w:rsidRPr="00D314ED">
              <w:rPr>
                <w:rFonts w:hint="default"/>
                <w:b w:val="0"/>
                <w:lang w:val="sk-SK"/>
              </w:rPr>
              <w:t>povinné</w:t>
            </w:r>
            <w:r w:rsidRPr="00D314ED">
              <w:rPr>
                <w:rFonts w:hint="default"/>
                <w:b w:val="0"/>
                <w:lang w:val="sk-SK"/>
              </w:rPr>
              <w:t xml:space="preserve"> osoby“</w:t>
            </w:r>
            <w:r w:rsidRPr="00D314ED">
              <w:rPr>
                <w:rFonts w:hint="default"/>
                <w:b w:val="0"/>
                <w:lang w:val="sk-SK"/>
              </w:rPr>
              <w:t>)</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Č:2, O:6,</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P:b</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P:c</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shd w:val="clear" w:color="auto" w:fill="FFFFFF"/>
              <w:bidi w:val="0"/>
              <w:spacing w:after="0" w:line="240" w:lineRule="auto"/>
              <w:rPr>
                <w:rFonts w:ascii="Times New Roman" w:hAnsi="Times New Roman"/>
                <w:sz w:val="20"/>
                <w:szCs w:val="20"/>
                <w:lang w:eastAsia="sk-SK"/>
              </w:rPr>
            </w:pPr>
            <w:r w:rsidRPr="00D314ED">
              <w:rPr>
                <w:rFonts w:ascii="Arial" w:hAnsi="Arial" w:cs="Lucida Sans Unicode"/>
                <w:sz w:val="20"/>
                <w:szCs w:val="20"/>
                <w:lang w:eastAsia="sk-SK"/>
              </w:rPr>
              <w:t>„</w:t>
            </w:r>
            <w:r w:rsidRPr="00D314ED">
              <w:rPr>
                <w:rFonts w:ascii="Times New Roman" w:hAnsi="Times New Roman"/>
                <w:sz w:val="20"/>
                <w:szCs w:val="20"/>
                <w:lang w:eastAsia="sk-SK"/>
              </w:rPr>
              <w:t>verejnoprávne subjekty“ sú subjekty, ktoré majú všetky z týchto vlastností:</w:t>
            </w: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autoSpaceDE/>
              <w:autoSpaceDN/>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sú zriadené na osobitný účel plnenia potrieb všeobecného záujmu, ktoré nemajú priemyselný ani obchodný charakter;</w:t>
            </w:r>
          </w:p>
          <w:p w:rsidR="001604B5" w:rsidRPr="00D314ED" w:rsidP="008E004D">
            <w:pPr>
              <w:shd w:val="clear" w:color="auto" w:fill="FFFFFF"/>
              <w:autoSpaceDE/>
              <w:autoSpaceDN/>
              <w:bidi w:val="0"/>
              <w:spacing w:before="0" w:after="0" w:line="240" w:lineRule="auto"/>
              <w:ind w:left="359"/>
              <w:rPr>
                <w:rFonts w:ascii="Times New Roman" w:hAnsi="Times New Roman"/>
                <w:sz w:val="20"/>
                <w:szCs w:val="20"/>
                <w:lang w:eastAsia="sk-SK"/>
              </w:rPr>
            </w:pPr>
          </w:p>
          <w:p w:rsidR="001604B5" w:rsidRPr="00D314ED" w:rsidP="008E004D">
            <w:pPr>
              <w:shd w:val="clear" w:color="auto" w:fill="FFFFFF"/>
              <w:autoSpaceDE/>
              <w:autoSpaceDN/>
              <w:bidi w:val="0"/>
              <w:spacing w:before="0" w:after="0" w:line="240" w:lineRule="auto"/>
              <w:rPr>
                <w:rFonts w:ascii="Times New Roman" w:hAnsi="Times New Roman"/>
                <w:sz w:val="20"/>
                <w:szCs w:val="20"/>
                <w:lang w:eastAsia="sk-SK"/>
              </w:rPr>
            </w:pPr>
            <w:r w:rsidRPr="00D314ED">
              <w:rPr>
                <w:rFonts w:ascii="Times New Roman" w:hAnsi="Times New Roman"/>
                <w:sz w:val="20"/>
                <w:szCs w:val="20"/>
                <w:lang w:eastAsia="sk-SK"/>
              </w:rPr>
              <w:t>majú právnu subjektivitu a</w:t>
            </w:r>
          </w:p>
          <w:p w:rsidR="001604B5" w:rsidRPr="00D314ED" w:rsidP="008E004D">
            <w:pPr>
              <w:shd w:val="clear" w:color="auto" w:fill="FFFFFF"/>
              <w:autoSpaceDE/>
              <w:autoSpaceDN/>
              <w:bidi w:val="0"/>
              <w:spacing w:before="0" w:after="0" w:line="240" w:lineRule="auto"/>
              <w:ind w:left="359"/>
              <w:rPr>
                <w:rFonts w:ascii="Times New Roman" w:eastAsia="Arial Unicode MS" w:hAnsi="Times New Roman"/>
                <w:sz w:val="20"/>
                <w:szCs w:val="20"/>
              </w:rPr>
            </w:pPr>
          </w:p>
          <w:p w:rsidR="001604B5" w:rsidRPr="00D314ED" w:rsidP="008E004D">
            <w:pPr>
              <w:shd w:val="clear" w:color="auto" w:fill="FFFFFF"/>
              <w:autoSpaceDE/>
              <w:autoSpaceDN/>
              <w:bidi w:val="0"/>
              <w:spacing w:before="0" w:after="0" w:line="240" w:lineRule="auto"/>
              <w:ind w:left="-1"/>
              <w:rPr>
                <w:rFonts w:ascii="Times New Roman" w:eastAsia="Arial Unicode MS" w:hAnsi="Times New Roman"/>
                <w:sz w:val="20"/>
                <w:szCs w:val="20"/>
              </w:rPr>
            </w:pPr>
            <w:r w:rsidRPr="00D314ED">
              <w:rPr>
                <w:rFonts w:ascii="Times New Roman" w:hAnsi="Times New Roman"/>
                <w:sz w:val="20"/>
                <w:szCs w:val="20"/>
                <w:lang w:eastAsia="sk-SK"/>
              </w:rPr>
              <w:t>sú plne alebo z väčšej časti financované ústrednými, regionálnymi alebo miestnymi orgánmi alebo inými verejnoprávnymi subjektmi alebo ich riadenie podlieha dohľadu takýchto orgánov alebo subjektov, alebo majú správnu, riadiacu alebo dozornú radu, ktorej nadpolovičnú väčšinu členov vymenúvajú ústredné, regionálne alebo miestne orgány alebo iné verejnoprávne subjekty;</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§:67b, O:1</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ústredné orgány štátnej správy, miestne orgány štátnej správy, vyššie územné celky a obce (ďalej len „povinné osoby“)</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Č:2, O:7</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„fyzická infraštruktúra v budove“ je fyzická infraštruktúra alebo inštalácie na mieste koncového používateľa vrátane prvkov v spoločnom vlastníctve určené na zavedenie káblových a/alebo bezdrôtových prístupových sietí, ak sú takéto prístupové siete schopné poskytovať elektronické komunikačné služby a spojiť prístupový bod v budove s koncovým bodom siete;</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P:e</w:t>
            </w:r>
          </w:p>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Na účely tohto zákona sa rozumie</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F23771">
            <w:pPr>
              <w:bidi w:val="0"/>
              <w:spacing w:line="240" w:lineRule="auto"/>
              <w:rPr>
                <w:rFonts w:ascii="Times New Roman" w:hAnsi="Times New Roman"/>
                <w:sz w:val="20"/>
                <w:szCs w:val="20"/>
              </w:rPr>
            </w:pPr>
            <w:r w:rsidRPr="00D314ED">
              <w:rPr>
                <w:rFonts w:ascii="Times New Roman" w:hAnsi="Times New Roman"/>
                <w:sz w:val="20"/>
                <w:szCs w:val="20"/>
              </w:rPr>
              <w:t>fyzickou infraštruktúrou v budove fyzická infraštruktúra nachádzajúc</w:t>
            </w:r>
            <w:r w:rsidRPr="00D314ED" w:rsidR="00F23771">
              <w:rPr>
                <w:rFonts w:ascii="Times New Roman" w:hAnsi="Times New Roman"/>
                <w:sz w:val="20"/>
                <w:szCs w:val="20"/>
              </w:rPr>
              <w:t>a</w:t>
            </w:r>
            <w:r w:rsidRPr="00D314ED">
              <w:rPr>
                <w:rFonts w:ascii="Times New Roman" w:hAnsi="Times New Roman"/>
                <w:sz w:val="20"/>
                <w:szCs w:val="20"/>
              </w:rPr>
              <w:t xml:space="preserve"> sa v priestoroch koncového užívateľa vrátane spoločných zariadení budovy, ktor</w:t>
            </w:r>
            <w:r w:rsidRPr="00D314ED" w:rsidR="00F23771">
              <w:rPr>
                <w:rFonts w:ascii="Times New Roman" w:hAnsi="Times New Roman"/>
                <w:sz w:val="20"/>
                <w:szCs w:val="20"/>
              </w:rPr>
              <w:t>á</w:t>
            </w:r>
            <w:r w:rsidRPr="00D314ED">
              <w:rPr>
                <w:rFonts w:ascii="Times New Roman" w:hAnsi="Times New Roman"/>
                <w:sz w:val="20"/>
                <w:szCs w:val="20"/>
              </w:rPr>
              <w:t xml:space="preserve"> </w:t>
            </w:r>
            <w:r w:rsidRPr="00D314ED" w:rsidR="00F23771">
              <w:rPr>
                <w:rFonts w:ascii="Times New Roman" w:hAnsi="Times New Roman"/>
                <w:sz w:val="20"/>
                <w:szCs w:val="20"/>
              </w:rPr>
              <w:t>je</w:t>
            </w:r>
            <w:r w:rsidRPr="00D314ED">
              <w:rPr>
                <w:rFonts w:ascii="Times New Roman" w:hAnsi="Times New Roman"/>
                <w:sz w:val="20"/>
                <w:szCs w:val="20"/>
              </w:rPr>
              <w:t xml:space="preserve"> </w:t>
            </w:r>
            <w:r w:rsidRPr="00D314ED" w:rsidR="00F23771">
              <w:rPr>
                <w:rFonts w:ascii="Times New Roman" w:hAnsi="Times New Roman"/>
                <w:sz w:val="20"/>
                <w:szCs w:val="20"/>
              </w:rPr>
              <w:t>využiteľná</w:t>
            </w:r>
            <w:r w:rsidRPr="00D314ED">
              <w:rPr>
                <w:rFonts w:ascii="Times New Roman" w:hAnsi="Times New Roman"/>
                <w:sz w:val="20"/>
                <w:szCs w:val="20"/>
              </w:rPr>
              <w:t xml:space="preserve"> na zriadenie prístupových sietí schopných zabezpečiť pripojenie k službe a spojenie prístupového bodu s koncovým bodom siete</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:2, O:8</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„vysokorýchlostná fyzická infraštruktúra v budove“ je fyzická infraštruktúra v budove určená na zavedenie prvkov vysokorýchlostných elektronických komunikačných sietí alebo na umožnenie poskytovania týchto sietí;</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w:t>
            </w:r>
            <w:r w:rsidRPr="00D314ED">
              <w:rPr>
                <w:rFonts w:hint="default"/>
                <w:b w:val="0"/>
                <w:lang w:val="sk-SK"/>
              </w:rPr>
              <w:t>:67a, O:1</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lang w:val="sk-SK"/>
              </w:rPr>
            </w:pPr>
            <w:r w:rsidRPr="00D314ED">
              <w:rPr>
                <w:rFonts w:hint="default"/>
                <w:b w:val="0"/>
                <w:lang w:val="sk-SK"/>
              </w:rPr>
              <w:t>P:f</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Na účely tohto zákona sa rozumie</w:t>
            </w:r>
          </w:p>
          <w:p w:rsidR="001604B5" w:rsidRPr="00D314ED" w:rsidP="008E004D">
            <w:pPr>
              <w:pStyle w:val="Heading4"/>
              <w:bidi w:val="0"/>
              <w:spacing w:line="240" w:lineRule="auto"/>
              <w:rPr>
                <w:lang w:val="sk-SK"/>
              </w:rPr>
            </w:pPr>
          </w:p>
          <w:p w:rsidR="001604B5" w:rsidRPr="00D314ED" w:rsidP="008E004D">
            <w:pPr>
              <w:pStyle w:val="ListParagraph"/>
              <w:bidi w:val="0"/>
              <w:spacing w:after="0" w:line="240" w:lineRule="auto"/>
              <w:ind w:left="99"/>
              <w:rPr>
                <w:sz w:val="20"/>
                <w:szCs w:val="20"/>
              </w:rPr>
            </w:pPr>
            <w:r w:rsidRPr="00D314ED">
              <w:rPr>
                <w:rFonts w:ascii="Times New Roman" w:hAnsi="Times New Roman"/>
                <w:sz w:val="20"/>
                <w:szCs w:val="20"/>
              </w:rPr>
              <w:t>vysokorýchlostnou fyzickou infraštruktúrou v budove fyzická infraštruktúra v budove určená na umiestnenie vedenia alebo telekomunikačného zariadenia vysokorýchlostnej siete alebo ktorá umožňuje zriadenie vysokorýchlostnej siete v budove.</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Č:2, O:9</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„významná obnova“ je výstavba alebo stavebnoinžinierske práce na mieste koncového používateľa, ktoré zahŕňajú štrukturálne zmeny celej fyzickej infraštruktúry v budove alebo jej značnej časti a ktoré si vyžadujú stavebné povolenie;</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§:67e, O:1</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stavebnými úpravami vnútorných rozvodov na  uskutočnenie ktorých sa vyžaduje stavebné povolenie,</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Č:2, O:10</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„povolenie“ je explicitné alebo implicitné rozhodnutie príslušného orgánu prijaté prostredníctvom akéhokoľvek postupu, na základe ktorého musí podnik v záujme zákonnej realizácie výstavby alebo stavebnoinžinierskych prác uskutočniť určité kroky;</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2</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§:55, O:1</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ms sans serif" w:hAnsi="ms sans serif"/>
                <w:color w:val="000000"/>
                <w:sz w:val="20"/>
                <w:szCs w:val="20"/>
              </w:rPr>
              <w:t>Stavebné povolenie sa vyžaduje, pokiaľ tento zákon a vykonávacie predpisy k nemu alebo osobitné predpisy neustanovujú inak, pri stavbách každého druhu bez zreteľa na ich stavebnotechnické vyhotovenie, účel a čas trvania; stavebné povolenie sa vyžaduje aj pri zmene stavieb, najmä pri prístavbe, nadstavbe a pri stavebných úpravách.</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Č:2, O:11</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Arial" w:hAnsi="Arial" w:cs="Lucida Sans Unicode"/>
                <w:sz w:val="20"/>
                <w:szCs w:val="20"/>
                <w:lang w:eastAsia="sk-SK"/>
              </w:rPr>
              <w:t>„</w:t>
            </w:r>
            <w:r w:rsidRPr="00D314ED">
              <w:rPr>
                <w:rFonts w:ascii="Times New Roman" w:hAnsi="Times New Roman"/>
                <w:sz w:val="20"/>
                <w:szCs w:val="20"/>
                <w:lang w:eastAsia="sk-SK"/>
              </w:rPr>
              <w:t>prístupový bod“ je fyzický bod vnútri alebo mimo budovy, ku ktorému majú prístup podniky poskytujúce verejné komunikačné siete alebo oprávnené na ich poskytovanie a prostredníctvom ktorého sa možno napojiť na vysokorýchlostnú fyzickú infraštruktúru v budove.</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P:g</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Na účely tohto zákona sa rozumie</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prístupovým bodom fyzický bod vo vnútri alebo mimo budovy, ku ktorému majú prístup podniky a prostredníctvom ktorého môžu podniky získať prístup k vysokorýchlostnej fyzickej infraštruktúre v budove</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Č</w:t>
            </w:r>
            <w:r w:rsidRPr="00D314ED">
              <w:rPr>
                <w:rFonts w:hint="default"/>
                <w:lang w:val="sk-SK"/>
              </w:rPr>
              <w:t>:3</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rFonts w:eastAsia="Times New Roman"/>
                <w:lang w:val="sk-SK" w:eastAsia="sk-SK"/>
              </w:rPr>
              <w:t>Prístup k existujúcej fyzickej infraštruktúre</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Č:3, 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V:1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V:2</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Členské štáty zabezpečia, aby každý prevádzkovateľ siete mal právo ponúkať podnikom poskytujúcim alebo oprávneným na poskytovanie elektronických komunikačných sietí prístup k svojej fyzickej infraštruktúre na účely zavádzania prvkov vysokorýchlostných elektronických komunikačných sietí. </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recipročne ustanoviť, že prevádzkovatelia verejných komunikačných sietí majú právo ponúkať prístup k svojej fyzickej infraštruktúre na účely zavádzania iných sietí, než sú elektronické komunikačné siete.</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1</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O:2, V:1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Prevádzkovateľ siete má právo a na základe písomnej žiadosti podniku povinnosť rokovať s ním o prístupe k svojej fyzickej infraštruktúre, a ak mu v tom nebránia dôvody ustanovené osobitnými predpismi alebo ak tento zákon neustanovuje inak, na základe zmluvy poskytnúť podniku prístup k svojej fyzickej infraštruktúre za primeraných, nediskriminačných a transparentných podmienok vrátane ceny na účely umiestnenia vedení alebo telekomunikačných zariadení vysokorýchlostných sietí.</w:t>
            </w:r>
          </w:p>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trHeight w:val="2837"/>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xml:space="preserve">Č:3, O:2, </w:t>
              <w:br/>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br/>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každý prevádzkovateľ siete mal na základe písomnej žiadosti od podniku poskytujúceho verejné komunikačné siete alebo oprávneného na ich poskytovanie povinnosť vyhovieť všetkým primeraným žiadostiam o prístup k svojej fyzickej infraštruktúre za spravodlivých a primeraných podmienok vrátane ceny na účely zavádzania prvkov vysokorýchlostných elektronických komunikačných sietí. V tejto písomnej žiadosti sa spresnia prvky projektu, v súvislosti s ktorým sa žiada o prístup, vrátane konkrétneho časového rámca.</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O:2</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V:1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V:2</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Prevádzkovateľ siete má právo a na základe písomnej žiadosti podniku povinnosť rokovať s ním o prístupe k svojej fyzickej infraštruktúre, a ak mu v tom nebránia dôvody ustanovené osobitnými predpismi alebo ak tento zákon neustanovuje inak, na základe zmluvy poskytnúť podniku prístup k svojej fyzickej infraštruktúre za primeraných, nediskriminačných a transparentných podmienok vrátane ceny na účely umiestnenia vedení alebo telekomunikačných zariadení vysokorýchlostných sietí.</w:t>
            </w:r>
          </w:p>
          <w:p w:rsidR="001604B5" w:rsidRPr="00D314ED" w:rsidP="008E004D">
            <w:pPr>
              <w:bidi w:val="0"/>
              <w:spacing w:line="240" w:lineRule="auto"/>
              <w:rPr>
                <w:rFonts w:ascii="Times New Roman" w:hAnsi="Times New Roman"/>
                <w:sz w:val="20"/>
                <w:szCs w:val="20"/>
              </w:rPr>
            </w:pPr>
          </w:p>
          <w:p w:rsidR="001604B5" w:rsidRPr="00D314ED" w:rsidP="00207112">
            <w:pPr>
              <w:bidi w:val="0"/>
              <w:spacing w:line="240" w:lineRule="auto"/>
              <w:rPr>
                <w:rFonts w:ascii="Times New Roman" w:hAnsi="Times New Roman"/>
                <w:sz w:val="20"/>
                <w:szCs w:val="20"/>
              </w:rPr>
            </w:pPr>
            <w:r w:rsidRPr="00D314ED" w:rsidR="00F23771">
              <w:rPr>
                <w:rFonts w:ascii="Times New Roman" w:hAnsi="Times New Roman"/>
                <w:sz w:val="20"/>
                <w:szCs w:val="20"/>
              </w:rPr>
              <w:t xml:space="preserve">Písomná žiadosť musí obsahovať kontaktné údaje žiadateľa v rozsahu meno, priezvisko, adresa pre doručovanie, telefonický kontakt a emailová adresa,  informácie o type, dĺžke a priemere vedenia a type a rozmeroch telekomunikačných zariadení vysokorýchlostných sietí, pre ktoré sa prístup požaduje, vrátane predpokladaného časového harmonogramu ich umiestnenia, predpokladaných technických požiadaviek, odhadovaných investícií a navrhovanej ceny za prístup k fyzickej infraštruktúre. Prevádzkovateľ siete je povinný zachovať </w:t>
            </w:r>
            <w:r w:rsidR="00207112">
              <w:rPr>
                <w:rFonts w:ascii="Times New Roman" w:hAnsi="Times New Roman"/>
                <w:sz w:val="20"/>
                <w:szCs w:val="20"/>
              </w:rPr>
              <w:t>mlčanlivosť</w:t>
            </w:r>
            <w:r w:rsidRPr="00D314ED" w:rsidR="00F23771">
              <w:rPr>
                <w:rFonts w:ascii="Times New Roman" w:hAnsi="Times New Roman"/>
                <w:sz w:val="20"/>
                <w:szCs w:val="20"/>
              </w:rPr>
              <w:t xml:space="preserve"> ohľadom obchodných informácií, ktoré sú predmetom obchodného tajomstva, a iných obchodných informácií dôverného charakteru obsiahnutých v žiadosti podľa predchádzajúcej vety; to sa nevzťahuje na poskytnutie informácií úradu na účely riešenia sporu podľa odseku 5</w:t>
            </w:r>
            <w:r w:rsidRPr="00D314ED">
              <w:rPr>
                <w:rFonts w:ascii="Times New Roman" w:hAnsi="Times New Roman"/>
                <w:sz w:val="20"/>
                <w:szCs w:val="20"/>
              </w:rPr>
              <w:t>.</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8"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xml:space="preserve">Č:3, O:3, </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P:b</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P:c</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P:d</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P:e</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P:f</w:t>
            </w:r>
          </w:p>
        </w:tc>
        <w:tc>
          <w:tcPr>
            <w:tcW w:w="5945"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vyžadujú, aby sa každé odmietnutie prístupu zakladalo na objektívnych, transparentných a primeraných kritériách, ako je:</w:t>
            </w: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technická vhodnosť fyzickej infraštruktúry, ku ktorej sa žiadal prístup, na zavedenie akýchkoľvek prvkov vysokorýchlostných elektronických komunikačných sietí podľa odseku 2;</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dostatočný priestor na zavedenie prvkov vysokorýchlostných elektronických komunikačných sietí uvedených v odseku 2 vrátane budúcich potrieb prevádzkovateľa siete na priestor, ktoré dostatočne preukáže;</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hľadiská bezpečnosti a verejného zdravia;</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integrita a bezpečnosť akejkoľvek siete, najmä kritickej vnútroštátnej infraštruktúry;</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riziko závažného rušenia plánovaných elektronických komunikačných služieb poskytovaním iných služieb prostredníctvom tej istej fyzickej infraštruktúry;</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dostupnosť udržateľných alternatívnych prostriedkov veľkoobchodného prístupu k fyzickej sieťovej infraštruktúre poskytovaného prevádzkovateľom siete a vhodného na poskytovanie vysokorýchlostných elektronických komunikačných sietí za predpokladu, že sa tento prístup poskytuje za spravodlivých a primeraných podmienok.</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prevádzkovateľ siete uviedol dôvody odmietnutia do dvoch mesiacov odo dňa prijatia úplnej žiadosti o prístup.</w:t>
            </w:r>
          </w:p>
        </w:tc>
        <w:tc>
          <w:tcPr>
            <w:tcW w:w="1053" w:type="dxa"/>
            <w:tcBorders>
              <w:top w:val="single" w:sz="8"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N</w:t>
            </w:r>
          </w:p>
        </w:tc>
        <w:tc>
          <w:tcPr>
            <w:tcW w:w="775"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O:3</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P:b</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P:c</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P:d</w:t>
            </w:r>
          </w:p>
          <w:p w:rsidR="001604B5" w:rsidRPr="00D314ED" w:rsidP="008E004D">
            <w:pPr>
              <w:bidi w:val="0"/>
              <w:spacing w:line="240" w:lineRule="auto"/>
              <w:rPr>
                <w:rFonts w:ascii="Times New Roman" w:hAnsi="Times New Roman"/>
                <w:sz w:val="20"/>
                <w:szCs w:val="20"/>
              </w:rPr>
            </w:pPr>
          </w:p>
          <w:p w:rsidR="00F23771"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P:e</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P:f</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B84D63"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O:4</w:t>
            </w:r>
          </w:p>
        </w:tc>
        <w:tc>
          <w:tcPr>
            <w:tcW w:w="4659"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Odmietnuť prístup podľa odseku 2 je možné len na základe objektívnych, transparentných a primeraných kritérií, najmä z dôvodu</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technickej nevhodnosti fyzickej infraštruktúry, ku ktorej podnik žiada prístup na umiestnenie vedení alebo telekomunikačných zariadení vysokorýchlostných sietí,</w:t>
            </w:r>
          </w:p>
          <w:p w:rsidR="00B84D63"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 xml:space="preserve">nedostatočného priestoru na umiestnenie vedení alebo telekomunikačných zariadení vysokorýchlostných sietí </w:t>
            </w:r>
            <w:r w:rsidRPr="00D314ED" w:rsidR="00F23771">
              <w:rPr>
                <w:rFonts w:ascii="Times New Roman" w:hAnsi="Times New Roman"/>
                <w:sz w:val="20"/>
                <w:szCs w:val="20"/>
              </w:rPr>
              <w:t>pri zohľadnení</w:t>
            </w:r>
            <w:r w:rsidRPr="00D314ED">
              <w:rPr>
                <w:rFonts w:ascii="Times New Roman" w:hAnsi="Times New Roman"/>
                <w:sz w:val="20"/>
                <w:szCs w:val="20"/>
              </w:rPr>
              <w:t xml:space="preserve"> budúc</w:t>
            </w:r>
            <w:r w:rsidRPr="00D314ED" w:rsidR="00F23771">
              <w:rPr>
                <w:rFonts w:ascii="Times New Roman" w:hAnsi="Times New Roman"/>
                <w:sz w:val="20"/>
                <w:szCs w:val="20"/>
              </w:rPr>
              <w:t>ich</w:t>
            </w:r>
            <w:r w:rsidRPr="00D314ED">
              <w:rPr>
                <w:rFonts w:ascii="Times New Roman" w:hAnsi="Times New Roman"/>
                <w:sz w:val="20"/>
                <w:szCs w:val="20"/>
              </w:rPr>
              <w:t xml:space="preserve"> potr</w:t>
            </w:r>
            <w:r w:rsidRPr="00D314ED" w:rsidR="00F23771">
              <w:rPr>
                <w:rFonts w:ascii="Times New Roman" w:hAnsi="Times New Roman"/>
                <w:sz w:val="20"/>
                <w:szCs w:val="20"/>
              </w:rPr>
              <w:t>i</w:t>
            </w:r>
            <w:r w:rsidRPr="00D314ED">
              <w:rPr>
                <w:rFonts w:ascii="Times New Roman" w:hAnsi="Times New Roman"/>
                <w:sz w:val="20"/>
                <w:szCs w:val="20"/>
              </w:rPr>
              <w:t>eb prevádzkovateľa siete, ktoré dostatočne preukáže,</w:t>
            </w:r>
          </w:p>
          <w:p w:rsidR="00B84D63"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sidR="00F23771">
              <w:rPr>
                <w:rFonts w:ascii="Times New Roman" w:hAnsi="Times New Roman"/>
                <w:sz w:val="20"/>
                <w:szCs w:val="20"/>
              </w:rPr>
              <w:t xml:space="preserve">zaistenia </w:t>
            </w:r>
            <w:r w:rsidRPr="00D314ED">
              <w:rPr>
                <w:rFonts w:ascii="Times New Roman" w:hAnsi="Times New Roman"/>
                <w:sz w:val="20"/>
                <w:szCs w:val="20"/>
              </w:rPr>
              <w:t>bezpečnosti a</w:t>
            </w:r>
            <w:r w:rsidRPr="00D314ED" w:rsidR="00F23771">
              <w:rPr>
                <w:rFonts w:ascii="Times New Roman" w:hAnsi="Times New Roman"/>
                <w:sz w:val="20"/>
                <w:szCs w:val="20"/>
              </w:rPr>
              <w:t xml:space="preserve"> ochrany</w:t>
            </w:r>
            <w:r w:rsidRPr="00D314ED">
              <w:rPr>
                <w:rFonts w:ascii="Times New Roman" w:hAnsi="Times New Roman"/>
                <w:sz w:val="20"/>
                <w:szCs w:val="20"/>
              </w:rPr>
              <w:t> verejného zdravia,</w:t>
            </w:r>
          </w:p>
          <w:p w:rsidR="00B84D63"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zabezpečenia integrity a bezpečnosti akejkoľvek siete, najmä prvkov kritickej infraštruktúry,</w:t>
            </w:r>
            <w:r w:rsidRPr="00D314ED">
              <w:rPr>
                <w:rFonts w:ascii="Times New Roman" w:hAnsi="Times New Roman"/>
                <w:sz w:val="20"/>
                <w:szCs w:val="20"/>
                <w:vertAlign w:val="superscript"/>
              </w:rPr>
              <w:t>51c</w:t>
            </w:r>
            <w:r w:rsidRPr="00D314ED">
              <w:rPr>
                <w:rFonts w:ascii="Times New Roman" w:hAnsi="Times New Roman"/>
                <w:sz w:val="20"/>
                <w:szCs w:val="20"/>
              </w:rPr>
              <w:t>)</w:t>
            </w:r>
            <w:r w:rsidRPr="00D314ED" w:rsidR="00F23771">
              <w:rPr>
                <w:rFonts w:ascii="Times New Roman" w:hAnsi="Times New Roman"/>
                <w:sz w:val="20"/>
                <w:szCs w:val="20"/>
              </w:rPr>
              <w:t xml:space="preserve"> ochrany utajovaných skutočností</w:t>
            </w:r>
            <w:r w:rsidRPr="00D314ED" w:rsidR="00F23771">
              <w:rPr>
                <w:rFonts w:ascii="Times New Roman" w:hAnsi="Times New Roman"/>
                <w:sz w:val="20"/>
                <w:szCs w:val="20"/>
                <w:vertAlign w:val="superscript"/>
              </w:rPr>
              <w:t>16</w:t>
            </w:r>
            <w:r w:rsidRPr="00D314ED" w:rsidR="00F23771">
              <w:rPr>
                <w:rFonts w:ascii="Times New Roman" w:hAnsi="Times New Roman"/>
                <w:sz w:val="20"/>
                <w:szCs w:val="20"/>
              </w:rPr>
              <w:t>) a citlivých informácií,</w:t>
            </w:r>
            <w:r w:rsidRPr="00D314ED" w:rsidR="00F23771">
              <w:rPr>
                <w:rFonts w:ascii="Times New Roman" w:hAnsi="Times New Roman"/>
                <w:sz w:val="20"/>
                <w:szCs w:val="20"/>
                <w:vertAlign w:val="superscript"/>
              </w:rPr>
              <w:t>51d</w:t>
            </w:r>
            <w:r w:rsidRPr="00D314ED" w:rsidR="00F23771">
              <w:rPr>
                <w:rFonts w:ascii="Times New Roman" w:hAnsi="Times New Roman"/>
                <w:sz w:val="20"/>
                <w:szCs w:val="20"/>
              </w:rPr>
              <w:t>)</w:t>
            </w:r>
          </w:p>
          <w:p w:rsidR="00F23771" w:rsidRPr="00D314ED" w:rsidP="008E004D">
            <w:pPr>
              <w:pStyle w:val="ListParagraph"/>
              <w:bidi w:val="0"/>
              <w:spacing w:after="0" w:line="240" w:lineRule="auto"/>
              <w:ind w:left="0"/>
              <w:rPr>
                <w:rFonts w:ascii="Times New Roman" w:hAnsi="Times New Roman"/>
                <w:sz w:val="20"/>
                <w:szCs w:val="20"/>
                <w:vertAlign w:val="superscript"/>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rizika škodlivého rušenia plánovaných elektronických komunikačných služieb poskytovaním iných služieb prostredníctvom tej istej fyzickej infraštruktúry,</w:t>
            </w:r>
          </w:p>
          <w:p w:rsidR="00B84D63"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existencie referenčnej ponuky na prístup k určitým sieťovým prostriedkom, ktoré je možné využiť na účely umiestnenia vedení alebo telekomunikačných zariadení vysokorýchlostných sietí a ktorú uverejnil podnik na základe rozhodnutia úradu podľa § 18</w:t>
            </w:r>
          </w:p>
          <w:p w:rsidR="00B84D63" w:rsidRPr="00D314ED" w:rsidP="008E004D">
            <w:pPr>
              <w:pStyle w:val="ListParagraph"/>
              <w:bidi w:val="0"/>
              <w:spacing w:after="0" w:line="240" w:lineRule="auto"/>
              <w:ind w:left="0"/>
              <w:rPr>
                <w:rFonts w:ascii="Times New Roman" w:hAnsi="Times New Roman"/>
                <w:sz w:val="20"/>
                <w:szCs w:val="20"/>
              </w:rPr>
            </w:pPr>
          </w:p>
          <w:p w:rsidR="00B84D63" w:rsidRPr="00D314ED" w:rsidP="008E004D">
            <w:pPr>
              <w:pStyle w:val="ListParagraph"/>
              <w:bidi w:val="0"/>
              <w:spacing w:after="0" w:line="240" w:lineRule="auto"/>
              <w:ind w:left="0"/>
              <w:rPr>
                <w:rFonts w:ascii="Times New Roman" w:hAnsi="Times New Roman"/>
                <w:sz w:val="20"/>
                <w:szCs w:val="20"/>
              </w:rPr>
            </w:pPr>
          </w:p>
          <w:p w:rsidR="00B84D63" w:rsidRPr="00D314ED" w:rsidP="008E004D">
            <w:pPr>
              <w:pStyle w:val="ListParagraph"/>
              <w:bidi w:val="0"/>
              <w:spacing w:after="0" w:line="240" w:lineRule="auto"/>
              <w:ind w:left="0"/>
              <w:rPr>
                <w:rFonts w:ascii="Times New Roman" w:hAnsi="Times New Roman"/>
                <w:sz w:val="20"/>
                <w:szCs w:val="20"/>
              </w:rPr>
            </w:pPr>
          </w:p>
          <w:p w:rsidR="00B84D63" w:rsidRPr="00D314ED" w:rsidP="00B84D63">
            <w:pPr>
              <w:pStyle w:val="ListParagraph"/>
              <w:bidi w:val="0"/>
              <w:spacing w:after="0" w:line="240" w:lineRule="auto"/>
              <w:ind w:left="0"/>
              <w:rPr>
                <w:sz w:val="20"/>
                <w:szCs w:val="20"/>
              </w:rPr>
            </w:pPr>
            <w:r w:rsidRPr="00D314ED" w:rsidR="001604B5">
              <w:rPr>
                <w:rFonts w:ascii="Times New Roman" w:hAnsi="Times New Roman"/>
                <w:sz w:val="20"/>
                <w:szCs w:val="20"/>
              </w:rPr>
              <w:t xml:space="preserve">Prevádzkovateľ siete je povinný </w:t>
            </w:r>
            <w:r w:rsidRPr="00D314ED" w:rsidR="00F23771">
              <w:rPr>
                <w:rFonts w:ascii="Times New Roman" w:hAnsi="Times New Roman"/>
                <w:sz w:val="20"/>
                <w:szCs w:val="20"/>
              </w:rPr>
              <w:t xml:space="preserve">písomne </w:t>
            </w:r>
            <w:r w:rsidRPr="00D314ED" w:rsidR="001604B5">
              <w:rPr>
                <w:rFonts w:ascii="Times New Roman" w:hAnsi="Times New Roman"/>
                <w:sz w:val="20"/>
                <w:szCs w:val="20"/>
              </w:rPr>
              <w:t>oznámiť žiadajúcemu podniku dôvody odmietnutia prístupu najneskôr do dvoch mesiacov odo dňa doručenia úplnej žiadosti podľa odseku 2.</w:t>
            </w:r>
          </w:p>
        </w:tc>
        <w:tc>
          <w:tcPr>
            <w:tcW w:w="611"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8"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Č:3, O:4</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v prípade, že sa prístup odmietol alebo sa nedosiahla dohoda o konkrétnych podmienkach vrátane ceny do dvoch mesiacov odo dňa prijatia žiadosti o prístup, mala každá strana právo postúpiť túto záležitosť príslušnému vnútroštátnemu orgánu na riešenie sporov.</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§:67a, O:5</w:t>
            </w: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sz w:val="20"/>
                <w:szCs w:val="20"/>
              </w:rPr>
            </w:pPr>
            <w:r w:rsidRPr="00D314ED">
              <w:rPr>
                <w:rFonts w:ascii="Times New Roman" w:hAnsi="Times New Roman"/>
                <w:sz w:val="20"/>
                <w:szCs w:val="20"/>
              </w:rPr>
              <w:t xml:space="preserve">Ak prevádzkovateľ siete odmietol prístup alebo ak nedošlo k uzavretiu zmluvy podľa odseku 2 do dvoch mesiacov odo dňa doručenia úplnej žiadosti podľa odseku 2, je  ktorákoľvek zo strán oprávnená predložiť úradu návrh na riešenie sporu. </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Č:3, O:5</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Od vnútroštátneho orgánu na riešenie sporov uvedeného v odseku 4 členské štáty vyžadujú, aby pri plnom zohľadnení zásady proporcionality vydal záväzné rozhodnutie o riešení sporu začatého podľa odseku 4 vrátane stanovenia spravodlivých a primeraných podmienok, prípadne cien.</w:t>
            </w: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Vnútroštátny orgán na riešenie sporov vyrieši spor v čo najkratšom čase a v každom prípade do štyroch mesiacov odo dňa prijatia úplnej žiadosti, pokiaľ nenastali výnimočné okolnosti, bez toho, aby bola dotknutá možnosť ktorejkoľvek strany predložiť prípad súdu.</w:t>
            </w: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Ak sa spor týka prístupu k infraštruktúre poskytovateľa elektronickej komunikačnej siete a vnútroštátny orgán na riešenie sporov je národným regulačným orgánom, zohľadní v prípade potreby ciele stanovené v článku 8 smernice 2002/21/ES. Orgán na riešenie sporov stanoví každú cenu tak, aby sa ňou zabezpečilo, že poskytovateľ prístupu bude mať spravodlivú príležitosť na náhradu svojich nákladov, a aby sa v nej zohľadnil vplyv požadovaného prístupu na podnikateľský plán poskytovateľa prístupu vrátane investícií vynaložených prevádzkovateľom siete, od ktorého sa žiada prístup, predovšetkým do fyzických infraštruktúr využívaných na poskytovanie vysokorýchlostných elektronických komunikačných služieb.</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F23771">
            <w:pPr>
              <w:bidi w:val="0"/>
              <w:spacing w:line="240" w:lineRule="auto"/>
              <w:rPr>
                <w:rFonts w:ascii="Times New Roman" w:hAnsi="Times New Roman"/>
                <w:sz w:val="20"/>
                <w:szCs w:val="20"/>
              </w:rPr>
            </w:pPr>
            <w:r w:rsidRPr="00D314ED">
              <w:rPr>
                <w:rFonts w:ascii="Times New Roman" w:hAnsi="Times New Roman"/>
                <w:sz w:val="20"/>
                <w:szCs w:val="20"/>
              </w:rPr>
              <w:t>§:67a, O:</w:t>
            </w:r>
            <w:r w:rsidRPr="00D314ED" w:rsidR="00F23771">
              <w:rPr>
                <w:rFonts w:ascii="Times New Roman" w:hAnsi="Times New Roman"/>
                <w:sz w:val="20"/>
                <w:szCs w:val="20"/>
              </w:rPr>
              <w:t>7</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A43A74">
            <w:pPr>
              <w:pStyle w:val="ListParagraph"/>
              <w:bidi w:val="0"/>
              <w:spacing w:after="0" w:line="240" w:lineRule="auto"/>
              <w:ind w:left="0"/>
              <w:contextualSpacing/>
              <w:rPr>
                <w:sz w:val="20"/>
                <w:szCs w:val="20"/>
              </w:rPr>
            </w:pPr>
            <w:r w:rsidRPr="00D314ED" w:rsidR="00F23771">
              <w:rPr>
                <w:rFonts w:ascii="Times New Roman" w:hAnsi="Times New Roman"/>
                <w:sz w:val="20"/>
                <w:szCs w:val="20"/>
              </w:rPr>
              <w:t xml:space="preserve">Úrad rozhodne spor najneskôr do dvoch mesiacov od doručenia návrhu podľa odseku 6. Ak je to potrebné pre rozhodnutie, úrad si vyžiada záväzné stanovisko dotknutých orgánov a v takomto prípade preruší konanie až do dňa doručenia záväzného stanoviska. Dotknutý orgán poskytne úradu záväzné stanovisko najneskôr do jedného mesiaca odo dňa doručenia písomnej žiadosti úradu o záväzné stanovisko obsahujúcej podklady a informácie potrebné pre vydanie záväzného stanoviska. Dotknuté orgány sú povinné </w:t>
            </w:r>
            <w:r w:rsidR="00207112">
              <w:rPr>
                <w:rFonts w:ascii="Times New Roman" w:hAnsi="Times New Roman"/>
                <w:sz w:val="20"/>
                <w:szCs w:val="20"/>
              </w:rPr>
              <w:t xml:space="preserve">na tento účel </w:t>
            </w:r>
            <w:r w:rsidRPr="00D314ED" w:rsidR="00F23771">
              <w:rPr>
                <w:rFonts w:ascii="Times New Roman" w:hAnsi="Times New Roman"/>
                <w:sz w:val="20"/>
                <w:szCs w:val="20"/>
              </w:rPr>
              <w:t>poskyt</w:t>
            </w:r>
            <w:r w:rsidR="00207112">
              <w:rPr>
                <w:rFonts w:ascii="Times New Roman" w:hAnsi="Times New Roman"/>
                <w:sz w:val="20"/>
                <w:szCs w:val="20"/>
              </w:rPr>
              <w:t>núť</w:t>
            </w:r>
            <w:r w:rsidRPr="00D314ED" w:rsidR="00F23771">
              <w:rPr>
                <w:rFonts w:ascii="Times New Roman" w:hAnsi="Times New Roman"/>
                <w:sz w:val="20"/>
                <w:szCs w:val="20"/>
              </w:rPr>
              <w:t xml:space="preserve"> úradu súčinnosť. Úrad pri rozhodovaní zohľadní potrebu vytvorenia a zabezpečenia podmienok efektívnej hospodárskej súťaže v prospech užívateľov, pričom určí technické a prevádzkové podmienky prístupu a pravidlá pre stanovenie ceny a rozdelenie nákladov. V odôvodnených prípadoch, najmä ak je potrebné vyžiadať si záväzné stanovisko dotknutých orgánov, môže úrad lehotu na vydanie rozhodnutia predĺžiť, najviac však o dva mesiace. O predĺžení lehoty úrad informuje obe strany sporu. </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:3, O:6</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Týmto článkom nie je dotknuté vlastnícke právo vlastníka fyzickej infraštruktúry, ak prevádzkovateľ siete nie je vlastníkom, ani vlastnícke právo akejkoľvek inej tretej strany, ako sú vlastníci pozemkov a vlastníci súkromného majetku.</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9113EC" w:rsidRPr="00D314ED" w:rsidP="00FD16CF">
            <w:pPr>
              <w:pStyle w:val="Heading4"/>
              <w:bidi w:val="0"/>
              <w:spacing w:line="240" w:lineRule="auto"/>
              <w:rPr>
                <w:b w:val="0"/>
                <w:lang w:val="sk-SK"/>
              </w:rPr>
            </w:pPr>
            <w:r w:rsidRPr="00D314ED">
              <w:rPr>
                <w:b w:val="0"/>
                <w:lang w:val="sk-SK"/>
              </w:rPr>
              <w:t>1</w:t>
            </w:r>
          </w:p>
          <w:p w:rsidR="009113EC" w:rsidRPr="00D314ED" w:rsidP="00FD16CF">
            <w:pPr>
              <w:pStyle w:val="Heading4"/>
              <w:bidi w:val="0"/>
              <w:spacing w:line="240" w:lineRule="auto"/>
              <w:rPr>
                <w:lang w:val="sk-SK"/>
              </w:rPr>
            </w:pPr>
          </w:p>
          <w:p w:rsidR="009113EC" w:rsidRPr="00D314ED" w:rsidP="00FD16CF">
            <w:pPr>
              <w:pStyle w:val="Heading4"/>
              <w:bidi w:val="0"/>
              <w:spacing w:line="240" w:lineRule="auto"/>
              <w:rPr>
                <w:lang w:val="sk-SK"/>
              </w:rPr>
            </w:pPr>
          </w:p>
          <w:p w:rsidR="009113EC" w:rsidRPr="00D314ED" w:rsidP="00FD16CF">
            <w:pPr>
              <w:pStyle w:val="Heading4"/>
              <w:bidi w:val="0"/>
              <w:spacing w:line="240" w:lineRule="auto"/>
              <w:rPr>
                <w:lang w:val="sk-SK"/>
              </w:rPr>
            </w:pPr>
          </w:p>
          <w:p w:rsidR="001604B5" w:rsidRPr="00D314ED" w:rsidP="00FD16CF">
            <w:pPr>
              <w:pStyle w:val="Heading4"/>
              <w:bidi w:val="0"/>
              <w:spacing w:line="240" w:lineRule="auto"/>
              <w:rPr>
                <w:b w:val="0"/>
                <w:lang w:val="sk-SK"/>
              </w:rPr>
            </w:pPr>
            <w:r w:rsidRPr="00D314ED" w:rsidR="00FD16CF">
              <w:rPr>
                <w:b w:val="0"/>
                <w:lang w:val="sk-SK"/>
              </w:rPr>
              <w:t>5</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9113EC" w:rsidRPr="00D314ED" w:rsidP="00FD16CF">
            <w:pPr>
              <w:pStyle w:val="Heading4"/>
              <w:bidi w:val="0"/>
              <w:spacing w:line="240" w:lineRule="auto"/>
              <w:rPr>
                <w:rFonts w:hint="default"/>
                <w:b w:val="0"/>
                <w:lang w:val="sk-SK"/>
              </w:rPr>
            </w:pPr>
            <w:r w:rsidRPr="00D314ED" w:rsidR="001604B5">
              <w:rPr>
                <w:lang w:val="sk-SK"/>
              </w:rPr>
              <w:t> </w:t>
            </w:r>
            <w:r w:rsidRPr="00D314ED">
              <w:rPr>
                <w:rFonts w:hint="default"/>
                <w:b w:val="0"/>
                <w:lang w:val="sk-SK"/>
              </w:rPr>
              <w:t>§</w:t>
            </w:r>
            <w:r w:rsidRPr="00D314ED">
              <w:rPr>
                <w:rFonts w:hint="default"/>
                <w:b w:val="0"/>
                <w:lang w:val="sk-SK"/>
              </w:rPr>
              <w:t>:67a</w:t>
            </w:r>
          </w:p>
          <w:p w:rsidR="009113EC" w:rsidRPr="00D314ED" w:rsidP="00FD16CF">
            <w:pPr>
              <w:pStyle w:val="Heading4"/>
              <w:bidi w:val="0"/>
              <w:spacing w:line="240" w:lineRule="auto"/>
              <w:rPr>
                <w:b w:val="0"/>
                <w:lang w:val="sk-SK"/>
              </w:rPr>
            </w:pPr>
            <w:r w:rsidRPr="00D314ED">
              <w:rPr>
                <w:rFonts w:hint="default"/>
                <w:b w:val="0"/>
                <w:lang w:val="sk-SK"/>
              </w:rPr>
              <w:t>O:</w:t>
            </w:r>
            <w:r w:rsidRPr="00D314ED" w:rsidR="00F23771">
              <w:rPr>
                <w:b w:val="0"/>
                <w:lang w:val="sk-SK"/>
              </w:rPr>
              <w:t>8</w:t>
            </w:r>
          </w:p>
          <w:p w:rsidR="009113EC" w:rsidRPr="00D314ED" w:rsidP="00FD16CF">
            <w:pPr>
              <w:pStyle w:val="Heading4"/>
              <w:bidi w:val="0"/>
              <w:spacing w:line="240" w:lineRule="auto"/>
              <w:rPr>
                <w:lang w:val="sk-SK"/>
              </w:rPr>
            </w:pPr>
          </w:p>
          <w:p w:rsidR="009113EC" w:rsidRPr="00D314ED" w:rsidP="00FD16CF">
            <w:pPr>
              <w:pStyle w:val="Heading4"/>
              <w:bidi w:val="0"/>
              <w:spacing w:line="240" w:lineRule="auto"/>
              <w:rPr>
                <w:b w:val="0"/>
                <w:lang w:val="sk-SK"/>
              </w:rPr>
            </w:pPr>
          </w:p>
          <w:p w:rsidR="001604B5" w:rsidRPr="00D314ED" w:rsidP="00FD16CF">
            <w:pPr>
              <w:pStyle w:val="Heading4"/>
              <w:bidi w:val="0"/>
              <w:spacing w:line="240" w:lineRule="auto"/>
              <w:rPr>
                <w:b w:val="0"/>
                <w:lang w:val="sk-SK"/>
              </w:rPr>
            </w:pPr>
            <w:r w:rsidRPr="00D314ED" w:rsidR="00FD16CF">
              <w:rPr>
                <w:rFonts w:hint="default"/>
                <w:b w:val="0"/>
                <w:lang w:val="sk-SK"/>
              </w:rPr>
              <w:t>Č</w:t>
            </w:r>
            <w:r w:rsidRPr="00D314ED" w:rsidR="00FD16CF">
              <w:rPr>
                <w:rFonts w:hint="default"/>
                <w:b w:val="0"/>
                <w:lang w:val="sk-SK"/>
              </w:rPr>
              <w:t>l.: 20</w:t>
            </w:r>
          </w:p>
          <w:p w:rsidR="00FD16CF" w:rsidRPr="00D314ED" w:rsidP="00FD16CF">
            <w:pPr>
              <w:pStyle w:val="Heading4"/>
              <w:bidi w:val="0"/>
              <w:spacing w:line="240" w:lineRule="auto"/>
              <w:rPr>
                <w:b w:val="0"/>
                <w:lang w:val="sk-SK"/>
              </w:rPr>
            </w:pPr>
            <w:r w:rsidRPr="00D314ED">
              <w:rPr>
                <w:b w:val="0"/>
                <w:lang w:val="sk-SK"/>
              </w:rPr>
              <w:t>O:1</w:t>
            </w: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r w:rsidRPr="00D314ED">
              <w:rPr>
                <w:b w:val="0"/>
                <w:lang w:val="sk-SK"/>
              </w:rPr>
              <w:t>O:2</w:t>
            </w: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r w:rsidRPr="00D314ED">
              <w:rPr>
                <w:b w:val="0"/>
                <w:lang w:val="sk-SK"/>
              </w:rPr>
              <w:t>O:3</w:t>
            </w: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r w:rsidRPr="00D314ED">
              <w:rPr>
                <w:b w:val="0"/>
                <w:lang w:val="sk-SK"/>
              </w:rPr>
              <w:t>O:4</w:t>
            </w: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p>
          <w:p w:rsidR="00FD16CF" w:rsidRPr="00D314ED" w:rsidP="00FD16CF">
            <w:pPr>
              <w:pStyle w:val="Heading4"/>
              <w:bidi w:val="0"/>
              <w:spacing w:line="240" w:lineRule="auto"/>
              <w:rPr>
                <w:b w:val="0"/>
                <w:lang w:val="sk-SK"/>
              </w:rPr>
            </w:pPr>
            <w:r w:rsidRPr="00D314ED">
              <w:rPr>
                <w:b w:val="0"/>
                <w:lang w:val="sk-SK"/>
              </w:rPr>
              <w:t>O:5</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9113EC" w:rsidRPr="00D314ED" w:rsidP="009113EC">
            <w:pPr>
              <w:pStyle w:val="ListParagraph"/>
              <w:bidi w:val="0"/>
              <w:spacing w:after="0" w:line="276" w:lineRule="auto"/>
              <w:ind w:left="0"/>
              <w:contextualSpacing/>
              <w:rPr>
                <w:rFonts w:ascii="Times New Roman" w:hAnsi="Times New Roman"/>
                <w:sz w:val="20"/>
                <w:szCs w:val="20"/>
              </w:rPr>
            </w:pPr>
            <w:r w:rsidRPr="00D314ED">
              <w:rPr>
                <w:rFonts w:ascii="Times New Roman" w:hAnsi="Times New Roman"/>
                <w:sz w:val="20"/>
                <w:szCs w:val="20"/>
              </w:rPr>
              <w:t xml:space="preserve">Ustanoveniami odsekov 2 až </w:t>
            </w:r>
            <w:r w:rsidRPr="00D314ED" w:rsidR="00F23771">
              <w:rPr>
                <w:rFonts w:ascii="Times New Roman" w:hAnsi="Times New Roman"/>
                <w:sz w:val="20"/>
                <w:szCs w:val="20"/>
              </w:rPr>
              <w:t>7</w:t>
            </w:r>
            <w:r w:rsidRPr="00D314ED">
              <w:rPr>
                <w:rFonts w:ascii="Times New Roman" w:hAnsi="Times New Roman"/>
                <w:sz w:val="20"/>
                <w:szCs w:val="20"/>
              </w:rPr>
              <w:t xml:space="preserve"> nie je dotknuté vlastnícke právo vlastníka fyzickej infraštruktúry a nie je dotknuté ani vlastnícke právo vlastníka nehnuteľnosti.</w:t>
            </w:r>
          </w:p>
          <w:p w:rsidR="001604B5" w:rsidRPr="00D314ED" w:rsidP="008E004D">
            <w:pPr>
              <w:pStyle w:val="ListParagraph"/>
              <w:bidi w:val="0"/>
              <w:spacing w:after="0" w:line="240" w:lineRule="auto"/>
              <w:ind w:left="0"/>
              <w:rPr>
                <w:sz w:val="20"/>
                <w:szCs w:val="20"/>
              </w:rPr>
            </w:pPr>
          </w:p>
          <w:p w:rsidR="00FD16CF" w:rsidRPr="00D314ED" w:rsidP="00FD16CF">
            <w:pPr>
              <w:bidi w:val="0"/>
              <w:spacing w:line="240" w:lineRule="auto"/>
              <w:rPr>
                <w:rFonts w:ascii="Times New Roman" w:hAnsi="Times New Roman"/>
                <w:sz w:val="20"/>
                <w:szCs w:val="20"/>
              </w:rPr>
            </w:pPr>
            <w:r w:rsidRPr="00D314ED">
              <w:rPr>
                <w:rFonts w:ascii="Times New Roman" w:hAnsi="Times New Roman"/>
                <w:color w:val="000000"/>
                <w:sz w:val="20"/>
                <w:szCs w:val="20"/>
              </w:rPr>
              <w:t>Každý má právo vlastniť majetok. Vlastnícke právo všetkých vlastníkov má rovnaký zákonný obsah a ochranu. Majetok nadobudnutý v rozpore s právnym poriadkom ochranu nepožíva. Dedenie sa zaručuje.</w:t>
              <w:br/>
              <w:br/>
              <w:t>Zákon ustanoví, ktorý ďalší majetok okrem majetku uvedeného v čl. 4 tejto ústavy, nevyhnutný na zabezpečovanie potrieb spoločnosti, rozvoja národného hospodárstva a verejného záujmu, môže byť iba vo vlastníctve štátu, obce alebo určených právnických osôb. Zákon tiež môže ustanoviť, že určité veci môžu byť iba vo vlastníctve občanov alebo právnických osôb so sídlom v Slovenskej republike.</w:t>
              <w:br/>
              <w:br/>
              <w:t>Vlastníctvo zaväzuje. Nemožno ho zneužiť na ujmu práv iných alebo v rozpore so všeobecnými záujmami chránenými zákonom. Výkon vlastníckeho práva nesmie poškodzovať ľudské zdravie, prírodu, kultúrne pamiatky a životné prostredie nad mieru ustanovenú zákonom.</w:t>
              <w:br/>
              <w:br/>
              <w:t xml:space="preserve">Vyvlastnenie alebo nútené obmedzenie vlastníckeho práva je možné iba v nevyhnutnej miere a vo verejnom záujme, a to na základe zákona a za primeranú náhradu. </w:t>
              <w:br/>
              <w:br/>
              <w:t>Iné zásahy do vlastníckeho práva možno dovoliť iba vtedy, ak ide o majetok nadobudnutý nezákonným spôsobom alebo z nelegálnych príjmov a ide o opatrenie nevyhnutné v demokratickej spoločnosti pre bezpečnosť štátu, ochranu verejného poriadku, mravnosti alebo práv a slobôd iných. Podmienky ustanoví zákon.</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lang w:val="sk-SK"/>
              </w:rPr>
            </w:pPr>
            <w:r w:rsidRPr="00D314ED">
              <w:rPr>
                <w:rFonts w:hint="default"/>
                <w:lang w:val="sk-SK"/>
              </w:rPr>
              <w:t>Č</w:t>
            </w:r>
            <w:r w:rsidRPr="00D314ED">
              <w:rPr>
                <w:rFonts w:hint="default"/>
                <w:lang w:val="sk-SK"/>
              </w:rPr>
              <w:t>:4</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rFonts w:eastAsia="Times New Roman"/>
                <w:lang w:val="sk-SK" w:eastAsia="sk-SK"/>
              </w:rPr>
              <w:t>Transparentnosť týkajúca sa fyzickej infraštruktúry</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Č:4, 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P:b</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P:c</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zabezpečia, aby každý podnik poskytujúci verejné komunikačné siete alebo oprávnený na ich poskytovanie mal na účely podania žiadosti o prístup k fyzickej infraštruktúre v súlade s článkom 3 ods. 2 právo na prístup na základe žiadosti k týmto minimálnym informáciám týkajúcim sa existujúcej fyzickej infraštruktúry ktoréhokoľvek prevádzkovateľa siete:</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miesto a trasa;</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typ a súčasné využívanie infraštruktúry a</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kontaktné miesto.</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zabezpečia, aby podnik, ktorý žiada o prístup, uviedol dotknutú oblasť, v ktorej plánuje zaviesť prvky vysokorýchlostných elektronických komunikačných sietí.</w:t>
            </w: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povoliť obmedzenie prístupu k minimálnym informáciám, avšak len keď je to potrebné v záujme bezpečnosti sietí a ich integrity, národnej bezpečnosti, verejného zdravia alebo bezpečnosti, dôvernosti alebo pracovného a obchodného tajomstva.</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§:67b, O:1</w:t>
            </w:r>
          </w:p>
          <w:p w:rsidR="00B84D63" w:rsidRPr="00D314ED" w:rsidP="008E004D">
            <w:pPr>
              <w:bidi w:val="0"/>
              <w:spacing w:line="240" w:lineRule="auto"/>
              <w:rPr>
                <w:rFonts w:ascii="Times New Roman" w:hAnsi="Times New Roman"/>
                <w:sz w:val="20"/>
                <w:szCs w:val="20"/>
              </w:rPr>
            </w:pPr>
          </w:p>
          <w:p w:rsidR="00F23771" w:rsidRPr="00D314ED" w:rsidP="008E004D">
            <w:pPr>
              <w:bidi w:val="0"/>
              <w:spacing w:line="240" w:lineRule="auto"/>
              <w:rPr>
                <w:rFonts w:ascii="Times New Roman" w:hAnsi="Times New Roman"/>
                <w:sz w:val="20"/>
                <w:szCs w:val="20"/>
              </w:rPr>
            </w:pPr>
          </w:p>
          <w:p w:rsidR="00B84D63"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A956CA"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O:2</w:t>
            </w:r>
          </w:p>
          <w:p w:rsidR="00A956CA" w:rsidRPr="00D314ED" w:rsidP="008E004D">
            <w:pPr>
              <w:bidi w:val="0"/>
              <w:spacing w:line="240" w:lineRule="auto"/>
              <w:rPr>
                <w:rFonts w:ascii="Times New Roman" w:hAnsi="Times New Roman"/>
                <w:sz w:val="20"/>
                <w:szCs w:val="20"/>
              </w:rPr>
            </w:pPr>
          </w:p>
          <w:p w:rsidR="00F23771" w:rsidRPr="00D314ED" w:rsidP="008E004D">
            <w:pPr>
              <w:bidi w:val="0"/>
              <w:spacing w:line="240" w:lineRule="auto"/>
              <w:rPr>
                <w:rFonts w:ascii="Times New Roman" w:hAnsi="Times New Roman"/>
                <w:sz w:val="20"/>
                <w:szCs w:val="20"/>
              </w:rPr>
            </w:pPr>
          </w:p>
          <w:p w:rsidR="00F23771" w:rsidRPr="00D314ED" w:rsidP="008E004D">
            <w:pPr>
              <w:bidi w:val="0"/>
              <w:spacing w:line="240" w:lineRule="auto"/>
              <w:rPr>
                <w:rFonts w:ascii="Times New Roman" w:hAnsi="Times New Roman"/>
                <w:sz w:val="20"/>
                <w:szCs w:val="20"/>
              </w:rPr>
            </w:pPr>
          </w:p>
          <w:p w:rsidR="00F23771" w:rsidRPr="00D314ED" w:rsidP="008E004D">
            <w:pPr>
              <w:bidi w:val="0"/>
              <w:spacing w:line="240" w:lineRule="auto"/>
              <w:rPr>
                <w:rFonts w:ascii="Times New Roman" w:hAnsi="Times New Roman"/>
                <w:sz w:val="20"/>
                <w:szCs w:val="20"/>
              </w:rPr>
            </w:pPr>
          </w:p>
          <w:p w:rsidR="00A956CA" w:rsidRPr="00D314ED" w:rsidP="008E004D">
            <w:pPr>
              <w:bidi w:val="0"/>
              <w:spacing w:line="240" w:lineRule="auto"/>
              <w:rPr>
                <w:rFonts w:ascii="Times New Roman" w:hAnsi="Times New Roman"/>
                <w:sz w:val="20"/>
                <w:szCs w:val="20"/>
              </w:rPr>
            </w:pPr>
          </w:p>
          <w:p w:rsidR="00A956CA"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O:3</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Ak tento zákon neustanovuj</w:t>
            </w:r>
            <w:r w:rsidRPr="00D314ED" w:rsidR="009113EC">
              <w:rPr>
                <w:rFonts w:ascii="Times New Roman" w:hAnsi="Times New Roman"/>
                <w:sz w:val="20"/>
                <w:szCs w:val="20"/>
              </w:rPr>
              <w:t>e</w:t>
            </w:r>
            <w:r w:rsidRPr="00D314ED">
              <w:rPr>
                <w:rFonts w:ascii="Times New Roman" w:hAnsi="Times New Roman"/>
                <w:sz w:val="20"/>
                <w:szCs w:val="20"/>
              </w:rPr>
              <w:t xml:space="preserve"> inak, sú ústredné orgány štátnej správy, miestne orgány štátnej správy, vyššie územné celky a obce (ďalej len „povinné osoby“) a prevádzkovatelia sietí povinní na základe písomnej žiadosti podniku poskytnúť</w:t>
            </w:r>
          </w:p>
          <w:p w:rsidR="00F23771"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informácie o dostupnosti existujúcej fyzickej infraštruktúry minimálne v rozsahu umiestnenie a trasa,</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typ a súčasné využívanie fyzickej infraštruktúry a </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kontaktné údaje prevádzkovateľa siete</w:t>
            </w:r>
            <w:r w:rsidRPr="00D314ED" w:rsidR="00F23771">
              <w:rPr>
                <w:rFonts w:ascii="Times New Roman" w:hAnsi="Times New Roman"/>
                <w:sz w:val="20"/>
                <w:szCs w:val="20"/>
              </w:rPr>
              <w:t xml:space="preserve"> v rozsahu meno, priezvisko, adresa pre doručovanie, telefonický kontakt a emailová adresa</w:t>
            </w:r>
          </w:p>
          <w:p w:rsidR="001604B5" w:rsidRPr="00D314ED" w:rsidP="008E004D">
            <w:pPr>
              <w:pStyle w:val="ListParagraph"/>
              <w:bidi w:val="0"/>
              <w:spacing w:after="0" w:line="240" w:lineRule="auto"/>
              <w:ind w:left="0"/>
              <w:rPr>
                <w:rFonts w:ascii="Times New Roman" w:hAnsi="Times New Roman"/>
                <w:sz w:val="20"/>
                <w:szCs w:val="20"/>
              </w:rPr>
            </w:pPr>
          </w:p>
          <w:p w:rsidR="00A956CA" w:rsidRPr="00D314ED" w:rsidP="008E004D">
            <w:pPr>
              <w:pStyle w:val="ListParagraph"/>
              <w:bidi w:val="0"/>
              <w:spacing w:after="0" w:line="240" w:lineRule="auto"/>
              <w:ind w:left="0"/>
              <w:rPr>
                <w:rFonts w:ascii="Times New Roman" w:hAnsi="Times New Roman"/>
                <w:sz w:val="20"/>
                <w:szCs w:val="20"/>
              </w:rPr>
            </w:pPr>
          </w:p>
          <w:p w:rsidR="00F23771" w:rsidRPr="00D314ED" w:rsidP="00F23771">
            <w:pPr>
              <w:pStyle w:val="ListParagraph"/>
              <w:bidi w:val="0"/>
              <w:spacing w:after="0" w:line="240" w:lineRule="auto"/>
              <w:ind w:left="0"/>
              <w:contextualSpacing/>
              <w:rPr>
                <w:rFonts w:ascii="Times New Roman" w:hAnsi="Times New Roman"/>
                <w:sz w:val="20"/>
                <w:szCs w:val="20"/>
              </w:rPr>
            </w:pPr>
            <w:r w:rsidRPr="00D314ED">
              <w:rPr>
                <w:rFonts w:ascii="Times New Roman" w:hAnsi="Times New Roman"/>
                <w:sz w:val="20"/>
                <w:szCs w:val="20"/>
              </w:rPr>
              <w:t>Podnik v žiadosti podľa odseku 1 uvedie kontaktné údaje žiadateľa v rozsahu meno, priezvisko, adresa pre doručovanie, telefonický kontakt a emailová adresa a jednoznačne identifikuje geografickú oblasť, v ktorej plánuje umiestniť vedenia alebo telekomunikačné zariadenia vysokorýchlostnej siete.</w:t>
            </w:r>
          </w:p>
          <w:p w:rsidR="001604B5" w:rsidRPr="00D314ED" w:rsidP="008E004D">
            <w:pPr>
              <w:bidi w:val="0"/>
              <w:spacing w:after="0" w:line="240" w:lineRule="auto"/>
              <w:rPr>
                <w:rFonts w:ascii="Times New Roman" w:hAnsi="Times New Roman"/>
                <w:sz w:val="20"/>
                <w:szCs w:val="20"/>
              </w:rPr>
            </w:pPr>
          </w:p>
          <w:p w:rsidR="001604B5" w:rsidRPr="00D314ED" w:rsidP="00F15F20">
            <w:pPr>
              <w:pStyle w:val="ListParagraph"/>
              <w:bidi w:val="0"/>
              <w:spacing w:after="0" w:line="240" w:lineRule="auto"/>
              <w:ind w:left="0"/>
              <w:contextualSpacing/>
              <w:rPr>
                <w:sz w:val="20"/>
                <w:szCs w:val="20"/>
              </w:rPr>
            </w:pPr>
            <w:r w:rsidRPr="00D314ED" w:rsidR="00F15F20">
              <w:rPr>
                <w:rFonts w:ascii="Times New Roman" w:hAnsi="Times New Roman"/>
                <w:sz w:val="20"/>
                <w:szCs w:val="20"/>
              </w:rPr>
              <w:t>Povinnosť podľa odseku 1 sa nevzťahuje na informácie týkajúce sa prvkov kritickej infraštruktúry, informácie, ktoré sú predmetom obchodného tajomstva, utajovanou skutočnosťou</w:t>
            </w:r>
            <w:r w:rsidRPr="00D314ED" w:rsidR="00F15F20">
              <w:rPr>
                <w:rFonts w:ascii="Times New Roman" w:hAnsi="Times New Roman"/>
                <w:sz w:val="20"/>
                <w:szCs w:val="20"/>
                <w:vertAlign w:val="superscript"/>
              </w:rPr>
              <w:t>16</w:t>
            </w:r>
            <w:r w:rsidRPr="00D314ED" w:rsidR="00F15F20">
              <w:rPr>
                <w:rFonts w:ascii="Times New Roman" w:hAnsi="Times New Roman"/>
                <w:sz w:val="20"/>
                <w:szCs w:val="20"/>
              </w:rPr>
              <w:t>), na citlivé informácie</w:t>
            </w:r>
            <w:r w:rsidRPr="00D314ED" w:rsidR="00F15F20">
              <w:rPr>
                <w:rFonts w:ascii="Times New Roman" w:hAnsi="Times New Roman"/>
                <w:sz w:val="20"/>
                <w:szCs w:val="20"/>
                <w:vertAlign w:val="superscript"/>
              </w:rPr>
              <w:t>51d</w:t>
            </w:r>
            <w:r w:rsidRPr="00D314ED" w:rsidR="00F15F20">
              <w:rPr>
                <w:rFonts w:ascii="Times New Roman" w:hAnsi="Times New Roman"/>
                <w:sz w:val="20"/>
                <w:szCs w:val="20"/>
              </w:rPr>
              <w:t>) a na informácie, ktorých poskytnutím by mohlo dôjsť k ohrozeniu bezpečnosti alebo integrity akejkoľvek siete.</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Č:4, O:2</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V:1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V:2</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V:3</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môžu od každého subjektu verejného sektora, ktorý z dôvodu svojich úloh disponuje v elektronickej podobe prvkami minimálnych informácií uvedených v odseku 1 týkajúcich sa fyzickej infraštruktúry prevádzkovateľa siete, vyžadovať, aby ich prostredníctvom jednotného informačného miesta poskytol elektronickými prostriedkami pred 1. januárom 2017,</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 a členské štáty od takýchto subjektov verejného sektora vyžadujú, aby ich na základe žiadosti poskytli podnikom poskytujúcim verejné komunikačné siete alebo oprávneným na ich poskytovanie bez toho, aby boli dotknuté obmedzenia podľa odseku 1.</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F15F20"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Každá aktualizácia uvedených informácií a akýkoľvek nový prvok minimálnych informácií uvedených v odseku 1 prijaté subjektom verejného sektora sa jednotnému informačnému miestu poskytnú do dvoch mesiacov odo dňa ich prijatia. Uvedená lehota sa môže predĺžiť najviac o jeden mesiac, ak je to nevyhnutné s cieľom zaručiť spoľahlivosť poskytovaných informácií.</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§:67b, O:1</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1604B5">
            <w:pPr>
              <w:bidi w:val="0"/>
              <w:spacing w:line="240" w:lineRule="auto"/>
              <w:rPr>
                <w:rFonts w:ascii="Times New Roman" w:hAnsi="Times New Roman"/>
                <w:sz w:val="20"/>
                <w:szCs w:val="20"/>
              </w:rPr>
            </w:pPr>
            <w:r w:rsidRPr="00D314ED">
              <w:rPr>
                <w:rFonts w:ascii="Times New Roman" w:hAnsi="Times New Roman"/>
                <w:sz w:val="20"/>
                <w:szCs w:val="20"/>
              </w:rPr>
              <w:t> </w:t>
            </w:r>
          </w:p>
          <w:p w:rsidR="001604B5" w:rsidRPr="00D314ED" w:rsidP="001604B5">
            <w:pPr>
              <w:bidi w:val="0"/>
              <w:spacing w:line="240" w:lineRule="auto"/>
              <w:rPr>
                <w:rFonts w:ascii="Times New Roman" w:hAnsi="Times New Roman"/>
                <w:sz w:val="20"/>
                <w:szCs w:val="20"/>
              </w:rPr>
            </w:pPr>
          </w:p>
          <w:p w:rsidR="001604B5" w:rsidRPr="00D314ED" w:rsidP="001604B5">
            <w:pPr>
              <w:bidi w:val="0"/>
              <w:spacing w:line="240" w:lineRule="auto"/>
              <w:rPr>
                <w:rFonts w:ascii="Times New Roman" w:hAnsi="Times New Roman"/>
                <w:sz w:val="20"/>
                <w:szCs w:val="20"/>
              </w:rPr>
            </w:pPr>
          </w:p>
          <w:p w:rsidR="001604B5" w:rsidRPr="00D314ED" w:rsidP="001604B5">
            <w:pPr>
              <w:bidi w:val="0"/>
              <w:spacing w:line="240" w:lineRule="auto"/>
              <w:rPr>
                <w:rFonts w:ascii="Times New Roman" w:hAnsi="Times New Roman"/>
                <w:sz w:val="20"/>
                <w:szCs w:val="20"/>
              </w:rPr>
            </w:pPr>
          </w:p>
          <w:p w:rsidR="001604B5" w:rsidRPr="00D314ED" w:rsidP="001604B5">
            <w:pPr>
              <w:bidi w:val="0"/>
              <w:spacing w:line="240" w:lineRule="auto"/>
              <w:rPr>
                <w:rFonts w:ascii="Times New Roman" w:hAnsi="Times New Roman"/>
                <w:sz w:val="20"/>
                <w:szCs w:val="20"/>
              </w:rPr>
            </w:pPr>
          </w:p>
          <w:p w:rsidR="001604B5" w:rsidRPr="00D314ED" w:rsidP="001604B5">
            <w:pPr>
              <w:bidi w:val="0"/>
              <w:spacing w:line="240" w:lineRule="auto"/>
              <w:rPr>
                <w:rFonts w:ascii="Times New Roman" w:hAnsi="Times New Roman"/>
                <w:sz w:val="20"/>
                <w:szCs w:val="20"/>
              </w:rPr>
            </w:pPr>
          </w:p>
          <w:p w:rsidR="001604B5" w:rsidRPr="00D314ED" w:rsidP="001604B5">
            <w:pPr>
              <w:bidi w:val="0"/>
              <w:spacing w:line="240" w:lineRule="auto"/>
              <w:rPr>
                <w:rFonts w:ascii="Times New Roman" w:hAnsi="Times New Roman"/>
                <w:sz w:val="20"/>
                <w:szCs w:val="20"/>
              </w:rPr>
            </w:pPr>
            <w:r w:rsidRPr="00D314ED">
              <w:rPr>
                <w:rFonts w:ascii="Times New Roman" w:hAnsi="Times New Roman"/>
                <w:sz w:val="20"/>
                <w:szCs w:val="20"/>
              </w:rPr>
              <w:t>Ak tento zákon alebo osobitný predpis neustanovujú inak, sú ústredné orgány štátnej správy, miestne orgány štátnej správy, vyššie územné celky a obce (ďalej len „povinn</w:t>
            </w:r>
            <w:r w:rsidRPr="00D314ED" w:rsidR="00F15F20">
              <w:rPr>
                <w:rFonts w:ascii="Times New Roman" w:hAnsi="Times New Roman"/>
                <w:sz w:val="20"/>
                <w:szCs w:val="20"/>
              </w:rPr>
              <w:t>á</w:t>
            </w:r>
            <w:r w:rsidRPr="00D314ED">
              <w:rPr>
                <w:rFonts w:ascii="Times New Roman" w:hAnsi="Times New Roman"/>
                <w:sz w:val="20"/>
                <w:szCs w:val="20"/>
              </w:rPr>
              <w:t xml:space="preserve"> osob</w:t>
            </w:r>
            <w:r w:rsidRPr="00D314ED" w:rsidR="00F15F20">
              <w:rPr>
                <w:rFonts w:ascii="Times New Roman" w:hAnsi="Times New Roman"/>
                <w:sz w:val="20"/>
                <w:szCs w:val="20"/>
              </w:rPr>
              <w:t>a</w:t>
            </w:r>
            <w:r w:rsidRPr="00D314ED">
              <w:rPr>
                <w:rFonts w:ascii="Times New Roman" w:hAnsi="Times New Roman"/>
                <w:sz w:val="20"/>
                <w:szCs w:val="20"/>
              </w:rPr>
              <w:t>“) a prevádzkovatelia sietí povinní na základe písomnej žiadosti podniku poskytnúť:</w:t>
            </w: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informácie o dostupnosti existujúcej fyzickej infraštruktúry minimálne v rozsahu umiestnenie a trasa,</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typ a súčasné využívanie fyzickej infraštruktúry a </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1604B5">
            <w:pPr>
              <w:pStyle w:val="ListParagraph"/>
              <w:bidi w:val="0"/>
              <w:spacing w:after="0" w:line="240" w:lineRule="auto"/>
              <w:ind w:left="0"/>
              <w:rPr>
                <w:sz w:val="20"/>
                <w:szCs w:val="20"/>
              </w:rPr>
            </w:pPr>
            <w:r w:rsidRPr="00D314ED">
              <w:rPr>
                <w:rFonts w:ascii="Times New Roman" w:hAnsi="Times New Roman"/>
                <w:sz w:val="20"/>
                <w:szCs w:val="20"/>
              </w:rPr>
              <w:t>kontaktné údaje prevádzkovateľa siete</w:t>
            </w:r>
            <w:r w:rsidRPr="00D314ED" w:rsidR="00F15F20">
              <w:rPr>
                <w:rFonts w:ascii="Times New Roman" w:hAnsi="Times New Roman"/>
                <w:sz w:val="20"/>
                <w:szCs w:val="20"/>
              </w:rPr>
              <w:t xml:space="preserve"> v rozsahu meno, priezvisko, adresa pre doručovanie, telefonický kontakt a emailová adresa</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Ž</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Ú</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sidR="00A956CA">
              <w:rPr>
                <w:rFonts w:ascii="Times New Roman" w:eastAsia="Arial Unicode MS" w:hAnsi="Times New Roman" w:hint="default"/>
                <w:sz w:val="20"/>
                <w:szCs w:val="20"/>
              </w:rPr>
              <w:t>Ž</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Č:4, O:3</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K minimálnym informáciám, ktoré sa jednotnému informačnému miestu poskytujú podľa odseku 2, je prostredníctvom jednotného informačného miesta rýchly prístup v elektronickej podobe za primeraných, nediskriminačných a transparentných podmienok. Členské štáty zabezpečia, aby sa prístup k minimálnym informáciám podľa tohto odseku poskytol prostredníctvom jednotného informačného miesta do</w:t>
            </w:r>
            <w:r w:rsidRPr="00D314ED">
              <w:rPr>
                <w:rFonts w:ascii="Times New Roman" w:hAnsi="Times New Roman"/>
                <w:color w:val="FF0000"/>
                <w:sz w:val="20"/>
                <w:szCs w:val="20"/>
                <w:lang w:eastAsia="sk-SK"/>
              </w:rPr>
              <w:t xml:space="preserve"> </w:t>
            </w:r>
            <w:r w:rsidRPr="00D314ED">
              <w:rPr>
                <w:rFonts w:ascii="Times New Roman" w:hAnsi="Times New Roman"/>
                <w:sz w:val="20"/>
                <w:szCs w:val="20"/>
                <w:lang w:eastAsia="sk-SK"/>
              </w:rPr>
              <w:t>1. januára 2017.</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Ž</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Č:4, O:4</w:t>
            </w: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V:1</w:t>
            </w: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V:2</w:t>
            </w: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V:3</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Ak minimálne informácie uvedené v odseku 1 nie sú k dispozícii prostredníctvom jednotného informačného miesta, členské štáty od prevádzkovateľov siete vyžadujú, aby k nim poskytli prístup na základe osobitnej písomnej žiadosti podniku poskytujúceho alebo oprávneného na poskytovanie verejných komunikačných sietí. </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V tejto žiadosti sa uvedie dotknutá oblasť, v ktorej plánuje zaviesť prvky vysokorýchlostných elektronických komunikačných sietí. </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Prístup k informáciám sa poskytne do dvoch mesiacov odo dňa prijatia písomnej žiadosti za primeraných, nediskriminačných a transparentných podmienok bez toho, aby boli dotknuté obmedzenia podľa odseku 1.</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§:67</w:t>
            </w:r>
            <w:r w:rsidRPr="00D314ED" w:rsidR="00FD16CF">
              <w:rPr>
                <w:rFonts w:ascii="Times New Roman" w:hAnsi="Times New Roman"/>
                <w:sz w:val="20"/>
                <w:szCs w:val="20"/>
              </w:rPr>
              <w:t>b</w:t>
            </w:r>
            <w:r w:rsidRPr="00D314ED">
              <w:rPr>
                <w:rFonts w:ascii="Times New Roman" w:hAnsi="Times New Roman"/>
                <w:sz w:val="20"/>
                <w:szCs w:val="20"/>
              </w:rPr>
              <w:t>,O1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V:1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F15F20"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w:t>
            </w:r>
            <w:r w:rsidRPr="00D314ED" w:rsidR="00FD16CF">
              <w:rPr>
                <w:rFonts w:ascii="Times New Roman" w:hAnsi="Times New Roman"/>
                <w:sz w:val="20"/>
                <w:szCs w:val="20"/>
              </w:rPr>
              <w:t>b</w:t>
            </w:r>
            <w:r w:rsidRPr="00D314ED">
              <w:rPr>
                <w:rFonts w:ascii="Times New Roman" w:hAnsi="Times New Roman"/>
                <w:sz w:val="20"/>
                <w:szCs w:val="20"/>
              </w:rPr>
              <w:t>, O:2</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FD16CF" w:rsidRPr="00D314ED" w:rsidP="008E004D">
            <w:pPr>
              <w:bidi w:val="0"/>
              <w:spacing w:line="240" w:lineRule="auto"/>
              <w:rPr>
                <w:rFonts w:ascii="Times New Roman" w:hAnsi="Times New Roman"/>
                <w:sz w:val="20"/>
                <w:szCs w:val="20"/>
              </w:rPr>
            </w:pPr>
          </w:p>
          <w:p w:rsidR="00F15F20"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§:67b, O:4</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Ak tento zákon neustanovuj</w:t>
            </w:r>
            <w:r w:rsidRPr="00D314ED" w:rsidR="009113EC">
              <w:rPr>
                <w:rFonts w:ascii="Times New Roman" w:hAnsi="Times New Roman"/>
                <w:sz w:val="20"/>
                <w:szCs w:val="20"/>
              </w:rPr>
              <w:t>e</w:t>
            </w:r>
            <w:r w:rsidRPr="00D314ED">
              <w:rPr>
                <w:rFonts w:ascii="Times New Roman" w:hAnsi="Times New Roman"/>
                <w:sz w:val="20"/>
                <w:szCs w:val="20"/>
              </w:rPr>
              <w:t xml:space="preserve"> inak, sú ústredné orgány štátnej správy, miestne orgány štátnej správy, vyššie územné celky a obce (ďalej len „povinn</w:t>
            </w:r>
            <w:r w:rsidRPr="00D314ED" w:rsidR="00F15F20">
              <w:rPr>
                <w:rFonts w:ascii="Times New Roman" w:hAnsi="Times New Roman"/>
                <w:sz w:val="20"/>
                <w:szCs w:val="20"/>
              </w:rPr>
              <w:t>á</w:t>
            </w:r>
            <w:r w:rsidRPr="00D314ED">
              <w:rPr>
                <w:rFonts w:ascii="Times New Roman" w:hAnsi="Times New Roman"/>
                <w:sz w:val="20"/>
                <w:szCs w:val="20"/>
              </w:rPr>
              <w:t xml:space="preserve"> osob</w:t>
            </w:r>
            <w:r w:rsidRPr="00D314ED" w:rsidR="00F15F20">
              <w:rPr>
                <w:rFonts w:ascii="Times New Roman" w:hAnsi="Times New Roman"/>
                <w:sz w:val="20"/>
                <w:szCs w:val="20"/>
              </w:rPr>
              <w:t>a</w:t>
            </w:r>
            <w:r w:rsidRPr="00D314ED">
              <w:rPr>
                <w:rFonts w:ascii="Times New Roman" w:hAnsi="Times New Roman"/>
                <w:sz w:val="20"/>
                <w:szCs w:val="20"/>
              </w:rPr>
              <w:t>“) a prevádzkovatelia sietí povinní na základe písomnej žiadosti podniku poskytnúť:</w:t>
            </w: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informácie o dostupnosti existujúcej fyzickej infraštruktúry minimálne v rozsahu umiestnenie a trasa,</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typ a súčasné využívanie fyzickej infraštruktúry a </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kontaktné údaje prevádzkovateľa siete</w:t>
            </w:r>
            <w:r w:rsidRPr="00D314ED" w:rsidR="00F15F20">
              <w:rPr>
                <w:rFonts w:ascii="Times New Roman" w:hAnsi="Times New Roman"/>
                <w:sz w:val="20"/>
                <w:szCs w:val="20"/>
              </w:rPr>
              <w:t xml:space="preserve"> v rozsahu meno, priezvisko, adresa pre doručovanie, telefonický kontakt a emailová adresa</w:t>
            </w:r>
          </w:p>
          <w:p w:rsidR="001604B5" w:rsidRPr="00D314ED" w:rsidP="008E004D">
            <w:pPr>
              <w:bidi w:val="0"/>
              <w:spacing w:line="240" w:lineRule="auto"/>
              <w:rPr>
                <w:rFonts w:ascii="Times New Roman" w:hAnsi="Times New Roman"/>
                <w:sz w:val="20"/>
                <w:szCs w:val="20"/>
              </w:rPr>
            </w:pPr>
          </w:p>
          <w:p w:rsidR="00F15F20" w:rsidRPr="00D314ED" w:rsidP="00F15F20">
            <w:pPr>
              <w:pStyle w:val="ListParagraph"/>
              <w:bidi w:val="0"/>
              <w:spacing w:after="0" w:line="240" w:lineRule="auto"/>
              <w:ind w:left="0"/>
              <w:contextualSpacing/>
              <w:rPr>
                <w:rFonts w:ascii="Times New Roman" w:hAnsi="Times New Roman"/>
                <w:sz w:val="20"/>
                <w:szCs w:val="20"/>
              </w:rPr>
            </w:pPr>
            <w:r w:rsidRPr="00D314ED">
              <w:rPr>
                <w:rFonts w:ascii="Times New Roman" w:hAnsi="Times New Roman"/>
                <w:sz w:val="20"/>
                <w:szCs w:val="20"/>
              </w:rPr>
              <w:t>Podnik v žiadosti podľa odseku 1 uvedie kontaktné údaje žiadateľa v rozsahu meno, priezvisko, adresa pre doručovanie, telefonický kontakt a emailová adresa a jednoznačne identifikuje geografickú oblasť, v ktorej plánuje umiestniť vedenia alebo telekomunikačné zariadenia vysokorýchlostnej siete.</w:t>
            </w:r>
          </w:p>
          <w:p w:rsidR="001604B5" w:rsidRPr="00D314ED" w:rsidP="008E004D">
            <w:pPr>
              <w:bidi w:val="0"/>
              <w:spacing w:line="240" w:lineRule="auto"/>
              <w:rPr>
                <w:rFonts w:ascii="Times New Roman" w:hAnsi="Times New Roman"/>
                <w:sz w:val="20"/>
                <w:szCs w:val="20"/>
              </w:rPr>
            </w:pPr>
          </w:p>
          <w:p w:rsidR="001604B5" w:rsidRPr="00D314ED" w:rsidP="00F15F20">
            <w:pPr>
              <w:bidi w:val="0"/>
              <w:spacing w:line="240" w:lineRule="auto"/>
              <w:rPr>
                <w:rFonts w:ascii="Times New Roman" w:hAnsi="Times New Roman"/>
                <w:sz w:val="20"/>
                <w:szCs w:val="20"/>
              </w:rPr>
            </w:pPr>
            <w:r w:rsidRPr="00D314ED">
              <w:rPr>
                <w:rFonts w:ascii="Times New Roman" w:hAnsi="Times New Roman"/>
                <w:sz w:val="20"/>
                <w:szCs w:val="20"/>
              </w:rPr>
              <w:t>Ak povinná osoba má informácie podľa odseku 1 k dispozícii, sprístupní ich podniku najneskôr do dvoch mesiacov odo dňa doručenia písomnej žiadosti</w:t>
            </w:r>
            <w:r w:rsidRPr="00D314ED" w:rsidR="00F15F20">
              <w:rPr>
                <w:rFonts w:ascii="Times New Roman" w:hAnsi="Times New Roman"/>
                <w:sz w:val="20"/>
                <w:szCs w:val="20"/>
              </w:rPr>
              <w:t>.</w:t>
            </w:r>
            <w:r w:rsidRPr="00D314ED">
              <w:rPr>
                <w:rFonts w:ascii="Times New Roman" w:hAnsi="Times New Roman"/>
                <w:sz w:val="20"/>
                <w:szCs w:val="20"/>
              </w:rPr>
              <w:t xml:space="preserve"> </w:t>
            </w:r>
            <w:r w:rsidRPr="00D314ED" w:rsidR="00F15F20">
              <w:rPr>
                <w:rFonts w:ascii="Times New Roman" w:hAnsi="Times New Roman"/>
                <w:sz w:val="20"/>
                <w:szCs w:val="20"/>
              </w:rPr>
              <w:t>V</w:t>
            </w:r>
            <w:r w:rsidRPr="00D314ED">
              <w:rPr>
                <w:rFonts w:ascii="Times New Roman" w:hAnsi="Times New Roman"/>
                <w:sz w:val="20"/>
                <w:szCs w:val="20"/>
              </w:rPr>
              <w:t xml:space="preserve"> rovnakej lehote podniku sprístupní informácie na základe </w:t>
            </w:r>
            <w:r w:rsidRPr="00D314ED" w:rsidR="00F15F20">
              <w:rPr>
                <w:rFonts w:ascii="Times New Roman" w:hAnsi="Times New Roman"/>
                <w:sz w:val="20"/>
                <w:szCs w:val="20"/>
              </w:rPr>
              <w:t xml:space="preserve">písomnej </w:t>
            </w:r>
            <w:r w:rsidRPr="00D314ED">
              <w:rPr>
                <w:rFonts w:ascii="Times New Roman" w:hAnsi="Times New Roman"/>
                <w:sz w:val="20"/>
                <w:szCs w:val="20"/>
              </w:rPr>
              <w:t>žiadosti aj prevádzkovateľ siete za primeraných, nediskriminačných a transparentných podmienok.</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:4, O:5</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Členské štáty vyžadujú od prevádzkovateľov sietí, aby na základe osobitnej písomnej žiadosti zo strany podniku poskytujúceho verejné komunikačné siete alebo oprávneného na ich poskytovanie vyhoveli primeraným žiadostiam o prieskumy konkrétnych prvkov svojej fyzickej infraštruktúry na mieste. V tejto žiadosti sa uvedú prvky dotknutej siete, ktorých sa zavádzanie prvkov vysokorýchlostných elektronických komunikačných sietí týka. Prieskum špecifikovaných prvkov siete na mieste sa povolí za primeraných, nediskriminačných a transparentných podmienok do jedného mesiaca odo dňa prijatia písomnej žiadosti bez toho, aby boli dotknuté obmedzenia podľa odseku 1.</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 </w:t>
            </w:r>
            <w:r w:rsidRPr="00D314ED">
              <w:rPr>
                <w:b w:val="0"/>
                <w:lang w:val="sk-SK"/>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1 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b w:val="0"/>
                <w:lang w:val="sk-SK"/>
              </w:rPr>
              <w:t> </w:t>
            </w:r>
            <w:r w:rsidRPr="00D314ED">
              <w:rPr>
                <w:rFonts w:hint="default"/>
                <w:b w:val="0"/>
                <w:lang w:val="sk-SK"/>
              </w:rPr>
              <w:t>§</w:t>
            </w:r>
            <w:r w:rsidRPr="00D314ED">
              <w:rPr>
                <w:rFonts w:hint="default"/>
                <w:b w:val="0"/>
                <w:lang w:val="sk-SK"/>
              </w:rPr>
              <w:t>:67b, O:5</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F15F20">
            <w:pPr>
              <w:pStyle w:val="ListParagraph"/>
              <w:bidi w:val="0"/>
              <w:spacing w:after="0" w:line="240" w:lineRule="auto"/>
              <w:ind w:left="0"/>
              <w:rPr>
                <w:sz w:val="20"/>
                <w:szCs w:val="20"/>
              </w:rPr>
            </w:pPr>
            <w:r w:rsidRPr="00D314ED" w:rsidR="00F15F20">
              <w:rPr>
                <w:rFonts w:ascii="Times New Roman" w:hAnsi="Times New Roman"/>
                <w:sz w:val="20"/>
                <w:szCs w:val="20"/>
              </w:rPr>
              <w:t>Prevádzkovateľ siete je povinný za primeraných, nediskriminačných a transparentných podmienok umožniť podniku na základe jeho odôvodnenej písomnej žiadosti prieskum konkrétnych častí fyzickej infraštruktúry na mieste. Podnik v žiadosti uvedie, ktoré časti fyzickej infraštruktúry chce využiť pre umiestnenie vedenia alebo telekomunikačného zariadenia vysokorýchlostnej siete, predpokladaný časový harmonogram ich umiestnenia a predpokladané technické požiadavky. Povinnosť umožniť prieskum konkrétnych častí fyzickej infraštruktúry sa vzťahuje len na fyzickú infraštruktúru, o ktorej podnik získal informácie postupom podľa odseku 1.</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lang w:val="sk-SK"/>
              </w:rPr>
              <w:t> </w:t>
            </w:r>
            <w:r w:rsidRPr="00D314ED">
              <w:rPr>
                <w:rFonts w:hint="default"/>
                <w:b w:val="0"/>
                <w:lang w:val="sk-SK"/>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trHeight w:val="350"/>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Č:4, O:6</w:t>
              <w:br/>
              <w:br/>
              <w:br/>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v prípade sporu vzniknutého v súvislosti s právami a povinnosťami stanovenými v tomto článku bola každá strana oprávnená postúpiť spor vnútroštátnemu orgánu na riešenie sporov. Tento vnútroštátny orgán na riešenie sporov vydá pri plnom zohľadnení zásady proporcionality záväzné rozhodnutie o vyriešení sporu v čo najkratšom čase a v každom prípade do dvoch mesiacov, pokiaľ nenastali výnimočné okolnosti, bez toho, aby bola dotknutá možnosť ktorejkoľvek strany predložiť prípad súdu.</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P="008E004D">
            <w:pPr>
              <w:bidi w:val="0"/>
              <w:spacing w:line="240" w:lineRule="auto"/>
              <w:rPr>
                <w:rFonts w:ascii="Times New Roman" w:hAnsi="Times New Roman"/>
                <w:sz w:val="20"/>
                <w:szCs w:val="20"/>
              </w:rPr>
            </w:pPr>
            <w:r w:rsidRPr="00D314ED">
              <w:rPr>
                <w:rFonts w:ascii="Times New Roman" w:hAnsi="Times New Roman"/>
                <w:sz w:val="20"/>
                <w:szCs w:val="20"/>
              </w:rPr>
              <w:t>§:67b, O:7</w:t>
            </w:r>
          </w:p>
          <w:p w:rsidR="00207112" w:rsidP="008E004D">
            <w:pPr>
              <w:bidi w:val="0"/>
              <w:spacing w:line="240" w:lineRule="auto"/>
              <w:rPr>
                <w:rFonts w:ascii="Times New Roman" w:hAnsi="Times New Roman"/>
                <w:sz w:val="20"/>
                <w:szCs w:val="20"/>
              </w:rPr>
            </w:pPr>
          </w:p>
          <w:p w:rsidR="00207112" w:rsidP="008E004D">
            <w:pPr>
              <w:bidi w:val="0"/>
              <w:spacing w:line="240" w:lineRule="auto"/>
              <w:rPr>
                <w:rFonts w:ascii="Times New Roman" w:hAnsi="Times New Roman"/>
                <w:sz w:val="20"/>
                <w:szCs w:val="20"/>
              </w:rPr>
            </w:pPr>
          </w:p>
          <w:p w:rsidR="00207112" w:rsidP="008E004D">
            <w:pPr>
              <w:bidi w:val="0"/>
              <w:spacing w:line="240" w:lineRule="auto"/>
              <w:rPr>
                <w:rFonts w:ascii="Times New Roman" w:hAnsi="Times New Roman"/>
                <w:sz w:val="20"/>
                <w:szCs w:val="20"/>
              </w:rPr>
            </w:pPr>
          </w:p>
          <w:p w:rsidR="00207112" w:rsidP="008E004D">
            <w:pPr>
              <w:bidi w:val="0"/>
              <w:spacing w:line="240" w:lineRule="auto"/>
              <w:rPr>
                <w:rFonts w:ascii="Times New Roman" w:hAnsi="Times New Roman"/>
                <w:sz w:val="20"/>
                <w:szCs w:val="20"/>
              </w:rPr>
            </w:pPr>
          </w:p>
          <w:p w:rsidR="00207112" w:rsidP="008E004D">
            <w:pPr>
              <w:bidi w:val="0"/>
              <w:spacing w:line="240" w:lineRule="auto"/>
              <w:rPr>
                <w:rFonts w:ascii="Times New Roman" w:hAnsi="Times New Roman"/>
                <w:sz w:val="20"/>
                <w:szCs w:val="20"/>
              </w:rPr>
            </w:pPr>
          </w:p>
          <w:p w:rsidR="00207112" w:rsidRPr="00D314ED" w:rsidP="008E004D">
            <w:pPr>
              <w:bidi w:val="0"/>
              <w:spacing w:line="240" w:lineRule="auto"/>
              <w:rPr>
                <w:rFonts w:ascii="Times New Roman" w:hAnsi="Times New Roman"/>
                <w:sz w:val="20"/>
                <w:szCs w:val="20"/>
              </w:rPr>
            </w:pPr>
            <w:r>
              <w:rPr>
                <w:rFonts w:ascii="Times New Roman" w:hAnsi="Times New Roman"/>
                <w:sz w:val="20"/>
                <w:szCs w:val="20"/>
              </w:rPr>
              <w:t>O:9</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P="000578B6">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 xml:space="preserve">Ak prevádzkovateľ siete neposkytol podniku informácie do dvoch mesiacov odo dňa podania žiadosti podľa odseku 1, odmietol prieskum na mieste alebo ak </w:t>
            </w:r>
            <w:r w:rsidRPr="00D314ED" w:rsidR="00F15F20">
              <w:rPr>
                <w:rFonts w:ascii="Times New Roman" w:hAnsi="Times New Roman"/>
                <w:sz w:val="20"/>
                <w:szCs w:val="20"/>
              </w:rPr>
              <w:t xml:space="preserve">písomne </w:t>
            </w:r>
            <w:r w:rsidRPr="00D314ED">
              <w:rPr>
                <w:rFonts w:ascii="Times New Roman" w:hAnsi="Times New Roman"/>
                <w:sz w:val="20"/>
                <w:szCs w:val="20"/>
              </w:rPr>
              <w:t xml:space="preserve">neoznámil podniku dôvody pre odmietnutie prieskumu konkrétnych častí fyzickej infraštruktúry na mieste do jedného mesiaca odo dňa doručenia úplnej žiadosti podľa odseku </w:t>
            </w:r>
            <w:r w:rsidRPr="00D314ED" w:rsidR="000578B6">
              <w:rPr>
                <w:rFonts w:ascii="Times New Roman" w:hAnsi="Times New Roman"/>
                <w:sz w:val="20"/>
                <w:szCs w:val="20"/>
              </w:rPr>
              <w:t>5</w:t>
            </w:r>
            <w:r w:rsidRPr="00D314ED">
              <w:rPr>
                <w:rFonts w:ascii="Times New Roman" w:hAnsi="Times New Roman"/>
                <w:sz w:val="20"/>
                <w:szCs w:val="20"/>
              </w:rPr>
              <w:t xml:space="preserve">, je ktorákoľvek zo strán oprávnená predložiť úradu návrh na riešenie sporu. </w:t>
            </w:r>
          </w:p>
          <w:p w:rsidR="00207112" w:rsidP="000578B6">
            <w:pPr>
              <w:pStyle w:val="ListParagraph"/>
              <w:bidi w:val="0"/>
              <w:spacing w:after="0" w:line="240" w:lineRule="auto"/>
              <w:ind w:left="0"/>
              <w:rPr>
                <w:rFonts w:ascii="Times New Roman" w:hAnsi="Times New Roman"/>
                <w:sz w:val="20"/>
                <w:szCs w:val="20"/>
              </w:rPr>
            </w:pPr>
          </w:p>
          <w:p w:rsidR="00207112" w:rsidRPr="00D314ED" w:rsidP="00A43A74">
            <w:pPr>
              <w:pStyle w:val="ListParagraph"/>
              <w:bidi w:val="0"/>
              <w:spacing w:after="200" w:line="240" w:lineRule="auto"/>
              <w:ind w:left="0"/>
              <w:contextualSpacing/>
              <w:rPr>
                <w:sz w:val="20"/>
                <w:szCs w:val="20"/>
              </w:rPr>
            </w:pPr>
            <w:r w:rsidRPr="00207112">
              <w:rPr>
                <w:rFonts w:ascii="Times New Roman" w:hAnsi="Times New Roman"/>
                <w:sz w:val="20"/>
                <w:szCs w:val="20"/>
              </w:rPr>
              <w:t>Úrad rozhodne spor najneskôr do dvoch mesiacov odo dňa doručenia návrhu podľa odseku 8. Ak je to potrebné pre rozhodnutie, úrad si vyžiada záväzné stanovisko dotknutých orgánov</w:t>
            </w:r>
            <w:r w:rsidRPr="00207112">
              <w:rPr>
                <w:sz w:val="20"/>
                <w:szCs w:val="20"/>
              </w:rPr>
              <w:t xml:space="preserve"> </w:t>
            </w:r>
            <w:r w:rsidRPr="00207112">
              <w:rPr>
                <w:rFonts w:ascii="Times New Roman" w:hAnsi="Times New Roman"/>
                <w:sz w:val="20"/>
                <w:szCs w:val="20"/>
              </w:rPr>
              <w:t xml:space="preserve">a v takomto prípade preruší konanie až do dňa doručenia záväzného stanoviska.  Dotknutý orgán poskytne úradu záväzné stanovisko najneskôr do jedného mesiaca odo dňa doručenia písomnej žiadosti úradu o záväzné stanovisko obsahujúcej podklady a informácie potrebné pre vydanie záväzného stanoviska. Dotknuté orgány sú povinné na tento účel poskytnúť úradu súčinnosť. Úrad pri rozhodovaní zohľadní potrebu </w:t>
            </w:r>
            <w:r w:rsidRPr="00207112">
              <w:rPr>
                <w:rFonts w:ascii="Times New Roman" w:hAnsi="Times New Roman"/>
                <w:color w:val="231F20"/>
                <w:sz w:val="20"/>
                <w:szCs w:val="20"/>
              </w:rPr>
              <w:t>vytvorenia a zabezpečenia podmienok efektívnej  hospodárskej súťaže v prospech užívateľov.</w:t>
            </w:r>
            <w:r w:rsidRPr="00207112">
              <w:rPr>
                <w:rFonts w:ascii="Times New Roman" w:hAnsi="Times New Roman"/>
                <w:sz w:val="20"/>
                <w:szCs w:val="20"/>
              </w:rPr>
              <w:t xml:space="preserve"> V odôvodnených prípadoch, najmä ak je potrebné vyžiadať si záväzné stanovisko dotknutých orgánov, môže úrad lehotu na vydanie rozhodnutia predĺžiť, najviac však o dva mesiace. O predĺžení lehoty úrad informuje obe strany sporu. </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trHeight w:val="3939"/>
          <w:jc w:val="center"/>
        </w:trPr>
        <w:tc>
          <w:tcPr>
            <w:tcW w:w="841" w:type="dxa"/>
            <w:tcBorders>
              <w:top w:val="single" w:sz="8"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Č:4, O:7</w:t>
            </w:r>
          </w:p>
        </w:tc>
        <w:tc>
          <w:tcPr>
            <w:tcW w:w="5945"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z povinností stanovených v odseku 1 až 5 ustanoviť výnimky v prípade existujúcich fyzických infraštruktúr, ktoré sa nepovažujú za technicky vhodné na zavedenie vysokorýchlostných elektronických komunikačných sietí, alebo v prípade kritickej vnútroštátnej infraštruktúry. Takéto výnimky sa náležite odôvodnia. Zainteresovaným stranám sa poskytne možnosť predložiť v rámci primeranej lehoty pripomienky k návrhu výnimiek. Každá takáto výnimka sa oznámi Komisii.</w:t>
            </w:r>
          </w:p>
        </w:tc>
        <w:tc>
          <w:tcPr>
            <w:tcW w:w="1053" w:type="dxa"/>
            <w:tcBorders>
              <w:top w:val="single" w:sz="8"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n.a.</w:t>
            </w:r>
          </w:p>
        </w:tc>
        <w:tc>
          <w:tcPr>
            <w:tcW w:w="775"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886"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8"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Č:4, O:8</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podniky poskytujúce verejné komunikačné siete alebo oprávnené na ich poskytovanie, ktoré získali prístup k informáciám podľa tohto článku, prijali primerané opatrenia, ktorými sa zabezpečí zachovanie dôvernosti a pracovného a obchodného tajomstva.</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207112">
            <w:pPr>
              <w:bidi w:val="0"/>
              <w:spacing w:line="240" w:lineRule="auto"/>
              <w:rPr>
                <w:rFonts w:ascii="Times New Roman" w:hAnsi="Times New Roman"/>
                <w:sz w:val="20"/>
                <w:szCs w:val="20"/>
              </w:rPr>
            </w:pPr>
            <w:r w:rsidRPr="00D314ED">
              <w:rPr>
                <w:rFonts w:ascii="Times New Roman" w:hAnsi="Times New Roman"/>
                <w:sz w:val="20"/>
                <w:szCs w:val="20"/>
              </w:rPr>
              <w:t>§:67b, O:</w:t>
            </w:r>
            <w:r w:rsidR="00207112">
              <w:rPr>
                <w:rFonts w:ascii="Times New Roman" w:hAnsi="Times New Roman"/>
                <w:sz w:val="20"/>
                <w:szCs w:val="20"/>
              </w:rPr>
              <w:t>11</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AA1A24">
            <w:pPr>
              <w:pStyle w:val="ListParagraph"/>
              <w:bidi w:val="0"/>
              <w:spacing w:after="200" w:line="240" w:lineRule="auto"/>
              <w:ind w:left="0"/>
              <w:contextualSpacing/>
              <w:rPr>
                <w:sz w:val="20"/>
                <w:szCs w:val="20"/>
              </w:rPr>
            </w:pPr>
            <w:r w:rsidRPr="00D314ED" w:rsidR="000578B6">
              <w:rPr>
                <w:rFonts w:ascii="Times New Roman" w:hAnsi="Times New Roman"/>
                <w:sz w:val="20"/>
                <w:szCs w:val="20"/>
              </w:rPr>
              <w:t xml:space="preserve">Podnik je povinný zachovať </w:t>
            </w:r>
            <w:r w:rsidR="00AA1A24">
              <w:rPr>
                <w:rFonts w:ascii="Times New Roman" w:hAnsi="Times New Roman"/>
                <w:sz w:val="20"/>
                <w:szCs w:val="20"/>
              </w:rPr>
              <w:t>mlčanlivosť</w:t>
            </w:r>
            <w:r w:rsidRPr="00D314ED" w:rsidR="000578B6">
              <w:rPr>
                <w:rFonts w:ascii="Times New Roman" w:hAnsi="Times New Roman"/>
                <w:sz w:val="20"/>
                <w:szCs w:val="20"/>
              </w:rPr>
              <w:t xml:space="preserve"> ohľadom obchodných informácií, ktoré sú predmetom obchodného tajomstva, a iných obchodných informácií dôverného charakteru ku ktorým získal prístup; to sa nevzťahuje na poskytnutie informácií úradu na účely riešenia sporu podľa odseku 9.</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Č:5</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lang w:eastAsia="sk-SK"/>
              </w:rPr>
              <w:t>Koordinácia stavebných prác</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Č:5, O:1</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každý prevádzkovateľ siete mal právo prerokovať s podnikmi poskytujúcimi verejné komunikačné siete alebo oprávnenými na ich poskytovanie dohody o koordinácii stavebných prác na účely zavádzania prvkov vysokorýchlostných elektronických komunikačných sietí.</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§:67c, O:1, V:1</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Prevádzkovateľ siete má právo a v prípade stavebných prác úplne alebo čiastočne financovaných z verejných prostriedkov povinnosť vyhovieť za primeraných, nediskriminačných a transparentných podmienok každej odôvodnenej písomnej žiadosti podniku o koordináciu činností spojených s uskutočnením stavby s cieľom  umiestniť vedenia alebo telekomunikačné zariadenia vysokorýchlostnej siete</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:5, O:2,</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P:a</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P:b</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P:c</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eastAsia="Times New Roman"/>
                <w:b w:val="0"/>
                <w:lang w:val="sk-SK" w:eastAsia="sk-SK"/>
              </w:rPr>
            </w:pPr>
            <w:r w:rsidRPr="00D314ED">
              <w:rPr>
                <w:rFonts w:eastAsia="Times New Roman"/>
                <w:b w:val="0"/>
                <w:lang w:val="sk-SK" w:eastAsia="sk-SK"/>
              </w:rPr>
              <w:t xml:space="preserve">Členské štáty zabezpečia, aby každý prevádzkovateľ siete, ktorý priamo alebo nepriamo vykonáva stavebné práce buď plne, alebo čiastočne financované z verejných prostriedkov, vyhovel každej primeranej žiadosti od podnikov poskytujúcich verejné komunikačné siete alebo oprávnených na ich poskytovanie na koordináciu stavebných prác za transparentných a nediskriminačných podmienok na účely zavádzania prvkov vysokorýchlostných elektronických komunikačných sietí. </w:t>
            </w: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r w:rsidRPr="00D314ED">
              <w:rPr>
                <w:rFonts w:eastAsia="Times New Roman"/>
                <w:b w:val="0"/>
                <w:lang w:val="sk-SK" w:eastAsia="sk-SK"/>
              </w:rPr>
              <w:t>Takejto žiadosti sa vyhovie, pokiaľ:</w:t>
            </w: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r w:rsidRPr="00D314ED">
              <w:rPr>
                <w:rFonts w:eastAsia="Times New Roman"/>
                <w:b w:val="0"/>
                <w:lang w:val="sk-SK" w:eastAsia="sk-SK"/>
              </w:rPr>
              <w:t>tým nevzniknú dodatočné náklady, a to aj z dôvodu dodatočného omeškania, k nákladom na pôvodne plánované stavebné práce,</w:t>
            </w: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r w:rsidRPr="00D314ED">
              <w:rPr>
                <w:rFonts w:eastAsia="Times New Roman"/>
                <w:b w:val="0"/>
                <w:lang w:val="sk-SK" w:eastAsia="sk-SK"/>
              </w:rPr>
              <w:t>to nebude brániť kontrole nad koordináciou prác a</w:t>
            </w: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r w:rsidRPr="00D314ED">
              <w:rPr>
                <w:rFonts w:eastAsia="Times New Roman"/>
                <w:b w:val="0"/>
                <w:lang w:val="sk-SK" w:eastAsia="sk-SK"/>
              </w:rPr>
              <w:t>sa žiadosť o koordináciu podá čo najskôr a v každom prípade najneskôr jeden mesiac pred predložením konečného projektu príslušným orgánom na účely udelenia povolenia.</w:t>
            </w: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rFonts w:eastAsia="Times New Roman"/>
                <w:b w:val="0"/>
                <w:lang w:val="sk-SK" w:eastAsia="sk-SK"/>
              </w:rPr>
            </w:pPr>
          </w:p>
          <w:p w:rsidR="001604B5" w:rsidRPr="00D314ED" w:rsidP="008E004D">
            <w:pPr>
              <w:pStyle w:val="Heading4"/>
              <w:bidi w:val="0"/>
              <w:spacing w:line="240" w:lineRule="auto"/>
              <w:rPr>
                <w:b w:val="0"/>
                <w:lang w:val="sk-SK"/>
              </w:rPr>
            </w:pPr>
            <w:r w:rsidRPr="00D314ED">
              <w:rPr>
                <w:rFonts w:eastAsia="Times New Roman"/>
                <w:b w:val="0"/>
                <w:lang w:val="sk-SK" w:eastAsia="sk-SK"/>
              </w:rPr>
              <w:t>Členské štáty môžu stanoviť pravidlá rozdelenia nákladov spojených s koordináciou stavebných prác.</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N</w:t>
            </w: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r w:rsidRPr="00D314ED">
              <w:rPr>
                <w:b w:val="0"/>
                <w:lang w:val="sk-SK"/>
              </w:rPr>
              <w:t>n.a.</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lang w:val="sk-SK"/>
              </w:rPr>
              <w:t> </w:t>
            </w:r>
            <w:r w:rsidRPr="00D314ED">
              <w:rPr>
                <w:rFonts w:hint="default"/>
                <w:b w:val="0"/>
                <w:lang w:val="sk-SK"/>
              </w:rPr>
              <w:t>§</w:t>
            </w:r>
            <w:r w:rsidRPr="00D314ED">
              <w:rPr>
                <w:rFonts w:hint="default"/>
                <w:b w:val="0"/>
                <w:lang w:val="sk-SK"/>
              </w:rPr>
              <w:t>:67c, O:1</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 xml:space="preserve"> O:2</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P:a</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P:b</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P:c</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0578B6" w:rsidRPr="00D314ED" w:rsidP="008E004D">
            <w:pPr>
              <w:pStyle w:val="Heading4"/>
              <w:bidi w:val="0"/>
              <w:spacing w:line="240" w:lineRule="auto"/>
              <w:rPr>
                <w:b w:val="0"/>
                <w:lang w:val="sk-SK"/>
              </w:rPr>
            </w:pPr>
          </w:p>
          <w:p w:rsidR="000578B6" w:rsidRPr="00D314ED" w:rsidP="008E004D">
            <w:pPr>
              <w:pStyle w:val="Heading4"/>
              <w:bidi w:val="0"/>
              <w:spacing w:line="240" w:lineRule="auto"/>
              <w:rPr>
                <w:b w:val="0"/>
                <w:lang w:val="sk-SK"/>
              </w:rPr>
            </w:pPr>
          </w:p>
          <w:p w:rsidR="000578B6" w:rsidRPr="00D314ED" w:rsidP="008E004D">
            <w:pPr>
              <w:pStyle w:val="Heading4"/>
              <w:bidi w:val="0"/>
              <w:spacing w:line="240" w:lineRule="auto"/>
              <w:rPr>
                <w:b w:val="0"/>
                <w:lang w:val="sk-SK"/>
              </w:rPr>
            </w:pPr>
            <w:r w:rsidRPr="00D314ED">
              <w:rPr>
                <w:b w:val="0"/>
                <w:lang w:val="sk-SK"/>
              </w:rPr>
              <w:t>P:d</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sz w:val="20"/>
                <w:szCs w:val="20"/>
              </w:rPr>
              <w:t> </w:t>
            </w:r>
            <w:r w:rsidRPr="00D314ED">
              <w:rPr>
                <w:rFonts w:ascii="Times New Roman" w:hAnsi="Times New Roman"/>
                <w:sz w:val="20"/>
                <w:szCs w:val="20"/>
              </w:rPr>
              <w:t>Prevádzkovateľ siete má právo a v prípade stavebných prác úplne alebo čiastočne financovaných z verejných prostriedkov</w:t>
            </w:r>
            <w:r w:rsidRPr="00D314ED">
              <w:rPr>
                <w:rFonts w:ascii="Times New Roman" w:hAnsi="Times New Roman"/>
                <w:sz w:val="20"/>
                <w:szCs w:val="20"/>
                <w:vertAlign w:val="superscript"/>
              </w:rPr>
              <w:t>51d</w:t>
            </w:r>
            <w:r w:rsidRPr="00D314ED">
              <w:rPr>
                <w:rFonts w:ascii="Times New Roman" w:hAnsi="Times New Roman"/>
                <w:sz w:val="20"/>
                <w:szCs w:val="20"/>
              </w:rPr>
              <w:t xml:space="preserve">) povinnosť vyhovieť za primeraných, nediskriminačných a transparentných podmienok každej odôvodnenej písomnej žiadosti podniku o koordináciu činností spojených s uskutočnením stavby s cieľom  umiestniť vedenia alebo telekomunikačné zariadenia vysokorýchlostnej siete. </w:t>
            </w:r>
          </w:p>
          <w:p w:rsidR="001604B5" w:rsidRPr="00D314ED" w:rsidP="008E004D">
            <w:pPr>
              <w:pStyle w:val="ListParagraph"/>
              <w:bidi w:val="0"/>
              <w:spacing w:after="0" w:line="240" w:lineRule="auto"/>
              <w:ind w:left="0"/>
              <w:rPr>
                <w:rFonts w:ascii="Times New Roman" w:hAnsi="Times New Roman"/>
                <w:sz w:val="20"/>
                <w:szCs w:val="20"/>
              </w:rPr>
            </w:pPr>
          </w:p>
          <w:p w:rsidR="000578B6" w:rsidRPr="00D314ED" w:rsidP="000578B6">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Prevádzkovateľ siete žiadosti podniku podľa odseku 1 nie je povinný vyhovieť, ak</w:t>
            </w:r>
          </w:p>
          <w:p w:rsidR="000578B6" w:rsidRPr="00D314ED" w:rsidP="000578B6">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koordinácia činností spojených s uskutočnením stavby s cieľom umiestniť vedenia alebo telekomunikačné zariadenia vysokorýchlostnej siete vyvolá vznik dodatočných nákladov vrátane nákladov vyplývajúcich z nedodržania termínov dokončenia stavby,</w:t>
            </w:r>
          </w:p>
          <w:p w:rsidR="000578B6" w:rsidRPr="00D314ED" w:rsidP="000578B6">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koordinácia činností spojených s uskutočnením stavby s cieľom  umiestniť vedenia alebo telekomunikačné zariadenia vysokorýchlostnej siete bude brániť výkonu kontroly prevádzkovateľa siete nad koordináciou stavby,</w:t>
            </w:r>
          </w:p>
          <w:p w:rsidR="000578B6" w:rsidRPr="00D314ED" w:rsidP="000578B6">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podnik predloží písomnú žiadosť o koordináciu činností spojených s uskutočnením stavby s cieľom  umiestniť vedenia alebo telekomunikačné zariadenia vysokorýchlostnej siete menej ako jeden mesiac pred predpokladaným termínom predloženia podkladov, ktoré je prevádzkovateľ siete povinný predložiť  stavebnému úradu podľa osobitného predpisu</w:t>
            </w:r>
            <w:r w:rsidRPr="00D314ED">
              <w:rPr>
                <w:rFonts w:ascii="Times New Roman" w:hAnsi="Times New Roman"/>
                <w:sz w:val="20"/>
                <w:szCs w:val="20"/>
                <w:vertAlign w:val="superscript"/>
              </w:rPr>
              <w:t>51b</w:t>
            </w:r>
            <w:r w:rsidRPr="00D314ED">
              <w:rPr>
                <w:rFonts w:ascii="Times New Roman" w:hAnsi="Times New Roman"/>
                <w:sz w:val="20"/>
                <w:szCs w:val="20"/>
              </w:rPr>
              <w:t>) s cieľom uskutočniť stavbu alebo jej zmenu,</w:t>
            </w:r>
          </w:p>
          <w:p w:rsidR="000578B6" w:rsidRPr="00D314ED" w:rsidP="000578B6">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musí bezodkladne uskutočniť stavbu z dôvodu zabezpečenia plnenia povinností vyplývajúcich z osobitných predpisov.</w:t>
            </w:r>
            <w:r w:rsidRPr="00D314ED">
              <w:rPr>
                <w:rFonts w:ascii="Times New Roman" w:hAnsi="Times New Roman"/>
                <w:sz w:val="20"/>
                <w:szCs w:val="20"/>
                <w:vertAlign w:val="superscript"/>
              </w:rPr>
              <w:t>51f</w:t>
            </w:r>
            <w:r w:rsidRPr="00D314ED">
              <w:rPr>
                <w:rFonts w:ascii="Times New Roman" w:hAnsi="Times New Roman"/>
                <w:sz w:val="20"/>
                <w:szCs w:val="20"/>
              </w:rPr>
              <w:t>)</w:t>
            </w:r>
          </w:p>
          <w:p w:rsidR="001604B5" w:rsidRPr="00D314ED" w:rsidP="008E004D">
            <w:pPr>
              <w:pStyle w:val="ListParagraph"/>
              <w:bidi w:val="0"/>
              <w:spacing w:after="0" w:line="240" w:lineRule="auto"/>
              <w:ind w:left="0"/>
              <w:rPr>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lang w:val="sk-SK"/>
              </w:rPr>
              <w:t> </w:t>
            </w:r>
            <w:r w:rsidRPr="00D314ED">
              <w:rPr>
                <w:rFonts w:hint="default"/>
                <w:b w:val="0"/>
                <w:lang w:val="sk-SK"/>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Č:5, O:3</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v prípade, že sa dohoda o koordinácii stavebných prác podľa odseku 2 nedosiahne do jedného mesiaca odo dňa prijatia oficiálnej žiadosti o rokovanie, bola každá strana oprávnená postúpiť záležitosť príslušnému vnútroštátnemu orgánu na riešenie sporov.</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§:67c, O:4</w:t>
            </w: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0578B6">
            <w:pPr>
              <w:pStyle w:val="ListParagraph"/>
              <w:bidi w:val="0"/>
              <w:spacing w:after="200" w:line="240" w:lineRule="auto"/>
              <w:ind w:left="0"/>
              <w:contextualSpacing/>
              <w:rPr>
                <w:sz w:val="20"/>
                <w:szCs w:val="20"/>
              </w:rPr>
            </w:pPr>
            <w:r w:rsidRPr="00D314ED" w:rsidR="000578B6">
              <w:rPr>
                <w:rFonts w:ascii="Times New Roman" w:hAnsi="Times New Roman"/>
                <w:sz w:val="20"/>
                <w:szCs w:val="20"/>
              </w:rPr>
              <w:t xml:space="preserve">Ak v prípade prác úplne alebo čiastočne financovaných z verejných prostriedkov nedôjde k uzavretiu zmluvy podľa odseku 3 do jedného mesiaca odo dňa doručenia žiadosti podľa odseku 1, je ktorákoľvek zo strán oprávnená predložiť úradu návrh na riešenie sporu. </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Č:5, O:4</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zabezpečia, aby vnútroštátny orgán na riešenie sporov uvedený v odseku 3 vydal pri plnom zohľadnení zásady proporcionality rozhodnutie o riešení sporu začatého podľa odseku 3 vrátane stanovenia spravodlivých a nediskriminačných podmienok, prípadne poplatkov.</w:t>
            </w: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Vnútroštátny orgán na riešenie sporov vyrieši spor v čo najkratšom čase a v každom prípade do dvoch mesiacov odo dňa prijatia úplnej žiadosti, pokiaľ nenastali výnimočné okolnosti, bez toho, aby bola dotknutá možnosť pre ktorúkoľvek stranu predložiť prípad súdu.</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AA1A24">
            <w:pPr>
              <w:bidi w:val="0"/>
              <w:spacing w:line="240" w:lineRule="auto"/>
              <w:rPr>
                <w:rFonts w:ascii="Times New Roman" w:hAnsi="Times New Roman"/>
                <w:sz w:val="20"/>
                <w:szCs w:val="20"/>
              </w:rPr>
            </w:pPr>
            <w:r w:rsidRPr="00D314ED">
              <w:rPr>
                <w:rFonts w:ascii="Times New Roman" w:hAnsi="Times New Roman"/>
                <w:sz w:val="20"/>
                <w:szCs w:val="20"/>
              </w:rPr>
              <w:t>§:67c, O:</w:t>
            </w:r>
            <w:r w:rsidR="00AA1A24">
              <w:rPr>
                <w:rFonts w:ascii="Times New Roman" w:hAnsi="Times New Roman"/>
                <w:sz w:val="20"/>
                <w:szCs w:val="20"/>
              </w:rPr>
              <w:t>6</w:t>
            </w: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A43A74">
            <w:pPr>
              <w:pStyle w:val="ListParagraph"/>
              <w:bidi w:val="0"/>
              <w:spacing w:after="200" w:line="240" w:lineRule="auto"/>
              <w:ind w:left="0"/>
              <w:contextualSpacing/>
              <w:rPr>
                <w:sz w:val="20"/>
                <w:szCs w:val="20"/>
              </w:rPr>
            </w:pPr>
            <w:r w:rsidRPr="00D314ED" w:rsidR="000578B6">
              <w:rPr>
                <w:rFonts w:ascii="Times New Roman" w:hAnsi="Times New Roman"/>
                <w:sz w:val="20"/>
                <w:szCs w:val="20"/>
              </w:rPr>
              <w:t>Úrad rozhodne spor najneskôr do dvoch mesiacov odo dňa doručenia návrhu podľa odseku 5. Ak je to potrebné pre rozhodnutie, úrad si vyžiada záväzné stanovisko dotknutých orgánov</w:t>
            </w:r>
            <w:r w:rsidRPr="00D314ED" w:rsidR="000578B6">
              <w:rPr>
                <w:sz w:val="20"/>
                <w:szCs w:val="20"/>
              </w:rPr>
              <w:t xml:space="preserve"> </w:t>
            </w:r>
            <w:r w:rsidRPr="00D314ED" w:rsidR="000578B6">
              <w:rPr>
                <w:rFonts w:ascii="Times New Roman" w:hAnsi="Times New Roman"/>
                <w:sz w:val="20"/>
                <w:szCs w:val="20"/>
              </w:rPr>
              <w:t xml:space="preserve">a v takomto prípade preruší konanie až do dňa doručenia záväzného stanoviska. Dotknutý orgán poskytne úradu záväzné stanovisko najneskôr do jedného mesiaca odo dňa doručenia písomnej žiadosti úradu o záväzné stanovisko obsahujúcej podklady a informácie potrebné pre vydanie záväzného stanoviska. Dotknuté orgány sú povinné </w:t>
            </w:r>
            <w:r w:rsidR="00AA1A24">
              <w:rPr>
                <w:rFonts w:ascii="Times New Roman" w:hAnsi="Times New Roman"/>
                <w:sz w:val="20"/>
                <w:szCs w:val="20"/>
              </w:rPr>
              <w:t xml:space="preserve">na tento účel </w:t>
            </w:r>
            <w:r w:rsidRPr="00D314ED" w:rsidR="000578B6">
              <w:rPr>
                <w:rFonts w:ascii="Times New Roman" w:hAnsi="Times New Roman"/>
                <w:sz w:val="20"/>
                <w:szCs w:val="20"/>
              </w:rPr>
              <w:t>poskyt</w:t>
            </w:r>
            <w:r w:rsidR="00AA1A24">
              <w:rPr>
                <w:rFonts w:ascii="Times New Roman" w:hAnsi="Times New Roman"/>
                <w:sz w:val="20"/>
                <w:szCs w:val="20"/>
              </w:rPr>
              <w:t>núť</w:t>
            </w:r>
            <w:r w:rsidRPr="00D314ED" w:rsidR="000578B6">
              <w:rPr>
                <w:rFonts w:ascii="Times New Roman" w:hAnsi="Times New Roman"/>
                <w:sz w:val="20"/>
                <w:szCs w:val="20"/>
              </w:rPr>
              <w:t xml:space="preserve"> úradu súčinnosť. Úrad pri rozhodovaní zohľadní potrebu </w:t>
            </w:r>
            <w:r w:rsidRPr="00D314ED" w:rsidR="000578B6">
              <w:rPr>
                <w:rFonts w:ascii="Times New Roman" w:hAnsi="Times New Roman"/>
                <w:color w:val="231F20"/>
                <w:sz w:val="20"/>
                <w:szCs w:val="20"/>
              </w:rPr>
              <w:t>vytvorenia a zabezpečenia podmienok efektívnej  hospodárskej súťaže v prospech užívateľov, pričom určí podmienky koordinácie a pravidlá pre stanovenie ceny a rozdelenie nákladov.</w:t>
            </w:r>
            <w:r w:rsidRPr="00D314ED" w:rsidR="000578B6">
              <w:rPr>
                <w:rFonts w:ascii="Times New Roman" w:hAnsi="Times New Roman"/>
                <w:sz w:val="20"/>
                <w:szCs w:val="20"/>
              </w:rPr>
              <w:t xml:space="preserve"> V odôvodnených prípadoch, najmä ak je potrebné vyžiadať si záväzné stanovisko dotknutých orgánov, môže úrad lehotu na vydanie rozhodnutia predĺžiť,</w:t>
            </w:r>
            <w:r w:rsidRPr="00D314ED" w:rsidR="000578B6">
              <w:rPr>
                <w:sz w:val="20"/>
                <w:szCs w:val="20"/>
              </w:rPr>
              <w:t xml:space="preserve"> </w:t>
            </w:r>
            <w:r w:rsidRPr="00D314ED" w:rsidR="000578B6">
              <w:rPr>
                <w:rFonts w:ascii="Times New Roman" w:hAnsi="Times New Roman"/>
                <w:sz w:val="20"/>
                <w:szCs w:val="20"/>
              </w:rPr>
              <w:t xml:space="preserve">najviac však o dva mesiace. O predĺžení lehoty úrad informuje obe strany sporu. </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Č:5, O:5</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Členský štát môže udeliť výnimky z povinností stanovených v tomto článku v prípade stavebných prác nepodstatného významu, napríklad z hľadiska hodnoty, veľkosti alebo trvania, alebo v prípade kritickej vnútroštátnej infraštruktúry. Takéto výnimky sa náležite odôvodnia. Zainteresovaným stranám sa poskytne možnosť predložiť v rámci primeranej lehoty pripomienky k návrhu výnimiek. Každá takáto výnimka sa oznámi Komisii.</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§:67c, O:1, V:2</w:t>
            </w: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0578B6">
            <w:pPr>
              <w:bidi w:val="0"/>
              <w:spacing w:line="240" w:lineRule="auto"/>
              <w:rPr>
                <w:rFonts w:ascii="Times New Roman" w:hAnsi="Times New Roman"/>
                <w:sz w:val="20"/>
                <w:szCs w:val="20"/>
              </w:rPr>
            </w:pPr>
            <w:r w:rsidRPr="00D314ED">
              <w:rPr>
                <w:rFonts w:ascii="Times New Roman" w:hAnsi="Times New Roman"/>
                <w:sz w:val="20"/>
                <w:szCs w:val="20"/>
              </w:rPr>
              <w:t>Prevádzkovateľ siete má právo odmietnuť koordináciu činností spojených s uskutočnením stavby v prípade prác úplne alebo čiastočne financovaných z verejných prostriedkov, ktoré sa týkajú prvkov kritickej infraštruktúry</w:t>
            </w:r>
            <w:r w:rsidRPr="00D314ED" w:rsidR="000578B6">
              <w:rPr>
                <w:rFonts w:ascii="Times New Roman" w:hAnsi="Times New Roman"/>
                <w:sz w:val="20"/>
                <w:szCs w:val="20"/>
              </w:rPr>
              <w:t>, ochrany utajovaných skutočností a citlivých informácií.</w:t>
            </w:r>
            <w:r w:rsidRPr="00D314ED" w:rsidR="000578B6">
              <w:rPr>
                <w:rFonts w:ascii="Times New Roman" w:hAnsi="Times New Roman"/>
                <w:sz w:val="20"/>
                <w:szCs w:val="20"/>
                <w:vertAlign w:val="superscript"/>
              </w:rPr>
              <w:t>51d</w:t>
            </w:r>
            <w:r w:rsidRPr="00D314ED" w:rsidR="000578B6">
              <w:rPr>
                <w:rFonts w:ascii="Times New Roman" w:hAnsi="Times New Roman"/>
                <w:sz w:val="20"/>
                <w:szCs w:val="20"/>
              </w:rPr>
              <w:t>)</w:t>
            </w:r>
            <w:r w:rsidRPr="00D314ED">
              <w:rPr>
                <w:rFonts w:ascii="Times New Roman" w:hAnsi="Times New Roman"/>
                <w:sz w:val="20"/>
                <w:szCs w:val="20"/>
              </w:rPr>
              <w:t>.</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Č:6</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lang w:eastAsia="sk-SK"/>
              </w:rPr>
              <w:t>Transparentnosť týkajúca sa plánovaných stavebných prác</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Č:6, 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P:b</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P:c</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P:d</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V záujme rokovaní o dohodách o koordinácii stavebných prác podľa článku 5 členské štáty od každého prevádzkovateľa siete vyžadujú, aby na základe osobitnej písomnej žiadosti zo strany podniku poskytujúceho verejné komunikačné siete alebo oprávneného na ich poskytovanie poskytol tieto minimálne informácie o prebiehajúcich alebo plánovaných stavebných prácach týkajúcich sa jeho fyzickej infraštruktúry, v súvislosti s ktorými bolo povolenie udelené, postup udelenia povolenia ešte nie je ukončený alebo sa v nasledujúcich šiestich mesiacoch predpokladá prvé podanie žiadosti o udelenie povolenia príslušným orgánom:</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miesto a druh prác;</w:t>
            </w: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príslušné prvky siete;</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odhadovaný dátum začatia prác a ich trvanie a</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kontaktné miesto.</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V žiadosti podniku poskytujúceho alebo oprávneného na poskytovanie verejných komunikačných sietí sa uvedie dotknutá oblasť, v ktorej plánuje zaviesť prvky vysokorýchlostných elektronických komunikačných sietí. </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Prevádzkovatelia sietí poskytnú požadované informácie do dvoch týždňov odo dňa prijatia písomnej žiadosti za primeraných, nediskriminačných a transparentných podmienok. </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povoliť obmedzenie prístupu k minimálnym informáciám, avšak len keď sa to považuje za potrebné v záujme bezpečnosti sietí a ich integrity, národnej bezpečnosti, verejného zdravia alebo bezpečnosti, dôvernosti alebo pracovného a obchodného tajomstva.</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§:67d, O:1 </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P:b</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P:c</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P:d</w:t>
            </w:r>
          </w:p>
          <w:p w:rsidR="001604B5" w:rsidRPr="00D314ED" w:rsidP="008E004D">
            <w:pPr>
              <w:bidi w:val="0"/>
              <w:spacing w:line="240" w:lineRule="auto"/>
              <w:rPr>
                <w:rFonts w:ascii="Times New Roman" w:hAnsi="Times New Roman"/>
                <w:sz w:val="20"/>
                <w:szCs w:val="20"/>
              </w:rPr>
            </w:pPr>
          </w:p>
          <w:p w:rsidR="009113EC" w:rsidRPr="00D314ED" w:rsidP="008E004D">
            <w:pPr>
              <w:bidi w:val="0"/>
              <w:spacing w:line="240" w:lineRule="auto"/>
              <w:rPr>
                <w:rFonts w:ascii="Times New Roman" w:hAnsi="Times New Roman"/>
                <w:sz w:val="20"/>
                <w:szCs w:val="20"/>
              </w:rPr>
            </w:pPr>
          </w:p>
          <w:p w:rsidR="009113EC"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§:67d, O:5, V:2</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0578B6" w:rsidRPr="00D314ED" w:rsidP="008E004D">
            <w:pPr>
              <w:bidi w:val="0"/>
              <w:spacing w:line="240" w:lineRule="auto"/>
              <w:rPr>
                <w:rFonts w:ascii="Times New Roman" w:hAnsi="Times New Roman"/>
                <w:sz w:val="20"/>
                <w:szCs w:val="20"/>
              </w:rPr>
            </w:pPr>
          </w:p>
          <w:p w:rsidR="000578B6" w:rsidRPr="00D314ED" w:rsidP="008E004D">
            <w:pPr>
              <w:bidi w:val="0"/>
              <w:spacing w:line="240" w:lineRule="auto"/>
              <w:rPr>
                <w:rFonts w:ascii="Times New Roman" w:hAnsi="Times New Roman"/>
                <w:sz w:val="20"/>
                <w:szCs w:val="20"/>
              </w:rPr>
            </w:pPr>
          </w:p>
          <w:p w:rsidR="000578B6" w:rsidRPr="00D314ED" w:rsidP="008E004D">
            <w:pPr>
              <w:bidi w:val="0"/>
              <w:spacing w:line="240" w:lineRule="auto"/>
              <w:rPr>
                <w:rFonts w:ascii="Times New Roman" w:hAnsi="Times New Roman"/>
                <w:sz w:val="20"/>
                <w:szCs w:val="20"/>
              </w:rPr>
            </w:pPr>
          </w:p>
          <w:p w:rsidR="000578B6" w:rsidRPr="00D314ED" w:rsidP="008E004D">
            <w:pPr>
              <w:bidi w:val="0"/>
              <w:spacing w:line="240" w:lineRule="auto"/>
              <w:rPr>
                <w:rFonts w:ascii="Times New Roman" w:hAnsi="Times New Roman"/>
                <w:sz w:val="20"/>
                <w:szCs w:val="20"/>
              </w:rPr>
            </w:pPr>
          </w:p>
          <w:p w:rsidR="000578B6" w:rsidRPr="00D314ED" w:rsidP="008E004D">
            <w:pPr>
              <w:bidi w:val="0"/>
              <w:spacing w:line="240" w:lineRule="auto"/>
              <w:rPr>
                <w:rFonts w:ascii="Times New Roman" w:hAnsi="Times New Roman"/>
                <w:sz w:val="20"/>
                <w:szCs w:val="20"/>
              </w:rPr>
            </w:pPr>
          </w:p>
          <w:p w:rsidR="000578B6" w:rsidRPr="00D314ED" w:rsidP="008E004D">
            <w:pPr>
              <w:bidi w:val="0"/>
              <w:spacing w:line="240" w:lineRule="auto"/>
              <w:rPr>
                <w:rFonts w:ascii="Times New Roman" w:hAnsi="Times New Roman"/>
                <w:sz w:val="20"/>
                <w:szCs w:val="20"/>
              </w:rPr>
            </w:pPr>
          </w:p>
          <w:p w:rsidR="000578B6"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§:67d, O:5, V:1</w:t>
            </w:r>
          </w:p>
          <w:p w:rsidR="001604B5" w:rsidRPr="00D314ED" w:rsidP="008E004D">
            <w:pPr>
              <w:bidi w:val="0"/>
              <w:spacing w:line="240" w:lineRule="auto"/>
              <w:rPr>
                <w:rFonts w:ascii="Times New Roman" w:hAnsi="Times New Roman"/>
                <w:sz w:val="20"/>
                <w:szCs w:val="20"/>
              </w:rPr>
            </w:pPr>
          </w:p>
          <w:p w:rsidR="009113EC"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§:67d, O:</w:t>
            </w:r>
            <w:r w:rsidR="00AA1A24">
              <w:rPr>
                <w:rFonts w:ascii="Times New Roman" w:hAnsi="Times New Roman"/>
                <w:sz w:val="20"/>
                <w:szCs w:val="20"/>
              </w:rPr>
              <w:t>5, V:3</w:t>
            </w:r>
          </w:p>
          <w:p w:rsidR="00A956CA" w:rsidRPr="00D314ED" w:rsidP="008E004D">
            <w:pPr>
              <w:bidi w:val="0"/>
              <w:spacing w:line="240" w:lineRule="auto"/>
              <w:rPr>
                <w:rFonts w:ascii="Times New Roman" w:hAnsi="Times New Roman"/>
                <w:sz w:val="20"/>
                <w:szCs w:val="20"/>
              </w:rPr>
            </w:pPr>
          </w:p>
          <w:p w:rsidR="001604B5" w:rsidRPr="00D314ED" w:rsidP="00AA1A24">
            <w:pPr>
              <w:bidi w:val="0"/>
              <w:spacing w:line="240" w:lineRule="auto"/>
              <w:rPr>
                <w:rFonts w:ascii="Times New Roman" w:hAnsi="Times New Roman"/>
                <w:sz w:val="20"/>
                <w:szCs w:val="20"/>
              </w:rPr>
            </w:pPr>
            <w:r w:rsidRPr="00D314ED">
              <w:rPr>
                <w:rFonts w:ascii="Times New Roman" w:hAnsi="Times New Roman"/>
                <w:sz w:val="20"/>
                <w:szCs w:val="20"/>
              </w:rPr>
              <w:t>§:67d, O:</w:t>
            </w:r>
            <w:r w:rsidR="00AA1A24">
              <w:rPr>
                <w:rFonts w:ascii="Times New Roman" w:hAnsi="Times New Roman"/>
                <w:sz w:val="20"/>
                <w:szCs w:val="20"/>
              </w:rPr>
              <w:t>7</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Ak tento zákon neustanovuj</w:t>
            </w:r>
            <w:r w:rsidRPr="00D314ED" w:rsidR="009113EC">
              <w:rPr>
                <w:rFonts w:ascii="Times New Roman" w:hAnsi="Times New Roman"/>
                <w:sz w:val="20"/>
                <w:szCs w:val="20"/>
              </w:rPr>
              <w:t>e</w:t>
            </w:r>
            <w:r w:rsidRPr="00D314ED">
              <w:rPr>
                <w:rFonts w:ascii="Times New Roman" w:hAnsi="Times New Roman"/>
                <w:sz w:val="20"/>
                <w:szCs w:val="20"/>
              </w:rPr>
              <w:t xml:space="preserve"> inak, prevádzkovateľ siete je povinný na základe písomnej žiadosti podniku o koordináciu činností spojených s uskutočnením stavby s cieľom umiestniť vedenia alebo telekomunikačné zariadenia vysokorýchlostnej siete </w:t>
            </w:r>
            <w:r w:rsidRPr="00D314ED" w:rsidR="000578B6">
              <w:rPr>
                <w:rFonts w:ascii="Times New Roman" w:hAnsi="Times New Roman"/>
                <w:sz w:val="20"/>
                <w:szCs w:val="20"/>
              </w:rPr>
              <w:t xml:space="preserve">písomne </w:t>
            </w:r>
            <w:r w:rsidRPr="00D314ED">
              <w:rPr>
                <w:rFonts w:ascii="Times New Roman" w:hAnsi="Times New Roman"/>
                <w:sz w:val="20"/>
                <w:szCs w:val="20"/>
              </w:rPr>
              <w:t>poskytnúť podniku minimálne tieto informácie o prebiehajúcich alebo plánovaných stavbách</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miesto a druh stavby,</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časti fyzickej infraštruktúry, ktoré sú predmetom alebo súčasťou stavby,</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odhadovaný dátum začatia stavby a jej trvanie,</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0578B6">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kontaktné údaje osoby oprávnenej na koordinovanie stavby</w:t>
            </w:r>
            <w:r w:rsidRPr="00D314ED" w:rsidR="000578B6">
              <w:rPr>
                <w:rFonts w:ascii="Times New Roman" w:hAnsi="Times New Roman"/>
                <w:sz w:val="20"/>
                <w:szCs w:val="20"/>
              </w:rPr>
              <w:t xml:space="preserve"> v rozsahu meno, priezvisko, adresa pre doručovanie, telefonický kontakt a emailová adresa.</w:t>
            </w:r>
            <w:r w:rsidRPr="00D314ED">
              <w:rPr>
                <w:rFonts w:ascii="Times New Roman" w:hAnsi="Times New Roman"/>
                <w:sz w:val="20"/>
                <w:szCs w:val="20"/>
              </w:rPr>
              <w:t>.</w:t>
            </w:r>
          </w:p>
          <w:p w:rsidR="001604B5" w:rsidRPr="00D314ED" w:rsidP="000578B6">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p>
          <w:p w:rsidR="000578B6" w:rsidRPr="00D314ED" w:rsidP="000578B6">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Písomná žiadosť musí obsahovať  kontaktné údaje žiadateľa v rozsahu meno, priezvisko, adresa pre doručovanie, telefonický kontakt a emailová adresa, identifikáciu geografickej oblasti, v ktorej podnik plánuje umiestniť vedenia alebo telekomunikačné zariadenia vysokorýchlostnej siete, informácie o type, dĺžke a priemere vedenia a type a rozmeroch telekomunikačných zariadení vysokorýchlostných sietí, vrátane predpokladaného časového harmonogramu ich umiestnenia a predpokladaných technických požiadaviek.</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jc w:val="both"/>
              <w:rPr>
                <w:rFonts w:ascii="Times New Roman" w:hAnsi="Times New Roman"/>
                <w:sz w:val="20"/>
                <w:szCs w:val="20"/>
              </w:rPr>
            </w:pPr>
            <w:r w:rsidRPr="00D314ED">
              <w:rPr>
                <w:rFonts w:ascii="Times New Roman" w:hAnsi="Times New Roman"/>
                <w:sz w:val="20"/>
                <w:szCs w:val="20"/>
              </w:rPr>
              <w:t>Prevádzkovateľ siete je povinný poskytnúť podniku za primeraných, nediskriminačných a transparentných podmienok informácie podľa odseku 1 do dvoch týždňov odo dňa doručenia písomnej žiadosti.</w:t>
            </w:r>
          </w:p>
          <w:p w:rsidR="001604B5" w:rsidRPr="00D314ED" w:rsidP="008E004D">
            <w:pPr>
              <w:bidi w:val="0"/>
              <w:spacing w:line="240" w:lineRule="auto"/>
              <w:rPr>
                <w:rFonts w:ascii="Times New Roman" w:hAnsi="Times New Roman"/>
                <w:sz w:val="20"/>
                <w:szCs w:val="20"/>
              </w:rPr>
            </w:pPr>
          </w:p>
          <w:p w:rsidR="00A956CA" w:rsidRPr="00AA1A24" w:rsidP="008E004D">
            <w:pPr>
              <w:pStyle w:val="ListParagraph"/>
              <w:bidi w:val="0"/>
              <w:spacing w:after="0" w:line="240" w:lineRule="auto"/>
              <w:ind w:left="0"/>
              <w:rPr>
                <w:rFonts w:ascii="Times New Roman" w:hAnsi="Times New Roman"/>
                <w:sz w:val="20"/>
                <w:szCs w:val="20"/>
              </w:rPr>
            </w:pPr>
            <w:r w:rsidRPr="00AA1A24" w:rsidR="00AA1A24">
              <w:rPr>
                <w:rFonts w:ascii="Times New Roman" w:hAnsi="Times New Roman"/>
                <w:sz w:val="20"/>
                <w:szCs w:val="20"/>
              </w:rPr>
              <w:t xml:space="preserve">Takto získané informácie možno použiť len na účely ustanovené týmto paragrafom. </w:t>
            </w:r>
          </w:p>
          <w:p w:rsidR="00A956CA" w:rsidRPr="00D314ED" w:rsidP="008E004D">
            <w:pPr>
              <w:pStyle w:val="ListParagraph"/>
              <w:bidi w:val="0"/>
              <w:spacing w:after="0" w:line="240" w:lineRule="auto"/>
              <w:ind w:left="0"/>
              <w:rPr>
                <w:rFonts w:ascii="Times New Roman" w:hAnsi="Times New Roman"/>
                <w:sz w:val="20"/>
                <w:szCs w:val="20"/>
              </w:rPr>
            </w:pPr>
          </w:p>
          <w:p w:rsidR="001604B5" w:rsidRPr="00D314ED" w:rsidP="000578B6">
            <w:pPr>
              <w:pStyle w:val="ListParagraph"/>
              <w:bidi w:val="0"/>
              <w:spacing w:after="200" w:line="240" w:lineRule="auto"/>
              <w:ind w:left="0"/>
              <w:contextualSpacing/>
              <w:rPr>
                <w:sz w:val="20"/>
                <w:szCs w:val="20"/>
              </w:rPr>
            </w:pPr>
            <w:r w:rsidRPr="00D314ED" w:rsidR="000578B6">
              <w:rPr>
                <w:rFonts w:ascii="Times New Roman" w:hAnsi="Times New Roman"/>
                <w:sz w:val="20"/>
                <w:szCs w:val="20"/>
              </w:rPr>
              <w:t>Prevádzkovateľ siete neposkytne podniku informácie týkajúce sa prvkov kritickej infraštruktúry, informácie, ktoré sú predmetom obchodného tajomstva, utajovanou skutočnosťou</w:t>
            </w:r>
            <w:r w:rsidRPr="00D314ED" w:rsidR="000578B6">
              <w:rPr>
                <w:rFonts w:ascii="Times New Roman" w:hAnsi="Times New Roman"/>
                <w:sz w:val="20"/>
                <w:szCs w:val="20"/>
                <w:vertAlign w:val="superscript"/>
              </w:rPr>
              <w:t>16</w:t>
            </w:r>
            <w:r w:rsidRPr="00D314ED" w:rsidR="000578B6">
              <w:rPr>
                <w:rFonts w:ascii="Times New Roman" w:hAnsi="Times New Roman"/>
                <w:sz w:val="20"/>
                <w:szCs w:val="20"/>
              </w:rPr>
              <w:t>), citlivé informácie</w:t>
            </w:r>
            <w:r w:rsidRPr="00D314ED" w:rsidR="000578B6">
              <w:rPr>
                <w:rFonts w:ascii="Times New Roman" w:hAnsi="Times New Roman"/>
                <w:sz w:val="20"/>
                <w:szCs w:val="20"/>
                <w:vertAlign w:val="superscript"/>
              </w:rPr>
              <w:t>51d</w:t>
            </w:r>
            <w:r w:rsidRPr="00D314ED" w:rsidR="000578B6">
              <w:rPr>
                <w:rFonts w:ascii="Times New Roman" w:hAnsi="Times New Roman"/>
                <w:sz w:val="20"/>
                <w:szCs w:val="20"/>
              </w:rPr>
              <w:t>) alebo informácie, ktorých poskytnutím by mohlo dôjsť k ohrozeniu bezpečnosti alebo integrity akejkoľvek siete.</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:6, O:2</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P:a</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P:b</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shd w:val="clear" w:color="auto" w:fill="FFFFFF"/>
              <w:bidi w:val="0"/>
              <w:spacing w:after="0" w:line="312" w:lineRule="atLeast"/>
              <w:rPr>
                <w:rFonts w:ascii="Times New Roman" w:hAnsi="Times New Roman"/>
                <w:sz w:val="20"/>
                <w:szCs w:val="20"/>
                <w:lang w:eastAsia="sk-SK"/>
              </w:rPr>
            </w:pPr>
            <w:r w:rsidRPr="00D314ED">
              <w:rPr>
                <w:rFonts w:ascii="Times New Roman" w:hAnsi="Times New Roman"/>
                <w:sz w:val="20"/>
                <w:szCs w:val="20"/>
                <w:lang w:eastAsia="sk-SK"/>
              </w:rPr>
              <w:t>Prevádzkovateľ siete môže odmietnuť žiadosť podľa odseku 1, ak:</w:t>
            </w:r>
          </w:p>
          <w:p w:rsidR="001604B5" w:rsidRPr="00D314ED" w:rsidP="008E004D">
            <w:pPr>
              <w:shd w:val="clear" w:color="auto" w:fill="FFFFFF"/>
              <w:autoSpaceDE/>
              <w:autoSpaceDN/>
              <w:bidi w:val="0"/>
              <w:spacing w:before="0" w:after="0" w:line="312" w:lineRule="atLeast"/>
              <w:rPr>
                <w:rFonts w:ascii="Times New Roman" w:hAnsi="Times New Roman"/>
                <w:sz w:val="20"/>
                <w:szCs w:val="20"/>
                <w:lang w:eastAsia="sk-SK"/>
              </w:rPr>
            </w:pPr>
          </w:p>
          <w:p w:rsidR="001604B5" w:rsidRPr="00D314ED" w:rsidP="008E004D">
            <w:pPr>
              <w:shd w:val="clear" w:color="auto" w:fill="FFFFFF"/>
              <w:autoSpaceDE/>
              <w:autoSpaceDN/>
              <w:bidi w:val="0"/>
              <w:spacing w:before="0" w:after="0" w:line="312" w:lineRule="atLeast"/>
              <w:rPr>
                <w:rFonts w:ascii="Times New Roman" w:hAnsi="Times New Roman"/>
                <w:sz w:val="20"/>
                <w:szCs w:val="20"/>
                <w:lang w:eastAsia="sk-SK"/>
              </w:rPr>
            </w:pPr>
            <w:r w:rsidRPr="00D314ED">
              <w:rPr>
                <w:rFonts w:ascii="Times New Roman" w:hAnsi="Times New Roman"/>
                <w:sz w:val="20"/>
                <w:szCs w:val="20"/>
                <w:lang w:eastAsia="sk-SK"/>
              </w:rPr>
              <w:t>požadované informácie zverejnil v elektronickej podobe alebo</w:t>
            </w:r>
          </w:p>
          <w:p w:rsidR="001604B5" w:rsidRPr="00D314ED" w:rsidP="008E004D">
            <w:pPr>
              <w:shd w:val="clear" w:color="auto" w:fill="FFFFFF"/>
              <w:autoSpaceDE/>
              <w:autoSpaceDN/>
              <w:bidi w:val="0"/>
              <w:spacing w:before="0" w:after="0" w:line="312" w:lineRule="atLeast"/>
              <w:rPr>
                <w:rFonts w:ascii="Times New Roman" w:hAnsi="Times New Roman"/>
                <w:sz w:val="20"/>
                <w:szCs w:val="20"/>
                <w:lang w:eastAsia="sk-SK"/>
              </w:rPr>
            </w:pPr>
          </w:p>
          <w:p w:rsidR="001604B5" w:rsidRPr="00D314ED" w:rsidP="008E004D">
            <w:pPr>
              <w:pStyle w:val="Heading4"/>
              <w:tabs>
                <w:tab w:val="center" w:pos="2931"/>
              </w:tabs>
              <w:bidi w:val="0"/>
              <w:spacing w:line="240" w:lineRule="auto"/>
              <w:rPr>
                <w:b w:val="0"/>
                <w:lang w:val="sk-SK"/>
              </w:rPr>
            </w:pPr>
            <w:r w:rsidRPr="00D314ED">
              <w:rPr>
                <w:rFonts w:eastAsia="Times New Roman"/>
                <w:b w:val="0"/>
                <w:lang w:val="sk-SK" w:eastAsia="sk-SK"/>
              </w:rPr>
              <w:t>prístup k týmto informáciám je zabezpečený prostredníctvom jednotného informačného miesta.</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 </w:t>
            </w:r>
            <w:r w:rsidRPr="00D314ED">
              <w:rPr>
                <w:b w:val="0"/>
                <w:lang w:val="sk-SK"/>
              </w:rPr>
              <w:t>N</w:t>
            </w: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p>
          <w:p w:rsidR="001604B5" w:rsidRPr="00D314ED" w:rsidP="008E004D">
            <w:pPr>
              <w:pStyle w:val="Heading4"/>
              <w:bidi w:val="0"/>
              <w:spacing w:line="240" w:lineRule="auto"/>
              <w:rPr>
                <w:b w:val="0"/>
                <w:lang w:val="sk-SK"/>
              </w:rPr>
            </w:pPr>
            <w:r w:rsidRPr="00D314ED">
              <w:rPr>
                <w:b w:val="0"/>
                <w:lang w:val="sk-SK"/>
              </w:rPr>
              <w:t>n.a.</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lang w:val="sk-SK"/>
              </w:rPr>
              <w:t> </w:t>
            </w:r>
            <w:r w:rsidRPr="00D314ED">
              <w:rPr>
                <w:b w:val="0"/>
                <w:lang w:val="sk-SK"/>
              </w:rPr>
              <w:t>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lang w:val="sk-SK"/>
              </w:rPr>
              <w:t> </w:t>
            </w:r>
            <w:r w:rsidRPr="00D314ED">
              <w:rPr>
                <w:rFonts w:hint="default"/>
                <w:b w:val="0"/>
                <w:lang w:val="sk-SK"/>
              </w:rPr>
              <w:t>§</w:t>
            </w:r>
            <w:r w:rsidRPr="00D314ED">
              <w:rPr>
                <w:rFonts w:hint="default"/>
                <w:b w:val="0"/>
                <w:lang w:val="sk-SK"/>
              </w:rPr>
              <w:t>:67d, O:6</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Prevádzkovateľ siete môže odmietnuť poskytnutie informácií podľa odseku 1, ak požadované informácie zverejnil v elektronickej podobe.</w:t>
            </w:r>
          </w:p>
          <w:p w:rsidR="001604B5" w:rsidRPr="00D314ED" w:rsidP="008E004D">
            <w:pPr>
              <w:pStyle w:val="Heading4"/>
              <w:bidi w:val="0"/>
              <w:spacing w:line="240" w:lineRule="auto"/>
              <w:rPr>
                <w:lang w:val="sk-SK"/>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Ú</w:t>
            </w: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p>
          <w:p w:rsidR="001604B5" w:rsidRPr="00D314ED" w:rsidP="008E004D">
            <w:pPr>
              <w:pStyle w:val="Heading4"/>
              <w:bidi w:val="0"/>
              <w:spacing w:line="240" w:lineRule="auto"/>
              <w:rPr>
                <w:rFonts w:hint="default"/>
                <w:b w:val="0"/>
                <w:lang w:val="sk-SK"/>
              </w:rPr>
            </w:pPr>
            <w:r w:rsidRPr="00D314ED">
              <w:rPr>
                <w:rFonts w:hint="default"/>
                <w:b w:val="0"/>
                <w:lang w:val="sk-SK"/>
              </w:rPr>
              <w:t>Ž</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Č:6, O:3</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prevádzkovateľ siete poskytol požadované minimálne informácie podľa odseku 1 prostredníctvom jednotného informačného miesta.</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Ž</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Č:6, O:4</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zabezpečia, aby v prípade sporu vzniknutého v súvislosti s právami a povinnosťami stanovenými v tomto článku bola každá strana oprávnená postúpiť spor vnútroštátnemu orgánu na riešenie sporov.</w:t>
            </w: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hAnsi="Times New Roman"/>
                <w:sz w:val="20"/>
                <w:szCs w:val="20"/>
                <w:lang w:eastAsia="sk-SK"/>
              </w:rPr>
            </w:pPr>
          </w:p>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 xml:space="preserve"> Tento vnútroštátny orgán na riešenie sporov vydá pri plnom zohľadnení zásady proporcionality záväzné rozhodnutie o vyriešení sporu v čo najkratšom čase a v každom prípade do dvoch mesiacov, pokiaľ nenastali výnimočné okolnosti, bez toho, aby bola dotknutá možnosť ktorejkoľvek strany predložiť prípad súdu.</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§:67d, O:</w:t>
            </w:r>
            <w:r w:rsidR="00C21C02">
              <w:rPr>
                <w:rFonts w:ascii="Times New Roman" w:hAnsi="Times New Roman"/>
                <w:sz w:val="20"/>
                <w:szCs w:val="20"/>
              </w:rPr>
              <w:t>8</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C21C02">
            <w:pPr>
              <w:bidi w:val="0"/>
              <w:spacing w:line="240" w:lineRule="auto"/>
              <w:rPr>
                <w:rFonts w:ascii="Times New Roman" w:hAnsi="Times New Roman"/>
                <w:sz w:val="20"/>
                <w:szCs w:val="20"/>
              </w:rPr>
            </w:pPr>
            <w:r w:rsidRPr="00D314ED">
              <w:rPr>
                <w:rFonts w:ascii="Times New Roman" w:hAnsi="Times New Roman"/>
                <w:sz w:val="20"/>
                <w:szCs w:val="20"/>
              </w:rPr>
              <w:t>§:67d, O:1</w:t>
            </w:r>
            <w:r w:rsidR="00C21C02">
              <w:rPr>
                <w:rFonts w:ascii="Times New Roman" w:hAnsi="Times New Roman"/>
                <w:sz w:val="20"/>
                <w:szCs w:val="20"/>
              </w:rPr>
              <w:t>0</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 xml:space="preserve">Ak prevádzkovateľ siete neposkytne podniku informácie v lehote podľa odseku 5, je ktorákoľvek zo strán oprávnená predložiť úradu návrh na riešenie sporu. </w:t>
            </w:r>
          </w:p>
          <w:p w:rsidR="00F77502" w:rsidRPr="00D314ED" w:rsidP="00A956CA">
            <w:pPr>
              <w:pStyle w:val="ListParagraph"/>
              <w:bidi w:val="0"/>
              <w:spacing w:after="0" w:line="240" w:lineRule="auto"/>
              <w:ind w:left="0"/>
              <w:rPr>
                <w:rFonts w:ascii="Times New Roman" w:hAnsi="Times New Roman"/>
                <w:sz w:val="20"/>
                <w:szCs w:val="20"/>
              </w:rPr>
            </w:pPr>
          </w:p>
          <w:p w:rsidR="001604B5" w:rsidRPr="00D314ED" w:rsidP="00A43A74">
            <w:pPr>
              <w:pStyle w:val="ListParagraph"/>
              <w:bidi w:val="0"/>
              <w:spacing w:after="200" w:line="240" w:lineRule="auto"/>
              <w:ind w:left="0"/>
              <w:contextualSpacing/>
              <w:rPr>
                <w:sz w:val="20"/>
                <w:szCs w:val="20"/>
              </w:rPr>
            </w:pPr>
            <w:r w:rsidRPr="00D314ED" w:rsidR="00F77502">
              <w:rPr>
                <w:rFonts w:ascii="Times New Roman" w:hAnsi="Times New Roman"/>
                <w:sz w:val="20"/>
                <w:szCs w:val="20"/>
              </w:rPr>
              <w:t>Úrad rozhodne spor najneskôr do dvoch mesiacov odo dňa doručenia návrhu podľa odseku 10. Ak je to potrebné pre rozhodnutie, úrad si vyžiada záväzné stanovisko dotknutých orgánov</w:t>
            </w:r>
            <w:r w:rsidRPr="00D314ED" w:rsidR="00F77502">
              <w:rPr>
                <w:sz w:val="20"/>
                <w:szCs w:val="20"/>
              </w:rPr>
              <w:t xml:space="preserve"> </w:t>
            </w:r>
            <w:r w:rsidRPr="00D314ED" w:rsidR="00F77502">
              <w:rPr>
                <w:rFonts w:ascii="Times New Roman" w:hAnsi="Times New Roman"/>
                <w:sz w:val="20"/>
                <w:szCs w:val="20"/>
              </w:rPr>
              <w:t xml:space="preserve">a v takomto prípade preruší konanie až do dňa doručenia záväzného stanoviska. Dotknutý orgán poskytne úradu záväzné stanovisko najneskôr do jedného mesiaca odo dňa doručenia písomnej žiadosti úradu o záväzné stanovisko obsahujúcej podklady a informácie potrebné pre vydanie záväzného stanoviska . Dotknuté orgány sú povinné </w:t>
            </w:r>
            <w:r w:rsidR="00C21C02">
              <w:rPr>
                <w:rFonts w:ascii="Times New Roman" w:hAnsi="Times New Roman"/>
                <w:sz w:val="20"/>
                <w:szCs w:val="20"/>
              </w:rPr>
              <w:t xml:space="preserve">na tento účel </w:t>
            </w:r>
            <w:r w:rsidRPr="00D314ED" w:rsidR="00F77502">
              <w:rPr>
                <w:rFonts w:ascii="Times New Roman" w:hAnsi="Times New Roman"/>
                <w:sz w:val="20"/>
                <w:szCs w:val="20"/>
              </w:rPr>
              <w:t>poskyt</w:t>
            </w:r>
            <w:r w:rsidR="00C21C02">
              <w:rPr>
                <w:rFonts w:ascii="Times New Roman" w:hAnsi="Times New Roman"/>
                <w:sz w:val="20"/>
                <w:szCs w:val="20"/>
              </w:rPr>
              <w:t>núť</w:t>
            </w:r>
            <w:r w:rsidRPr="00D314ED" w:rsidR="00F77502">
              <w:rPr>
                <w:rFonts w:ascii="Times New Roman" w:hAnsi="Times New Roman"/>
                <w:sz w:val="20"/>
                <w:szCs w:val="20"/>
              </w:rPr>
              <w:t xml:space="preserve"> úradu súčinnosť. Úrad pri rozhodovaní zohľadní potrebu </w:t>
            </w:r>
            <w:r w:rsidRPr="00D314ED" w:rsidR="00F77502">
              <w:rPr>
                <w:rFonts w:ascii="Times New Roman" w:hAnsi="Times New Roman"/>
                <w:color w:val="231F20"/>
                <w:sz w:val="20"/>
                <w:szCs w:val="20"/>
              </w:rPr>
              <w:t>vytvorenia a zabezpečenia podmienok efektívnej  hospodárskej súťaže v prospech užívateľov, pričom určí aj pravidlá pre poskytnutie informácií podľa odseku 1.</w:t>
            </w:r>
            <w:r w:rsidRPr="00D314ED" w:rsidR="00F77502">
              <w:rPr>
                <w:rFonts w:ascii="Times New Roman" w:hAnsi="Times New Roman"/>
                <w:sz w:val="20"/>
                <w:szCs w:val="20"/>
              </w:rPr>
              <w:t xml:space="preserve"> V odôvodnených prípadoch, najmä ak je potrebné vyžiadať si záväzné stanovisko dotknutých orgánov, môže úrad lehotu na vydanie rozhodnutia predĺžiť, najviac však o dva mesiace. O predĺžení lehoty úrad informuje obe strany sporu. </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:6, O:5</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Členský štát môže udeliť výnimky z povinností stanovených v tomto článku v prípade stavebných prác nepodstatnej hodnoty alebo v prípade kritickej vnútroštátnej infraštruktúry. Takéto opatrenia sa náležite odôvodnia. Zainteresovaným stranám sa poskytne možnosť predložiť v rámci primeranej lehoty pripomienky k návrhu výnimiek. Každá takáto výnimka sa oznámi Komisii.</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 </w:t>
            </w:r>
            <w:r w:rsidRPr="00D314ED">
              <w:rPr>
                <w:b w:val="0"/>
                <w:lang w:val="sk-SK"/>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 </w:t>
            </w:r>
            <w:r w:rsidRPr="00D314ED">
              <w:rPr>
                <w:b w:val="0"/>
                <w:lang w:val="sk-SK"/>
              </w:rPr>
              <w:t>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C21C02">
            <w:pPr>
              <w:pStyle w:val="Heading4"/>
              <w:bidi w:val="0"/>
              <w:spacing w:line="240" w:lineRule="auto"/>
              <w:rPr>
                <w:b w:val="0"/>
                <w:lang w:val="sk-SK"/>
              </w:rPr>
            </w:pPr>
            <w:r w:rsidRPr="00D314ED">
              <w:rPr>
                <w:b w:val="0"/>
                <w:lang w:val="sk-SK"/>
              </w:rPr>
              <w:t> </w:t>
            </w:r>
            <w:r w:rsidRPr="00D314ED">
              <w:rPr>
                <w:rFonts w:hint="default"/>
                <w:b w:val="0"/>
                <w:lang w:val="sk-SK"/>
              </w:rPr>
              <w:t>§</w:t>
            </w:r>
            <w:r w:rsidRPr="00D314ED">
              <w:rPr>
                <w:rFonts w:hint="default"/>
                <w:b w:val="0"/>
                <w:lang w:val="sk-SK"/>
              </w:rPr>
              <w:t>:67d, O:</w:t>
            </w:r>
            <w:r w:rsidR="00C21C02">
              <w:rPr>
                <w:b w:val="0"/>
                <w:lang w:val="sk-SK"/>
              </w:rPr>
              <w:t>7</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sidR="003B49AE">
              <w:rPr>
                <w:rFonts w:hint="default"/>
                <w:b w:val="0"/>
                <w:lang w:val="sk-SK"/>
              </w:rPr>
              <w:t>Prevá</w:t>
            </w:r>
            <w:r w:rsidRPr="00D314ED" w:rsidR="003B49AE">
              <w:rPr>
                <w:rFonts w:hint="default"/>
                <w:b w:val="0"/>
                <w:lang w:val="sk-SK"/>
              </w:rPr>
              <w:t>dzkovateľ</w:t>
            </w:r>
            <w:r w:rsidRPr="00D314ED" w:rsidR="003B49AE">
              <w:rPr>
                <w:rFonts w:hint="default"/>
                <w:b w:val="0"/>
                <w:lang w:val="sk-SK"/>
              </w:rPr>
              <w:t xml:space="preserve"> siete neposkytne podniku informá</w:t>
            </w:r>
            <w:r w:rsidRPr="00D314ED" w:rsidR="003B49AE">
              <w:rPr>
                <w:rFonts w:hint="default"/>
                <w:b w:val="0"/>
                <w:lang w:val="sk-SK"/>
              </w:rPr>
              <w:t>cie tý</w:t>
            </w:r>
            <w:r w:rsidRPr="00D314ED" w:rsidR="003B49AE">
              <w:rPr>
                <w:rFonts w:hint="default"/>
                <w:b w:val="0"/>
                <w:lang w:val="sk-SK"/>
              </w:rPr>
              <w:t>kajú</w:t>
            </w:r>
            <w:r w:rsidRPr="00D314ED" w:rsidR="003B49AE">
              <w:rPr>
                <w:rFonts w:hint="default"/>
                <w:b w:val="0"/>
                <w:lang w:val="sk-SK"/>
              </w:rPr>
              <w:t>ce sa prvkov kritickej infraš</w:t>
            </w:r>
            <w:r w:rsidRPr="00D314ED" w:rsidR="003B49AE">
              <w:rPr>
                <w:rFonts w:hint="default"/>
                <w:b w:val="0"/>
                <w:lang w:val="sk-SK"/>
              </w:rPr>
              <w:t>truktú</w:t>
            </w:r>
            <w:r w:rsidRPr="00D314ED" w:rsidR="003B49AE">
              <w:rPr>
                <w:rFonts w:hint="default"/>
                <w:b w:val="0"/>
                <w:lang w:val="sk-SK"/>
              </w:rPr>
              <w:t>ry, informá</w:t>
            </w:r>
            <w:r w:rsidRPr="00D314ED" w:rsidR="003B49AE">
              <w:rPr>
                <w:rFonts w:hint="default"/>
                <w:b w:val="0"/>
                <w:lang w:val="sk-SK"/>
              </w:rPr>
              <w:t>cie, ktoré</w:t>
            </w:r>
            <w:r w:rsidRPr="00D314ED" w:rsidR="003B49AE">
              <w:rPr>
                <w:rFonts w:hint="default"/>
                <w:b w:val="0"/>
                <w:lang w:val="sk-SK"/>
              </w:rPr>
              <w:t xml:space="preserve"> sú</w:t>
            </w:r>
            <w:r w:rsidRPr="00D314ED" w:rsidR="003B49AE">
              <w:rPr>
                <w:rFonts w:hint="default"/>
                <w:b w:val="0"/>
                <w:lang w:val="sk-SK"/>
              </w:rPr>
              <w:t xml:space="preserve"> predmetom obchodné</w:t>
            </w:r>
            <w:r w:rsidRPr="00D314ED" w:rsidR="003B49AE">
              <w:rPr>
                <w:rFonts w:hint="default"/>
                <w:b w:val="0"/>
                <w:lang w:val="sk-SK"/>
              </w:rPr>
              <w:t>ho tajomstva, utajovanou skutoč</w:t>
            </w:r>
            <w:r w:rsidRPr="00D314ED" w:rsidR="003B49AE">
              <w:rPr>
                <w:rFonts w:hint="default"/>
                <w:b w:val="0"/>
                <w:lang w:val="sk-SK"/>
              </w:rPr>
              <w:t>nosť</w:t>
            </w:r>
            <w:r w:rsidRPr="00D314ED" w:rsidR="003B49AE">
              <w:rPr>
                <w:rFonts w:hint="default"/>
                <w:b w:val="0"/>
                <w:lang w:val="sk-SK"/>
              </w:rPr>
              <w:t>ou</w:t>
            </w:r>
            <w:r w:rsidRPr="00D314ED" w:rsidR="003B49AE">
              <w:rPr>
                <w:b w:val="0"/>
                <w:vertAlign w:val="superscript"/>
                <w:lang w:val="sk-SK"/>
              </w:rPr>
              <w:t>16</w:t>
            </w:r>
            <w:r w:rsidRPr="00D314ED" w:rsidR="003B49AE">
              <w:rPr>
                <w:rFonts w:hint="default"/>
                <w:b w:val="0"/>
                <w:lang w:val="sk-SK"/>
              </w:rPr>
              <w:t>), citlivé</w:t>
            </w:r>
            <w:r w:rsidRPr="00D314ED" w:rsidR="003B49AE">
              <w:rPr>
                <w:rFonts w:hint="default"/>
                <w:b w:val="0"/>
                <w:lang w:val="sk-SK"/>
              </w:rPr>
              <w:t xml:space="preserve"> informá</w:t>
            </w:r>
            <w:r w:rsidRPr="00D314ED" w:rsidR="003B49AE">
              <w:rPr>
                <w:rFonts w:hint="default"/>
                <w:b w:val="0"/>
                <w:lang w:val="sk-SK"/>
              </w:rPr>
              <w:t>cie</w:t>
            </w:r>
            <w:r w:rsidRPr="00D314ED" w:rsidR="003B49AE">
              <w:rPr>
                <w:b w:val="0"/>
                <w:vertAlign w:val="superscript"/>
                <w:lang w:val="sk-SK"/>
              </w:rPr>
              <w:t>51d</w:t>
            </w:r>
            <w:r w:rsidRPr="00D314ED" w:rsidR="003B49AE">
              <w:rPr>
                <w:rFonts w:hint="default"/>
                <w:b w:val="0"/>
                <w:lang w:val="sk-SK"/>
              </w:rPr>
              <w:t>) alebo informá</w:t>
            </w:r>
            <w:r w:rsidRPr="00D314ED" w:rsidR="003B49AE">
              <w:rPr>
                <w:rFonts w:hint="default"/>
                <w:b w:val="0"/>
                <w:lang w:val="sk-SK"/>
              </w:rPr>
              <w:t>cie, ktorý</w:t>
            </w:r>
            <w:r w:rsidRPr="00D314ED" w:rsidR="003B49AE">
              <w:rPr>
                <w:rFonts w:hint="default"/>
                <w:b w:val="0"/>
                <w:lang w:val="sk-SK"/>
              </w:rPr>
              <w:t>ch poskytnutí</w:t>
            </w:r>
            <w:r w:rsidRPr="00D314ED" w:rsidR="003B49AE">
              <w:rPr>
                <w:rFonts w:hint="default"/>
                <w:b w:val="0"/>
                <w:lang w:val="sk-SK"/>
              </w:rPr>
              <w:t>m by mohlo dô</w:t>
            </w:r>
            <w:r w:rsidRPr="00D314ED" w:rsidR="003B49AE">
              <w:rPr>
                <w:rFonts w:hint="default"/>
                <w:b w:val="0"/>
                <w:lang w:val="sk-SK"/>
              </w:rPr>
              <w:t>jsť</w:t>
            </w:r>
            <w:r w:rsidRPr="00D314ED" w:rsidR="003B49AE">
              <w:rPr>
                <w:rFonts w:hint="default"/>
                <w:b w:val="0"/>
                <w:lang w:val="sk-SK"/>
              </w:rPr>
              <w:t xml:space="preserve"> k ohrozeniu bezpe</w:t>
            </w:r>
            <w:r w:rsidRPr="00D314ED" w:rsidR="003B49AE">
              <w:rPr>
                <w:rFonts w:hint="default"/>
                <w:b w:val="0"/>
                <w:lang w:val="sk-SK"/>
              </w:rPr>
              <w:t>č</w:t>
            </w:r>
            <w:r w:rsidRPr="00D314ED" w:rsidR="003B49AE">
              <w:rPr>
                <w:rFonts w:hint="default"/>
                <w:b w:val="0"/>
                <w:lang w:val="sk-SK"/>
              </w:rPr>
              <w:t>nosti alebo integrity akejkoľ</w:t>
            </w:r>
            <w:r w:rsidRPr="00D314ED" w:rsidR="003B49AE">
              <w:rPr>
                <w:rFonts w:hint="default"/>
                <w:b w:val="0"/>
                <w:lang w:val="sk-SK"/>
              </w:rPr>
              <w:t>vek siete.</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b w:val="0"/>
                <w:lang w:val="sk-SK"/>
              </w:rPr>
              <w:t> </w:t>
            </w:r>
            <w:r w:rsidRPr="00D314ED">
              <w:rPr>
                <w:rFonts w:hint="default"/>
                <w:b w:val="0"/>
                <w:lang w:val="sk-SK"/>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Č:7</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lang w:eastAsia="sk-SK"/>
              </w:rPr>
              <w:t>Postup udeľovania povolenia</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Č:7, O:1</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všetky príslušné informácie o podmienkach a postupoch vzťahujúcich sa na udeľovanie povolení na stavebné práce potrebné na účely zavádzania prvkov vysokorýchlostných elektronických komunikačných sietí vrátane všetkých informácií týkajúcich sa výnimiek vzťahujúcich sa na tieto prvky, pokiaľ ide o niektoré alebo všetky povolenia potrebné podľa vnútroštátneho práva, boli dostupné prostredníctvom jednotného informačného miesta.</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n.a.</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Ž</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:7, O:2</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rFonts w:eastAsia="Times New Roman"/>
                <w:b w:val="0"/>
                <w:lang w:val="sk-SK" w:eastAsia="sk-SK"/>
              </w:rPr>
              <w:t>Členské štáty môžu ustanoviť, že každý podnik poskytujúci verejné komunikačné siete alebo oprávnený na ich poskytovanie má právo podať elektronickými prostriedkami prostredníctvom jednotného informačného miesta žiadosti o povolenia požadované v prípade stavebných prác, ktoré sú potrebné na účely zavádzania prvkov vysokorýchlostných elektronických komunikačných sietí.</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b w:val="0"/>
                <w:lang w:val="sk-SK"/>
              </w:rPr>
            </w:pPr>
            <w:r w:rsidRPr="00D314ED">
              <w:rPr>
                <w:b w:val="0"/>
                <w:lang w:val="sk-SK"/>
              </w:rPr>
              <w:t>n.a.</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rFonts w:hint="default"/>
                <w:b w:val="0"/>
                <w:lang w:val="sk-SK"/>
              </w:rPr>
            </w:pPr>
            <w:r w:rsidRPr="00D314ED">
              <w:rPr>
                <w:lang w:val="sk-SK"/>
              </w:rPr>
              <w:t> </w:t>
            </w:r>
            <w:r w:rsidRPr="00D314ED">
              <w:rPr>
                <w:rFonts w:hint="default"/>
                <w:b w:val="0"/>
                <w:lang w:val="sk-SK"/>
              </w:rPr>
              <w:t>Ž</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pStyle w:val="Heading4"/>
              <w:bidi w:val="0"/>
              <w:spacing w:line="240" w:lineRule="auto"/>
              <w:rPr>
                <w:lang w:val="sk-SK"/>
              </w:rPr>
            </w:pPr>
            <w:r w:rsidRPr="00D314ED">
              <w:rPr>
                <w:lang w:val="sk-SK"/>
              </w:rPr>
              <w:t> </w:t>
            </w:r>
          </w:p>
        </w:tc>
      </w:tr>
      <w:tr>
        <w:tblPrEx>
          <w:tblW w:w="15701" w:type="dxa"/>
          <w:jc w:val="center"/>
          <w:tblCellMar>
            <w:left w:w="0" w:type="dxa"/>
            <w:right w:w="0" w:type="dxa"/>
          </w:tblCellMar>
        </w:tblPrEx>
        <w:trPr>
          <w:trHeight w:val="2530"/>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Č:7, O:3</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prijmú potrebné opatrenia s cieľom zabezpečiť, že príslušné orgány udelia alebo zamietnu povolenia do štyroch mesiacov odo dňa prijatia úplnej žiadosti o povolenie bez toho, aby tým boli dotknuté iné osobitné lehoty alebo povinnosti ustanovené v súvislosti s riadnym vykonávaním daného postupu, ktoré sú uplatniteľné na postup udeľovania povolení v súlade s vnútroštátnym právom alebo právom Únie, alebo riadnym priebehom odvolacieho konania. Členské štáty môžu ustanoviť, že uvedená lehota sa môže výnimočne predĺžiť v náležite odôvodnených prípadoch. Každé predĺženie musí byť čo najkratšie, aby sa povolenie udelilo alebo zamietlo. Každé zamietnutie sa náležite odôvodní na základe objektívnych, transparentných, nediskriminačných a primeraných kritérií.</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2</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§:140</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ms sans serif" w:hAnsi="ms sans serif"/>
                <w:color w:val="000000"/>
                <w:sz w:val="20"/>
                <w:szCs w:val="20"/>
              </w:rPr>
              <w:t>Ak nie je výslovne ustanovené inak, vzťahujú sa na konanie podľa tohto zákona všeobecné predpisy o správnom konaní.</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8"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Č:7, O:4</w:t>
            </w:r>
          </w:p>
        </w:tc>
        <w:tc>
          <w:tcPr>
            <w:tcW w:w="5945" w:type="dxa"/>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zabezpečiť, aby každý podnik poskytujúci verejné komunikačné siete alebo oprávnený na ich poskytovanie, ktorý utrpel škodu v dôsledku nedodržania lehôt uplatniteľných na základe odseku 3, mal v súlade s vnútroštátnym právom právo na náhradu utrpenej škody.</w:t>
            </w:r>
          </w:p>
        </w:tc>
        <w:tc>
          <w:tcPr>
            <w:tcW w:w="1053" w:type="dxa"/>
            <w:tcBorders>
              <w:top w:val="single" w:sz="8"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n.a.</w:t>
            </w:r>
          </w:p>
        </w:tc>
        <w:tc>
          <w:tcPr>
            <w:tcW w:w="775" w:type="dxa"/>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8"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8"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b/>
                <w:sz w:val="20"/>
                <w:szCs w:val="20"/>
              </w:rPr>
            </w:pPr>
            <w:r w:rsidRPr="00D314ED">
              <w:rPr>
                <w:rFonts w:ascii="Times New Roman" w:eastAsia="Arial Unicode MS" w:hAnsi="Times New Roman" w:hint="default"/>
                <w:b/>
                <w:sz w:val="20"/>
                <w:szCs w:val="20"/>
              </w:rPr>
              <w:t>Č</w:t>
            </w:r>
            <w:r w:rsidRPr="00D314ED">
              <w:rPr>
                <w:rFonts w:ascii="Times New Roman" w:eastAsia="Arial Unicode MS" w:hAnsi="Times New Roman" w:hint="default"/>
                <w:b/>
                <w:sz w:val="20"/>
                <w:szCs w:val="20"/>
              </w:rPr>
              <w:t>:8</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lang w:eastAsia="sk-SK"/>
              </w:rPr>
              <w:t>Fyzická infraštruktúra v budove</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Č:8, O:1</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všetky novopostavené budovy vrátane ich prvkov v spoločnom vlastníctve, v súvislosti s ktorými boli žiadosti o stavebné povolenie podané po 31. decembri 2016, boli na mieste koncového používateľa vybavené vysokorýchlostnou fyzickou infraštruktúrou v budove až po koncové body siete. Rovnaká povinnosť sa vzťahuje na významnú obnovu, v súvislosti s ktorou boli žiadosti o stavebné povolenie podané po 31. decembri 2016.</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§:67e, O:1</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2A383C">
            <w:pPr>
              <w:pStyle w:val="ListParagraph"/>
              <w:bidi w:val="0"/>
              <w:spacing w:after="0" w:line="240" w:lineRule="auto"/>
              <w:ind w:left="0"/>
              <w:rPr>
                <w:sz w:val="20"/>
                <w:szCs w:val="20"/>
              </w:rPr>
            </w:pPr>
            <w:r w:rsidRPr="00D314ED">
              <w:rPr>
                <w:rFonts w:ascii="Times New Roman" w:hAnsi="Times New Roman"/>
                <w:sz w:val="20"/>
                <w:szCs w:val="20"/>
              </w:rPr>
              <w:t>Každá novopostavená budova a budova, ktor</w:t>
            </w:r>
            <w:r w:rsidRPr="00D314ED" w:rsidR="002A383C">
              <w:rPr>
                <w:rFonts w:ascii="Times New Roman" w:hAnsi="Times New Roman"/>
                <w:sz w:val="20"/>
                <w:szCs w:val="20"/>
              </w:rPr>
              <w:t>á</w:t>
            </w:r>
            <w:r w:rsidRPr="00D314ED">
              <w:rPr>
                <w:rFonts w:ascii="Times New Roman" w:hAnsi="Times New Roman"/>
                <w:sz w:val="20"/>
                <w:szCs w:val="20"/>
              </w:rPr>
              <w:t xml:space="preserve"> prechádza stavebnými úpravami vnútorných rozvodov na  uskutočnenie ktorých sa vyžaduje stavebné povolenie, musí byť vybavená vysokorýchlostnou fyzickou infraštruktúrou v budove a prístupovým bodom.</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Č:8, O:2</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všetky novopostavené viacbytové domy, v súvislosti s ktorými boli žiadosti o stavebné povolenia podané po 31. decembri 2016, boli vybavené prístupovým bodom. Rovnaká povinnosť sa vzťahuje na významnú obnovu týkajúcu sa viacbytových domov, v súvislosti s ktorou boli žiadosti o stavebné povolenie podané po 31. decembri 2016.</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§:67e, O:1</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sz w:val="20"/>
                <w:szCs w:val="20"/>
              </w:rPr>
            </w:pPr>
            <w:r w:rsidRPr="00D314ED">
              <w:rPr>
                <w:rFonts w:ascii="Times New Roman" w:hAnsi="Times New Roman"/>
                <w:sz w:val="20"/>
                <w:szCs w:val="20"/>
              </w:rPr>
              <w:t>Každá novopostavená budova a budova, ktoré prechádza stavebnými úpravami vnútorných rozvodov na  uskutočnenie ktorých sa vyžaduje stavebné povolenie, musí byť vybavená vysokorýchlostnou fyzickou infraštruktúrou v budove a prístupovým bodom.</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Č:8, O:3</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Budovy vybavené v súlade s týmto článkom sú oprávnené získať dobrovoľnú značku „širokopásmové pripojenie“ v členských štátoch, ktoré sa rozhodli túto značku zaviesť.</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Ž</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Č:8, O:4</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ustanoviť výnimky z povinností stanovených v odsekoch 1 a 2 pre kategórie budov, najmä samostatné domy, alebo významné obnovy, ak je splnenie týchto povinností neúmerné, ako napr. z hľadiska nákladov jednotlivých vlastníkov alebo spoluvlastníkov alebo z hľadiska typu budov, ako sú napríklad osobitné kategórie pamiatok, historických budov, rekreačných objektov, vojenských budov alebo iných budov využívaných na účely národnej bezpečnosti. Takéto výnimky sa náležite odôvodnia. Zainteresovaným stranám sa poskytne možnosť predložiť v rámci primeranej lehoty pripomienky k návrhu výnimiek. Každá takáto výnimka sa oznámi Komisii.</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§:67e, O:2</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P:b</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P:c</w:t>
            </w:r>
          </w:p>
          <w:p w:rsidR="001604B5" w:rsidRPr="00D314ED" w:rsidP="008E004D">
            <w:pPr>
              <w:bidi w:val="0"/>
              <w:spacing w:line="240" w:lineRule="auto"/>
              <w:rPr>
                <w:rFonts w:ascii="Times New Roman" w:hAnsi="Times New Roman"/>
                <w:sz w:val="20"/>
                <w:szCs w:val="20"/>
              </w:rPr>
            </w:pPr>
          </w:p>
          <w:p w:rsidR="003B49AE"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P:d</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3B49AE"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P:e</w:t>
            </w:r>
          </w:p>
          <w:p w:rsidR="001604B5" w:rsidRPr="00D314ED" w:rsidP="008E004D">
            <w:pPr>
              <w:bidi w:val="0"/>
              <w:spacing w:line="240" w:lineRule="auto"/>
              <w:rPr>
                <w:rFonts w:ascii="Times New Roman" w:hAnsi="Times New Roman"/>
                <w:sz w:val="20"/>
                <w:szCs w:val="20"/>
              </w:rPr>
            </w:pPr>
          </w:p>
          <w:p w:rsidR="003B49AE"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P:f</w:t>
            </w:r>
          </w:p>
          <w:p w:rsidR="003B49AE" w:rsidRPr="00D314ED" w:rsidP="008E004D">
            <w:pPr>
              <w:bidi w:val="0"/>
              <w:spacing w:line="240" w:lineRule="auto"/>
              <w:rPr>
                <w:rFonts w:ascii="Times New Roman" w:hAnsi="Times New Roman"/>
                <w:sz w:val="20"/>
                <w:szCs w:val="20"/>
              </w:rPr>
            </w:pPr>
          </w:p>
          <w:p w:rsidR="003B49AE" w:rsidRPr="00D314ED" w:rsidP="008E004D">
            <w:pPr>
              <w:bidi w:val="0"/>
              <w:spacing w:line="240" w:lineRule="auto"/>
              <w:rPr>
                <w:rFonts w:ascii="Times New Roman" w:hAnsi="Times New Roman"/>
                <w:sz w:val="20"/>
                <w:szCs w:val="20"/>
              </w:rPr>
            </w:pPr>
          </w:p>
          <w:p w:rsidR="003B49AE"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P:g</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Povinnosť podľa odseku 1 sa nevzťahuje na</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budovy a pamätníky chránené z dôvodu architektonickej alebo historickej hodnoty alebo ako súčasť charakteristického prostredia,</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kostoly a iné budovy používané ako miesta na bohoslužby alebo na náboženské podujatia,</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budovy, ktoré sú dočasnými stavbami s plánovaným časom užívania kratším ako dva roky,</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3B49AE">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 xml:space="preserve">vojenské objekty, priemyselné stavby, </w:t>
            </w:r>
            <w:r w:rsidRPr="00D314ED" w:rsidR="003B49AE">
              <w:rPr>
                <w:rFonts w:ascii="Times New Roman" w:hAnsi="Times New Roman"/>
                <w:sz w:val="20"/>
                <w:szCs w:val="20"/>
              </w:rPr>
              <w:t xml:space="preserve">stavby jadrových zariadení a stavby súvisiace s jadrovým zariadením nachádzajúce sa v areáli ohraničenom hranicami jadrového zariadenia, </w:t>
            </w:r>
            <w:r w:rsidRPr="00D314ED">
              <w:rPr>
                <w:rFonts w:ascii="Times New Roman" w:hAnsi="Times New Roman"/>
                <w:sz w:val="20"/>
                <w:szCs w:val="20"/>
              </w:rPr>
              <w:t>dielne a nebytové poľnohospodárske budovy,</w:t>
            </w:r>
          </w:p>
          <w:p w:rsidR="001604B5" w:rsidRPr="00D314ED" w:rsidP="008E004D">
            <w:pPr>
              <w:pStyle w:val="ListParagraph"/>
              <w:bidi w:val="0"/>
              <w:spacing w:after="0" w:line="240" w:lineRule="auto"/>
              <w:ind w:left="0"/>
              <w:rPr>
                <w:rFonts w:ascii="Times New Roman" w:hAnsi="Times New Roman"/>
                <w:sz w:val="20"/>
                <w:szCs w:val="20"/>
              </w:rPr>
            </w:pPr>
          </w:p>
          <w:p w:rsidR="001604B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budovy, ktoré sú určené na užívanie menej než štyri mesiace v roku alebo na obmedzené užívanie počas roka,</w:t>
            </w:r>
          </w:p>
          <w:p w:rsidR="003B49AE" w:rsidRPr="00D314ED" w:rsidP="008E004D">
            <w:pPr>
              <w:pStyle w:val="ListParagraph"/>
              <w:bidi w:val="0"/>
              <w:spacing w:after="0" w:line="240" w:lineRule="auto"/>
              <w:ind w:left="0"/>
              <w:rPr>
                <w:rFonts w:ascii="Times New Roman" w:hAnsi="Times New Roman"/>
                <w:sz w:val="20"/>
                <w:szCs w:val="20"/>
              </w:rPr>
            </w:pPr>
          </w:p>
          <w:p w:rsidR="001604B5" w:rsidRPr="00D314ED" w:rsidP="003B49AE">
            <w:pPr>
              <w:bidi w:val="0"/>
              <w:spacing w:line="240" w:lineRule="auto"/>
              <w:rPr>
                <w:rFonts w:ascii="Times New Roman" w:hAnsi="Times New Roman"/>
                <w:sz w:val="20"/>
                <w:szCs w:val="20"/>
              </w:rPr>
            </w:pPr>
            <w:r w:rsidRPr="00D314ED">
              <w:rPr>
                <w:rFonts w:ascii="Times New Roman" w:hAnsi="Times New Roman"/>
                <w:sz w:val="20"/>
                <w:szCs w:val="20"/>
              </w:rPr>
              <w:t>rodinné domy</w:t>
            </w:r>
            <w:r w:rsidRPr="00D314ED" w:rsidR="003B49AE">
              <w:rPr>
                <w:rFonts w:ascii="Times New Roman" w:hAnsi="Times New Roman"/>
                <w:sz w:val="20"/>
                <w:szCs w:val="20"/>
              </w:rPr>
              <w:t>,</w:t>
            </w:r>
          </w:p>
          <w:p w:rsidR="003B49AE" w:rsidRPr="00D314ED" w:rsidP="003B49AE">
            <w:pPr>
              <w:bidi w:val="0"/>
              <w:spacing w:line="240" w:lineRule="auto"/>
              <w:rPr>
                <w:rFonts w:ascii="Times New Roman" w:hAnsi="Times New Roman"/>
                <w:sz w:val="20"/>
                <w:szCs w:val="20"/>
              </w:rPr>
            </w:pPr>
          </w:p>
          <w:p w:rsidR="003B49AE" w:rsidRPr="00D314ED" w:rsidP="003B49AE">
            <w:pPr>
              <w:bidi w:val="0"/>
              <w:spacing w:line="240" w:lineRule="auto"/>
              <w:rPr>
                <w:rFonts w:ascii="Times New Roman" w:hAnsi="Times New Roman"/>
                <w:sz w:val="20"/>
                <w:szCs w:val="20"/>
              </w:rPr>
            </w:pPr>
            <w:r w:rsidRPr="00D314ED">
              <w:rPr>
                <w:rFonts w:ascii="Times New Roman" w:hAnsi="Times New Roman"/>
                <w:sz w:val="20"/>
                <w:szCs w:val="20"/>
              </w:rPr>
              <w:t>zariadenia sociálnoprávnej ochrany detí a sociálnej kurately</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Č:9</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lang w:eastAsia="sk-SK"/>
              </w:rPr>
              <w:t>Prístup k fyzickej infraštruktúre v budove</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Č:9, O:1</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každý poskytovateľ verejnej komunikačnej siete mal právo rozšíriť na svoje náklady svoju sieť k prístupovému bodu s výhradou odseku 3 prvého pododseku.</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§:67f, O:1</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sidR="004533A1">
              <w:rPr>
                <w:rFonts w:ascii="Times New Roman" w:hAnsi="Times New Roman"/>
                <w:sz w:val="20"/>
                <w:szCs w:val="20"/>
              </w:rPr>
              <w:t>Prevádzkovateľ siete, ktorý prevádzkuje prístupový bod, alebo vlastník prístupového bodu je povinný na základe písomnej žiadosti podniku umožniť mu za primeraných, nediskriminačných a transparentných podmienok vrátane ceny a nákladov, zriadenie siete až po prístupový bod na náklady podniku.</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Č:9, O:2</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každý poskytovateľ verejnej komunikačnej siete mal na účely zavedenia vysokorýchlostnej elektronickej komunikačnej siete právo na prístup ku každej existujúcej fyzickej infraštruktúre v budove, ak jej zdvojenie nie je technicky možné alebo nie je ekonomicky efektívne, s výhradou odseku 3 prvého pododseku.</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§:67f, O:2</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4533A1">
            <w:pPr>
              <w:pStyle w:val="ListParagraph"/>
              <w:bidi w:val="0"/>
              <w:spacing w:after="200" w:line="240" w:lineRule="auto"/>
              <w:ind w:left="0"/>
              <w:contextualSpacing/>
              <w:rPr>
                <w:sz w:val="20"/>
                <w:szCs w:val="20"/>
              </w:rPr>
            </w:pPr>
            <w:r w:rsidRPr="00D314ED" w:rsidR="004533A1">
              <w:rPr>
                <w:rFonts w:ascii="Times New Roman" w:hAnsi="Times New Roman"/>
                <w:sz w:val="20"/>
                <w:szCs w:val="20"/>
              </w:rPr>
              <w:t>Ak by vybudovanie paralelnej fyzickej infraštruktúry k existujúcej fyzickej infraštruktúre v budove nebolo technicky uskutočniteľné, bolo by možné ho uskutočniť len s obmedzením využívania cudzích nehnuteľností, alebo na jeho uskutočnenie vlastník alebo správca budovy neudelil písomný súhlas do tridsiatich dní odo dňa predloženia písomnej žiadosti podniku o súhlas s vybudovaním fyzickej infraštruktúry v budove, je prevádzkovateľ siete, ktorý prevádzkuje fyzickú infraštruktúru v budove alebo vlastník fyzickej infraštruktúry v budove povinný na základe písomnej žiadosti podniku umožniť mu za primeraných, nediskriminačných a transparentných podmienok vrátane ceny a nákladov, prístup k existujúcej fyzickej infraštruktúre v budove za účelom umiestnenia vedenia alebo telekomunikačného zariadenia vysokorýchlostnej siete.</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Č:9, O:3</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shd w:val="clear" w:color="auto" w:fill="FFFFFF"/>
              <w:bidi w:val="0"/>
              <w:spacing w:after="0"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zabezpečia, aby každý držiteľ práva na využívanie prístupového bodu a fyzickej infraštruktúry v budove vyhovel všetkým primeraným žiadostiam zo strany poskytovateľov verejnej komunikačnej siete o prístup za spravodlivých a nediskriminačných podmienok, prípadne aj vrátane ceny.</w:t>
            </w: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r w:rsidRPr="00D314ED">
              <w:rPr>
                <w:rFonts w:ascii="Times New Roman" w:hAnsi="Times New Roman"/>
                <w:sz w:val="20"/>
                <w:szCs w:val="20"/>
                <w:lang w:eastAsia="sk-SK"/>
              </w:rPr>
              <w:t>Členské štáty zabezpečia, aby v prípade, že sa dohoda o prístupe podľa odsekov 1 alebo 2 nedosiahne do dvoch mesiacov odo dňa prijatia oficiálnej žiadosti o prístup, mala každá strana právo postúpiť túto záležitosť príslušnému vnútroštátnemu orgánu na riešenie sporov, aby posúdil dodržiavanie požiadaviek stanovených v týchto odsekoch.</w:t>
            </w: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p>
          <w:p w:rsidR="001604B5" w:rsidRPr="00D314ED" w:rsidP="008E004D">
            <w:pPr>
              <w:shd w:val="clear" w:color="auto" w:fill="FFFFFF"/>
              <w:bidi w:val="0"/>
              <w:spacing w:after="0" w:line="240" w:lineRule="auto"/>
              <w:rPr>
                <w:rFonts w:ascii="Times New Roman" w:hAnsi="Times New Roman"/>
                <w:sz w:val="20"/>
                <w:szCs w:val="20"/>
                <w:lang w:eastAsia="sk-SK"/>
              </w:rPr>
            </w:pPr>
            <w:r w:rsidRPr="00D314ED">
              <w:rPr>
                <w:rFonts w:ascii="Times New Roman" w:hAnsi="Times New Roman"/>
                <w:sz w:val="20"/>
                <w:szCs w:val="20"/>
                <w:lang w:eastAsia="sk-SK"/>
              </w:rPr>
              <w:t>Tento vnútroštátny orgán na riešenie sporov vydá pri plnom zohľadnení zásady proporcionality záväzné rozhodnutie o vyriešení sporu v čo najkratšom čase a v každom prípade do dvoch mesiacov, pokiaľ nenastali výnimočné okolnosti, bez toho, aby bola dotknutá možnosť ktorejkoľvek strany predložiť prípad súdu.</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§:67f, O:1</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4533A1"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O:2</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4533A1"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O:</w:t>
            </w:r>
            <w:r w:rsidRPr="00D314ED" w:rsidR="004533A1">
              <w:rPr>
                <w:rFonts w:ascii="Times New Roman" w:hAnsi="Times New Roman"/>
                <w:sz w:val="20"/>
                <w:szCs w:val="20"/>
              </w:rPr>
              <w:t>5</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O:</w:t>
            </w:r>
            <w:r w:rsidRPr="00D314ED" w:rsidR="004533A1">
              <w:rPr>
                <w:rFonts w:ascii="Times New Roman" w:hAnsi="Times New Roman"/>
                <w:sz w:val="20"/>
                <w:szCs w:val="20"/>
              </w:rPr>
              <w:t>7</w:t>
            </w: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4533A1" w:rsidRPr="00D314ED" w:rsidP="004533A1">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Prevádzkovateľ siete, ktorý prevádzkuje prístupový bod, alebo vlastník prístupového bodu je povinný na základe písomnej žiadosti podniku umožniť mu za primeraných, nediskriminačných a transparentných podmienok vrátane ceny a nákladov, zriadenie siete až po prístupový bod na náklady podniku.</w:t>
            </w:r>
          </w:p>
          <w:p w:rsidR="001604B5" w:rsidRPr="00D314ED" w:rsidP="008E004D">
            <w:pPr>
              <w:bidi w:val="0"/>
              <w:spacing w:line="240" w:lineRule="auto"/>
              <w:rPr>
                <w:rFonts w:ascii="Times New Roman" w:hAnsi="Times New Roman"/>
                <w:sz w:val="20"/>
                <w:szCs w:val="20"/>
              </w:rPr>
            </w:pPr>
            <w:r w:rsidRPr="00D314ED" w:rsidR="004533A1">
              <w:rPr>
                <w:rFonts w:ascii="Times New Roman" w:hAnsi="Times New Roman"/>
                <w:sz w:val="20"/>
                <w:szCs w:val="20"/>
              </w:rPr>
              <w:t>Ak by vybudovanie paralelnej fyzickej infraštruktúry k existujúcej fyzickej infraštruktúre v budove nebolo technicky uskutočniteľné, bolo by možné ho uskutočniť len s obmedzením využívania cudzích nehnuteľností, alebo na jeho uskutočnenie vlastník alebo správca budovy neudelil písomný súhlas do tridsiatich dní odo dňa predloženia písomnej žiadosti podniku o súhlas s vybudovaním fyzickej infraštruktúry v budove, je prevádzkovateľ siete, ktorý prevádzkuje fyzickú infraštruktúru v budove alebo vlastník fyzickej infraštruktúry v budove povinný na základe písomnej žiadosti podniku umožniť mu za primeraných, nediskriminačných a transparentných podmienok vrátane ceny a nákladov, prístup k existujúcej fyzickej infraštruktúre v budove za účelom umiestnenia vedenia alebo telekomunikačného zariadenia vysokorýchlostnej siete.</w:t>
            </w:r>
          </w:p>
          <w:p w:rsidR="004533A1" w:rsidRPr="00D314ED" w:rsidP="004533A1">
            <w:pPr>
              <w:pStyle w:val="ListParagraph"/>
              <w:bidi w:val="0"/>
              <w:spacing w:after="200" w:line="240" w:lineRule="auto"/>
              <w:ind w:left="0"/>
              <w:contextualSpacing/>
              <w:rPr>
                <w:rFonts w:ascii="Times New Roman" w:hAnsi="Times New Roman"/>
                <w:sz w:val="20"/>
                <w:szCs w:val="20"/>
              </w:rPr>
            </w:pPr>
            <w:r w:rsidRPr="00D314ED">
              <w:rPr>
                <w:rFonts w:ascii="Times New Roman" w:hAnsi="Times New Roman"/>
                <w:sz w:val="20"/>
                <w:szCs w:val="20"/>
              </w:rPr>
              <w:t xml:space="preserve">Ak prevádzkovateľ siete, ktorý prevádzkuje prístupový bod alebo fyzickú infraštruktúru v budove alebo vlastník prístupového bodu alebo fyzickej infraštruktúry v budove nevyhovie žiadosti podniku podľa odsekov 1 a 2 do dvoch mesiacov odo dňa doručenia písomnej žiadosti podniku, je ktorákoľvek zo strán oprávnená predložiť úradu návrh na riešenie sporu. </w:t>
            </w:r>
          </w:p>
          <w:p w:rsidR="001604B5" w:rsidRPr="00D314ED" w:rsidP="00A43A74">
            <w:pPr>
              <w:pStyle w:val="ListParagraph"/>
              <w:bidi w:val="0"/>
              <w:spacing w:after="200" w:line="240" w:lineRule="auto"/>
              <w:ind w:left="0"/>
              <w:contextualSpacing/>
              <w:rPr>
                <w:sz w:val="20"/>
                <w:szCs w:val="20"/>
              </w:rPr>
            </w:pPr>
            <w:r w:rsidRPr="00D314ED" w:rsidR="004533A1">
              <w:rPr>
                <w:rFonts w:ascii="Times New Roman" w:hAnsi="Times New Roman"/>
                <w:sz w:val="20"/>
                <w:szCs w:val="20"/>
              </w:rPr>
              <w:t xml:space="preserve">Úrad rozhodne spor najneskôr do dvoch mesiacov odo dňa doručenia návrhu podľa odseku 6. Ak je to potrebné pre rozhodnutie, úrad si vyžiada záväzné stanovisko dotknutých orgánov a v takomto prípade preruší konanie až do dňa doručenia záväzného stanoviska. Dotknutý orgán poskytne úradu záväzné stanovisko najneskôr do jedného mesiaca odo dňa doručenia písomnej žiadosti úradu o záväzné stanovisko obsahujúcej podklady a informácie potrebné pre vydanie záväzného stanoviska. Dotknuté orgány sú povinné </w:t>
            </w:r>
            <w:r w:rsidR="00C21C02">
              <w:rPr>
                <w:rFonts w:ascii="Times New Roman" w:hAnsi="Times New Roman"/>
                <w:sz w:val="20"/>
                <w:szCs w:val="20"/>
              </w:rPr>
              <w:t xml:space="preserve">na tento účel </w:t>
            </w:r>
            <w:r w:rsidRPr="00D314ED" w:rsidR="004533A1">
              <w:rPr>
                <w:rFonts w:ascii="Times New Roman" w:hAnsi="Times New Roman"/>
                <w:sz w:val="20"/>
                <w:szCs w:val="20"/>
              </w:rPr>
              <w:t>poskyt</w:t>
            </w:r>
            <w:r w:rsidR="00C21C02">
              <w:rPr>
                <w:rFonts w:ascii="Times New Roman" w:hAnsi="Times New Roman"/>
                <w:sz w:val="20"/>
                <w:szCs w:val="20"/>
              </w:rPr>
              <w:t>núť</w:t>
            </w:r>
            <w:r w:rsidRPr="00D314ED" w:rsidR="004533A1">
              <w:rPr>
                <w:rFonts w:ascii="Times New Roman" w:hAnsi="Times New Roman"/>
                <w:sz w:val="20"/>
                <w:szCs w:val="20"/>
              </w:rPr>
              <w:t xml:space="preserve"> úradu súčinnosť. Úrad pri rozhodovaní zohľadní potrebu vytvorenia a zabezpečenia podmienok efektívnej  hospodárskej súťaže v prospech užívateľov, pričom určí podmienky zriadenia siete podľa odseku 1 alebo prístupu podľa odseku 2. V odôvodnených prípadoch, najmä ak je potrebné vyžiadať si záväzné stanovisko dotknutých orgánov, môže úrad lehotu na vydanie rozhodnutia predĺžiť, najviac však o dva mesiace. O predĺžení lehoty úrad informuje obe strany sporu. </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Č:9, O:4</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shd w:val="clear" w:color="auto" w:fill="FFFFFF"/>
              <w:bidi w:val="0"/>
              <w:spacing w:after="0" w:line="240" w:lineRule="auto"/>
              <w:rPr>
                <w:rFonts w:ascii="Times New Roman" w:hAnsi="Times New Roman"/>
                <w:sz w:val="20"/>
                <w:szCs w:val="20"/>
                <w:lang w:eastAsia="sk-SK"/>
              </w:rPr>
            </w:pPr>
            <w:r w:rsidRPr="00D314ED" w:rsidR="00F33D5B">
              <w:rPr>
                <w:rFonts w:ascii="Times New Roman" w:hAnsi="Times New Roman"/>
                <w:sz w:val="20"/>
                <w:szCs w:val="20"/>
                <w:lang w:eastAsia="sk-SK"/>
              </w:rPr>
              <w:t>Č</w:t>
            </w:r>
            <w:r w:rsidRPr="00D314ED">
              <w:rPr>
                <w:rFonts w:ascii="Times New Roman" w:hAnsi="Times New Roman"/>
                <w:sz w:val="20"/>
                <w:szCs w:val="20"/>
                <w:lang w:eastAsia="sk-SK"/>
              </w:rPr>
              <w:t>lenské štáty môžu udeliť výnimky z odsekov 1 až 3 v prípade budov, v ktorých je za objektívnych, transparentných, primeraných a nediskriminačných podmienok zabezpečený prístup k existujúcej sieti, ktorá má koncový bod v mieste koncových používateľov a ktorá je vhodná na poskytovanie vysokorýchlostných elektronických komunikačných služieb.</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n.a.</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Č:9, O:5</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v prípade, že vysokorýchlostná infraštruktúra v budove nie je k dispozícii, každý poskytovateľ verejnej komunikačnej siete mal právo ukončiť svoju sieť v priestoroch účastníka, pokiaľ s tým účastník súhlasí, a za predpokladu, že sa tým minimalizuje dosah na súkromný majetok tretích strán.</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§:67f,</w:t>
            </w:r>
            <w:r w:rsidRPr="00D314ED" w:rsidR="000F126B">
              <w:rPr>
                <w:rFonts w:ascii="Times New Roman" w:hAnsi="Times New Roman"/>
                <w:sz w:val="20"/>
                <w:szCs w:val="20"/>
              </w:rPr>
              <w:t xml:space="preserve"> O:9</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0F126B">
            <w:pPr>
              <w:pStyle w:val="ListParagraph"/>
              <w:bidi w:val="0"/>
              <w:spacing w:after="200" w:line="240" w:lineRule="auto"/>
              <w:ind w:left="0"/>
              <w:contextualSpacing/>
              <w:rPr>
                <w:sz w:val="20"/>
                <w:szCs w:val="20"/>
              </w:rPr>
            </w:pPr>
            <w:r w:rsidRPr="00D314ED" w:rsidR="000F126B">
              <w:rPr>
                <w:rFonts w:ascii="Times New Roman" w:hAnsi="Times New Roman"/>
                <w:sz w:val="20"/>
                <w:szCs w:val="20"/>
              </w:rPr>
              <w:t xml:space="preserve">Ak budova nie je vybavená fyzickou infraštruktúrou v budove, ak využitie existujúcej fyzickej infraštruktúry v budove pre vysokorýchlostnú sieť nie je technicky uskutočniteľné alebo ak úrad  v spore  podľa odseku 7 rozhodol, že využitie existujúcej fyzickej infraštruktúry v budove nie je technicky uskutočniteľné, je vlastník budovy povinný, po splnení podmienok </w:t>
            </w:r>
            <w:r w:rsidR="00C21C02">
              <w:rPr>
                <w:rFonts w:ascii="Times New Roman" w:hAnsi="Times New Roman"/>
                <w:sz w:val="20"/>
                <w:szCs w:val="20"/>
              </w:rPr>
              <w:t xml:space="preserve">podľa </w:t>
            </w:r>
            <w:r w:rsidRPr="00D314ED" w:rsidR="000F126B">
              <w:rPr>
                <w:rFonts w:ascii="Times New Roman" w:hAnsi="Times New Roman"/>
                <w:sz w:val="20"/>
                <w:szCs w:val="20"/>
              </w:rPr>
              <w:t>§ 66, umožniť podniku ukončiť svoju vysokorýchlostnú sieť v priestoroch účastníka, pokiaľ s tým účastník súhlasí. Podnik je povinný počínať si tak, aby nespôsobil škodu a aby neobmedzil vlastníka alebo užívateľa nehnuteľnosti.</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1604B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Č:9, O:6</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Týmto článkom nie je dotknuté vlastnícke právo vlastníka prístupového bodu alebo fyzickej infraštruktúry v budove, ak držiteľ práva na využívanie tejto infraštruktúry alebo prístupového bodu nie je ich vlastníkom, ani vlastnícke právo inej tretej strany, ako sú vlastníci pozemkov a vlastníci budovy.</w:t>
            </w:r>
          </w:p>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ustanoviť pravidlá týkajúce sa primeranej finančnej náhrady pre osoby, ktoré utrpeli škodu v dôsledku uplatnenia práv ustanovených v tomto článku.</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A383C"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1</w:t>
            </w:r>
          </w:p>
          <w:p w:rsidR="002A383C" w:rsidRPr="00D314ED" w:rsidP="008E004D">
            <w:pPr>
              <w:bidi w:val="0"/>
              <w:spacing w:line="240" w:lineRule="auto"/>
              <w:rPr>
                <w:rFonts w:ascii="Times New Roman" w:hAnsi="Times New Roman"/>
                <w:sz w:val="20"/>
                <w:szCs w:val="20"/>
              </w:rPr>
            </w:pPr>
          </w:p>
          <w:p w:rsidR="002A383C" w:rsidRPr="00D314ED" w:rsidP="008E004D">
            <w:pPr>
              <w:bidi w:val="0"/>
              <w:spacing w:line="240" w:lineRule="auto"/>
              <w:rPr>
                <w:rFonts w:ascii="Times New Roman" w:hAnsi="Times New Roman"/>
                <w:sz w:val="20"/>
                <w:szCs w:val="20"/>
              </w:rPr>
            </w:pPr>
          </w:p>
          <w:p w:rsidR="002A383C" w:rsidRPr="00D314ED" w:rsidP="008E004D">
            <w:pPr>
              <w:bidi w:val="0"/>
              <w:spacing w:line="240" w:lineRule="auto"/>
              <w:rPr>
                <w:rFonts w:ascii="Times New Roman" w:hAnsi="Times New Roman"/>
                <w:sz w:val="20"/>
                <w:szCs w:val="20"/>
              </w:rPr>
            </w:pPr>
          </w:p>
          <w:p w:rsidR="002A383C"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5</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2A383C" w:rsidRPr="00D314ED" w:rsidP="009E12C1">
            <w:pPr>
              <w:pStyle w:val="Heading4"/>
              <w:bidi w:val="0"/>
              <w:spacing w:line="240" w:lineRule="auto"/>
              <w:rPr>
                <w:rFonts w:hint="default"/>
                <w:b w:val="0"/>
                <w:lang w:val="sk-SK"/>
              </w:rPr>
            </w:pPr>
            <w:r w:rsidRPr="00D314ED">
              <w:rPr>
                <w:rFonts w:hint="default"/>
                <w:b w:val="0"/>
                <w:lang w:val="sk-SK"/>
              </w:rPr>
              <w:t>§</w:t>
            </w:r>
            <w:r w:rsidRPr="00D314ED">
              <w:rPr>
                <w:rFonts w:hint="default"/>
                <w:b w:val="0"/>
                <w:lang w:val="sk-SK"/>
              </w:rPr>
              <w:t>:67f</w:t>
            </w:r>
          </w:p>
          <w:p w:rsidR="002A383C" w:rsidRPr="00D314ED" w:rsidP="009E12C1">
            <w:pPr>
              <w:pStyle w:val="Heading4"/>
              <w:bidi w:val="0"/>
              <w:spacing w:line="240" w:lineRule="auto"/>
              <w:rPr>
                <w:b w:val="0"/>
                <w:lang w:val="sk-SK"/>
              </w:rPr>
            </w:pPr>
            <w:r w:rsidRPr="00D314ED">
              <w:rPr>
                <w:rFonts w:hint="default"/>
                <w:b w:val="0"/>
                <w:lang w:val="sk-SK"/>
              </w:rPr>
              <w:t>O:</w:t>
            </w:r>
            <w:r w:rsidRPr="00D314ED" w:rsidR="000F126B">
              <w:rPr>
                <w:b w:val="0"/>
                <w:lang w:val="sk-SK"/>
              </w:rPr>
              <w:t>10</w:t>
            </w:r>
          </w:p>
          <w:p w:rsidR="002A383C" w:rsidRPr="00D314ED" w:rsidP="009E12C1">
            <w:pPr>
              <w:pStyle w:val="Heading4"/>
              <w:bidi w:val="0"/>
              <w:spacing w:line="240" w:lineRule="auto"/>
              <w:rPr>
                <w:lang w:val="sk-SK"/>
              </w:rPr>
            </w:pPr>
          </w:p>
          <w:p w:rsidR="002A383C" w:rsidRPr="00D314ED" w:rsidP="009E12C1">
            <w:pPr>
              <w:pStyle w:val="Heading4"/>
              <w:bidi w:val="0"/>
              <w:spacing w:line="240" w:lineRule="auto"/>
              <w:rPr>
                <w:lang w:val="sk-SK"/>
              </w:rPr>
            </w:pPr>
          </w:p>
          <w:p w:rsidR="002A383C" w:rsidRPr="00D314ED" w:rsidP="009E12C1">
            <w:pPr>
              <w:pStyle w:val="Heading4"/>
              <w:bidi w:val="0"/>
              <w:spacing w:line="240" w:lineRule="auto"/>
              <w:rPr>
                <w:lang w:val="sk-SK"/>
              </w:rPr>
            </w:pPr>
          </w:p>
          <w:p w:rsidR="003C7135" w:rsidRPr="00D314ED" w:rsidP="009E12C1">
            <w:pPr>
              <w:pStyle w:val="Heading4"/>
              <w:bidi w:val="0"/>
              <w:spacing w:line="240" w:lineRule="auto"/>
              <w:rPr>
                <w:rFonts w:hint="default"/>
                <w:b w:val="0"/>
                <w:lang w:val="sk-SK"/>
              </w:rPr>
            </w:pPr>
            <w:r w:rsidRPr="00D314ED">
              <w:rPr>
                <w:lang w:val="sk-SK"/>
              </w:rPr>
              <w:t> </w:t>
            </w:r>
            <w:r w:rsidRPr="00D314ED">
              <w:rPr>
                <w:rFonts w:hint="default"/>
                <w:b w:val="0"/>
                <w:lang w:val="sk-SK"/>
              </w:rPr>
              <w:t>Č</w:t>
            </w:r>
            <w:r w:rsidRPr="00D314ED">
              <w:rPr>
                <w:rFonts w:hint="default"/>
                <w:b w:val="0"/>
                <w:lang w:val="sk-SK"/>
              </w:rPr>
              <w:t>l.: 20</w:t>
            </w:r>
          </w:p>
          <w:p w:rsidR="003C7135" w:rsidRPr="00D314ED" w:rsidP="009E12C1">
            <w:pPr>
              <w:pStyle w:val="Heading4"/>
              <w:bidi w:val="0"/>
              <w:spacing w:line="240" w:lineRule="auto"/>
              <w:rPr>
                <w:rFonts w:hint="default"/>
                <w:b w:val="0"/>
                <w:lang w:val="sk-SK"/>
              </w:rPr>
            </w:pPr>
            <w:r w:rsidRPr="00D314ED">
              <w:rPr>
                <w:rFonts w:hint="default"/>
                <w:b w:val="0"/>
                <w:lang w:val="sk-SK"/>
              </w:rPr>
              <w:t>O:1</w:t>
            </w: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r w:rsidRPr="00D314ED">
              <w:rPr>
                <w:rFonts w:hint="default"/>
                <w:b w:val="0"/>
                <w:lang w:val="sk-SK"/>
              </w:rPr>
              <w:t>O:2</w:t>
            </w: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r w:rsidRPr="00D314ED">
              <w:rPr>
                <w:rFonts w:hint="default"/>
                <w:b w:val="0"/>
                <w:lang w:val="sk-SK"/>
              </w:rPr>
              <w:t>O:3</w:t>
            </w: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r w:rsidRPr="00D314ED">
              <w:rPr>
                <w:rFonts w:hint="default"/>
                <w:b w:val="0"/>
                <w:lang w:val="sk-SK"/>
              </w:rPr>
              <w:t>O:4</w:t>
            </w: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p>
          <w:p w:rsidR="003C7135" w:rsidRPr="00D314ED" w:rsidP="009E12C1">
            <w:pPr>
              <w:pStyle w:val="Heading4"/>
              <w:bidi w:val="0"/>
              <w:spacing w:line="240" w:lineRule="auto"/>
              <w:rPr>
                <w:rFonts w:hint="default"/>
                <w:b w:val="0"/>
                <w:lang w:val="sk-SK"/>
              </w:rPr>
            </w:pPr>
            <w:r w:rsidRPr="00D314ED">
              <w:rPr>
                <w:rFonts w:hint="default"/>
                <w:b w:val="0"/>
                <w:lang w:val="sk-SK"/>
              </w:rPr>
              <w:t>O:5</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9E12C1">
            <w:pPr>
              <w:pStyle w:val="ListParagraph"/>
              <w:bidi w:val="0"/>
              <w:spacing w:after="0" w:line="240" w:lineRule="auto"/>
              <w:ind w:left="0"/>
              <w:rPr>
                <w:sz w:val="20"/>
                <w:szCs w:val="20"/>
              </w:rPr>
            </w:pPr>
            <w:r w:rsidRPr="00D314ED" w:rsidR="002A383C">
              <w:rPr>
                <w:rFonts w:ascii="Times New Roman" w:hAnsi="Times New Roman"/>
                <w:sz w:val="20"/>
                <w:szCs w:val="20"/>
              </w:rPr>
              <w:t xml:space="preserve">Ustanoveniami odsekov 1 až </w:t>
            </w:r>
            <w:r w:rsidRPr="00D314ED" w:rsidR="000F126B">
              <w:rPr>
                <w:rFonts w:ascii="Times New Roman" w:hAnsi="Times New Roman"/>
                <w:sz w:val="20"/>
                <w:szCs w:val="20"/>
              </w:rPr>
              <w:t>9</w:t>
            </w:r>
            <w:r w:rsidRPr="00D314ED" w:rsidR="002A383C">
              <w:rPr>
                <w:rFonts w:ascii="Times New Roman" w:hAnsi="Times New Roman"/>
                <w:sz w:val="20"/>
                <w:szCs w:val="20"/>
              </w:rPr>
              <w:t xml:space="preserve"> nie je dotknuté vlastnícke právo vlastníka prístupového bodu alebo fyzickej infraštruktúry v budove, právo prevádzkovateľa prístupového bodu alebo fyzickej infraštruktúry v budove, ani vlastnícke právo vlastníka nehnuteľnosti</w:t>
            </w:r>
          </w:p>
          <w:p w:rsidR="002A383C" w:rsidRPr="00D314ED" w:rsidP="009E12C1">
            <w:pPr>
              <w:pStyle w:val="ListParagraph"/>
              <w:bidi w:val="0"/>
              <w:spacing w:after="0" w:line="240" w:lineRule="auto"/>
              <w:ind w:left="0"/>
              <w:rPr>
                <w:sz w:val="20"/>
                <w:szCs w:val="20"/>
              </w:rPr>
            </w:pPr>
          </w:p>
          <w:p w:rsidR="003C7135" w:rsidRPr="00D314ED" w:rsidP="009E12C1">
            <w:pPr>
              <w:bidi w:val="0"/>
              <w:spacing w:line="240" w:lineRule="auto"/>
              <w:rPr>
                <w:rFonts w:ascii="Times New Roman" w:hAnsi="Times New Roman"/>
                <w:sz w:val="20"/>
                <w:szCs w:val="20"/>
              </w:rPr>
            </w:pPr>
            <w:r w:rsidRPr="00D314ED">
              <w:rPr>
                <w:rFonts w:ascii="Times New Roman" w:hAnsi="Times New Roman"/>
                <w:color w:val="000000"/>
                <w:sz w:val="20"/>
                <w:szCs w:val="20"/>
              </w:rPr>
              <w:t>Každý má právo vlastniť majetok. Vlastnícke právo všetkých vlastníkov má rovnaký zákonný obsah a ochranu. Majetok nadobudnutý v rozpore s právnym poriadkom ochranu nepožíva. Dedenie sa zaručuje.</w:t>
              <w:br/>
              <w:br/>
              <w:t>Zákon ustanoví, ktorý ďalší majetok okrem majetku uvedeného v čl. 4 tejto ústavy, nevyhnutný na zabezpečovanie potrieb spoločnosti, rozvoja národného hospodárstva a verejného záujmu, môže byť iba vo vlastníctve štátu, obce alebo určených právnických osôb. Zákon tiež môže ustanoviť, že určité veci môžu byť iba vo vlastníctve občanov alebo právnických osôb so sídlom v Slovenskej republike.</w:t>
              <w:br/>
              <w:br/>
              <w:t>Vlastníctvo zaväzuje. Nemožno ho zneužiť na ujmu práv iných alebo v rozpore so všeobecnými záujmami chránenými zákonom. Výkon vlastníckeho práva nesmie poškodzovať ľudské zdravie, prírodu, kultúrne pamiatky a životné prostredie nad mieru ustanovenú zákonom.</w:t>
              <w:br/>
              <w:br/>
              <w:t xml:space="preserve">Vyvlastnenie alebo nútené obmedzenie vlastníckeho práva je možné iba v nevyhnutnej miere a vo verejnom záujme, a to na základe zákona a za primeranú náhradu. </w:t>
              <w:br/>
              <w:br/>
              <w:t>Iné zásahy do vlastníckeho práva možno dovoliť iba vtedy, ak ide o majetok nadobudnutý nezákonným spôsobom alebo z nelegálnych príjmov a ide o opatrenie nevyhnutné v demokratickej spoločnosti pre bezpečnosť štátu, ochranu verejného poriadku, mravnosti alebo práv a slobôd iných. Podmienky ustanoví zákon.</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Č:10</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lang w:eastAsia="sk-SK"/>
              </w:rPr>
              <w:t>Príslušné orgány</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Č:10, O:1</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zabezpečia, aby každú z úloh pridelených vnútroštátnemu orgánu na riešenie sporov vykonal jeden alebo viaceré príslušné orgány.</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§:6, O:3</w:t>
            </w: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P:o</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 xml:space="preserve"> Úrad ako národný regulátor a cenový orgán v oblasti elektronických komunikácií </w:t>
            </w:r>
          </w:p>
          <w:p w:rsidR="00DA0F3B" w:rsidRPr="00D314ED" w:rsidP="00DA0F3B">
            <w:pPr>
              <w:pStyle w:val="ListParagraph"/>
              <w:autoSpaceDE w:val="0"/>
              <w:autoSpaceDN w:val="0"/>
              <w:bidi w:val="0"/>
              <w:adjustRightInd w:val="0"/>
              <w:spacing w:after="0" w:line="240" w:lineRule="auto"/>
              <w:ind w:left="0"/>
              <w:rPr>
                <w:rFonts w:ascii="Times New Roman" w:hAnsi="Times New Roman"/>
                <w:color w:val="231F20"/>
                <w:sz w:val="20"/>
                <w:szCs w:val="20"/>
              </w:rPr>
            </w:pPr>
            <w:r w:rsidRPr="00D314ED">
              <w:rPr>
                <w:rFonts w:ascii="Times New Roman" w:hAnsi="Times New Roman"/>
                <w:color w:val="231F20"/>
                <w:sz w:val="20"/>
                <w:szCs w:val="20"/>
              </w:rPr>
              <w:t>rozhoduje spory medzi podnikmi alebo medzi podnikmi a prevádzkovateľmi sietí, ktoré súvisia s</w:t>
            </w:r>
          </w:p>
          <w:p w:rsidR="00DA0F3B" w:rsidRPr="00D314ED" w:rsidP="00DA0F3B">
            <w:pPr>
              <w:pStyle w:val="ListParagraph"/>
              <w:numPr>
                <w:numId w:val="38"/>
              </w:numPr>
              <w:autoSpaceDE w:val="0"/>
              <w:autoSpaceDN w:val="0"/>
              <w:bidi w:val="0"/>
              <w:adjustRightInd w:val="0"/>
              <w:spacing w:after="0" w:line="240" w:lineRule="auto"/>
              <w:ind w:left="521" w:hanging="283"/>
              <w:contextualSpacing/>
              <w:rPr>
                <w:rFonts w:ascii="Times New Roman" w:hAnsi="Times New Roman"/>
                <w:color w:val="231F20"/>
                <w:sz w:val="20"/>
                <w:szCs w:val="20"/>
              </w:rPr>
            </w:pPr>
            <w:r w:rsidRPr="00D314ED">
              <w:rPr>
                <w:rFonts w:ascii="Times New Roman" w:hAnsi="Times New Roman"/>
                <w:color w:val="231F20"/>
                <w:sz w:val="20"/>
                <w:szCs w:val="20"/>
              </w:rPr>
              <w:t>prístupom k existujúcej fyzickej infraštruktúre,</w:t>
            </w:r>
          </w:p>
          <w:p w:rsidR="00DA0F3B" w:rsidRPr="00D314ED" w:rsidP="00DA0F3B">
            <w:pPr>
              <w:pStyle w:val="ListParagraph"/>
              <w:numPr>
                <w:numId w:val="38"/>
              </w:numPr>
              <w:autoSpaceDE w:val="0"/>
              <w:autoSpaceDN w:val="0"/>
              <w:bidi w:val="0"/>
              <w:adjustRightInd w:val="0"/>
              <w:spacing w:after="0" w:line="240" w:lineRule="auto"/>
              <w:ind w:left="521" w:hanging="283"/>
              <w:contextualSpacing/>
              <w:rPr>
                <w:rFonts w:ascii="Times New Roman" w:hAnsi="Times New Roman"/>
                <w:color w:val="231F20"/>
                <w:sz w:val="20"/>
                <w:szCs w:val="20"/>
              </w:rPr>
            </w:pPr>
            <w:r w:rsidRPr="00D314ED">
              <w:rPr>
                <w:rFonts w:ascii="Times New Roman" w:hAnsi="Times New Roman"/>
                <w:color w:val="231F20"/>
                <w:sz w:val="20"/>
                <w:szCs w:val="20"/>
              </w:rPr>
              <w:t>poskytovaním informácií o dostupnosti fyzickej infraštruktúry,</w:t>
            </w:r>
          </w:p>
          <w:p w:rsidR="00DA0F3B" w:rsidRPr="00D314ED" w:rsidP="00DA0F3B">
            <w:pPr>
              <w:pStyle w:val="ListParagraph"/>
              <w:numPr>
                <w:numId w:val="38"/>
              </w:numPr>
              <w:autoSpaceDE w:val="0"/>
              <w:autoSpaceDN w:val="0"/>
              <w:bidi w:val="0"/>
              <w:adjustRightInd w:val="0"/>
              <w:spacing w:after="0" w:line="240" w:lineRule="auto"/>
              <w:ind w:left="521" w:hanging="283"/>
              <w:contextualSpacing/>
              <w:rPr>
                <w:rFonts w:ascii="Times New Roman" w:hAnsi="Times New Roman"/>
                <w:color w:val="231F20"/>
                <w:sz w:val="20"/>
                <w:szCs w:val="20"/>
              </w:rPr>
            </w:pPr>
            <w:r w:rsidRPr="00D314ED">
              <w:rPr>
                <w:rFonts w:ascii="Times New Roman" w:hAnsi="Times New Roman"/>
                <w:color w:val="231F20"/>
                <w:sz w:val="20"/>
                <w:szCs w:val="20"/>
              </w:rPr>
              <w:t>koordináciou výstavby,</w:t>
            </w:r>
          </w:p>
          <w:p w:rsidR="004D1178" w:rsidRPr="004D1178" w:rsidP="00DA0F3B">
            <w:pPr>
              <w:pStyle w:val="ListParagraph"/>
              <w:numPr>
                <w:numId w:val="38"/>
              </w:numPr>
              <w:autoSpaceDE w:val="0"/>
              <w:autoSpaceDN w:val="0"/>
              <w:bidi w:val="0"/>
              <w:adjustRightInd w:val="0"/>
              <w:spacing w:after="0" w:line="240" w:lineRule="auto"/>
              <w:ind w:left="521" w:hanging="283"/>
              <w:contextualSpacing/>
              <w:rPr>
                <w:sz w:val="20"/>
                <w:szCs w:val="20"/>
              </w:rPr>
            </w:pPr>
            <w:r w:rsidRPr="00D314ED" w:rsidR="00DA0F3B">
              <w:rPr>
                <w:rFonts w:ascii="Times New Roman" w:hAnsi="Times New Roman"/>
                <w:color w:val="231F20"/>
                <w:sz w:val="20"/>
                <w:szCs w:val="20"/>
              </w:rPr>
              <w:t xml:space="preserve">poskytovaním informácií o plánovaných stavbách a </w:t>
            </w:r>
          </w:p>
          <w:p w:rsidR="003C7135" w:rsidRPr="00D314ED" w:rsidP="00DA0F3B">
            <w:pPr>
              <w:pStyle w:val="ListParagraph"/>
              <w:numPr>
                <w:numId w:val="38"/>
              </w:numPr>
              <w:autoSpaceDE w:val="0"/>
              <w:autoSpaceDN w:val="0"/>
              <w:bidi w:val="0"/>
              <w:adjustRightInd w:val="0"/>
              <w:spacing w:after="0" w:line="240" w:lineRule="auto"/>
              <w:ind w:left="521" w:hanging="283"/>
              <w:contextualSpacing/>
              <w:rPr>
                <w:sz w:val="20"/>
                <w:szCs w:val="20"/>
              </w:rPr>
            </w:pPr>
            <w:r w:rsidRPr="00D314ED" w:rsidR="00DA0F3B">
              <w:rPr>
                <w:rFonts w:ascii="Times New Roman" w:hAnsi="Times New Roman"/>
                <w:color w:val="231F20"/>
                <w:sz w:val="20"/>
                <w:szCs w:val="20"/>
              </w:rPr>
              <w:t>prístupom k fyzickej infraštruktúre v budovách,</w:t>
            </w: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Č:10, O:2</w:t>
            </w:r>
          </w:p>
        </w:tc>
        <w:tc>
          <w:tcPr>
            <w:tcW w:w="594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 xml:space="preserve">Vnútroštátny orgán na riešenie sporov určený členskými štátmi podľa odseku 1 je právne oddelený a funkčne nezávislý od všetkých prevádzkovateľov siete. </w:t>
            </w: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hAnsi="Times New Roman"/>
                <w:sz w:val="20"/>
                <w:szCs w:val="20"/>
                <w:lang w:eastAsia="sk-SK"/>
              </w:rPr>
            </w:pPr>
          </w:p>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môžu vnútroštátnemu orgánu na riešenie sporov povoliť, aby ukladal poplatky na účely náhrady nákladov na plnenie jemu pridelených úloh.</w:t>
            </w:r>
          </w:p>
        </w:tc>
        <w:tc>
          <w:tcPr>
            <w:tcW w:w="1053"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4</w:t>
            </w: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p>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3</w:t>
            </w:r>
          </w:p>
        </w:tc>
        <w:tc>
          <w:tcPr>
            <w:tcW w:w="886"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§:2</w:t>
            </w:r>
          </w:p>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O:1</w:t>
            </w: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O:2</w:t>
            </w: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Príloha</w:t>
            </w:r>
          </w:p>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VII. časť</w:t>
            </w:r>
          </w:p>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Položka 99</w:t>
            </w:r>
          </w:p>
          <w:p w:rsidR="00DA0F3B" w:rsidRPr="00D314ED" w:rsidP="00A42B94">
            <w:pPr>
              <w:bidi w:val="0"/>
              <w:spacing w:line="240" w:lineRule="auto"/>
              <w:rPr>
                <w:rFonts w:ascii="Times New Roman" w:hAnsi="Times New Roman"/>
                <w:sz w:val="20"/>
                <w:szCs w:val="20"/>
              </w:rPr>
            </w:pPr>
          </w:p>
          <w:p w:rsidR="003C7135" w:rsidRPr="00D314ED" w:rsidP="00A42B94">
            <w:pPr>
              <w:bidi w:val="0"/>
              <w:spacing w:line="240" w:lineRule="auto"/>
              <w:rPr>
                <w:rFonts w:ascii="Times New Roman" w:hAnsi="Times New Roman"/>
                <w:sz w:val="20"/>
                <w:szCs w:val="20"/>
              </w:rPr>
            </w:pPr>
            <w:r w:rsidRPr="00D314ED">
              <w:rPr>
                <w:rFonts w:ascii="Times New Roman" w:hAnsi="Times New Roman"/>
                <w:sz w:val="20"/>
                <w:szCs w:val="20"/>
              </w:rPr>
              <w:t>P:</w:t>
            </w:r>
            <w:r w:rsidRPr="00D314ED" w:rsidR="00A42B94">
              <w:rPr>
                <w:rFonts w:ascii="Times New Roman" w:hAnsi="Times New Roman"/>
                <w:sz w:val="20"/>
                <w:szCs w:val="20"/>
              </w:rPr>
              <w:t>a</w:t>
            </w:r>
          </w:p>
          <w:p w:rsidR="00A42B94" w:rsidRPr="00D314ED" w:rsidP="00A42B94">
            <w:pPr>
              <w:bidi w:val="0"/>
              <w:spacing w:line="240" w:lineRule="auto"/>
              <w:rPr>
                <w:rFonts w:ascii="Times New Roman" w:hAnsi="Times New Roman"/>
                <w:sz w:val="20"/>
                <w:szCs w:val="20"/>
              </w:rPr>
            </w:pPr>
          </w:p>
          <w:p w:rsidR="00A42B94" w:rsidRPr="00D314ED" w:rsidP="00A42B94">
            <w:pPr>
              <w:bidi w:val="0"/>
              <w:spacing w:line="240" w:lineRule="auto"/>
              <w:rPr>
                <w:rFonts w:ascii="Times New Roman" w:hAnsi="Times New Roman"/>
                <w:sz w:val="20"/>
                <w:szCs w:val="20"/>
              </w:rPr>
            </w:pPr>
          </w:p>
          <w:p w:rsidR="00A42B94" w:rsidRPr="00D314ED" w:rsidP="00A42B94">
            <w:pPr>
              <w:bidi w:val="0"/>
              <w:spacing w:line="240" w:lineRule="auto"/>
              <w:rPr>
                <w:rFonts w:ascii="Times New Roman" w:hAnsi="Times New Roman"/>
                <w:sz w:val="20"/>
                <w:szCs w:val="20"/>
              </w:rPr>
            </w:pPr>
            <w:r w:rsidRPr="00D314ED">
              <w:rPr>
                <w:rFonts w:ascii="Times New Roman" w:hAnsi="Times New Roman"/>
                <w:sz w:val="20"/>
                <w:szCs w:val="20"/>
              </w:rPr>
              <w:t>P:b</w:t>
            </w:r>
          </w:p>
        </w:tc>
        <w:tc>
          <w:tcPr>
            <w:tcW w:w="4659"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adjustRightInd w:val="0"/>
              <w:spacing w:after="0" w:line="240" w:lineRule="auto"/>
              <w:rPr>
                <w:rFonts w:ascii="Times New Roman" w:hAnsi="Times New Roman"/>
                <w:color w:val="231F20"/>
                <w:sz w:val="20"/>
                <w:szCs w:val="20"/>
              </w:rPr>
            </w:pPr>
            <w:r w:rsidRPr="00D314ED">
              <w:rPr>
                <w:rFonts w:ascii="Times New Roman" w:hAnsi="Times New Roman"/>
                <w:color w:val="231F20"/>
                <w:sz w:val="20"/>
                <w:szCs w:val="20"/>
              </w:rPr>
              <w:t>Regulačný úrad</w:t>
            </w:r>
          </w:p>
          <w:p w:rsidR="003C7135" w:rsidRPr="00D314ED" w:rsidP="008E004D">
            <w:pPr>
              <w:bidi w:val="0"/>
              <w:adjustRightInd w:val="0"/>
              <w:spacing w:after="0" w:line="240" w:lineRule="auto"/>
              <w:rPr>
                <w:rFonts w:ascii="Times New Roman" w:hAnsi="Times New Roman"/>
                <w:color w:val="231F20"/>
                <w:sz w:val="20"/>
                <w:szCs w:val="20"/>
              </w:rPr>
            </w:pPr>
            <w:r w:rsidRPr="00D314ED">
              <w:rPr>
                <w:rFonts w:ascii="Times New Roman" w:hAnsi="Times New Roman"/>
                <w:color w:val="231F20"/>
                <w:sz w:val="20"/>
                <w:szCs w:val="20"/>
              </w:rPr>
              <w:t>a) je regulačným a cenovým orgánom a vykonáva štátny dohľad v oblasti elektronických komunikácií a poštových služieb v rozsahu a za podmienok ustanovených týmto zákonom a osobitnými predpismi,</w:t>
            </w:r>
          </w:p>
          <w:p w:rsidR="003C7135" w:rsidRPr="00D314ED" w:rsidP="008E004D">
            <w:pPr>
              <w:bidi w:val="0"/>
              <w:adjustRightInd w:val="0"/>
              <w:spacing w:after="0" w:line="240" w:lineRule="auto"/>
              <w:rPr>
                <w:rFonts w:ascii="Times New Roman" w:hAnsi="Times New Roman"/>
                <w:color w:val="231F20"/>
                <w:sz w:val="20"/>
                <w:szCs w:val="20"/>
              </w:rPr>
            </w:pPr>
            <w:r w:rsidRPr="00D314ED">
              <w:rPr>
                <w:rFonts w:ascii="Times New Roman" w:hAnsi="Times New Roman"/>
                <w:color w:val="231F20"/>
                <w:sz w:val="20"/>
                <w:szCs w:val="20"/>
              </w:rPr>
              <w:t>b) spolupracuje s ministerstvami a ostatnými ústrednými orgánmi štátnej správy, orgánmi Európskej</w:t>
            </w:r>
          </w:p>
          <w:p w:rsidR="003C7135" w:rsidRPr="00D314ED" w:rsidP="008E004D">
            <w:pPr>
              <w:bidi w:val="0"/>
              <w:adjustRightInd w:val="0"/>
              <w:spacing w:after="0" w:line="240" w:lineRule="auto"/>
              <w:rPr>
                <w:rFonts w:ascii="Times New Roman" w:hAnsi="Times New Roman"/>
                <w:color w:val="231F20"/>
                <w:sz w:val="20"/>
                <w:szCs w:val="20"/>
              </w:rPr>
            </w:pPr>
            <w:r w:rsidRPr="00D314ED">
              <w:rPr>
                <w:rFonts w:ascii="Times New Roman" w:hAnsi="Times New Roman"/>
                <w:color w:val="231F20"/>
                <w:sz w:val="20"/>
                <w:szCs w:val="20"/>
              </w:rPr>
              <w:t>únie a s inými medzinárodnými orgánmi alebo organizáciami v oblasti svojej pôsobnosti,</w:t>
            </w:r>
          </w:p>
          <w:p w:rsidR="003C7135" w:rsidRPr="00D314ED" w:rsidP="008E004D">
            <w:pPr>
              <w:bidi w:val="0"/>
              <w:adjustRightInd w:val="0"/>
              <w:spacing w:after="0" w:line="240" w:lineRule="auto"/>
              <w:rPr>
                <w:rFonts w:ascii="Times New Roman" w:hAnsi="Times New Roman"/>
                <w:color w:val="231F20"/>
                <w:sz w:val="20"/>
                <w:szCs w:val="20"/>
              </w:rPr>
            </w:pPr>
            <w:r w:rsidRPr="00D314ED">
              <w:rPr>
                <w:rFonts w:ascii="Times New Roman" w:hAnsi="Times New Roman"/>
                <w:color w:val="231F20"/>
                <w:sz w:val="20"/>
                <w:szCs w:val="20"/>
              </w:rPr>
              <w:t xml:space="preserve">c) vykonáva ďalšiu pôsobnosť podľa osobitných predpisov. </w:t>
            </w:r>
          </w:p>
          <w:p w:rsidR="003C7135" w:rsidRPr="00D314ED" w:rsidP="008E004D">
            <w:pPr>
              <w:bidi w:val="0"/>
              <w:adjustRightInd w:val="0"/>
              <w:spacing w:after="0" w:line="240" w:lineRule="auto"/>
              <w:rPr>
                <w:rFonts w:ascii="Times New Roman" w:hAnsi="Times New Roman"/>
                <w:sz w:val="20"/>
                <w:szCs w:val="20"/>
              </w:rPr>
            </w:pPr>
            <w:r w:rsidRPr="00D314ED">
              <w:rPr>
                <w:rFonts w:ascii="Times New Roman" w:hAnsi="Times New Roman"/>
                <w:color w:val="231F20"/>
                <w:sz w:val="20"/>
                <w:szCs w:val="20"/>
              </w:rPr>
              <w:t>Regulačný úrad pri výkone svojej regulačnej a cenovej pôsobnosti postupuje nestranne a nezávisle. Štátne orgány, orgány územnej samosprávy, iné orgány verejnej moci ani ďalšie osoby nesmú ovplyvňovať regulačný úrad pri vykonávaní jeho regulačnej a cenovej pôsobnosti.</w:t>
            </w:r>
          </w:p>
          <w:p w:rsidR="003C7135" w:rsidRPr="00D314ED" w:rsidP="008E004D">
            <w:pPr>
              <w:bidi w:val="0"/>
              <w:spacing w:line="240" w:lineRule="auto"/>
              <w:rPr>
                <w:rFonts w:ascii="Times New Roman" w:hAnsi="Times New Roman"/>
                <w:sz w:val="20"/>
                <w:szCs w:val="20"/>
              </w:rPr>
            </w:pPr>
          </w:p>
          <w:p w:rsidR="00DA0F3B"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lang w:eastAsia="sk-SK"/>
              </w:rPr>
            </w:pPr>
            <w:r w:rsidRPr="00D314ED">
              <w:rPr>
                <w:rFonts w:ascii="Times New Roman" w:hAnsi="Times New Roman"/>
                <w:sz w:val="20"/>
                <w:szCs w:val="20"/>
                <w:lang w:eastAsia="sk-SK"/>
              </w:rPr>
              <w:t>Podanie návrhu na rozhodnutie sporu</w:t>
            </w:r>
          </w:p>
          <w:p w:rsidR="003C7135" w:rsidRPr="00D314ED" w:rsidP="008E004D">
            <w:pPr>
              <w:bidi w:val="0"/>
              <w:spacing w:line="240" w:lineRule="auto"/>
              <w:rPr>
                <w:rFonts w:ascii="Times New Roman" w:hAnsi="Times New Roman"/>
                <w:sz w:val="20"/>
                <w:szCs w:val="20"/>
              </w:rPr>
            </w:pPr>
          </w:p>
          <w:p w:rsidR="00A42B94" w:rsidRPr="00D314ED" w:rsidP="00A42B94">
            <w:pPr>
              <w:pStyle w:val="ListParagraph"/>
              <w:bidi w:val="0"/>
              <w:spacing w:after="0" w:line="240" w:lineRule="auto"/>
              <w:ind w:left="0"/>
              <w:contextualSpacing/>
              <w:jc w:val="left"/>
              <w:rPr>
                <w:rFonts w:ascii="Times New Roman" w:hAnsi="Times New Roman"/>
                <w:sz w:val="20"/>
                <w:szCs w:val="20"/>
              </w:rPr>
            </w:pPr>
          </w:p>
          <w:p w:rsidR="00DA0F3B" w:rsidRPr="00D314ED" w:rsidP="00DA0F3B">
            <w:pPr>
              <w:pStyle w:val="ListParagraph"/>
              <w:bidi w:val="0"/>
              <w:spacing w:after="0" w:line="240" w:lineRule="auto"/>
              <w:ind w:left="0"/>
              <w:contextualSpacing/>
              <w:jc w:val="left"/>
              <w:rPr>
                <w:rFonts w:ascii="Times New Roman" w:hAnsi="Times New Roman"/>
                <w:sz w:val="20"/>
                <w:szCs w:val="20"/>
              </w:rPr>
            </w:pPr>
            <w:r w:rsidRPr="00D314ED">
              <w:rPr>
                <w:rFonts w:ascii="Times New Roman" w:hAnsi="Times New Roman"/>
                <w:sz w:val="20"/>
                <w:szCs w:val="20"/>
              </w:rPr>
              <w:t>o   prístupe   alebo   prepojení, o prístupe k existujúcej fyzickej infraštruktúre a o                koordinácii výstavby   1   659,50   eura,</w:t>
            </w:r>
          </w:p>
          <w:p w:rsidR="00DA0F3B" w:rsidRPr="00D314ED" w:rsidP="00DA0F3B">
            <w:pPr>
              <w:pStyle w:val="ListParagraph"/>
              <w:bidi w:val="0"/>
              <w:spacing w:after="0" w:line="240" w:lineRule="auto"/>
              <w:ind w:left="0"/>
              <w:contextualSpacing/>
              <w:jc w:val="left"/>
              <w:rPr>
                <w:rFonts w:ascii="Times New Roman" w:hAnsi="Times New Roman"/>
                <w:sz w:val="20"/>
                <w:szCs w:val="20"/>
              </w:rPr>
            </w:pPr>
          </w:p>
          <w:p w:rsidR="00DA0F3B" w:rsidRPr="00D314ED" w:rsidP="00DA0F3B">
            <w:pPr>
              <w:pStyle w:val="ListParagraph"/>
              <w:bidi w:val="0"/>
              <w:spacing w:after="0" w:line="240" w:lineRule="auto"/>
              <w:ind w:left="0"/>
              <w:contextualSpacing/>
              <w:jc w:val="left"/>
              <w:rPr>
                <w:rFonts w:ascii="Times New Roman" w:hAnsi="Times New Roman"/>
                <w:sz w:val="20"/>
                <w:szCs w:val="20"/>
              </w:rPr>
            </w:pPr>
            <w:r w:rsidRPr="00D314ED">
              <w:rPr>
                <w:rFonts w:ascii="Times New Roman" w:hAnsi="Times New Roman"/>
                <w:sz w:val="20"/>
                <w:szCs w:val="20"/>
              </w:rPr>
              <w:t>o   spoločnom   umiestnení   a používaní zariadení, o poskytovaní informácií o dostupnosti fyzickej infraštruktúry, o poskytovaní informácií o plánovaných stavbách a o prístupe k fyzickej infraštruktúre v budove                   829,50   eura.</w:t>
            </w:r>
          </w:p>
          <w:p w:rsidR="00A42B94" w:rsidRPr="00D314ED" w:rsidP="00A42B94">
            <w:pPr>
              <w:bidi w:val="0"/>
              <w:spacing w:line="240" w:lineRule="auto"/>
              <w:rPr>
                <w:rFonts w:ascii="Times New Roman" w:hAnsi="Times New Roman"/>
                <w:sz w:val="20"/>
                <w:szCs w:val="20"/>
              </w:rPr>
            </w:pPr>
          </w:p>
        </w:tc>
        <w:tc>
          <w:tcPr>
            <w:tcW w:w="611" w:type="dxa"/>
            <w:tcBorders>
              <w:top w:val="nil"/>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nil"/>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Č:10, O:3</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tabs>
                <w:tab w:val="left" w:pos="3440"/>
              </w:tabs>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vyžadujú od všetkých strán, aby plne spolupracovali s vnútroštátnym orgánom na riešenie sporov.</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§:8, O:1,</w:t>
            </w:r>
          </w:p>
          <w:p w:rsidR="003C7135" w:rsidRPr="00D314ED" w:rsidP="008E004D">
            <w:pPr>
              <w:bidi w:val="0"/>
              <w:spacing w:line="240" w:lineRule="auto"/>
              <w:rPr>
                <w:rFonts w:ascii="Times New Roman" w:hAnsi="Times New Roman"/>
                <w:sz w:val="20"/>
                <w:szCs w:val="20"/>
              </w:rPr>
            </w:pPr>
          </w:p>
          <w:p w:rsidR="003C7135" w:rsidRPr="00D314ED" w:rsidP="00924DF5">
            <w:pPr>
              <w:bidi w:val="0"/>
              <w:spacing w:line="240" w:lineRule="auto"/>
              <w:rPr>
                <w:rFonts w:ascii="Times New Roman" w:hAnsi="Times New Roman"/>
                <w:sz w:val="20"/>
                <w:szCs w:val="20"/>
              </w:rPr>
            </w:pPr>
            <w:r w:rsidRPr="00D314ED">
              <w:rPr>
                <w:rFonts w:ascii="Times New Roman" w:hAnsi="Times New Roman"/>
                <w:sz w:val="20"/>
                <w:szCs w:val="20"/>
              </w:rPr>
              <w:t>P:</w:t>
            </w:r>
            <w:r w:rsidRPr="00D314ED" w:rsidR="00924DF5">
              <w:rPr>
                <w:rFonts w:ascii="Times New Roman" w:hAnsi="Times New Roman"/>
                <w:sz w:val="20"/>
                <w:szCs w:val="20"/>
              </w:rPr>
              <w:t>h</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Úrad spolupracuje najmä s</w:t>
            </w:r>
          </w:p>
          <w:p w:rsidR="003C7135" w:rsidRPr="00D314ED" w:rsidP="008E004D">
            <w:pPr>
              <w:bidi w:val="0"/>
              <w:spacing w:line="240" w:lineRule="auto"/>
              <w:rPr>
                <w:rFonts w:ascii="Times New Roman" w:hAnsi="Times New Roman"/>
                <w:sz w:val="20"/>
                <w:szCs w:val="20"/>
              </w:rPr>
            </w:pPr>
          </w:p>
          <w:p w:rsidR="003C7135" w:rsidRPr="00D314ED" w:rsidP="00DA0F3B">
            <w:pPr>
              <w:bidi w:val="0"/>
              <w:spacing w:line="240" w:lineRule="auto"/>
              <w:rPr>
                <w:rFonts w:ascii="Times New Roman" w:hAnsi="Times New Roman"/>
                <w:sz w:val="20"/>
                <w:szCs w:val="20"/>
              </w:rPr>
            </w:pPr>
            <w:r w:rsidRPr="00D314ED">
              <w:rPr>
                <w:rFonts w:ascii="Times New Roman" w:hAnsi="Times New Roman"/>
                <w:color w:val="231F20"/>
                <w:sz w:val="20"/>
                <w:szCs w:val="20"/>
              </w:rPr>
              <w:t xml:space="preserve">Úradom pre reguláciu sieťových odvetví, Dopravným úradom, stavebnými úradmi, špeciálnymi stavebnými úradmi a okresnými úradmi v sídle kraja </w:t>
            </w:r>
            <w:r w:rsidRPr="00D314ED" w:rsidR="00DA0F3B">
              <w:rPr>
                <w:rFonts w:ascii="Times New Roman" w:hAnsi="Times New Roman"/>
                <w:color w:val="231F20"/>
                <w:sz w:val="20"/>
                <w:szCs w:val="20"/>
              </w:rPr>
              <w:t>(ďalej len „</w:t>
            </w:r>
            <w:r w:rsidRPr="00D314ED">
              <w:rPr>
                <w:rFonts w:ascii="Times New Roman" w:hAnsi="Times New Roman"/>
                <w:color w:val="231F20"/>
                <w:sz w:val="20"/>
                <w:szCs w:val="20"/>
              </w:rPr>
              <w:t>dotknutý orgán</w:t>
            </w:r>
            <w:r w:rsidRPr="00D314ED" w:rsidR="00DA0F3B">
              <w:rPr>
                <w:rFonts w:ascii="Times New Roman" w:hAnsi="Times New Roman"/>
                <w:color w:val="231F20"/>
                <w:sz w:val="20"/>
                <w:szCs w:val="20"/>
              </w:rPr>
              <w:t>“)</w:t>
            </w:r>
            <w:r w:rsidRPr="00D314ED">
              <w:rPr>
                <w:rFonts w:ascii="Times New Roman" w:hAnsi="Times New Roman"/>
                <w:color w:val="231F20"/>
                <w:sz w:val="20"/>
                <w:szCs w:val="20"/>
              </w:rPr>
              <w:t xml:space="preserve"> pri riešení sporov súvisiacich s prístupom k existujúcej fyzickej infraštruktúre, s poskytovaním informácií o dostupnosti fyzickej infraštruktúry, s koordináciou výstavby, s poskytovaním informácií o plánovaných stavbách a s prístupom k fyzickej infraštruktúre v budovách.</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Č:10, O:4</w:t>
            </w: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určia jeden alebo viaceré príslušné orgány na celoštátnej, regionálnej alebo miestnej úrovni, aby vykonávali funkcie jednotného informačného miesta uvedené v článkoch 4, 6 a 7. Členské štáty môžu na účely náhrady nákladov na vykonávanie týchto funkcii povoliť ukladanie poplatkov za využívanie jednotných informačných miest.</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Ž</w:t>
            </w: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b w:val="0"/>
                <w:lang w:val="sk-SK"/>
              </w:rPr>
            </w:pPr>
            <w:r w:rsidRPr="00D314ED">
              <w:rPr>
                <w:rFonts w:hint="default"/>
                <w:b w:val="0"/>
                <w:lang w:val="sk-SK"/>
              </w:rPr>
              <w:t>Č</w:t>
            </w:r>
            <w:r w:rsidRPr="00D314ED">
              <w:rPr>
                <w:rFonts w:hint="default"/>
                <w:b w:val="0"/>
                <w:lang w:val="sk-SK"/>
              </w:rPr>
              <w:t>:10, O:5</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b w:val="0"/>
                <w:lang w:val="sk-SK"/>
              </w:rPr>
            </w:pPr>
            <w:r w:rsidRPr="00D314ED">
              <w:rPr>
                <w:rFonts w:eastAsia="Times New Roman"/>
                <w:b w:val="0"/>
                <w:lang w:val="sk-SK" w:eastAsia="sk-SK"/>
              </w:rPr>
              <w:t>Členské štáty oznámia Komisii totožnosť každého orgánu podľa tohto článku príslušného na vykonávanie funkcií podľa tejto smernice do 1. júla 2016 a každú jeho zmenu predtým, než takéto určenie alebo zmena nadobudne účinnosť.</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b w:val="0"/>
                <w:lang w:val="sk-SK"/>
              </w:rPr>
            </w:pPr>
            <w:r w:rsidRPr="00D314ED">
              <w:rPr>
                <w:b w:val="0"/>
                <w:lang w:val="sk-SK"/>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b w:val="0"/>
                <w:lang w:val="sk-SK"/>
              </w:rPr>
            </w:pPr>
            <w:r w:rsidRPr="00D314ED">
              <w:rPr>
                <w:b w:val="0"/>
                <w:lang w:val="sk-SK"/>
              </w:rPr>
              <w:t> </w:t>
            </w:r>
            <w:r w:rsidRPr="00D314ED">
              <w:rPr>
                <w:b w:val="0"/>
                <w:lang w:val="sk-SK"/>
              </w:rPr>
              <w:t>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b w:val="0"/>
                <w:lang w:val="sk-SK"/>
              </w:rPr>
            </w:pPr>
            <w:r w:rsidRPr="00D314ED">
              <w:rPr>
                <w:b w:val="0"/>
                <w:lang w:val="sk-SK"/>
              </w:rPr>
              <w:t> </w:t>
            </w:r>
            <w:r w:rsidRPr="00D314ED">
              <w:rPr>
                <w:rFonts w:hint="default"/>
                <w:b w:val="0"/>
                <w:lang w:val="sk-SK"/>
              </w:rPr>
              <w:t>§</w:t>
            </w:r>
            <w:r w:rsidRPr="00D314ED">
              <w:rPr>
                <w:rFonts w:hint="default"/>
                <w:b w:val="0"/>
                <w:lang w:val="sk-SK"/>
              </w:rPr>
              <w:t>:67g</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3C3668">
            <w:pPr>
              <w:pStyle w:val="Heading4"/>
              <w:bidi w:val="0"/>
              <w:spacing w:line="240" w:lineRule="auto"/>
              <w:rPr>
                <w:rFonts w:hint="default"/>
                <w:b w:val="0"/>
                <w:lang w:val="sk-SK"/>
              </w:rPr>
            </w:pPr>
            <w:r w:rsidRPr="00D314ED">
              <w:rPr>
                <w:b w:val="0"/>
                <w:lang w:val="sk-SK"/>
              </w:rPr>
              <w:t> </w:t>
            </w:r>
            <w:r w:rsidRPr="00D314ED">
              <w:rPr>
                <w:rFonts w:hint="default"/>
                <w:b w:val="0"/>
                <w:lang w:val="sk-SK"/>
              </w:rPr>
              <w:t>Ministerstvo ozná</w:t>
            </w:r>
            <w:r w:rsidRPr="00D314ED">
              <w:rPr>
                <w:rFonts w:hint="default"/>
                <w:b w:val="0"/>
                <w:lang w:val="sk-SK"/>
              </w:rPr>
              <w:t>mi Euró</w:t>
            </w:r>
            <w:r w:rsidRPr="00D314ED">
              <w:rPr>
                <w:rFonts w:hint="default"/>
                <w:b w:val="0"/>
                <w:lang w:val="sk-SK"/>
              </w:rPr>
              <w:t xml:space="preserve">pskej komisii </w:t>
            </w:r>
            <w:r w:rsidRPr="00D314ED" w:rsidR="003C3668">
              <w:rPr>
                <w:rFonts w:hint="default"/>
                <w:b w:val="0"/>
                <w:lang w:val="sk-SK"/>
              </w:rPr>
              <w:t>ná</w:t>
            </w:r>
            <w:r w:rsidRPr="00D314ED" w:rsidR="003C3668">
              <w:rPr>
                <w:rFonts w:hint="default"/>
                <w:b w:val="0"/>
                <w:lang w:val="sk-SK"/>
              </w:rPr>
              <w:t>zov a sí</w:t>
            </w:r>
            <w:r w:rsidRPr="00D314ED" w:rsidR="003C3668">
              <w:rPr>
                <w:rFonts w:hint="default"/>
                <w:b w:val="0"/>
                <w:lang w:val="sk-SK"/>
              </w:rPr>
              <w:t>dlo</w:t>
            </w:r>
            <w:r w:rsidRPr="00D314ED">
              <w:rPr>
                <w:rFonts w:hint="default"/>
                <w:b w:val="0"/>
                <w:lang w:val="sk-SK"/>
              </w:rPr>
              <w:t xml:space="preserve"> orgá</w:t>
            </w:r>
            <w:r w:rsidRPr="00D314ED">
              <w:rPr>
                <w:rFonts w:hint="default"/>
                <w:b w:val="0"/>
                <w:lang w:val="sk-SK"/>
              </w:rPr>
              <w:t>nu urč</w:t>
            </w:r>
            <w:r w:rsidRPr="00D314ED">
              <w:rPr>
                <w:rFonts w:hint="default"/>
                <w:b w:val="0"/>
                <w:lang w:val="sk-SK"/>
              </w:rPr>
              <w:t>ené</w:t>
            </w:r>
            <w:r w:rsidRPr="00D314ED">
              <w:rPr>
                <w:rFonts w:hint="default"/>
                <w:b w:val="0"/>
                <w:lang w:val="sk-SK"/>
              </w:rPr>
              <w:t>ho na rieš</w:t>
            </w:r>
            <w:r w:rsidRPr="00D314ED">
              <w:rPr>
                <w:rFonts w:hint="default"/>
                <w:b w:val="0"/>
                <w:lang w:val="sk-SK"/>
              </w:rPr>
              <w:t>enie sporov podľ</w:t>
            </w:r>
            <w:r w:rsidRPr="00D314ED">
              <w:rPr>
                <w:rFonts w:hint="default"/>
                <w:b w:val="0"/>
                <w:lang w:val="sk-SK"/>
              </w:rPr>
              <w:t>a § </w:t>
            </w:r>
            <w:r w:rsidRPr="00D314ED">
              <w:rPr>
                <w:rFonts w:hint="default"/>
                <w:b w:val="0"/>
                <w:lang w:val="sk-SK"/>
              </w:rPr>
              <w:t>67a až</w:t>
            </w:r>
            <w:r w:rsidRPr="00D314ED">
              <w:rPr>
                <w:rFonts w:hint="default"/>
                <w:b w:val="0"/>
                <w:lang w:val="sk-SK"/>
              </w:rPr>
              <w:t xml:space="preserve"> 67f, ako aj kaž</w:t>
            </w:r>
            <w:r w:rsidRPr="00D314ED">
              <w:rPr>
                <w:rFonts w:hint="default"/>
                <w:b w:val="0"/>
                <w:lang w:val="sk-SK"/>
              </w:rPr>
              <w:t>dú</w:t>
            </w:r>
            <w:r w:rsidRPr="00D314ED">
              <w:rPr>
                <w:rFonts w:hint="default"/>
                <w:b w:val="0"/>
                <w:lang w:val="sk-SK"/>
              </w:rPr>
              <w:t xml:space="preserve"> zmenu v </w:t>
            </w:r>
            <w:r w:rsidRPr="00D314ED">
              <w:rPr>
                <w:rFonts w:hint="default"/>
                <w:b w:val="0"/>
                <w:lang w:val="sk-SK"/>
              </w:rPr>
              <w:t>ozná</w:t>
            </w:r>
            <w:r w:rsidRPr="00D314ED">
              <w:rPr>
                <w:rFonts w:hint="default"/>
                <w:b w:val="0"/>
                <w:lang w:val="sk-SK"/>
              </w:rPr>
              <w:t>mený</w:t>
            </w:r>
            <w:r w:rsidRPr="00D314ED">
              <w:rPr>
                <w:rFonts w:hint="default"/>
                <w:b w:val="0"/>
                <w:lang w:val="sk-SK"/>
              </w:rPr>
              <w:t>ch ú</w:t>
            </w:r>
            <w:r w:rsidRPr="00D314ED">
              <w:rPr>
                <w:rFonts w:hint="default"/>
                <w:b w:val="0"/>
                <w:lang w:val="sk-SK"/>
              </w:rPr>
              <w:t>dajoch predtý</w:t>
            </w:r>
            <w:r w:rsidRPr="00D314ED">
              <w:rPr>
                <w:rFonts w:hint="default"/>
                <w:b w:val="0"/>
                <w:lang w:val="sk-SK"/>
              </w:rPr>
              <w:t>m, než</w:t>
            </w:r>
            <w:r w:rsidRPr="00D314ED">
              <w:rPr>
                <w:rFonts w:hint="default"/>
                <w:b w:val="0"/>
                <w:lang w:val="sk-SK"/>
              </w:rPr>
              <w:t xml:space="preserve"> taká</w:t>
            </w:r>
            <w:r w:rsidRPr="00D314ED">
              <w:rPr>
                <w:rFonts w:hint="default"/>
                <w:b w:val="0"/>
                <w:lang w:val="sk-SK"/>
              </w:rPr>
              <w:t>to zmena nadobudne úč</w:t>
            </w:r>
            <w:r w:rsidRPr="00D314ED">
              <w:rPr>
                <w:rFonts w:hint="default"/>
                <w:b w:val="0"/>
                <w:lang w:val="sk-SK"/>
              </w:rPr>
              <w:t>innosť</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b w:val="0"/>
                <w:lang w:val="sk-SK"/>
              </w:rPr>
            </w:pPr>
            <w:r w:rsidRPr="00D314ED">
              <w:rPr>
                <w:b w:val="0"/>
                <w:lang w:val="sk-SK"/>
              </w:rPr>
              <w:t> </w:t>
            </w:r>
            <w:r w:rsidRPr="00D314ED">
              <w:rPr>
                <w:rFonts w:hint="default"/>
                <w:b w:val="0"/>
                <w:lang w:val="sk-SK"/>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b w:val="0"/>
                <w:lang w:val="sk-SK"/>
              </w:rPr>
            </w:pPr>
            <w:r w:rsidRPr="00D314ED">
              <w:rPr>
                <w:rFonts w:hint="default"/>
                <w:b w:val="0"/>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Č:10, O:6</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lang w:eastAsia="sk-SK"/>
              </w:rPr>
              <w:t>Proti všetkým rozhodnutiam prijatým ktorýmkoľvek príslušným orgánom uvedeným v tomto článku možno podať odvolanie na súd v súlade s vnútroštátnym právom.</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Č:11</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b/>
                <w:sz w:val="20"/>
                <w:szCs w:val="20"/>
              </w:rPr>
            </w:pPr>
            <w:r w:rsidRPr="00D314ED">
              <w:rPr>
                <w:rFonts w:ascii="Times New Roman" w:hAnsi="Times New Roman"/>
                <w:b/>
                <w:sz w:val="20"/>
                <w:szCs w:val="20"/>
              </w:rPr>
              <w:t>Sankcie</w:t>
            </w:r>
          </w:p>
        </w:tc>
        <w:tc>
          <w:tcPr>
            <w:tcW w:w="1053" w:type="dxa"/>
            <w:tcBorders>
              <w:top w:val="single" w:sz="4" w:space="0" w:color="auto"/>
              <w:left w:val="nil"/>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77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 </w:t>
            </w:r>
          </w:p>
        </w:tc>
        <w:tc>
          <w:tcPr>
            <w:tcW w:w="886" w:type="dxa"/>
            <w:tcBorders>
              <w:top w:val="single" w:sz="4" w:space="0" w:color="auto"/>
              <w:left w:val="single" w:sz="4"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trHeight w:val="1626"/>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stanovia pravidlá týkajúce sa sankcií uplatniteľných v prípade porušenia vnútroštátnych opatrení prijatých na základe tejto smernice a prijmú všetky potrebné opatrenia na zabezpečenie ich vykonávania. Stanovené sankcie musia byť vhodné, účinné, primerané a odrádzajúce.</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1</w:t>
            </w: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xml:space="preserve">§:73, O:2, </w:t>
            </w:r>
          </w:p>
          <w:p w:rsidR="003C7135" w:rsidRPr="00D314ED" w:rsidP="008E004D">
            <w:pPr>
              <w:bidi w:val="0"/>
              <w:spacing w:line="240" w:lineRule="auto"/>
              <w:rPr>
                <w:rFonts w:ascii="Times New Roman" w:hAnsi="Times New Roman"/>
                <w:sz w:val="20"/>
                <w:szCs w:val="20"/>
              </w:rPr>
            </w:pPr>
          </w:p>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P:a</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ListParagraph"/>
              <w:bidi w:val="0"/>
              <w:spacing w:after="0" w:line="240" w:lineRule="auto"/>
              <w:ind w:left="0"/>
              <w:rPr>
                <w:rFonts w:ascii="Times New Roman" w:hAnsi="Times New Roman"/>
                <w:sz w:val="20"/>
                <w:szCs w:val="20"/>
              </w:rPr>
            </w:pPr>
            <w:r w:rsidRPr="00D314ED">
              <w:rPr>
                <w:rFonts w:ascii="Times New Roman" w:hAnsi="Times New Roman"/>
                <w:sz w:val="20"/>
                <w:szCs w:val="20"/>
              </w:rPr>
              <w:t>Úrad uloží tomu, kto nesplnil alebo porušil podmienky číslovacieho plánu alebo niektorú z povinností určenú v rozhodnutí úradu vydanom podľa</w:t>
            </w:r>
          </w:p>
          <w:p w:rsidR="003C7135" w:rsidRPr="00D314ED" w:rsidP="003C3668">
            <w:pPr>
              <w:pStyle w:val="ListParagraph"/>
              <w:bidi w:val="0"/>
              <w:spacing w:after="0" w:line="240" w:lineRule="auto"/>
              <w:ind w:left="0"/>
              <w:rPr>
                <w:sz w:val="20"/>
                <w:szCs w:val="20"/>
              </w:rPr>
            </w:pPr>
            <w:r w:rsidRPr="00D314ED">
              <w:rPr>
                <w:rFonts w:ascii="Times New Roman" w:hAnsi="Times New Roman"/>
                <w:sz w:val="20"/>
                <w:szCs w:val="20"/>
              </w:rPr>
              <w:t xml:space="preserve">odseku 8, </w:t>
            </w:r>
            <w:hyperlink r:id="rId74" w:history="1">
              <w:r w:rsidRPr="00D314ED">
                <w:rPr>
                  <w:rFonts w:ascii="Times New Roman" w:hAnsi="Times New Roman"/>
                  <w:bCs/>
                  <w:sz w:val="20"/>
                  <w:szCs w:val="20"/>
                </w:rPr>
                <w:t>§ 10 ods. 8</w:t>
              </w:r>
            </w:hyperlink>
            <w:r w:rsidRPr="00D314ED">
              <w:rPr>
                <w:rFonts w:ascii="Times New Roman" w:hAnsi="Times New Roman"/>
                <w:sz w:val="20"/>
                <w:szCs w:val="20"/>
              </w:rPr>
              <w:t xml:space="preserve">, </w:t>
            </w:r>
            <w:hyperlink r:id="rId75" w:history="1">
              <w:r w:rsidRPr="00D314ED">
                <w:rPr>
                  <w:rFonts w:ascii="Times New Roman" w:hAnsi="Times New Roman"/>
                  <w:bCs/>
                  <w:sz w:val="20"/>
                  <w:szCs w:val="20"/>
                </w:rPr>
                <w:t>§ 12 ods. 1</w:t>
              </w:r>
            </w:hyperlink>
            <w:r w:rsidRPr="00D314ED">
              <w:rPr>
                <w:rFonts w:ascii="Times New Roman" w:hAnsi="Times New Roman"/>
                <w:sz w:val="20"/>
                <w:szCs w:val="20"/>
              </w:rPr>
              <w:t xml:space="preserve">, </w:t>
            </w:r>
            <w:hyperlink r:id="rId76" w:history="1">
              <w:r w:rsidRPr="00D314ED">
                <w:rPr>
                  <w:rFonts w:ascii="Times New Roman" w:hAnsi="Times New Roman"/>
                  <w:bCs/>
                  <w:sz w:val="20"/>
                  <w:szCs w:val="20"/>
                </w:rPr>
                <w:t>§ 18 ods. 1</w:t>
              </w:r>
            </w:hyperlink>
            <w:r w:rsidRPr="00D314ED">
              <w:rPr>
                <w:rFonts w:ascii="Times New Roman" w:hAnsi="Times New Roman"/>
                <w:sz w:val="20"/>
                <w:szCs w:val="20"/>
              </w:rPr>
              <w:t xml:space="preserve">, </w:t>
            </w:r>
            <w:hyperlink r:id="rId77" w:history="1">
              <w:r w:rsidRPr="00D314ED">
                <w:rPr>
                  <w:rFonts w:ascii="Times New Roman" w:hAnsi="Times New Roman"/>
                  <w:bCs/>
                  <w:sz w:val="20"/>
                  <w:szCs w:val="20"/>
                </w:rPr>
                <w:t>§ 27 ods. 6</w:t>
              </w:r>
            </w:hyperlink>
            <w:r w:rsidRPr="00D314ED">
              <w:rPr>
                <w:rFonts w:ascii="Times New Roman" w:hAnsi="Times New Roman"/>
                <w:sz w:val="20"/>
                <w:szCs w:val="20"/>
              </w:rPr>
              <w:t xml:space="preserve">, </w:t>
            </w:r>
            <w:hyperlink r:id="rId78" w:history="1">
              <w:r w:rsidRPr="00D314ED">
                <w:rPr>
                  <w:rFonts w:ascii="Times New Roman" w:hAnsi="Times New Roman"/>
                  <w:bCs/>
                  <w:sz w:val="20"/>
                  <w:szCs w:val="20"/>
                </w:rPr>
                <w:t>§ 39 ods. 2</w:t>
              </w:r>
            </w:hyperlink>
            <w:r w:rsidRPr="00D314ED">
              <w:rPr>
                <w:rFonts w:ascii="Times New Roman" w:hAnsi="Times New Roman"/>
                <w:sz w:val="20"/>
                <w:szCs w:val="20"/>
              </w:rPr>
              <w:t xml:space="preserve">, </w:t>
            </w:r>
            <w:hyperlink r:id="rId79" w:history="1">
              <w:r w:rsidRPr="00D314ED">
                <w:rPr>
                  <w:rFonts w:ascii="Times New Roman" w:hAnsi="Times New Roman"/>
                  <w:bCs/>
                  <w:sz w:val="20"/>
                  <w:szCs w:val="20"/>
                </w:rPr>
                <w:t>§ 50 ods. 3</w:t>
              </w:r>
            </w:hyperlink>
            <w:r w:rsidRPr="00D314ED">
              <w:rPr>
                <w:rFonts w:ascii="Times New Roman" w:hAnsi="Times New Roman"/>
                <w:sz w:val="20"/>
                <w:szCs w:val="20"/>
              </w:rPr>
              <w:t xml:space="preserve"> a </w:t>
            </w:r>
            <w:hyperlink r:id="rId80" w:history="1">
              <w:r w:rsidRPr="00D314ED">
                <w:rPr>
                  <w:rFonts w:ascii="Times New Roman" w:hAnsi="Times New Roman"/>
                  <w:bCs/>
                  <w:sz w:val="20"/>
                  <w:szCs w:val="20"/>
                </w:rPr>
                <w:t>8</w:t>
              </w:r>
            </w:hyperlink>
            <w:r w:rsidRPr="00D314ED">
              <w:rPr>
                <w:rFonts w:ascii="Times New Roman" w:hAnsi="Times New Roman"/>
                <w:sz w:val="20"/>
                <w:szCs w:val="20"/>
              </w:rPr>
              <w:t xml:space="preserve">, </w:t>
            </w:r>
            <w:hyperlink r:id="rId81" w:history="1">
              <w:r w:rsidRPr="00D314ED">
                <w:rPr>
                  <w:rFonts w:ascii="Times New Roman" w:hAnsi="Times New Roman"/>
                  <w:bCs/>
                  <w:sz w:val="20"/>
                  <w:szCs w:val="20"/>
                </w:rPr>
                <w:t>§ 51 ods. 1</w:t>
              </w:r>
            </w:hyperlink>
            <w:r w:rsidRPr="00D314ED">
              <w:rPr>
                <w:rFonts w:ascii="Times New Roman" w:hAnsi="Times New Roman"/>
                <w:sz w:val="20"/>
                <w:szCs w:val="20"/>
              </w:rPr>
              <w:t xml:space="preserve">, </w:t>
            </w:r>
            <w:hyperlink r:id="rId82" w:history="1">
              <w:r w:rsidRPr="00D314ED">
                <w:rPr>
                  <w:rFonts w:ascii="Times New Roman" w:hAnsi="Times New Roman"/>
                  <w:bCs/>
                  <w:sz w:val="20"/>
                  <w:szCs w:val="20"/>
                </w:rPr>
                <w:t>§ 52 ods. 2</w:t>
              </w:r>
            </w:hyperlink>
            <w:r w:rsidRPr="00D314ED">
              <w:rPr>
                <w:rFonts w:ascii="Times New Roman" w:hAnsi="Times New Roman"/>
                <w:sz w:val="20"/>
                <w:szCs w:val="20"/>
              </w:rPr>
              <w:t xml:space="preserve"> a </w:t>
            </w:r>
            <w:hyperlink r:id="rId83" w:history="1">
              <w:r w:rsidRPr="00D314ED">
                <w:rPr>
                  <w:rFonts w:ascii="Times New Roman" w:hAnsi="Times New Roman"/>
                  <w:bCs/>
                  <w:sz w:val="20"/>
                  <w:szCs w:val="20"/>
                </w:rPr>
                <w:t>5</w:t>
              </w:r>
            </w:hyperlink>
            <w:r w:rsidRPr="00D314ED">
              <w:rPr>
                <w:rFonts w:ascii="Times New Roman" w:hAnsi="Times New Roman"/>
                <w:sz w:val="20"/>
                <w:szCs w:val="20"/>
              </w:rPr>
              <w:t xml:space="preserve">, § 67a ods. </w:t>
            </w:r>
            <w:r w:rsidRPr="00D314ED" w:rsidR="003C3668">
              <w:rPr>
                <w:rFonts w:ascii="Times New Roman" w:hAnsi="Times New Roman"/>
                <w:sz w:val="20"/>
                <w:szCs w:val="20"/>
              </w:rPr>
              <w:t>7</w:t>
            </w:r>
            <w:r w:rsidRPr="00D314ED">
              <w:rPr>
                <w:rFonts w:ascii="Times New Roman" w:hAnsi="Times New Roman"/>
                <w:sz w:val="20"/>
                <w:szCs w:val="20"/>
              </w:rPr>
              <w:t xml:space="preserve">, § 67b ods. </w:t>
            </w:r>
            <w:r w:rsidRPr="00D314ED" w:rsidR="003C3668">
              <w:rPr>
                <w:rFonts w:ascii="Times New Roman" w:hAnsi="Times New Roman"/>
                <w:sz w:val="20"/>
                <w:szCs w:val="20"/>
              </w:rPr>
              <w:t>9</w:t>
            </w:r>
            <w:r w:rsidRPr="00D314ED">
              <w:rPr>
                <w:rFonts w:ascii="Times New Roman" w:hAnsi="Times New Roman"/>
                <w:sz w:val="20"/>
                <w:szCs w:val="20"/>
              </w:rPr>
              <w:t xml:space="preserve">, § 67c ods. </w:t>
            </w:r>
            <w:r w:rsidRPr="00D314ED" w:rsidR="003C3668">
              <w:rPr>
                <w:rFonts w:ascii="Times New Roman" w:hAnsi="Times New Roman"/>
                <w:sz w:val="20"/>
                <w:szCs w:val="20"/>
              </w:rPr>
              <w:t>6</w:t>
            </w:r>
            <w:r w:rsidRPr="00D314ED">
              <w:rPr>
                <w:rFonts w:ascii="Times New Roman" w:hAnsi="Times New Roman"/>
                <w:sz w:val="20"/>
                <w:szCs w:val="20"/>
              </w:rPr>
              <w:t xml:space="preserve">, § 67d ods. </w:t>
            </w:r>
            <w:r w:rsidRPr="00D314ED" w:rsidR="00924DF5">
              <w:rPr>
                <w:rFonts w:ascii="Times New Roman" w:hAnsi="Times New Roman"/>
                <w:sz w:val="20"/>
                <w:szCs w:val="20"/>
              </w:rPr>
              <w:t>1</w:t>
            </w:r>
            <w:r w:rsidRPr="00D314ED" w:rsidR="003C3668">
              <w:rPr>
                <w:rFonts w:ascii="Times New Roman" w:hAnsi="Times New Roman"/>
                <w:sz w:val="20"/>
                <w:szCs w:val="20"/>
              </w:rPr>
              <w:t>1</w:t>
            </w:r>
            <w:r w:rsidRPr="00D314ED">
              <w:rPr>
                <w:rFonts w:ascii="Times New Roman" w:hAnsi="Times New Roman"/>
                <w:sz w:val="20"/>
                <w:szCs w:val="20"/>
              </w:rPr>
              <w:t xml:space="preserve">, 67f ods. </w:t>
            </w:r>
            <w:r w:rsidRPr="00D314ED" w:rsidR="003C3668">
              <w:rPr>
                <w:rFonts w:ascii="Times New Roman" w:hAnsi="Times New Roman"/>
                <w:sz w:val="20"/>
                <w:szCs w:val="20"/>
              </w:rPr>
              <w:t>7</w:t>
            </w:r>
            <w:r w:rsidRPr="00D314ED">
              <w:rPr>
                <w:rFonts w:ascii="Times New Roman" w:hAnsi="Times New Roman"/>
                <w:sz w:val="20"/>
                <w:szCs w:val="20"/>
              </w:rPr>
              <w:t xml:space="preserve"> pokutu vo výške od 200 eur do 10 % z obratu podniku podľa odseku 4 za predchádzajúce účtovné obdobie,</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Č</w:t>
            </w:r>
            <w:r w:rsidRPr="00D314ED">
              <w:rPr>
                <w:rFonts w:hint="default"/>
                <w:lang w:val="sk-SK"/>
              </w:rPr>
              <w:t>:12</w:t>
            </w: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Preskú</w:t>
            </w:r>
            <w:r w:rsidRPr="00D314ED">
              <w:rPr>
                <w:rFonts w:hint="default"/>
                <w:lang w:val="sk-SK"/>
              </w:rPr>
              <w:t>manie</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r>
      <w:tr>
        <w:tblPrEx>
          <w:tblW w:w="15701" w:type="dxa"/>
          <w:jc w:val="center"/>
          <w:tblCellMar>
            <w:left w:w="0" w:type="dxa"/>
            <w:right w:w="0" w:type="dxa"/>
          </w:tblCellMar>
        </w:tblPrEx>
        <w:trPr>
          <w:jc w:val="center"/>
        </w:trPr>
        <w:tc>
          <w:tcPr>
            <w:tcW w:w="8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594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Komisia predloží Európskemu parlamentu a Rade správu o vykonávaní tejto smernice do 1. júla 2018. Správa obsahuje zhrnutie vplyvu opatrení stanovených touto smernicou a posúdenie pokroku v dosahovaní jej cieľov, ako aj to, či a ako by mohla smernica ešte viac prispieť k dosiahnutiu ambicióznejších cieľov v oblasti širokopásmového pripojenia, než sú ciele stanovené v digitálnej agende.</w:t>
            </w:r>
          </w:p>
        </w:tc>
        <w:tc>
          <w:tcPr>
            <w:tcW w:w="1053" w:type="dxa"/>
            <w:tcBorders>
              <w:top w:val="single" w:sz="4" w:space="0" w:color="auto"/>
              <w:left w:val="single" w:sz="4" w:space="0" w:color="auto"/>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rPr>
              <w:t>Ú</w:t>
            </w:r>
          </w:p>
        </w:tc>
        <w:tc>
          <w:tcPr>
            <w:tcW w:w="931" w:type="dxa"/>
            <w:tcBorders>
              <w:top w:val="single" w:sz="4" w:space="0" w:color="auto"/>
              <w:left w:val="nil"/>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trHeight w:val="352"/>
          <w:jc w:val="center"/>
        </w:trPr>
        <w:tc>
          <w:tcPr>
            <w:tcW w:w="841"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b/>
                <w:sz w:val="20"/>
                <w:szCs w:val="20"/>
              </w:rPr>
            </w:pPr>
            <w:r w:rsidRPr="00D314ED">
              <w:rPr>
                <w:rFonts w:ascii="Times New Roman" w:hAnsi="Times New Roman"/>
                <w:b/>
                <w:sz w:val="20"/>
                <w:szCs w:val="20"/>
              </w:rPr>
              <w:t>Č:13</w:t>
            </w:r>
          </w:p>
        </w:tc>
        <w:tc>
          <w:tcPr>
            <w:tcW w:w="594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b/>
                <w:sz w:val="20"/>
                <w:szCs w:val="20"/>
              </w:rPr>
            </w:pPr>
            <w:r w:rsidRPr="00D314ED">
              <w:rPr>
                <w:rFonts w:ascii="Times New Roman" w:eastAsia="Arial Unicode MS" w:hAnsi="Times New Roman" w:hint="default"/>
                <w:b/>
                <w:sz w:val="20"/>
                <w:szCs w:val="20"/>
              </w:rPr>
              <w:t>Transpozí</w:t>
            </w:r>
            <w:r w:rsidRPr="00D314ED">
              <w:rPr>
                <w:rFonts w:ascii="Times New Roman" w:eastAsia="Arial Unicode MS" w:hAnsi="Times New Roman" w:hint="default"/>
                <w:b/>
                <w:sz w:val="20"/>
                <w:szCs w:val="20"/>
              </w:rPr>
              <w:t>cia</w:t>
            </w:r>
          </w:p>
        </w:tc>
        <w:tc>
          <w:tcPr>
            <w:tcW w:w="1053" w:type="dxa"/>
            <w:tcBorders>
              <w:top w:val="single" w:sz="4" w:space="0" w:color="auto"/>
              <w:left w:val="single" w:sz="4" w:space="0" w:color="auto"/>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trHeight w:val="848"/>
          <w:jc w:val="center"/>
        </w:trPr>
        <w:tc>
          <w:tcPr>
            <w:tcW w:w="841" w:type="dxa"/>
            <w:tcBorders>
              <w:top w:val="single" w:sz="4"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prijmú a uverejnia do 1. januára 2016 zákony, iné právne predpisy a správne opatrenia potrebné na dosiahnutie súladu s touto smernicou. Informujú o tom Komisiu.</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1</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Čl. V</w:t>
            </w: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after="0" w:line="240" w:lineRule="auto"/>
              <w:rPr>
                <w:rFonts w:ascii="Times New Roman" w:hAnsi="Times New Roman"/>
                <w:sz w:val="20"/>
                <w:szCs w:val="20"/>
              </w:rPr>
            </w:pPr>
            <w:r w:rsidRPr="00D314ED">
              <w:rPr>
                <w:rFonts w:ascii="Times New Roman" w:hAnsi="Times New Roman"/>
                <w:color w:val="000000"/>
                <w:sz w:val="20"/>
                <w:szCs w:val="20"/>
                <w:lang w:eastAsia="sk-SK"/>
              </w:rPr>
              <w:t>Tento zákon nadobúda účinnosť ............1. januára 2016......................</w:t>
            </w:r>
            <w:bookmarkStart w:id="0" w:name="f_5588356"/>
            <w:bookmarkStart w:id="1" w:name="f_5588357"/>
            <w:bookmarkStart w:id="2" w:name="f_5588358"/>
            <w:bookmarkStart w:id="3" w:name="f_5588360"/>
            <w:bookmarkStart w:id="4" w:name="f_5588362"/>
            <w:bookmarkEnd w:id="0"/>
            <w:bookmarkEnd w:id="1"/>
            <w:bookmarkEnd w:id="2"/>
            <w:bookmarkEnd w:id="3"/>
            <w:bookmarkEnd w:id="4"/>
            <w:r w:rsidRPr="00D314ED">
              <w:rPr>
                <w:rFonts w:ascii="Times New Roman" w:hAnsi="Times New Roman"/>
                <w:color w:val="000000"/>
                <w:sz w:val="20"/>
                <w:szCs w:val="20"/>
                <w:lang w:eastAsia="sk-SK"/>
              </w:rPr>
              <w:t>, okrem čl. I šesťdesiateho deviateho bodu, ktorý nadobúda účinnosť 1. júla 2016.</w:t>
            </w:r>
          </w:p>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Tieto opatrenia uplatňujú od 1. júla 2016.</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Čl. V</w:t>
            </w: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after="0" w:line="240" w:lineRule="auto"/>
              <w:rPr>
                <w:rFonts w:ascii="Times New Roman" w:hAnsi="Times New Roman"/>
                <w:sz w:val="20"/>
                <w:szCs w:val="20"/>
              </w:rPr>
            </w:pPr>
            <w:r w:rsidRPr="00D314ED">
              <w:rPr>
                <w:rFonts w:ascii="Times New Roman" w:hAnsi="Times New Roman"/>
                <w:color w:val="000000"/>
                <w:sz w:val="20"/>
                <w:szCs w:val="20"/>
                <w:lang w:eastAsia="sk-SK"/>
              </w:rPr>
              <w:t>Tento zákon nadobúda účinnosť ............1. januára 2016......................, okrem čl. I šesťdesiateho deviateho bodu, ktorý nadobúda účinnosť 1. júla 2016.</w:t>
            </w: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nil"/>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594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Členské štáty uvedú priamo v prijatých opatreniach alebo pri ich úradnom uverejnení odkaz na túto smernicu. Podrobnosti o odkaze upravia členské štáty.</w:t>
            </w:r>
          </w:p>
        </w:tc>
        <w:tc>
          <w:tcPr>
            <w:tcW w:w="1053"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w:t>
            </w:r>
          </w:p>
        </w:tc>
        <w:tc>
          <w:tcPr>
            <w:tcW w:w="775"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1</w:t>
            </w:r>
          </w:p>
        </w:tc>
        <w:tc>
          <w:tcPr>
            <w:tcW w:w="886"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Príloha 5</w:t>
            </w:r>
          </w:p>
        </w:tc>
        <w:tc>
          <w:tcPr>
            <w:tcW w:w="4659"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lang w:eastAsia="sk-SK"/>
              </w:rPr>
              <w:t>Smernica Európskeho parlamentu a Rady 2014/61/EÚ z 15. mája 2014 o opatreniach na zníženie nákladov na zavedenie vysokorýchlostných elektronických komunikačných sietí (Ú. v. EÚ L 155, 23.5.2014).</w:t>
            </w:r>
          </w:p>
        </w:tc>
        <w:tc>
          <w:tcPr>
            <w:tcW w:w="611" w:type="dxa"/>
            <w:tcBorders>
              <w:top w:val="nil"/>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sz w:val="20"/>
                <w:szCs w:val="20"/>
              </w:rPr>
            </w:pPr>
            <w:r w:rsidRPr="00D314ED">
              <w:rPr>
                <w:rFonts w:ascii="Times New Roman" w:eastAsia="Arial Unicode MS" w:hAnsi="Times New Roman" w:hint="default"/>
                <w:sz w:val="20"/>
                <w:szCs w:val="20"/>
              </w:rPr>
              <w:t>Ú</w:t>
            </w:r>
          </w:p>
        </w:tc>
        <w:tc>
          <w:tcPr>
            <w:tcW w:w="931" w:type="dxa"/>
            <w:tcBorders>
              <w:top w:val="nil"/>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4"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Č</w:t>
            </w:r>
            <w:r w:rsidRPr="00D314ED">
              <w:rPr>
                <w:rFonts w:hint="default"/>
                <w:lang w:val="sk-SK"/>
              </w:rPr>
              <w:t>:14</w:t>
            </w:r>
          </w:p>
        </w:tc>
        <w:tc>
          <w:tcPr>
            <w:tcW w:w="594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Nadobudnutie úč</w:t>
            </w:r>
            <w:r w:rsidRPr="00D314ED">
              <w:rPr>
                <w:rFonts w:hint="default"/>
                <w:lang w:val="sk-SK"/>
              </w:rPr>
              <w:t>innosti</w:t>
            </w:r>
          </w:p>
        </w:tc>
        <w:tc>
          <w:tcPr>
            <w:tcW w:w="1053" w:type="dxa"/>
            <w:tcBorders>
              <w:top w:val="single" w:sz="4"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775"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886"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4659"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611" w:type="dxa"/>
            <w:tcBorders>
              <w:top w:val="single" w:sz="4"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c>
          <w:tcPr>
            <w:tcW w:w="931" w:type="dxa"/>
            <w:tcBorders>
              <w:top w:val="single" w:sz="4" w:space="0" w:color="auto"/>
              <w:left w:val="nil"/>
              <w:bottom w:val="single" w:sz="4" w:space="0" w:color="auto"/>
              <w:right w:val="single" w:sz="4" w:space="0" w:color="auto"/>
            </w:tcBorders>
            <w:tcMar>
              <w:top w:w="0" w:type="dxa"/>
              <w:left w:w="43" w:type="dxa"/>
              <w:bottom w:w="0" w:type="dxa"/>
              <w:right w:w="43" w:type="dxa"/>
            </w:tcMar>
            <w:textDirection w:val="lrTb"/>
            <w:vAlign w:val="top"/>
          </w:tcPr>
          <w:p w:rsidR="003C7135" w:rsidRPr="00D314ED" w:rsidP="008E004D">
            <w:pPr>
              <w:pStyle w:val="Heading4"/>
              <w:bidi w:val="0"/>
              <w:spacing w:line="240" w:lineRule="auto"/>
              <w:rPr>
                <w:rFonts w:hint="default"/>
                <w:lang w:val="sk-SK"/>
              </w:rPr>
            </w:pPr>
            <w:r w:rsidRPr="00D314ED">
              <w:rPr>
                <w:rFonts w:hint="default"/>
                <w:lang w:val="sk-SK"/>
              </w:rPr>
              <w:t> </w:t>
            </w:r>
          </w:p>
        </w:tc>
      </w:tr>
      <w:tr>
        <w:tblPrEx>
          <w:tblW w:w="15701" w:type="dxa"/>
          <w:jc w:val="center"/>
          <w:tblCellMar>
            <w:left w:w="0" w:type="dxa"/>
            <w:right w:w="0" w:type="dxa"/>
          </w:tblCellMar>
        </w:tblPrEx>
        <w:trPr>
          <w:trHeight w:val="711"/>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Táto smernica nadobúda účinnosť dvadsiatym dňom po jej uverejnení v Úradnom vestníku Európskej únie.</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r w:rsidRPr="00D314ED">
              <w:rPr>
                <w:rFonts w:ascii="Times New Roman" w:hAnsi="Times New Roman"/>
                <w:sz w:val="20"/>
                <w:szCs w:val="20"/>
              </w:rPr>
              <w:t> </w:t>
            </w:r>
          </w:p>
        </w:tc>
      </w:tr>
      <w:tr>
        <w:tblPrEx>
          <w:tblW w:w="15701" w:type="dxa"/>
          <w:jc w:val="center"/>
          <w:tblCellMar>
            <w:left w:w="0" w:type="dxa"/>
            <w:right w:w="0" w:type="dxa"/>
          </w:tblCellMar>
        </w:tblPrEx>
        <w:trPr>
          <w:trHeight w:val="385"/>
          <w:jc w:val="center"/>
        </w:trPr>
        <w:tc>
          <w:tcPr>
            <w:tcW w:w="841" w:type="dxa"/>
            <w:tcBorders>
              <w:top w:val="single" w:sz="8" w:space="0" w:color="auto"/>
              <w:left w:val="single" w:sz="12" w:space="0" w:color="auto"/>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b/>
                <w:sz w:val="20"/>
                <w:szCs w:val="20"/>
              </w:rPr>
            </w:pPr>
            <w:r w:rsidRPr="00D314ED">
              <w:rPr>
                <w:rFonts w:ascii="Times New Roman" w:eastAsia="Arial Unicode MS" w:hAnsi="Times New Roman" w:hint="default"/>
                <w:b/>
                <w:sz w:val="20"/>
                <w:szCs w:val="20"/>
              </w:rPr>
              <w:t>Č</w:t>
            </w:r>
            <w:r w:rsidRPr="00D314ED">
              <w:rPr>
                <w:rFonts w:ascii="Times New Roman" w:eastAsia="Arial Unicode MS" w:hAnsi="Times New Roman" w:hint="default"/>
                <w:b/>
                <w:sz w:val="20"/>
                <w:szCs w:val="20"/>
              </w:rPr>
              <w:t>:15</w:t>
            </w:r>
          </w:p>
        </w:tc>
        <w:tc>
          <w:tcPr>
            <w:tcW w:w="5945"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hint="default"/>
                <w:b/>
                <w:sz w:val="20"/>
                <w:szCs w:val="20"/>
              </w:rPr>
            </w:pPr>
            <w:r w:rsidRPr="00D314ED">
              <w:rPr>
                <w:rFonts w:ascii="Times New Roman" w:eastAsia="Arial Unicode MS" w:hAnsi="Times New Roman" w:hint="default"/>
                <w:b/>
                <w:sz w:val="20"/>
                <w:szCs w:val="20"/>
              </w:rPr>
              <w:t>Adresá</w:t>
            </w:r>
            <w:r w:rsidRPr="00D314ED">
              <w:rPr>
                <w:rFonts w:ascii="Times New Roman" w:eastAsia="Arial Unicode MS" w:hAnsi="Times New Roman" w:hint="default"/>
                <w:b/>
                <w:sz w:val="20"/>
                <w:szCs w:val="20"/>
              </w:rPr>
              <w:t>ti</w:t>
            </w:r>
          </w:p>
        </w:tc>
        <w:tc>
          <w:tcPr>
            <w:tcW w:w="1053" w:type="dxa"/>
            <w:tcBorders>
              <w:top w:val="single" w:sz="8"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775"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8" w:space="0" w:color="auto"/>
              <w:left w:val="nil"/>
              <w:bottom w:val="single" w:sz="4"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8" w:space="0" w:color="auto"/>
              <w:left w:val="nil"/>
              <w:bottom w:val="single" w:sz="4"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r>
        <w:tblPrEx>
          <w:tblW w:w="15701" w:type="dxa"/>
          <w:jc w:val="center"/>
          <w:tblCellMar>
            <w:left w:w="0" w:type="dxa"/>
            <w:right w:w="0" w:type="dxa"/>
          </w:tblCellMar>
        </w:tblPrEx>
        <w:trPr>
          <w:jc w:val="center"/>
        </w:trPr>
        <w:tc>
          <w:tcPr>
            <w:tcW w:w="841" w:type="dxa"/>
            <w:tcBorders>
              <w:top w:val="single" w:sz="4" w:space="0" w:color="auto"/>
              <w:left w:val="single" w:sz="12" w:space="0" w:color="auto"/>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594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hAnsi="Times New Roman"/>
                <w:sz w:val="20"/>
                <w:szCs w:val="20"/>
                <w:lang w:eastAsia="sk-SK"/>
              </w:rPr>
              <w:t>Táto smernica je určená členským štátom.</w:t>
            </w:r>
          </w:p>
        </w:tc>
        <w:tc>
          <w:tcPr>
            <w:tcW w:w="1053"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r w:rsidRPr="00D314ED">
              <w:rPr>
                <w:rFonts w:ascii="Times New Roman" w:eastAsia="Arial Unicode MS" w:hAnsi="Times New Roman"/>
                <w:sz w:val="20"/>
                <w:szCs w:val="20"/>
              </w:rPr>
              <w:t>n.a.</w:t>
            </w:r>
          </w:p>
        </w:tc>
        <w:tc>
          <w:tcPr>
            <w:tcW w:w="775"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886"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4659"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c>
          <w:tcPr>
            <w:tcW w:w="611" w:type="dxa"/>
            <w:tcBorders>
              <w:top w:val="single" w:sz="4" w:space="0" w:color="auto"/>
              <w:left w:val="nil"/>
              <w:bottom w:val="single" w:sz="8" w:space="0" w:color="auto"/>
              <w:right w:val="single" w:sz="8"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eastAsia="Arial Unicode MS" w:hAnsi="Times New Roman"/>
                <w:sz w:val="20"/>
                <w:szCs w:val="20"/>
              </w:rPr>
            </w:pPr>
          </w:p>
        </w:tc>
        <w:tc>
          <w:tcPr>
            <w:tcW w:w="931" w:type="dxa"/>
            <w:tcBorders>
              <w:top w:val="single" w:sz="4" w:space="0" w:color="auto"/>
              <w:left w:val="nil"/>
              <w:bottom w:val="single" w:sz="8" w:space="0" w:color="auto"/>
              <w:right w:val="single" w:sz="12" w:space="0" w:color="auto"/>
            </w:tcBorders>
            <w:tcMar>
              <w:top w:w="0" w:type="dxa"/>
              <w:left w:w="43" w:type="dxa"/>
              <w:bottom w:w="0" w:type="dxa"/>
              <w:right w:w="43" w:type="dxa"/>
            </w:tcMar>
            <w:textDirection w:val="lrTb"/>
            <w:vAlign w:val="top"/>
          </w:tcPr>
          <w:p w:rsidR="003C7135" w:rsidRPr="00D314ED" w:rsidP="008E004D">
            <w:pPr>
              <w:bidi w:val="0"/>
              <w:spacing w:line="240" w:lineRule="auto"/>
              <w:rPr>
                <w:rFonts w:ascii="Times New Roman" w:hAnsi="Times New Roman"/>
                <w:sz w:val="20"/>
                <w:szCs w:val="20"/>
              </w:rPr>
            </w:pPr>
          </w:p>
        </w:tc>
      </w:tr>
    </w:tbl>
    <w:p w:rsidR="001604B5" w:rsidRPr="00D314ED" w:rsidP="001604B5">
      <w:pPr>
        <w:bidi w:val="0"/>
        <w:spacing w:after="0"/>
        <w:jc w:val="both"/>
        <w:rPr>
          <w:rFonts w:ascii="Times New Roman" w:hAnsi="Times New Roman"/>
          <w:sz w:val="20"/>
          <w:szCs w:val="20"/>
          <w:lang w:eastAsia="sk-SK"/>
        </w:rPr>
      </w:pPr>
    </w:p>
    <w:p w:rsidR="001604B5" w:rsidRPr="00B619E8" w:rsidP="001604B5">
      <w:pPr>
        <w:bidi w:val="0"/>
        <w:spacing w:after="0"/>
        <w:jc w:val="both"/>
        <w:rPr>
          <w:rFonts w:ascii="Times New Roman" w:hAnsi="Times New Roman"/>
          <w:sz w:val="20"/>
          <w:szCs w:val="20"/>
          <w:lang w:eastAsia="sk-SK"/>
        </w:rPr>
      </w:pPr>
      <w:r w:rsidRPr="00B619E8">
        <w:rPr>
          <w:rFonts w:ascii="Times New Roman" w:hAnsi="Times New Roman"/>
          <w:sz w:val="20"/>
          <w:szCs w:val="20"/>
          <w:lang w:eastAsia="sk-SK"/>
        </w:rPr>
        <w:t>LEGENDA:</w:t>
      </w:r>
    </w:p>
    <w:tbl>
      <w:tblPr>
        <w:tblStyle w:val="TableNormal"/>
        <w:tblW w:w="15730" w:type="dxa"/>
        <w:tblCellMar>
          <w:left w:w="70" w:type="dxa"/>
          <w:right w:w="70" w:type="dxa"/>
        </w:tblCellMar>
      </w:tblPr>
      <w:tblGrid>
        <w:gridCol w:w="2410"/>
        <w:gridCol w:w="3780"/>
        <w:gridCol w:w="2340"/>
        <w:gridCol w:w="7200"/>
      </w:tblGrid>
      <w:tr>
        <w:tblPrEx>
          <w:tblW w:w="15730" w:type="dxa"/>
          <w:tblCellMar>
            <w:left w:w="70" w:type="dxa"/>
            <w:right w:w="70" w:type="dxa"/>
          </w:tblCellMar>
        </w:tblPrEx>
        <w:tc>
          <w:tcPr>
            <w:tcW w:w="2410" w:type="dxa"/>
            <w:tcBorders>
              <w:top w:val="nil"/>
              <w:left w:val="nil"/>
              <w:bottom w:val="nil"/>
              <w:right w:val="nil"/>
            </w:tcBorders>
            <w:textDirection w:val="lrTb"/>
            <w:vAlign w:val="top"/>
          </w:tcPr>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V stĺpci (1):</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Č – článok</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O – odsek</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V – veta</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P – písmeno (číslo)</w:t>
            </w:r>
          </w:p>
        </w:tc>
        <w:tc>
          <w:tcPr>
            <w:tcW w:w="3780" w:type="dxa"/>
            <w:tcBorders>
              <w:top w:val="nil"/>
              <w:left w:val="nil"/>
              <w:bottom w:val="nil"/>
              <w:right w:val="nil"/>
            </w:tcBorders>
            <w:textDirection w:val="lrTb"/>
            <w:vAlign w:val="top"/>
          </w:tcPr>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V stĺpci (3):</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N – bežná transpozícia</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O – transpozícia s možnosťou voľby</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D – transpozícia podľa úvahy (dobrovoľná)</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n.a. – transpozícia sa neuskutočňuje</w:t>
            </w:r>
          </w:p>
        </w:tc>
        <w:tc>
          <w:tcPr>
            <w:tcW w:w="2340" w:type="dxa"/>
            <w:tcBorders>
              <w:top w:val="nil"/>
              <w:left w:val="nil"/>
              <w:bottom w:val="nil"/>
              <w:right w:val="nil"/>
            </w:tcBorders>
            <w:textDirection w:val="lrTb"/>
            <w:vAlign w:val="top"/>
          </w:tcPr>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V stĺpci (5):</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Č – článok</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 – paragraf</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O – odsek</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V – veta</w:t>
            </w:r>
          </w:p>
        </w:tc>
        <w:tc>
          <w:tcPr>
            <w:tcW w:w="7200" w:type="dxa"/>
            <w:tcBorders>
              <w:top w:val="nil"/>
              <w:left w:val="nil"/>
              <w:bottom w:val="nil"/>
              <w:right w:val="nil"/>
            </w:tcBorders>
            <w:textDirection w:val="lrTb"/>
            <w:vAlign w:val="top"/>
          </w:tcPr>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V stĺpci (7):</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Ú – úplná zhoda</w:t>
            </w:r>
          </w:p>
          <w:p w:rsidR="001604B5" w:rsidRPr="00B619E8" w:rsidP="008E004D">
            <w:pPr>
              <w:bidi w:val="0"/>
              <w:spacing w:after="0" w:line="240" w:lineRule="auto"/>
              <w:jc w:val="both"/>
              <w:rPr>
                <w:rFonts w:ascii="Times New Roman" w:hAnsi="Times New Roman"/>
                <w:sz w:val="20"/>
                <w:szCs w:val="20"/>
                <w:lang w:eastAsia="sk-SK"/>
              </w:rPr>
            </w:pPr>
            <w:r w:rsidRPr="00B619E8">
              <w:rPr>
                <w:rFonts w:ascii="Times New Roman" w:hAnsi="Times New Roman"/>
                <w:sz w:val="20"/>
                <w:szCs w:val="20"/>
                <w:lang w:eastAsia="sk-SK"/>
              </w:rPr>
              <w:t>Č – čiastočná zhoda</w:t>
            </w:r>
          </w:p>
          <w:p w:rsidR="001604B5" w:rsidRPr="00B619E8" w:rsidP="00F33D5B">
            <w:pPr>
              <w:bidi w:val="0"/>
              <w:spacing w:after="0" w:line="240" w:lineRule="auto"/>
              <w:ind w:left="290" w:hanging="290"/>
              <w:jc w:val="both"/>
              <w:rPr>
                <w:rFonts w:ascii="Times New Roman" w:hAnsi="Times New Roman"/>
                <w:sz w:val="20"/>
                <w:szCs w:val="20"/>
                <w:lang w:eastAsia="sk-SK"/>
              </w:rPr>
            </w:pPr>
            <w:r w:rsidRPr="00B619E8">
              <w:rPr>
                <w:rFonts w:ascii="Times New Roman" w:hAnsi="Times New Roman"/>
                <w:sz w:val="20"/>
                <w:szCs w:val="20"/>
                <w:lang w:eastAsia="sk-SK"/>
              </w:rPr>
              <w:t>Ž – žiadna zhoda (ak nebola dosiahnutá ani čiast. ani úplná zhoda alebo k prebratiu dôjde v budúcnosti)</w:t>
            </w:r>
          </w:p>
        </w:tc>
      </w:tr>
    </w:tbl>
    <w:p w:rsidR="00502664" w:rsidRPr="00B619E8" w:rsidP="00B619E8">
      <w:pPr>
        <w:autoSpaceDE/>
        <w:autoSpaceDN/>
        <w:bidi w:val="0"/>
        <w:spacing w:before="100" w:beforeAutospacing="1" w:after="100" w:afterAutospacing="1"/>
        <w:ind w:left="360"/>
        <w:rPr>
          <w:rFonts w:ascii="Times New Roman" w:hAnsi="Times New Roman"/>
        </w:rPr>
      </w:pPr>
    </w:p>
    <w:sectPr>
      <w:footerReference w:type="default" r:id="rId99"/>
      <w:pgSz w:w="16838" w:h="11906" w:orient="landscape" w:code="9"/>
      <w:pgMar w:top="902" w:right="1418" w:bottom="567"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1" w:csb1="00000000"/>
  </w:font>
  <w:font w:name="Helvetica">
    <w:panose1 w:val="020B0604020202020204"/>
    <w:charset w:val="00"/>
    <w:family w:val="swiss"/>
    <w:pitch w:val="variable"/>
    <w:sig w:usb0="00000000" w:usb1="00000000" w:usb2="00000000" w:usb3="00000000" w:csb0="00000001" w:csb1="00000000"/>
  </w:font>
  <w:font w:name="Courier">
    <w:panose1 w:val="020703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205020603050602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1"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
    <w:panose1 w:val="02010600030101010101"/>
    <w:charset w:val="86"/>
    <w:family w:val="auto"/>
    <w:pitch w:val="variable"/>
    <w:sig w:usb0="00000000" w:usb1="00000000" w:usb2="00000000" w:usb3="00000000" w:csb0="00040001" w:csb1="00000000"/>
  </w:font>
  <w:font w:name="PMingLiU">
    <w:altName w:val="??Ps?Ocu?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ˇ§˘§ˇ×˘¨ˇ×˘§ˇż˘¨ˇ§˘§ˇż˘¨ˇ×˘§?˘¨ˇ§˘§ˇ×˘¨ˇ×˘§?˘¨ˇ§˘§ˇż˘¨"/>
    <w:panose1 w:val="020B0600000101010101"/>
    <w:charset w:val="81"/>
    <w:family w:val="swiss"/>
    <w:pitch w:val="variable"/>
    <w:sig w:usb0="00000000" w:usb1="00000000" w:usb2="00000000" w:usb3="00000000" w:csb0="0008009F" w:csb1="00000000"/>
  </w:font>
  <w:font w:name="SimHei">
    <w:altName w:val="?ˇ¦||||||||ˇ¦|||||||ˇ¦|||||ˇ¦||||ˇ¦|"/>
    <w:panose1 w:val="02010609060101010101"/>
    <w:charset w:val="86"/>
    <w:family w:val="modern"/>
    <w:pitch w:val="fixed"/>
    <w:sig w:usb0="00000000" w:usb1="00000000" w:usb2="00000000" w:usb3="00000000" w:csb0="00040001" w:csb1="00000000"/>
  </w:font>
  <w:font w:name="MingLiU">
    <w:altName w:val="?Ocu?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oronet">
    <w:panose1 w:val="03030502040406070605"/>
    <w:charset w:val="00"/>
    <w:family w:val="script"/>
    <w:pitch w:val="variable"/>
    <w:sig w:usb0="00000000" w:usb1="00000000" w:usb2="00000000" w:usb3="00000000" w:csb0="00000001" w:csb1="00000000"/>
  </w:font>
  <w:font w:name="Arial Narrow">
    <w:panose1 w:val="020B0606020202030204"/>
    <w:charset w:val="EE"/>
    <w:family w:val="swiss"/>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Arial Unicode MS">
    <w:panose1 w:val="020B0604020202020204"/>
    <w:charset w:val="80"/>
    <w:family w:val="swiss"/>
    <w:pitch w:val="variable"/>
    <w:sig w:usb0="00000000" w:usb1="00000000" w:usb2="00000000" w:usb3="00000000" w:csb0="000301FF" w:csb1="00000000"/>
  </w:font>
  <w:font w:name="Albertus Extra Bold">
    <w:panose1 w:val="020E0802040304020204"/>
    <w:charset w:val="00"/>
    <w:family w:val="swiss"/>
    <w:pitch w:val="variable"/>
    <w:sig w:usb0="00000000" w:usb1="00000000" w:usb2="00000000" w:usb3="00000000" w:csb0="00000001" w:csb1="00000000"/>
  </w:font>
  <w:font w:name="Albertus Medium">
    <w:panose1 w:val="020E0602030304020304"/>
    <w:charset w:val="00"/>
    <w:family w:val="swiss"/>
    <w:pitch w:val="variable"/>
    <w:sig w:usb0="00000000" w:usb1="00000000" w:usb2="00000000" w:usb3="00000000" w:csb0="00000001" w:csb1="00000000"/>
  </w:font>
  <w:font w:name="Antique Olive">
    <w:panose1 w:val="020B0603020204030204"/>
    <w:charset w:val="00"/>
    <w:family w:val="swiss"/>
    <w:pitch w:val="variable"/>
    <w:sig w:usb0="00000000" w:usb1="00000000" w:usb2="00000000" w:usb3="00000000" w:csb0="00000001" w:csb1="00000000"/>
  </w:font>
  <w:font w:name="CG Omega">
    <w:panose1 w:val="020B0502050508020304"/>
    <w:charset w:val="00"/>
    <w:family w:val="swiss"/>
    <w:pitch w:val="variable"/>
    <w:sig w:usb0="00000000" w:usb1="00000000" w:usb2="00000000" w:usb3="00000000" w:csb0="00000001" w:csb1="00000000"/>
  </w:font>
  <w:font w:name="CG Times">
    <w:panose1 w:val="02020603050405020304"/>
    <w:charset w:val="00"/>
    <w:family w:val="roman"/>
    <w:pitch w:val="variable"/>
    <w:sig w:usb0="00000000" w:usb1="00000000" w:usb2="00000000" w:usb3="00000000" w:csb0="00000001" w:csb1="00000000"/>
  </w:font>
  <w:font w:name="Clarendon Condensed">
    <w:panose1 w:val="02040706040705040204"/>
    <w:charset w:val="00"/>
    <w:family w:val="roman"/>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Letter Gothic">
    <w:panose1 w:val="020B0409020202030204"/>
    <w:charset w:val="00"/>
    <w:family w:val="modern"/>
    <w:pitch w:val="fixed"/>
    <w:sig w:usb0="00000000" w:usb1="00000000" w:usb2="00000000" w:usb3="00000000" w:csb0="00000001" w:csb1="00000000"/>
  </w:font>
  <w:font w:name="Marigold">
    <w:panose1 w:val="03020702040402020504"/>
    <w:charset w:val="00"/>
    <w:family w:val="script"/>
    <w:pitch w:val="variable"/>
    <w:sig w:usb0="00000000" w:usb1="00000000" w:usb2="00000000" w:usb3="00000000" w:csb0="00000001" w:csb1="00000000"/>
  </w:font>
  <w:font w:name="Univers">
    <w:panose1 w:val="020B0603020202030204"/>
    <w:charset w:val="00"/>
    <w:family w:val="swiss"/>
    <w:pitch w:val="variable"/>
    <w:sig w:usb0="00000000" w:usb1="00000000" w:usb2="00000000" w:usb3="00000000" w:csb0="00000001" w:csb1="00000000"/>
  </w:font>
  <w:font w:name="Univers Condensed">
    <w:panose1 w:val="020B0606020202060204"/>
    <w:charset w:val="00"/>
    <w:family w:val="swiss"/>
    <w:pitch w:val="variable"/>
    <w:sig w:usb0="00000000" w:usb1="00000000" w:usb2="00000000" w:usb3="00000000" w:csb0="00000001" w:csb1="00000000"/>
  </w:font>
  <w:font w:name="CourierPS">
    <w:panose1 w:val="02060409020205020404"/>
    <w:charset w:val="00"/>
    <w:family w:val="modern"/>
    <w:pitch w:val="fixed"/>
    <w:sig w:usb0="00000000" w:usb1="00000000" w:usb2="00000000" w:usb3="00000000" w:csb0="00000001" w:csb1="00000000"/>
  </w:font>
  <w:font w:name="Helvetica Narrow">
    <w:panose1 w:val="020B0506020203020204"/>
    <w:charset w:val="00"/>
    <w:family w:val="swiss"/>
    <w:pitch w:val="variable"/>
    <w:sig w:usb0="00000000" w:usb1="00000000" w:usb2="00000000" w:usb3="00000000" w:csb0="00000001" w:csb1="00000000"/>
  </w:font>
  <w:font w:name="ITC Avant Garde Gothic">
    <w:panose1 w:val="020B0402020203020304"/>
    <w:charset w:val="00"/>
    <w:family w:val="swiss"/>
    <w:pitch w:val="variable"/>
    <w:sig w:usb0="00000000" w:usb1="00000000" w:usb2="00000000" w:usb3="00000000" w:csb0="00000001" w:csb1="00000000"/>
  </w:font>
  <w:font w:name="ITC Bookman">
    <w:panose1 w:val="02050504040505020204"/>
    <w:charset w:val="00"/>
    <w:family w:val="roman"/>
    <w:pitch w:val="variable"/>
    <w:sig w:usb0="00000000" w:usb1="00000000" w:usb2="00000000" w:usb3="00000000" w:csb0="00000001" w:csb1="00000000"/>
  </w:font>
  <w:font w:name="ITC Zapf Dingbats">
    <w:panose1 w:val="05020102010704020609"/>
    <w:charset w:val="02"/>
    <w:family w:val="roman"/>
    <w:pitch w:val="variable"/>
    <w:sig w:usb0="00000000" w:usb1="00000000" w:usb2="00000000" w:usb3="00000000" w:csb0="80000001" w:csb1="00000000"/>
  </w:font>
  <w:font w:name="New Century Schoolbook">
    <w:panose1 w:val="02040603050505020303"/>
    <w:charset w:val="00"/>
    <w:family w:val="roman"/>
    <w:pitch w:val="variable"/>
    <w:sig w:usb0="00000000" w:usb1="00000000" w:usb2="00000000" w:usb3="00000000" w:csb0="00000001" w:csb1="00000000"/>
  </w:font>
  <w:font w:name="Palatino">
    <w:panose1 w:val="02040602050305020304"/>
    <w:charset w:val="00"/>
    <w:family w:val="roman"/>
    <w:pitch w:val="variable"/>
    <w:sig w:usb0="00000000" w:usb1="00000000" w:usb2="00000000" w:usb3="00000000" w:csb0="00000001" w:csb1="00000000"/>
  </w:font>
  <w:font w:name="SymbolPS">
    <w:panose1 w:val="05050102010607020607"/>
    <w:charset w:val="02"/>
    <w:family w:val="roman"/>
    <w:pitch w:val="variable"/>
    <w:sig w:usb0="00000000" w:usb1="00000000" w:usb2="00000000" w:usb3="00000000" w:csb0="80000001" w:csb1="00000000"/>
  </w:font>
  <w:font w:name="Times">
    <w:panose1 w:val="02020603050405020304"/>
    <w:charset w:val="00"/>
    <w:family w:val="roman"/>
    <w:pitch w:val="variable"/>
    <w:sig w:usb0="00000000" w:usb1="00000000" w:usb2="00000000" w:usb3="00000000" w:csb0="00000001" w:csb1="00000000"/>
  </w:font>
  <w:font w:name="ITC Zapf Chancery">
    <w:panose1 w:val="03010101010201010101"/>
    <w:charset w:val="00"/>
    <w:family w:val="script"/>
    <w:pitch w:val="variable"/>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Uighur">
    <w:panose1 w:val="02000000000000000000"/>
    <w:charset w:val="B2"/>
    <w:family w:val="auto"/>
    <w:pitch w:val="variable"/>
    <w:sig w:usb0="00000000" w:usb1="00000000" w:usb2="00000000" w:usb3="00000000" w:csb0="0000004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Calibri Light">
    <w:panose1 w:val="020F0302020204030204"/>
    <w:charset w:val="EE"/>
    <w:family w:val="swiss"/>
    <w:pitch w:val="variable"/>
    <w:sig w:usb0="00000000" w:usb1="00000000" w:usb2="00000000" w:usb3="00000000" w:csb0="0000019F" w:csb1="00000000"/>
  </w:font>
  <w:font w:name="Eurostile">
    <w:panose1 w:val="020B0504020202050204"/>
    <w:charset w:val="00"/>
    <w:family w:val="swiss"/>
    <w:pitch w:val="variable"/>
    <w:sig w:usb0="00000000" w:usb1="00000000" w:usb2="00000000" w:usb3="00000000" w:csb0="00000001" w:csb1="00000000"/>
  </w:font>
  <w:font w:name="Eurostile Bold">
    <w:panose1 w:val="020B0804020202050204"/>
    <w:charset w:val="00"/>
    <w:family w:val="swiss"/>
    <w:pitch w:val="variable"/>
    <w:sig w:usb0="00000000" w:usb1="00000000" w:usb2="00000000" w:usb3="00000000" w:csb0="00000001" w:csb1="00000000"/>
  </w:font>
  <w:font w:name="Clarendon">
    <w:panose1 w:val="02040604040505020204"/>
    <w:charset w:val="00"/>
    <w:family w:val="roman"/>
    <w:pitch w:val="variable"/>
    <w:sig w:usb0="00000000" w:usb1="00000000" w:usb2="00000000" w:usb3="00000000" w:csb0="00000001" w:csb1="00000000"/>
  </w:font>
  <w:font w:name="Goudy">
    <w:panose1 w:val="02020502050305020303"/>
    <w:charset w:val="00"/>
    <w:family w:val="roman"/>
    <w:pitch w:val="variable"/>
    <w:sig w:usb0="00000000" w:usb1="00000000" w:usb2="00000000" w:usb3="00000000" w:csb0="00000001" w:csb1="00000000"/>
  </w:font>
  <w:font w:name="Antique Olive Roman">
    <w:panose1 w:val="020B0603020204030204"/>
    <w:charset w:val="00"/>
    <w:family w:val="swiss"/>
    <w:pitch w:val="variable"/>
    <w:sig w:usb0="00000000" w:usb1="00000000" w:usb2="00000000" w:usb3="00000000" w:csb0="00000001" w:csb1="00000000"/>
  </w:font>
  <w:font w:name="Antique Olive Compact">
    <w:panose1 w:val="020B0904030504030204"/>
    <w:charset w:val="00"/>
    <w:family w:val="swiss"/>
    <w:pitch w:val="variable"/>
    <w:sig w:usb0="00000000" w:usb1="00000000" w:usb2="00000000" w:usb3="00000000" w:csb0="00000001" w:csb1="00000000"/>
  </w:font>
  <w:font w:name="StempelGaramond Roman">
    <w:panose1 w:val="02020502050306020203"/>
    <w:charset w:val="00"/>
    <w:family w:val="roman"/>
    <w:pitch w:val="variable"/>
    <w:sig w:usb0="00000000" w:usb1="00000000" w:usb2="00000000" w:usb3="00000000" w:csb0="00000001" w:csb1="00000000"/>
  </w:font>
  <w:font w:name="Optima">
    <w:panose1 w:val="020B0502050508020304"/>
    <w:charset w:val="00"/>
    <w:family w:val="swiss"/>
    <w:pitch w:val="variable"/>
    <w:sig w:usb0="00000000" w:usb1="00000000" w:usb2="00000000" w:usb3="00000000" w:csb0="00000001" w:csb1="00000000"/>
  </w:font>
  <w:font w:name="Goudy ExtraBold">
    <w:panose1 w:val="02040702050305020303"/>
    <w:charset w:val="00"/>
    <w:family w:val="roman"/>
    <w:pitch w:val="variable"/>
    <w:sig w:usb0="00000000" w:usb1="00000000" w:usb2="00000000" w:usb3="00000000" w:csb0="00000001" w:csb1="00000000"/>
  </w:font>
  <w:font w:name="Bodoni">
    <w:panose1 w:val="02070603060706020303"/>
    <w:charset w:val="00"/>
    <w:family w:val="roman"/>
    <w:pitch w:val="variable"/>
    <w:sig w:usb0="00000000" w:usb1="00000000" w:usb2="00000000" w:usb3="00000000" w:csb0="00000001" w:csb1="00000000"/>
  </w:font>
  <w:font w:name="Lubalin Graph">
    <w:panose1 w:val="00000000000000000000"/>
    <w:charset w:val="00"/>
    <w:family w:val="auto"/>
    <w:pitch w:val="variable"/>
    <w:sig w:usb0="00000000" w:usb1="00000000" w:usb2="00000000" w:usb3="00000000" w:csb0="00000001" w:csb1="00000000"/>
  </w:font>
  <w:font w:name="Albertus MT">
    <w:panose1 w:val="020E0602030304020304"/>
    <w:charset w:val="00"/>
    <w:family w:val="swiss"/>
    <w:pitch w:val="variable"/>
    <w:sig w:usb0="00000000" w:usb1="00000000" w:usb2="00000000" w:usb3="00000000" w:csb0="00000001" w:csb1="00000000"/>
  </w:font>
  <w:font w:name="Bodoni Poster">
    <w:panose1 w:val="02070A04080905020204"/>
    <w:charset w:val="00"/>
    <w:family w:val="roman"/>
    <w:pitch w:val="variable"/>
    <w:sig w:usb0="00000000" w:usb1="00000000" w:usb2="00000000" w:usb3="00000000" w:csb0="00000001" w:csb1="00000000"/>
  </w:font>
  <w:font w:name="Univers 45 Light">
    <w:panose1 w:val="00000000000000000000"/>
    <w:charset w:val="00"/>
    <w:family w:val="auto"/>
    <w:pitch w:val="variable"/>
    <w:sig w:usb0="00000000" w:usb1="00000000" w:usb2="00000000" w:usb3="00000000" w:csb0="00000001" w:csb1="00000000"/>
  </w:font>
  <w:font w:name="Univers Extended">
    <w:panose1 w:val="020B0605030502020204"/>
    <w:charset w:val="00"/>
    <w:family w:val="swiss"/>
    <w:pitch w:val="variable"/>
    <w:sig w:usb0="00000000" w:usb1="00000000" w:usb2="00000000" w:usb3="00000000" w:csb0="00000001" w:csb1="00000000"/>
  </w:font>
  <w:font w:name="GillSans Light">
    <w:panose1 w:val="020B0402020204020204"/>
    <w:charset w:val="00"/>
    <w:family w:val="swiss"/>
    <w:pitch w:val="variable"/>
    <w:sig w:usb0="00000000" w:usb1="00000000" w:usb2="00000000" w:usb3="00000000" w:csb0="00000001" w:csb1="00000000"/>
  </w:font>
  <w:font w:name="GillSans">
    <w:panose1 w:val="020B0602020204020204"/>
    <w:charset w:val="00"/>
    <w:family w:val="swiss"/>
    <w:pitch w:val="variable"/>
    <w:sig w:usb0="00000000" w:usb1="00000000" w:usb2="00000000" w:usb3="00000000" w:csb0="00000001" w:csb1="00000000"/>
  </w:font>
  <w:font w:name="Univers 55">
    <w:panose1 w:val="02010603020202030204"/>
    <w:charset w:val="00"/>
    <w:family w:val="auto"/>
    <w:pitch w:val="variable"/>
    <w:sig w:usb0="00000000" w:usb1="00000000" w:usb2="00000000" w:usb3="00000000" w:csb0="00000001" w:csb1="00000000"/>
  </w:font>
  <w:font w:name="Univers 57 Condensed">
    <w:panose1 w:val="020B0606020202060204"/>
    <w:charset w:val="00"/>
    <w:family w:val="swiss"/>
    <w:pitch w:val="variable"/>
    <w:sig w:usb0="00000000" w:usb1="00000000" w:usb2="00000000" w:usb3="00000000" w:csb0="00000001" w:csb1="00000000"/>
  </w:font>
  <w:font w:name="GillSans ExtraBold">
    <w:panose1 w:val="020B0902020204020204"/>
    <w:charset w:val="00"/>
    <w:family w:val="swiss"/>
    <w:pitch w:val="variable"/>
    <w:sig w:usb0="00000000" w:usb1="00000000" w:usb2="00000000" w:usb3="00000000" w:csb0="00000001" w:csb1="00000000"/>
  </w:font>
  <w:font w:name="GillSans Condensed">
    <w:panose1 w:val="020B0506020204020204"/>
    <w:charset w:val="00"/>
    <w:family w:val="swiss"/>
    <w:pitch w:val="variable"/>
    <w:sig w:usb0="00000000" w:usb1="00000000" w:usb2="00000000" w:usb3="00000000" w:csb0="00000001" w:csb1="00000000"/>
  </w:font>
  <w:font w:name="Oxford">
    <w:panose1 w:val="03080702030302020503"/>
    <w:charset w:val="00"/>
    <w:family w:val="script"/>
    <w:pitch w:val="variable"/>
    <w:sig w:usb0="00000000" w:usb1="00000000" w:usb2="00000000" w:usb3="00000000" w:csb0="00000001" w:csb1="00000000"/>
  </w:font>
  <w:font w:name="Joanna MT">
    <w:panose1 w:val="00000000000000000000"/>
    <w:charset w:val="00"/>
    <w:family w:val="auto"/>
    <w:pitch w:val="variable"/>
    <w:sig w:usb0="00000000" w:usb1="00000000" w:usb2="00000000" w:usb3="00000000" w:csb0="00000001" w:csb1="00000000"/>
  </w:font>
  <w:font w:name="Taffy">
    <w:panose1 w:val="00000000000000000000"/>
    <w:charset w:val="00"/>
    <w:family w:val="auto"/>
    <w:pitch w:val="variable"/>
    <w:sig w:usb0="00000000" w:usb1="00000000" w:usb2="00000000" w:usb3="00000000" w:csb0="00000001" w:csb1="00000000"/>
  </w:font>
  <w:font w:name="Bodoni PosterCompressed">
    <w:panose1 w:val="00000000000000000000"/>
    <w:charset w:val="00"/>
    <w:family w:val="auto"/>
    <w:pitch w:val="variable"/>
    <w:sig w:usb0="00000000" w:usb1="00000000" w:usb2="00000000" w:usb3="00000000" w:csb0="00000001" w:csb1="00000000"/>
  </w:font>
  <w:font w:name="Eurostile ExtendedTwo">
    <w:panose1 w:val="020B0507020202060204"/>
    <w:charset w:val="00"/>
    <w:family w:val="swiss"/>
    <w:pitch w:val="variable"/>
    <w:sig w:usb0="00000000" w:usb1="00000000" w:usb2="00000000" w:usb3="00000000" w:csb0="00000001" w:csb1="00000000"/>
  </w:font>
  <w:font w:name="Clarendon Light">
    <w:panose1 w:val="02040604040505020204"/>
    <w:charset w:val="00"/>
    <w:family w:val="roman"/>
    <w:pitch w:val="variable"/>
    <w:sig w:usb0="00000000" w:usb1="00000000" w:usb2="00000000" w:usb3="00000000" w:csb0="00000001" w:csb1="00000000"/>
  </w:font>
  <w:font w:name="Copperplate32bc">
    <w:panose1 w:val="00000000000000000000"/>
    <w:charset w:val="00"/>
    <w:family w:val="auto"/>
    <w:pitch w:val="variable"/>
    <w:sig w:usb0="00000000" w:usb1="00000000" w:usb2="00000000" w:usb3="00000000" w:csb0="00000001" w:csb1="00000000"/>
  </w:font>
  <w:font w:name="Copperplate33bc">
    <w:panose1 w:val="00000000000000000000"/>
    <w:charset w:val="00"/>
    <w:family w:val="auto"/>
    <w:pitch w:val="variable"/>
    <w:sig w:usb0="00000000" w:usb1="00000000" w:usb2="00000000" w:usb3="00000000" w:csb0="00000001" w:csb1="00000000"/>
  </w:font>
  <w:font w:name="Mona Lisa Recut">
    <w:panose1 w:val="00000000000000000000"/>
    <w:charset w:val="00"/>
    <w:family w:val="auto"/>
    <w:pitch w:val="variable"/>
    <w:sig w:usb0="00000000" w:usb1="00000000" w:usb2="00000000" w:usb3="00000000" w:csb0="00000001" w:csb1="00000000"/>
  </w:font>
  <w:font w:name="Helvetica Condensed">
    <w:panose1 w:val="020B0606020202030204"/>
    <w:charset w:val="00"/>
    <w:family w:val="swiss"/>
    <w:pitch w:val="variable"/>
    <w:sig w:usb0="00000000" w:usb1="00000000" w:usb2="00000000" w:usb3="00000000" w:csb0="00000001" w:csb1="00000000"/>
  </w:font>
  <w:font w:name="Albertus MT Lt">
    <w:panose1 w:val="00000000000000000000"/>
    <w:charset w:val="00"/>
    <w:family w:val="auto"/>
    <w:pitch w:val="variable"/>
    <w:sig w:usb0="00000000" w:usb1="00000000" w:usb2="00000000" w:usb3="00000000" w:csb0="00000001" w:csb1="00000000"/>
  </w:font>
  <w:font w:name="Geneva">
    <w:panose1 w:val="020B0503030404040204"/>
    <w:charset w:val="00"/>
    <w:family w:val="swiss"/>
    <w:pitch w:val="variable"/>
    <w:sig w:usb0="00000000" w:usb1="00000000" w:usb2="00000000" w:usb3="00000000" w:csb0="00000001" w:csb1="00000000"/>
  </w:font>
  <w:font w:name="Apple Chancery">
    <w:panose1 w:val="03020702040506060504"/>
    <w:charset w:val="00"/>
    <w:family w:val="script"/>
    <w:pitch w:val="variable"/>
    <w:sig w:usb0="00000000" w:usb1="00000000" w:usb2="00000000" w:usb3="00000000" w:csb0="00000001" w:csb1="00000000"/>
  </w:font>
  <w:font w:name="Candid">
    <w:panose1 w:val="05000000000000000000"/>
    <w:charset w:val="02"/>
    <w:family w:val="auto"/>
    <w:pitch w:val="variable"/>
    <w:sig w:usb0="00000000" w:usb1="00000000" w:usb2="00000000" w:usb3="00000000" w:csb0="80000000" w:csb1="00000000"/>
  </w:font>
  <w:font w:name="Chicago">
    <w:panose1 w:val="020B0806080604040204"/>
    <w:charset w:val="00"/>
    <w:family w:val="swiss"/>
    <w:pitch w:val="variable"/>
    <w:sig w:usb0="00000000" w:usb1="00000000" w:usb2="00000000" w:usb3="00000000" w:csb0="00000001" w:csb1="00000000"/>
  </w:font>
  <w:font w:name="Hoefler Text Regular">
    <w:panose1 w:val="02030602050506020203"/>
    <w:charset w:val="00"/>
    <w:family w:val="roman"/>
    <w:pitch w:val="variable"/>
    <w:sig w:usb0="00000000" w:usb1="00000000" w:usb2="00000000" w:usb3="00000000" w:csb0="00000001" w:csb1="00000000"/>
  </w:font>
  <w:font w:name="Hoefler Text Black">
    <w:panose1 w:val="02030802060706020203"/>
    <w:charset w:val="00"/>
    <w:family w:val="roman"/>
    <w:pitch w:val="variable"/>
    <w:sig w:usb0="00000000" w:usb1="00000000" w:usb2="00000000" w:usb3="00000000" w:csb0="00000001" w:csb1="00000000"/>
  </w:font>
  <w:font w:name="Hoefler Text Ornaments">
    <w:panose1 w:val="05010101010101010100"/>
    <w:charset w:val="02"/>
    <w:family w:val="auto"/>
    <w:pitch w:val="variable"/>
    <w:sig w:usb0="00000000" w:usb1="00000000" w:usb2="00000000" w:usb3="00000000" w:csb0="80000000" w:csb1="00000000"/>
  </w:font>
  <w:font w:name="Monaco">
    <w:panose1 w:val="020B0509030404040204"/>
    <w:charset w:val="00"/>
    <w:family w:val="modern"/>
    <w:pitch w:val="fixed"/>
    <w:sig w:usb0="00000000" w:usb1="00000000" w:usb2="00000000" w:usb3="00000000" w:csb0="00000001" w:csb1="00000000"/>
  </w:font>
  <w:font w:name="ITCBookmanEE">
    <w:altName w:val="Times New Roman"/>
    <w:panose1 w:val="00000000000000000000"/>
    <w:charset w:val="EE"/>
    <w:family w:val="auto"/>
    <w:pitch w:val="default"/>
    <w:sig w:usb0="00000000" w:usb1="00000000" w:usb2="00000000" w:usb3="00000000" w:csb0="00000003" w:csb1="00000000"/>
  </w:font>
  <w:font w:name="Swis721 Md">
    <w:altName w:val="Arial"/>
    <w:panose1 w:val="00000000000000000000"/>
    <w:charset w:val="00"/>
    <w:family w:val="swiss"/>
    <w:pitch w:val="variable"/>
    <w:sig w:usb0="00000000" w:usb1="00000000" w:usb2="00000000" w:usb3="00000000" w:csb0="00000001" w:csb1="00000000"/>
  </w:font>
  <w:font w:name="Arial Bold">
    <w:altName w:val="Arial"/>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Tele-GroteskNor">
    <w:altName w:val="Times New Roman"/>
    <w:panose1 w:val="00000000000000000000"/>
    <w:charset w:val="EE"/>
    <w:family w:val="auto"/>
    <w:pitch w:val="variable"/>
    <w:sig w:usb0="00000000" w:usb1="00000000" w:usb2="00000000" w:usb3="00000000" w:csb0="00000097" w:csb1="00000000"/>
  </w:font>
  <w:font w:name="TimesNewRoman">
    <w:altName w:val="Times New Roman"/>
    <w:panose1 w:val="00000000000000000000"/>
    <w:charset w:val="EE"/>
    <w:family w:val="roman"/>
    <w:pitch w:val="default"/>
    <w:sig w:usb0="00000000" w:usb1="00000000" w:usb2="00000000" w:usb3="00000000" w:csb0="00000003" w:csb1="00000000"/>
  </w:font>
  <w:font w:name="AT* Times New Roman">
    <w:altName w:val="Times New Roman"/>
    <w:panose1 w:val="00000000000000000000"/>
    <w:charset w:val="00"/>
    <w:family w:val="roman"/>
    <w:pitch w:val="variable"/>
    <w:sig w:usb0="00000000" w:usb1="00000000" w:usb2="00000000" w:usb3="00000000" w:csb0="00000001" w:csb1="00000000"/>
  </w:font>
  <w:font w:name="Times New Roman Bold">
    <w:altName w:val="Times New Roman"/>
    <w:panose1 w:val="02020803070505020304"/>
    <w:charset w:val="00"/>
    <w:family w:val="roma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Tele-GroteskFet">
    <w:altName w:val="Times New Roman"/>
    <w:panose1 w:val="00000000000000000000"/>
    <w:charset w:val="EE"/>
    <w:family w:val="auto"/>
    <w:pitch w:val="variable"/>
    <w:sig w:usb0="00000000" w:usb1="00000000" w:usb2="00000000" w:usb3="00000000" w:csb0="00000097" w:csb1="00000000"/>
  </w:font>
  <w:font w:name="Tele-GroteskEERegular">
    <w:panose1 w:val="00000000000000000000"/>
    <w:charset w:val="EE"/>
    <w:family w:val="auto"/>
    <w:pitch w:val="variable"/>
    <w:sig w:usb0="00000000" w:usb1="00000000" w:usb2="00000000" w:usb3="00000000" w:csb0="00000097" w:csb1="00000000"/>
  </w:font>
  <w:font w:name="AT*Toronto">
    <w:altName w:val="Times New Roman"/>
    <w:panose1 w:val="00000000000000000000"/>
    <w:charset w:val="00"/>
    <w:family w:val="auto"/>
    <w:pitch w:val="variable"/>
    <w:sig w:usb0="00000000" w:usb1="00000000" w:usb2="00000000" w:usb3="00000000" w:csb0="00000001"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9D3">
    <w:pPr>
      <w:pStyle w:val="Footer"/>
      <w:framePr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sidR="00E77A9D">
      <w:rPr>
        <w:rStyle w:val="PageNumber"/>
        <w:noProof/>
      </w:rPr>
      <w:t>1</w:t>
    </w:r>
    <w:r>
      <w:rPr>
        <w:rStyle w:val="PageNumber"/>
      </w:rPr>
      <w:fldChar w:fldCharType="end"/>
    </w:r>
  </w:p>
  <w:p w:rsidR="00F869D3">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00"/>
    <w:multiLevelType w:val="hybridMultilevel"/>
    <w:tmpl w:val="2078FD82"/>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
    <w:nsid w:val="027B6719"/>
    <w:multiLevelType w:val="hybridMultilevel"/>
    <w:tmpl w:val="137832D6"/>
    <w:lvl w:ilvl="0">
      <w:start w:val="1"/>
      <w:numFmt w:val="lowerLetter"/>
      <w:lvlText w:val="%1)"/>
      <w:lvlJc w:val="left"/>
      <w:pPr>
        <w:ind w:left="842" w:hanging="360"/>
      </w:pPr>
      <w:rPr>
        <w:rFonts w:cs="Times New Roman"/>
        <w:rtl w:val="0"/>
        <w:cs w:val="0"/>
      </w:rPr>
    </w:lvl>
    <w:lvl w:ilvl="1">
      <w:start w:val="1"/>
      <w:numFmt w:val="lowerLetter"/>
      <w:lvlText w:val="%2."/>
      <w:lvlJc w:val="left"/>
      <w:pPr>
        <w:ind w:left="1562" w:hanging="360"/>
      </w:pPr>
      <w:rPr>
        <w:rFonts w:cs="Times New Roman"/>
        <w:rtl w:val="0"/>
        <w:cs w:val="0"/>
      </w:rPr>
    </w:lvl>
    <w:lvl w:ilvl="2">
      <w:start w:val="1"/>
      <w:numFmt w:val="lowerRoman"/>
      <w:lvlText w:val="%3."/>
      <w:lvlJc w:val="right"/>
      <w:pPr>
        <w:ind w:left="2282" w:hanging="180"/>
      </w:pPr>
      <w:rPr>
        <w:rFonts w:cs="Times New Roman"/>
        <w:rtl w:val="0"/>
        <w:cs w:val="0"/>
      </w:rPr>
    </w:lvl>
    <w:lvl w:ilvl="3">
      <w:start w:val="1"/>
      <w:numFmt w:val="decimal"/>
      <w:lvlText w:val="%4."/>
      <w:lvlJc w:val="left"/>
      <w:pPr>
        <w:ind w:left="3002" w:hanging="360"/>
      </w:pPr>
      <w:rPr>
        <w:rFonts w:cs="Times New Roman"/>
        <w:rtl w:val="0"/>
        <w:cs w:val="0"/>
      </w:rPr>
    </w:lvl>
    <w:lvl w:ilvl="4">
      <w:start w:val="1"/>
      <w:numFmt w:val="lowerLetter"/>
      <w:lvlText w:val="%5."/>
      <w:lvlJc w:val="left"/>
      <w:pPr>
        <w:ind w:left="3722" w:hanging="360"/>
      </w:pPr>
      <w:rPr>
        <w:rFonts w:cs="Times New Roman"/>
        <w:rtl w:val="0"/>
        <w:cs w:val="0"/>
      </w:rPr>
    </w:lvl>
    <w:lvl w:ilvl="5">
      <w:start w:val="1"/>
      <w:numFmt w:val="lowerRoman"/>
      <w:lvlText w:val="%6."/>
      <w:lvlJc w:val="right"/>
      <w:pPr>
        <w:ind w:left="4442" w:hanging="180"/>
      </w:pPr>
      <w:rPr>
        <w:rFonts w:cs="Times New Roman"/>
        <w:rtl w:val="0"/>
        <w:cs w:val="0"/>
      </w:rPr>
    </w:lvl>
    <w:lvl w:ilvl="6">
      <w:start w:val="1"/>
      <w:numFmt w:val="decimal"/>
      <w:lvlText w:val="%7."/>
      <w:lvlJc w:val="left"/>
      <w:pPr>
        <w:ind w:left="5162" w:hanging="360"/>
      </w:pPr>
      <w:rPr>
        <w:rFonts w:cs="Times New Roman"/>
        <w:rtl w:val="0"/>
        <w:cs w:val="0"/>
      </w:rPr>
    </w:lvl>
    <w:lvl w:ilvl="7">
      <w:start w:val="1"/>
      <w:numFmt w:val="lowerLetter"/>
      <w:lvlText w:val="%8."/>
      <w:lvlJc w:val="left"/>
      <w:pPr>
        <w:ind w:left="5882" w:hanging="360"/>
      </w:pPr>
      <w:rPr>
        <w:rFonts w:cs="Times New Roman"/>
        <w:rtl w:val="0"/>
        <w:cs w:val="0"/>
      </w:rPr>
    </w:lvl>
    <w:lvl w:ilvl="8">
      <w:start w:val="1"/>
      <w:numFmt w:val="lowerRoman"/>
      <w:lvlText w:val="%9."/>
      <w:lvlJc w:val="right"/>
      <w:pPr>
        <w:ind w:left="6602" w:hanging="180"/>
      </w:pPr>
      <w:rPr>
        <w:rFonts w:cs="Times New Roman"/>
        <w:rtl w:val="0"/>
        <w:cs w:val="0"/>
      </w:rPr>
    </w:lvl>
  </w:abstractNum>
  <w:abstractNum w:abstractNumId="2">
    <w:nsid w:val="04E31B80"/>
    <w:multiLevelType w:val="hybridMultilevel"/>
    <w:tmpl w:val="F1B09E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9FB15DD"/>
    <w:multiLevelType w:val="hybridMultilevel"/>
    <w:tmpl w:val="F0FA3FD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63B15D2"/>
    <w:multiLevelType w:val="hybridMultilevel"/>
    <w:tmpl w:val="9A9617B6"/>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vertAlign w:val="baseline"/>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DF14F12"/>
    <w:multiLevelType w:val="hybridMultilevel"/>
    <w:tmpl w:val="52DE64D8"/>
    <w:lvl w:ilvl="0">
      <w:start w:val="1"/>
      <w:numFmt w:val="lowerLetter"/>
      <w:lvlText w:val="%1)"/>
      <w:lvlJc w:val="left"/>
      <w:pPr>
        <w:tabs>
          <w:tab w:val="num" w:pos="360"/>
        </w:tabs>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6">
    <w:nsid w:val="24896318"/>
    <w:multiLevelType w:val="hybridMultilevel"/>
    <w:tmpl w:val="A1942B62"/>
    <w:lvl w:ilvl="0">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7">
    <w:nsid w:val="29C64C91"/>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E17B8F"/>
    <w:multiLevelType w:val="hybridMultilevel"/>
    <w:tmpl w:val="C526BA26"/>
    <w:lvl w:ilvl="0">
      <w:start w:val="1"/>
      <w:numFmt w:val="lowerLetter"/>
      <w:lvlText w:val="%1)"/>
      <w:lvlJc w:val="left"/>
      <w:pPr>
        <w:tabs>
          <w:tab w:val="num" w:pos="360"/>
        </w:tabs>
      </w:pPr>
      <w:rPr>
        <w:rFonts w:ascii="Times New Roman" w:hAnsi="Times New Roman" w:cs="Times New Roman" w:hint="default"/>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9">
    <w:nsid w:val="32150A64"/>
    <w:multiLevelType w:val="hybridMultilevel"/>
    <w:tmpl w:val="B624F7E4"/>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0">
    <w:nsid w:val="38B251EA"/>
    <w:multiLevelType w:val="multilevel"/>
    <w:tmpl w:val="E2185C82"/>
    <w:lvl w:ilvl="0">
      <w:start w:val="1"/>
      <w:numFmt w:val="decimal"/>
      <w:lvlText w:val="%1."/>
      <w:lvlJc w:val="left"/>
      <w:pPr>
        <w:tabs>
          <w:tab w:val="num" w:pos="400"/>
        </w:tabs>
        <w:ind w:left="400" w:hanging="360"/>
      </w:pPr>
      <w:rPr>
        <w:rFonts w:ascii="Times New Roman" w:hAnsi="Times New Roman" w:cs="Times New Roman"/>
        <w:rtl w:val="0"/>
        <w:cs w:val="0"/>
      </w:rPr>
    </w:lvl>
    <w:lvl w:ilvl="1">
      <w:start w:val="1"/>
      <w:numFmt w:val="decimal"/>
      <w:lvlText w:val="%1.%2."/>
      <w:lvlJc w:val="left"/>
      <w:pPr>
        <w:tabs>
          <w:tab w:val="num" w:pos="832"/>
        </w:tabs>
        <w:ind w:left="832" w:hanging="432"/>
      </w:pPr>
      <w:rPr>
        <w:rFonts w:ascii="Times New Roman" w:hAnsi="Times New Roman" w:cs="Times New Roman"/>
        <w:rtl w:val="0"/>
        <w:cs w:val="0"/>
      </w:rPr>
    </w:lvl>
    <w:lvl w:ilvl="2">
      <w:start w:val="1"/>
      <w:numFmt w:val="decimal"/>
      <w:lvlText w:val="%1.%2.%3."/>
      <w:lvlJc w:val="left"/>
      <w:pPr>
        <w:tabs>
          <w:tab w:val="num" w:pos="1480"/>
        </w:tabs>
        <w:ind w:left="1264" w:hanging="504"/>
      </w:pPr>
      <w:rPr>
        <w:rFonts w:ascii="Times New Roman" w:hAnsi="Times New Roman" w:cs="Times New Roman"/>
        <w:rtl w:val="0"/>
        <w:cs w:val="0"/>
      </w:rPr>
    </w:lvl>
    <w:lvl w:ilvl="3">
      <w:start w:val="1"/>
      <w:numFmt w:val="decimal"/>
      <w:lvlText w:val="%1.%2.%3.%4."/>
      <w:lvlJc w:val="left"/>
      <w:pPr>
        <w:tabs>
          <w:tab w:val="num" w:pos="1840"/>
        </w:tabs>
        <w:ind w:left="1768" w:hanging="648"/>
      </w:pPr>
      <w:rPr>
        <w:rFonts w:ascii="Times New Roman" w:hAnsi="Times New Roman" w:cs="Times New Roman"/>
        <w:rtl w:val="0"/>
        <w:cs w:val="0"/>
      </w:rPr>
    </w:lvl>
    <w:lvl w:ilvl="4">
      <w:start w:val="1"/>
      <w:numFmt w:val="decimal"/>
      <w:lvlText w:val="%1.%2.%3.%4.%5."/>
      <w:lvlJc w:val="left"/>
      <w:pPr>
        <w:tabs>
          <w:tab w:val="num" w:pos="2560"/>
        </w:tabs>
        <w:ind w:left="2272" w:hanging="792"/>
      </w:pPr>
      <w:rPr>
        <w:rFonts w:ascii="Times New Roman" w:hAnsi="Times New Roman" w:cs="Times New Roman"/>
        <w:rtl w:val="0"/>
        <w:cs w:val="0"/>
      </w:rPr>
    </w:lvl>
    <w:lvl w:ilvl="5">
      <w:start w:val="1"/>
      <w:numFmt w:val="decimal"/>
      <w:lvlText w:val="%1.%2.%3.%4.%5.%6."/>
      <w:lvlJc w:val="left"/>
      <w:pPr>
        <w:tabs>
          <w:tab w:val="num" w:pos="2920"/>
        </w:tabs>
        <w:ind w:left="2776" w:hanging="936"/>
      </w:pPr>
      <w:rPr>
        <w:rFonts w:ascii="Times New Roman" w:hAnsi="Times New Roman" w:cs="Times New Roman"/>
        <w:rtl w:val="0"/>
        <w:cs w:val="0"/>
      </w:rPr>
    </w:lvl>
    <w:lvl w:ilvl="6">
      <w:start w:val="1"/>
      <w:numFmt w:val="decimal"/>
      <w:lvlText w:val="%1.%2.%3.%4.%5.%6.%7."/>
      <w:lvlJc w:val="left"/>
      <w:pPr>
        <w:tabs>
          <w:tab w:val="num" w:pos="3640"/>
        </w:tabs>
        <w:ind w:left="3280" w:hanging="1080"/>
      </w:pPr>
      <w:rPr>
        <w:rFonts w:ascii="Times New Roman" w:hAnsi="Times New Roman" w:cs="Times New Roman"/>
        <w:rtl w:val="0"/>
        <w:cs w:val="0"/>
      </w:rPr>
    </w:lvl>
    <w:lvl w:ilvl="7">
      <w:start w:val="1"/>
      <w:numFmt w:val="decimal"/>
      <w:lvlText w:val="%1.%2.%3.%4.%5.%6.%7.%8."/>
      <w:lvlJc w:val="left"/>
      <w:pPr>
        <w:tabs>
          <w:tab w:val="num" w:pos="4000"/>
        </w:tabs>
        <w:ind w:left="3784" w:hanging="1224"/>
      </w:pPr>
      <w:rPr>
        <w:rFonts w:ascii="Times New Roman" w:hAnsi="Times New Roman" w:cs="Times New Roman"/>
        <w:rtl w:val="0"/>
        <w:cs w:val="0"/>
      </w:rPr>
    </w:lvl>
    <w:lvl w:ilvl="8">
      <w:start w:val="1"/>
      <w:numFmt w:val="decimal"/>
      <w:lvlText w:val="%1.%2.%3.%4.%5.%6.%7.%8.%9."/>
      <w:lvlJc w:val="left"/>
      <w:pPr>
        <w:tabs>
          <w:tab w:val="num" w:pos="4720"/>
        </w:tabs>
        <w:ind w:left="4360" w:hanging="1440"/>
      </w:pPr>
      <w:rPr>
        <w:rFonts w:ascii="Times New Roman" w:hAnsi="Times New Roman" w:cs="Times New Roman"/>
        <w:rtl w:val="0"/>
        <w:cs w:val="0"/>
      </w:rPr>
    </w:lvl>
  </w:abstractNum>
  <w:abstractNum w:abstractNumId="11">
    <w:nsid w:val="39C46336"/>
    <w:multiLevelType w:val="hybridMultilevel"/>
    <w:tmpl w:val="A27AA4A8"/>
    <w:lvl w:ilvl="0">
      <w:start w:val="1"/>
      <w:numFmt w:val="decimal"/>
      <w:pStyle w:val="BodyText"/>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2">
    <w:nsid w:val="3AD24E44"/>
    <w:multiLevelType w:val="hybridMultilevel"/>
    <w:tmpl w:val="88F4924A"/>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3">
    <w:nsid w:val="3D017E20"/>
    <w:multiLevelType w:val="hybridMultilevel"/>
    <w:tmpl w:val="E31403FE"/>
    <w:lvl w:ilvl="0">
      <w:start w:val="1"/>
      <w:numFmt w:val="decimal"/>
      <w:lvlText w:val="%1."/>
      <w:lvlJc w:val="left"/>
      <w:pPr>
        <w:tabs>
          <w:tab w:val="num" w:pos="360"/>
        </w:tabs>
        <w:ind w:left="36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419B21A1"/>
    <w:multiLevelType w:val="hybridMultilevel"/>
    <w:tmpl w:val="A2E6DBDE"/>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5">
    <w:nsid w:val="448A209C"/>
    <w:multiLevelType w:val="hybridMultilevel"/>
    <w:tmpl w:val="50C62AEA"/>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4719545B"/>
    <w:multiLevelType w:val="hybridMultilevel"/>
    <w:tmpl w:val="55C875C0"/>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49CE38D8"/>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DBC68FD"/>
    <w:multiLevelType w:val="hybridMultilevel"/>
    <w:tmpl w:val="0F6858F0"/>
    <w:lvl w:ilvl="0">
      <w:start w:val="1"/>
      <w:numFmt w:val="lowerLetter"/>
      <w:lvlText w:val="%1)"/>
      <w:lvlJc w:val="left"/>
      <w:pPr>
        <w:ind w:left="144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9">
    <w:nsid w:val="4FC15A68"/>
    <w:multiLevelType w:val="hybridMultilevel"/>
    <w:tmpl w:val="984E573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0B03CE0"/>
    <w:multiLevelType w:val="hybridMultilevel"/>
    <w:tmpl w:val="56C433E4"/>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1">
    <w:nsid w:val="512658C3"/>
    <w:multiLevelType w:val="hybridMultilevel"/>
    <w:tmpl w:val="E9481E6E"/>
    <w:lvl w:ilvl="0">
      <w:start w:val="1"/>
      <w:numFmt w:val="lowerLetter"/>
      <w:lvlText w:val="%1)"/>
      <w:lvlJc w:val="left"/>
      <w:pPr>
        <w:tabs>
          <w:tab w:val="num" w:pos="360"/>
        </w:tabs>
        <w:ind w:left="357" w:hanging="357"/>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22F2D43"/>
    <w:multiLevelType w:val="hybridMultilevel"/>
    <w:tmpl w:val="DF7C405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30A6737"/>
    <w:multiLevelType w:val="hybridMultilevel"/>
    <w:tmpl w:val="2DAC7040"/>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8DD7076"/>
    <w:multiLevelType w:val="hybridMultilevel"/>
    <w:tmpl w:val="5BFC2A78"/>
    <w:lvl w:ilvl="0">
      <w:start w:val="1"/>
      <w:numFmt w:val="lowerLetter"/>
      <w:lvlText w:val="%1)"/>
      <w:lvlJc w:val="left"/>
      <w:pPr>
        <w:ind w:left="360" w:hanging="360"/>
      </w:pPr>
      <w:rPr>
        <w:rFonts w:ascii="Times New Roman" w:hAnsi="Times New Roman" w:cs="Times New Roman" w:hint="default"/>
        <w:rtl w:val="0"/>
        <w:cs w:val="0"/>
      </w:rPr>
    </w:lvl>
    <w:lvl w:ilvl="1">
      <w:start w:val="1"/>
      <w:numFmt w:val="lowerLetter"/>
      <w:lvlText w:val="%2."/>
      <w:lvlJc w:val="left"/>
      <w:pPr>
        <w:ind w:left="1080" w:hanging="360"/>
      </w:pPr>
      <w:rPr>
        <w:rFonts w:ascii="Times New Roman" w:hAnsi="Times New Roman" w:cs="Times New Roman"/>
        <w:rtl w:val="0"/>
        <w:cs w:val="0"/>
      </w:rPr>
    </w:lvl>
    <w:lvl w:ilvl="2">
      <w:start w:val="1"/>
      <w:numFmt w:val="lowerRoman"/>
      <w:lvlText w:val="%3."/>
      <w:lvlJc w:val="right"/>
      <w:pPr>
        <w:ind w:left="1800" w:hanging="180"/>
      </w:pPr>
      <w:rPr>
        <w:rFonts w:ascii="Times New Roman" w:hAnsi="Times New Roman" w:cs="Times New Roman"/>
        <w:rtl w:val="0"/>
        <w:cs w:val="0"/>
      </w:rPr>
    </w:lvl>
    <w:lvl w:ilvl="3">
      <w:start w:val="1"/>
      <w:numFmt w:val="decimal"/>
      <w:lvlText w:val="%4."/>
      <w:lvlJc w:val="left"/>
      <w:pPr>
        <w:ind w:left="2520" w:hanging="360"/>
      </w:pPr>
      <w:rPr>
        <w:rFonts w:ascii="Times New Roman" w:hAnsi="Times New Roman" w:cs="Times New Roman"/>
        <w:rtl w:val="0"/>
        <w:cs w:val="0"/>
      </w:rPr>
    </w:lvl>
    <w:lvl w:ilvl="4">
      <w:start w:val="1"/>
      <w:numFmt w:val="lowerLetter"/>
      <w:lvlText w:val="%5."/>
      <w:lvlJc w:val="left"/>
      <w:pPr>
        <w:ind w:left="3240" w:hanging="360"/>
      </w:pPr>
      <w:rPr>
        <w:rFonts w:ascii="Times New Roman" w:hAnsi="Times New Roman" w:cs="Times New Roman"/>
        <w:rtl w:val="0"/>
        <w:cs w:val="0"/>
      </w:rPr>
    </w:lvl>
    <w:lvl w:ilvl="5">
      <w:start w:val="1"/>
      <w:numFmt w:val="lowerRoman"/>
      <w:lvlText w:val="%6."/>
      <w:lvlJc w:val="right"/>
      <w:pPr>
        <w:ind w:left="3960" w:hanging="180"/>
      </w:pPr>
      <w:rPr>
        <w:rFonts w:ascii="Times New Roman" w:hAnsi="Times New Roman" w:cs="Times New Roman"/>
        <w:rtl w:val="0"/>
        <w:cs w:val="0"/>
      </w:rPr>
    </w:lvl>
    <w:lvl w:ilvl="6">
      <w:start w:val="1"/>
      <w:numFmt w:val="decimal"/>
      <w:lvlText w:val="%7."/>
      <w:lvlJc w:val="left"/>
      <w:pPr>
        <w:ind w:left="4680" w:hanging="360"/>
      </w:pPr>
      <w:rPr>
        <w:rFonts w:ascii="Times New Roman" w:hAnsi="Times New Roman" w:cs="Times New Roman"/>
        <w:rtl w:val="0"/>
        <w:cs w:val="0"/>
      </w:rPr>
    </w:lvl>
    <w:lvl w:ilvl="7">
      <w:start w:val="1"/>
      <w:numFmt w:val="lowerLetter"/>
      <w:lvlText w:val="%8."/>
      <w:lvlJc w:val="left"/>
      <w:pPr>
        <w:ind w:left="5400" w:hanging="360"/>
      </w:pPr>
      <w:rPr>
        <w:rFonts w:ascii="Times New Roman" w:hAnsi="Times New Roman" w:cs="Times New Roman"/>
        <w:rtl w:val="0"/>
        <w:cs w:val="0"/>
      </w:rPr>
    </w:lvl>
    <w:lvl w:ilvl="8">
      <w:start w:val="1"/>
      <w:numFmt w:val="lowerRoman"/>
      <w:lvlText w:val="%9."/>
      <w:lvlJc w:val="right"/>
      <w:pPr>
        <w:ind w:left="6120" w:hanging="180"/>
      </w:pPr>
      <w:rPr>
        <w:rFonts w:ascii="Times New Roman" w:hAnsi="Times New Roman" w:cs="Times New Roman"/>
        <w:rtl w:val="0"/>
        <w:cs w:val="0"/>
      </w:rPr>
    </w:lvl>
  </w:abstractNum>
  <w:abstractNum w:abstractNumId="25">
    <w:nsid w:val="59BB1B12"/>
    <w:multiLevelType w:val="hybridMultilevel"/>
    <w:tmpl w:val="5D9A4C04"/>
    <w:lvl w:ilvl="0">
      <w:start w:val="0"/>
      <w:numFmt w:val="bullet"/>
      <w:lvlText w:val="-"/>
      <w:lvlJc w:val="left"/>
      <w:pPr>
        <w:tabs>
          <w:tab w:val="num" w:pos="720"/>
        </w:tabs>
        <w:ind w:left="720" w:hanging="360"/>
      </w:pPr>
      <w:rPr>
        <w:rFonts w:ascii="Arial" w:eastAsia="Times New Roman" w:hAnsi="Arial" w:hint="default"/>
      </w:rPr>
    </w:lvl>
    <w:lvl w:ilvl="1">
      <w:start w:val="1"/>
      <w:numFmt w:val="decimal"/>
      <w:lvlText w:val="%2."/>
      <w:lvlJc w:val="left"/>
      <w:pPr>
        <w:tabs>
          <w:tab w:val="num" w:pos="1440"/>
        </w:tabs>
        <w:ind w:left="1440" w:hanging="360"/>
      </w:pPr>
      <w:rPr>
        <w:rFonts w:ascii="Times New Roman" w:hAnsi="Times New Roman" w:cs="Times New Roman" w:hint="default"/>
        <w:rtl w:val="0"/>
        <w:cs w:val="0"/>
      </w:rPr>
    </w:lvl>
    <w:lvl w:ilvl="2">
      <w:start w:val="1"/>
      <w:numFmt w:val="lowerLetter"/>
      <w:lvlText w:val="%3)"/>
      <w:lvlJc w:val="left"/>
      <w:pPr>
        <w:tabs>
          <w:tab w:val="num" w:pos="2160"/>
        </w:tabs>
        <w:ind w:left="2160" w:hanging="360"/>
      </w:pPr>
      <w:rPr>
        <w:rFonts w:ascii="Times New Roman" w:hAnsi="Times New Roman" w:cs="Times New Roman" w:hint="default"/>
        <w:rtl w:val="0"/>
        <w:cs w:val="0"/>
      </w:rPr>
    </w:lvl>
    <w:lvl w:ilvl="3">
      <w:start w:val="0"/>
      <w:numFmt w:val="bullet"/>
      <w:lvlText w:val="-"/>
      <w:lvlJc w:val="left"/>
      <w:pPr>
        <w:tabs>
          <w:tab w:val="num" w:pos="2880"/>
        </w:tabs>
        <w:ind w:left="2880" w:hanging="360"/>
      </w:pPr>
      <w:rPr>
        <w:rFonts w:ascii="Times New Roman" w:eastAsia="MS Mincho"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C1840A1"/>
    <w:multiLevelType w:val="hybridMultilevel"/>
    <w:tmpl w:val="55262C34"/>
    <w:lvl w:ilvl="0">
      <w:start w:val="1"/>
      <w:numFmt w:val="decimal"/>
      <w:lvlText w:val="(%1)"/>
      <w:lvlJc w:val="left"/>
      <w:pPr>
        <w:ind w:left="720" w:hanging="360"/>
      </w:pPr>
      <w:rPr>
        <w:rFonts w:ascii="Times New Roman" w:eastAsia="Times New Roman" w:hAnsi="Times New Roman" w:cs="Times New Roman" w:hint="default"/>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1DB65EB"/>
    <w:multiLevelType w:val="hybridMultilevel"/>
    <w:tmpl w:val="67BC26E4"/>
    <w:lvl w:ilvl="0">
      <w:start w:val="1"/>
      <w:numFmt w:val="decimal"/>
      <w:lvlText w:val="%1."/>
      <w:lvlJc w:val="left"/>
      <w:pPr>
        <w:tabs>
          <w:tab w:val="num" w:pos="720"/>
        </w:tabs>
        <w:ind w:left="720" w:hanging="360"/>
      </w:pPr>
      <w:rPr>
        <w:rFonts w:ascii="Times New Roman" w:hAnsi="Times New Roman" w:cs="Times New Roman" w:hint="default"/>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8">
    <w:nsid w:val="620D652B"/>
    <w:multiLevelType w:val="hybridMultilevel"/>
    <w:tmpl w:val="E4A8A28E"/>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9">
    <w:nsid w:val="6567793D"/>
    <w:multiLevelType w:val="multilevel"/>
    <w:tmpl w:val="B0A2B910"/>
    <w:lvl w:ilvl="0">
      <w:start w:val="1"/>
      <w:numFmt w:val="decimal"/>
      <w:lvlText w:val="%1."/>
      <w:lvlJc w:val="left"/>
      <w:pPr>
        <w:tabs>
          <w:tab w:val="num" w:pos="360"/>
        </w:tabs>
        <w:ind w:left="360" w:hanging="360"/>
      </w:pPr>
      <w:rPr>
        <w:rFonts w:ascii="Times New Roman" w:hAnsi="Times New Roman" w:cs="Times New Roman" w:hint="default"/>
        <w:rtl w:val="0"/>
        <w:cs w:val="0"/>
      </w:rPr>
    </w:lvl>
    <w:lvl w:ilvl="1">
      <w:start w:val="1"/>
      <w:numFmt w:val="decimal"/>
      <w:lvlText w:val="%1.%2."/>
      <w:lvlJc w:val="left"/>
      <w:pPr>
        <w:tabs>
          <w:tab w:val="num" w:pos="792"/>
        </w:tabs>
        <w:ind w:left="792" w:hanging="432"/>
      </w:pPr>
      <w:rPr>
        <w:rFonts w:ascii="Times New Roman" w:hAnsi="Times New Roman" w:cs="Times New Roman" w:hint="default"/>
        <w:rtl w:val="0"/>
        <w:cs w:val="0"/>
      </w:rPr>
    </w:lvl>
    <w:lvl w:ilvl="2">
      <w:start w:val="1"/>
      <w:numFmt w:val="decimal"/>
      <w:pStyle w:val="Heading3"/>
      <w:lvlText w:val="%1.%2.%3."/>
      <w:lvlJc w:val="left"/>
      <w:pPr>
        <w:tabs>
          <w:tab w:val="num" w:pos="1440"/>
        </w:tabs>
        <w:ind w:left="1224" w:hanging="504"/>
      </w:pPr>
      <w:rPr>
        <w:rFonts w:ascii="Times New Roman" w:hAnsi="Times New Roman" w:cs="Times New Roman" w:hint="default"/>
        <w:rtl w:val="0"/>
        <w:cs w:val="0"/>
      </w:rPr>
    </w:lvl>
    <w:lvl w:ilvl="3">
      <w:start w:val="1"/>
      <w:numFmt w:val="decimal"/>
      <w:lvlText w:val="%1.%2.%3.%4."/>
      <w:lvlJc w:val="left"/>
      <w:pPr>
        <w:tabs>
          <w:tab w:val="num" w:pos="1800"/>
        </w:tabs>
        <w:ind w:left="1728" w:hanging="648"/>
      </w:pPr>
      <w:rPr>
        <w:rFonts w:ascii="Times New Roman" w:hAnsi="Times New Roman" w:cs="Times New Roman" w:hint="default"/>
        <w:rtl w:val="0"/>
        <w:cs w:val="0"/>
      </w:rPr>
    </w:lvl>
    <w:lvl w:ilvl="4">
      <w:start w:val="1"/>
      <w:numFmt w:val="decimal"/>
      <w:lvlText w:val="%1.%2.%3.%4.%5."/>
      <w:lvlJc w:val="left"/>
      <w:pPr>
        <w:tabs>
          <w:tab w:val="num" w:pos="2520"/>
        </w:tabs>
        <w:ind w:left="2232" w:hanging="792"/>
      </w:pPr>
      <w:rPr>
        <w:rFonts w:ascii="Times New Roman" w:hAnsi="Times New Roman" w:cs="Times New Roman" w:hint="default"/>
        <w:rtl w:val="0"/>
        <w:cs w:val="0"/>
      </w:rPr>
    </w:lvl>
    <w:lvl w:ilvl="5">
      <w:start w:val="1"/>
      <w:numFmt w:val="decimal"/>
      <w:lvlText w:val="%1.%2.%3.%4.%5.%6."/>
      <w:lvlJc w:val="left"/>
      <w:pPr>
        <w:tabs>
          <w:tab w:val="num" w:pos="2880"/>
        </w:tabs>
        <w:ind w:left="2736" w:hanging="936"/>
      </w:pPr>
      <w:rPr>
        <w:rFonts w:ascii="Times New Roman" w:hAnsi="Times New Roman" w:cs="Times New Roman" w:hint="default"/>
        <w:rtl w:val="0"/>
        <w:cs w:val="0"/>
      </w:rPr>
    </w:lvl>
    <w:lvl w:ilvl="6">
      <w:start w:val="1"/>
      <w:numFmt w:val="decimal"/>
      <w:lvlText w:val="%1.%2.%3.%4.%5.%6.%7."/>
      <w:lvlJc w:val="left"/>
      <w:pPr>
        <w:tabs>
          <w:tab w:val="num" w:pos="3600"/>
        </w:tabs>
        <w:ind w:left="3240" w:hanging="1080"/>
      </w:pPr>
      <w:rPr>
        <w:rFonts w:ascii="Times New Roman" w:hAnsi="Times New Roman" w:cs="Times New Roman" w:hint="default"/>
        <w:rtl w:val="0"/>
        <w:cs w:val="0"/>
      </w:rPr>
    </w:lvl>
    <w:lvl w:ilvl="7">
      <w:start w:val="1"/>
      <w:numFmt w:val="decimal"/>
      <w:lvlText w:val="%1.%2.%3.%4.%5.%6.%7.%8."/>
      <w:lvlJc w:val="left"/>
      <w:pPr>
        <w:tabs>
          <w:tab w:val="num" w:pos="3960"/>
        </w:tabs>
        <w:ind w:left="3744" w:hanging="1224"/>
      </w:pPr>
      <w:rPr>
        <w:rFonts w:ascii="Times New Roman" w:hAnsi="Times New Roman" w:cs="Times New Roman" w:hint="default"/>
        <w:rtl w:val="0"/>
        <w:cs w:val="0"/>
      </w:rPr>
    </w:lvl>
    <w:lvl w:ilvl="8">
      <w:start w:val="1"/>
      <w:numFmt w:val="decimal"/>
      <w:lvlText w:val="%1.%2.%3.%4.%5.%6.%7.%8.%9."/>
      <w:lvlJc w:val="left"/>
      <w:pPr>
        <w:tabs>
          <w:tab w:val="num" w:pos="4680"/>
        </w:tabs>
        <w:ind w:left="4320" w:hanging="1440"/>
      </w:pPr>
      <w:rPr>
        <w:rFonts w:ascii="Times New Roman" w:hAnsi="Times New Roman" w:cs="Times New Roman" w:hint="default"/>
        <w:rtl w:val="0"/>
        <w:cs w:val="0"/>
      </w:rPr>
    </w:lvl>
  </w:abstractNum>
  <w:abstractNum w:abstractNumId="30">
    <w:nsid w:val="672A04F1"/>
    <w:multiLevelType w:val="hybridMultilevel"/>
    <w:tmpl w:val="7AEE9438"/>
    <w:lvl w:ilvl="0">
      <w:start w:val="1"/>
      <w:numFmt w:val="decimal"/>
      <w:lvlText w:val="%1."/>
      <w:lvlJc w:val="left"/>
      <w:pPr>
        <w:tabs>
          <w:tab w:val="num" w:pos="720"/>
        </w:tabs>
        <w:ind w:left="720" w:hanging="360"/>
      </w:pPr>
      <w:rPr>
        <w:rFonts w:ascii="Times New Roman" w:hAnsi="Times New Roman" w:cs="Times New Roman"/>
        <w:b w:val="0"/>
        <w:bCs w:val="0"/>
        <w:i w:val="0"/>
        <w:iCs w:val="0"/>
        <w:caps w:val="0"/>
        <w:smallCaps w:val="0"/>
        <w:strike w:val="0"/>
        <w:outline w:val="0"/>
        <w:shadow w:val="0"/>
        <w:vanish w:val="0"/>
        <w:rtl w:val="0"/>
        <w:cs w:val="0"/>
      </w:rPr>
    </w:lvl>
    <w:lvl w:ilvl="1">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outline w:val="0"/>
        <w:shadow w:val="0"/>
        <w:vanish w:val="0"/>
        <w:rtl w:val="0"/>
        <w:cs w:val="0"/>
      </w:rPr>
    </w:lvl>
    <w:lvl w:ilvl="2">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outline w:val="0"/>
        <w:shadow w:val="0"/>
        <w:vanish w:val="0"/>
        <w:rtl w:val="0"/>
        <w:cs w:val="0"/>
      </w:rPr>
    </w:lvl>
    <w:lvl w:ilvl="3">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outline w:val="0"/>
        <w:shadow w:val="0"/>
        <w:vanish w:val="0"/>
        <w:rtl w:val="0"/>
        <w:cs w:val="0"/>
      </w:rPr>
    </w:lvl>
    <w:lvl w:ilvl="4">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outline w:val="0"/>
        <w:shadow w:val="0"/>
        <w:vanish w:val="0"/>
        <w:rtl w:val="0"/>
        <w:cs w:val="0"/>
      </w:rPr>
    </w:lvl>
    <w:lvl w:ilvl="5">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outline w:val="0"/>
        <w:shadow w:val="0"/>
        <w:vanish w:val="0"/>
        <w:rtl w:val="0"/>
        <w:cs w:val="0"/>
      </w:rPr>
    </w:lvl>
    <w:lvl w:ilvl="6">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outline w:val="0"/>
        <w:shadow w:val="0"/>
        <w:vanish w:val="0"/>
        <w:rtl w:val="0"/>
        <w:cs w:val="0"/>
      </w:rPr>
    </w:lvl>
    <w:lvl w:ilvl="7">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outline w:val="0"/>
        <w:shadow w:val="0"/>
        <w:vanish w:val="0"/>
        <w:rtl w:val="0"/>
        <w:cs w:val="0"/>
      </w:rPr>
    </w:lvl>
    <w:lvl w:ilvl="8">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outline w:val="0"/>
        <w:shadow w:val="0"/>
        <w:vanish w:val="0"/>
        <w:rtl w:val="0"/>
        <w:cs w:val="0"/>
      </w:rPr>
    </w:lvl>
  </w:abstractNum>
  <w:abstractNum w:abstractNumId="31">
    <w:nsid w:val="6D9826DC"/>
    <w:multiLevelType w:val="hybridMultilevel"/>
    <w:tmpl w:val="659EEA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E5F132F"/>
    <w:multiLevelType w:val="hybridMultilevel"/>
    <w:tmpl w:val="FE0EEC92"/>
    <w:lvl w:ilvl="0">
      <w:start w:val="1"/>
      <w:numFmt w:val="lowerRoman"/>
      <w:lvlText w:val="%1)"/>
      <w:lvlJc w:val="left"/>
      <w:pPr>
        <w:tabs>
          <w:tab w:val="num" w:pos="108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E7546DE"/>
    <w:multiLevelType w:val="hybridMultilevel"/>
    <w:tmpl w:val="BEE00B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FB8462C"/>
    <w:multiLevelType w:val="hybridMultilevel"/>
    <w:tmpl w:val="A008BD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4F23943"/>
    <w:multiLevelType w:val="hybridMultilevel"/>
    <w:tmpl w:val="841244D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77D612CF"/>
    <w:multiLevelType w:val="hybridMultilevel"/>
    <w:tmpl w:val="724EB2CC"/>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7">
    <w:nsid w:val="7EAA0412"/>
    <w:multiLevelType w:val="hybridMultilevel"/>
    <w:tmpl w:val="87728C78"/>
    <w:lvl w:ilvl="0">
      <w:start w:val="1"/>
      <w:numFmt w:val="decimal"/>
      <w:lvlText w:val="%1."/>
      <w:lvlJc w:val="left"/>
      <w:pPr>
        <w:tabs>
          <w:tab w:val="num" w:pos="720"/>
        </w:tabs>
        <w:ind w:left="720" w:hanging="360"/>
      </w:pPr>
      <w:rPr>
        <w:rFonts w:ascii="Times New Roman" w:hAnsi="Times New Roman" w:cs="Times New Roman"/>
        <w:rtl w:val="0"/>
        <w:cs w:val="0"/>
      </w:rPr>
    </w:lvl>
    <w:lvl w:ilvl="1">
      <w:start w:val="1"/>
      <w:numFmt w:val="lowerLetter"/>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num w:numId="1">
    <w:abstractNumId w:val="9"/>
  </w:num>
  <w:num w:numId="2">
    <w:abstractNumId w:val="10"/>
  </w:num>
  <w:num w:numId="3">
    <w:abstractNumId w:val="29"/>
  </w:num>
  <w:num w:numId="4">
    <w:abstractNumId w:val="37"/>
  </w:num>
  <w:num w:numId="5">
    <w:abstractNumId w:val="11"/>
  </w:num>
  <w:num w:numId="6">
    <w:abstractNumId w:val="0"/>
  </w:num>
  <w:num w:numId="7">
    <w:abstractNumId w:val="27"/>
  </w:num>
  <w:num w:numId="8">
    <w:abstractNumId w:val="18"/>
  </w:num>
  <w:num w:numId="9">
    <w:abstractNumId w:val="36"/>
  </w:num>
  <w:num w:numId="10">
    <w:abstractNumId w:val="5"/>
  </w:num>
  <w:num w:numId="11">
    <w:abstractNumId w:val="28"/>
  </w:num>
  <w:num w:numId="12">
    <w:abstractNumId w:val="20"/>
  </w:num>
  <w:num w:numId="13">
    <w:abstractNumId w:val="14"/>
  </w:num>
  <w:num w:numId="14">
    <w:abstractNumId w:val="13"/>
  </w:num>
  <w:num w:numId="15">
    <w:abstractNumId w:val="24"/>
  </w:num>
  <w:num w:numId="16">
    <w:abstractNumId w:val="25"/>
  </w:num>
  <w:num w:numId="17">
    <w:abstractNumId w:val="8"/>
  </w:num>
  <w:num w:numId="18">
    <w:abstractNumId w:val="30"/>
  </w:num>
  <w:num w:numId="19">
    <w:abstractNumId w:val="6"/>
  </w:num>
  <w:num w:numId="20">
    <w:abstractNumId w:val="2"/>
  </w:num>
  <w:num w:numId="21">
    <w:abstractNumId w:val="19"/>
  </w:num>
  <w:num w:numId="22">
    <w:abstractNumId w:val="22"/>
  </w:num>
  <w:num w:numId="23">
    <w:abstractNumId w:val="35"/>
  </w:num>
  <w:num w:numId="24">
    <w:abstractNumId w:val="32"/>
  </w:num>
  <w:num w:numId="25">
    <w:abstractNumId w:val="15"/>
  </w:num>
  <w:num w:numId="26">
    <w:abstractNumId w:val="21"/>
  </w:num>
  <w:num w:numId="27">
    <w:abstractNumId w:val="33"/>
  </w:num>
  <w:num w:numId="28">
    <w:abstractNumId w:val="31"/>
  </w:num>
  <w:num w:numId="29">
    <w:abstractNumId w:val="3"/>
  </w:num>
  <w:num w:numId="30">
    <w:abstractNumId w:val="4"/>
  </w:num>
  <w:num w:numId="31">
    <w:abstractNumId w:val="34"/>
  </w:num>
  <w:num w:numId="32">
    <w:abstractNumId w:val="23"/>
  </w:num>
  <w:num w:numId="33">
    <w:abstractNumId w:val="7"/>
  </w:num>
  <w:num w:numId="34">
    <w:abstractNumId w:val="16"/>
  </w:num>
  <w:num w:numId="35">
    <w:abstractNumId w:val="17"/>
  </w:num>
  <w:num w:numId="36">
    <w:abstractNumId w:val="1"/>
  </w:num>
  <w:num w:numId="37">
    <w:abstractNumId w:val="26"/>
  </w:num>
  <w:num w:numId="3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5063A0"/>
    <w:rsid w:val="00021E51"/>
    <w:rsid w:val="000273B2"/>
    <w:rsid w:val="0004554F"/>
    <w:rsid w:val="000578B6"/>
    <w:rsid w:val="00072CFE"/>
    <w:rsid w:val="0007385F"/>
    <w:rsid w:val="000751E2"/>
    <w:rsid w:val="000944F2"/>
    <w:rsid w:val="000A7968"/>
    <w:rsid w:val="000B1544"/>
    <w:rsid w:val="000B2C21"/>
    <w:rsid w:val="000C39A8"/>
    <w:rsid w:val="000E7BC9"/>
    <w:rsid w:val="000F126B"/>
    <w:rsid w:val="00112CF8"/>
    <w:rsid w:val="001221DD"/>
    <w:rsid w:val="001425AC"/>
    <w:rsid w:val="001455F6"/>
    <w:rsid w:val="001475B9"/>
    <w:rsid w:val="0015530E"/>
    <w:rsid w:val="0015531E"/>
    <w:rsid w:val="001604B5"/>
    <w:rsid w:val="001A53B3"/>
    <w:rsid w:val="001B5A95"/>
    <w:rsid w:val="001E682F"/>
    <w:rsid w:val="00204B58"/>
    <w:rsid w:val="00207112"/>
    <w:rsid w:val="00242B6C"/>
    <w:rsid w:val="00247BD8"/>
    <w:rsid w:val="0025168C"/>
    <w:rsid w:val="002A383C"/>
    <w:rsid w:val="002A658D"/>
    <w:rsid w:val="002C58DD"/>
    <w:rsid w:val="002C79E2"/>
    <w:rsid w:val="002F770A"/>
    <w:rsid w:val="0031128D"/>
    <w:rsid w:val="00317206"/>
    <w:rsid w:val="0034458F"/>
    <w:rsid w:val="003474A2"/>
    <w:rsid w:val="00360AA5"/>
    <w:rsid w:val="003614F1"/>
    <w:rsid w:val="00376CED"/>
    <w:rsid w:val="003A09BB"/>
    <w:rsid w:val="003A55C7"/>
    <w:rsid w:val="003B285E"/>
    <w:rsid w:val="003B49AE"/>
    <w:rsid w:val="003B5161"/>
    <w:rsid w:val="003C3668"/>
    <w:rsid w:val="003C7135"/>
    <w:rsid w:val="003E4416"/>
    <w:rsid w:val="003E492D"/>
    <w:rsid w:val="003F474C"/>
    <w:rsid w:val="003F5925"/>
    <w:rsid w:val="004135E0"/>
    <w:rsid w:val="004173E3"/>
    <w:rsid w:val="00440876"/>
    <w:rsid w:val="004533A1"/>
    <w:rsid w:val="0045495A"/>
    <w:rsid w:val="0046622A"/>
    <w:rsid w:val="004D1178"/>
    <w:rsid w:val="004F6727"/>
    <w:rsid w:val="00502664"/>
    <w:rsid w:val="0050294B"/>
    <w:rsid w:val="005063A0"/>
    <w:rsid w:val="005679BF"/>
    <w:rsid w:val="00581E27"/>
    <w:rsid w:val="005B047B"/>
    <w:rsid w:val="005E62B8"/>
    <w:rsid w:val="005E63C9"/>
    <w:rsid w:val="006023C0"/>
    <w:rsid w:val="00603DB0"/>
    <w:rsid w:val="00634AD5"/>
    <w:rsid w:val="006447F1"/>
    <w:rsid w:val="0066558E"/>
    <w:rsid w:val="006B5BDB"/>
    <w:rsid w:val="006D7A97"/>
    <w:rsid w:val="00710E98"/>
    <w:rsid w:val="007576EF"/>
    <w:rsid w:val="00767145"/>
    <w:rsid w:val="00780139"/>
    <w:rsid w:val="007A1031"/>
    <w:rsid w:val="007B17AE"/>
    <w:rsid w:val="007E7987"/>
    <w:rsid w:val="007F2304"/>
    <w:rsid w:val="00802368"/>
    <w:rsid w:val="00803761"/>
    <w:rsid w:val="00803D90"/>
    <w:rsid w:val="008414DE"/>
    <w:rsid w:val="008624C3"/>
    <w:rsid w:val="0087633A"/>
    <w:rsid w:val="008C73E0"/>
    <w:rsid w:val="008E004D"/>
    <w:rsid w:val="0090679D"/>
    <w:rsid w:val="009113EC"/>
    <w:rsid w:val="00924DF5"/>
    <w:rsid w:val="00926649"/>
    <w:rsid w:val="00963B39"/>
    <w:rsid w:val="009A0FE1"/>
    <w:rsid w:val="009E12C1"/>
    <w:rsid w:val="009F1730"/>
    <w:rsid w:val="009F47A7"/>
    <w:rsid w:val="00A00C58"/>
    <w:rsid w:val="00A17745"/>
    <w:rsid w:val="00A42B94"/>
    <w:rsid w:val="00A43A74"/>
    <w:rsid w:val="00A51E03"/>
    <w:rsid w:val="00A60139"/>
    <w:rsid w:val="00A8360B"/>
    <w:rsid w:val="00A956CA"/>
    <w:rsid w:val="00AA078F"/>
    <w:rsid w:val="00AA1A24"/>
    <w:rsid w:val="00AA229C"/>
    <w:rsid w:val="00AA5C0D"/>
    <w:rsid w:val="00AB3702"/>
    <w:rsid w:val="00B15915"/>
    <w:rsid w:val="00B17DB1"/>
    <w:rsid w:val="00B22D34"/>
    <w:rsid w:val="00B32796"/>
    <w:rsid w:val="00B619E8"/>
    <w:rsid w:val="00B818AF"/>
    <w:rsid w:val="00B8304B"/>
    <w:rsid w:val="00B84D63"/>
    <w:rsid w:val="00BB5A77"/>
    <w:rsid w:val="00BB7409"/>
    <w:rsid w:val="00C036BD"/>
    <w:rsid w:val="00C21C02"/>
    <w:rsid w:val="00C31C7F"/>
    <w:rsid w:val="00C54B81"/>
    <w:rsid w:val="00C6154F"/>
    <w:rsid w:val="00C66886"/>
    <w:rsid w:val="00C72843"/>
    <w:rsid w:val="00CB661D"/>
    <w:rsid w:val="00CC4202"/>
    <w:rsid w:val="00CC4A50"/>
    <w:rsid w:val="00CC7F6F"/>
    <w:rsid w:val="00CD3AC7"/>
    <w:rsid w:val="00CE2A8C"/>
    <w:rsid w:val="00CF5AAB"/>
    <w:rsid w:val="00D01E61"/>
    <w:rsid w:val="00D1041E"/>
    <w:rsid w:val="00D314ED"/>
    <w:rsid w:val="00D32383"/>
    <w:rsid w:val="00D51B5E"/>
    <w:rsid w:val="00D7249E"/>
    <w:rsid w:val="00D7792F"/>
    <w:rsid w:val="00D83AF4"/>
    <w:rsid w:val="00D83DB6"/>
    <w:rsid w:val="00DA0F3B"/>
    <w:rsid w:val="00DD2CBA"/>
    <w:rsid w:val="00DF43DA"/>
    <w:rsid w:val="00E11DEB"/>
    <w:rsid w:val="00E1780C"/>
    <w:rsid w:val="00E401F0"/>
    <w:rsid w:val="00E43900"/>
    <w:rsid w:val="00E77A9D"/>
    <w:rsid w:val="00EA1239"/>
    <w:rsid w:val="00EB0CF6"/>
    <w:rsid w:val="00EB24FE"/>
    <w:rsid w:val="00EC27D4"/>
    <w:rsid w:val="00ED7B41"/>
    <w:rsid w:val="00F1104E"/>
    <w:rsid w:val="00F135AF"/>
    <w:rsid w:val="00F15F20"/>
    <w:rsid w:val="00F2048D"/>
    <w:rsid w:val="00F20808"/>
    <w:rsid w:val="00F20C0F"/>
    <w:rsid w:val="00F217CA"/>
    <w:rsid w:val="00F23771"/>
    <w:rsid w:val="00F33D5B"/>
    <w:rsid w:val="00F42CDB"/>
    <w:rsid w:val="00F51166"/>
    <w:rsid w:val="00F77502"/>
    <w:rsid w:val="00F869D3"/>
    <w:rsid w:val="00FB1299"/>
    <w:rsid w:val="00FD16CF"/>
    <w:rsid w:val="00FE132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spacing w:before="60" w:after="60"/>
      <w:ind w:left="0" w:right="0"/>
      <w:jc w:val="left"/>
      <w:textAlignment w:val="auto"/>
    </w:pPr>
    <w:rPr>
      <w:rFonts w:cs="Times New Roman"/>
      <w:sz w:val="24"/>
      <w:szCs w:val="24"/>
      <w:rtl w:val="0"/>
      <w:cs w:val="0"/>
      <w:lang w:val="sk-SK" w:eastAsia="cs-CZ" w:bidi="ar-SA"/>
    </w:rPr>
  </w:style>
  <w:style w:type="paragraph" w:styleId="Heading1">
    <w:name w:val="heading 1"/>
    <w:basedOn w:val="Normal"/>
    <w:link w:val="Nadpis1Char"/>
    <w:uiPriority w:val="99"/>
    <w:qFormat/>
    <w:pPr>
      <w:autoSpaceDE/>
      <w:autoSpaceDN/>
      <w:spacing w:before="100" w:beforeAutospacing="1" w:after="100" w:afterAutospacing="1"/>
      <w:jc w:val="left"/>
      <w:outlineLvl w:val="0"/>
    </w:pPr>
    <w:rPr>
      <w:rFonts w:ascii="Arial Unicode MS" w:eastAsia="Arial Unicode MS" w:hAnsi="Arial Unicode MS" w:cs="Arial Unicode MS"/>
      <w:b/>
      <w:bCs/>
      <w:kern w:val="36"/>
      <w:sz w:val="48"/>
      <w:szCs w:val="48"/>
      <w:lang w:val="cs-CZ"/>
    </w:rPr>
  </w:style>
  <w:style w:type="paragraph" w:styleId="Heading2">
    <w:name w:val="heading 2"/>
    <w:basedOn w:val="Normal"/>
    <w:next w:val="Normal"/>
    <w:link w:val="Nadpis2Char"/>
    <w:uiPriority w:val="99"/>
    <w:qFormat/>
    <w:pPr>
      <w:keepNext/>
      <w:jc w:val="center"/>
      <w:outlineLvl w:val="1"/>
    </w:pPr>
    <w:rPr>
      <w:b/>
      <w:bCs/>
    </w:rPr>
  </w:style>
  <w:style w:type="paragraph" w:styleId="Heading3">
    <w:name w:val="heading 3"/>
    <w:basedOn w:val="Normal"/>
    <w:next w:val="Normal"/>
    <w:link w:val="Nadpis3Char"/>
    <w:uiPriority w:val="99"/>
    <w:qFormat/>
    <w:pPr>
      <w:keepNext/>
      <w:numPr>
        <w:ilvl w:val="2"/>
        <w:numId w:val="3"/>
      </w:numPr>
      <w:tabs>
        <w:tab w:val="left" w:pos="709"/>
        <w:tab w:val="num" w:pos="1440"/>
      </w:tabs>
      <w:spacing w:line="240" w:lineRule="atLeast"/>
      <w:ind w:left="1224" w:hanging="504"/>
      <w:jc w:val="left"/>
      <w:outlineLvl w:val="2"/>
    </w:pPr>
    <w:rPr>
      <w:b/>
      <w:bCs/>
      <w:color w:val="000000"/>
      <w:lang w:val="cs-CZ"/>
    </w:rPr>
  </w:style>
  <w:style w:type="paragraph" w:styleId="Heading4">
    <w:name w:val="heading 4"/>
    <w:basedOn w:val="Normal"/>
    <w:link w:val="Nadpis4Char"/>
    <w:uiPriority w:val="99"/>
    <w:qFormat/>
    <w:pPr>
      <w:autoSpaceDE/>
      <w:autoSpaceDN/>
      <w:jc w:val="left"/>
      <w:outlineLvl w:val="3"/>
    </w:pPr>
    <w:rPr>
      <w:rFonts w:ascii="Times New Roman" w:eastAsia="Arial Unicode MS" w:hAnsi="Times New Roman"/>
      <w:b/>
      <w:bCs/>
      <w:sz w:val="20"/>
      <w:szCs w:val="20"/>
      <w:lang w:val="cs-CZ"/>
    </w:rPr>
  </w:style>
  <w:style w:type="paragraph" w:styleId="Heading5">
    <w:name w:val="heading 5"/>
    <w:basedOn w:val="Normal"/>
    <w:next w:val="Normal"/>
    <w:link w:val="Nadpis5Char"/>
    <w:uiPriority w:val="99"/>
    <w:qFormat/>
    <w:pPr>
      <w:keepNext/>
      <w:ind w:left="-38" w:firstLine="38"/>
      <w:jc w:val="center"/>
      <w:outlineLvl w:val="4"/>
    </w:pPr>
    <w:rPr>
      <w:b/>
      <w:bCs/>
    </w:rPr>
  </w:style>
  <w:style w:type="paragraph" w:styleId="Heading6">
    <w:name w:val="heading 6"/>
    <w:basedOn w:val="Normal"/>
    <w:next w:val="Normal"/>
    <w:link w:val="Nadpis6Char"/>
    <w:uiPriority w:val="99"/>
    <w:qFormat/>
    <w:rsid w:val="002F770A"/>
    <w:pPr>
      <w:keepNext/>
      <w:tabs>
        <w:tab w:val="left" w:pos="8566"/>
        <w:tab w:val="left" w:pos="14248"/>
      </w:tabs>
      <w:ind w:right="636"/>
      <w:jc w:val="center"/>
      <w:outlineLvl w:val="5"/>
    </w:pPr>
    <w:rPr>
      <w:b/>
      <w:bCs/>
    </w:rPr>
  </w:style>
  <w:style w:type="paragraph" w:styleId="Heading7">
    <w:name w:val="heading 7"/>
    <w:basedOn w:val="Normal"/>
    <w:next w:val="Normal"/>
    <w:link w:val="Nadpis7Char"/>
    <w:uiPriority w:val="99"/>
    <w:unhideWhenUsed/>
    <w:qFormat/>
    <w:rsid w:val="002F770A"/>
    <w:pPr>
      <w:spacing w:before="240"/>
      <w:jc w:val="left"/>
      <w:outlineLvl w:val="6"/>
    </w:pPr>
    <w:rPr>
      <w:rFonts w:asciiTheme="minorHAnsi" w:eastAsiaTheme="minorEastAsia" w:hAnsiTheme="minorHAnsi"/>
    </w:rPr>
  </w:style>
  <w:style w:type="paragraph" w:styleId="Heading8">
    <w:name w:val="heading 8"/>
    <w:basedOn w:val="Normal"/>
    <w:link w:val="Nadpis8Char"/>
    <w:uiPriority w:val="99"/>
    <w:qFormat/>
    <w:rsid w:val="002F770A"/>
    <w:pPr>
      <w:autoSpaceDE/>
      <w:autoSpaceDN/>
      <w:spacing w:before="100" w:beforeAutospacing="1" w:after="100" w:afterAutospacing="1"/>
      <w:jc w:val="left"/>
      <w:outlineLvl w:val="7"/>
    </w:pPr>
    <w:rPr>
      <w:rFonts w:ascii="Arial Unicode MS" w:eastAsia="Arial Unicode MS" w:hAnsi="Arial Unicode MS" w:cs="Arial Unicode MS"/>
      <w:lang w:val="cs-CZ"/>
    </w:rPr>
  </w:style>
  <w:style w:type="paragraph" w:styleId="Heading9">
    <w:name w:val="heading 9"/>
    <w:basedOn w:val="Normal"/>
    <w:link w:val="Nadpis9Char"/>
    <w:uiPriority w:val="99"/>
    <w:qFormat/>
    <w:rsid w:val="002F770A"/>
    <w:pPr>
      <w:autoSpaceDE/>
      <w:autoSpaceDN/>
      <w:spacing w:before="100" w:beforeAutospacing="1" w:after="100" w:afterAutospacing="1"/>
      <w:jc w:val="left"/>
      <w:outlineLvl w:val="8"/>
    </w:pPr>
    <w:rPr>
      <w:rFonts w:ascii="Arial Unicode MS" w:eastAsia="Arial Unicode MS" w:hAnsi="Arial Unicode MS" w:cs="Arial Unicode MS"/>
      <w:lang w:val="cs-CZ"/>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lang w:val="x-none" w:eastAsia="cs-CZ"/>
    </w:rPr>
  </w:style>
  <w:style w:type="character" w:customStyle="1" w:styleId="Nadpis2Char">
    <w:name w:val="Nadpis 2 Char"/>
    <w:basedOn w:val="DefaultParagraphFont"/>
    <w:link w:val="Heading2"/>
    <w:uiPriority w:val="9"/>
    <w:locked/>
    <w:rPr>
      <w:rFonts w:asciiTheme="majorHAnsi" w:eastAsiaTheme="majorEastAsia" w:hAnsiTheme="majorHAnsi" w:cs="Times New Roman"/>
      <w:b/>
      <w:bCs/>
      <w:i/>
      <w:iCs/>
      <w:sz w:val="28"/>
      <w:szCs w:val="28"/>
      <w:rtl w:val="0"/>
      <w:cs w:val="0"/>
      <w:lang w:val="x-none" w:eastAsia="cs-CZ"/>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lang w:val="x-none" w:eastAsia="cs-CZ"/>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lang w:val="x-none" w:eastAsia="cs-CZ"/>
    </w:rPr>
  </w:style>
  <w:style w:type="character" w:customStyle="1" w:styleId="Nadpis5Char">
    <w:name w:val="Nadpis 5 Char"/>
    <w:basedOn w:val="DefaultParagraphFont"/>
    <w:link w:val="Heading5"/>
    <w:uiPriority w:val="9"/>
    <w:semiHidden/>
    <w:locked/>
    <w:rPr>
      <w:rFonts w:asciiTheme="minorHAnsi" w:eastAsiaTheme="minorEastAsia" w:hAnsiTheme="minorHAnsi" w:cs="Times New Roman"/>
      <w:b/>
      <w:bCs/>
      <w:i/>
      <w:iCs/>
      <w:sz w:val="26"/>
      <w:szCs w:val="26"/>
      <w:rtl w:val="0"/>
      <w:cs w:val="0"/>
      <w:lang w:val="x-none" w:eastAsia="cs-CZ"/>
    </w:rPr>
  </w:style>
  <w:style w:type="character" w:customStyle="1" w:styleId="Nadpis6Char">
    <w:name w:val="Nadpis 6 Char"/>
    <w:basedOn w:val="DefaultParagraphFont"/>
    <w:link w:val="Heading6"/>
    <w:uiPriority w:val="99"/>
    <w:locked/>
    <w:rsid w:val="002F770A"/>
    <w:rPr>
      <w:rFonts w:cs="Times New Roman"/>
      <w:b/>
      <w:bCs/>
      <w:sz w:val="24"/>
      <w:szCs w:val="24"/>
      <w:rtl w:val="0"/>
      <w:cs w:val="0"/>
      <w:lang w:val="x-none" w:eastAsia="cs-CZ"/>
    </w:rPr>
  </w:style>
  <w:style w:type="character" w:customStyle="1" w:styleId="Nadpis7Char">
    <w:name w:val="Nadpis 7 Char"/>
    <w:basedOn w:val="DefaultParagraphFont"/>
    <w:link w:val="Heading7"/>
    <w:uiPriority w:val="9"/>
    <w:semiHidden/>
    <w:locked/>
    <w:rsid w:val="002F770A"/>
    <w:rPr>
      <w:rFonts w:asciiTheme="minorHAnsi" w:eastAsiaTheme="minorEastAsia" w:hAnsiTheme="minorHAnsi" w:cs="Times New Roman"/>
      <w:sz w:val="24"/>
      <w:szCs w:val="24"/>
      <w:rtl w:val="0"/>
      <w:cs w:val="0"/>
      <w:lang w:val="x-none" w:eastAsia="cs-CZ"/>
    </w:rPr>
  </w:style>
  <w:style w:type="character" w:customStyle="1" w:styleId="Nadpis8Char">
    <w:name w:val="Nadpis 8 Char"/>
    <w:basedOn w:val="DefaultParagraphFont"/>
    <w:link w:val="Heading8"/>
    <w:uiPriority w:val="99"/>
    <w:locked/>
    <w:rsid w:val="002F770A"/>
    <w:rPr>
      <w:rFonts w:ascii="Arial Unicode MS" w:eastAsia="Arial Unicode MS" w:hAnsi="Arial Unicode MS" w:cs="Arial Unicode MS"/>
      <w:sz w:val="24"/>
      <w:szCs w:val="24"/>
      <w:rtl w:val="0"/>
      <w:cs w:val="0"/>
      <w:lang w:val="cs-CZ" w:eastAsia="cs-CZ"/>
    </w:rPr>
  </w:style>
  <w:style w:type="character" w:customStyle="1" w:styleId="Nadpis9Char">
    <w:name w:val="Nadpis 9 Char"/>
    <w:basedOn w:val="DefaultParagraphFont"/>
    <w:link w:val="Heading9"/>
    <w:uiPriority w:val="99"/>
    <w:locked/>
    <w:rsid w:val="002F770A"/>
    <w:rPr>
      <w:rFonts w:ascii="Arial Unicode MS" w:eastAsia="Arial Unicode MS" w:hAnsi="Arial Unicode MS" w:cs="Arial Unicode MS"/>
      <w:sz w:val="24"/>
      <w:szCs w:val="24"/>
      <w:rtl w:val="0"/>
      <w:cs w:val="0"/>
      <w:lang w:val="cs-CZ" w:eastAsia="cs-CZ"/>
    </w:rPr>
  </w:style>
  <w:style w:type="paragraph" w:styleId="BodyText">
    <w:name w:val="Body Text"/>
    <w:basedOn w:val="Normal"/>
    <w:link w:val="ZkladntextChar"/>
    <w:uiPriority w:val="99"/>
    <w:pPr>
      <w:numPr>
        <w:numId w:val="5"/>
      </w:numPr>
      <w:tabs>
        <w:tab w:val="num" w:pos="720"/>
      </w:tabs>
      <w:spacing w:after="0"/>
      <w:ind w:left="720" w:hanging="360"/>
      <w:jc w:val="both"/>
    </w:pPr>
  </w:style>
  <w:style w:type="character" w:customStyle="1" w:styleId="ZkladntextChar">
    <w:name w:val="Základný text Char"/>
    <w:basedOn w:val="DefaultParagraphFont"/>
    <w:link w:val="BodyText"/>
    <w:uiPriority w:val="99"/>
    <w:semiHidden/>
    <w:locked/>
    <w:rPr>
      <w:rFonts w:cs="Times New Roman"/>
      <w:sz w:val="24"/>
      <w:szCs w:val="24"/>
      <w:rtl w:val="0"/>
      <w:cs w:val="0"/>
      <w:lang w:val="x-none" w:eastAsia="cs-CZ"/>
    </w:rPr>
  </w:style>
  <w:style w:type="paragraph" w:customStyle="1" w:styleId="Odsektext">
    <w:name w:val="Odsek text"/>
    <w:basedOn w:val="Normal"/>
    <w:autoRedefine/>
    <w:uiPriority w:val="99"/>
    <w:pPr>
      <w:spacing w:line="360" w:lineRule="auto"/>
      <w:jc w:val="both"/>
    </w:pPr>
    <w:rPr>
      <w:lang w:val="en-GB"/>
    </w:rPr>
  </w:style>
  <w:style w:type="character" w:styleId="FootnoteReference">
    <w:name w:val="footnote reference"/>
    <w:aliases w:val="Appel note de bas de p,BVI fnr,Footnote,Footnote symbol,Nota,SUPERS"/>
    <w:basedOn w:val="DefaultParagraphFont"/>
    <w:uiPriority w:val="99"/>
    <w:rPr>
      <w:rFonts w:ascii="Times New Roman" w:hAnsi="Times New Roman" w:cs="Times New Roman"/>
      <w:vertAlign w:val="superscript"/>
      <w:rtl w:val="0"/>
      <w:cs w:val="0"/>
    </w:rPr>
  </w:style>
  <w:style w:type="paragraph" w:customStyle="1" w:styleId="normlny">
    <w:name w:val="normlny"/>
    <w:basedOn w:val="Normal"/>
    <w:uiPriority w:val="99"/>
    <w:pPr>
      <w:autoSpaceDE/>
      <w:autoSpaceDN/>
      <w:spacing w:before="100" w:beforeAutospacing="1" w:after="100" w:afterAutospacing="1"/>
      <w:jc w:val="left"/>
    </w:pPr>
    <w:rPr>
      <w:rFonts w:ascii="Arial Unicode MS" w:eastAsia="Arial Unicode MS" w:hAnsi="Arial Unicode MS" w:cs="Arial Unicode MS"/>
      <w:vertAlign w:val="superscript"/>
      <w:lang w:val="cs-CZ"/>
    </w:rPr>
  </w:style>
  <w:style w:type="paragraph" w:styleId="BodyText3">
    <w:name w:val="Body Text 3"/>
    <w:basedOn w:val="Normal"/>
    <w:link w:val="Zkladntext3Char"/>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Zkladntext3Char">
    <w:name w:val="Základný text 3 Char"/>
    <w:basedOn w:val="DefaultParagraphFont"/>
    <w:link w:val="BodyText3"/>
    <w:uiPriority w:val="99"/>
    <w:semiHidden/>
    <w:locked/>
    <w:rPr>
      <w:rFonts w:cs="Times New Roman"/>
      <w:sz w:val="16"/>
      <w:szCs w:val="16"/>
      <w:rtl w:val="0"/>
      <w:cs w:val="0"/>
      <w:lang w:val="x-none" w:eastAsia="cs-CZ"/>
    </w:rPr>
  </w:style>
  <w:style w:type="paragraph" w:styleId="Header">
    <w:name w:val="header"/>
    <w:basedOn w:val="Normal"/>
    <w:link w:val="HlavikaChar"/>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HlavikaChar">
    <w:name w:val="Hlavička Char"/>
    <w:basedOn w:val="DefaultParagraphFont"/>
    <w:link w:val="Header"/>
    <w:uiPriority w:val="99"/>
    <w:semiHidden/>
    <w:locked/>
    <w:rPr>
      <w:rFonts w:cs="Times New Roman"/>
      <w:sz w:val="24"/>
      <w:szCs w:val="24"/>
      <w:rtl w:val="0"/>
      <w:cs w:val="0"/>
      <w:lang w:val="x-none" w:eastAsia="cs-CZ"/>
    </w:rPr>
  </w:style>
  <w:style w:type="paragraph" w:styleId="BodyText2">
    <w:name w:val="Body Text 2"/>
    <w:basedOn w:val="Normal"/>
    <w:link w:val="Zkladntext2Char"/>
    <w:uiPriority w:val="99"/>
    <w:pPr>
      <w:spacing w:before="0"/>
      <w:jc w:val="left"/>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lang w:val="x-none" w:eastAsia="cs-CZ"/>
    </w:rPr>
  </w:style>
  <w:style w:type="paragraph" w:customStyle="1" w:styleId="abc">
    <w:name w:val="abc"/>
    <w:basedOn w:val="Normal"/>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paragraph" w:styleId="FootnoteText">
    <w:name w:val="footnote text"/>
    <w:basedOn w:val="Normal"/>
    <w:link w:val="TextpoznmkypodiarouChar"/>
    <w:uiPriority w:val="99"/>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lang w:val="x-none" w:eastAsia="cs-CZ"/>
    </w:rPr>
  </w:style>
  <w:style w:type="paragraph" w:styleId="BodyTextIndent">
    <w:name w:val="Body Text Indent"/>
    <w:basedOn w:val="Normal"/>
    <w:link w:val="ZarkazkladnhotextuChar"/>
    <w:uiPriority w:val="99"/>
    <w:pPr>
      <w:ind w:hanging="33"/>
      <w:jc w:val="left"/>
    </w:p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lang w:val="x-none" w:eastAsia="cs-CZ"/>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lang w:val="x-none" w:eastAsia="cs-CZ"/>
    </w:rPr>
  </w:style>
  <w:style w:type="character" w:styleId="PageNumber">
    <w:name w:val="page number"/>
    <w:basedOn w:val="DefaultParagraphFont"/>
    <w:uiPriority w:val="99"/>
    <w:rPr>
      <w:rFonts w:ascii="Times New Roman" w:hAnsi="Times New Roman" w:cs="Times New Roman"/>
      <w:rtl w:val="0"/>
      <w:cs w:val="0"/>
    </w:rPr>
  </w:style>
  <w:style w:type="character" w:customStyle="1" w:styleId="nadpis1char0">
    <w:name w:val="nadpis1char"/>
    <w:basedOn w:val="DefaultParagraphFont"/>
    <w:uiPriority w:val="99"/>
    <w:rsid w:val="002F770A"/>
    <w:rPr>
      <w:rFonts w:ascii="Times New Roman" w:hAnsi="Times New Roman" w:cs="Times New Roman"/>
      <w:rtl w:val="0"/>
      <w:cs w:val="0"/>
    </w:rPr>
  </w:style>
  <w:style w:type="character" w:styleId="Hyperlink">
    <w:name w:val="Hyperlink"/>
    <w:basedOn w:val="DefaultParagraphFont"/>
    <w:uiPriority w:val="99"/>
    <w:rsid w:val="002F770A"/>
    <w:rPr>
      <w:rFonts w:ascii="Times New Roman" w:hAnsi="Times New Roman" w:cs="Times New Roman"/>
      <w:color w:val="0000FF"/>
      <w:u w:val="single"/>
      <w:rtl w:val="0"/>
      <w:cs w:val="0"/>
    </w:rPr>
  </w:style>
  <w:style w:type="paragraph" w:styleId="BalloonText">
    <w:name w:val="Balloon Text"/>
    <w:basedOn w:val="Normal"/>
    <w:link w:val="TextbublinyChar"/>
    <w:uiPriority w:val="99"/>
    <w:rsid w:val="002F770A"/>
    <w:pPr>
      <w:spacing w:before="120" w:after="120"/>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2F770A"/>
    <w:rPr>
      <w:rFonts w:ascii="Tahoma" w:hAnsi="Tahoma" w:cs="Tahoma"/>
      <w:sz w:val="16"/>
      <w:szCs w:val="16"/>
      <w:rtl w:val="0"/>
      <w:cs w:val="0"/>
      <w:lang w:val="x-none" w:eastAsia="cs-CZ"/>
    </w:rPr>
  </w:style>
  <w:style w:type="character" w:customStyle="1" w:styleId="CharChar">
    <w:name w:val="Char Char"/>
    <w:uiPriority w:val="99"/>
    <w:rsid w:val="002F770A"/>
    <w:rPr>
      <w:rFonts w:ascii="Arial Unicode MS" w:eastAsia="Arial Unicode MS" w:hAnsi="Arial Unicode MS"/>
      <w:sz w:val="24"/>
      <w:lang w:val="cs-CZ" w:eastAsia="cs-CZ"/>
    </w:rPr>
  </w:style>
  <w:style w:type="paragraph" w:styleId="ListParagraph">
    <w:name w:val="List Paragraph"/>
    <w:basedOn w:val="Normal"/>
    <w:uiPriority w:val="34"/>
    <w:qFormat/>
    <w:rsid w:val="002F770A"/>
    <w:pPr>
      <w:autoSpaceDE/>
      <w:autoSpaceDN/>
      <w:spacing w:before="0" w:after="0"/>
      <w:ind w:left="720"/>
      <w:jc w:val="both"/>
    </w:pPr>
    <w:rPr>
      <w:rFonts w:ascii="Calibri" w:hAnsi="Calibri"/>
      <w:sz w:val="22"/>
      <w:szCs w:val="22"/>
      <w:lang w:eastAsia="sk-SK"/>
    </w:rPr>
  </w:style>
  <w:style w:type="paragraph" w:styleId="BodyTextIndent2">
    <w:name w:val="Body Text Indent 2"/>
    <w:basedOn w:val="Normal"/>
    <w:link w:val="Zarkazkladnhotextu2Char"/>
    <w:uiPriority w:val="99"/>
    <w:unhideWhenUsed/>
    <w:rsid w:val="002F770A"/>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sid w:val="002F770A"/>
    <w:rPr>
      <w:rFonts w:cs="Times New Roman"/>
      <w:sz w:val="24"/>
      <w:szCs w:val="24"/>
      <w:rtl w:val="0"/>
      <w:cs w:val="0"/>
      <w:lang w:val="x-none" w:eastAsia="cs-CZ"/>
    </w:rPr>
  </w:style>
  <w:style w:type="paragraph" w:styleId="BodyTextIndent3">
    <w:name w:val="Body Text Indent 3"/>
    <w:basedOn w:val="Normal"/>
    <w:link w:val="Zarkazkladnhotextu3Char"/>
    <w:uiPriority w:val="99"/>
    <w:unhideWhenUsed/>
    <w:rsid w:val="002F770A"/>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semiHidden/>
    <w:locked/>
    <w:rsid w:val="002F770A"/>
    <w:rPr>
      <w:rFonts w:cs="Times New Roman"/>
      <w:sz w:val="16"/>
      <w:szCs w:val="16"/>
      <w:rtl w:val="0"/>
      <w:cs w:val="0"/>
      <w:lang w:val="x-none" w:eastAsia="cs-CZ"/>
    </w:rPr>
  </w:style>
  <w:style w:type="character" w:customStyle="1" w:styleId="msoins">
    <w:name w:val="msoins"/>
    <w:basedOn w:val="DefaultParagraphFont"/>
    <w:uiPriority w:val="99"/>
    <w:rsid w:val="002F770A"/>
    <w:rPr>
      <w:rFonts w:ascii="Times New Roman" w:hAnsi="Times New Roman" w:cs="Times New Roman"/>
      <w:rtl w:val="0"/>
      <w:cs w:val="0"/>
    </w:rPr>
  </w:style>
  <w:style w:type="character" w:styleId="CommentReference">
    <w:name w:val="annotation reference"/>
    <w:basedOn w:val="DefaultParagraphFont"/>
    <w:uiPriority w:val="99"/>
    <w:rsid w:val="002F770A"/>
    <w:rPr>
      <w:rFonts w:ascii="Times New Roman" w:hAnsi="Times New Roman" w:cs="Times New Roman"/>
      <w:sz w:val="16"/>
      <w:szCs w:val="16"/>
      <w:rtl w:val="0"/>
      <w:cs w:val="0"/>
    </w:rPr>
  </w:style>
  <w:style w:type="paragraph" w:styleId="CommentText">
    <w:name w:val="annotation text"/>
    <w:basedOn w:val="Normal"/>
    <w:link w:val="TextkomentraChar"/>
    <w:uiPriority w:val="99"/>
    <w:rsid w:val="002F770A"/>
    <w:pPr>
      <w:spacing w:before="120" w:after="120"/>
      <w:jc w:val="left"/>
    </w:pPr>
    <w:rPr>
      <w:sz w:val="20"/>
      <w:szCs w:val="20"/>
    </w:rPr>
  </w:style>
  <w:style w:type="character" w:customStyle="1" w:styleId="TextkomentraChar">
    <w:name w:val="Text komentára Char"/>
    <w:basedOn w:val="DefaultParagraphFont"/>
    <w:link w:val="CommentText"/>
    <w:uiPriority w:val="99"/>
    <w:locked/>
    <w:rsid w:val="002F770A"/>
    <w:rPr>
      <w:rFonts w:cs="Times New Roman"/>
      <w:sz w:val="20"/>
      <w:szCs w:val="20"/>
      <w:rtl w:val="0"/>
      <w:cs w:val="0"/>
      <w:lang w:val="x-none" w:eastAsia="cs-CZ"/>
    </w:rPr>
  </w:style>
  <w:style w:type="character" w:customStyle="1" w:styleId="Heading1Char">
    <w:name w:val="Heading 1 Char"/>
    <w:basedOn w:val="DefaultParagraphFont"/>
    <w:uiPriority w:val="99"/>
    <w:rsid w:val="002F770A"/>
    <w:rPr>
      <w:rFonts w:ascii="Cambria" w:hAnsi="Cambria" w:cs="Cambria"/>
      <w:b/>
      <w:bCs/>
      <w:kern w:val="32"/>
      <w:sz w:val="32"/>
      <w:szCs w:val="32"/>
      <w:rtl w:val="0"/>
      <w:cs w:val="0"/>
      <w:lang w:val="x-none" w:eastAsia="cs-CZ"/>
    </w:rPr>
  </w:style>
  <w:style w:type="character" w:customStyle="1" w:styleId="Heading2Char">
    <w:name w:val="Heading 2 Char"/>
    <w:basedOn w:val="DefaultParagraphFont"/>
    <w:uiPriority w:val="99"/>
    <w:rsid w:val="002F770A"/>
    <w:rPr>
      <w:rFonts w:ascii="Cambria" w:hAnsi="Cambria" w:cs="Cambria"/>
      <w:b/>
      <w:bCs/>
      <w:i/>
      <w:iCs/>
      <w:sz w:val="28"/>
      <w:szCs w:val="28"/>
      <w:rtl w:val="0"/>
      <w:cs w:val="0"/>
      <w:lang w:val="x-none" w:eastAsia="cs-CZ"/>
    </w:rPr>
  </w:style>
  <w:style w:type="character" w:customStyle="1" w:styleId="Heading3Char">
    <w:name w:val="Heading 3 Char"/>
    <w:basedOn w:val="DefaultParagraphFont"/>
    <w:uiPriority w:val="99"/>
    <w:rsid w:val="002F770A"/>
    <w:rPr>
      <w:rFonts w:ascii="Cambria" w:hAnsi="Cambria" w:cs="Cambria"/>
      <w:b/>
      <w:bCs/>
      <w:sz w:val="26"/>
      <w:szCs w:val="26"/>
      <w:rtl w:val="0"/>
      <w:cs w:val="0"/>
      <w:lang w:val="x-none" w:eastAsia="cs-CZ"/>
    </w:rPr>
  </w:style>
  <w:style w:type="character" w:customStyle="1" w:styleId="Heading4Char">
    <w:name w:val="Heading 4 Char"/>
    <w:basedOn w:val="DefaultParagraphFont"/>
    <w:uiPriority w:val="99"/>
    <w:rsid w:val="002F770A"/>
    <w:rPr>
      <w:rFonts w:ascii="Calibri" w:hAnsi="Calibri" w:cs="Calibri"/>
      <w:b/>
      <w:bCs/>
      <w:sz w:val="28"/>
      <w:szCs w:val="28"/>
      <w:rtl w:val="0"/>
      <w:cs w:val="0"/>
      <w:lang w:val="x-none" w:eastAsia="cs-CZ"/>
    </w:rPr>
  </w:style>
  <w:style w:type="character" w:customStyle="1" w:styleId="Heading5Char">
    <w:name w:val="Heading 5 Char"/>
    <w:basedOn w:val="DefaultParagraphFont"/>
    <w:uiPriority w:val="99"/>
    <w:rsid w:val="002F770A"/>
    <w:rPr>
      <w:rFonts w:ascii="Calibri" w:hAnsi="Calibri" w:cs="Calibri"/>
      <w:b/>
      <w:bCs/>
      <w:i/>
      <w:iCs/>
      <w:sz w:val="26"/>
      <w:szCs w:val="26"/>
      <w:rtl w:val="0"/>
      <w:cs w:val="0"/>
      <w:lang w:val="x-none" w:eastAsia="cs-CZ"/>
    </w:rPr>
  </w:style>
  <w:style w:type="character" w:customStyle="1" w:styleId="Heading8Char">
    <w:name w:val="Heading 8 Char"/>
    <w:basedOn w:val="DefaultParagraphFont"/>
    <w:uiPriority w:val="99"/>
    <w:rsid w:val="002F770A"/>
    <w:rPr>
      <w:rFonts w:ascii="Calibri" w:hAnsi="Calibri" w:cs="Calibri"/>
      <w:i/>
      <w:iCs/>
      <w:sz w:val="24"/>
      <w:szCs w:val="24"/>
      <w:rtl w:val="0"/>
      <w:cs w:val="0"/>
      <w:lang w:val="x-none" w:eastAsia="cs-CZ"/>
    </w:rPr>
  </w:style>
  <w:style w:type="character" w:customStyle="1" w:styleId="Heading9Char">
    <w:name w:val="Heading 9 Char"/>
    <w:basedOn w:val="DefaultParagraphFont"/>
    <w:uiPriority w:val="99"/>
    <w:rsid w:val="002F770A"/>
    <w:rPr>
      <w:rFonts w:ascii="Cambria" w:hAnsi="Cambria" w:cs="Cambria"/>
      <w:sz w:val="22"/>
      <w:szCs w:val="22"/>
      <w:rtl w:val="0"/>
      <w:cs w:val="0"/>
      <w:lang w:val="x-none" w:eastAsia="cs-CZ"/>
    </w:rPr>
  </w:style>
  <w:style w:type="character" w:customStyle="1" w:styleId="BodyTextChar">
    <w:name w:val="Body Text Char"/>
    <w:basedOn w:val="DefaultParagraphFont"/>
    <w:uiPriority w:val="99"/>
    <w:rsid w:val="002F770A"/>
    <w:rPr>
      <w:rFonts w:ascii="Times New Roman" w:hAnsi="Times New Roman" w:cs="Times New Roman"/>
      <w:sz w:val="24"/>
      <w:szCs w:val="24"/>
      <w:rtl w:val="0"/>
      <w:cs w:val="0"/>
      <w:lang w:val="x-none" w:eastAsia="cs-CZ"/>
    </w:rPr>
  </w:style>
  <w:style w:type="paragraph" w:customStyle="1" w:styleId="adresa">
    <w:name w:val="adresa"/>
    <w:basedOn w:val="Normal"/>
    <w:uiPriority w:val="99"/>
    <w:rsid w:val="002F770A"/>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textpoznmkypodiarouchar0">
    <w:name w:val="textpoznmkypodiarouchar"/>
    <w:basedOn w:val="DefaultParagraphFont"/>
    <w:uiPriority w:val="99"/>
    <w:rsid w:val="002F770A"/>
    <w:rPr>
      <w:rFonts w:ascii="Times New Roman" w:hAnsi="Times New Roman" w:cs="Times New Roman"/>
      <w:rtl w:val="0"/>
      <w:cs w:val="0"/>
    </w:rPr>
  </w:style>
  <w:style w:type="character" w:customStyle="1" w:styleId="BodyText3Char">
    <w:name w:val="Body Text 3 Char"/>
    <w:basedOn w:val="DefaultParagraphFont"/>
    <w:uiPriority w:val="99"/>
    <w:rsid w:val="002F770A"/>
    <w:rPr>
      <w:rFonts w:ascii="Times New Roman" w:hAnsi="Times New Roman" w:cs="Times New Roman"/>
      <w:sz w:val="16"/>
      <w:szCs w:val="16"/>
      <w:rtl w:val="0"/>
      <w:cs w:val="0"/>
      <w:lang w:val="x-none" w:eastAsia="cs-CZ"/>
    </w:rPr>
  </w:style>
  <w:style w:type="character" w:customStyle="1" w:styleId="HeaderChar">
    <w:name w:val="Header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FootnoteTextChar">
    <w:name w:val="Footnote Text Char"/>
    <w:basedOn w:val="DefaultParagraphFont"/>
    <w:uiPriority w:val="99"/>
    <w:rsid w:val="002F770A"/>
    <w:rPr>
      <w:rFonts w:ascii="Times New Roman" w:hAnsi="Times New Roman" w:cs="Times New Roman"/>
      <w:rtl w:val="0"/>
      <w:cs w:val="0"/>
      <w:lang w:val="x-none" w:eastAsia="cs-CZ"/>
    </w:rPr>
  </w:style>
  <w:style w:type="character" w:customStyle="1" w:styleId="BodyTextIndentChar">
    <w:name w:val="Body Text Indent Char"/>
    <w:basedOn w:val="DefaultParagraphFont"/>
    <w:uiPriority w:val="99"/>
    <w:rsid w:val="002F770A"/>
    <w:rPr>
      <w:rFonts w:ascii="Times New Roman" w:hAnsi="Times New Roman" w:cs="Times New Roman"/>
      <w:sz w:val="24"/>
      <w:szCs w:val="24"/>
      <w:rtl w:val="0"/>
      <w:cs w:val="0"/>
      <w:lang w:val="x-none" w:eastAsia="cs-CZ"/>
    </w:rPr>
  </w:style>
  <w:style w:type="paragraph" w:customStyle="1" w:styleId="para">
    <w:name w:val="para"/>
    <w:basedOn w:val="Normal"/>
    <w:uiPriority w:val="99"/>
    <w:rsid w:val="002F770A"/>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BodyText2Char">
    <w:name w:val="Body Text 2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CommentTextChar">
    <w:name w:val="Comment Text Char"/>
    <w:basedOn w:val="DefaultParagraphFont"/>
    <w:uiPriority w:val="99"/>
    <w:rsid w:val="002F770A"/>
    <w:rPr>
      <w:rFonts w:ascii="Times New Roman" w:hAnsi="Times New Roman" w:cs="Times New Roman"/>
      <w:rtl w:val="0"/>
      <w:cs w:val="0"/>
      <w:lang w:val="x-none" w:eastAsia="cs-CZ"/>
    </w:rPr>
  </w:style>
  <w:style w:type="paragraph" w:customStyle="1" w:styleId="point1">
    <w:name w:val="point1"/>
    <w:basedOn w:val="Normal"/>
    <w:uiPriority w:val="99"/>
    <w:rsid w:val="002F770A"/>
    <w:pPr>
      <w:autoSpaceDE/>
      <w:autoSpaceDN/>
      <w:spacing w:before="100" w:beforeAutospacing="1" w:after="100" w:afterAutospacing="1"/>
      <w:jc w:val="left"/>
    </w:pPr>
    <w:rPr>
      <w:rFonts w:ascii="Arial Unicode MS" w:eastAsia="Arial Unicode MS" w:hAnsi="Arial Unicode MS" w:cs="Arial Unicode MS"/>
      <w:lang w:val="cs-CZ"/>
    </w:rPr>
  </w:style>
  <w:style w:type="character" w:customStyle="1" w:styleId="FooterChar">
    <w:name w:val="Footer Char"/>
    <w:basedOn w:val="DefaultParagraphFont"/>
    <w:uiPriority w:val="99"/>
    <w:rsid w:val="002F770A"/>
    <w:rPr>
      <w:rFonts w:ascii="Times New Roman" w:hAnsi="Times New Roman" w:cs="Times New Roman"/>
      <w:sz w:val="24"/>
      <w:szCs w:val="24"/>
      <w:rtl w:val="0"/>
      <w:cs w:val="0"/>
      <w:lang w:val="x-none" w:eastAsia="cs-CZ"/>
    </w:rPr>
  </w:style>
  <w:style w:type="character" w:customStyle="1" w:styleId="BalloonTextChar">
    <w:name w:val="Balloon Text Char"/>
    <w:basedOn w:val="DefaultParagraphFont"/>
    <w:uiPriority w:val="99"/>
    <w:rsid w:val="002F770A"/>
    <w:rPr>
      <w:rFonts w:ascii="Times New Roman" w:hAnsi="Times New Roman" w:cs="Times New Roman"/>
      <w:sz w:val="2"/>
      <w:szCs w:val="2"/>
      <w:rtl w:val="0"/>
      <w:cs w:val="0"/>
      <w:lang w:val="x-none" w:eastAsia="cs-CZ"/>
    </w:rPr>
  </w:style>
  <w:style w:type="character" w:styleId="FollowedHyperlink">
    <w:name w:val="FollowedHyperlink"/>
    <w:basedOn w:val="DefaultParagraphFont"/>
    <w:uiPriority w:val="99"/>
    <w:rsid w:val="002F770A"/>
    <w:rPr>
      <w:rFonts w:ascii="Times New Roman" w:hAnsi="Times New Roman" w:cs="Times New Roman"/>
      <w:color w:val="800080"/>
      <w:u w:val="single"/>
      <w:rtl w:val="0"/>
      <w:cs w:val="0"/>
    </w:rPr>
  </w:style>
  <w:style w:type="paragraph" w:customStyle="1" w:styleId="Zkladntext1">
    <w:name w:val="Základní text1"/>
    <w:rsid w:val="00B619E8"/>
    <w:pPr>
      <w:framePr w:wrap="auto"/>
      <w:widowControl w:val="0"/>
      <w:autoSpaceDE/>
      <w:autoSpaceDN/>
      <w:adjustRightInd/>
      <w:snapToGrid w:val="0"/>
      <w:ind w:left="0" w:right="0"/>
      <w:jc w:val="left"/>
      <w:textAlignment w:val="auto"/>
    </w:pPr>
    <w:rPr>
      <w:rFonts w:cs="Times New Roman"/>
      <w:color w:val="000000"/>
      <w:sz w:val="24"/>
      <w:szCs w:val="20"/>
      <w:rtl w:val="0"/>
      <w:cs w:val="0"/>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javascript:%20fZzSRInternal('3046783',%20'16711128',%20'16711128',%20'5588201',%20'5588201',%20'0')" TargetMode="External" /><Relationship Id="rId100" Type="http://schemas.openxmlformats.org/officeDocument/2006/relationships/theme" Target="theme/theme1.xml" /><Relationship Id="rId101" Type="http://schemas.openxmlformats.org/officeDocument/2006/relationships/numbering" Target="numbering.xml" /><Relationship Id="rId102" Type="http://schemas.openxmlformats.org/officeDocument/2006/relationships/styles" Target="styles.xml" /><Relationship Id="rId11" Type="http://schemas.openxmlformats.org/officeDocument/2006/relationships/hyperlink" Target="javascript:%20fZzSRInternal('3046783',%20'16711128',%20'16711128',%20'5588230',%20'5588230',%20'0')" TargetMode="External" /><Relationship Id="rId12" Type="http://schemas.openxmlformats.org/officeDocument/2006/relationships/hyperlink" Target="javascript:%20fZzSRInternal('3046783',%20'16711128',%20'16711128',%20'5588231',%20'5588231',%20'0')" TargetMode="External" /><Relationship Id="rId13" Type="http://schemas.openxmlformats.org/officeDocument/2006/relationships/hyperlink" Target="javascript:%20fZzSRInternal('3046783',%20'16711128',%20'16711128',%20'5588233',%20'5588236',%20'0')" TargetMode="External" /><Relationship Id="rId14" Type="http://schemas.openxmlformats.org/officeDocument/2006/relationships/hyperlink" Target="javascript:%20fZzSRInternal('3046783',%20'16711128',%20'16711128',%20'5588237',%20'5588237',%20'0')" TargetMode="External" /><Relationship Id="rId15" Type="http://schemas.openxmlformats.org/officeDocument/2006/relationships/hyperlink" Target="javascript:%20fZzSRInternal('3046783',%20'16711129',%20'16711129',%20'5588365',%20'5588365',%20'0')" TargetMode="External" /><Relationship Id="rId16" Type="http://schemas.openxmlformats.org/officeDocument/2006/relationships/hyperlink" Target="javascript:%20fZzSRInternal('3046783',%20'16711129',%20'16711129',%20'5588366',%20'5588370',%20'0')" TargetMode="External" /><Relationship Id="rId17" Type="http://schemas.openxmlformats.org/officeDocument/2006/relationships/hyperlink" Target="javascript:%20fZzSRInternal('3046783',%20'16711130',%20'16711130',%20'5588430',%20'5588430',%20'0')" TargetMode="External" /><Relationship Id="rId18" Type="http://schemas.openxmlformats.org/officeDocument/2006/relationships/hyperlink" Target="javascript:%20fZzSRInternal('3046783',%20'16711130',%20'16711130',%20'5588431',%20'5588431',%20'0')" TargetMode="External" /><Relationship Id="rId19" Type="http://schemas.openxmlformats.org/officeDocument/2006/relationships/hyperlink" Target="javascript:%20fZzSRInternal('3046783',%20'16711132',%20'16711132',%20'5588651',%20'5588653',%20'0')" TargetMode="External" /><Relationship Id="rId2" Type="http://schemas.openxmlformats.org/officeDocument/2006/relationships/webSettings" Target="webSettings.xml" /><Relationship Id="rId20" Type="http://schemas.openxmlformats.org/officeDocument/2006/relationships/hyperlink" Target="javascript:%20fZzSRInternal('3046783',%20'16711132',%20'16711132',%20'5588654',%20'5588654',%20'0')" TargetMode="External" /><Relationship Id="rId21" Type="http://schemas.openxmlformats.org/officeDocument/2006/relationships/hyperlink" Target="javascript:%20fZzSRInternal('3046783',%20'16711132',%20'16711132',%20'5588672',%20'5588672',%20'0')" TargetMode="External" /><Relationship Id="rId22" Type="http://schemas.openxmlformats.org/officeDocument/2006/relationships/hyperlink" Target="javascript:%20fZzSRInternal('3046783',%20'16711132',%20'16711132',%20'5588694',%20'5588694',%20'0')" TargetMode="External" /><Relationship Id="rId23" Type="http://schemas.openxmlformats.org/officeDocument/2006/relationships/hyperlink" Target="javascript:%20fZzSRInternal('3046783',%20'16711133',%20'16711133',%20'5588707',%20'5588707',%20'0')" TargetMode="External" /><Relationship Id="rId24" Type="http://schemas.openxmlformats.org/officeDocument/2006/relationships/hyperlink" Target="javascript:%20fZzSRInternal('3046783',%20'16711133',%20'16711133',%20'5588742',%20'5588742',%20'0')" TargetMode="External" /><Relationship Id="rId25" Type="http://schemas.openxmlformats.org/officeDocument/2006/relationships/hyperlink" Target="javascript:%20fZzSRInternal('3046783',%20'16711134',%20'16711134',%20'5588806',%20'5588810',%20'0')" TargetMode="External" /><Relationship Id="rId26" Type="http://schemas.openxmlformats.org/officeDocument/2006/relationships/hyperlink" Target="javascript:%20fZzSRInternal('3046783',%20'16711135',%20'16711135',%20'5588864',%20'5588864',%20'0')" TargetMode="External" /><Relationship Id="rId27" Type="http://schemas.openxmlformats.org/officeDocument/2006/relationships/hyperlink" Target="javascript:%20fZzSRInternal('3046783',%20'16711135',%20'16711135',%20'5588865',%20'5588865',%20'0')" TargetMode="External" /><Relationship Id="rId28" Type="http://schemas.openxmlformats.org/officeDocument/2006/relationships/hyperlink" Target="javascript:%20fZzSRInternal('3046783',%20'16711126',%20'16711126',%20'5588089',%20'5588114',%20'0')" TargetMode="External" /><Relationship Id="rId29" Type="http://schemas.openxmlformats.org/officeDocument/2006/relationships/hyperlink" Target="javascript:%20fZzSRInternal('3046783',%20'16711126',%20'16711126',%20'5588026',%20'5588026',%20'0')" TargetMode="External" /><Relationship Id="rId3" Type="http://schemas.openxmlformats.org/officeDocument/2006/relationships/fontTable" Target="fontTable.xml" /><Relationship Id="rId30" Type="http://schemas.openxmlformats.org/officeDocument/2006/relationships/hyperlink" Target="javascript:%20fZzSRInternal('3046783',%20'16711127',%20'16711127',%20'5588173',%20'5588173',%20'0')" TargetMode="External" /><Relationship Id="rId31" Type="http://schemas.openxmlformats.org/officeDocument/2006/relationships/hyperlink" Target="javascript:%20fZzSRInternal('3046783',%20'16711128',%20'16711128',%20'5588223',%20'5588223',%20'0')" TargetMode="External" /><Relationship Id="rId32" Type="http://schemas.openxmlformats.org/officeDocument/2006/relationships/hyperlink" Target="javascript:%20fZzSRInternal('3046783',%20'16711128',%20'16711128',%20'5588242',%20'5588242',%20'0')" TargetMode="External" /><Relationship Id="rId33" Type="http://schemas.openxmlformats.org/officeDocument/2006/relationships/hyperlink" Target="javascript:%20fZzSRInternal('3046783',%20'16711128',%20'16711128',%20'5588254',%20'5588254',%20'0')" TargetMode="External" /><Relationship Id="rId34" Type="http://schemas.openxmlformats.org/officeDocument/2006/relationships/hyperlink" Target="javascript:%20fZzSRInternal('3046783',%20'16711129',%20'16711129',%20'5588319',%20'5588319',%20'0')" TargetMode="External" /><Relationship Id="rId35" Type="http://schemas.openxmlformats.org/officeDocument/2006/relationships/hyperlink" Target="javascript:%20fZzSRInternal('3046783',%20'16711130',%20'16711130',%20'5588480',%20'5588480',%20'0')" TargetMode="External" /><Relationship Id="rId36" Type="http://schemas.openxmlformats.org/officeDocument/2006/relationships/hyperlink" Target="javascript:%20fZzSRInternal('3046783',%20'16711130',%20'16711130',%20'5588482',%20'5588482',%20'0')" TargetMode="External" /><Relationship Id="rId37" Type="http://schemas.openxmlformats.org/officeDocument/2006/relationships/hyperlink" Target="javascript:%20fZzSRInternal('3046783',%20'16711130',%20'16711130',%20'5588497',%20'5588507',%20'0')" TargetMode="External" /><Relationship Id="rId38" Type="http://schemas.openxmlformats.org/officeDocument/2006/relationships/hyperlink" Target="javascript:%20fZzSRInternal('3046783',%20'16711131',%20'16711131',%20'5588513',%20'5588521',%20'0')" TargetMode="External" /><Relationship Id="rId39" Type="http://schemas.openxmlformats.org/officeDocument/2006/relationships/hyperlink" Target="javascript:%20fZzSRInternal('3046783',%20'16711131',%20'16711131',%20'5588542',%20'5588544',%20'0')" TargetMode="External" /><Relationship Id="rId4" Type="http://schemas.openxmlformats.org/officeDocument/2006/relationships/customXml" Target="../customXml/item1.xml" /><Relationship Id="rId40" Type="http://schemas.openxmlformats.org/officeDocument/2006/relationships/hyperlink" Target="javascript:%20fZzSRInternal('3046783',%20'16711131',%20'16711131',%20'5588559',%20'5588562',%20'0')" TargetMode="External" /><Relationship Id="rId41" Type="http://schemas.openxmlformats.org/officeDocument/2006/relationships/hyperlink" Target="javascript:%20fZzSRInternal('3046783',%20'16711132',%20'16711132',%20'5588618',%20'5588618',%20'0')" TargetMode="External" /><Relationship Id="rId42" Type="http://schemas.openxmlformats.org/officeDocument/2006/relationships/hyperlink" Target="javascript:%20fZzSRInternal('3046783',%20'16711125',%20'16711125',%20'5587952',%20'5587956',%20'0')" TargetMode="External" /><Relationship Id="rId43" Type="http://schemas.openxmlformats.org/officeDocument/2006/relationships/hyperlink" Target="javascript:%20fZzSRInternal('3046783',%20'16711132',%20'16711132',%20'5588636',%20'5588642',%20'0')" TargetMode="External" /><Relationship Id="rId44" Type="http://schemas.openxmlformats.org/officeDocument/2006/relationships/hyperlink" Target="javascript:%20fZzSRInternal('3046783',%20'16711132',%20'16711132',%20'5588655',%20'5588655',%20'0')" TargetMode="External" /><Relationship Id="rId45" Type="http://schemas.openxmlformats.org/officeDocument/2006/relationships/hyperlink" Target="javascript:%20fZzSRInternal('3046783',%20'16711132',%20'16711132',%20'5588658',%20'5588660',%20'0')" TargetMode="External" /><Relationship Id="rId46" Type="http://schemas.openxmlformats.org/officeDocument/2006/relationships/hyperlink" Target="javascript:%20fZzSRInternal('3046783',%20'16711125',%20'16711125',%20'5587942',%20'5587951',%20'0')" TargetMode="External" /><Relationship Id="rId47" Type="http://schemas.openxmlformats.org/officeDocument/2006/relationships/hyperlink" Target="javascript:%20fZzSRInternal('3046783',%20'16711132',%20'16711132',%20'5588693',%20'5588693',%20'0')" TargetMode="External" /><Relationship Id="rId48" Type="http://schemas.openxmlformats.org/officeDocument/2006/relationships/hyperlink" Target="javascript:%20fZzSRInternal('3046783',%20'16711133',%20'16711133',%20'5588711',%20'5588711',%20'0')" TargetMode="External" /><Relationship Id="rId49" Type="http://schemas.openxmlformats.org/officeDocument/2006/relationships/hyperlink" Target="javascript:%20fZzSRInternal('3046783',%20'16711133',%20'16711133',%20'5588733',%20'5588733',%20'0')" TargetMode="External" /><Relationship Id="rId5" Type="http://schemas.openxmlformats.org/officeDocument/2006/relationships/hyperlink" Target="file:///D:/Hl&#195;&#161;sna/&#195;&#154;loha%20304_2011/Apr&#195;&#173;l/LRV/TZ_%20PS_subory/6e0125a0-75c6-4462-a080-97b3d66a0280.htm" TargetMode="External" /><Relationship Id="rId50" Type="http://schemas.openxmlformats.org/officeDocument/2006/relationships/hyperlink" Target="javascript:%20fZzSRInternal('3046783',%20'16711125',%20'16711125',%20'5587959',%20'5587990',%20'0')" TargetMode="External" /><Relationship Id="rId51" Type="http://schemas.openxmlformats.org/officeDocument/2006/relationships/hyperlink" Target="javascript:%20fZzSRInternal('3046783',%20'16711133',%20'16711133',%20'5588754',%20'5588754',%20'0')" TargetMode="External" /><Relationship Id="rId52" Type="http://schemas.openxmlformats.org/officeDocument/2006/relationships/hyperlink" Target="javascript:%20fZzSRInternal('3046783',%20'16711133',%20'16711133',%20'5588770',%20'5588770',%20'0')" TargetMode="External" /><Relationship Id="rId53" Type="http://schemas.openxmlformats.org/officeDocument/2006/relationships/hyperlink" Target="javascript:%20fZzSRInternal('3046783',%20'16711133',%20'16711133',%20'5588777',%20'5588777',%20'0')" TargetMode="External" /><Relationship Id="rId54" Type="http://schemas.openxmlformats.org/officeDocument/2006/relationships/hyperlink" Target="javascript:%20fZzSRInternal('3046783',%20'16711133',%20'16711133',%20'5588779',%20'5588779',%20'0')" TargetMode="External" /><Relationship Id="rId55" Type="http://schemas.openxmlformats.org/officeDocument/2006/relationships/hyperlink" Target="javascript:%20fZzSRInternal('3046783',%20'16711133',%20'16711133',%20'5588782',%20'5588782',%20'0')" TargetMode="External" /><Relationship Id="rId56" Type="http://schemas.openxmlformats.org/officeDocument/2006/relationships/hyperlink" Target="javascript:%20fZzSRInternal('3046783',%20'16711133',%20'16711133',%20'5588783',%20'5588783',%20'0')" TargetMode="External" /><Relationship Id="rId57" Type="http://schemas.openxmlformats.org/officeDocument/2006/relationships/hyperlink" Target="javascript:%20fZzSRInternal('3046783',%20'16711133',%20'16711133',%20'5588785',%20'5588789',%20'0')" TargetMode="External" /><Relationship Id="rId58" Type="http://schemas.openxmlformats.org/officeDocument/2006/relationships/hyperlink" Target="javascript:%20fZzSRInternal('3046783',%20'16711134',%20'16711134',%20'5588796',%20'5588798',%20'0')" TargetMode="External" /><Relationship Id="rId59" Type="http://schemas.openxmlformats.org/officeDocument/2006/relationships/hyperlink" Target="javascript:%20fZzSRInternal('3046783',%20'16711134',%20'16711134',%20'5588800',%20'5588800',%20'0')" TargetMode="External" /><Relationship Id="rId6" Type="http://schemas.openxmlformats.org/officeDocument/2006/relationships/hyperlink" Target="javascript:%20fZzSRInternal('3046783',%20'16711126',%20'16711126',%20'5588084',%20'5588084',%20'0')" TargetMode="External" /><Relationship Id="rId60" Type="http://schemas.openxmlformats.org/officeDocument/2006/relationships/hyperlink" Target="javascript:%20fZzSRInternal('3046783',%20'16711134',%20'16711134',%20'5588805',%20'5588805',%20'0')" TargetMode="External" /><Relationship Id="rId61" Type="http://schemas.openxmlformats.org/officeDocument/2006/relationships/hyperlink" Target="javascript:%20fZzSRInternal('3046783',%20'16711134',%20'16711134',%20'5588813',%20'5588815',%20'0')" TargetMode="External" /><Relationship Id="rId62" Type="http://schemas.openxmlformats.org/officeDocument/2006/relationships/hyperlink" Target="javascript:%20fZzSRInternal('3046783',%20'16711134',%20'16711134',%20'5588817',%20'5588817',%20'0')" TargetMode="External" /><Relationship Id="rId63" Type="http://schemas.openxmlformats.org/officeDocument/2006/relationships/hyperlink" Target="javascript:%20fZzSRInternal('3046783',%20'16711134',%20'16711134',%20'5588822',%20'5588826',%20'0')" TargetMode="External" /><Relationship Id="rId64" Type="http://schemas.openxmlformats.org/officeDocument/2006/relationships/hyperlink" Target="javascript:%20fZzSRInternal('3046783',%20'16711134',%20'16711134',%20'5588831',%20'5588833',%20'0')" TargetMode="External" /><Relationship Id="rId65" Type="http://schemas.openxmlformats.org/officeDocument/2006/relationships/hyperlink" Target="javascript:%20fZzSRInternal('3046783',%20'16711134',%20'16711134',%20'5588850',%20'5588858',%20'0')" TargetMode="External" /><Relationship Id="rId66" Type="http://schemas.openxmlformats.org/officeDocument/2006/relationships/hyperlink" Target="javascript:%20fZzSRInternal('3046783',%20'16711134',%20'16711134',%20'5588860',%20'5588860',%20'0')" TargetMode="External" /><Relationship Id="rId67" Type="http://schemas.openxmlformats.org/officeDocument/2006/relationships/hyperlink" Target="javascript:%20fZzSRInternal('3046783',%20'16711135',%20'16711135',%20'5588866',%20'5588866',%20'0')" TargetMode="External" /><Relationship Id="rId68" Type="http://schemas.openxmlformats.org/officeDocument/2006/relationships/hyperlink" Target="javascript:%20fZzSRInternal('3046783',%20'16711135',%20'16711135',%20'5588868',%20'5588868',%20'0')" TargetMode="External" /><Relationship Id="rId69" Type="http://schemas.openxmlformats.org/officeDocument/2006/relationships/hyperlink" Target="javascript:%20fZzSRInternal('3046783',%20'16711135',%20'16711135',%20'5588869',%20'5588873',%20'0')" TargetMode="External" /><Relationship Id="rId7" Type="http://schemas.openxmlformats.org/officeDocument/2006/relationships/hyperlink" Target="javascript:%20fZzSRInternal('3046783',%20'16711127',%20'16711127',%20'5588117',%20'5588117',%20'0')" TargetMode="External" /><Relationship Id="rId70" Type="http://schemas.openxmlformats.org/officeDocument/2006/relationships/hyperlink" Target="javascript:%20fZzSRInternal('3046783',%20'16711135',%20'16711135',%20'5588875',%20'5588879',%20'0')" TargetMode="External" /><Relationship Id="rId71" Type="http://schemas.openxmlformats.org/officeDocument/2006/relationships/hyperlink" Target="javascript:%20fZzSRInternal('3046783',%20'16711135',%20'16711135',%20'5588896',%20'5588896',%20'0')" TargetMode="External" /><Relationship Id="rId72" Type="http://schemas.openxmlformats.org/officeDocument/2006/relationships/hyperlink" Target="javascript:%20fZzSRInternal('3046783',%20'16711135',%20'16711135',%20'5588910',%20'5588910',%20'0')" TargetMode="External" /><Relationship Id="rId73" Type="http://schemas.openxmlformats.org/officeDocument/2006/relationships/hyperlink" Target="javascript:%20fZzSRInternal('3046783',%20'16711138',%20'0',%20'0',%20'0',%20'5685817')" TargetMode="External" /><Relationship Id="rId74" Type="http://schemas.openxmlformats.org/officeDocument/2006/relationships/hyperlink" Target="javascript:%20fZzSRInternal('3046783',%20'16711126',%20'16711126',%20'5588043',%20'5588043',%20'0')" TargetMode="External" /><Relationship Id="rId75" Type="http://schemas.openxmlformats.org/officeDocument/2006/relationships/hyperlink" Target="javascript:%20fZzSRInternal('3046783',%20'16711126',%20'16711126',%20'5588070',%20'5588070',%20'0')" TargetMode="External" /><Relationship Id="rId76" Type="http://schemas.openxmlformats.org/officeDocument/2006/relationships/hyperlink" Target="javascript:%20fZzSRInternal('3046783',%20'16711127',%20'16711127',%20'5588155',%20'5588155',%20'0')" TargetMode="External" /><Relationship Id="rId77" Type="http://schemas.openxmlformats.org/officeDocument/2006/relationships/hyperlink" Target="javascript:%20fZzSRInternal('3046783',%20'16711128',%20'16711128',%20'5588238',%20'5588238',%20'0')" TargetMode="External" /><Relationship Id="rId78" Type="http://schemas.openxmlformats.org/officeDocument/2006/relationships/hyperlink" Target="javascript:%20fZzSRInternal('3046783',%20'16711130',%20'16711130',%20'5588492',%20'5588492',%20'0')" TargetMode="External" /><Relationship Id="rId79" Type="http://schemas.openxmlformats.org/officeDocument/2006/relationships/hyperlink" Target="javascript:%20fZzSRInternal('3046783',%20'16711132',%20'16711132',%20'5588685',%20'5588685',%20'0')" TargetMode="External" /><Relationship Id="rId8" Type="http://schemas.openxmlformats.org/officeDocument/2006/relationships/hyperlink" Target="javascript:%20fZzSRInternal('3046783',%20'16711127',%20'16711127',%20'5588163',%20'5588163',%20'0')" TargetMode="External" /><Relationship Id="rId80" Type="http://schemas.openxmlformats.org/officeDocument/2006/relationships/hyperlink" Target="javascript:%20fZzSRInternal('3046783',%20'16711132',%20'16711132',%20'5588692',%20'5588692',%20'0')" TargetMode="External" /><Relationship Id="rId81" Type="http://schemas.openxmlformats.org/officeDocument/2006/relationships/hyperlink" Target="javascript:%20fZzSRInternal('3046783',%20'16711133',%20'16711133',%20'5588700',%20'5588706',%20'0')" TargetMode="External" /><Relationship Id="rId82" Type="http://schemas.openxmlformats.org/officeDocument/2006/relationships/hyperlink" Target="javascript:%20fZzSRInternal('3046783',%20'16711133',%20'16711133',%20'5588712',%20'5588719',%20'0')" TargetMode="External" /><Relationship Id="rId83" Type="http://schemas.openxmlformats.org/officeDocument/2006/relationships/hyperlink" Target="javascript:%20fZzSRInternal('3046783',%20'16711133',%20'16711133',%20'5588722',%20'5588722',%20'0')" TargetMode="External" /><Relationship Id="rId84" Type="http://schemas.openxmlformats.org/officeDocument/2006/relationships/hyperlink" Target="javascript:%20fZzSRInternal('3046783',%20'16711128',%20'16711128',%20'5588224',%20'5588224',%20'0')" TargetMode="External" /><Relationship Id="rId85" Type="http://schemas.openxmlformats.org/officeDocument/2006/relationships/hyperlink" Target="javascript:%20fZzSRInternal('3046783',%20'16711128',%20'16711128',%20'5588280',%20'5588289',%20'0')" TargetMode="External" /><Relationship Id="rId86" Type="http://schemas.openxmlformats.org/officeDocument/2006/relationships/hyperlink" Target="javascript:%20fZzSRInternal('3046783',%20'16711129',%20'16711129',%20'5588348',%20'5588361',%20'0')" TargetMode="External" /><Relationship Id="rId87" Type="http://schemas.openxmlformats.org/officeDocument/2006/relationships/hyperlink" Target="javascript:%20fZzSRInternal('3046783',%20'16711130',%20'16711130',%20'5588491',%20'5588491',%20'0')" TargetMode="External" /><Relationship Id="rId88" Type="http://schemas.openxmlformats.org/officeDocument/2006/relationships/hyperlink" Target="javascript:%20fZzSRInternal('3046783',%20'16711134',%20'16711134',%20'5588819',%20'5588819',%20'0')" TargetMode="External" /><Relationship Id="rId89" Type="http://schemas.openxmlformats.org/officeDocument/2006/relationships/hyperlink" Target="javascript:%20fZzSRInternal('3046783',%20'16711135',%20'16711135',%20'5588909',%20'5588909',%20'0')" TargetMode="External" /><Relationship Id="rId9" Type="http://schemas.openxmlformats.org/officeDocument/2006/relationships/hyperlink" Target="javascript:%20fZzSRInternal('3046783',%20'16711127',%20'16711127',%20'5588164',%20'5588164',%20'0')" TargetMode="External" /><Relationship Id="rId90" Type="http://schemas.openxmlformats.org/officeDocument/2006/relationships/hyperlink" Target="javascript:%20fZzSRInternal('3046783',%20'16711136',%20'16711136',%20'5589025',%20'5589029',%20'0')" TargetMode="External" /><Relationship Id="rId91" Type="http://schemas.openxmlformats.org/officeDocument/2006/relationships/hyperlink" Target="javascript:%20fZzSRInternal('3046783',%20'16711126',%20'16711126',%20'5588087',%20'5588087',%20'0')" TargetMode="External" /><Relationship Id="rId92" Type="http://schemas.openxmlformats.org/officeDocument/2006/relationships/hyperlink" Target="javascript:%20fZzSRInternal('3046783',%20'16711129',%20'16711129',%20'5588324',%20'5588324',%20'0')" TargetMode="External" /><Relationship Id="rId93" Type="http://schemas.openxmlformats.org/officeDocument/2006/relationships/hyperlink" Target="javascript:%20fZzSRInternal('3046783',%20'16711130',%20'16711130',%20'5588497',%20'5588497',%20'0')" TargetMode="External" /><Relationship Id="rId94" Type="http://schemas.openxmlformats.org/officeDocument/2006/relationships/hyperlink" Target="javascript:%20fZzSRInternal('3046783',%20'16711134',%20'16711134',%20'5588837',%20'5588837',%20'0')" TargetMode="External" /><Relationship Id="rId95" Type="http://schemas.openxmlformats.org/officeDocument/2006/relationships/hyperlink" Target="javascript:%20fZzSRInternal('3046783',%20'16711134',%20'16711134',%20'5588838',%20'5588838',%20'0')" TargetMode="External" /><Relationship Id="rId96" Type="http://schemas.openxmlformats.org/officeDocument/2006/relationships/hyperlink" Target="javascript:%20fZzSRInternal('3046783',%20'16711134',%20'16711134',%20'5588847',%20'5588847',%20'0')" TargetMode="External" /><Relationship Id="rId97" Type="http://schemas.openxmlformats.org/officeDocument/2006/relationships/hyperlink" Target="javascript:%20fZzSRInternal('3046783',%20'16711135',%20'16711135',%20'5588885',%20'5588885',%20'0')" TargetMode="External" /><Relationship Id="rId98" Type="http://schemas.openxmlformats.org/officeDocument/2006/relationships/hyperlink" Target="javascript:%20fZzSRInternal('3046783',%20'16711130',%20'16711130',%20'5588439',%20'5588439',%20'0')" TargetMode="External" /><Relationship Id="rId9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F2145-590F-49A9-9B5A-9C0365E22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53</Pages>
  <Words>28901</Words>
  <Characters>164738</Characters>
  <Application>Microsoft Office Word</Application>
  <DocSecurity>0</DocSecurity>
  <Lines>0</Lines>
  <Paragraphs>0</Paragraphs>
  <ScaleCrop>false</ScaleCrop>
  <Company>mdvrr</Company>
  <LinksUpToDate>false</LinksUpToDate>
  <CharactersWithSpaces>193253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Gerhat, Pavol</dc:creator>
  <cp:lastModifiedBy>Gerhat, Pavol</cp:lastModifiedBy>
  <cp:revision>2</cp:revision>
  <cp:lastPrinted>2011-05-10T16:06:00Z</cp:lastPrinted>
  <dcterms:created xsi:type="dcterms:W3CDTF">2015-05-26T15:41:00Z</dcterms:created>
  <dcterms:modified xsi:type="dcterms:W3CDTF">2015-05-26T15:41:00Z</dcterms:modified>
</cp:coreProperties>
</file>