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04C5" w:rsidRPr="00E648FE" w:rsidP="008504C5">
      <w:pPr>
        <w:pStyle w:val="Heading1"/>
        <w:bidi w:val="0"/>
        <w:rPr>
          <w:rFonts w:ascii="Times New Roman" w:hAnsi="Times New Roman" w:cs="Times New Roman" w:hint="default"/>
          <w:sz w:val="22"/>
          <w:szCs w:val="22"/>
        </w:rPr>
      </w:pPr>
      <w:r w:rsidRPr="00E648FE">
        <w:rPr>
          <w:rFonts w:ascii="Times New Roman" w:hAnsi="Times New Roman" w:cs="Times New Roman" w:hint="default"/>
          <w:sz w:val="22"/>
          <w:szCs w:val="22"/>
        </w:rPr>
        <w:t>TABUĽ</w:t>
      </w:r>
      <w:r w:rsidRPr="00E648FE">
        <w:rPr>
          <w:rFonts w:ascii="Times New Roman" w:hAnsi="Times New Roman" w:cs="Times New Roman" w:hint="default"/>
          <w:sz w:val="22"/>
          <w:szCs w:val="22"/>
        </w:rPr>
        <w:t>KA ZHODY</w:t>
      </w:r>
    </w:p>
    <w:p w:rsidR="008504C5" w:rsidRPr="00E648FE" w:rsidP="008504C5">
      <w:pPr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E648FE" w:rsidR="0071399F">
        <w:rPr>
          <w:rFonts w:ascii="Times New Roman" w:hAnsi="Times New Roman"/>
          <w:b/>
          <w:bCs/>
          <w:sz w:val="22"/>
          <w:szCs w:val="22"/>
        </w:rPr>
        <w:t>právneho predpisu</w:t>
      </w:r>
      <w:r w:rsidRPr="00E648FE">
        <w:rPr>
          <w:rFonts w:ascii="Times New Roman" w:hAnsi="Times New Roman"/>
          <w:b/>
          <w:bCs/>
          <w:sz w:val="22"/>
          <w:szCs w:val="22"/>
        </w:rPr>
        <w:t xml:space="preserve"> s právom Európskej únie </w:t>
      </w:r>
    </w:p>
    <w:p w:rsidR="000808B5" w:rsidRPr="00E648FE">
      <w:pPr>
        <w:bidi w:val="0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W w:w="1474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5954"/>
        <w:gridCol w:w="8789"/>
      </w:tblGrid>
      <w:tr>
        <w:tblPrEx>
          <w:tblW w:w="14743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48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04C5" w:rsidRPr="00E648FE" w:rsidP="008504C5">
            <w:pPr>
              <w:pStyle w:val="Normlny1"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48FE" w:rsidR="0071399F">
              <w:rPr>
                <w:rFonts w:ascii="Times New Roman" w:hAnsi="Times New Roman"/>
                <w:b/>
                <w:sz w:val="22"/>
                <w:szCs w:val="22"/>
              </w:rPr>
              <w:t>Smernica</w:t>
            </w:r>
          </w:p>
          <w:p w:rsidR="0071399F" w:rsidRPr="00E648FE" w:rsidP="008504C5">
            <w:pPr>
              <w:pStyle w:val="Normlny1"/>
              <w:bidi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E766BA" w:rsidRPr="00E766BA" w:rsidP="00E766BA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 w:rsidR="008504C5">
              <w:rPr>
                <w:rFonts w:ascii="Times New Roman" w:hAnsi="Times New Roman"/>
                <w:sz w:val="22"/>
                <w:szCs w:val="22"/>
              </w:rPr>
              <w:t xml:space="preserve">Smernica Európskeho parlamentu a Rady </w:t>
            </w:r>
            <w:r>
              <w:rPr>
                <w:rFonts w:ascii="Times New Roman" w:hAnsi="Times New Roman"/>
                <w:sz w:val="22"/>
                <w:szCs w:val="22"/>
              </w:rPr>
              <w:t>2010/13</w:t>
            </w:r>
            <w:r w:rsidRPr="00E648FE" w:rsidR="008504C5">
              <w:rPr>
                <w:rFonts w:ascii="Times New Roman" w:hAnsi="Times New Roman"/>
                <w:sz w:val="22"/>
                <w:szCs w:val="22"/>
              </w:rPr>
              <w:t xml:space="preserve">/EÚ </w:t>
            </w:r>
            <w:r w:rsidRPr="00E766BA">
              <w:rPr>
                <w:rFonts w:ascii="Times New Roman" w:hAnsi="Times New Roman"/>
                <w:sz w:val="22"/>
                <w:szCs w:val="22"/>
              </w:rPr>
              <w:t>z 10. marca 2010</w:t>
            </w:r>
            <w:r w:rsidR="00B9614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66BA">
              <w:rPr>
                <w:rFonts w:ascii="Times New Roman" w:hAnsi="Times New Roman"/>
                <w:sz w:val="22"/>
                <w:szCs w:val="22"/>
              </w:rPr>
              <w:t>o koordinácii niektorých ustanovení upravených zákonom, iným právnym predpisom alebo správnym opatrením v členských štátoch týkajúcich sa poskytovania audiovizuálnych mediálnych služieb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66BA">
              <w:rPr>
                <w:rFonts w:ascii="Times New Roman" w:hAnsi="Times New Roman"/>
                <w:sz w:val="22"/>
                <w:szCs w:val="22"/>
              </w:rPr>
              <w:t>(smernica o audiovizuálnych mediálnych službách)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66BA">
              <w:rPr>
                <w:rFonts w:ascii="Times New Roman" w:hAnsi="Times New Roman"/>
                <w:sz w:val="22"/>
                <w:szCs w:val="22"/>
              </w:rPr>
              <w:t>(kodifikované znenie)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766BA">
              <w:rPr>
                <w:rFonts w:ascii="Times New Roman" w:hAnsi="Times New Roman"/>
                <w:sz w:val="22"/>
                <w:szCs w:val="22"/>
              </w:rPr>
              <w:t>(</w:t>
            </w:r>
            <w:r w:rsidRPr="00E766BA">
              <w:rPr>
                <w:rFonts w:ascii="Times New Roman" w:hAnsi="Times New Roman"/>
                <w:iCs/>
              </w:rPr>
              <w:t>Ú. v. EÚ L 95, 15.4.2010)</w:t>
            </w:r>
          </w:p>
          <w:p w:rsidR="008504C5" w:rsidRPr="00E648FE" w:rsidP="00E766BA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504C5" w:rsidRPr="00E648FE" w:rsidP="008504C5">
            <w:pPr>
              <w:bidi w:val="0"/>
              <w:spacing w:before="0" w:beforeAutospacing="0" w:after="0" w:afterAutospacing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648FE" w:rsidR="0071399F">
              <w:rPr>
                <w:rFonts w:ascii="Times New Roman" w:hAnsi="Times New Roman"/>
                <w:b/>
                <w:bCs/>
                <w:sz w:val="22"/>
                <w:szCs w:val="22"/>
              </w:rPr>
              <w:t>P</w:t>
            </w:r>
            <w:r w:rsidRPr="00E648FE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rávne predpisy </w:t>
            </w:r>
            <w:r w:rsidRPr="00E648FE" w:rsidR="0071399F">
              <w:rPr>
                <w:rFonts w:ascii="Times New Roman" w:hAnsi="Times New Roman"/>
                <w:b/>
                <w:bCs/>
                <w:sz w:val="22"/>
                <w:szCs w:val="22"/>
              </w:rPr>
              <w:t>Slovenskej republiky</w:t>
            </w:r>
          </w:p>
          <w:p w:rsidR="008504C5" w:rsidRPr="00E648FE" w:rsidP="008504C5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8504C5" w:rsidRPr="00E648FE" w:rsidP="008504C5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B96141" w:rsidR="00B96141">
              <w:rPr>
                <w:rFonts w:ascii="Times New Roman" w:hAnsi="Times New Roman"/>
                <w:bCs/>
                <w:sz w:val="22"/>
                <w:szCs w:val="22"/>
              </w:rPr>
              <w:t>Návrh zákona, ktorým sa mení a dopĺňa zákon č. 308/2000 Z. z. o vysielaní a retransmisii a o zmene zákona č. 195/2000 Z. z. o telekomunikáciách v znení neskorších predpisov a ktorým sa menia a dopĺňajú niektoré zákony</w:t>
            </w:r>
          </w:p>
          <w:p w:rsidR="00AE7998" w:rsidRPr="00E648FE" w:rsidP="008504C5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:rsidR="003B1C5C" w:rsidRPr="00E648FE" w:rsidP="003B1C5C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Zákon č. 308/2000 Z. z. o vysielaní a retransmisii a o zmene zákona č. 195/2000 Z. z. o telekomunikáciách v znení neskorších predpisov</w:t>
            </w:r>
          </w:p>
          <w:p w:rsidR="008504C5" w:rsidRPr="00E648FE" w:rsidP="008504C5">
            <w:pPr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8504C5" w:rsidRPr="00E648FE">
      <w:pPr>
        <w:bidi w:val="0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</w:p>
    <w:tbl>
      <w:tblPr>
        <w:tblStyle w:val="TableNormal"/>
        <w:tblpPr w:leftFromText="141" w:rightFromText="141" w:vertAnchor="text" w:tblpX="-72" w:tblpY="1"/>
        <w:tblOverlap w:val="never"/>
        <w:tblW w:w="14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4"/>
        <w:gridCol w:w="648"/>
        <w:gridCol w:w="4280"/>
        <w:gridCol w:w="425"/>
        <w:gridCol w:w="540"/>
        <w:gridCol w:w="1328"/>
        <w:gridCol w:w="850"/>
        <w:gridCol w:w="1785"/>
        <w:gridCol w:w="3417"/>
        <w:gridCol w:w="540"/>
        <w:gridCol w:w="900"/>
      </w:tblGrid>
      <w:tr>
        <w:tblPrEx>
          <w:tblW w:w="1474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>
        <w:tblPrEx>
          <w:tblW w:w="1474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Článok (Č, O, V, P)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Spôsob transpozície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 xml:space="preserve">Číslo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Článok (Č, §, O, V, P)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Zhoda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 xml:space="preserve">Poznámky </w:t>
            </w:r>
          </w:p>
        </w:tc>
      </w:tr>
      <w:tr>
        <w:tblPrEx>
          <w:tblW w:w="14747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 xml:space="preserve">Čl. </w:t>
            </w:r>
            <w:r w:rsidR="00E766B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E766BA">
              <w:rPr>
                <w:rFonts w:ascii="Times New Roman" w:hAnsi="Times New Roman"/>
              </w:rPr>
              <w:t>Členské štáty nabádajú poskytovateľov mediálnych služieb, na ktorých sa vzťahuje ich právomoc, na to, aby sa ich služby postupne sprístupňovali osobám so zrakovým alebo sluchovým postihnutím.</w:t>
            </w:r>
            <w:r w:rsidRPr="00E648FE" w:rsidR="00E76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48FE" w:rsidR="00621A7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648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726775">
              <w:rPr>
                <w:rFonts w:ascii="Times New Roman" w:hAnsi="Times New Roman"/>
                <w:sz w:val="22"/>
                <w:szCs w:val="22"/>
              </w:rPr>
              <w:t>N</w:t>
            </w:r>
            <w:r w:rsidRPr="00E648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rPr>
                <w:rFonts w:ascii="Times New Roman" w:hAnsi="Times New Roman"/>
                <w:sz w:val="22"/>
                <w:szCs w:val="22"/>
              </w:rPr>
            </w:pPr>
            <w:r w:rsidR="0017027F">
              <w:rPr>
                <w:rFonts w:ascii="Times New Roman" w:hAnsi="Times New Roman"/>
                <w:sz w:val="22"/>
                <w:szCs w:val="22"/>
              </w:rPr>
              <w:t xml:space="preserve">Zákon č. 308/2000 Z. z. v znení </w:t>
            </w:r>
            <w:r w:rsidRPr="0017027F" w:rsidR="0017027F">
              <w:rPr>
                <w:rFonts w:ascii="Times New Roman" w:hAnsi="Times New Roman"/>
                <w:b/>
                <w:sz w:val="22"/>
                <w:szCs w:val="22"/>
              </w:rPr>
              <w:t>návrhu zákona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17027F">
              <w:rPr>
                <w:rFonts w:ascii="Times New Roman" w:hAnsi="Times New Roman"/>
                <w:sz w:val="22"/>
                <w:szCs w:val="22"/>
              </w:rPr>
              <w:t>§ 18 ods. 2 písm. a)</w:t>
            </w: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18a písm. a)</w:t>
            </w: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18aa</w:t>
            </w: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18b ods. 1</w:t>
            </w: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17027F" w:rsidRPr="00E648FE" w:rsidP="00B96141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§ 18d ods. 1 písm. a) a b), ods. 2</w:t>
            </w:r>
          </w:p>
        </w:tc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</w:rPr>
            </w:pPr>
            <w:r w:rsidRPr="0017027F">
              <w:rPr>
                <w:rFonts w:ascii="Times New Roman" w:hAnsi="Times New Roman"/>
              </w:rPr>
              <w:t>(</w:t>
            </w:r>
            <w:r w:rsidRPr="0017027F">
              <w:rPr>
                <w:rFonts w:ascii="Times New Roman" w:hAnsi="Times New Roman"/>
                <w:b/>
              </w:rPr>
              <w:t>2</w:t>
            </w:r>
            <w:r w:rsidRPr="0017027F">
              <w:rPr>
                <w:rFonts w:ascii="Times New Roman" w:hAnsi="Times New Roman"/>
              </w:rPr>
              <w:t>) Vysielateľ na základe zákona je povinný zabezpečiť multimodálny prístup k programovej službe, a to tak, aby vo vysielaní každej televíznej programovej služby, ktorú vysiela digitálne, bolo najmenej</w:t>
              <w:br/>
              <w:br/>
              <w:t>a) 50 % všetkých vysielaných programov sprevádzaných</w:t>
            </w:r>
            <w:r>
              <w:rPr>
                <w:rFonts w:ascii="Times New Roman" w:hAnsi="Times New Roman"/>
              </w:rPr>
              <w:t xml:space="preserve"> </w:t>
            </w:r>
            <w:r w:rsidRPr="0017027F">
              <w:rPr>
                <w:rFonts w:ascii="Times New Roman" w:hAnsi="Times New Roman"/>
                <w:b/>
              </w:rPr>
              <w:t>titulkami pre osoby so sluchovým postihnutím</w:t>
            </w:r>
          </w:p>
          <w:p w:rsid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</w:rPr>
            </w:pPr>
            <w:r w:rsidRPr="0017027F">
              <w:rPr>
                <w:rFonts w:ascii="Times New Roman" w:hAnsi="Times New Roman"/>
              </w:rPr>
              <w:t>Vysielateľ s licenciou je povinný zabezpečiť multimodálny prístup k programovej službe, a to tak, aby vo vysielaní každej televíznej programovej služby, ktorú vysiela digitálne, bolo najmenej</w:t>
              <w:br/>
              <w:br/>
              <w:t xml:space="preserve">a) 10 % všetkých vysielaných programov sprevádzaných </w:t>
            </w:r>
            <w:r w:rsidRPr="0017027F">
              <w:rPr>
                <w:rFonts w:ascii="Times New Roman" w:hAnsi="Times New Roman"/>
                <w:b/>
              </w:rPr>
              <w:t>titulkami pre osoby so sluchovým postihnutím</w:t>
            </w:r>
            <w:r w:rsidRPr="0017027F">
              <w:rPr>
                <w:rFonts w:ascii="Times New Roman" w:hAnsi="Times New Roman"/>
              </w:rPr>
              <w:t>, alebo tlmočených do posunkovej reči nepočujúcich alebo v posunkovej reči nepočujúcich,</w:t>
            </w:r>
          </w:p>
          <w:p w:rsidR="00575F1B" w:rsidP="0017027F">
            <w:pPr>
              <w:pStyle w:val="ListParagraph"/>
              <w:bidi w:val="0"/>
              <w:ind w:left="0"/>
              <w:jc w:val="both"/>
              <w:rPr>
                <w:rFonts w:ascii="Times New Roman" w:hAnsi="Times New Roman"/>
              </w:rPr>
            </w:pPr>
          </w:p>
          <w:p w:rsidR="00575F1B" w:rsidRPr="0017027F" w:rsidP="00575F1B">
            <w:pPr>
              <w:pStyle w:val="NoSpacing"/>
              <w:bidi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>„§ 18aa</w:t>
            </w:r>
          </w:p>
          <w:p w:rsidR="00575F1B" w:rsidRPr="0017027F" w:rsidP="00575F1B">
            <w:pPr>
              <w:pStyle w:val="NoSpacing"/>
              <w:bidi w:val="0"/>
              <w:ind w:left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>Titulky pre osoby so sluchovým postihnutím</w:t>
            </w:r>
          </w:p>
          <w:p w:rsidR="00575F1B" w:rsidRPr="0017027F" w:rsidP="00575F1B">
            <w:pPr>
              <w:pStyle w:val="NoSpacing"/>
              <w:bidi w:val="0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5F1B" w:rsidRPr="0017027F" w:rsidP="00575F1B">
            <w:pPr>
              <w:pStyle w:val="NoSpacing"/>
              <w:numPr>
                <w:numId w:val="19"/>
              </w:numPr>
              <w:bidi w:val="0"/>
              <w:ind w:left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 xml:space="preserve">Titulky pre osoby so sluchovým postihnutím sú obrazovo zachytený text v slovenskom jazyku, ktorý </w:t>
            </w:r>
          </w:p>
          <w:p w:rsidR="00575F1B" w:rsidRPr="0017027F" w:rsidP="00575F1B">
            <w:pPr>
              <w:pStyle w:val="NoSpacing"/>
              <w:numPr>
                <w:numId w:val="18"/>
              </w:numPr>
              <w:bidi w:val="0"/>
              <w:ind w:left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 xml:space="preserve"> je synchronizovaný so zvukovou stopou </w:t>
            </w:r>
            <w:r w:rsidR="00A40DD2">
              <w:rPr>
                <w:rFonts w:ascii="Times New Roman" w:hAnsi="Times New Roman"/>
                <w:b/>
                <w:sz w:val="24"/>
                <w:szCs w:val="24"/>
              </w:rPr>
              <w:t xml:space="preserve">audiovizuálneho diela alebo </w:t>
            </w: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>programu,</w:t>
            </w:r>
          </w:p>
          <w:p w:rsidR="00575F1B" w:rsidRPr="0017027F" w:rsidP="00575F1B">
            <w:pPr>
              <w:pStyle w:val="NoSpacing"/>
              <w:numPr>
                <w:numId w:val="18"/>
              </w:numPr>
              <w:bidi w:val="0"/>
              <w:ind w:left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 xml:space="preserve"> zachytáva hovorený prejav v</w:t>
            </w:r>
            <w:r w:rsidR="00A40DD2">
              <w:rPr>
                <w:rFonts w:ascii="Times New Roman" w:hAnsi="Times New Roman"/>
                <w:b/>
                <w:sz w:val="24"/>
                <w:szCs w:val="24"/>
              </w:rPr>
              <w:t> audiovizuálnom diele alebo</w:t>
            </w: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> programe spôsobom, ktorý osobám so sluchovým postihnutím umožňuje porozumieť jeho obsahu a</w:t>
            </w:r>
          </w:p>
          <w:p w:rsidR="00575F1B" w:rsidRPr="0017027F" w:rsidP="00575F1B">
            <w:pPr>
              <w:pStyle w:val="NoSpacing"/>
              <w:numPr>
                <w:numId w:val="18"/>
              </w:numPr>
              <w:bidi w:val="0"/>
              <w:ind w:left="85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 xml:space="preserve"> je v súlade s  požiadavkami ustanovenými všeobecne záväzným právnym predpisom, ktorý vydá ministerstvo</w:t>
            </w:r>
            <w:r w:rsidR="00A40DD2">
              <w:rPr>
                <w:rFonts w:ascii="Times New Roman" w:hAnsi="Times New Roman"/>
                <w:b/>
                <w:sz w:val="24"/>
                <w:szCs w:val="24"/>
              </w:rPr>
              <w:t xml:space="preserve"> kultúry</w:t>
            </w:r>
            <w:r w:rsidRPr="0017027F">
              <w:rPr>
                <w:rFonts w:ascii="Times New Roman" w:hAnsi="Times New Roman"/>
                <w:b/>
                <w:sz w:val="24"/>
                <w:szCs w:val="24"/>
              </w:rPr>
              <w:t xml:space="preserve"> podľa odseku 2.</w:t>
            </w:r>
          </w:p>
          <w:p w:rsidR="00575F1B" w:rsidRPr="0017027F" w:rsidP="00575F1B">
            <w:pPr>
              <w:pStyle w:val="NoSpacing"/>
              <w:bidi w:val="0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766BA" w:rsidRPr="0017027F" w:rsidP="00575F1B">
            <w:pPr>
              <w:pStyle w:val="ListParagraph"/>
              <w:numPr>
                <w:numId w:val="19"/>
              </w:numPr>
              <w:bidi w:val="0"/>
              <w:ind w:left="0" w:firstLine="117"/>
              <w:contextualSpacing/>
              <w:suppressOverlap/>
              <w:jc w:val="both"/>
              <w:rPr>
                <w:rFonts w:ascii="Times New Roman" w:hAnsi="Times New Roman"/>
              </w:rPr>
            </w:pPr>
            <w:r w:rsidRPr="0017027F" w:rsidR="00575F1B">
              <w:rPr>
                <w:rFonts w:ascii="Times New Roman" w:hAnsi="Times New Roman"/>
                <w:b/>
              </w:rPr>
              <w:t>Všeobecne záväzný právny predpis, ktorý vydá ministerstvo</w:t>
            </w:r>
            <w:r w:rsidR="00A40DD2">
              <w:rPr>
                <w:rFonts w:ascii="Times New Roman" w:hAnsi="Times New Roman"/>
                <w:b/>
              </w:rPr>
              <w:t xml:space="preserve"> kultúry</w:t>
            </w:r>
            <w:r w:rsidRPr="0017027F" w:rsidR="00575F1B">
              <w:rPr>
                <w:rFonts w:ascii="Times New Roman" w:hAnsi="Times New Roman"/>
                <w:b/>
              </w:rPr>
              <w:t xml:space="preserve">, ustanoví požiadavky na titulky pre osoby so sluchovým postihnutím sprevádzajúce </w:t>
            </w:r>
            <w:r w:rsidR="00A40DD2">
              <w:rPr>
                <w:rFonts w:ascii="Times New Roman" w:hAnsi="Times New Roman"/>
                <w:b/>
              </w:rPr>
              <w:t xml:space="preserve">audiovizuálne </w:t>
            </w:r>
            <w:r w:rsidR="00544C2C">
              <w:rPr>
                <w:rFonts w:ascii="Times New Roman" w:hAnsi="Times New Roman"/>
                <w:b/>
              </w:rPr>
              <w:t>diela</w:t>
            </w:r>
            <w:r w:rsidR="00A40DD2">
              <w:rPr>
                <w:rFonts w:ascii="Times New Roman" w:hAnsi="Times New Roman"/>
                <w:b/>
              </w:rPr>
              <w:t xml:space="preserve">, </w:t>
            </w:r>
            <w:r w:rsidRPr="0017027F" w:rsidR="00575F1B">
              <w:rPr>
                <w:rFonts w:ascii="Times New Roman" w:hAnsi="Times New Roman"/>
                <w:b/>
              </w:rPr>
              <w:t>programy televíznej programovej služby a programy audiovizuálnej mediálnej služby na požiadanie.“.</w:t>
            </w:r>
          </w:p>
          <w:p w:rsid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  <w:b/>
              </w:rPr>
            </w:pPr>
          </w:p>
          <w:p w:rsid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</w:rPr>
            </w:pPr>
            <w:r w:rsidRPr="0017027F">
              <w:rPr>
                <w:rFonts w:ascii="Times New Roman" w:hAnsi="Times New Roman"/>
              </w:rPr>
              <w:t xml:space="preserve">(1) Vysielateľ a poskytovateľ audiovizuálnej mediálnej služby na požiadanie je povinný zreteľne označiť všetky programy, ktoré sú sprevádzané </w:t>
            </w:r>
            <w:r w:rsidRPr="0017027F">
              <w:rPr>
                <w:rFonts w:ascii="Times New Roman" w:hAnsi="Times New Roman"/>
                <w:b/>
              </w:rPr>
              <w:t>titulkami pre osoby so sluchovým postihnutím</w:t>
            </w:r>
            <w:r w:rsidRPr="0017027F">
              <w:rPr>
                <w:rFonts w:ascii="Times New Roman" w:hAnsi="Times New Roman"/>
              </w:rPr>
              <w:t>, hlasovým komentovaním pre nevidiacich alebo ktoré sú tlmočené do posunkovej reči nepočujúcich alebo vysielané alebo poskytované v posunkovej reči nepočujúcich a oznámiť rade spôsob označenia týchto programov.</w:t>
            </w:r>
          </w:p>
          <w:p w:rsid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</w:rPr>
            </w:pPr>
          </w:p>
          <w:p w:rsidR="00726775" w:rsidRPr="0017027F" w:rsidP="0017027F">
            <w:pPr>
              <w:pStyle w:val="ListParagraph"/>
              <w:bidi w:val="0"/>
              <w:ind w:left="0"/>
              <w:contextualSpacing/>
              <w:suppressOverlap/>
              <w:jc w:val="both"/>
              <w:rPr>
                <w:rFonts w:ascii="Times New Roman" w:hAnsi="Times New Roman"/>
              </w:rPr>
            </w:pPr>
            <w:r w:rsidRPr="0017027F" w:rsidR="0017027F">
              <w:rPr>
                <w:rFonts w:ascii="Times New Roman" w:hAnsi="Times New Roman"/>
              </w:rPr>
              <w:t>(1) Vysielateľ je povinný poskytovať rade na požiadanie údaje potrebné na kontrolu plnenia povinností podľa § 18 a 18a, a to</w:t>
              <w:br/>
              <w:t>a) údaje o percente, počte a časovom rozsahu odvysielaných programov sprevádzaných</w:t>
            </w:r>
            <w:r w:rsidR="0017027F">
              <w:rPr>
                <w:rFonts w:ascii="Times New Roman" w:hAnsi="Times New Roman"/>
              </w:rPr>
              <w:t xml:space="preserve"> </w:t>
            </w:r>
            <w:r w:rsidRPr="0017027F" w:rsidR="0017027F">
              <w:rPr>
                <w:rFonts w:ascii="Times New Roman" w:hAnsi="Times New Roman"/>
                <w:b/>
              </w:rPr>
              <w:t>titulkami pre osoby so sluchovým postihnutím</w:t>
            </w:r>
            <w:r w:rsidRPr="0017027F" w:rsidR="0017027F">
              <w:rPr>
                <w:rFonts w:ascii="Times New Roman" w:hAnsi="Times New Roman"/>
              </w:rPr>
              <w:t xml:space="preserve">, hlasovým komentovaním pre nevidiacich, tlmočených do posunkovej reči nepočujúcich, v posunkovej reči nepočujúcich, </w:t>
              <w:br/>
              <w:t>b) zoznam odvysielaných programov sprevádzaných</w:t>
            </w:r>
            <w:r w:rsidR="0017027F">
              <w:rPr>
                <w:rFonts w:ascii="Times New Roman" w:hAnsi="Times New Roman"/>
              </w:rPr>
              <w:t xml:space="preserve"> </w:t>
            </w:r>
            <w:r w:rsidRPr="0017027F" w:rsidR="0017027F">
              <w:rPr>
                <w:rFonts w:ascii="Times New Roman" w:hAnsi="Times New Roman"/>
                <w:b/>
              </w:rPr>
              <w:t>titulkami pre osoby so sluchovým postihnutím</w:t>
            </w:r>
            <w:r w:rsidRPr="0017027F" w:rsidR="0017027F">
              <w:rPr>
                <w:rFonts w:ascii="Times New Roman" w:hAnsi="Times New Roman"/>
              </w:rPr>
              <w:t xml:space="preserve">, hlasovým komentovaním pre nevidiacich, tlmočených do posunkovej reči nepočujúcich, v posunkovej reči nepočujúcich s uvedením dátumu a času ich odvysielania v rámci programovej služby. </w:t>
              <w:br/>
              <w:br/>
              <w:t>(2) Poskytovateľ audiovizuálnej mediálnej služby na požiadanie je na účel kontroly plnenia povinností podľa § 18b povinný poskytovať rade na požiadanie zoznam poskytovaných programov sprevádzaných</w:t>
            </w:r>
            <w:r w:rsidR="0017027F">
              <w:rPr>
                <w:rFonts w:ascii="Times New Roman" w:hAnsi="Times New Roman"/>
              </w:rPr>
              <w:t xml:space="preserve"> </w:t>
            </w:r>
            <w:r w:rsidRPr="0017027F" w:rsidR="0017027F">
              <w:rPr>
                <w:rFonts w:ascii="Times New Roman" w:hAnsi="Times New Roman"/>
                <w:b/>
              </w:rPr>
              <w:t>titulkami pre osoby so sluchovým postihnutím</w:t>
            </w:r>
            <w:r w:rsidRPr="0017027F" w:rsidR="0017027F">
              <w:rPr>
                <w:rFonts w:ascii="Times New Roman" w:hAnsi="Times New Roman"/>
              </w:rPr>
              <w:t>, hlasovým komentovaním pre nevidiacich, tlmočených do posunkovej reči nepočujúcich, v posunkovej reči nepočujúcich s uvedením dátumu a času ich zaradenia v rámci poskytovanej audiovizuálnej mediálnej služby na požiadanie.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="00670B21">
              <w:rPr>
                <w:rFonts w:ascii="Times New Roman" w:hAnsi="Times New Roman"/>
                <w:sz w:val="22"/>
                <w:szCs w:val="22"/>
              </w:rPr>
              <w:t>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1399F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DA2A2C" w:rsidRPr="00E648FE" w:rsidP="00E766BA">
            <w:pPr>
              <w:bidi w:val="0"/>
              <w:spacing w:before="0" w:beforeAutospacing="0" w:after="12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sz w:val="22"/>
                <w:szCs w:val="22"/>
              </w:rPr>
              <w:t>Vysvetlivky  k použitým skratkám v tabuľke:</w:t>
            </w:r>
            <w:r w:rsidRPr="00E648FE" w:rsidR="00D850B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N – </w:t>
              <w:tab/>
              <w:t xml:space="preserve">bežná transpozícia </w:t>
            </w:r>
          </w:p>
        </w:tc>
        <w:tc>
          <w:tcPr>
            <w:tcW w:w="492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Z –       zhoda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                  </w:t>
            </w:r>
            <w:r w:rsidRPr="00670B21">
              <w:rPr>
                <w:rFonts w:ascii="Times New Roman" w:hAnsi="Times New Roman"/>
                <w:bCs/>
                <w:sz w:val="22"/>
                <w:szCs w:val="22"/>
              </w:rPr>
              <w:t xml:space="preserve">n. a.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– </w:t>
            </w:r>
            <w:r w:rsidRPr="00670B21">
              <w:rPr>
                <w:rFonts w:ascii="Times New Roman" w:hAnsi="Times New Roman"/>
                <w:bCs/>
                <w:sz w:val="22"/>
                <w:szCs w:val="22"/>
              </w:rPr>
              <w:t xml:space="preserve">neaplikovateľnosť  </w:t>
            </w: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3"/>
          <w:wBefore w:w="34" w:type="dxa"/>
          <w:wAfter w:w="4857" w:type="dxa"/>
          <w:trHeight w:val="288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12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O </w:t>
            </w: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– </w:t>
              <w:tab/>
              <w:t xml:space="preserve">transpozícia s možnosťou voľby </w:t>
            </w:r>
          </w:p>
        </w:tc>
        <w:tc>
          <w:tcPr>
            <w:tcW w:w="492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Ú – </w:t>
              <w:tab/>
              <w:t xml:space="preserve">úplná zhoda </w:t>
            </w: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D – </w:t>
              <w:tab/>
              <w:t xml:space="preserve">transpozícia podľa úvahy (dobrovoľná) </w:t>
            </w:r>
          </w:p>
        </w:tc>
        <w:tc>
          <w:tcPr>
            <w:tcW w:w="492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Č – </w:t>
              <w:tab/>
              <w:t xml:space="preserve">čiastočná zhoda </w:t>
            </w: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648FE">
              <w:rPr>
                <w:rFonts w:ascii="Times New Roman" w:hAnsi="Times New Roman"/>
                <w:bCs/>
                <w:sz w:val="22"/>
                <w:szCs w:val="22"/>
              </w:rPr>
              <w:t xml:space="preserve">n. a. – </w:t>
              <w:tab/>
              <w:t>transpozícia sa neuskutočňuje</w:t>
            </w:r>
            <w:r w:rsidRPr="00E648F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92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70B21" w:rsidRPr="00E648FE" w:rsidP="00E766BA">
            <w:pPr>
              <w:pStyle w:val="BodyText2"/>
              <w:bidi w:val="0"/>
              <w:suppressOverlap/>
              <w:rPr>
                <w:rFonts w:ascii="Times New Roman" w:hAnsi="Times New Roman" w:cs="Times New Roman"/>
                <w:b w:val="0"/>
              </w:rPr>
            </w:pPr>
            <w:r w:rsidRPr="00E648FE">
              <w:rPr>
                <w:rFonts w:ascii="Times New Roman" w:hAnsi="Times New Roman" w:cs="Times New Roman"/>
                <w:b w:val="0"/>
              </w:rPr>
              <w:t xml:space="preserve">Ž – </w:t>
              <w:tab/>
              <w:t xml:space="preserve">žiadna zhoda </w:t>
            </w: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3"/>
          <w:wBefore w:w="34" w:type="dxa"/>
          <w:wAfter w:w="4857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928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ind w:left="705" w:hanging="705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pStyle w:val="BodyText2"/>
              <w:bidi w:val="0"/>
              <w:suppressOverlap/>
              <w:rPr>
                <w:rFonts w:ascii="Times New Roman" w:hAnsi="Times New Roman" w:cs="Times New Roman"/>
                <w:b w:val="0"/>
              </w:rPr>
            </w:pPr>
          </w:p>
        </w:tc>
      </w:tr>
      <w:tr>
        <w:tblPrEx>
          <w:tblW w:w="147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</w:tblPrEx>
        <w:trPr>
          <w:gridBefore w:val="1"/>
          <w:gridAfter w:val="8"/>
          <w:wBefore w:w="34" w:type="dxa"/>
          <w:wAfter w:w="9785" w:type="dxa"/>
        </w:trPr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670B21" w:rsidRPr="00E648FE" w:rsidP="00E766BA">
            <w:pPr>
              <w:bidi w:val="0"/>
              <w:spacing w:before="0" w:beforeAutospacing="0" w:after="0" w:afterAutospacing="0"/>
              <w:ind w:left="705" w:hanging="705"/>
              <w:suppressOverlap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:rsidR="00DA2A2C" w:rsidRPr="00E648FE" w:rsidP="00F32CEA">
      <w:pPr>
        <w:bidi w:val="0"/>
        <w:spacing w:before="0" w:beforeAutospacing="0" w:after="0" w:afterAutospacing="0"/>
        <w:jc w:val="both"/>
        <w:rPr>
          <w:rFonts w:ascii="Times New Roman" w:hAnsi="Times New Roman"/>
          <w:sz w:val="22"/>
          <w:szCs w:val="22"/>
        </w:rPr>
      </w:pPr>
    </w:p>
    <w:sectPr w:rsidSect="00125E7F">
      <w:footerReference w:type="default" r:id="rId7"/>
      <w:pgSz w:w="16838" w:h="11906" w:orient="landscape"/>
      <w:pgMar w:top="1418" w:right="1418" w:bottom="1418" w:left="1418" w:header="709" w:footer="51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5E2" w:rsidRPr="00125E7F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125E7F">
      <w:rPr>
        <w:rFonts w:ascii="Times New Roman" w:hAnsi="Times New Roman"/>
        <w:sz w:val="22"/>
        <w:szCs w:val="22"/>
      </w:rPr>
      <w:fldChar w:fldCharType="begin"/>
    </w:r>
    <w:r w:rsidRPr="00125E7F">
      <w:rPr>
        <w:rFonts w:ascii="Times New Roman" w:hAnsi="Times New Roman"/>
        <w:sz w:val="22"/>
        <w:szCs w:val="22"/>
      </w:rPr>
      <w:instrText>PAGE   \* MERGEFORMAT</w:instrText>
    </w:r>
    <w:r w:rsidRPr="00125E7F">
      <w:rPr>
        <w:rFonts w:ascii="Times New Roman" w:hAnsi="Times New Roman"/>
        <w:sz w:val="22"/>
        <w:szCs w:val="22"/>
      </w:rPr>
      <w:fldChar w:fldCharType="separate"/>
    </w:r>
    <w:r w:rsidR="00544C2C">
      <w:rPr>
        <w:rFonts w:ascii="Times New Roman" w:hAnsi="Times New Roman"/>
        <w:noProof/>
        <w:sz w:val="22"/>
        <w:szCs w:val="22"/>
      </w:rPr>
      <w:t>4</w:t>
    </w:r>
    <w:r w:rsidRPr="00125E7F">
      <w:rPr>
        <w:rFonts w:ascii="Times New Roman" w:hAnsi="Times New Roman"/>
        <w:sz w:val="22"/>
        <w:szCs w:val="22"/>
      </w:rPr>
      <w:fldChar w:fldCharType="end"/>
    </w:r>
  </w:p>
  <w:p w:rsidR="003F15E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E56"/>
    <w:multiLevelType w:val="hybridMultilevel"/>
    <w:tmpl w:val="00E81E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CA73CE"/>
    <w:multiLevelType w:val="hybridMultilevel"/>
    <w:tmpl w:val="6DBEA77C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4333E19"/>
    <w:multiLevelType w:val="hybridMultilevel"/>
    <w:tmpl w:val="97B0D42E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0D6B649A"/>
    <w:multiLevelType w:val="hybridMultilevel"/>
    <w:tmpl w:val="73B2170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47A536E"/>
    <w:multiLevelType w:val="hybridMultilevel"/>
    <w:tmpl w:val="CDDAD8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161D1938"/>
    <w:multiLevelType w:val="hybridMultilevel"/>
    <w:tmpl w:val="DFB4A7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CA110A4"/>
    <w:multiLevelType w:val="hybridMultilevel"/>
    <w:tmpl w:val="00E81E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6F537AB"/>
    <w:multiLevelType w:val="hybridMultilevel"/>
    <w:tmpl w:val="C91E1102"/>
    <w:lvl w:ilvl="0">
      <w:start w:val="4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A0B3227"/>
    <w:multiLevelType w:val="hybridMultilevel"/>
    <w:tmpl w:val="B826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A49667D"/>
    <w:multiLevelType w:val="hybridMultilevel"/>
    <w:tmpl w:val="4846FF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437696E"/>
    <w:multiLevelType w:val="hybridMultilevel"/>
    <w:tmpl w:val="88B89C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5536CB"/>
    <w:multiLevelType w:val="hybridMultilevel"/>
    <w:tmpl w:val="BC4E83FE"/>
    <w:lvl w:ilvl="0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43112B33"/>
    <w:multiLevelType w:val="hybridMultilevel"/>
    <w:tmpl w:val="014E78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2D26533"/>
    <w:multiLevelType w:val="hybridMultilevel"/>
    <w:tmpl w:val="A3823474"/>
    <w:lvl w:ilvl="0">
      <w:start w:val="1"/>
      <w:numFmt w:val="lowerLetter"/>
      <w:pStyle w:val="kkk"/>
      <w:lvlText w:val="%1)"/>
      <w:lvlJc w:val="left"/>
      <w:pPr>
        <w:ind w:left="720" w:hanging="360"/>
      </w:pPr>
      <w:rPr>
        <w:rFonts w:cs="Times New Roman" w:hint="default"/>
        <w:color w:val="FF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6B2E1B51"/>
    <w:multiLevelType w:val="hybridMultilevel"/>
    <w:tmpl w:val="2BBC35DE"/>
    <w:lvl w:ilvl="0">
      <w:start w:val="3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DA115C0"/>
    <w:multiLevelType w:val="hybridMultilevel"/>
    <w:tmpl w:val="79B2386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7051115F"/>
    <w:multiLevelType w:val="hybridMultilevel"/>
    <w:tmpl w:val="D16CACB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C044D4"/>
    <w:multiLevelType w:val="hybridMultilevel"/>
    <w:tmpl w:val="79B2386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720B60EE"/>
    <w:multiLevelType w:val="hybridMultilevel"/>
    <w:tmpl w:val="B8260D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A2F4054"/>
    <w:multiLevelType w:val="hybridMultilevel"/>
    <w:tmpl w:val="7506DE36"/>
    <w:lvl w:ilvl="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effect w:val="none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7B6F300D"/>
    <w:multiLevelType w:val="hybridMultilevel"/>
    <w:tmpl w:val="AB2EB564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21">
    <w:nsid w:val="7F8B3AA0"/>
    <w:multiLevelType w:val="hybridMultilevel"/>
    <w:tmpl w:val="BC5CB8F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9"/>
  </w:num>
  <w:num w:numId="5">
    <w:abstractNumId w:val="12"/>
  </w:num>
  <w:num w:numId="6">
    <w:abstractNumId w:val="19"/>
    <w:lvlOverride w:ilvl="0">
      <w:startOverride w:val="1"/>
    </w:lvlOverride>
  </w:num>
  <w:num w:numId="7">
    <w:abstractNumId w:val="15"/>
  </w:num>
  <w:num w:numId="8">
    <w:abstractNumId w:val="21"/>
  </w:num>
  <w:num w:numId="9">
    <w:abstractNumId w:val="17"/>
  </w:num>
  <w:num w:numId="10">
    <w:abstractNumId w:val="14"/>
  </w:num>
  <w:num w:numId="11">
    <w:abstractNumId w:val="10"/>
  </w:num>
  <w:num w:numId="12">
    <w:abstractNumId w:val="7"/>
  </w:num>
  <w:num w:numId="13">
    <w:abstractNumId w:val="5"/>
  </w:num>
  <w:num w:numId="14">
    <w:abstractNumId w:val="16"/>
  </w:num>
  <w:num w:numId="15">
    <w:abstractNumId w:val="4"/>
  </w:num>
  <w:num w:numId="16">
    <w:abstractNumId w:val="18"/>
  </w:num>
  <w:num w:numId="17">
    <w:abstractNumId w:val="11"/>
  </w:num>
  <w:num w:numId="18">
    <w:abstractNumId w:val="20"/>
  </w:num>
  <w:num w:numId="19">
    <w:abstractNumId w:val="2"/>
  </w:num>
  <w:num w:numId="20">
    <w:abstractNumId w:val="3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504C5"/>
    <w:rsid w:val="0002147B"/>
    <w:rsid w:val="00024206"/>
    <w:rsid w:val="00024DA5"/>
    <w:rsid w:val="000268B0"/>
    <w:rsid w:val="00026C1D"/>
    <w:rsid w:val="00037AEB"/>
    <w:rsid w:val="00040D6E"/>
    <w:rsid w:val="00045717"/>
    <w:rsid w:val="000465D5"/>
    <w:rsid w:val="00047D16"/>
    <w:rsid w:val="00055785"/>
    <w:rsid w:val="00057AB4"/>
    <w:rsid w:val="000628A8"/>
    <w:rsid w:val="00063740"/>
    <w:rsid w:val="00070147"/>
    <w:rsid w:val="00072DD9"/>
    <w:rsid w:val="00077248"/>
    <w:rsid w:val="000808B5"/>
    <w:rsid w:val="00080AA8"/>
    <w:rsid w:val="00083424"/>
    <w:rsid w:val="0008485C"/>
    <w:rsid w:val="000876A7"/>
    <w:rsid w:val="0008794D"/>
    <w:rsid w:val="00087FA4"/>
    <w:rsid w:val="00094B7E"/>
    <w:rsid w:val="000964A8"/>
    <w:rsid w:val="000A0C75"/>
    <w:rsid w:val="000A4CF3"/>
    <w:rsid w:val="000A69DF"/>
    <w:rsid w:val="000B173A"/>
    <w:rsid w:val="000B4B1F"/>
    <w:rsid w:val="000B52DA"/>
    <w:rsid w:val="000B57C5"/>
    <w:rsid w:val="000C3977"/>
    <w:rsid w:val="000C70D7"/>
    <w:rsid w:val="000D0C51"/>
    <w:rsid w:val="000D6E02"/>
    <w:rsid w:val="000E3507"/>
    <w:rsid w:val="000E427A"/>
    <w:rsid w:val="000E5FE6"/>
    <w:rsid w:val="000E752D"/>
    <w:rsid w:val="000F2485"/>
    <w:rsid w:val="000F3483"/>
    <w:rsid w:val="00112632"/>
    <w:rsid w:val="001127C9"/>
    <w:rsid w:val="00125E7F"/>
    <w:rsid w:val="001267DE"/>
    <w:rsid w:val="00130601"/>
    <w:rsid w:val="001329AF"/>
    <w:rsid w:val="00133B27"/>
    <w:rsid w:val="00133D4D"/>
    <w:rsid w:val="00135227"/>
    <w:rsid w:val="00135DE5"/>
    <w:rsid w:val="00141A91"/>
    <w:rsid w:val="001442F7"/>
    <w:rsid w:val="00145D79"/>
    <w:rsid w:val="00157EB5"/>
    <w:rsid w:val="0016107E"/>
    <w:rsid w:val="00162C23"/>
    <w:rsid w:val="0017027F"/>
    <w:rsid w:val="001716AB"/>
    <w:rsid w:val="00177803"/>
    <w:rsid w:val="00182543"/>
    <w:rsid w:val="00184012"/>
    <w:rsid w:val="00185449"/>
    <w:rsid w:val="001858A3"/>
    <w:rsid w:val="001862C5"/>
    <w:rsid w:val="00190096"/>
    <w:rsid w:val="0019328F"/>
    <w:rsid w:val="001A1507"/>
    <w:rsid w:val="001A3007"/>
    <w:rsid w:val="001A74C9"/>
    <w:rsid w:val="001B417E"/>
    <w:rsid w:val="001C155A"/>
    <w:rsid w:val="001C41DE"/>
    <w:rsid w:val="001D1C07"/>
    <w:rsid w:val="001E165A"/>
    <w:rsid w:val="001E30F5"/>
    <w:rsid w:val="001E6AC1"/>
    <w:rsid w:val="001F4C5C"/>
    <w:rsid w:val="001F6DFE"/>
    <w:rsid w:val="00203302"/>
    <w:rsid w:val="00204B17"/>
    <w:rsid w:val="00205BFD"/>
    <w:rsid w:val="00205D19"/>
    <w:rsid w:val="002069CD"/>
    <w:rsid w:val="002131BC"/>
    <w:rsid w:val="0021355E"/>
    <w:rsid w:val="002234E0"/>
    <w:rsid w:val="00224F07"/>
    <w:rsid w:val="00225725"/>
    <w:rsid w:val="00227877"/>
    <w:rsid w:val="002345AF"/>
    <w:rsid w:val="0023774B"/>
    <w:rsid w:val="00237CA7"/>
    <w:rsid w:val="0024168D"/>
    <w:rsid w:val="00245A07"/>
    <w:rsid w:val="002474DF"/>
    <w:rsid w:val="00247F55"/>
    <w:rsid w:val="0025466D"/>
    <w:rsid w:val="0025641D"/>
    <w:rsid w:val="002577FE"/>
    <w:rsid w:val="00262DAF"/>
    <w:rsid w:val="00265140"/>
    <w:rsid w:val="00271A42"/>
    <w:rsid w:val="00273C29"/>
    <w:rsid w:val="0027464E"/>
    <w:rsid w:val="00275E0A"/>
    <w:rsid w:val="002768AB"/>
    <w:rsid w:val="00280250"/>
    <w:rsid w:val="00280270"/>
    <w:rsid w:val="002810CB"/>
    <w:rsid w:val="00281ACC"/>
    <w:rsid w:val="00282440"/>
    <w:rsid w:val="0029095C"/>
    <w:rsid w:val="002A510F"/>
    <w:rsid w:val="002B18A8"/>
    <w:rsid w:val="002B2453"/>
    <w:rsid w:val="002C1088"/>
    <w:rsid w:val="002C2123"/>
    <w:rsid w:val="002C377F"/>
    <w:rsid w:val="002C3E1B"/>
    <w:rsid w:val="002C3F00"/>
    <w:rsid w:val="002C711A"/>
    <w:rsid w:val="002D0E47"/>
    <w:rsid w:val="002D1AA9"/>
    <w:rsid w:val="002D1EBF"/>
    <w:rsid w:val="002D201B"/>
    <w:rsid w:val="002E11CC"/>
    <w:rsid w:val="002E1F44"/>
    <w:rsid w:val="002E2054"/>
    <w:rsid w:val="002E2C49"/>
    <w:rsid w:val="002E3E31"/>
    <w:rsid w:val="002E518D"/>
    <w:rsid w:val="002F0F61"/>
    <w:rsid w:val="002F1BD4"/>
    <w:rsid w:val="002F4441"/>
    <w:rsid w:val="0030221F"/>
    <w:rsid w:val="00302D7B"/>
    <w:rsid w:val="003038E9"/>
    <w:rsid w:val="00306361"/>
    <w:rsid w:val="003125E2"/>
    <w:rsid w:val="00314BA4"/>
    <w:rsid w:val="003244D4"/>
    <w:rsid w:val="00324847"/>
    <w:rsid w:val="0032672E"/>
    <w:rsid w:val="00327B80"/>
    <w:rsid w:val="0033159F"/>
    <w:rsid w:val="003402B2"/>
    <w:rsid w:val="00351F3B"/>
    <w:rsid w:val="003554CF"/>
    <w:rsid w:val="00355B76"/>
    <w:rsid w:val="0035603C"/>
    <w:rsid w:val="00360DD3"/>
    <w:rsid w:val="00361C4C"/>
    <w:rsid w:val="00370294"/>
    <w:rsid w:val="003715BA"/>
    <w:rsid w:val="00371C91"/>
    <w:rsid w:val="003872DC"/>
    <w:rsid w:val="003A111C"/>
    <w:rsid w:val="003A3D42"/>
    <w:rsid w:val="003B1C5C"/>
    <w:rsid w:val="003B366F"/>
    <w:rsid w:val="003B5A8E"/>
    <w:rsid w:val="003B6F11"/>
    <w:rsid w:val="003C401C"/>
    <w:rsid w:val="003C782B"/>
    <w:rsid w:val="003D07D4"/>
    <w:rsid w:val="003D2A3C"/>
    <w:rsid w:val="003D3AE5"/>
    <w:rsid w:val="003D6DB0"/>
    <w:rsid w:val="003E108A"/>
    <w:rsid w:val="003E5AF8"/>
    <w:rsid w:val="003E6ECE"/>
    <w:rsid w:val="003F0FF8"/>
    <w:rsid w:val="003F15E2"/>
    <w:rsid w:val="003F5DAC"/>
    <w:rsid w:val="003F7C2C"/>
    <w:rsid w:val="00403C07"/>
    <w:rsid w:val="0040482E"/>
    <w:rsid w:val="00405951"/>
    <w:rsid w:val="00410FCE"/>
    <w:rsid w:val="00416A64"/>
    <w:rsid w:val="00416FEB"/>
    <w:rsid w:val="0041709B"/>
    <w:rsid w:val="004206E5"/>
    <w:rsid w:val="00421B05"/>
    <w:rsid w:val="004262A0"/>
    <w:rsid w:val="00430CCF"/>
    <w:rsid w:val="00433760"/>
    <w:rsid w:val="0045185D"/>
    <w:rsid w:val="00452E56"/>
    <w:rsid w:val="0045378E"/>
    <w:rsid w:val="00460880"/>
    <w:rsid w:val="00460B19"/>
    <w:rsid w:val="00460BDF"/>
    <w:rsid w:val="00461A9A"/>
    <w:rsid w:val="00474AFC"/>
    <w:rsid w:val="00480308"/>
    <w:rsid w:val="004848AC"/>
    <w:rsid w:val="0048573C"/>
    <w:rsid w:val="004867F5"/>
    <w:rsid w:val="0049045F"/>
    <w:rsid w:val="004948D5"/>
    <w:rsid w:val="00495BCD"/>
    <w:rsid w:val="00496744"/>
    <w:rsid w:val="004A14B1"/>
    <w:rsid w:val="004B0182"/>
    <w:rsid w:val="004C26EB"/>
    <w:rsid w:val="004C307A"/>
    <w:rsid w:val="004C7089"/>
    <w:rsid w:val="004D427B"/>
    <w:rsid w:val="004E16F9"/>
    <w:rsid w:val="004E2A41"/>
    <w:rsid w:val="004F063C"/>
    <w:rsid w:val="004F1E04"/>
    <w:rsid w:val="004F414C"/>
    <w:rsid w:val="0050051F"/>
    <w:rsid w:val="00507266"/>
    <w:rsid w:val="0051622D"/>
    <w:rsid w:val="00516551"/>
    <w:rsid w:val="00516D1D"/>
    <w:rsid w:val="00517BC5"/>
    <w:rsid w:val="00523622"/>
    <w:rsid w:val="00523A40"/>
    <w:rsid w:val="005242EF"/>
    <w:rsid w:val="005305A4"/>
    <w:rsid w:val="00535085"/>
    <w:rsid w:val="00535233"/>
    <w:rsid w:val="00535561"/>
    <w:rsid w:val="00540FC2"/>
    <w:rsid w:val="00543699"/>
    <w:rsid w:val="00544C2C"/>
    <w:rsid w:val="005456A4"/>
    <w:rsid w:val="00546DD5"/>
    <w:rsid w:val="00547EEF"/>
    <w:rsid w:val="00550407"/>
    <w:rsid w:val="005528CD"/>
    <w:rsid w:val="00552B0E"/>
    <w:rsid w:val="00562271"/>
    <w:rsid w:val="0056375A"/>
    <w:rsid w:val="005647EA"/>
    <w:rsid w:val="0056731A"/>
    <w:rsid w:val="00570479"/>
    <w:rsid w:val="00575F1B"/>
    <w:rsid w:val="00580828"/>
    <w:rsid w:val="00580B82"/>
    <w:rsid w:val="00595D77"/>
    <w:rsid w:val="005968DD"/>
    <w:rsid w:val="005A2AB9"/>
    <w:rsid w:val="005A57F1"/>
    <w:rsid w:val="005A7F42"/>
    <w:rsid w:val="005B150F"/>
    <w:rsid w:val="005C3A35"/>
    <w:rsid w:val="005C6F2C"/>
    <w:rsid w:val="005C7339"/>
    <w:rsid w:val="005D58B1"/>
    <w:rsid w:val="005E0E90"/>
    <w:rsid w:val="005E6E82"/>
    <w:rsid w:val="005E7E10"/>
    <w:rsid w:val="005F0C39"/>
    <w:rsid w:val="006007DD"/>
    <w:rsid w:val="0060090C"/>
    <w:rsid w:val="00604270"/>
    <w:rsid w:val="006053E8"/>
    <w:rsid w:val="00610ACF"/>
    <w:rsid w:val="006123BE"/>
    <w:rsid w:val="00614CEF"/>
    <w:rsid w:val="00621488"/>
    <w:rsid w:val="00621A7F"/>
    <w:rsid w:val="006228F9"/>
    <w:rsid w:val="00626471"/>
    <w:rsid w:val="0063005A"/>
    <w:rsid w:val="00630271"/>
    <w:rsid w:val="00631E11"/>
    <w:rsid w:val="0063226B"/>
    <w:rsid w:val="00634227"/>
    <w:rsid w:val="00636511"/>
    <w:rsid w:val="006375BD"/>
    <w:rsid w:val="0064060E"/>
    <w:rsid w:val="00650F35"/>
    <w:rsid w:val="00653D83"/>
    <w:rsid w:val="00656B9A"/>
    <w:rsid w:val="00666292"/>
    <w:rsid w:val="00670B21"/>
    <w:rsid w:val="00671D19"/>
    <w:rsid w:val="0067242E"/>
    <w:rsid w:val="0067243E"/>
    <w:rsid w:val="00676B49"/>
    <w:rsid w:val="00681AC9"/>
    <w:rsid w:val="00683F56"/>
    <w:rsid w:val="00687D36"/>
    <w:rsid w:val="00697CB6"/>
    <w:rsid w:val="006A0476"/>
    <w:rsid w:val="006A11D1"/>
    <w:rsid w:val="006A33BD"/>
    <w:rsid w:val="006A63DF"/>
    <w:rsid w:val="006A6E8C"/>
    <w:rsid w:val="006B4CC4"/>
    <w:rsid w:val="006B5CF9"/>
    <w:rsid w:val="006C4597"/>
    <w:rsid w:val="006C4EF8"/>
    <w:rsid w:val="006C6DF9"/>
    <w:rsid w:val="006D7E3B"/>
    <w:rsid w:val="006E0D5D"/>
    <w:rsid w:val="006E269B"/>
    <w:rsid w:val="006E2833"/>
    <w:rsid w:val="006F15BB"/>
    <w:rsid w:val="006F2A37"/>
    <w:rsid w:val="006F2FE7"/>
    <w:rsid w:val="007006DB"/>
    <w:rsid w:val="00700AA5"/>
    <w:rsid w:val="0070112F"/>
    <w:rsid w:val="00703F8F"/>
    <w:rsid w:val="00705A5D"/>
    <w:rsid w:val="007065B5"/>
    <w:rsid w:val="00707270"/>
    <w:rsid w:val="00710C69"/>
    <w:rsid w:val="0071399F"/>
    <w:rsid w:val="007146DF"/>
    <w:rsid w:val="00715B34"/>
    <w:rsid w:val="00723FCA"/>
    <w:rsid w:val="007251D1"/>
    <w:rsid w:val="00725CE7"/>
    <w:rsid w:val="007265D2"/>
    <w:rsid w:val="00726775"/>
    <w:rsid w:val="00726A82"/>
    <w:rsid w:val="00727E72"/>
    <w:rsid w:val="00731E8F"/>
    <w:rsid w:val="00740C09"/>
    <w:rsid w:val="007423AB"/>
    <w:rsid w:val="00746B44"/>
    <w:rsid w:val="00755BD5"/>
    <w:rsid w:val="00757A36"/>
    <w:rsid w:val="00760224"/>
    <w:rsid w:val="00760601"/>
    <w:rsid w:val="00760B10"/>
    <w:rsid w:val="007634AE"/>
    <w:rsid w:val="0077454E"/>
    <w:rsid w:val="007766F7"/>
    <w:rsid w:val="00782280"/>
    <w:rsid w:val="00784D6C"/>
    <w:rsid w:val="007A7BC7"/>
    <w:rsid w:val="007B5021"/>
    <w:rsid w:val="007C788F"/>
    <w:rsid w:val="007D2CE7"/>
    <w:rsid w:val="007D4CC3"/>
    <w:rsid w:val="007D698D"/>
    <w:rsid w:val="007D725A"/>
    <w:rsid w:val="007E11A3"/>
    <w:rsid w:val="007E40B5"/>
    <w:rsid w:val="007E5125"/>
    <w:rsid w:val="007E57C0"/>
    <w:rsid w:val="007E5C49"/>
    <w:rsid w:val="007E5F6D"/>
    <w:rsid w:val="007E683E"/>
    <w:rsid w:val="007E6BCA"/>
    <w:rsid w:val="007F1ACA"/>
    <w:rsid w:val="007F34AF"/>
    <w:rsid w:val="007F3BF2"/>
    <w:rsid w:val="007F635C"/>
    <w:rsid w:val="007F7547"/>
    <w:rsid w:val="007F7951"/>
    <w:rsid w:val="008000C6"/>
    <w:rsid w:val="00803401"/>
    <w:rsid w:val="00803745"/>
    <w:rsid w:val="00805A9D"/>
    <w:rsid w:val="0080631F"/>
    <w:rsid w:val="0080692E"/>
    <w:rsid w:val="00825B13"/>
    <w:rsid w:val="00836188"/>
    <w:rsid w:val="008434F8"/>
    <w:rsid w:val="00844AA0"/>
    <w:rsid w:val="008450CE"/>
    <w:rsid w:val="008461F6"/>
    <w:rsid w:val="008504C5"/>
    <w:rsid w:val="008520F3"/>
    <w:rsid w:val="008560D4"/>
    <w:rsid w:val="0085787A"/>
    <w:rsid w:val="00861242"/>
    <w:rsid w:val="0086758A"/>
    <w:rsid w:val="0087718D"/>
    <w:rsid w:val="00877BD2"/>
    <w:rsid w:val="0088060E"/>
    <w:rsid w:val="00890463"/>
    <w:rsid w:val="00890494"/>
    <w:rsid w:val="00890E70"/>
    <w:rsid w:val="00891052"/>
    <w:rsid w:val="008914DE"/>
    <w:rsid w:val="0089579E"/>
    <w:rsid w:val="00895F6E"/>
    <w:rsid w:val="008A037F"/>
    <w:rsid w:val="008A48E6"/>
    <w:rsid w:val="008A5A53"/>
    <w:rsid w:val="008B2343"/>
    <w:rsid w:val="008B7F32"/>
    <w:rsid w:val="008C1B81"/>
    <w:rsid w:val="008C4590"/>
    <w:rsid w:val="008C4690"/>
    <w:rsid w:val="008C6EAA"/>
    <w:rsid w:val="008C6EDA"/>
    <w:rsid w:val="008D4107"/>
    <w:rsid w:val="008D43E2"/>
    <w:rsid w:val="008D77D4"/>
    <w:rsid w:val="008E21B7"/>
    <w:rsid w:val="008E2D2A"/>
    <w:rsid w:val="008E4562"/>
    <w:rsid w:val="008F27D8"/>
    <w:rsid w:val="008F4277"/>
    <w:rsid w:val="008F6018"/>
    <w:rsid w:val="009018B5"/>
    <w:rsid w:val="009020AC"/>
    <w:rsid w:val="00902297"/>
    <w:rsid w:val="00904C84"/>
    <w:rsid w:val="0090732F"/>
    <w:rsid w:val="00913964"/>
    <w:rsid w:val="00913EC5"/>
    <w:rsid w:val="00917746"/>
    <w:rsid w:val="00917EBE"/>
    <w:rsid w:val="009255AC"/>
    <w:rsid w:val="00925E5D"/>
    <w:rsid w:val="00930EDA"/>
    <w:rsid w:val="009345CF"/>
    <w:rsid w:val="00935517"/>
    <w:rsid w:val="00937C47"/>
    <w:rsid w:val="0094195C"/>
    <w:rsid w:val="00944CBF"/>
    <w:rsid w:val="009509C2"/>
    <w:rsid w:val="00956130"/>
    <w:rsid w:val="009625AE"/>
    <w:rsid w:val="00965450"/>
    <w:rsid w:val="009679C1"/>
    <w:rsid w:val="00977346"/>
    <w:rsid w:val="0098093D"/>
    <w:rsid w:val="00987EBA"/>
    <w:rsid w:val="00991EB1"/>
    <w:rsid w:val="009928A2"/>
    <w:rsid w:val="00992FE7"/>
    <w:rsid w:val="00996171"/>
    <w:rsid w:val="009A7E83"/>
    <w:rsid w:val="009B29F2"/>
    <w:rsid w:val="009B4B22"/>
    <w:rsid w:val="009B4F1E"/>
    <w:rsid w:val="009C0503"/>
    <w:rsid w:val="009C1ECC"/>
    <w:rsid w:val="009C27DB"/>
    <w:rsid w:val="009C752D"/>
    <w:rsid w:val="009D05C9"/>
    <w:rsid w:val="009D2336"/>
    <w:rsid w:val="009D309C"/>
    <w:rsid w:val="009D3A17"/>
    <w:rsid w:val="009D4E03"/>
    <w:rsid w:val="009E1A51"/>
    <w:rsid w:val="009E7663"/>
    <w:rsid w:val="009F3E92"/>
    <w:rsid w:val="00A06FB9"/>
    <w:rsid w:val="00A15044"/>
    <w:rsid w:val="00A2230C"/>
    <w:rsid w:val="00A24395"/>
    <w:rsid w:val="00A33173"/>
    <w:rsid w:val="00A34B62"/>
    <w:rsid w:val="00A35296"/>
    <w:rsid w:val="00A40DD2"/>
    <w:rsid w:val="00A42BD4"/>
    <w:rsid w:val="00A572FF"/>
    <w:rsid w:val="00A62C00"/>
    <w:rsid w:val="00A64256"/>
    <w:rsid w:val="00A64752"/>
    <w:rsid w:val="00A66557"/>
    <w:rsid w:val="00A66FCB"/>
    <w:rsid w:val="00A740E9"/>
    <w:rsid w:val="00A8504C"/>
    <w:rsid w:val="00A86BEB"/>
    <w:rsid w:val="00A92FAC"/>
    <w:rsid w:val="00A975D6"/>
    <w:rsid w:val="00AA236E"/>
    <w:rsid w:val="00AA697B"/>
    <w:rsid w:val="00AB44CF"/>
    <w:rsid w:val="00AC16DE"/>
    <w:rsid w:val="00AC3226"/>
    <w:rsid w:val="00AC63F2"/>
    <w:rsid w:val="00AC76E8"/>
    <w:rsid w:val="00AD1EB0"/>
    <w:rsid w:val="00AD28FB"/>
    <w:rsid w:val="00AE7998"/>
    <w:rsid w:val="00AF12E9"/>
    <w:rsid w:val="00AF2F86"/>
    <w:rsid w:val="00B15B4A"/>
    <w:rsid w:val="00B2291A"/>
    <w:rsid w:val="00B36DB2"/>
    <w:rsid w:val="00B42C13"/>
    <w:rsid w:val="00B50E8B"/>
    <w:rsid w:val="00B518E5"/>
    <w:rsid w:val="00B7070E"/>
    <w:rsid w:val="00B71A73"/>
    <w:rsid w:val="00B71D64"/>
    <w:rsid w:val="00B72D1E"/>
    <w:rsid w:val="00B73C71"/>
    <w:rsid w:val="00B80208"/>
    <w:rsid w:val="00B82746"/>
    <w:rsid w:val="00B82F7E"/>
    <w:rsid w:val="00B848CD"/>
    <w:rsid w:val="00B859D3"/>
    <w:rsid w:val="00B90493"/>
    <w:rsid w:val="00B91863"/>
    <w:rsid w:val="00B9274C"/>
    <w:rsid w:val="00B960D2"/>
    <w:rsid w:val="00B96141"/>
    <w:rsid w:val="00B979DA"/>
    <w:rsid w:val="00BA512D"/>
    <w:rsid w:val="00BA59B7"/>
    <w:rsid w:val="00BB15A5"/>
    <w:rsid w:val="00BB48C7"/>
    <w:rsid w:val="00BB49C2"/>
    <w:rsid w:val="00BB7EB7"/>
    <w:rsid w:val="00BC02C8"/>
    <w:rsid w:val="00BC3FDC"/>
    <w:rsid w:val="00BC4A45"/>
    <w:rsid w:val="00BD46EC"/>
    <w:rsid w:val="00BE2C3A"/>
    <w:rsid w:val="00BE520D"/>
    <w:rsid w:val="00BF02A9"/>
    <w:rsid w:val="00BF43D3"/>
    <w:rsid w:val="00C02B20"/>
    <w:rsid w:val="00C11368"/>
    <w:rsid w:val="00C11E93"/>
    <w:rsid w:val="00C14E25"/>
    <w:rsid w:val="00C17635"/>
    <w:rsid w:val="00C20B82"/>
    <w:rsid w:val="00C24C3F"/>
    <w:rsid w:val="00C265D0"/>
    <w:rsid w:val="00C31793"/>
    <w:rsid w:val="00C336AB"/>
    <w:rsid w:val="00C405E0"/>
    <w:rsid w:val="00C457B6"/>
    <w:rsid w:val="00C45815"/>
    <w:rsid w:val="00C56A2F"/>
    <w:rsid w:val="00C619DA"/>
    <w:rsid w:val="00C63A08"/>
    <w:rsid w:val="00C73087"/>
    <w:rsid w:val="00C81C89"/>
    <w:rsid w:val="00C8784B"/>
    <w:rsid w:val="00C93BFB"/>
    <w:rsid w:val="00C943E8"/>
    <w:rsid w:val="00CA4173"/>
    <w:rsid w:val="00CA516B"/>
    <w:rsid w:val="00CB44D3"/>
    <w:rsid w:val="00CB628D"/>
    <w:rsid w:val="00CC3D35"/>
    <w:rsid w:val="00CC64BA"/>
    <w:rsid w:val="00CC7B30"/>
    <w:rsid w:val="00CD50FC"/>
    <w:rsid w:val="00CE1913"/>
    <w:rsid w:val="00CE2262"/>
    <w:rsid w:val="00CE6C74"/>
    <w:rsid w:val="00CF4C94"/>
    <w:rsid w:val="00D014A7"/>
    <w:rsid w:val="00D0247D"/>
    <w:rsid w:val="00D039FA"/>
    <w:rsid w:val="00D15931"/>
    <w:rsid w:val="00D16164"/>
    <w:rsid w:val="00D211CB"/>
    <w:rsid w:val="00D269C7"/>
    <w:rsid w:val="00D27F85"/>
    <w:rsid w:val="00D330DC"/>
    <w:rsid w:val="00D37CC1"/>
    <w:rsid w:val="00D40DC0"/>
    <w:rsid w:val="00D427B9"/>
    <w:rsid w:val="00D44BE1"/>
    <w:rsid w:val="00D46F79"/>
    <w:rsid w:val="00D518FC"/>
    <w:rsid w:val="00D6051C"/>
    <w:rsid w:val="00D6147C"/>
    <w:rsid w:val="00D62740"/>
    <w:rsid w:val="00D62850"/>
    <w:rsid w:val="00D670DB"/>
    <w:rsid w:val="00D67D28"/>
    <w:rsid w:val="00D72D43"/>
    <w:rsid w:val="00D74B77"/>
    <w:rsid w:val="00D80D62"/>
    <w:rsid w:val="00D82C26"/>
    <w:rsid w:val="00D850B6"/>
    <w:rsid w:val="00D85A94"/>
    <w:rsid w:val="00D867BB"/>
    <w:rsid w:val="00DA12A8"/>
    <w:rsid w:val="00DA2305"/>
    <w:rsid w:val="00DA2560"/>
    <w:rsid w:val="00DA2A2C"/>
    <w:rsid w:val="00DA62CE"/>
    <w:rsid w:val="00DB2FD2"/>
    <w:rsid w:val="00DB4DE1"/>
    <w:rsid w:val="00DC1E36"/>
    <w:rsid w:val="00DC4EA2"/>
    <w:rsid w:val="00DD6AA7"/>
    <w:rsid w:val="00DE2092"/>
    <w:rsid w:val="00DE2D0B"/>
    <w:rsid w:val="00DF215E"/>
    <w:rsid w:val="00DF4E1A"/>
    <w:rsid w:val="00DF5566"/>
    <w:rsid w:val="00DF78F8"/>
    <w:rsid w:val="00E069E4"/>
    <w:rsid w:val="00E119F9"/>
    <w:rsid w:val="00E24412"/>
    <w:rsid w:val="00E47345"/>
    <w:rsid w:val="00E53847"/>
    <w:rsid w:val="00E55FC5"/>
    <w:rsid w:val="00E60829"/>
    <w:rsid w:val="00E648FE"/>
    <w:rsid w:val="00E64EFF"/>
    <w:rsid w:val="00E6674E"/>
    <w:rsid w:val="00E70A27"/>
    <w:rsid w:val="00E74A0A"/>
    <w:rsid w:val="00E76029"/>
    <w:rsid w:val="00E7657B"/>
    <w:rsid w:val="00E766BA"/>
    <w:rsid w:val="00E8116F"/>
    <w:rsid w:val="00E83554"/>
    <w:rsid w:val="00E8477B"/>
    <w:rsid w:val="00E8661F"/>
    <w:rsid w:val="00E86ED3"/>
    <w:rsid w:val="00E9181D"/>
    <w:rsid w:val="00E94640"/>
    <w:rsid w:val="00E94F6B"/>
    <w:rsid w:val="00EA18BA"/>
    <w:rsid w:val="00EB4CF0"/>
    <w:rsid w:val="00EC1121"/>
    <w:rsid w:val="00EC5EE9"/>
    <w:rsid w:val="00ED1191"/>
    <w:rsid w:val="00ED4505"/>
    <w:rsid w:val="00ED4F82"/>
    <w:rsid w:val="00ED76FE"/>
    <w:rsid w:val="00EE5DFA"/>
    <w:rsid w:val="00EF28ED"/>
    <w:rsid w:val="00EF47BF"/>
    <w:rsid w:val="00F0549A"/>
    <w:rsid w:val="00F05A4D"/>
    <w:rsid w:val="00F079D1"/>
    <w:rsid w:val="00F14740"/>
    <w:rsid w:val="00F1619B"/>
    <w:rsid w:val="00F21893"/>
    <w:rsid w:val="00F22907"/>
    <w:rsid w:val="00F27C2C"/>
    <w:rsid w:val="00F32CEA"/>
    <w:rsid w:val="00F36F52"/>
    <w:rsid w:val="00F37883"/>
    <w:rsid w:val="00F4034F"/>
    <w:rsid w:val="00F411C9"/>
    <w:rsid w:val="00F43928"/>
    <w:rsid w:val="00F53225"/>
    <w:rsid w:val="00F54CCA"/>
    <w:rsid w:val="00F54D80"/>
    <w:rsid w:val="00F55BE9"/>
    <w:rsid w:val="00F7060A"/>
    <w:rsid w:val="00F713A8"/>
    <w:rsid w:val="00F714DC"/>
    <w:rsid w:val="00F73605"/>
    <w:rsid w:val="00F75A20"/>
    <w:rsid w:val="00F77257"/>
    <w:rsid w:val="00F81AD5"/>
    <w:rsid w:val="00F86643"/>
    <w:rsid w:val="00F96A82"/>
    <w:rsid w:val="00FA1213"/>
    <w:rsid w:val="00FA1222"/>
    <w:rsid w:val="00FA1569"/>
    <w:rsid w:val="00FA2893"/>
    <w:rsid w:val="00FA6A3A"/>
    <w:rsid w:val="00FB07D0"/>
    <w:rsid w:val="00FC354F"/>
    <w:rsid w:val="00FD30E7"/>
    <w:rsid w:val="00FD3D97"/>
    <w:rsid w:val="00FD49DB"/>
    <w:rsid w:val="00FD5AFF"/>
    <w:rsid w:val="00FE073F"/>
    <w:rsid w:val="00FE0F5D"/>
    <w:rsid w:val="00FE147E"/>
    <w:rsid w:val="00FE6CC6"/>
    <w:rsid w:val="00FF69FC"/>
    <w:rsid w:val="00FF7D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267DE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04C5"/>
    <w:pPr>
      <w:spacing w:before="0" w:beforeAutospacing="0" w:after="0" w:afterAutospacing="0"/>
      <w:jc w:val="center"/>
      <w:outlineLvl w:val="0"/>
    </w:pPr>
    <w:rPr>
      <w:rFonts w:ascii="Arial" w:eastAsia="Arial Unicode MS" w:hAnsi="Arial" w:cs="Arial"/>
      <w:b/>
      <w:bCs/>
      <w:sz w:val="18"/>
      <w:szCs w:val="18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paragraph" w:customStyle="1" w:styleId="Normlny1">
    <w:name w:val="Normálny1"/>
    <w:basedOn w:val="Normal"/>
    <w:rsid w:val="008504C5"/>
    <w:pPr>
      <w:spacing w:before="0" w:beforeAutospacing="0" w:after="0" w:afterAutospacing="0"/>
      <w:jc w:val="left"/>
    </w:pPr>
    <w:rPr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rsid w:val="00757A36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757A36"/>
    <w:pPr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757A36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basedOn w:val="DefaultParagraphFont"/>
    <w:uiPriority w:val="99"/>
    <w:semiHidden/>
    <w:rsid w:val="00757A36"/>
    <w:rPr>
      <w:rFonts w:cs="Times New Roman"/>
      <w:vertAlign w:val="superscript"/>
      <w:rtl w:val="0"/>
      <w:cs w:val="0"/>
    </w:rPr>
  </w:style>
  <w:style w:type="paragraph" w:customStyle="1" w:styleId="kkk">
    <w:name w:val="kkk"/>
    <w:basedOn w:val="Normal"/>
    <w:uiPriority w:val="99"/>
    <w:qFormat/>
    <w:rsid w:val="00757A36"/>
    <w:pPr>
      <w:numPr>
        <w:numId w:val="1"/>
      </w:numPr>
      <w:spacing w:before="0" w:beforeAutospacing="0" w:after="0" w:afterAutospacing="0" w:line="276" w:lineRule="auto"/>
      <w:ind w:left="720" w:hanging="360"/>
      <w:jc w:val="both"/>
    </w:pPr>
    <w:rPr>
      <w:lang w:eastAsia="en-US"/>
    </w:rPr>
  </w:style>
  <w:style w:type="paragraph" w:customStyle="1" w:styleId="zzz">
    <w:name w:val="zzz"/>
    <w:basedOn w:val="Normal"/>
    <w:autoRedefine/>
    <w:uiPriority w:val="99"/>
    <w:rsid w:val="009509C2"/>
    <w:pPr>
      <w:tabs>
        <w:tab w:val="right" w:pos="567"/>
      </w:tabs>
      <w:spacing w:before="0" w:beforeAutospacing="0" w:after="0" w:afterAutospacing="0" w:line="276" w:lineRule="auto"/>
      <w:jc w:val="both"/>
    </w:pPr>
    <w:rPr>
      <w:bCs/>
      <w:sz w:val="22"/>
      <w:szCs w:val="22"/>
      <w:lang w:eastAsia="en-US"/>
    </w:rPr>
  </w:style>
  <w:style w:type="paragraph" w:customStyle="1" w:styleId="l4go">
    <w:name w:val="l4  go"/>
    <w:basedOn w:val="Normal"/>
    <w:rsid w:val="00930EDA"/>
    <w:pPr>
      <w:jc w:val="left"/>
    </w:pPr>
  </w:style>
  <w:style w:type="character" w:customStyle="1" w:styleId="apple-converted-space">
    <w:name w:val="apple-converted-space"/>
    <w:rsid w:val="000A0C75"/>
  </w:style>
  <w:style w:type="character" w:customStyle="1" w:styleId="num">
    <w:name w:val="num"/>
    <w:rsid w:val="000A0C75"/>
  </w:style>
  <w:style w:type="paragraph" w:customStyle="1" w:styleId="ListParagraph1">
    <w:name w:val="List Paragraph1"/>
    <w:basedOn w:val="Normal"/>
    <w:uiPriority w:val="99"/>
    <w:qFormat/>
    <w:rsid w:val="008A48E6"/>
    <w:pPr>
      <w:spacing w:before="0" w:beforeAutospacing="0" w:after="0" w:afterAutospacing="0"/>
      <w:ind w:left="720"/>
      <w:jc w:val="left"/>
    </w:pPr>
  </w:style>
  <w:style w:type="character" w:styleId="CommentReference">
    <w:name w:val="annotation reference"/>
    <w:basedOn w:val="DefaultParagraphFont"/>
    <w:uiPriority w:val="99"/>
    <w:semiHidden/>
    <w:rsid w:val="000964A8"/>
    <w:rPr>
      <w:rFonts w:cs="Times New Roman"/>
      <w:sz w:val="16"/>
      <w:rtl w:val="0"/>
      <w:cs w:val="0"/>
    </w:rPr>
  </w:style>
  <w:style w:type="paragraph" w:customStyle="1" w:styleId="l51">
    <w:name w:val="l51"/>
    <w:basedOn w:val="Normal"/>
    <w:uiPriority w:val="99"/>
    <w:rsid w:val="00204B17"/>
    <w:pPr>
      <w:spacing w:before="0" w:beforeAutospacing="0" w:after="0" w:afterAutospacing="0"/>
      <w:jc w:val="both"/>
    </w:pPr>
  </w:style>
  <w:style w:type="paragraph" w:customStyle="1" w:styleId="l41">
    <w:name w:val="l41"/>
    <w:basedOn w:val="Normal"/>
    <w:uiPriority w:val="99"/>
    <w:rsid w:val="001A74C9"/>
    <w:pPr>
      <w:spacing w:before="0" w:beforeAutospacing="0" w:after="0" w:afterAutospacing="0"/>
      <w:jc w:val="both"/>
    </w:pPr>
  </w:style>
  <w:style w:type="paragraph" w:customStyle="1" w:styleId="l31">
    <w:name w:val="l31"/>
    <w:basedOn w:val="Normal"/>
    <w:uiPriority w:val="99"/>
    <w:rsid w:val="001A74C9"/>
    <w:pPr>
      <w:spacing w:before="0" w:beforeAutospacing="0" w:after="0" w:afterAutospacing="0"/>
      <w:jc w:val="both"/>
    </w:pPr>
  </w:style>
  <w:style w:type="character" w:customStyle="1" w:styleId="num1">
    <w:name w:val="num1"/>
    <w:uiPriority w:val="99"/>
    <w:rsid w:val="000B52DA"/>
    <w:rPr>
      <w:b/>
      <w:color w:val="303030"/>
    </w:rPr>
  </w:style>
  <w:style w:type="paragraph" w:styleId="BodyText2">
    <w:name w:val="Body Text 2"/>
    <w:basedOn w:val="Normal"/>
    <w:link w:val="Zkladntext2Char"/>
    <w:uiPriority w:val="99"/>
    <w:rsid w:val="00DA2A2C"/>
    <w:pPr>
      <w:autoSpaceDE w:val="0"/>
      <w:autoSpaceDN w:val="0"/>
      <w:spacing w:before="0" w:beforeAutospacing="0" w:after="0" w:afterAutospacing="0"/>
      <w:ind w:left="705" w:hanging="705"/>
      <w:jc w:val="both"/>
    </w:pPr>
    <w:rPr>
      <w:rFonts w:ascii="Bookman Old Style" w:hAnsi="Bookman Old Style" w:cs="Bookman Old Style"/>
      <w:b/>
      <w:bCs/>
      <w:sz w:val="22"/>
      <w:szCs w:val="2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customStyle="1" w:styleId="CharChar2">
    <w:name w:val="Char Char2"/>
    <w:semiHidden/>
    <w:locked/>
    <w:rsid w:val="00EC5EE9"/>
    <w:rPr>
      <w:rFonts w:ascii="Times New Roman" w:hAnsi="Times New Roman" w:cs="Times New Roman"/>
      <w:sz w:val="20"/>
      <w:lang w:val="x-none" w:eastAsia="sk-SK"/>
    </w:rPr>
  </w:style>
  <w:style w:type="paragraph" w:styleId="ListParagraph">
    <w:name w:val="List Paragraph"/>
    <w:basedOn w:val="Normal"/>
    <w:uiPriority w:val="34"/>
    <w:qFormat/>
    <w:rsid w:val="00D6051C"/>
    <w:pPr>
      <w:spacing w:before="0" w:beforeAutospacing="0" w:after="0" w:afterAutospacing="0"/>
      <w:ind w:left="720"/>
      <w:jc w:val="left"/>
    </w:pPr>
  </w:style>
  <w:style w:type="paragraph" w:styleId="NormalWeb">
    <w:name w:val="Normal (Web)"/>
    <w:basedOn w:val="Normal"/>
    <w:uiPriority w:val="99"/>
    <w:rsid w:val="00190096"/>
    <w:pPr>
      <w:jc w:val="left"/>
    </w:pPr>
  </w:style>
  <w:style w:type="paragraph" w:styleId="CommentText">
    <w:name w:val="annotation text"/>
    <w:basedOn w:val="Normal"/>
    <w:link w:val="TextkomentraChar"/>
    <w:uiPriority w:val="99"/>
    <w:semiHidden/>
    <w:rsid w:val="00535561"/>
    <w:pPr>
      <w:spacing w:before="0" w:beforeAutospacing="0" w:after="0" w:afterAutospacing="0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535561"/>
    <w:pPr>
      <w:spacing w:before="0" w:beforeAutospacing="0" w:after="0" w:afterAutospacing="0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535561"/>
    <w:pPr>
      <w:spacing w:before="0" w:beforeAutospacing="0" w:after="0" w:afterAutospacing="0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CharChar3">
    <w:name w:val="Char Char3"/>
    <w:semiHidden/>
    <w:locked/>
    <w:rsid w:val="00237CA7"/>
    <w:rPr>
      <w:rFonts w:ascii="Times New Roman" w:hAnsi="Times New Roman" w:cs="Times New Roman"/>
      <w:sz w:val="20"/>
      <w:lang w:val="x-none" w:eastAsia="sk-SK"/>
    </w:rPr>
  </w:style>
  <w:style w:type="paragraph" w:styleId="Header">
    <w:name w:val="header"/>
    <w:basedOn w:val="Normal"/>
    <w:link w:val="HlavikaChar"/>
    <w:uiPriority w:val="99"/>
    <w:rsid w:val="00125E7F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125E7F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125E7F"/>
    <w:pPr>
      <w:tabs>
        <w:tab w:val="center" w:pos="4536"/>
        <w:tab w:val="right" w:pos="9072"/>
      </w:tabs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125E7F"/>
    <w:rPr>
      <w:rFonts w:cs="Times New Roman"/>
      <w:sz w:val="24"/>
      <w:rtl w:val="0"/>
      <w:cs w:val="0"/>
    </w:rPr>
  </w:style>
  <w:style w:type="paragraph" w:customStyle="1" w:styleId="sti-art">
    <w:name w:val="sti-art"/>
    <w:basedOn w:val="Normal"/>
    <w:rsid w:val="001267DE"/>
    <w:pPr>
      <w:jc w:val="left"/>
    </w:pPr>
  </w:style>
  <w:style w:type="character" w:customStyle="1" w:styleId="super">
    <w:name w:val="super"/>
    <w:rsid w:val="00621A7F"/>
  </w:style>
  <w:style w:type="paragraph" w:styleId="NoSpacing">
    <w:name w:val="No Spacing"/>
    <w:uiPriority w:val="1"/>
    <w:qFormat/>
    <w:rsid w:val="00E766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BD791B8-A0A4-49BE-9455-D9DD735D84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DE4F2-B8B8-419A-BD1C-FA4AE4C9B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FEE0FF-C303-4571-8F14-E11CB6531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689</Words>
  <Characters>3929</Characters>
  <Application>Microsoft Office Word</Application>
  <DocSecurity>0</DocSecurity>
  <Lines>0</Lines>
  <Paragraphs>0</Paragraphs>
  <ScaleCrop>false</ScaleCrop>
  <Company>MHSR</Company>
  <LinksUpToDate>false</LinksUpToDate>
  <CharactersWithSpaces>4609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ZHODY</dc:title>
  <dc:creator>zimova</dc:creator>
  <cp:lastModifiedBy>Franková Marta</cp:lastModifiedBy>
  <cp:revision>3</cp:revision>
  <cp:lastPrinted>2013-08-28T17:27:00Z</cp:lastPrinted>
  <dcterms:created xsi:type="dcterms:W3CDTF">2015-05-21T11:59:00Z</dcterms:created>
  <dcterms:modified xsi:type="dcterms:W3CDTF">2015-05-22T08:58:00Z</dcterms:modified>
</cp:coreProperties>
</file>